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FF0B" w14:textId="213619BA" w:rsidR="00D76297" w:rsidRDefault="0074436B" w:rsidP="00FF2FB5">
      <w:pPr>
        <w:pStyle w:val="is-dep"/>
        <w:rPr>
          <w:strike/>
        </w:rPr>
      </w:pPr>
      <w:r w:rsidRPr="0074436B">
        <w:t>Finansdepartementet</w:t>
      </w:r>
    </w:p>
    <w:p w14:paraId="53CF40A8" w14:textId="77777777" w:rsidR="00D76297" w:rsidRDefault="004126E9" w:rsidP="0074436B">
      <w:pPr>
        <w:pStyle w:val="i-hode"/>
      </w:pPr>
      <w:r>
        <w:t>Prop. 1 S</w:t>
      </w:r>
    </w:p>
    <w:p w14:paraId="50F049F1" w14:textId="77777777" w:rsidR="00D76297" w:rsidRDefault="004126E9" w:rsidP="0074436B">
      <w:pPr>
        <w:pStyle w:val="i-sesjon"/>
      </w:pPr>
      <w:r>
        <w:t>(2022–2023)</w:t>
      </w:r>
    </w:p>
    <w:p w14:paraId="2D518562" w14:textId="77777777" w:rsidR="00D76297" w:rsidRDefault="004126E9" w:rsidP="0074436B">
      <w:pPr>
        <w:pStyle w:val="i-hode-tit"/>
      </w:pPr>
      <w:r>
        <w:t>Proposisjon til Stortinget (forslag til stortingsvedtak)</w:t>
      </w:r>
    </w:p>
    <w:p w14:paraId="2B76CA7C" w14:textId="77777777" w:rsidR="00D76297" w:rsidRDefault="004126E9" w:rsidP="0074436B">
      <w:pPr>
        <w:pStyle w:val="i-termin"/>
      </w:pPr>
      <w:r>
        <w:t>FOR BUDSJETTåret 2023</w:t>
      </w:r>
    </w:p>
    <w:p w14:paraId="0742AE46" w14:textId="77777777" w:rsidR="00D76297" w:rsidRPr="00F308F4" w:rsidRDefault="004126E9" w:rsidP="0074436B">
      <w:pPr>
        <w:pStyle w:val="i-tit"/>
        <w:rPr>
          <w:rFonts w:ascii="Times New Roman" w:hAnsi="Times New Roman" w:cs="Times New Roman"/>
          <w:sz w:val="21"/>
          <w:szCs w:val="21"/>
        </w:rPr>
      </w:pPr>
      <w:r>
        <w:t xml:space="preserve">Statsbudsjettet </w:t>
      </w:r>
    </w:p>
    <w:p w14:paraId="242461E3" w14:textId="35FD2405" w:rsidR="00D76297" w:rsidRDefault="0074436B" w:rsidP="0074436B">
      <w:pPr>
        <w:pStyle w:val="i-dep0"/>
        <w:rPr>
          <w:strike/>
        </w:rPr>
      </w:pPr>
      <w:r w:rsidRPr="0074436B">
        <w:t>Finansdepartementet</w:t>
      </w:r>
    </w:p>
    <w:p w14:paraId="22CC0C9F" w14:textId="77777777" w:rsidR="00D76297" w:rsidRDefault="004126E9" w:rsidP="0074436B">
      <w:pPr>
        <w:pStyle w:val="i-hode"/>
      </w:pPr>
      <w:r>
        <w:t>Prop. 1 S</w:t>
      </w:r>
    </w:p>
    <w:p w14:paraId="090CEA5C" w14:textId="77777777" w:rsidR="00D76297" w:rsidRDefault="004126E9" w:rsidP="0074436B">
      <w:pPr>
        <w:pStyle w:val="i-sesjon"/>
      </w:pPr>
      <w:r>
        <w:t xml:space="preserve">(2022–2023) </w:t>
      </w:r>
    </w:p>
    <w:p w14:paraId="4F87808C" w14:textId="77777777" w:rsidR="00D76297" w:rsidRDefault="004126E9" w:rsidP="0074436B">
      <w:pPr>
        <w:pStyle w:val="i-hode-tit"/>
      </w:pPr>
      <w:r>
        <w:t>Proposisjon til Stortinget (forslag til stortingsvedtak)</w:t>
      </w:r>
    </w:p>
    <w:p w14:paraId="1C5B4C62" w14:textId="77777777" w:rsidR="00D76297" w:rsidRDefault="004126E9" w:rsidP="0074436B">
      <w:pPr>
        <w:pStyle w:val="i-termin"/>
      </w:pPr>
      <w:r>
        <w:t>FOR BUDSJETTÅRET 2023</w:t>
      </w:r>
    </w:p>
    <w:p w14:paraId="758E170D" w14:textId="77777777" w:rsidR="00D76297" w:rsidRDefault="004126E9" w:rsidP="0074436B">
      <w:pPr>
        <w:pStyle w:val="i-tit"/>
      </w:pPr>
      <w:r>
        <w:t>Statsbudsjettet</w:t>
      </w:r>
    </w:p>
    <w:p w14:paraId="67174A8D" w14:textId="34502C34" w:rsidR="00D76297" w:rsidRDefault="004126E9" w:rsidP="0074436B">
      <w:pPr>
        <w:pStyle w:val="i-statsrdato"/>
        <w:rPr>
          <w:iCs/>
        </w:rPr>
      </w:pPr>
      <w:r>
        <w:t xml:space="preserve">Tilråding fra Finansdepartementet 30. september 2022, </w:t>
      </w:r>
      <w:r w:rsidR="00C31C01">
        <w:br/>
      </w:r>
      <w:r>
        <w:t xml:space="preserve">godkjent i statsråd samme dag. </w:t>
      </w:r>
      <w:r w:rsidR="00C31C01">
        <w:br/>
      </w:r>
      <w:r>
        <w:t>(Regjeringen Støre)</w:t>
      </w:r>
    </w:p>
    <w:p w14:paraId="0393F4BE" w14:textId="77777777" w:rsidR="00D76297" w:rsidRDefault="004126E9" w:rsidP="0074436B">
      <w:pPr>
        <w:pStyle w:val="Overskrift1"/>
      </w:pPr>
      <w:r>
        <w:t>Hovedtrekk og prioriteringer i budsjettet for 2023</w:t>
      </w:r>
    </w:p>
    <w:p w14:paraId="5E20D79E" w14:textId="77777777" w:rsidR="00D76297" w:rsidRDefault="004126E9" w:rsidP="0074436B">
      <w:pPr>
        <w:pStyle w:val="Overskrift2"/>
      </w:pPr>
      <w:r>
        <w:t>Hovedtrekk</w:t>
      </w:r>
    </w:p>
    <w:p w14:paraId="2CFCA3E3" w14:textId="77777777" w:rsidR="00D76297" w:rsidRDefault="004126E9" w:rsidP="0074436B">
      <w:r>
        <w:t>Målet for den økonomiske politikken er økonomisk vekst som bidrar til arbeid til alle, mer rettferdig fordeling som reduserer de sosiale og geografiske forskjellene, og en sterk velferdsstat med gode tjenester uavhengig av folks lommebok og bosted. Budsjettet for 2023 er et budsjett for trygg økonomisk styring i en urolig tid.</w:t>
      </w:r>
    </w:p>
    <w:p w14:paraId="73280CFC" w14:textId="77777777" w:rsidR="00D76297" w:rsidRDefault="004126E9" w:rsidP="0074436B">
      <w:r>
        <w:lastRenderedPageBreak/>
        <w:t>Det er krig i Europa, og utviklingen fremover er usikker. Russlands aggressive angrep på Ukraina påvirker hele Europa, og Russland benytter nå stopp i gasstilførselen som et økonomisk pressmiddel for å ramme europeiske forbrukere. Prisveksten på varer og tjenester er høy, og energikrisen på kontinentet gir rekordhøye strømpriser. Norge har innført en av de beste strømstøtteordningene i Europa. Vi har tatt imot mange mennesker på flukt, og vi ruster opp forsvar og beredskap. Til sammen innebærer det store utgifter som må dekkes inn i budsjettet for neste år. Samtidig er det klare tegn til overoppheting av norsk økonomi. Det betyr at vi må bruke mindre oljepenger. Ellers vil det ramme vanlige folk i form av høyere priser og raskere renteøkning.</w:t>
      </w:r>
    </w:p>
    <w:p w14:paraId="6287115C" w14:textId="77777777" w:rsidR="00D76297" w:rsidRDefault="004126E9" w:rsidP="0074436B">
      <w:r>
        <w:t>Regjeringens svar er et ansvarlig og rettferdig budsjett, som bidrar til trygghet i folks hverdag – et budsjett som prioriterer verdiene regjeringen jobber for. Vi skal komme ut av denne tiden uten at forskjellene mellom folk får vokse seg større. Så mange som mulig skal ha en jobb å gå til, og folk må ha råd til å betale regningene sine. Regjeringen vil prioritere trygge velferdstjenester i hele landet og styrket beredskap i møte med et urolig Europa.</w:t>
      </w:r>
    </w:p>
    <w:p w14:paraId="72B1F353" w14:textId="77777777" w:rsidR="00D76297" w:rsidRDefault="004126E9" w:rsidP="0074436B">
      <w:r>
        <w:t>Det er høy aktivitet i norsk økonomi. Den registrerte arbeidsledigheten har ikke vært lavere siden 2008, og sysselsettingen er høy. Aldri før har flere nordmenn hatt en jobb å gå til. Siden andre kvartal i fjor har det blitt om lag 150 000 flere sysselsatte. Høy sysselsetting og lav ledighet er blant de viktigste målene i den økonomiske politikken. Men situasjonen fører også med seg utfordringer. Mange bedrifter over hele landet melder om mangel på arbeidskraft. Det er fare for at stigende priser forplanter seg, og at priser og lønninger driver hverandre videre oppover. Konsumprisveksten har ikke vært høyere siden 1980-tallet, og prisveksten er bredere nå enn bare for få måneder siden. Utenom energipriser og avgiftsendringer steg konsumprisene med hele 4,7 pst. fra august i fjor til samme måned i år. Økt prisvekst gjelder ikke bare importerte varer og strøm, men i økende grad også norskproduserte varer og tjenester. Vår egen og andre lands erfaring viser at når prisstigningen er høy, er det viktig å reagere raskt for å få den ned. Om inflasjonen kommer ut av kontroll, vil det bli nødvendig å stramme inn så kraftig at det utløser et økonomisk tilbakeslag med stigende ledighet for å få kontroll på lønns- og prisveksten.</w:t>
      </w:r>
    </w:p>
    <w:p w14:paraId="2FD0AF7D" w14:textId="77777777" w:rsidR="00D76297" w:rsidRDefault="004126E9" w:rsidP="0074436B">
      <w:r>
        <w:t>For gradvis å bringe den høye konsumprisveksten ned mot inflasjonsmålet på 2 pst. har Norges Bank økt renten og signalisert at den skal videre opp fremover. Penge- og finanspolitikken bør i denne situasjonen virke sammen. Hvis ikke finanspolitikken bidrar til den nødvendige stabiliseringen, vil renten måtte økes mer, slik vi nå ser i USA. Lønnsdannelsen i Norge, med frontfagsmodellen der hensynet til konkurranseutsatt sektor tillegges stor vekt, bidrar til å holde lønnsveksten nede selv med lav ledighet. Samtidig er det fare også hos oss for at vi får en utvikling der priser og lønninger presser hverandre oppover. Høyere rente slår ut i privatøkonomien til folk som har boliglån og kan gi sterkere krone og svakere konkurranseevne for næringslivet. I lang tid har utfordringer vært løst ved økt oljepengebruk. Nå er medisinen det motsatte – det er tid for lavere oljepengebruk og trygg og ansvarlig økonomisk styring. Målet er å holde arbeidsledigheten lav og sysselsettingen høy, samtidig som vi får dempet prisveksten. Klarer vi det, vil også folks kjøpekraft etter hvert øke.</w:t>
      </w:r>
    </w:p>
    <w:p w14:paraId="73E91D75" w14:textId="77777777" w:rsidR="00D76297" w:rsidRDefault="004126E9" w:rsidP="0074436B">
      <w:r>
        <w:t xml:space="preserve">Regjeringens forslag til budsjett for neste år er basert på en nedgang i oljepengebruken fra 2022 til 2023 på 0,6 pst. av trend-BNP for Fastlands-Norge. Budsjettforslaget gir et uttak på 2,5 pst. av Statens pensjonsfond utland. Økte olje- og gasspriser gir betydelige ekstrainntekter for staten, som overføres fondet. Krigen i Ukraina har kommet samtidig med uro i internasjonale </w:t>
      </w:r>
      <w:r>
        <w:lastRenderedPageBreak/>
        <w:t>finansmarkeder, og markedsverdien av fondet var i slutten av september lavere enn ved årsskiftet på tross av at inntektene fra petroleum har vært høye så langt i år.</w:t>
      </w:r>
    </w:p>
    <w:p w14:paraId="511C038B" w14:textId="77777777" w:rsidR="00D76297" w:rsidRDefault="004126E9" w:rsidP="0074436B">
      <w:r>
        <w:t>Når regjeringen foreslår å bruke mindre oljepenger og samtidig dekke store ekstrautgifter, blant annet som følge av krigen, blir det enda viktigere at vi prioriterer bedre. Regjeringen ønsker å redusere forskjellene mellom folk, både sosialt og geografisk. I tråd med Hurdalsplattformen skal de med lave og vanlige inntekter få mindre skatt, mens de med de høyeste inntektene må bidra mer.</w:t>
      </w:r>
    </w:p>
    <w:p w14:paraId="3AC0D705" w14:textId="77777777" w:rsidR="00D76297" w:rsidRDefault="004126E9" w:rsidP="0074436B">
      <w:r>
        <w:t>De største innstrammingene i budsjettet kommer fra omfordeling av ekstraordinære inntekter i produksjon av kraft. Det foreslås også økt arbeidsgiveravgift på inntekter over 750 000 kroner. Grunnrenteskatt på havbruk og vindkraft på land bidrar til å utvide skattegrunnlagene og til økte skatteinntekter over tid. Også på utgiftssiden har regjeringen gjort prioriteringer for å skape handlingsrom til andre formål. Se omtale av innstramminger nedenfor.</w:t>
      </w:r>
    </w:p>
    <w:p w14:paraId="1305A765" w14:textId="77777777" w:rsidR="00D76297" w:rsidRDefault="004126E9" w:rsidP="0074436B">
      <w:pPr>
        <w:pStyle w:val="Overskrift2"/>
      </w:pPr>
      <w:r>
        <w:t>Hovedprioriteringer i 2023</w:t>
      </w:r>
    </w:p>
    <w:p w14:paraId="5AF39998" w14:textId="77777777" w:rsidR="00D76297" w:rsidRDefault="004126E9" w:rsidP="0074436B">
      <w:r>
        <w:t>Vi er i en krevende tid med krig i Ukraina, energikrise i Europa og kraftig prisvekst. Samtidig som det er høy aktivitet i norsk økonomi, blir det dyrere for folk å leve. Hovedmålet med dette budsjettet er å bidra til å få kontroll på den kraftige prisveksten, skape trygghet for folks økonomi og arbeidsplasser og bidra til å utjevne de sosiale og geografiske forskjellene. Budsjettet for 2023 er et budsjett for trygg økonomisk styring i en urolig tid. Så mange som mulig skal ha en jobb å gå til, og folk må ha råd til å betale regningene sine. Regjeringen prioriterer trygge velferdstjenester i hele landet, og en styrket beredskap i møte med et urolig Europa.</w:t>
      </w:r>
    </w:p>
    <w:p w14:paraId="4E583622" w14:textId="77777777" w:rsidR="00D76297" w:rsidRDefault="004126E9" w:rsidP="0074436B">
      <w:r>
        <w:t>Hovedprioriteringene for 2023 er:</w:t>
      </w:r>
    </w:p>
    <w:p w14:paraId="29218EFE" w14:textId="77777777" w:rsidR="00D76297" w:rsidRDefault="004126E9" w:rsidP="0074436B">
      <w:pPr>
        <w:pStyle w:val="avsnitt-undertittel"/>
      </w:pPr>
      <w:r>
        <w:t>Et budsjett som omfordeler rettferdig og gir trygghet for folks hverdagsøkonomi</w:t>
      </w:r>
    </w:p>
    <w:p w14:paraId="07777B8C" w14:textId="77777777" w:rsidR="00D76297" w:rsidRDefault="004126E9" w:rsidP="0074436B">
      <w:r>
        <w:t xml:space="preserve">Regjeringen vil utjevne geografiske og sosiale forskjeller. Da må vi fordele bedre. I tråd med Hurdalsplattformen skal de med lave og vanlige inntekter få mindre skatt, mens de med de høyeste inntektene må bidra mer. Det foreslås også en særskilt arbeidsgiveravgift på inntekt over 750 000 kroner, mens de med inntekt under 750 000 kroner skal få lavere skatt. Se nærmere omtale i </w:t>
      </w:r>
      <w:proofErr w:type="spellStart"/>
      <w:r>
        <w:t>Prop</w:t>
      </w:r>
      <w:proofErr w:type="spellEnd"/>
      <w:r>
        <w:t xml:space="preserve">. 1 LS (2022–2023) </w:t>
      </w:r>
      <w:r>
        <w:rPr>
          <w:rStyle w:val="kursiv"/>
          <w:sz w:val="21"/>
          <w:szCs w:val="21"/>
        </w:rPr>
        <w:t>Skatter, avgifter og toll 2023</w:t>
      </w:r>
      <w:r>
        <w:t>.</w:t>
      </w:r>
    </w:p>
    <w:p w14:paraId="0DCB5219" w14:textId="77777777" w:rsidR="00D76297" w:rsidRDefault="004126E9" w:rsidP="0074436B">
      <w:r>
        <w:t>Regjeringen vil fortsette å hjelpe folk med høye strømregninger så lenge krisen varer. Den midlertidige strømstønadsordningen for husholdninger og borettslag foreslås derfor forlenget ut 2023. Regjeringen legger til grunn en stønadsgrad på 90 prosent i januar–mars 2023, 80 prosent i april–september 2023 og 90 prosent i oktober–desember 2023. Strømstøtten til jordbruket og veksthus og til frivillige organisasjoner forlenges ut første halvår 2023. Strømtiltakene i bostøtteordningen videreføres i desember, med utbetaling i januar. Fra 1. juli 2022 ble de statlige veiledende satsene for økonomisk sosialhjelp særskilt oppjustert. For 2023 er økningen videreført, og satsene er ytterligere økt i tråd med anslått prisvekst. Videre foreslår regjeringen at Husbanken skal kunne gi støtte til energitiltak i studentboliger, utleieboliger, omsorgsboliger og sykehjem.</w:t>
      </w:r>
    </w:p>
    <w:p w14:paraId="4C195150" w14:textId="77777777" w:rsidR="00D76297" w:rsidRDefault="004126E9" w:rsidP="0074436B">
      <w:r>
        <w:t xml:space="preserve">Regjeringen vil dempe veksten i levekostnader for å gjøre hverdagen litt enklere for vanlige folk og familier. Maksimalprisen for en barnehageplass foreslås redusert til 3 000 kroner per måned fra 1. januar 2023, og det foreslås å innføre gratis barnehage for tredje barn i familien som går i </w:t>
      </w:r>
      <w:r>
        <w:lastRenderedPageBreak/>
        <w:t>barnehage samtidig, fra 1. august 2023. Bevilgningen er økt til tilskudd til inkludering av barn og unge, som blant annet dekker kostnader til utstyrssentraler og deltakelse i fritidsaktiviteter.</w:t>
      </w:r>
    </w:p>
    <w:p w14:paraId="025147CD" w14:textId="77777777" w:rsidR="00D76297" w:rsidRDefault="004126E9" w:rsidP="0074436B">
      <w:r>
        <w:t>Regjeringen foreslår å øke bevilgningene til takstreduksjonen for riks- og fylkesveiferjer. Ferjetakstene kan med dette halveres sammenlignet med nivået 1. januar 2021. Regjeringen foreslår også å legge til rette for at ferjer til øyer og samfunn uten veiforbindelse til fastlandet kan gjøres gratis.</w:t>
      </w:r>
    </w:p>
    <w:p w14:paraId="033C3FDE" w14:textId="77777777" w:rsidR="00D76297" w:rsidRDefault="004126E9" w:rsidP="0074436B">
      <w:r>
        <w:t>Regjeringen har allerede sørget for at personer som mottar arbeidsavklaringspenger får forlengelse dersom de ikke er ferdig avklart. Gjennom å innføre et ferietillegg til dagpenger vil regjeringen bidra til bedre inntektssikring for dagpengemottakere.</w:t>
      </w:r>
    </w:p>
    <w:p w14:paraId="396AEA90" w14:textId="77777777" w:rsidR="00D76297" w:rsidRDefault="004126E9" w:rsidP="0074436B">
      <w:r>
        <w:t xml:space="preserve">Arbeidsledigheten er lav, og behovet for arbeidskraft er stort. Den lave ledigheten og sterke etterspørselen etter arbeidskraft gir gode muligheter for at grupper som ofte står lengre unna arbeidslivet, nå kan komme i jobb. Regjeringen vil blant annet sette i gang et forsøk med arbeidsorientert uføretrygd for nye unge uføre, og bidra til at flere med psykiske lidelser eller rusproblemer kan delta i arbeidslivet gjennom økt bevilgning til individuell jobbstøtte (IPS). Se også omtale av sysselsettings- og inntektspolitikken i Meld. St. 1 (2022–2023) </w:t>
      </w:r>
      <w:r>
        <w:rPr>
          <w:rStyle w:val="kursiv"/>
          <w:sz w:val="21"/>
          <w:szCs w:val="21"/>
        </w:rPr>
        <w:t>Nasjonalbudsjettet 2023</w:t>
      </w:r>
      <w:r>
        <w:t>.</w:t>
      </w:r>
    </w:p>
    <w:p w14:paraId="55B568A7" w14:textId="77777777" w:rsidR="00D76297" w:rsidRDefault="004126E9" w:rsidP="0074436B">
      <w:r>
        <w:t>Regjeringen prioriterer med dette budsjettet de unge. Unge mennesker som vokser opp i dag, har allerede opplevd både pandemi og krig i Europa. Regjeringen vil innføre en ny ungdomsgaranti for personer under 30 år som står utenfor arbeidslivet. Garantien skal gi tett oppfølging og målrettede tiltak for denne gruppen. Regjeringen foreslår en rekke forebyggende og behandlingsrettede tiltak innen psykisk helse og rus. Barn og unge prioriteres særskilt, blant annet gjennom økt tilskudd til helsestasjons- og skolehelsetjenesten, digitale tilbud og oppsøkende arbeid. Regjeringen foreslår også flere tiltak rettet mot barnevernet, blant annet veiledning for økt kvalitet i kommunalt barnevern og utvidet tilbud for helsekartlegging av barn som bor utenfor hjemmet. Regjeringen foreslår å øke tilskuddet for at flere elever i videregående opplæring skal bli kvalifisert og formidlet til læreplass, og å øke støtten til utstyr og til borteboere i videregående opplæring.</w:t>
      </w:r>
    </w:p>
    <w:p w14:paraId="2B7CB8C5" w14:textId="77777777" w:rsidR="00D76297" w:rsidRDefault="004126E9" w:rsidP="0074436B">
      <w:r>
        <w:t>Regjeringen vil utjevne geografiske forskjeller og legge til rette for aktivitet i hele landet. Bevilgningene til jordbruksavtalen er økt med 2 mrd. kroner i 2022 og foreslås ytterligere økt med 3,5 mrd. kroner i 2023. Økningen skal bidra til kompensasjon og gi grunnlag for forbedrede inntektsmuligheter i næringen.</w:t>
      </w:r>
    </w:p>
    <w:p w14:paraId="6AC918D5" w14:textId="77777777" w:rsidR="00D76297" w:rsidRDefault="004126E9" w:rsidP="0074436B">
      <w:r>
        <w:t>Med dagens internasjonale situasjon er det viktigere enn noen gang å legge til rette for økt bosetting i Nord-Norge. Derfor foreslår regjeringen å gi tilbud om gratis barnehage for alle 1–5 åringer i tiltakssonen i Finnmark og Nord-Troms fra 1. august 2023. Regjeringen foreslår samtidig å øke slettingen av studiegjeld i Lånekassen for personer i tiltakssonen, noe som vil gjøre det mer attraktivt for uteksaminerte studenter å bosette seg i de nordligste regionene. Det foreslås også å øke tilskuddet til utbygging av bredbånd i områder uten grunnlag for kommersiell utbygging.</w:t>
      </w:r>
    </w:p>
    <w:p w14:paraId="3FCA9738" w14:textId="77777777" w:rsidR="00D76297" w:rsidRDefault="004126E9" w:rsidP="0074436B">
      <w:pPr>
        <w:pStyle w:val="avsnitt-undertittel"/>
      </w:pPr>
      <w:r>
        <w:t>Et budsjett som prioriterer trygghet for våre felles velferdstjenester</w:t>
      </w:r>
    </w:p>
    <w:p w14:paraId="5A18124A" w14:textId="77777777" w:rsidR="00D76297" w:rsidRDefault="004126E9" w:rsidP="0074436B">
      <w:r>
        <w:t xml:space="preserve">Gode velferdstjenester i hele landet er avgjørende for å gi folk trygghet i hverdagen og bidrar til å redusere sosiale og geografiske forskjeller. Regjeringen prioriterer derfor velferdstjenestene i </w:t>
      </w:r>
      <w:r>
        <w:lastRenderedPageBreak/>
        <w:t>dette budsjettet og fortsetter å investere i vår felles helse, våre eldre og i barna våre. Helsetjenestene skal gi god hjelp, behandling og omsorg til befolkningen i hele landet.</w:t>
      </w:r>
    </w:p>
    <w:p w14:paraId="68827DA4" w14:textId="77777777" w:rsidR="00D76297" w:rsidRDefault="004126E9" w:rsidP="0074436B">
      <w:r>
        <w:t>Viktige offentlige velferdstjenester ytes av kommunesektoren. En god og forutsigbar kommuneøkonomi er viktig for at kommunene og fylkeskommunene skal kunne ivareta sine oppgaver. Regjeringens forslag innebærer en vekst i kommunesektorens frie inntekter på om lag 2,6 mrd. kroner. Dette er høyere enn intervallet på 1,8 til 2,3 mrd. kroner som ble signalisert i Kommuneproposisjonen, og innebærer at sektoren får dekket økte demografi- og pensjonskostnader som er anslått til 2,5 mrd. kroner.</w:t>
      </w:r>
    </w:p>
    <w:p w14:paraId="711AF7D5" w14:textId="77777777" w:rsidR="00D76297" w:rsidRDefault="004126E9" w:rsidP="0074436B">
      <w:r>
        <w:t>Regjeringens forslag til budsjett gir trygghet for god helsehjelp, med sykehus som løser dagens utfordringer. Forslaget legger til rette for vekst i pasientbehandlingen i sykehusene utover behovet som følger av den demografiske utviklingen. Det foreslås også midler til økt vedlikehold, investeringer, beredskapsarbeid og intensivkapasitet.</w:t>
      </w:r>
    </w:p>
    <w:p w14:paraId="32A29EDD" w14:textId="77777777" w:rsidR="00D76297" w:rsidRDefault="004126E9" w:rsidP="0074436B">
      <w:r>
        <w:t>Allmennlegetjenesten er en del av grunnmuren i helse- og omsorgstjenestene. Regjeringen vil øke rekrutteringen av fastleger og bidra til stabil legedekning i hele landet. Det foreslås å øke bevilgningen til ALIS-avtaler og å øke basistilskuddet til fastlegene, samtidig som innretningen endres for å bedre reflektere legenes arbeidsbelastning.</w:t>
      </w:r>
    </w:p>
    <w:p w14:paraId="23B56120" w14:textId="77777777" w:rsidR="00D76297" w:rsidRDefault="004126E9" w:rsidP="0074436B">
      <w:r>
        <w:t>Budsjettet tar på alvor utfordringene etter en pandemi. Det foreslås bevilgninger til vaksiner og vaksinasjon mot covid-19 og til beredskapslagre for legemidler og smittevernutstyr. Pandemien har også tydeliggjort behovet for spesialsykepleiere, særlig intensivsykepleiere. Regjeringen foreslår bevilgninger til opprettelse av 200 nye utdanningsstillinger i 2023.</w:t>
      </w:r>
    </w:p>
    <w:p w14:paraId="005BBE21" w14:textId="77777777" w:rsidR="00D76297" w:rsidRDefault="004126E9" w:rsidP="0074436B">
      <w:pPr>
        <w:pStyle w:val="avsnitt-undertittel"/>
      </w:pPr>
      <w:r>
        <w:t>Et budsjett som kutter utslipp og legger til rette for grønne arbeidsplasser</w:t>
      </w:r>
    </w:p>
    <w:p w14:paraId="5A999FA0" w14:textId="77777777" w:rsidR="00D76297" w:rsidRDefault="004126E9" w:rsidP="0074436B">
      <w:r>
        <w:t>Klimakrisen kan ikke settes på vent. Budsjettet som legges frem legger opp til høye, nødvendige kutt av klimagassutslipp. Utslippsmålene skal nås samtidig som vi sikrer sosial og geografisk omfordeling. I regjeringens første utgave av klimastatus og -plan viser regjeringen at vi vil oppfylle våre internasjonale forpliktelser. Norsk økonomi skal omstilles. Regjeringen presenterer en grønn nærings- og eksportomstillingspakke for å få fart på omstillingstakten, eksportinnsatsen og industriutviklingen i næringslivet.</w:t>
      </w:r>
    </w:p>
    <w:p w14:paraId="528D9A56" w14:textId="77777777" w:rsidR="00D76297" w:rsidRDefault="004126E9" w:rsidP="0074436B">
      <w:r>
        <w:t>Regjeringen fortsetter arbeidet med et grønt industriløft som skal bidra til lønnsomme investeringer i nye grønne verdikjeder, utslippskutt og omstilling i eksisterende næringer og industri i hele landet. Virkemiddelapparatet skal mobilisere gode prosjekter som bidrar til hurtig grønn omstilling samt andre prioriterte områder, blant annet relatert til områdene som er pekt ut i regjeringens veikart for grønt industriløft. Regjeringen vil innføre et hovedprinsipp om at prosjekter som mottar støtte gjennom det næringsrettede virkemiddelapparatet, skal ha en plass på veien mot omstillingsmålet for 2030 og at Norge skal bli et lavutslippssamfunn i 2050. Prinsippet favner både prosjekter med nøytral effekt og prosjekter med positiv effekt på grønn omstilling og er for eksempel ikke til hinder for å støtte gode prosjekter i petroleumsnæringen. Virkemiddelapparatet skal mobilisere gode prosjekter som bidrar til grønn omstilling eller svarer til andre viktige formål, blant annet relatert til områdene som er pekt ut i regjeringens veikart for et grønt industriløft.</w:t>
      </w:r>
    </w:p>
    <w:p w14:paraId="1D66BBF9" w14:textId="77777777" w:rsidR="00D76297" w:rsidRDefault="004126E9" w:rsidP="0074436B">
      <w:r>
        <w:lastRenderedPageBreak/>
        <w:t xml:space="preserve">Regjeringen foreslår også å omprioritere deler av midlene i det næringsrettede virkemiddelapparatet for å forsterke innsatsen rettet mot grønne innovasjonsprosjekter. Regjeringen vil legge til rette for en utlysning på 600 mill. kroner gjennom Grønn plattform for perioden 2023 til 2025. Videre foreslås det at minst 300 mill. kroner innenfor ordningen for innovasjonsprosjekter i næringslivet (IPN) i Forskningsrådet, avsettes til prosjekter som har en plass på vei mot lavutslippssamfunnet. I tillegg foreslår regjeringen å øke øremerkingen til grønne </w:t>
      </w:r>
      <w:proofErr w:type="spellStart"/>
      <w:r>
        <w:t>vekstlån</w:t>
      </w:r>
      <w:proofErr w:type="spellEnd"/>
      <w:r>
        <w:t xml:space="preserve"> innenfor innovasjonslåneordningen til 900 mill. kroner.</w:t>
      </w:r>
    </w:p>
    <w:p w14:paraId="0945F40F" w14:textId="77777777" w:rsidR="00D76297" w:rsidRDefault="004126E9" w:rsidP="0074436B">
      <w:r>
        <w:t>Prising av utslipp gjør det lønnsomt å investere i klimavennlige løsninger og øker konkurranseevnen til produksjon med lave utslipp. Regjeringen følger opp planen om å trappe opp klimaavgiftene til 2 000 2020-kroner i 2030, ved å øke avgiftene på utslipp av klimagasser med 21 pst.</w:t>
      </w:r>
    </w:p>
    <w:p w14:paraId="5BB0AA8E" w14:textId="77777777" w:rsidR="00D76297" w:rsidRDefault="004126E9" w:rsidP="0074436B">
      <w:r>
        <w:t>Regjeringen bidrar til fremdrift og til å realisere gevinster fra Langskip, det norske demonstrasjonsprosjektet for fangst og lagring av CO</w:t>
      </w:r>
      <w:r>
        <w:rPr>
          <w:rStyle w:val="skrift-senket"/>
          <w:sz w:val="21"/>
          <w:szCs w:val="21"/>
        </w:rPr>
        <w:t>2</w:t>
      </w:r>
      <w:r>
        <w:t>. Langskip omfatter nå oppstart av fangst av CO</w:t>
      </w:r>
      <w:r>
        <w:rPr>
          <w:rStyle w:val="skrift-senket"/>
          <w:sz w:val="21"/>
          <w:szCs w:val="21"/>
        </w:rPr>
        <w:t>2</w:t>
      </w:r>
      <w:r>
        <w:t xml:space="preserve"> på Hafslund Oslo </w:t>
      </w:r>
      <w:proofErr w:type="spellStart"/>
      <w:r>
        <w:t>Celsios</w:t>
      </w:r>
      <w:proofErr w:type="spellEnd"/>
      <w:r>
        <w:t xml:space="preserve"> avfallsforbrenningsanlegg på Klemetsrud i tillegg til Norcems sementfabrikk. Det er tilgjengelig kapasitet i transport- og lagringskapasiteten på norsk sokkel, som skal bygges og drives av Northern </w:t>
      </w:r>
      <w:proofErr w:type="spellStart"/>
      <w:r>
        <w:t>Lights</w:t>
      </w:r>
      <w:proofErr w:type="spellEnd"/>
      <w:r>
        <w:t>. Lagerinfrastrukturen bygges ut med ledig kapasitet som også kan utnyttes av fangstprosjekter i andre land. Etterfølgende anlegg i Europa og verden er en forutsetning for at CO</w:t>
      </w:r>
      <w:r>
        <w:rPr>
          <w:rStyle w:val="skrift-senket"/>
          <w:sz w:val="21"/>
          <w:szCs w:val="21"/>
        </w:rPr>
        <w:t>2</w:t>
      </w:r>
      <w:r>
        <w:t>-håndtering skal kunne bli et effektivt og konkurransedyktig klimatiltak. Forventede kostnader for Langskip er 27,6 mrd. kroner, hvorav forventet statlig bidrag er 17,9 mrd. kroner.</w:t>
      </w:r>
    </w:p>
    <w:p w14:paraId="238BF1E3" w14:textId="77777777" w:rsidR="00D76297" w:rsidRDefault="004126E9" w:rsidP="0074436B">
      <w:r>
        <w:t xml:space="preserve">Regjeringens forslag til budsjett bidrar til å løse fremtidens energiutfordringer, med tiltak for energisparing, teknologiutvikling og satsing på havvind. Regjeringen foreslår å øke bevilgningen til </w:t>
      </w:r>
      <w:proofErr w:type="spellStart"/>
      <w:r>
        <w:t>Enova</w:t>
      </w:r>
      <w:proofErr w:type="spellEnd"/>
      <w:r>
        <w:t xml:space="preserve">, noe som vil bidra til at selskapet kan øke sin innsats i prosjekter som gir utslippsreduksjoner i ikke-kvotepliktig sektor. Støtten kan for eksempel bidra til økt elektrifisering av fartøy, tungtransport og anleggsmaskiner, og til utslippsreduksjoner i industri i ikke-kvotepliktig sektor. Det foreslås videre økte bevilgninger for å legge til rette for raskere utbygging av havvind og konsesjonsbehandling av fornybar kraft og anlegg for nett. Dette omfatter blant annet midler til grunnundersøkelser for havvindområdene i resterende relevante deler av Sørlige </w:t>
      </w:r>
      <w:proofErr w:type="spellStart"/>
      <w:r>
        <w:t>Nordsjø</w:t>
      </w:r>
      <w:proofErr w:type="spellEnd"/>
      <w:r>
        <w:t xml:space="preserve"> II og Utsira Nord, samt økte midler til konsekvensutredning av nye områder for vindkraft til havs.</w:t>
      </w:r>
    </w:p>
    <w:p w14:paraId="4ACB654F" w14:textId="77777777" w:rsidR="00D76297" w:rsidRDefault="004126E9" w:rsidP="0074436B">
      <w:pPr>
        <w:pStyle w:val="avsnitt-undertittel"/>
      </w:pPr>
      <w:r>
        <w:t>Et budsjett som prioriterer vår alles trygghet og viser solidaritet i en urolig tid</w:t>
      </w:r>
    </w:p>
    <w:p w14:paraId="77FA6B5A" w14:textId="77777777" w:rsidR="00D76297" w:rsidRDefault="004126E9" w:rsidP="0074436B">
      <w:r>
        <w:t>Vi lever i en krevende tid med krig i Europa og mye usikkerhet om utviklingen fremover. Regjeringen legger frem et budsjett som bidrar til å holde egen befolkning trygg, både for dagens trusler og de som kan komme. Det er en av de viktigste oppgavene for en regjering. Budsjettet forsterker den norske forsvarsevnen og styrker sivil beredskap. Samtidig bidrar budsjettet til å trygge den nasjonale mat- og legemiddelberedskapen.</w:t>
      </w:r>
    </w:p>
    <w:p w14:paraId="5CF54BDD" w14:textId="77777777" w:rsidR="00D76297" w:rsidRDefault="004126E9" w:rsidP="0074436B">
      <w:r>
        <w:t xml:space="preserve">Regjeringen foreslår en samlet bevilgningsøkning på om lag 4,5 mrd. kroner til økt operativ evne i Forsvaret og til økt nasjonal militær og sivil beredskap. Av disse foreslås om lag 3,2 mrd. kroner til oppfølging av langtidsplanen for forsvarssektoren og 0,7 mrd. kroner til å videreføre tiltak for økt forsvarsevne og militær og sivil beredskap fra </w:t>
      </w:r>
      <w:proofErr w:type="spellStart"/>
      <w:r>
        <w:t>Prop</w:t>
      </w:r>
      <w:proofErr w:type="spellEnd"/>
      <w:r>
        <w:t>. 78 S (2021–2022). Resterende foreslås til styrking av Heimevernet, til økt vedlikehold av bygg og andre tiltak i forsvarssektoren for økt nasjonal militær beredskap. I tillegg foreslås det bevilgning til implementering av Schengen IKT-systemer under politiet som vil bidra til økt grense-, sikkerhets- og migrasjonskontroll.</w:t>
      </w:r>
    </w:p>
    <w:p w14:paraId="496C33FA" w14:textId="77777777" w:rsidR="00D76297" w:rsidRDefault="004126E9" w:rsidP="0074436B">
      <w:r>
        <w:lastRenderedPageBreak/>
        <w:t>Regjeringen prioriterer videre å styrke norsk matberedskap i en krevende tid. Budsjettet vil bidra til at Norge produserer mer mat.</w:t>
      </w:r>
    </w:p>
    <w:p w14:paraId="5712DDBA" w14:textId="77777777" w:rsidR="00D76297" w:rsidRDefault="004126E9" w:rsidP="0074436B">
      <w:r>
        <w:t>For å trygge forsyningen av legemidler under koronapandemien ble det inngått midlertidige avtaler for å bygge opp nasjonale beredskapslagre av legemidler. Regjeringen foreslår bevilgninger til permanente beredskapslagre for legemidler og smittevernutstyr. Samtidig arbeider regjeringen for tett tilknytning til det europeiske helseberedskapssamarbeidet.</w:t>
      </w:r>
    </w:p>
    <w:p w14:paraId="09D11598" w14:textId="77777777" w:rsidR="00D76297" w:rsidRDefault="004126E9" w:rsidP="0074436B">
      <w:r>
        <w:t xml:space="preserve">Regjeringen legger frem et budsjett hvor Norge stiller opp for Ukraina. Vi skal ta imot ukrainske flyktninger som trenger beskyttelse, og gi både militær og sivil støtte. Flyktningene som kommer, skal inkluderes i det norske samfunnet gjennom blant annet arbeid og utdanning i kommuner over hele landet. Det er stor usikkerhet om forventede ankomster også i 2023. Det foreslås derfor 0,4 mrd. kroner i økt driftsbevilgning til politiet, UDI og </w:t>
      </w:r>
      <w:proofErr w:type="spellStart"/>
      <w:r>
        <w:t>IMDi</w:t>
      </w:r>
      <w:proofErr w:type="spellEnd"/>
      <w:r>
        <w:t xml:space="preserve"> som beredskap for et mulig høyere ankomstnivå. Regjeringen vil foreslå økt støtte til Ukraina på til sammen 10 mrd. kroner i 2022 og 2023. Av dette foreslår regjeringen 3 mrd. kroner til Ukraina i 2023, hvorav 1 mrd. kroner til militær støtte og 2 mrd. kroner i bistand. Sistnevnte inngår i forslag om et samlet bistandsbudsjett på 43,8 mrd. kroner, som innebærer en økning på 2,5 mrd. kroner sammenlignet med Saldert budsjett 2022.</w:t>
      </w:r>
    </w:p>
    <w:p w14:paraId="353626B6" w14:textId="77777777" w:rsidR="00D76297" w:rsidRDefault="004126E9" w:rsidP="0074436B">
      <w:pPr>
        <w:pStyle w:val="Overskrift2"/>
      </w:pPr>
      <w:r>
        <w:t>Innstramminger</w:t>
      </w:r>
    </w:p>
    <w:p w14:paraId="7977DA52" w14:textId="77777777" w:rsidR="00D76297" w:rsidRDefault="004126E9" w:rsidP="0074436B">
      <w:r>
        <w:t xml:space="preserve">For å skape rom for satsingene og økte utgifter på andre områder, foreslår regjeringen betydelige omprioriteringer og inndekninger. Dette gjelder særlig innenfor skatte- og avgiftsopplegget, se omtale i </w:t>
      </w:r>
      <w:proofErr w:type="spellStart"/>
      <w:r>
        <w:t>Prop</w:t>
      </w:r>
      <w:proofErr w:type="spellEnd"/>
      <w:r>
        <w:t xml:space="preserve">. 1 LS (2022–2023) </w:t>
      </w:r>
      <w:r>
        <w:rPr>
          <w:rStyle w:val="kursiv"/>
          <w:sz w:val="21"/>
          <w:szCs w:val="21"/>
        </w:rPr>
        <w:t>Skatter, avgifter og toll 2023</w:t>
      </w:r>
      <w:r>
        <w:t>, men også en rekke tiltak på utgiftssiden av budsjettet.</w:t>
      </w:r>
    </w:p>
    <w:p w14:paraId="05FF8390" w14:textId="77777777" w:rsidR="00D76297" w:rsidRDefault="004126E9" w:rsidP="0074436B">
      <w:r>
        <w:t>Regjeringen foreslår å ikke starte opp nye store vei- og jernbaneprosjekter i 2023, og det foreslås også reduksjon i bevilgningene til planlegging av slike prosjekter. Det vil i de nærmeste årene være mindre rom for å starte opp store investeringsprosjekt på riksvei og jernbane enn det som følger av Nasjonal transportplan 2022–2033, og det vil ta lengre tid å gjennomføre de prioriterte prosjektene. Frem mot ny nasjonal transportplan skal både Statens vegvesen og Nye Veier se på om det er mulig å nedskalere prosjekter, for eksempel om flere strekninger kan utbedres, fremfor fullskala utbygging. Også innenfor planlegging av statlige, sivile byggeprosjekter tar regjeringen grep for å redusere kostnadene, få bedre kostnadskontroll og unngå ytterligere press i norsk økonomi. Regjeringen har blant annet besluttet vesentlige kutt i senere byggetrinn av prosjektet for nytt regjeringskvartal og nedskalerer prosjektet for campussamling ved NTNU. I tillegg avsluttes forprosjektet for samlokalisering av Havforskningsinstituttet og Fiskeridirektoratet. Rehabiliteringen av Nationaltheatret gjennomgås og utredes videre før det eventuelt fremmes forslag om gjennomføring. Grepene regjeringen foreslår innenfor samferdsel og bygg gir innsparinger i 2023-budsjettet, men ikke minst er de viktige for å skape budsjettmessig handlingsrom i årene fremover.</w:t>
      </w:r>
    </w:p>
    <w:p w14:paraId="3666E3E2" w14:textId="77777777" w:rsidR="00D76297" w:rsidRDefault="004126E9" w:rsidP="0074436B">
      <w:r>
        <w:t>Utgiftene til CO</w:t>
      </w:r>
      <w:r>
        <w:rPr>
          <w:rStyle w:val="skrift-senket"/>
          <w:sz w:val="21"/>
          <w:szCs w:val="21"/>
        </w:rPr>
        <w:t>2</w:t>
      </w:r>
      <w:r>
        <w:t>-kompensasjonsordningen øker betydelig i 2023-budsjettet og er forventet å øke videre i årene som kommer. Regjeringen foreslår at det innføres et kvoteprisgulv i ordningen. Dette reduserer isolert sett utgiftene under ordningen med 2,7 mrd. kroner i 2023, men andre forhold gjør at utgiftene til ordningen likevel øker med 1,9 mrd. kroner sammenlignet med Saldert budsjett 2022.</w:t>
      </w:r>
    </w:p>
    <w:p w14:paraId="24413443" w14:textId="77777777" w:rsidR="00D76297" w:rsidRDefault="004126E9" w:rsidP="0074436B">
      <w:r>
        <w:lastRenderedPageBreak/>
        <w:t>Regjeringens forslag om et ettårig trekk i rammetilskuddet for kommuner og fylkeskommuner som ventes å ha ekstra høye inntekter fra konsesjonskraft, bidrar med 3 mrd. kroner til andre prioriterte formål.</w:t>
      </w:r>
    </w:p>
    <w:p w14:paraId="747EBC0A" w14:textId="77777777" w:rsidR="00D76297" w:rsidRDefault="004126E9" w:rsidP="0074436B">
      <w:r>
        <w:t>Regjeringen foreslår også en rekke andre innsparinger. Tilskuddet til lavere bompengetakster foreslås redusert med 0,4 mrd. kroner. Videre foreslår regjeringen å nominelt videreføre en rekke ordninger, deriblant integreringstilskuddet, lærlingtilskuddet, barnetrygden, kontantstøtten og engangsstønaden. Gevinstuttaket fra endrede jobbreisevaner i staten foreslås økt med 0,7 mrd. kroner. Regjeringen foreslår å tilpasse nivået på arbeidsmarkedstiltak til situasjonen i arbeidsmarkedet, noe som gir om lag 0,7 mrd. kroner i lavere utgifter sammenlignet med Saldert budsjett 2022. Videre foreslår regjeringen å redusere opptjeningsperioden for dagpenger fra tre til ett år. Dette gir om lag 0,2 mrd. kroner i lavere utgifter i 2023 og større innsparinger på sikt. Bevilgningen til skogvern foreslås redusert med 0,2 mrd. kroner i 2023. Regjeringen foreslår at universitetene og høyskolene skal kreve minst kostnadsdekkende studieavgift fra studenter utenfra EØS og Sveits fra og med høstsemesteret 2023.</w:t>
      </w:r>
    </w:p>
    <w:p w14:paraId="3D00B356" w14:textId="77777777" w:rsidR="00D76297" w:rsidRDefault="004126E9" w:rsidP="0074436B">
      <w:pPr>
        <w:pStyle w:val="Overskrift1"/>
      </w:pPr>
      <w:r>
        <w:t>Nærmere om budsjettforslaget</w:t>
      </w:r>
    </w:p>
    <w:p w14:paraId="5EECACB4" w14:textId="77777777" w:rsidR="00D76297" w:rsidRDefault="004126E9" w:rsidP="0074436B">
      <w:pPr>
        <w:pStyle w:val="Overskrift2"/>
      </w:pPr>
      <w:r>
        <w:t>Hovedtall i budsjettet</w:t>
      </w:r>
    </w:p>
    <w:p w14:paraId="38AA53A7" w14:textId="77777777" w:rsidR="00D76297" w:rsidRDefault="004126E9" w:rsidP="0074436B">
      <w:pPr>
        <w:pStyle w:val="avsnitt-tittel"/>
      </w:pPr>
      <w:r>
        <w:t>Det strukturelle, oljekorrigerte budsjettunderskuddet</w:t>
      </w:r>
    </w:p>
    <w:p w14:paraId="7957F479" w14:textId="77777777" w:rsidR="00D76297" w:rsidRDefault="004126E9" w:rsidP="0074436B">
      <w:r>
        <w:t>Bruken av oljeinntekter over statsbudsjettet måles ved det strukturelle, oljekorrigerte budsjettunderskuddet. I beregningen korrigeres det blant annet for virkningene av økonomiske svingninger på skatter, avgifter, renter og arbeidsledighetstrygd. Regjeringens budsjettforslag for 2023 innebærer et strukturelt, oljekorrigert underskudd på 316,8 mrd. kroner. Anslaget for det strukturelle, oljekorrigerte underskuddet som andel av trend-BNP for Fastlands-Norge i 2023 reduseres med 0,6 prosentenheter sammenlignet med anslaget for 2022. Målt som andel av anslått kapital i Statens pensjonsfond utland ved inngangen til 2023 utgjør underskuddet 2,5 pst.</w:t>
      </w:r>
    </w:p>
    <w:p w14:paraId="3E4AB8BF" w14:textId="77777777" w:rsidR="00D76297" w:rsidRDefault="004126E9" w:rsidP="0074436B">
      <w:r>
        <w:t>Den reelle, underliggende veksten i statsbudsjettets utgifter fra 2022 til 2023 anslås til 1,3 pst.</w:t>
      </w:r>
    </w:p>
    <w:p w14:paraId="539E5BB7" w14:textId="77777777" w:rsidR="00D76297" w:rsidRDefault="004126E9" w:rsidP="0074436B">
      <w:pPr>
        <w:pStyle w:val="avsnitt-tittel"/>
      </w:pPr>
      <w:r>
        <w:t>Det oljekorrigerte budsjettunderskuddet og Statens pensjonsfond</w:t>
      </w:r>
    </w:p>
    <w:p w14:paraId="7D315DA2" w14:textId="77777777" w:rsidR="00D76297" w:rsidRDefault="004126E9" w:rsidP="0074436B">
      <w:r>
        <w:t>Det oljekorrigerte budsjettunderskuddet anslås til 257,0 mrd. kroner i 2023. Dette underskuddet motsvares av en overføring fra Statens pensjonsfond utland, slik at statsbudsjettet er i balanse. Forskjellen mellom det strukturelle, oljekorrigerte budsjettunderskuddet og det oljekorrigerte budsjettunderskuddet er nærmere redegjort for i Nasjonalbudsjettet 2023.</w:t>
      </w:r>
    </w:p>
    <w:p w14:paraId="69E20E1A" w14:textId="77777777" w:rsidR="00D76297" w:rsidRDefault="004126E9" w:rsidP="0074436B">
      <w:r>
        <w:t xml:space="preserve">Statsbudsjettets netto kontantstrøm fra petroleumsvirksomheten overføres til Statens pensjonsfond utland. For 2023 ligger netto kontantstrøm fra petroleumsvirksomheten an til å bli 1 384,3 mrd. kroner, som er 1 127,3 mrd. kroner høyere enn overføringen fra Statens pensjonsfond utland til statsbudsjettet for å dekke det oljekorrigerte underskuddet. Rente- og utbytteinntekter mv. i Statens pensjonsfond anslås til 287,8 mrd. kroner, hvorav 274,5 mrd. kroner fra </w:t>
      </w:r>
      <w:r>
        <w:lastRenderedPageBreak/>
        <w:t>utenlandsdelen av fondet. Dette innebærer at det samlede overskuddet på statsbudsjettet og i Statens pensjonsfond i 2023 anslås til 1 415,0 mrd. kroner.</w:t>
      </w:r>
    </w:p>
    <w:p w14:paraId="2043FE33" w14:textId="77777777" w:rsidR="00D76297" w:rsidRDefault="004126E9" w:rsidP="0074436B">
      <w:r>
        <w:t>Utenlandsdelen av Statens pensjonsfond anslås til 12 500 mrd. kroner ved inngangen til 2023. Den samlede kapitalen i Statens pensjonsfond anslås til 12 848 mrd. kroner ved inngangen til 2023.</w:t>
      </w:r>
    </w:p>
    <w:p w14:paraId="6B7B9C94" w14:textId="77777777" w:rsidR="00D76297" w:rsidRDefault="004126E9" w:rsidP="0074436B">
      <w:pPr>
        <w:pStyle w:val="tittel-ramme"/>
      </w:pPr>
      <w:r>
        <w:t>Veksten i statsbudsjettets utgifter</w:t>
      </w:r>
    </w:p>
    <w:p w14:paraId="0032C07F" w14:textId="77777777" w:rsidR="00D76297" w:rsidRDefault="004126E9" w:rsidP="0074436B">
      <w:r>
        <w:t>Statsbudsjettets underliggende, reelle utgiftsvekst anslås til 22,3 mrd. 2023-kroner, som tilsvarer 1,3 pst. Dette er lavere enn snittet siden 2001 som må ses i sammenheng med utfasing av ekstraordinære midlertidige tiltak i 2022 som følge av pandemien. Den nominelle utgiftsveksten er anslått til 4,9 pst. Prisveksten i statsbudsjettets utgifter anslås til 3,5 pst.</w:t>
      </w:r>
    </w:p>
    <w:p w14:paraId="360F7CD0" w14:textId="77777777" w:rsidR="00D76297" w:rsidRDefault="004126E9" w:rsidP="0074436B">
      <w:r>
        <w:t>Ved beregningen av den underliggende utgiftsveksten holdes utgifter til statlig petroleumsvirksomhet, dagpenger og renter utenom. I tillegg korrigeres det for enkelte regnskapsmessige forhold og ekstraordinære endringer.</w:t>
      </w:r>
    </w:p>
    <w:p w14:paraId="0B3405A5" w14:textId="77777777" w:rsidR="00D76297" w:rsidRDefault="004126E9" w:rsidP="0074436B">
      <w:r>
        <w:t>Utviklingen på ulike utgiftsområder over tid er nærmere omtalt i kapittel 4.</w:t>
      </w:r>
    </w:p>
    <w:p w14:paraId="65C930C7" w14:textId="2FD1C40A" w:rsidR="00D76297" w:rsidRDefault="004126E9" w:rsidP="0074436B">
      <w:pPr>
        <w:pStyle w:val="Ramme-slutt"/>
      </w:pPr>
      <w:r>
        <w:t>[Boks slutt]</w:t>
      </w:r>
    </w:p>
    <w:p w14:paraId="1D5A7AE4" w14:textId="33294CB4" w:rsidR="0074436B" w:rsidRDefault="0074436B" w:rsidP="0074436B">
      <w:pPr>
        <w:pStyle w:val="tabell-tittel"/>
      </w:pPr>
      <w:r>
        <w:t>Hovedtall i statsbudsjettet og Statens pensjonsfond utenom lånetransaksjoner</w:t>
      </w:r>
    </w:p>
    <w:p w14:paraId="72613814" w14:textId="77777777" w:rsidR="00D76297" w:rsidRDefault="004126E9" w:rsidP="0074436B">
      <w:pPr>
        <w:pStyle w:val="Tabellnavn"/>
      </w:pPr>
      <w:r>
        <w:t>05J2xt2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40"/>
        <w:gridCol w:w="5880"/>
        <w:gridCol w:w="1220"/>
        <w:gridCol w:w="920"/>
        <w:gridCol w:w="960"/>
      </w:tblGrid>
      <w:tr w:rsidR="00D76297" w14:paraId="6FCE2AFB" w14:textId="77777777">
        <w:trPr>
          <w:trHeight w:val="360"/>
        </w:trPr>
        <w:tc>
          <w:tcPr>
            <w:tcW w:w="9520" w:type="dxa"/>
            <w:gridSpan w:val="5"/>
            <w:tcBorders>
              <w:top w:val="nil"/>
              <w:left w:val="nil"/>
              <w:bottom w:val="single" w:sz="4" w:space="0" w:color="000000"/>
              <w:right w:val="nil"/>
            </w:tcBorders>
            <w:tcMar>
              <w:top w:w="128" w:type="dxa"/>
              <w:left w:w="43" w:type="dxa"/>
              <w:bottom w:w="43" w:type="dxa"/>
              <w:right w:w="43" w:type="dxa"/>
            </w:tcMar>
            <w:vAlign w:val="bottom"/>
          </w:tcPr>
          <w:p w14:paraId="064713C5" w14:textId="77777777" w:rsidR="00D76297" w:rsidRDefault="004126E9" w:rsidP="0074436B">
            <w:r>
              <w:t>Mrd. kroner</w:t>
            </w:r>
          </w:p>
        </w:tc>
      </w:tr>
      <w:tr w:rsidR="00D76297" w14:paraId="2C89AFDF" w14:textId="77777777">
        <w:trPr>
          <w:trHeight w:val="600"/>
        </w:trPr>
        <w:tc>
          <w:tcPr>
            <w:tcW w:w="540" w:type="dxa"/>
            <w:tcBorders>
              <w:top w:val="nil"/>
              <w:left w:val="nil"/>
              <w:bottom w:val="single" w:sz="4" w:space="0" w:color="000000"/>
              <w:right w:val="nil"/>
            </w:tcBorders>
            <w:tcMar>
              <w:top w:w="128" w:type="dxa"/>
              <w:left w:w="43" w:type="dxa"/>
              <w:bottom w:w="43" w:type="dxa"/>
              <w:right w:w="43" w:type="dxa"/>
            </w:tcMar>
            <w:vAlign w:val="bottom"/>
          </w:tcPr>
          <w:p w14:paraId="5353C4C9" w14:textId="77777777" w:rsidR="00D76297" w:rsidRDefault="00D76297" w:rsidP="0074436B"/>
        </w:tc>
        <w:tc>
          <w:tcPr>
            <w:tcW w:w="5880" w:type="dxa"/>
            <w:tcBorders>
              <w:top w:val="nil"/>
              <w:left w:val="nil"/>
              <w:bottom w:val="single" w:sz="4" w:space="0" w:color="000000"/>
              <w:right w:val="nil"/>
            </w:tcBorders>
            <w:tcMar>
              <w:top w:w="128" w:type="dxa"/>
              <w:left w:w="43" w:type="dxa"/>
              <w:bottom w:w="43" w:type="dxa"/>
              <w:right w:w="43" w:type="dxa"/>
            </w:tcMar>
            <w:vAlign w:val="bottom"/>
          </w:tcPr>
          <w:p w14:paraId="4FB1388C" w14:textId="77777777" w:rsidR="00D76297" w:rsidRDefault="00D76297" w:rsidP="0074436B"/>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CD3316B" w14:textId="77777777" w:rsidR="00D76297" w:rsidRDefault="004126E9" w:rsidP="0074436B">
            <w:r>
              <w:t>Saldert budsjett 2022</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D1BB88E" w14:textId="77777777" w:rsidR="00D76297" w:rsidRDefault="004126E9" w:rsidP="0074436B">
            <w:r>
              <w:t>Gul bok 2023</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B83DB88" w14:textId="77777777" w:rsidR="00D76297" w:rsidRDefault="004126E9" w:rsidP="0074436B">
            <w:r>
              <w:t>Endring i pst.</w:t>
            </w:r>
          </w:p>
        </w:tc>
      </w:tr>
      <w:tr w:rsidR="00D76297" w14:paraId="03D0A1E7"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392CD215" w14:textId="77777777" w:rsidR="00D76297" w:rsidRDefault="004126E9" w:rsidP="0074436B">
            <w:r>
              <w:t>A</w:t>
            </w:r>
          </w:p>
        </w:tc>
        <w:tc>
          <w:tcPr>
            <w:tcW w:w="5880" w:type="dxa"/>
            <w:tcBorders>
              <w:top w:val="single" w:sz="4" w:space="0" w:color="000000"/>
              <w:left w:val="nil"/>
              <w:bottom w:val="nil"/>
              <w:right w:val="nil"/>
            </w:tcBorders>
            <w:tcMar>
              <w:top w:w="128" w:type="dxa"/>
              <w:left w:w="43" w:type="dxa"/>
              <w:bottom w:w="43" w:type="dxa"/>
              <w:right w:w="43" w:type="dxa"/>
            </w:tcMar>
            <w:vAlign w:val="bottom"/>
          </w:tcPr>
          <w:p w14:paraId="078441D4" w14:textId="77777777" w:rsidR="00D76297" w:rsidRDefault="004126E9" w:rsidP="0074436B">
            <w:r>
              <w:t>Statsbudsjettets inntekter i alt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77DE1F74" w14:textId="77777777" w:rsidR="00D76297" w:rsidRDefault="004126E9" w:rsidP="0074436B">
            <w:r>
              <w:t>1 559,0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1F69A33F" w14:textId="77777777" w:rsidR="00D76297" w:rsidRDefault="004126E9" w:rsidP="0074436B">
            <w:r>
              <w:t>2 875,0</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32A87656" w14:textId="77777777" w:rsidR="00D76297" w:rsidRDefault="004126E9" w:rsidP="0074436B">
            <w:r>
              <w:t>84,4</w:t>
            </w:r>
          </w:p>
        </w:tc>
      </w:tr>
      <w:tr w:rsidR="00D76297" w14:paraId="177C8B6E" w14:textId="77777777">
        <w:trPr>
          <w:trHeight w:val="380"/>
        </w:trPr>
        <w:tc>
          <w:tcPr>
            <w:tcW w:w="540" w:type="dxa"/>
            <w:tcBorders>
              <w:top w:val="nil"/>
              <w:left w:val="nil"/>
              <w:bottom w:val="nil"/>
              <w:right w:val="nil"/>
            </w:tcBorders>
            <w:tcMar>
              <w:top w:w="128" w:type="dxa"/>
              <w:left w:w="43" w:type="dxa"/>
              <w:bottom w:w="43" w:type="dxa"/>
              <w:right w:w="43" w:type="dxa"/>
            </w:tcMar>
          </w:tcPr>
          <w:p w14:paraId="75DFDA87" w14:textId="77777777" w:rsidR="00D76297" w:rsidRDefault="004126E9" w:rsidP="0074436B">
            <w:r>
              <w:t>A.1</w:t>
            </w:r>
          </w:p>
        </w:tc>
        <w:tc>
          <w:tcPr>
            <w:tcW w:w="5880" w:type="dxa"/>
            <w:tcBorders>
              <w:top w:val="nil"/>
              <w:left w:val="nil"/>
              <w:bottom w:val="nil"/>
              <w:right w:val="nil"/>
            </w:tcBorders>
            <w:tcMar>
              <w:top w:w="128" w:type="dxa"/>
              <w:left w:w="43" w:type="dxa"/>
              <w:bottom w:w="43" w:type="dxa"/>
              <w:right w:w="43" w:type="dxa"/>
            </w:tcMar>
            <w:vAlign w:val="bottom"/>
          </w:tcPr>
          <w:p w14:paraId="27CF756A" w14:textId="77777777" w:rsidR="00D76297" w:rsidRDefault="004126E9" w:rsidP="0074436B">
            <w:r>
              <w:t>Inntekter fra petroleumsvirksomhet</w:t>
            </w:r>
          </w:p>
        </w:tc>
        <w:tc>
          <w:tcPr>
            <w:tcW w:w="1220" w:type="dxa"/>
            <w:tcBorders>
              <w:top w:val="nil"/>
              <w:left w:val="nil"/>
              <w:bottom w:val="nil"/>
              <w:right w:val="nil"/>
            </w:tcBorders>
            <w:tcMar>
              <w:top w:w="128" w:type="dxa"/>
              <w:left w:w="43" w:type="dxa"/>
              <w:bottom w:w="43" w:type="dxa"/>
              <w:right w:w="43" w:type="dxa"/>
            </w:tcMar>
            <w:vAlign w:val="bottom"/>
          </w:tcPr>
          <w:p w14:paraId="5CD82D76" w14:textId="77777777" w:rsidR="00D76297" w:rsidRDefault="004126E9" w:rsidP="0074436B">
            <w:r>
              <w:t>304,0</w:t>
            </w:r>
          </w:p>
        </w:tc>
        <w:tc>
          <w:tcPr>
            <w:tcW w:w="920" w:type="dxa"/>
            <w:tcBorders>
              <w:top w:val="nil"/>
              <w:left w:val="nil"/>
              <w:bottom w:val="nil"/>
              <w:right w:val="nil"/>
            </w:tcBorders>
            <w:tcMar>
              <w:top w:w="128" w:type="dxa"/>
              <w:left w:w="43" w:type="dxa"/>
              <w:bottom w:w="43" w:type="dxa"/>
              <w:right w:w="43" w:type="dxa"/>
            </w:tcMar>
            <w:vAlign w:val="bottom"/>
          </w:tcPr>
          <w:p w14:paraId="6C54EC6B" w14:textId="77777777" w:rsidR="00D76297" w:rsidRDefault="004126E9" w:rsidP="0074436B">
            <w:r>
              <w:t>1 412,6</w:t>
            </w:r>
          </w:p>
        </w:tc>
        <w:tc>
          <w:tcPr>
            <w:tcW w:w="960" w:type="dxa"/>
            <w:tcBorders>
              <w:top w:val="nil"/>
              <w:left w:val="nil"/>
              <w:bottom w:val="nil"/>
              <w:right w:val="nil"/>
            </w:tcBorders>
            <w:tcMar>
              <w:top w:w="128" w:type="dxa"/>
              <w:left w:w="43" w:type="dxa"/>
              <w:bottom w:w="43" w:type="dxa"/>
              <w:right w:w="43" w:type="dxa"/>
            </w:tcMar>
            <w:vAlign w:val="bottom"/>
          </w:tcPr>
          <w:p w14:paraId="10FEBBEF" w14:textId="77777777" w:rsidR="00D76297" w:rsidRDefault="004126E9" w:rsidP="0074436B">
            <w:r>
              <w:t>364,7</w:t>
            </w:r>
          </w:p>
        </w:tc>
      </w:tr>
      <w:tr w:rsidR="00D76297" w14:paraId="27C38C81" w14:textId="77777777">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1FFDB901" w14:textId="77777777" w:rsidR="00D76297" w:rsidRDefault="004126E9" w:rsidP="0074436B">
            <w:r>
              <w:t>A.2</w:t>
            </w:r>
          </w:p>
        </w:tc>
        <w:tc>
          <w:tcPr>
            <w:tcW w:w="5880" w:type="dxa"/>
            <w:tcBorders>
              <w:top w:val="nil"/>
              <w:left w:val="nil"/>
              <w:bottom w:val="single" w:sz="4" w:space="0" w:color="000000"/>
              <w:right w:val="nil"/>
            </w:tcBorders>
            <w:tcMar>
              <w:top w:w="128" w:type="dxa"/>
              <w:left w:w="43" w:type="dxa"/>
              <w:bottom w:w="43" w:type="dxa"/>
              <w:right w:w="43" w:type="dxa"/>
            </w:tcMar>
            <w:vAlign w:val="bottom"/>
          </w:tcPr>
          <w:p w14:paraId="63AF1E1F" w14:textId="77777777" w:rsidR="00D76297" w:rsidRDefault="004126E9" w:rsidP="0074436B">
            <w:r>
              <w:t>Inntekter utenom petroleumsvirksomhet</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0238565" w14:textId="77777777" w:rsidR="00D76297" w:rsidRDefault="004126E9" w:rsidP="0074436B">
            <w:r>
              <w:t>1 255,0</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DC15060" w14:textId="77777777" w:rsidR="00D76297" w:rsidRDefault="004126E9" w:rsidP="0074436B">
            <w:r>
              <w:t>1 462,4</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7C356729" w14:textId="77777777" w:rsidR="00D76297" w:rsidRDefault="004126E9" w:rsidP="0074436B">
            <w:r>
              <w:t>16,5</w:t>
            </w:r>
          </w:p>
        </w:tc>
      </w:tr>
      <w:tr w:rsidR="00D76297" w14:paraId="707FA640"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13F1E70A" w14:textId="77777777" w:rsidR="00D76297" w:rsidRDefault="004126E9" w:rsidP="0074436B">
            <w:r>
              <w:t>B</w:t>
            </w:r>
          </w:p>
        </w:tc>
        <w:tc>
          <w:tcPr>
            <w:tcW w:w="5880" w:type="dxa"/>
            <w:tcBorders>
              <w:top w:val="single" w:sz="4" w:space="0" w:color="000000"/>
              <w:left w:val="nil"/>
              <w:bottom w:val="nil"/>
              <w:right w:val="nil"/>
            </w:tcBorders>
            <w:tcMar>
              <w:top w:w="128" w:type="dxa"/>
              <w:left w:w="43" w:type="dxa"/>
              <w:bottom w:w="43" w:type="dxa"/>
              <w:right w:w="43" w:type="dxa"/>
            </w:tcMar>
            <w:vAlign w:val="bottom"/>
          </w:tcPr>
          <w:p w14:paraId="42392A9F" w14:textId="77777777" w:rsidR="00D76297" w:rsidRDefault="004126E9" w:rsidP="0074436B">
            <w:r>
              <w:t>Statsbudsjettets utgifter i alt</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624F440" w14:textId="77777777" w:rsidR="00D76297" w:rsidRDefault="004126E9" w:rsidP="0074436B">
            <w:r>
              <w:t>1 581,6</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2BAF099" w14:textId="77777777" w:rsidR="00D76297" w:rsidRDefault="004126E9" w:rsidP="0074436B">
            <w:r>
              <w:t>1 747,8</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08AD0403" w14:textId="77777777" w:rsidR="00D76297" w:rsidRDefault="004126E9" w:rsidP="0074436B">
            <w:r>
              <w:t>10,5</w:t>
            </w:r>
          </w:p>
        </w:tc>
      </w:tr>
      <w:tr w:rsidR="00D76297" w14:paraId="406CC72F" w14:textId="77777777">
        <w:trPr>
          <w:trHeight w:val="380"/>
        </w:trPr>
        <w:tc>
          <w:tcPr>
            <w:tcW w:w="540" w:type="dxa"/>
            <w:tcBorders>
              <w:top w:val="nil"/>
              <w:left w:val="nil"/>
              <w:bottom w:val="nil"/>
              <w:right w:val="nil"/>
            </w:tcBorders>
            <w:tcMar>
              <w:top w:w="128" w:type="dxa"/>
              <w:left w:w="43" w:type="dxa"/>
              <w:bottom w:w="43" w:type="dxa"/>
              <w:right w:w="43" w:type="dxa"/>
            </w:tcMar>
          </w:tcPr>
          <w:p w14:paraId="6C19EA2C" w14:textId="77777777" w:rsidR="00D76297" w:rsidRDefault="004126E9" w:rsidP="0074436B">
            <w:r>
              <w:t>B.1</w:t>
            </w:r>
          </w:p>
        </w:tc>
        <w:tc>
          <w:tcPr>
            <w:tcW w:w="5880" w:type="dxa"/>
            <w:tcBorders>
              <w:top w:val="nil"/>
              <w:left w:val="nil"/>
              <w:bottom w:val="nil"/>
              <w:right w:val="nil"/>
            </w:tcBorders>
            <w:tcMar>
              <w:top w:w="128" w:type="dxa"/>
              <w:left w:w="43" w:type="dxa"/>
              <w:bottom w:w="43" w:type="dxa"/>
              <w:right w:w="43" w:type="dxa"/>
            </w:tcMar>
            <w:vAlign w:val="bottom"/>
          </w:tcPr>
          <w:p w14:paraId="39397CD1" w14:textId="77777777" w:rsidR="00D76297" w:rsidRDefault="004126E9" w:rsidP="0074436B">
            <w:r>
              <w:t>Utgifter til petroleumsvirksomhet</w:t>
            </w:r>
          </w:p>
        </w:tc>
        <w:tc>
          <w:tcPr>
            <w:tcW w:w="1220" w:type="dxa"/>
            <w:tcBorders>
              <w:top w:val="nil"/>
              <w:left w:val="nil"/>
              <w:bottom w:val="nil"/>
              <w:right w:val="nil"/>
            </w:tcBorders>
            <w:tcMar>
              <w:top w:w="128" w:type="dxa"/>
              <w:left w:w="43" w:type="dxa"/>
              <w:bottom w:w="43" w:type="dxa"/>
              <w:right w:w="43" w:type="dxa"/>
            </w:tcMar>
            <w:vAlign w:val="bottom"/>
          </w:tcPr>
          <w:p w14:paraId="6D7627E1" w14:textId="77777777" w:rsidR="00D76297" w:rsidRDefault="004126E9" w:rsidP="0074436B">
            <w:r>
              <w:t>26,5</w:t>
            </w:r>
          </w:p>
        </w:tc>
        <w:tc>
          <w:tcPr>
            <w:tcW w:w="920" w:type="dxa"/>
            <w:tcBorders>
              <w:top w:val="nil"/>
              <w:left w:val="nil"/>
              <w:bottom w:val="nil"/>
              <w:right w:val="nil"/>
            </w:tcBorders>
            <w:tcMar>
              <w:top w:w="128" w:type="dxa"/>
              <w:left w:w="43" w:type="dxa"/>
              <w:bottom w:w="43" w:type="dxa"/>
              <w:right w:w="43" w:type="dxa"/>
            </w:tcMar>
            <w:vAlign w:val="bottom"/>
          </w:tcPr>
          <w:p w14:paraId="68E4C74A" w14:textId="77777777" w:rsidR="00D76297" w:rsidRDefault="004126E9" w:rsidP="0074436B">
            <w:r>
              <w:t>28,3</w:t>
            </w:r>
          </w:p>
        </w:tc>
        <w:tc>
          <w:tcPr>
            <w:tcW w:w="960" w:type="dxa"/>
            <w:tcBorders>
              <w:top w:val="nil"/>
              <w:left w:val="nil"/>
              <w:bottom w:val="nil"/>
              <w:right w:val="nil"/>
            </w:tcBorders>
            <w:tcMar>
              <w:top w:w="128" w:type="dxa"/>
              <w:left w:w="43" w:type="dxa"/>
              <w:bottom w:w="43" w:type="dxa"/>
              <w:right w:w="43" w:type="dxa"/>
            </w:tcMar>
            <w:vAlign w:val="bottom"/>
          </w:tcPr>
          <w:p w14:paraId="2BBE5918" w14:textId="77777777" w:rsidR="00D76297" w:rsidRDefault="004126E9" w:rsidP="0074436B">
            <w:r>
              <w:t>6,8</w:t>
            </w:r>
          </w:p>
        </w:tc>
      </w:tr>
      <w:tr w:rsidR="00D76297" w14:paraId="1279F484" w14:textId="77777777">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28222B45" w14:textId="77777777" w:rsidR="00D76297" w:rsidRDefault="004126E9" w:rsidP="0074436B">
            <w:r>
              <w:t>B.2</w:t>
            </w:r>
          </w:p>
        </w:tc>
        <w:tc>
          <w:tcPr>
            <w:tcW w:w="5880" w:type="dxa"/>
            <w:tcBorders>
              <w:top w:val="nil"/>
              <w:left w:val="nil"/>
              <w:bottom w:val="single" w:sz="4" w:space="0" w:color="000000"/>
              <w:right w:val="nil"/>
            </w:tcBorders>
            <w:tcMar>
              <w:top w:w="128" w:type="dxa"/>
              <w:left w:w="43" w:type="dxa"/>
              <w:bottom w:w="43" w:type="dxa"/>
              <w:right w:w="43" w:type="dxa"/>
            </w:tcMar>
            <w:vAlign w:val="bottom"/>
          </w:tcPr>
          <w:p w14:paraId="41E2BDB3" w14:textId="77777777" w:rsidR="00D76297" w:rsidRDefault="004126E9" w:rsidP="0074436B">
            <w:r>
              <w:t>Utgifter utenom petroleumsvirksomhet</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2944861" w14:textId="77777777" w:rsidR="00D76297" w:rsidRDefault="004126E9" w:rsidP="0074436B">
            <w:r>
              <w:t>1 555,1</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7DA98E98" w14:textId="77777777" w:rsidR="00D76297" w:rsidRDefault="004126E9" w:rsidP="0074436B">
            <w:r>
              <w:t>1 719,5</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CD069DB" w14:textId="77777777" w:rsidR="00D76297" w:rsidRDefault="004126E9" w:rsidP="0074436B">
            <w:r>
              <w:t>10,6</w:t>
            </w:r>
          </w:p>
        </w:tc>
      </w:tr>
      <w:tr w:rsidR="00D76297" w14:paraId="05814F91" w14:textId="77777777">
        <w:trPr>
          <w:trHeight w:val="640"/>
        </w:trPr>
        <w:tc>
          <w:tcPr>
            <w:tcW w:w="540" w:type="dxa"/>
            <w:tcBorders>
              <w:top w:val="single" w:sz="4" w:space="0" w:color="000000"/>
              <w:left w:val="nil"/>
              <w:bottom w:val="nil"/>
              <w:right w:val="nil"/>
            </w:tcBorders>
            <w:tcMar>
              <w:top w:w="128" w:type="dxa"/>
              <w:left w:w="43" w:type="dxa"/>
              <w:bottom w:w="43" w:type="dxa"/>
              <w:right w:w="43" w:type="dxa"/>
            </w:tcMar>
          </w:tcPr>
          <w:p w14:paraId="6BA62C77" w14:textId="77777777" w:rsidR="00D76297" w:rsidRDefault="004126E9" w:rsidP="0074436B">
            <w:r>
              <w:t>=</w:t>
            </w:r>
          </w:p>
        </w:tc>
        <w:tc>
          <w:tcPr>
            <w:tcW w:w="5880" w:type="dxa"/>
            <w:tcBorders>
              <w:top w:val="single" w:sz="4" w:space="0" w:color="000000"/>
              <w:left w:val="nil"/>
              <w:bottom w:val="nil"/>
              <w:right w:val="nil"/>
            </w:tcBorders>
            <w:tcMar>
              <w:top w:w="128" w:type="dxa"/>
              <w:left w:w="43" w:type="dxa"/>
              <w:bottom w:w="43" w:type="dxa"/>
              <w:right w:w="43" w:type="dxa"/>
            </w:tcMar>
            <w:vAlign w:val="bottom"/>
          </w:tcPr>
          <w:p w14:paraId="6104BA21" w14:textId="77777777" w:rsidR="00D76297" w:rsidRDefault="004126E9" w:rsidP="0074436B">
            <w:r>
              <w:t>Overskudd i statsbudsjettet før overføring til Statens pensjonsfond utland (A-B)</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0D656938" w14:textId="77777777" w:rsidR="00D76297" w:rsidRDefault="004126E9" w:rsidP="0074436B">
            <w:r>
              <w:t>-22,6</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06824C09" w14:textId="77777777" w:rsidR="00D76297" w:rsidRDefault="004126E9" w:rsidP="0074436B">
            <w:r>
              <w:t>1 127,3</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4FAB9BB5" w14:textId="77777777" w:rsidR="00D76297" w:rsidRDefault="00D76297" w:rsidP="0074436B"/>
        </w:tc>
      </w:tr>
      <w:tr w:rsidR="00D76297" w14:paraId="4DF06D74" w14:textId="77777777">
        <w:trPr>
          <w:trHeight w:val="640"/>
        </w:trPr>
        <w:tc>
          <w:tcPr>
            <w:tcW w:w="540" w:type="dxa"/>
            <w:tcBorders>
              <w:top w:val="nil"/>
              <w:left w:val="nil"/>
              <w:bottom w:val="single" w:sz="4" w:space="0" w:color="000000"/>
              <w:right w:val="nil"/>
            </w:tcBorders>
            <w:tcMar>
              <w:top w:w="128" w:type="dxa"/>
              <w:left w:w="43" w:type="dxa"/>
              <w:bottom w:w="43" w:type="dxa"/>
              <w:right w:w="43" w:type="dxa"/>
            </w:tcMar>
          </w:tcPr>
          <w:p w14:paraId="4CD614DD" w14:textId="77777777" w:rsidR="00D76297" w:rsidRDefault="004126E9" w:rsidP="0074436B">
            <w:r>
              <w:lastRenderedPageBreak/>
              <w:t>-</w:t>
            </w:r>
          </w:p>
        </w:tc>
        <w:tc>
          <w:tcPr>
            <w:tcW w:w="5880" w:type="dxa"/>
            <w:tcBorders>
              <w:top w:val="nil"/>
              <w:left w:val="nil"/>
              <w:bottom w:val="single" w:sz="4" w:space="0" w:color="000000"/>
              <w:right w:val="nil"/>
            </w:tcBorders>
            <w:tcMar>
              <w:top w:w="128" w:type="dxa"/>
              <w:left w:w="43" w:type="dxa"/>
              <w:bottom w:w="43" w:type="dxa"/>
              <w:right w:w="43" w:type="dxa"/>
            </w:tcMar>
            <w:vAlign w:val="bottom"/>
          </w:tcPr>
          <w:p w14:paraId="4BEB3C0D" w14:textId="77777777" w:rsidR="00D76297" w:rsidRDefault="004126E9" w:rsidP="0074436B">
            <w:r>
              <w:t>Statsbudsjettets netto kontantstrøm fra petroleumsvirksomhet (A.1-B.1), overføres til Statens pensjonsfond utland</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A6B896E" w14:textId="77777777" w:rsidR="00D76297" w:rsidRDefault="004126E9" w:rsidP="0074436B">
            <w:r>
              <w:t>277,5</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2A83F81C" w14:textId="77777777" w:rsidR="00D76297" w:rsidRDefault="004126E9" w:rsidP="0074436B">
            <w:r>
              <w:t>1 384,3</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23D21806" w14:textId="77777777" w:rsidR="00D76297" w:rsidRDefault="004126E9" w:rsidP="0074436B">
            <w:r>
              <w:t>398,8</w:t>
            </w:r>
          </w:p>
        </w:tc>
      </w:tr>
      <w:tr w:rsidR="00D76297" w14:paraId="244464D9"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1BA3DBBA" w14:textId="77777777" w:rsidR="00D76297" w:rsidRDefault="004126E9" w:rsidP="0074436B">
            <w:r>
              <w:t>=</w:t>
            </w:r>
          </w:p>
        </w:tc>
        <w:tc>
          <w:tcPr>
            <w:tcW w:w="5880" w:type="dxa"/>
            <w:tcBorders>
              <w:top w:val="single" w:sz="4" w:space="0" w:color="000000"/>
              <w:left w:val="nil"/>
              <w:bottom w:val="nil"/>
              <w:right w:val="nil"/>
            </w:tcBorders>
            <w:tcMar>
              <w:top w:w="128" w:type="dxa"/>
              <w:left w:w="43" w:type="dxa"/>
              <w:bottom w:w="43" w:type="dxa"/>
              <w:right w:w="43" w:type="dxa"/>
            </w:tcMar>
            <w:vAlign w:val="bottom"/>
          </w:tcPr>
          <w:p w14:paraId="78312737" w14:textId="77777777" w:rsidR="00D76297" w:rsidRDefault="004126E9" w:rsidP="0074436B">
            <w:r>
              <w:t>Statsbudsjettets oljekorrigerte overskudd (A.2-B.2)</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10BA4F1C" w14:textId="77777777" w:rsidR="00D76297" w:rsidRDefault="004126E9" w:rsidP="0074436B">
            <w:r>
              <w:t>-300,1</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5679AED3" w14:textId="77777777" w:rsidR="00D76297" w:rsidRDefault="004126E9" w:rsidP="0074436B">
            <w:r>
              <w:t>-257,0</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1534C3B3" w14:textId="77777777" w:rsidR="00D76297" w:rsidRDefault="004126E9" w:rsidP="0074436B">
            <w:r>
              <w:t>-14,3</w:t>
            </w:r>
          </w:p>
        </w:tc>
      </w:tr>
      <w:tr w:rsidR="00D76297" w14:paraId="43BBD92F" w14:textId="77777777">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6EDDA2DC" w14:textId="77777777" w:rsidR="00D76297" w:rsidRDefault="004126E9" w:rsidP="0074436B">
            <w:r>
              <w:t>+</w:t>
            </w:r>
          </w:p>
        </w:tc>
        <w:tc>
          <w:tcPr>
            <w:tcW w:w="5880" w:type="dxa"/>
            <w:tcBorders>
              <w:top w:val="nil"/>
              <w:left w:val="nil"/>
              <w:bottom w:val="single" w:sz="4" w:space="0" w:color="000000"/>
              <w:right w:val="nil"/>
            </w:tcBorders>
            <w:tcMar>
              <w:top w:w="128" w:type="dxa"/>
              <w:left w:w="43" w:type="dxa"/>
              <w:bottom w:w="43" w:type="dxa"/>
              <w:right w:w="43" w:type="dxa"/>
            </w:tcMar>
            <w:vAlign w:val="bottom"/>
          </w:tcPr>
          <w:p w14:paraId="47BDBD72" w14:textId="77777777" w:rsidR="00D76297" w:rsidRDefault="004126E9" w:rsidP="0074436B">
            <w:r>
              <w:t>Overført fra Statens pensjonsfond utland</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55198B11" w14:textId="77777777" w:rsidR="00D76297" w:rsidRDefault="004126E9" w:rsidP="0074436B">
            <w:r>
              <w:t>300,1</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FF8DE0C" w14:textId="77777777" w:rsidR="00D76297" w:rsidRDefault="004126E9" w:rsidP="0074436B">
            <w:r>
              <w:t>257,0</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96B4828" w14:textId="77777777" w:rsidR="00D76297" w:rsidRDefault="004126E9" w:rsidP="0074436B">
            <w:r>
              <w:t>-14,3</w:t>
            </w:r>
          </w:p>
        </w:tc>
      </w:tr>
      <w:tr w:rsidR="00D76297" w14:paraId="7B72B0BD" w14:textId="77777777">
        <w:trPr>
          <w:trHeight w:val="380"/>
        </w:trPr>
        <w:tc>
          <w:tcPr>
            <w:tcW w:w="540" w:type="dxa"/>
            <w:tcBorders>
              <w:top w:val="single" w:sz="4" w:space="0" w:color="000000"/>
              <w:left w:val="nil"/>
              <w:bottom w:val="nil"/>
              <w:right w:val="nil"/>
            </w:tcBorders>
            <w:tcMar>
              <w:top w:w="128" w:type="dxa"/>
              <w:left w:w="43" w:type="dxa"/>
              <w:bottom w:w="43" w:type="dxa"/>
              <w:right w:w="43" w:type="dxa"/>
            </w:tcMar>
          </w:tcPr>
          <w:p w14:paraId="1887B1D3" w14:textId="77777777" w:rsidR="00D76297" w:rsidRDefault="004126E9" w:rsidP="0074436B">
            <w:r>
              <w:t>=</w:t>
            </w:r>
          </w:p>
        </w:tc>
        <w:tc>
          <w:tcPr>
            <w:tcW w:w="5880" w:type="dxa"/>
            <w:tcBorders>
              <w:top w:val="single" w:sz="4" w:space="0" w:color="000000"/>
              <w:left w:val="nil"/>
              <w:bottom w:val="nil"/>
              <w:right w:val="nil"/>
            </w:tcBorders>
            <w:tcMar>
              <w:top w:w="128" w:type="dxa"/>
              <w:left w:w="43" w:type="dxa"/>
              <w:bottom w:w="43" w:type="dxa"/>
              <w:right w:w="43" w:type="dxa"/>
            </w:tcMar>
            <w:vAlign w:val="bottom"/>
          </w:tcPr>
          <w:p w14:paraId="28BDA5A6" w14:textId="77777777" w:rsidR="00D76297" w:rsidRDefault="004126E9" w:rsidP="0074436B">
            <w:r>
              <w:t>Statsbudsjettets overskudd</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0E889B6A" w14:textId="77777777" w:rsidR="00D76297" w:rsidRDefault="004126E9" w:rsidP="0074436B">
            <w:r>
              <w:t>0,0</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29BED746" w14:textId="77777777" w:rsidR="00D76297" w:rsidRDefault="004126E9" w:rsidP="0074436B">
            <w:r>
              <w:t>0,0</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195560E3" w14:textId="77777777" w:rsidR="00D76297" w:rsidRDefault="00D76297" w:rsidP="0074436B"/>
        </w:tc>
      </w:tr>
      <w:tr w:rsidR="00D76297" w14:paraId="7F6E4979" w14:textId="77777777">
        <w:trPr>
          <w:trHeight w:val="380"/>
        </w:trPr>
        <w:tc>
          <w:tcPr>
            <w:tcW w:w="540" w:type="dxa"/>
            <w:tcBorders>
              <w:top w:val="nil"/>
              <w:left w:val="nil"/>
              <w:bottom w:val="nil"/>
              <w:right w:val="nil"/>
            </w:tcBorders>
            <w:tcMar>
              <w:top w:w="128" w:type="dxa"/>
              <w:left w:w="43" w:type="dxa"/>
              <w:bottom w:w="43" w:type="dxa"/>
              <w:right w:w="43" w:type="dxa"/>
            </w:tcMar>
          </w:tcPr>
          <w:p w14:paraId="79F33F6A" w14:textId="77777777" w:rsidR="00D76297" w:rsidRDefault="004126E9" w:rsidP="0074436B">
            <w:r>
              <w:t>+</w:t>
            </w:r>
          </w:p>
        </w:tc>
        <w:tc>
          <w:tcPr>
            <w:tcW w:w="5880" w:type="dxa"/>
            <w:tcBorders>
              <w:top w:val="nil"/>
              <w:left w:val="nil"/>
              <w:bottom w:val="nil"/>
              <w:right w:val="nil"/>
            </w:tcBorders>
            <w:tcMar>
              <w:top w:w="128" w:type="dxa"/>
              <w:left w:w="43" w:type="dxa"/>
              <w:bottom w:w="43" w:type="dxa"/>
              <w:right w:w="43" w:type="dxa"/>
            </w:tcMar>
            <w:vAlign w:val="bottom"/>
          </w:tcPr>
          <w:p w14:paraId="03D4AFFC" w14:textId="77777777" w:rsidR="00D76297" w:rsidRDefault="004126E9" w:rsidP="0074436B">
            <w:r>
              <w:t>Netto avsatt i Statens pensjonsfond utland</w:t>
            </w:r>
          </w:p>
        </w:tc>
        <w:tc>
          <w:tcPr>
            <w:tcW w:w="1220" w:type="dxa"/>
            <w:tcBorders>
              <w:top w:val="nil"/>
              <w:left w:val="nil"/>
              <w:bottom w:val="nil"/>
              <w:right w:val="nil"/>
            </w:tcBorders>
            <w:tcMar>
              <w:top w:w="128" w:type="dxa"/>
              <w:left w:w="43" w:type="dxa"/>
              <w:bottom w:w="43" w:type="dxa"/>
              <w:right w:w="43" w:type="dxa"/>
            </w:tcMar>
            <w:vAlign w:val="bottom"/>
          </w:tcPr>
          <w:p w14:paraId="11700E5F" w14:textId="77777777" w:rsidR="00D76297" w:rsidRDefault="004126E9" w:rsidP="0074436B">
            <w:r>
              <w:t>-22,6</w:t>
            </w:r>
          </w:p>
        </w:tc>
        <w:tc>
          <w:tcPr>
            <w:tcW w:w="920" w:type="dxa"/>
            <w:tcBorders>
              <w:top w:val="nil"/>
              <w:left w:val="nil"/>
              <w:bottom w:val="nil"/>
              <w:right w:val="nil"/>
            </w:tcBorders>
            <w:tcMar>
              <w:top w:w="128" w:type="dxa"/>
              <w:left w:w="43" w:type="dxa"/>
              <w:bottom w:w="43" w:type="dxa"/>
              <w:right w:w="43" w:type="dxa"/>
            </w:tcMar>
            <w:vAlign w:val="bottom"/>
          </w:tcPr>
          <w:p w14:paraId="12E4125B" w14:textId="77777777" w:rsidR="00D76297" w:rsidRDefault="004126E9" w:rsidP="0074436B">
            <w:r>
              <w:t>1 127,3</w:t>
            </w:r>
          </w:p>
        </w:tc>
        <w:tc>
          <w:tcPr>
            <w:tcW w:w="960" w:type="dxa"/>
            <w:tcBorders>
              <w:top w:val="nil"/>
              <w:left w:val="nil"/>
              <w:bottom w:val="nil"/>
              <w:right w:val="nil"/>
            </w:tcBorders>
            <w:tcMar>
              <w:top w:w="128" w:type="dxa"/>
              <w:left w:w="43" w:type="dxa"/>
              <w:bottom w:w="43" w:type="dxa"/>
              <w:right w:w="43" w:type="dxa"/>
            </w:tcMar>
            <w:vAlign w:val="bottom"/>
          </w:tcPr>
          <w:p w14:paraId="52A0D73E" w14:textId="77777777" w:rsidR="00D76297" w:rsidRDefault="00D76297" w:rsidP="0074436B"/>
        </w:tc>
      </w:tr>
      <w:tr w:rsidR="00D76297" w14:paraId="26F5F48D" w14:textId="77777777">
        <w:trPr>
          <w:trHeight w:val="380"/>
        </w:trPr>
        <w:tc>
          <w:tcPr>
            <w:tcW w:w="540" w:type="dxa"/>
            <w:tcBorders>
              <w:top w:val="nil"/>
              <w:left w:val="nil"/>
              <w:bottom w:val="single" w:sz="4" w:space="0" w:color="000000"/>
              <w:right w:val="nil"/>
            </w:tcBorders>
            <w:tcMar>
              <w:top w:w="128" w:type="dxa"/>
              <w:left w:w="43" w:type="dxa"/>
              <w:bottom w:w="43" w:type="dxa"/>
              <w:right w:w="43" w:type="dxa"/>
            </w:tcMar>
          </w:tcPr>
          <w:p w14:paraId="4505B2FF" w14:textId="77777777" w:rsidR="00D76297" w:rsidRDefault="004126E9" w:rsidP="0074436B">
            <w:r>
              <w:t>+</w:t>
            </w:r>
          </w:p>
        </w:tc>
        <w:tc>
          <w:tcPr>
            <w:tcW w:w="5880" w:type="dxa"/>
            <w:tcBorders>
              <w:top w:val="nil"/>
              <w:left w:val="nil"/>
              <w:bottom w:val="single" w:sz="4" w:space="0" w:color="000000"/>
              <w:right w:val="nil"/>
            </w:tcBorders>
            <w:tcMar>
              <w:top w:w="128" w:type="dxa"/>
              <w:left w:w="43" w:type="dxa"/>
              <w:bottom w:w="43" w:type="dxa"/>
              <w:right w:w="43" w:type="dxa"/>
            </w:tcMar>
            <w:vAlign w:val="bottom"/>
          </w:tcPr>
          <w:p w14:paraId="06B0CD36" w14:textId="77777777" w:rsidR="00D76297" w:rsidRDefault="004126E9" w:rsidP="0074436B">
            <w:r>
              <w:t>Rente- og utbytteinntekter mv. i Statens pensjonsfond</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7BD4BA9" w14:textId="77777777" w:rsidR="00D76297" w:rsidRDefault="004126E9" w:rsidP="0074436B">
            <w:r>
              <w:t>233,8</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40C7154" w14:textId="77777777" w:rsidR="00D76297" w:rsidRDefault="004126E9" w:rsidP="0074436B">
            <w:r>
              <w:t>287,8</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2C6482AD" w14:textId="77777777" w:rsidR="00D76297" w:rsidRDefault="004126E9" w:rsidP="0074436B">
            <w:r>
              <w:t>23,1</w:t>
            </w:r>
          </w:p>
        </w:tc>
      </w:tr>
      <w:tr w:rsidR="00D76297" w14:paraId="12B6806A" w14:textId="77777777">
        <w:trPr>
          <w:trHeight w:val="380"/>
        </w:trPr>
        <w:tc>
          <w:tcPr>
            <w:tcW w:w="540" w:type="dxa"/>
            <w:tcBorders>
              <w:top w:val="single" w:sz="4" w:space="0" w:color="000000"/>
              <w:left w:val="nil"/>
              <w:bottom w:val="single" w:sz="4" w:space="0" w:color="000000"/>
              <w:right w:val="nil"/>
            </w:tcBorders>
            <w:tcMar>
              <w:top w:w="128" w:type="dxa"/>
              <w:left w:w="43" w:type="dxa"/>
              <w:bottom w:w="43" w:type="dxa"/>
              <w:right w:w="43" w:type="dxa"/>
            </w:tcMar>
          </w:tcPr>
          <w:p w14:paraId="44B3868F" w14:textId="77777777" w:rsidR="00D76297" w:rsidRDefault="004126E9" w:rsidP="0074436B">
            <w:r>
              <w:t>=</w:t>
            </w:r>
          </w:p>
        </w:tc>
        <w:tc>
          <w:tcPr>
            <w:tcW w:w="5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3E04C6" w14:textId="77777777" w:rsidR="00D76297" w:rsidRDefault="004126E9" w:rsidP="0074436B">
            <w:r>
              <w:t>Samlet overskudd i statsbudsjettet og Statens pensjonsfond</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49FE32" w14:textId="77777777" w:rsidR="00D76297" w:rsidRDefault="004126E9" w:rsidP="0074436B">
            <w:r>
              <w:t>211,2</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A9649C" w14:textId="77777777" w:rsidR="00D76297" w:rsidRDefault="004126E9" w:rsidP="0074436B">
            <w:r>
              <w:t>1 415,0</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858119" w14:textId="77777777" w:rsidR="00D76297" w:rsidRDefault="00D76297" w:rsidP="0074436B"/>
        </w:tc>
      </w:tr>
    </w:tbl>
    <w:p w14:paraId="21BF27BD" w14:textId="77777777" w:rsidR="00D76297" w:rsidRDefault="004126E9" w:rsidP="0074436B">
      <w:pPr>
        <w:pStyle w:val="Kilde"/>
      </w:pPr>
      <w:r>
        <w:t>Finansdepartementet</w:t>
      </w:r>
    </w:p>
    <w:p w14:paraId="3D642FA3" w14:textId="77777777" w:rsidR="00D76297" w:rsidRDefault="004126E9" w:rsidP="0074436B">
      <w:pPr>
        <w:pStyle w:val="Overskrift2"/>
      </w:pPr>
      <w:r>
        <w:t>Statsbudsjettets inntekter og utgifter utenom petroleumsvirksomhet og lånetransaksjoner</w:t>
      </w:r>
    </w:p>
    <w:p w14:paraId="47845FF9" w14:textId="77777777" w:rsidR="00D76297" w:rsidRDefault="004126E9" w:rsidP="0074436B">
      <w:r>
        <w:t>Tabell 2.2 viser statsbudsjettets inntekter og utgifter når petroleumsvirksomheten og lånetransaksjoner holdes utenom.</w:t>
      </w:r>
    </w:p>
    <w:p w14:paraId="3C62B28B" w14:textId="77777777" w:rsidR="00D76297" w:rsidRDefault="004126E9" w:rsidP="0074436B">
      <w:pPr>
        <w:pStyle w:val="Overskrift3"/>
      </w:pPr>
      <w:r>
        <w:t>Inntekter</w:t>
      </w:r>
    </w:p>
    <w:p w14:paraId="3168453B" w14:textId="77777777" w:rsidR="00D76297" w:rsidRDefault="004126E9" w:rsidP="0074436B">
      <w:r>
        <w:t>De største inntektene kommer fra skatter og avgifter fra Fastlands-Norge. Samlede skatter og avgifter til statskassen fra Fastlands-Norge anslås å utgjøre 1 355,6 mrd. kroner i 2023. De største bidragene kommer fra skatter på inntekt og formue, trygdeavgift og arbeids-giveravgift til folketrygden, merverdiavgift og øvrige særavgifter medregnet tollinntekter.</w:t>
      </w:r>
    </w:p>
    <w:p w14:paraId="0834ADE5" w14:textId="77777777" w:rsidR="00D76297" w:rsidRDefault="004126E9" w:rsidP="0074436B">
      <w:r>
        <w:t>Anslagene for skatter og avgifter for 2023 tar utgangspunkt i reviderte anslag for 2022, hvor ny informasjon om utviklingen i innbetalte skatter og avgifter er innarbeidet. I tillegg er anslagene basert på vekstforutsetningene for blant annet sysselsetting, etterspørsel, lønninger og priser som er lagt til grunn i Nasjonalbudsjettet 2023. Det er også tatt hensyn til virkningene av forslaget til skatte- og avgiftsopplegg og kommunale og fylkeskommunale skattører.</w:t>
      </w:r>
    </w:p>
    <w:p w14:paraId="67FFEC47" w14:textId="77777777" w:rsidR="00D76297" w:rsidRDefault="004126E9" w:rsidP="0074436B">
      <w:r>
        <w:t xml:space="preserve">Regjeringens forslag til budsjett inneholder skatte- og avgiftsskjerpelser i 2023 på om lag 46,1 mrd. kroner bokført og 34,4 mrd. kroner påløpt. Skatte- og avgiftsopplegget for 2023 er nærmere omtalt i </w:t>
      </w:r>
      <w:proofErr w:type="spellStart"/>
      <w:r>
        <w:t>Prop</w:t>
      </w:r>
      <w:proofErr w:type="spellEnd"/>
      <w:r>
        <w:t xml:space="preserve">. 1 LS (2022–2023) </w:t>
      </w:r>
      <w:r>
        <w:rPr>
          <w:rStyle w:val="kursiv"/>
          <w:sz w:val="21"/>
          <w:szCs w:val="21"/>
        </w:rPr>
        <w:t>Skatter, avgifter og toll 2023</w:t>
      </w:r>
      <w:r>
        <w:t>.</w:t>
      </w:r>
    </w:p>
    <w:p w14:paraId="60184193" w14:textId="4842F93A" w:rsidR="00D76297" w:rsidRDefault="004126E9" w:rsidP="0074436B">
      <w:r>
        <w:t>Inntekter utenom skatter og avgifter består i hovedsak av utbytteinntekter, renteinntekter og salgs- og leieinntekter. Det vises til nærmere omtale i kapittel 3.</w:t>
      </w:r>
    </w:p>
    <w:p w14:paraId="4C6002C2" w14:textId="1A569A68" w:rsidR="0074436B" w:rsidRDefault="0074436B" w:rsidP="0074436B">
      <w:pPr>
        <w:pStyle w:val="tabell-tittel"/>
      </w:pPr>
      <w:r>
        <w:lastRenderedPageBreak/>
        <w:t>Statsbudsjettets inntekter og utgifter utenom petroleumsvirksomhet og lånetransaksjoner</w:t>
      </w:r>
    </w:p>
    <w:p w14:paraId="1D987FD1" w14:textId="77777777" w:rsidR="00D76297" w:rsidRDefault="004126E9" w:rsidP="0074436B">
      <w:pPr>
        <w:pStyle w:val="Tabellnavn"/>
      </w:pPr>
      <w:r>
        <w:t>04J2xt2</w:t>
      </w:r>
    </w:p>
    <w:tbl>
      <w:tblPr>
        <w:tblW w:w="0" w:type="auto"/>
        <w:tblLayout w:type="fixed"/>
        <w:tblCellMar>
          <w:top w:w="110"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6695BBCE" w14:textId="77777777">
        <w:trPr>
          <w:trHeight w:val="340"/>
        </w:trPr>
        <w:tc>
          <w:tcPr>
            <w:tcW w:w="9520" w:type="dxa"/>
            <w:gridSpan w:val="4"/>
            <w:tcBorders>
              <w:top w:val="nil"/>
              <w:left w:val="nil"/>
              <w:bottom w:val="single" w:sz="4" w:space="0" w:color="000000"/>
              <w:right w:val="nil"/>
            </w:tcBorders>
            <w:tcMar>
              <w:top w:w="110" w:type="dxa"/>
              <w:left w:w="43" w:type="dxa"/>
              <w:bottom w:w="43" w:type="dxa"/>
              <w:right w:w="43" w:type="dxa"/>
            </w:tcMar>
            <w:vAlign w:val="bottom"/>
          </w:tcPr>
          <w:p w14:paraId="4724B738" w14:textId="77777777" w:rsidR="00D76297" w:rsidRDefault="004126E9" w:rsidP="0074436B">
            <w:r>
              <w:t>Mrd. kroner</w:t>
            </w:r>
          </w:p>
        </w:tc>
      </w:tr>
      <w:tr w:rsidR="00D76297" w14:paraId="7CE40F3D" w14:textId="77777777">
        <w:trPr>
          <w:trHeight w:val="600"/>
        </w:trPr>
        <w:tc>
          <w:tcPr>
            <w:tcW w:w="5320" w:type="dxa"/>
            <w:tcBorders>
              <w:top w:val="nil"/>
              <w:left w:val="nil"/>
              <w:bottom w:val="single" w:sz="4" w:space="0" w:color="000000"/>
              <w:right w:val="nil"/>
            </w:tcBorders>
            <w:tcMar>
              <w:top w:w="110" w:type="dxa"/>
              <w:left w:w="43" w:type="dxa"/>
              <w:bottom w:w="43" w:type="dxa"/>
              <w:right w:w="43" w:type="dxa"/>
            </w:tcMar>
            <w:vAlign w:val="bottom"/>
          </w:tcPr>
          <w:p w14:paraId="1952AD39" w14:textId="77777777" w:rsidR="00D76297" w:rsidRDefault="00D76297" w:rsidP="0074436B"/>
        </w:tc>
        <w:tc>
          <w:tcPr>
            <w:tcW w:w="1400" w:type="dxa"/>
            <w:tcBorders>
              <w:top w:val="nil"/>
              <w:left w:val="nil"/>
              <w:bottom w:val="single" w:sz="4" w:space="0" w:color="000000"/>
              <w:right w:val="nil"/>
            </w:tcBorders>
            <w:tcMar>
              <w:top w:w="110" w:type="dxa"/>
              <w:left w:w="43" w:type="dxa"/>
              <w:bottom w:w="43" w:type="dxa"/>
              <w:right w:w="43" w:type="dxa"/>
            </w:tcMar>
            <w:vAlign w:val="bottom"/>
          </w:tcPr>
          <w:p w14:paraId="13CC1FF4" w14:textId="77777777" w:rsidR="00D76297" w:rsidRDefault="004126E9" w:rsidP="0074436B">
            <w:r>
              <w:t>Saldert budsjett 2022</w:t>
            </w:r>
          </w:p>
        </w:tc>
        <w:tc>
          <w:tcPr>
            <w:tcW w:w="1400" w:type="dxa"/>
            <w:tcBorders>
              <w:top w:val="nil"/>
              <w:left w:val="nil"/>
              <w:bottom w:val="single" w:sz="4" w:space="0" w:color="000000"/>
              <w:right w:val="nil"/>
            </w:tcBorders>
            <w:tcMar>
              <w:top w:w="110" w:type="dxa"/>
              <w:left w:w="43" w:type="dxa"/>
              <w:bottom w:w="43" w:type="dxa"/>
              <w:right w:w="43" w:type="dxa"/>
            </w:tcMar>
            <w:vAlign w:val="bottom"/>
          </w:tcPr>
          <w:p w14:paraId="18F2889E" w14:textId="77777777" w:rsidR="00D76297" w:rsidRDefault="004126E9" w:rsidP="0074436B">
            <w:r>
              <w:t>Gul bok 2023</w:t>
            </w:r>
          </w:p>
        </w:tc>
        <w:tc>
          <w:tcPr>
            <w:tcW w:w="1400" w:type="dxa"/>
            <w:tcBorders>
              <w:top w:val="nil"/>
              <w:left w:val="nil"/>
              <w:bottom w:val="single" w:sz="4" w:space="0" w:color="000000"/>
              <w:right w:val="nil"/>
            </w:tcBorders>
            <w:tcMar>
              <w:top w:w="110" w:type="dxa"/>
              <w:left w:w="43" w:type="dxa"/>
              <w:bottom w:w="43" w:type="dxa"/>
              <w:right w:w="43" w:type="dxa"/>
            </w:tcMar>
            <w:vAlign w:val="bottom"/>
          </w:tcPr>
          <w:p w14:paraId="2B6FD8FC" w14:textId="77777777" w:rsidR="00D76297" w:rsidRDefault="004126E9" w:rsidP="0074436B">
            <w:r>
              <w:t>Endring i pst.</w:t>
            </w:r>
          </w:p>
        </w:tc>
      </w:tr>
      <w:tr w:rsidR="00D76297" w14:paraId="77C10753" w14:textId="77777777">
        <w:trPr>
          <w:trHeight w:val="360"/>
        </w:trPr>
        <w:tc>
          <w:tcPr>
            <w:tcW w:w="5320" w:type="dxa"/>
            <w:tcBorders>
              <w:top w:val="single" w:sz="4" w:space="0" w:color="000000"/>
              <w:left w:val="nil"/>
              <w:bottom w:val="single" w:sz="4" w:space="0" w:color="000000"/>
              <w:right w:val="nil"/>
            </w:tcBorders>
            <w:tcMar>
              <w:top w:w="110" w:type="dxa"/>
              <w:left w:w="43" w:type="dxa"/>
              <w:bottom w:w="43" w:type="dxa"/>
              <w:right w:w="43" w:type="dxa"/>
            </w:tcMar>
          </w:tcPr>
          <w:p w14:paraId="5429933E" w14:textId="77777777" w:rsidR="00D76297" w:rsidRDefault="004126E9" w:rsidP="0074436B">
            <w:r>
              <w:t>Statsbudsjettets inntekter (utenom petroleum)</w:t>
            </w:r>
          </w:p>
        </w:tc>
        <w:tc>
          <w:tcPr>
            <w:tcW w:w="140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5A028392" w14:textId="77777777" w:rsidR="00D76297" w:rsidRDefault="004126E9" w:rsidP="0074436B">
            <w:r>
              <w:t>1 255,0</w:t>
            </w:r>
          </w:p>
        </w:tc>
        <w:tc>
          <w:tcPr>
            <w:tcW w:w="140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2D7E4DE9" w14:textId="77777777" w:rsidR="00D76297" w:rsidRDefault="004126E9" w:rsidP="0074436B">
            <w:r>
              <w:t>1 462,4</w:t>
            </w:r>
          </w:p>
        </w:tc>
        <w:tc>
          <w:tcPr>
            <w:tcW w:w="140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617F9D43" w14:textId="77777777" w:rsidR="00D76297" w:rsidRDefault="004126E9" w:rsidP="0074436B">
            <w:r>
              <w:t>16,5</w:t>
            </w:r>
          </w:p>
        </w:tc>
      </w:tr>
      <w:tr w:rsidR="00D76297" w14:paraId="032496E3" w14:textId="77777777">
        <w:trPr>
          <w:trHeight w:val="360"/>
        </w:trPr>
        <w:tc>
          <w:tcPr>
            <w:tcW w:w="5320" w:type="dxa"/>
            <w:tcBorders>
              <w:top w:val="nil"/>
              <w:left w:val="nil"/>
              <w:bottom w:val="nil"/>
              <w:right w:val="nil"/>
            </w:tcBorders>
            <w:tcMar>
              <w:top w:w="110" w:type="dxa"/>
              <w:left w:w="43" w:type="dxa"/>
              <w:bottom w:w="43" w:type="dxa"/>
              <w:right w:w="43" w:type="dxa"/>
            </w:tcMar>
          </w:tcPr>
          <w:p w14:paraId="43430240" w14:textId="77777777" w:rsidR="00D76297" w:rsidRDefault="004126E9" w:rsidP="0074436B">
            <w:r>
              <w:t>Sum skatter og avgifter fra Fastlands-Norge</w:t>
            </w:r>
          </w:p>
        </w:tc>
        <w:tc>
          <w:tcPr>
            <w:tcW w:w="1400" w:type="dxa"/>
            <w:tcBorders>
              <w:top w:val="nil"/>
              <w:left w:val="nil"/>
              <w:bottom w:val="nil"/>
              <w:right w:val="nil"/>
            </w:tcBorders>
            <w:tcMar>
              <w:top w:w="110" w:type="dxa"/>
              <w:left w:w="43" w:type="dxa"/>
              <w:bottom w:w="43" w:type="dxa"/>
              <w:right w:w="43" w:type="dxa"/>
            </w:tcMar>
            <w:vAlign w:val="bottom"/>
          </w:tcPr>
          <w:p w14:paraId="7CBA17E7" w14:textId="77777777" w:rsidR="00D76297" w:rsidRDefault="004126E9" w:rsidP="0074436B">
            <w:r>
              <w:t>1 169,0</w:t>
            </w:r>
          </w:p>
        </w:tc>
        <w:tc>
          <w:tcPr>
            <w:tcW w:w="1400" w:type="dxa"/>
            <w:tcBorders>
              <w:top w:val="nil"/>
              <w:left w:val="nil"/>
              <w:bottom w:val="nil"/>
              <w:right w:val="nil"/>
            </w:tcBorders>
            <w:tcMar>
              <w:top w:w="110" w:type="dxa"/>
              <w:left w:w="43" w:type="dxa"/>
              <w:bottom w:w="43" w:type="dxa"/>
              <w:right w:w="43" w:type="dxa"/>
            </w:tcMar>
            <w:vAlign w:val="bottom"/>
          </w:tcPr>
          <w:p w14:paraId="0A340423" w14:textId="77777777" w:rsidR="00D76297" w:rsidRDefault="004126E9" w:rsidP="0074436B">
            <w:r>
              <w:t>1 355,6</w:t>
            </w:r>
          </w:p>
        </w:tc>
        <w:tc>
          <w:tcPr>
            <w:tcW w:w="1400" w:type="dxa"/>
            <w:tcBorders>
              <w:top w:val="nil"/>
              <w:left w:val="nil"/>
              <w:bottom w:val="nil"/>
              <w:right w:val="nil"/>
            </w:tcBorders>
            <w:tcMar>
              <w:top w:w="110" w:type="dxa"/>
              <w:left w:w="43" w:type="dxa"/>
              <w:bottom w:w="43" w:type="dxa"/>
              <w:right w:w="43" w:type="dxa"/>
            </w:tcMar>
            <w:vAlign w:val="bottom"/>
          </w:tcPr>
          <w:p w14:paraId="088F7914" w14:textId="77777777" w:rsidR="00D76297" w:rsidRDefault="004126E9" w:rsidP="0074436B">
            <w:r>
              <w:t>16,0</w:t>
            </w:r>
          </w:p>
        </w:tc>
      </w:tr>
      <w:tr w:rsidR="00D76297" w14:paraId="0F2EF664" w14:textId="77777777">
        <w:trPr>
          <w:trHeight w:val="360"/>
        </w:trPr>
        <w:tc>
          <w:tcPr>
            <w:tcW w:w="5320" w:type="dxa"/>
            <w:tcBorders>
              <w:top w:val="nil"/>
              <w:left w:val="nil"/>
              <w:bottom w:val="nil"/>
              <w:right w:val="nil"/>
            </w:tcBorders>
            <w:tcMar>
              <w:top w:w="110" w:type="dxa"/>
              <w:left w:w="43" w:type="dxa"/>
              <w:bottom w:w="43" w:type="dxa"/>
              <w:right w:w="43" w:type="dxa"/>
            </w:tcMar>
          </w:tcPr>
          <w:p w14:paraId="2DBD32CC" w14:textId="77777777" w:rsidR="00D76297" w:rsidRDefault="004126E9" w:rsidP="0074436B">
            <w:r>
              <w:rPr>
                <w:rStyle w:val="kursiv"/>
                <w:sz w:val="21"/>
                <w:szCs w:val="21"/>
              </w:rPr>
              <w:t xml:space="preserve"> Skatt på formue og inntekt</w:t>
            </w:r>
          </w:p>
        </w:tc>
        <w:tc>
          <w:tcPr>
            <w:tcW w:w="1400" w:type="dxa"/>
            <w:tcBorders>
              <w:top w:val="nil"/>
              <w:left w:val="nil"/>
              <w:bottom w:val="nil"/>
              <w:right w:val="nil"/>
            </w:tcBorders>
            <w:tcMar>
              <w:top w:w="110" w:type="dxa"/>
              <w:left w:w="43" w:type="dxa"/>
              <w:bottom w:w="43" w:type="dxa"/>
              <w:right w:w="43" w:type="dxa"/>
            </w:tcMar>
            <w:vAlign w:val="bottom"/>
          </w:tcPr>
          <w:p w14:paraId="4E5275A8" w14:textId="77777777" w:rsidR="00D76297" w:rsidRDefault="004126E9" w:rsidP="0074436B">
            <w:r>
              <w:rPr>
                <w:rStyle w:val="kursiv"/>
                <w:sz w:val="21"/>
                <w:szCs w:val="21"/>
              </w:rPr>
              <w:t>322,1</w:t>
            </w:r>
          </w:p>
        </w:tc>
        <w:tc>
          <w:tcPr>
            <w:tcW w:w="1400" w:type="dxa"/>
            <w:tcBorders>
              <w:top w:val="nil"/>
              <w:left w:val="nil"/>
              <w:bottom w:val="nil"/>
              <w:right w:val="nil"/>
            </w:tcBorders>
            <w:tcMar>
              <w:top w:w="110" w:type="dxa"/>
              <w:left w:w="43" w:type="dxa"/>
              <w:bottom w:w="43" w:type="dxa"/>
              <w:right w:w="43" w:type="dxa"/>
            </w:tcMar>
            <w:vAlign w:val="bottom"/>
          </w:tcPr>
          <w:p w14:paraId="4C788BB1" w14:textId="77777777" w:rsidR="00D76297" w:rsidRDefault="004126E9" w:rsidP="0074436B">
            <w:r>
              <w:rPr>
                <w:rStyle w:val="kursiv"/>
                <w:sz w:val="21"/>
                <w:szCs w:val="21"/>
              </w:rPr>
              <w:t>408,5</w:t>
            </w:r>
          </w:p>
        </w:tc>
        <w:tc>
          <w:tcPr>
            <w:tcW w:w="1400" w:type="dxa"/>
            <w:tcBorders>
              <w:top w:val="nil"/>
              <w:left w:val="nil"/>
              <w:bottom w:val="nil"/>
              <w:right w:val="nil"/>
            </w:tcBorders>
            <w:tcMar>
              <w:top w:w="110" w:type="dxa"/>
              <w:left w:w="43" w:type="dxa"/>
              <w:bottom w:w="43" w:type="dxa"/>
              <w:right w:w="43" w:type="dxa"/>
            </w:tcMar>
            <w:vAlign w:val="bottom"/>
          </w:tcPr>
          <w:p w14:paraId="4793E116" w14:textId="77777777" w:rsidR="00D76297" w:rsidRDefault="004126E9" w:rsidP="0074436B">
            <w:r>
              <w:rPr>
                <w:rStyle w:val="kursiv"/>
                <w:sz w:val="21"/>
                <w:szCs w:val="21"/>
              </w:rPr>
              <w:t>26,8</w:t>
            </w:r>
          </w:p>
        </w:tc>
      </w:tr>
      <w:tr w:rsidR="00D76297" w14:paraId="6C6096C6" w14:textId="77777777">
        <w:trPr>
          <w:trHeight w:val="360"/>
        </w:trPr>
        <w:tc>
          <w:tcPr>
            <w:tcW w:w="5320" w:type="dxa"/>
            <w:tcBorders>
              <w:top w:val="nil"/>
              <w:left w:val="nil"/>
              <w:bottom w:val="nil"/>
              <w:right w:val="nil"/>
            </w:tcBorders>
            <w:tcMar>
              <w:top w:w="110" w:type="dxa"/>
              <w:left w:w="43" w:type="dxa"/>
              <w:bottom w:w="43" w:type="dxa"/>
              <w:right w:w="43" w:type="dxa"/>
            </w:tcMar>
          </w:tcPr>
          <w:p w14:paraId="17AF154D" w14:textId="77777777" w:rsidR="00D76297" w:rsidRDefault="004126E9" w:rsidP="0074436B">
            <w:r>
              <w:rPr>
                <w:rStyle w:val="kursiv"/>
                <w:sz w:val="21"/>
                <w:szCs w:val="21"/>
              </w:rPr>
              <w:t xml:space="preserve"> Arbeidsgiveravgift og trygdeavgift</w:t>
            </w:r>
          </w:p>
        </w:tc>
        <w:tc>
          <w:tcPr>
            <w:tcW w:w="1400" w:type="dxa"/>
            <w:tcBorders>
              <w:top w:val="nil"/>
              <w:left w:val="nil"/>
              <w:bottom w:val="nil"/>
              <w:right w:val="nil"/>
            </w:tcBorders>
            <w:tcMar>
              <w:top w:w="110" w:type="dxa"/>
              <w:left w:w="43" w:type="dxa"/>
              <w:bottom w:w="43" w:type="dxa"/>
              <w:right w:w="43" w:type="dxa"/>
            </w:tcMar>
            <w:vAlign w:val="bottom"/>
          </w:tcPr>
          <w:p w14:paraId="32D0DC94" w14:textId="77777777" w:rsidR="00D76297" w:rsidRDefault="004126E9" w:rsidP="0074436B">
            <w:r>
              <w:rPr>
                <w:rStyle w:val="kursiv"/>
                <w:sz w:val="21"/>
                <w:szCs w:val="21"/>
              </w:rPr>
              <w:t>378,0</w:t>
            </w:r>
          </w:p>
        </w:tc>
        <w:tc>
          <w:tcPr>
            <w:tcW w:w="1400" w:type="dxa"/>
            <w:tcBorders>
              <w:top w:val="nil"/>
              <w:left w:val="nil"/>
              <w:bottom w:val="nil"/>
              <w:right w:val="nil"/>
            </w:tcBorders>
            <w:tcMar>
              <w:top w:w="110" w:type="dxa"/>
              <w:left w:w="43" w:type="dxa"/>
              <w:bottom w:w="43" w:type="dxa"/>
              <w:right w:w="43" w:type="dxa"/>
            </w:tcMar>
            <w:vAlign w:val="bottom"/>
          </w:tcPr>
          <w:p w14:paraId="11AAD6AF" w14:textId="77777777" w:rsidR="00D76297" w:rsidRDefault="004126E9" w:rsidP="0074436B">
            <w:r>
              <w:rPr>
                <w:rStyle w:val="kursiv"/>
                <w:sz w:val="21"/>
                <w:szCs w:val="21"/>
              </w:rPr>
              <w:t>421,2</w:t>
            </w:r>
          </w:p>
        </w:tc>
        <w:tc>
          <w:tcPr>
            <w:tcW w:w="1400" w:type="dxa"/>
            <w:tcBorders>
              <w:top w:val="nil"/>
              <w:left w:val="nil"/>
              <w:bottom w:val="nil"/>
              <w:right w:val="nil"/>
            </w:tcBorders>
            <w:tcMar>
              <w:top w:w="110" w:type="dxa"/>
              <w:left w:w="43" w:type="dxa"/>
              <w:bottom w:w="43" w:type="dxa"/>
              <w:right w:w="43" w:type="dxa"/>
            </w:tcMar>
            <w:vAlign w:val="bottom"/>
          </w:tcPr>
          <w:p w14:paraId="61FAC4E6" w14:textId="77777777" w:rsidR="00D76297" w:rsidRDefault="004126E9" w:rsidP="0074436B">
            <w:r>
              <w:rPr>
                <w:rStyle w:val="kursiv"/>
                <w:sz w:val="21"/>
                <w:szCs w:val="21"/>
              </w:rPr>
              <w:t>11,4</w:t>
            </w:r>
          </w:p>
        </w:tc>
      </w:tr>
      <w:tr w:rsidR="00D76297" w14:paraId="0798E236" w14:textId="77777777">
        <w:trPr>
          <w:trHeight w:val="360"/>
        </w:trPr>
        <w:tc>
          <w:tcPr>
            <w:tcW w:w="5320" w:type="dxa"/>
            <w:tcBorders>
              <w:top w:val="nil"/>
              <w:left w:val="nil"/>
              <w:bottom w:val="nil"/>
              <w:right w:val="nil"/>
            </w:tcBorders>
            <w:tcMar>
              <w:top w:w="110" w:type="dxa"/>
              <w:left w:w="43" w:type="dxa"/>
              <w:bottom w:w="43" w:type="dxa"/>
              <w:right w:w="43" w:type="dxa"/>
            </w:tcMar>
          </w:tcPr>
          <w:p w14:paraId="5085275C" w14:textId="77777777" w:rsidR="00D76297" w:rsidRDefault="004126E9" w:rsidP="0074436B">
            <w:r>
              <w:rPr>
                <w:rStyle w:val="kursiv"/>
                <w:sz w:val="21"/>
                <w:szCs w:val="21"/>
              </w:rPr>
              <w:t xml:space="preserve"> Merverdiavgift</w:t>
            </w:r>
          </w:p>
        </w:tc>
        <w:tc>
          <w:tcPr>
            <w:tcW w:w="1400" w:type="dxa"/>
            <w:tcBorders>
              <w:top w:val="nil"/>
              <w:left w:val="nil"/>
              <w:bottom w:val="nil"/>
              <w:right w:val="nil"/>
            </w:tcBorders>
            <w:tcMar>
              <w:top w:w="110" w:type="dxa"/>
              <w:left w:w="43" w:type="dxa"/>
              <w:bottom w:w="43" w:type="dxa"/>
              <w:right w:w="43" w:type="dxa"/>
            </w:tcMar>
            <w:vAlign w:val="bottom"/>
          </w:tcPr>
          <w:p w14:paraId="1F43D0F6" w14:textId="77777777" w:rsidR="00D76297" w:rsidRDefault="004126E9" w:rsidP="0074436B">
            <w:r>
              <w:rPr>
                <w:rStyle w:val="kursiv"/>
                <w:sz w:val="21"/>
                <w:szCs w:val="21"/>
              </w:rPr>
              <w:t>360,5</w:t>
            </w:r>
          </w:p>
        </w:tc>
        <w:tc>
          <w:tcPr>
            <w:tcW w:w="1400" w:type="dxa"/>
            <w:tcBorders>
              <w:top w:val="nil"/>
              <w:left w:val="nil"/>
              <w:bottom w:val="nil"/>
              <w:right w:val="nil"/>
            </w:tcBorders>
            <w:tcMar>
              <w:top w:w="110" w:type="dxa"/>
              <w:left w:w="43" w:type="dxa"/>
              <w:bottom w:w="43" w:type="dxa"/>
              <w:right w:w="43" w:type="dxa"/>
            </w:tcMar>
            <w:vAlign w:val="bottom"/>
          </w:tcPr>
          <w:p w14:paraId="07B42D5C" w14:textId="77777777" w:rsidR="00D76297" w:rsidRDefault="004126E9" w:rsidP="0074436B">
            <w:r>
              <w:rPr>
                <w:rStyle w:val="kursiv"/>
                <w:sz w:val="21"/>
                <w:szCs w:val="21"/>
              </w:rPr>
              <w:t>393,0</w:t>
            </w:r>
          </w:p>
        </w:tc>
        <w:tc>
          <w:tcPr>
            <w:tcW w:w="1400" w:type="dxa"/>
            <w:tcBorders>
              <w:top w:val="nil"/>
              <w:left w:val="nil"/>
              <w:bottom w:val="nil"/>
              <w:right w:val="nil"/>
            </w:tcBorders>
            <w:tcMar>
              <w:top w:w="110" w:type="dxa"/>
              <w:left w:w="43" w:type="dxa"/>
              <w:bottom w:w="43" w:type="dxa"/>
              <w:right w:w="43" w:type="dxa"/>
            </w:tcMar>
            <w:vAlign w:val="bottom"/>
          </w:tcPr>
          <w:p w14:paraId="263CDA8C" w14:textId="77777777" w:rsidR="00D76297" w:rsidRDefault="004126E9" w:rsidP="0074436B">
            <w:r>
              <w:rPr>
                <w:rStyle w:val="kursiv"/>
                <w:sz w:val="21"/>
                <w:szCs w:val="21"/>
              </w:rPr>
              <w:t>9,0</w:t>
            </w:r>
          </w:p>
        </w:tc>
      </w:tr>
      <w:tr w:rsidR="00D76297" w14:paraId="0D163528" w14:textId="77777777">
        <w:trPr>
          <w:trHeight w:val="360"/>
        </w:trPr>
        <w:tc>
          <w:tcPr>
            <w:tcW w:w="5320" w:type="dxa"/>
            <w:tcBorders>
              <w:top w:val="nil"/>
              <w:left w:val="nil"/>
              <w:bottom w:val="nil"/>
              <w:right w:val="nil"/>
            </w:tcBorders>
            <w:tcMar>
              <w:top w:w="110" w:type="dxa"/>
              <w:left w:w="43" w:type="dxa"/>
              <w:bottom w:w="43" w:type="dxa"/>
              <w:right w:w="43" w:type="dxa"/>
            </w:tcMar>
          </w:tcPr>
          <w:p w14:paraId="0F2AF1AF" w14:textId="77777777" w:rsidR="00D76297" w:rsidRDefault="004126E9" w:rsidP="0074436B">
            <w:r>
              <w:rPr>
                <w:rStyle w:val="kursiv"/>
                <w:sz w:val="21"/>
                <w:szCs w:val="21"/>
              </w:rPr>
              <w:t xml:space="preserve"> Avgifter på tobakk og alkohol</w:t>
            </w:r>
          </w:p>
        </w:tc>
        <w:tc>
          <w:tcPr>
            <w:tcW w:w="1400" w:type="dxa"/>
            <w:tcBorders>
              <w:top w:val="nil"/>
              <w:left w:val="nil"/>
              <w:bottom w:val="nil"/>
              <w:right w:val="nil"/>
            </w:tcBorders>
            <w:tcMar>
              <w:top w:w="110" w:type="dxa"/>
              <w:left w:w="43" w:type="dxa"/>
              <w:bottom w:w="43" w:type="dxa"/>
              <w:right w:w="43" w:type="dxa"/>
            </w:tcMar>
            <w:vAlign w:val="bottom"/>
          </w:tcPr>
          <w:p w14:paraId="7D8685A9" w14:textId="77777777" w:rsidR="00D76297" w:rsidRDefault="004126E9" w:rsidP="0074436B">
            <w:r>
              <w:rPr>
                <w:rStyle w:val="kursiv"/>
                <w:sz w:val="21"/>
                <w:szCs w:val="21"/>
              </w:rPr>
              <w:t>22,8</w:t>
            </w:r>
          </w:p>
        </w:tc>
        <w:tc>
          <w:tcPr>
            <w:tcW w:w="1400" w:type="dxa"/>
            <w:tcBorders>
              <w:top w:val="nil"/>
              <w:left w:val="nil"/>
              <w:bottom w:val="nil"/>
              <w:right w:val="nil"/>
            </w:tcBorders>
            <w:tcMar>
              <w:top w:w="110" w:type="dxa"/>
              <w:left w:w="43" w:type="dxa"/>
              <w:bottom w:w="43" w:type="dxa"/>
              <w:right w:w="43" w:type="dxa"/>
            </w:tcMar>
            <w:vAlign w:val="bottom"/>
          </w:tcPr>
          <w:p w14:paraId="2CC2A25A" w14:textId="77777777" w:rsidR="00D76297" w:rsidRDefault="004126E9" w:rsidP="0074436B">
            <w:r>
              <w:rPr>
                <w:rStyle w:val="kursiv"/>
                <w:sz w:val="21"/>
                <w:szCs w:val="21"/>
              </w:rPr>
              <w:t>22,5</w:t>
            </w:r>
          </w:p>
        </w:tc>
        <w:tc>
          <w:tcPr>
            <w:tcW w:w="1400" w:type="dxa"/>
            <w:tcBorders>
              <w:top w:val="nil"/>
              <w:left w:val="nil"/>
              <w:bottom w:val="nil"/>
              <w:right w:val="nil"/>
            </w:tcBorders>
            <w:tcMar>
              <w:top w:w="110" w:type="dxa"/>
              <w:left w:w="43" w:type="dxa"/>
              <w:bottom w:w="43" w:type="dxa"/>
              <w:right w:w="43" w:type="dxa"/>
            </w:tcMar>
            <w:vAlign w:val="bottom"/>
          </w:tcPr>
          <w:p w14:paraId="41DB1735" w14:textId="77777777" w:rsidR="00D76297" w:rsidRDefault="004126E9" w:rsidP="0074436B">
            <w:r>
              <w:rPr>
                <w:rStyle w:val="kursiv"/>
                <w:sz w:val="21"/>
                <w:szCs w:val="21"/>
              </w:rPr>
              <w:t>-1,7</w:t>
            </w:r>
          </w:p>
        </w:tc>
      </w:tr>
      <w:tr w:rsidR="00D76297" w14:paraId="1374414B" w14:textId="77777777">
        <w:trPr>
          <w:trHeight w:val="360"/>
        </w:trPr>
        <w:tc>
          <w:tcPr>
            <w:tcW w:w="5320" w:type="dxa"/>
            <w:tcBorders>
              <w:top w:val="nil"/>
              <w:left w:val="nil"/>
              <w:bottom w:val="nil"/>
              <w:right w:val="nil"/>
            </w:tcBorders>
            <w:tcMar>
              <w:top w:w="110" w:type="dxa"/>
              <w:left w:w="43" w:type="dxa"/>
              <w:bottom w:w="43" w:type="dxa"/>
              <w:right w:w="43" w:type="dxa"/>
            </w:tcMar>
          </w:tcPr>
          <w:p w14:paraId="2801FE66" w14:textId="77777777" w:rsidR="00D76297" w:rsidRDefault="004126E9" w:rsidP="0074436B">
            <w:r>
              <w:rPr>
                <w:rStyle w:val="kursiv"/>
                <w:sz w:val="21"/>
                <w:szCs w:val="21"/>
              </w:rPr>
              <w:t xml:space="preserve"> Avgifter på motorvogner</w:t>
            </w:r>
          </w:p>
        </w:tc>
        <w:tc>
          <w:tcPr>
            <w:tcW w:w="1400" w:type="dxa"/>
            <w:tcBorders>
              <w:top w:val="nil"/>
              <w:left w:val="nil"/>
              <w:bottom w:val="nil"/>
              <w:right w:val="nil"/>
            </w:tcBorders>
            <w:tcMar>
              <w:top w:w="110" w:type="dxa"/>
              <w:left w:w="43" w:type="dxa"/>
              <w:bottom w:w="43" w:type="dxa"/>
              <w:right w:w="43" w:type="dxa"/>
            </w:tcMar>
            <w:vAlign w:val="bottom"/>
          </w:tcPr>
          <w:p w14:paraId="6F8951BD" w14:textId="77777777" w:rsidR="00D76297" w:rsidRDefault="004126E9" w:rsidP="0074436B">
            <w:r>
              <w:rPr>
                <w:rStyle w:val="kursiv"/>
                <w:sz w:val="21"/>
                <w:szCs w:val="21"/>
              </w:rPr>
              <w:t>21,0</w:t>
            </w:r>
          </w:p>
        </w:tc>
        <w:tc>
          <w:tcPr>
            <w:tcW w:w="1400" w:type="dxa"/>
            <w:tcBorders>
              <w:top w:val="nil"/>
              <w:left w:val="nil"/>
              <w:bottom w:val="nil"/>
              <w:right w:val="nil"/>
            </w:tcBorders>
            <w:tcMar>
              <w:top w:w="110" w:type="dxa"/>
              <w:left w:w="43" w:type="dxa"/>
              <w:bottom w:w="43" w:type="dxa"/>
              <w:right w:w="43" w:type="dxa"/>
            </w:tcMar>
            <w:vAlign w:val="bottom"/>
          </w:tcPr>
          <w:p w14:paraId="0211B2D4" w14:textId="77777777" w:rsidR="00D76297" w:rsidRDefault="004126E9" w:rsidP="0074436B">
            <w:r>
              <w:rPr>
                <w:rStyle w:val="kursiv"/>
                <w:sz w:val="21"/>
                <w:szCs w:val="21"/>
              </w:rPr>
              <w:t>20,2</w:t>
            </w:r>
          </w:p>
        </w:tc>
        <w:tc>
          <w:tcPr>
            <w:tcW w:w="1400" w:type="dxa"/>
            <w:tcBorders>
              <w:top w:val="nil"/>
              <w:left w:val="nil"/>
              <w:bottom w:val="nil"/>
              <w:right w:val="nil"/>
            </w:tcBorders>
            <w:tcMar>
              <w:top w:w="110" w:type="dxa"/>
              <w:left w:w="43" w:type="dxa"/>
              <w:bottom w:w="43" w:type="dxa"/>
              <w:right w:w="43" w:type="dxa"/>
            </w:tcMar>
            <w:vAlign w:val="bottom"/>
          </w:tcPr>
          <w:p w14:paraId="7C062988" w14:textId="77777777" w:rsidR="00D76297" w:rsidRDefault="004126E9" w:rsidP="0074436B">
            <w:r>
              <w:rPr>
                <w:rStyle w:val="kursiv"/>
                <w:sz w:val="21"/>
                <w:szCs w:val="21"/>
              </w:rPr>
              <w:t>-3,8</w:t>
            </w:r>
          </w:p>
        </w:tc>
      </w:tr>
      <w:tr w:rsidR="00D76297" w14:paraId="1F974681" w14:textId="77777777">
        <w:trPr>
          <w:trHeight w:val="360"/>
        </w:trPr>
        <w:tc>
          <w:tcPr>
            <w:tcW w:w="5320" w:type="dxa"/>
            <w:tcBorders>
              <w:top w:val="nil"/>
              <w:left w:val="nil"/>
              <w:bottom w:val="nil"/>
              <w:right w:val="nil"/>
            </w:tcBorders>
            <w:tcMar>
              <w:top w:w="110" w:type="dxa"/>
              <w:left w:w="43" w:type="dxa"/>
              <w:bottom w:w="43" w:type="dxa"/>
              <w:right w:w="43" w:type="dxa"/>
            </w:tcMar>
          </w:tcPr>
          <w:p w14:paraId="6DF9A09A" w14:textId="77777777" w:rsidR="00D76297" w:rsidRDefault="004126E9" w:rsidP="0074436B">
            <w:r>
              <w:rPr>
                <w:rStyle w:val="kursiv"/>
                <w:sz w:val="21"/>
                <w:szCs w:val="21"/>
              </w:rPr>
              <w:t xml:space="preserve"> Elektrisitetsavgift</w:t>
            </w:r>
          </w:p>
        </w:tc>
        <w:tc>
          <w:tcPr>
            <w:tcW w:w="1400" w:type="dxa"/>
            <w:tcBorders>
              <w:top w:val="nil"/>
              <w:left w:val="nil"/>
              <w:bottom w:val="nil"/>
              <w:right w:val="nil"/>
            </w:tcBorders>
            <w:tcMar>
              <w:top w:w="110" w:type="dxa"/>
              <w:left w:w="43" w:type="dxa"/>
              <w:bottom w:w="43" w:type="dxa"/>
              <w:right w:w="43" w:type="dxa"/>
            </w:tcMar>
            <w:vAlign w:val="bottom"/>
          </w:tcPr>
          <w:p w14:paraId="1C93234B" w14:textId="77777777" w:rsidR="00D76297" w:rsidRDefault="004126E9" w:rsidP="0074436B">
            <w:r>
              <w:rPr>
                <w:rStyle w:val="kursiv"/>
                <w:sz w:val="21"/>
                <w:szCs w:val="21"/>
              </w:rPr>
              <w:t>9,8</w:t>
            </w:r>
          </w:p>
        </w:tc>
        <w:tc>
          <w:tcPr>
            <w:tcW w:w="1400" w:type="dxa"/>
            <w:tcBorders>
              <w:top w:val="nil"/>
              <w:left w:val="nil"/>
              <w:bottom w:val="nil"/>
              <w:right w:val="nil"/>
            </w:tcBorders>
            <w:tcMar>
              <w:top w:w="110" w:type="dxa"/>
              <w:left w:w="43" w:type="dxa"/>
              <w:bottom w:w="43" w:type="dxa"/>
              <w:right w:w="43" w:type="dxa"/>
            </w:tcMar>
            <w:vAlign w:val="bottom"/>
          </w:tcPr>
          <w:p w14:paraId="53BDA4B9" w14:textId="77777777" w:rsidR="00D76297" w:rsidRDefault="004126E9" w:rsidP="0074436B">
            <w:r>
              <w:rPr>
                <w:rStyle w:val="kursiv"/>
                <w:sz w:val="21"/>
                <w:szCs w:val="21"/>
              </w:rPr>
              <w:t>9,9</w:t>
            </w:r>
          </w:p>
        </w:tc>
        <w:tc>
          <w:tcPr>
            <w:tcW w:w="1400" w:type="dxa"/>
            <w:tcBorders>
              <w:top w:val="nil"/>
              <w:left w:val="nil"/>
              <w:bottom w:val="nil"/>
              <w:right w:val="nil"/>
            </w:tcBorders>
            <w:tcMar>
              <w:top w:w="110" w:type="dxa"/>
              <w:left w:w="43" w:type="dxa"/>
              <w:bottom w:w="43" w:type="dxa"/>
              <w:right w:w="43" w:type="dxa"/>
            </w:tcMar>
            <w:vAlign w:val="bottom"/>
          </w:tcPr>
          <w:p w14:paraId="2D653B0E" w14:textId="77777777" w:rsidR="00D76297" w:rsidRDefault="004126E9" w:rsidP="0074436B">
            <w:r>
              <w:rPr>
                <w:rStyle w:val="kursiv"/>
                <w:sz w:val="21"/>
                <w:szCs w:val="21"/>
              </w:rPr>
              <w:t>1,0</w:t>
            </w:r>
          </w:p>
        </w:tc>
      </w:tr>
      <w:tr w:rsidR="00D76297" w14:paraId="0253C167" w14:textId="77777777">
        <w:trPr>
          <w:trHeight w:val="360"/>
        </w:trPr>
        <w:tc>
          <w:tcPr>
            <w:tcW w:w="5320" w:type="dxa"/>
            <w:tcBorders>
              <w:top w:val="nil"/>
              <w:left w:val="nil"/>
              <w:bottom w:val="nil"/>
              <w:right w:val="nil"/>
            </w:tcBorders>
            <w:tcMar>
              <w:top w:w="110" w:type="dxa"/>
              <w:left w:w="43" w:type="dxa"/>
              <w:bottom w:w="43" w:type="dxa"/>
              <w:right w:w="43" w:type="dxa"/>
            </w:tcMar>
          </w:tcPr>
          <w:p w14:paraId="0978821B" w14:textId="77777777" w:rsidR="00D76297" w:rsidRDefault="004126E9" w:rsidP="0074436B">
            <w:r>
              <w:rPr>
                <w:rStyle w:val="kursiv"/>
                <w:sz w:val="21"/>
                <w:szCs w:val="21"/>
              </w:rPr>
              <w:t xml:space="preserve"> Tollinntekter</w:t>
            </w:r>
          </w:p>
        </w:tc>
        <w:tc>
          <w:tcPr>
            <w:tcW w:w="1400" w:type="dxa"/>
            <w:tcBorders>
              <w:top w:val="nil"/>
              <w:left w:val="nil"/>
              <w:bottom w:val="nil"/>
              <w:right w:val="nil"/>
            </w:tcBorders>
            <w:tcMar>
              <w:top w:w="110" w:type="dxa"/>
              <w:left w:w="43" w:type="dxa"/>
              <w:bottom w:w="43" w:type="dxa"/>
              <w:right w:w="43" w:type="dxa"/>
            </w:tcMar>
            <w:vAlign w:val="bottom"/>
          </w:tcPr>
          <w:p w14:paraId="6F2404F8" w14:textId="77777777" w:rsidR="00D76297" w:rsidRDefault="004126E9" w:rsidP="0074436B">
            <w:r>
              <w:rPr>
                <w:rStyle w:val="kursiv"/>
                <w:sz w:val="21"/>
                <w:szCs w:val="21"/>
              </w:rPr>
              <w:t>3,7</w:t>
            </w:r>
          </w:p>
        </w:tc>
        <w:tc>
          <w:tcPr>
            <w:tcW w:w="1400" w:type="dxa"/>
            <w:tcBorders>
              <w:top w:val="nil"/>
              <w:left w:val="nil"/>
              <w:bottom w:val="nil"/>
              <w:right w:val="nil"/>
            </w:tcBorders>
            <w:tcMar>
              <w:top w:w="110" w:type="dxa"/>
              <w:left w:w="43" w:type="dxa"/>
              <w:bottom w:w="43" w:type="dxa"/>
              <w:right w:w="43" w:type="dxa"/>
            </w:tcMar>
            <w:vAlign w:val="bottom"/>
          </w:tcPr>
          <w:p w14:paraId="53DFA304" w14:textId="77777777" w:rsidR="00D76297" w:rsidRDefault="004126E9" w:rsidP="0074436B">
            <w:r>
              <w:rPr>
                <w:rStyle w:val="kursiv"/>
                <w:sz w:val="21"/>
                <w:szCs w:val="21"/>
              </w:rPr>
              <w:t>4,3</w:t>
            </w:r>
          </w:p>
        </w:tc>
        <w:tc>
          <w:tcPr>
            <w:tcW w:w="1400" w:type="dxa"/>
            <w:tcBorders>
              <w:top w:val="nil"/>
              <w:left w:val="nil"/>
              <w:bottom w:val="nil"/>
              <w:right w:val="nil"/>
            </w:tcBorders>
            <w:tcMar>
              <w:top w:w="110" w:type="dxa"/>
              <w:left w:w="43" w:type="dxa"/>
              <w:bottom w:w="43" w:type="dxa"/>
              <w:right w:w="43" w:type="dxa"/>
            </w:tcMar>
            <w:vAlign w:val="bottom"/>
          </w:tcPr>
          <w:p w14:paraId="457DB349" w14:textId="77777777" w:rsidR="00D76297" w:rsidRDefault="004126E9" w:rsidP="0074436B">
            <w:r>
              <w:rPr>
                <w:rStyle w:val="kursiv"/>
                <w:sz w:val="21"/>
                <w:szCs w:val="21"/>
              </w:rPr>
              <w:t>16,6</w:t>
            </w:r>
          </w:p>
        </w:tc>
      </w:tr>
      <w:tr w:rsidR="00D76297" w14:paraId="3C97A89D" w14:textId="77777777">
        <w:trPr>
          <w:trHeight w:val="360"/>
        </w:trPr>
        <w:tc>
          <w:tcPr>
            <w:tcW w:w="5320" w:type="dxa"/>
            <w:tcBorders>
              <w:top w:val="nil"/>
              <w:left w:val="nil"/>
              <w:bottom w:val="nil"/>
              <w:right w:val="nil"/>
            </w:tcBorders>
            <w:tcMar>
              <w:top w:w="110" w:type="dxa"/>
              <w:left w:w="43" w:type="dxa"/>
              <w:bottom w:w="43" w:type="dxa"/>
              <w:right w:w="43" w:type="dxa"/>
            </w:tcMar>
          </w:tcPr>
          <w:p w14:paraId="622F43A3" w14:textId="77777777" w:rsidR="00D76297" w:rsidRDefault="004126E9" w:rsidP="0074436B">
            <w:r>
              <w:rPr>
                <w:rStyle w:val="kursiv"/>
                <w:sz w:val="21"/>
                <w:szCs w:val="21"/>
              </w:rPr>
              <w:t xml:space="preserve"> Andre avgifter</w:t>
            </w:r>
          </w:p>
        </w:tc>
        <w:tc>
          <w:tcPr>
            <w:tcW w:w="1400" w:type="dxa"/>
            <w:tcBorders>
              <w:top w:val="nil"/>
              <w:left w:val="nil"/>
              <w:bottom w:val="nil"/>
              <w:right w:val="nil"/>
            </w:tcBorders>
            <w:tcMar>
              <w:top w:w="110" w:type="dxa"/>
              <w:left w:w="43" w:type="dxa"/>
              <w:bottom w:w="43" w:type="dxa"/>
              <w:right w:w="43" w:type="dxa"/>
            </w:tcMar>
            <w:vAlign w:val="bottom"/>
          </w:tcPr>
          <w:p w14:paraId="4A42BF66" w14:textId="77777777" w:rsidR="00D76297" w:rsidRDefault="004126E9" w:rsidP="0074436B">
            <w:r>
              <w:rPr>
                <w:rStyle w:val="kursiv"/>
                <w:sz w:val="21"/>
                <w:szCs w:val="21"/>
              </w:rPr>
              <w:t>51,1</w:t>
            </w:r>
          </w:p>
        </w:tc>
        <w:tc>
          <w:tcPr>
            <w:tcW w:w="1400" w:type="dxa"/>
            <w:tcBorders>
              <w:top w:val="nil"/>
              <w:left w:val="nil"/>
              <w:bottom w:val="nil"/>
              <w:right w:val="nil"/>
            </w:tcBorders>
            <w:tcMar>
              <w:top w:w="110" w:type="dxa"/>
              <w:left w:w="43" w:type="dxa"/>
              <w:bottom w:w="43" w:type="dxa"/>
              <w:right w:w="43" w:type="dxa"/>
            </w:tcMar>
            <w:vAlign w:val="bottom"/>
          </w:tcPr>
          <w:p w14:paraId="7DB58E35" w14:textId="77777777" w:rsidR="00D76297" w:rsidRDefault="004126E9" w:rsidP="0074436B">
            <w:r>
              <w:rPr>
                <w:rStyle w:val="kursiv"/>
                <w:sz w:val="21"/>
                <w:szCs w:val="21"/>
              </w:rPr>
              <w:t>76,2</w:t>
            </w:r>
          </w:p>
        </w:tc>
        <w:tc>
          <w:tcPr>
            <w:tcW w:w="1400" w:type="dxa"/>
            <w:tcBorders>
              <w:top w:val="nil"/>
              <w:left w:val="nil"/>
              <w:bottom w:val="nil"/>
              <w:right w:val="nil"/>
            </w:tcBorders>
            <w:tcMar>
              <w:top w:w="110" w:type="dxa"/>
              <w:left w:w="43" w:type="dxa"/>
              <w:bottom w:w="43" w:type="dxa"/>
              <w:right w:w="43" w:type="dxa"/>
            </w:tcMar>
            <w:vAlign w:val="bottom"/>
          </w:tcPr>
          <w:p w14:paraId="391D8582" w14:textId="77777777" w:rsidR="00D76297" w:rsidRDefault="004126E9" w:rsidP="0074436B">
            <w:r>
              <w:rPr>
                <w:rStyle w:val="kursiv"/>
                <w:sz w:val="21"/>
                <w:szCs w:val="21"/>
              </w:rPr>
              <w:t>49,0</w:t>
            </w:r>
          </w:p>
        </w:tc>
      </w:tr>
      <w:tr w:rsidR="00D76297" w14:paraId="21D81190" w14:textId="77777777">
        <w:trPr>
          <w:trHeight w:val="360"/>
        </w:trPr>
        <w:tc>
          <w:tcPr>
            <w:tcW w:w="5320" w:type="dxa"/>
            <w:tcBorders>
              <w:top w:val="nil"/>
              <w:left w:val="nil"/>
              <w:bottom w:val="nil"/>
              <w:right w:val="nil"/>
            </w:tcBorders>
            <w:tcMar>
              <w:top w:w="110" w:type="dxa"/>
              <w:left w:w="43" w:type="dxa"/>
              <w:bottom w:w="43" w:type="dxa"/>
              <w:right w:w="43" w:type="dxa"/>
            </w:tcMar>
          </w:tcPr>
          <w:p w14:paraId="212C6774" w14:textId="77777777" w:rsidR="00D76297" w:rsidRDefault="004126E9" w:rsidP="0074436B">
            <w:r>
              <w:t>Renter og aksjeutbytte</w:t>
            </w:r>
          </w:p>
        </w:tc>
        <w:tc>
          <w:tcPr>
            <w:tcW w:w="1400" w:type="dxa"/>
            <w:tcBorders>
              <w:top w:val="nil"/>
              <w:left w:val="nil"/>
              <w:bottom w:val="nil"/>
              <w:right w:val="nil"/>
            </w:tcBorders>
            <w:tcMar>
              <w:top w:w="110" w:type="dxa"/>
              <w:left w:w="43" w:type="dxa"/>
              <w:bottom w:w="43" w:type="dxa"/>
              <w:right w:w="43" w:type="dxa"/>
            </w:tcMar>
            <w:vAlign w:val="bottom"/>
          </w:tcPr>
          <w:p w14:paraId="3F898D81" w14:textId="77777777" w:rsidR="00D76297" w:rsidRDefault="004126E9" w:rsidP="0074436B">
            <w:r>
              <w:t>39,0</w:t>
            </w:r>
          </w:p>
        </w:tc>
        <w:tc>
          <w:tcPr>
            <w:tcW w:w="1400" w:type="dxa"/>
            <w:tcBorders>
              <w:top w:val="nil"/>
              <w:left w:val="nil"/>
              <w:bottom w:val="nil"/>
              <w:right w:val="nil"/>
            </w:tcBorders>
            <w:tcMar>
              <w:top w:w="110" w:type="dxa"/>
              <w:left w:w="43" w:type="dxa"/>
              <w:bottom w:w="43" w:type="dxa"/>
              <w:right w:w="43" w:type="dxa"/>
            </w:tcMar>
            <w:vAlign w:val="bottom"/>
          </w:tcPr>
          <w:p w14:paraId="1B0668D4" w14:textId="77777777" w:rsidR="00D76297" w:rsidRDefault="004126E9" w:rsidP="0074436B">
            <w:r>
              <w:t>59,5</w:t>
            </w:r>
          </w:p>
        </w:tc>
        <w:tc>
          <w:tcPr>
            <w:tcW w:w="1400" w:type="dxa"/>
            <w:tcBorders>
              <w:top w:val="nil"/>
              <w:left w:val="nil"/>
              <w:bottom w:val="nil"/>
              <w:right w:val="nil"/>
            </w:tcBorders>
            <w:tcMar>
              <w:top w:w="110" w:type="dxa"/>
              <w:left w:w="43" w:type="dxa"/>
              <w:bottom w:w="43" w:type="dxa"/>
              <w:right w:w="43" w:type="dxa"/>
            </w:tcMar>
            <w:vAlign w:val="bottom"/>
          </w:tcPr>
          <w:p w14:paraId="5FF0541F" w14:textId="77777777" w:rsidR="00D76297" w:rsidRDefault="004126E9" w:rsidP="0074436B">
            <w:r>
              <w:t>52,6</w:t>
            </w:r>
          </w:p>
        </w:tc>
      </w:tr>
      <w:tr w:rsidR="00D76297" w14:paraId="7BEF30CC" w14:textId="77777777">
        <w:trPr>
          <w:trHeight w:val="360"/>
        </w:trPr>
        <w:tc>
          <w:tcPr>
            <w:tcW w:w="5320" w:type="dxa"/>
            <w:tcBorders>
              <w:top w:val="nil"/>
              <w:left w:val="nil"/>
              <w:bottom w:val="nil"/>
              <w:right w:val="nil"/>
            </w:tcBorders>
            <w:tcMar>
              <w:top w:w="110" w:type="dxa"/>
              <w:left w:w="43" w:type="dxa"/>
              <w:bottom w:w="43" w:type="dxa"/>
              <w:right w:w="43" w:type="dxa"/>
            </w:tcMar>
          </w:tcPr>
          <w:p w14:paraId="79269527" w14:textId="77777777" w:rsidR="00D76297" w:rsidRDefault="004126E9" w:rsidP="0074436B">
            <w:r>
              <w:t>Inntekter fra statens forvaltningsbedrifter</w:t>
            </w:r>
          </w:p>
        </w:tc>
        <w:tc>
          <w:tcPr>
            <w:tcW w:w="1400" w:type="dxa"/>
            <w:tcBorders>
              <w:top w:val="nil"/>
              <w:left w:val="nil"/>
              <w:bottom w:val="nil"/>
              <w:right w:val="nil"/>
            </w:tcBorders>
            <w:tcMar>
              <w:top w:w="110" w:type="dxa"/>
              <w:left w:w="43" w:type="dxa"/>
              <w:bottom w:w="43" w:type="dxa"/>
              <w:right w:w="43" w:type="dxa"/>
            </w:tcMar>
            <w:vAlign w:val="bottom"/>
          </w:tcPr>
          <w:p w14:paraId="5835032F" w14:textId="77777777" w:rsidR="00D76297" w:rsidRDefault="004126E9" w:rsidP="0074436B">
            <w:r>
              <w:t>4,1</w:t>
            </w:r>
          </w:p>
        </w:tc>
        <w:tc>
          <w:tcPr>
            <w:tcW w:w="1400" w:type="dxa"/>
            <w:tcBorders>
              <w:top w:val="nil"/>
              <w:left w:val="nil"/>
              <w:bottom w:val="nil"/>
              <w:right w:val="nil"/>
            </w:tcBorders>
            <w:tcMar>
              <w:top w:w="110" w:type="dxa"/>
              <w:left w:w="43" w:type="dxa"/>
              <w:bottom w:w="43" w:type="dxa"/>
              <w:right w:w="43" w:type="dxa"/>
            </w:tcMar>
            <w:vAlign w:val="bottom"/>
          </w:tcPr>
          <w:p w14:paraId="04C81265" w14:textId="77777777" w:rsidR="00D76297" w:rsidRDefault="004126E9" w:rsidP="0074436B">
            <w:r>
              <w:t>3,8</w:t>
            </w:r>
          </w:p>
        </w:tc>
        <w:tc>
          <w:tcPr>
            <w:tcW w:w="1400" w:type="dxa"/>
            <w:tcBorders>
              <w:top w:val="nil"/>
              <w:left w:val="nil"/>
              <w:bottom w:val="nil"/>
              <w:right w:val="nil"/>
            </w:tcBorders>
            <w:tcMar>
              <w:top w:w="110" w:type="dxa"/>
              <w:left w:w="43" w:type="dxa"/>
              <w:bottom w:w="43" w:type="dxa"/>
              <w:right w:w="43" w:type="dxa"/>
            </w:tcMar>
            <w:vAlign w:val="bottom"/>
          </w:tcPr>
          <w:p w14:paraId="0A766AE3" w14:textId="77777777" w:rsidR="00D76297" w:rsidRDefault="004126E9" w:rsidP="0074436B">
            <w:r>
              <w:t>-7,3</w:t>
            </w:r>
          </w:p>
        </w:tc>
      </w:tr>
      <w:tr w:rsidR="00D76297" w14:paraId="5A73B288" w14:textId="77777777">
        <w:trPr>
          <w:trHeight w:val="360"/>
        </w:trPr>
        <w:tc>
          <w:tcPr>
            <w:tcW w:w="5320" w:type="dxa"/>
            <w:tcBorders>
              <w:top w:val="nil"/>
              <w:left w:val="nil"/>
              <w:bottom w:val="single" w:sz="4" w:space="0" w:color="000000"/>
              <w:right w:val="nil"/>
            </w:tcBorders>
            <w:tcMar>
              <w:top w:w="110" w:type="dxa"/>
              <w:left w:w="43" w:type="dxa"/>
              <w:bottom w:w="43" w:type="dxa"/>
              <w:right w:w="43" w:type="dxa"/>
            </w:tcMar>
          </w:tcPr>
          <w:p w14:paraId="222FF401" w14:textId="77777777" w:rsidR="00D76297" w:rsidRDefault="004126E9" w:rsidP="0074436B">
            <w:r>
              <w:t>Andre inntekter</w:t>
            </w:r>
          </w:p>
        </w:tc>
        <w:tc>
          <w:tcPr>
            <w:tcW w:w="1400" w:type="dxa"/>
            <w:tcBorders>
              <w:top w:val="nil"/>
              <w:left w:val="nil"/>
              <w:bottom w:val="single" w:sz="4" w:space="0" w:color="000000"/>
              <w:right w:val="nil"/>
            </w:tcBorders>
            <w:tcMar>
              <w:top w:w="110" w:type="dxa"/>
              <w:left w:w="43" w:type="dxa"/>
              <w:bottom w:w="43" w:type="dxa"/>
              <w:right w:w="43" w:type="dxa"/>
            </w:tcMar>
            <w:vAlign w:val="bottom"/>
          </w:tcPr>
          <w:p w14:paraId="24B08170" w14:textId="77777777" w:rsidR="00D76297" w:rsidRDefault="004126E9" w:rsidP="0074436B">
            <w:r>
              <w:t>42,8</w:t>
            </w:r>
          </w:p>
        </w:tc>
        <w:tc>
          <w:tcPr>
            <w:tcW w:w="1400" w:type="dxa"/>
            <w:tcBorders>
              <w:top w:val="nil"/>
              <w:left w:val="nil"/>
              <w:bottom w:val="single" w:sz="4" w:space="0" w:color="000000"/>
              <w:right w:val="nil"/>
            </w:tcBorders>
            <w:tcMar>
              <w:top w:w="110" w:type="dxa"/>
              <w:left w:w="43" w:type="dxa"/>
              <w:bottom w:w="43" w:type="dxa"/>
              <w:right w:w="43" w:type="dxa"/>
            </w:tcMar>
            <w:vAlign w:val="bottom"/>
          </w:tcPr>
          <w:p w14:paraId="22626C92" w14:textId="77777777" w:rsidR="00D76297" w:rsidRDefault="004126E9" w:rsidP="0074436B">
            <w:r>
              <w:t>43,5</w:t>
            </w:r>
          </w:p>
        </w:tc>
        <w:tc>
          <w:tcPr>
            <w:tcW w:w="1400" w:type="dxa"/>
            <w:tcBorders>
              <w:top w:val="nil"/>
              <w:left w:val="nil"/>
              <w:bottom w:val="single" w:sz="4" w:space="0" w:color="000000"/>
              <w:right w:val="nil"/>
            </w:tcBorders>
            <w:tcMar>
              <w:top w:w="110" w:type="dxa"/>
              <w:left w:w="43" w:type="dxa"/>
              <w:bottom w:w="43" w:type="dxa"/>
              <w:right w:w="43" w:type="dxa"/>
            </w:tcMar>
            <w:vAlign w:val="bottom"/>
          </w:tcPr>
          <w:p w14:paraId="34EBF06F" w14:textId="77777777" w:rsidR="00D76297" w:rsidRDefault="004126E9" w:rsidP="0074436B">
            <w:r>
              <w:t>1,5</w:t>
            </w:r>
          </w:p>
        </w:tc>
      </w:tr>
      <w:tr w:rsidR="00D76297" w14:paraId="456166EF" w14:textId="77777777">
        <w:trPr>
          <w:trHeight w:val="360"/>
        </w:trPr>
        <w:tc>
          <w:tcPr>
            <w:tcW w:w="5320" w:type="dxa"/>
            <w:tcBorders>
              <w:top w:val="single" w:sz="4" w:space="0" w:color="000000"/>
              <w:left w:val="nil"/>
              <w:bottom w:val="single" w:sz="4" w:space="0" w:color="000000"/>
              <w:right w:val="nil"/>
            </w:tcBorders>
            <w:tcMar>
              <w:top w:w="110" w:type="dxa"/>
              <w:left w:w="43" w:type="dxa"/>
              <w:bottom w:w="43" w:type="dxa"/>
              <w:right w:w="43" w:type="dxa"/>
            </w:tcMar>
          </w:tcPr>
          <w:p w14:paraId="2394EDF0" w14:textId="77777777" w:rsidR="00D76297" w:rsidRDefault="004126E9" w:rsidP="0074436B">
            <w:r>
              <w:t>Statsbudsjettets utgifter (utenom petroleum)</w:t>
            </w:r>
          </w:p>
        </w:tc>
        <w:tc>
          <w:tcPr>
            <w:tcW w:w="140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2378E48F" w14:textId="77777777" w:rsidR="00D76297" w:rsidRDefault="004126E9" w:rsidP="0074436B">
            <w:r>
              <w:t>1 555,1</w:t>
            </w:r>
          </w:p>
        </w:tc>
        <w:tc>
          <w:tcPr>
            <w:tcW w:w="140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6FE509A7" w14:textId="77777777" w:rsidR="00D76297" w:rsidRDefault="004126E9" w:rsidP="0074436B">
            <w:r>
              <w:t>1 719,5</w:t>
            </w:r>
          </w:p>
        </w:tc>
        <w:tc>
          <w:tcPr>
            <w:tcW w:w="140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40B0455A" w14:textId="77777777" w:rsidR="00D76297" w:rsidRDefault="004126E9" w:rsidP="0074436B">
            <w:r>
              <w:t>10,6</w:t>
            </w:r>
          </w:p>
        </w:tc>
      </w:tr>
      <w:tr w:rsidR="00D76297" w14:paraId="057D53AA" w14:textId="77777777">
        <w:trPr>
          <w:trHeight w:val="360"/>
        </w:trPr>
        <w:tc>
          <w:tcPr>
            <w:tcW w:w="5320" w:type="dxa"/>
            <w:tcBorders>
              <w:top w:val="nil"/>
              <w:left w:val="nil"/>
              <w:bottom w:val="nil"/>
              <w:right w:val="nil"/>
            </w:tcBorders>
            <w:tcMar>
              <w:top w:w="110" w:type="dxa"/>
              <w:left w:w="43" w:type="dxa"/>
              <w:bottom w:w="43" w:type="dxa"/>
              <w:right w:w="43" w:type="dxa"/>
            </w:tcMar>
          </w:tcPr>
          <w:p w14:paraId="44B6C57A" w14:textId="77777777" w:rsidR="00D76297" w:rsidRDefault="004126E9" w:rsidP="0074436B">
            <w:r>
              <w:t>Sum folketrygden</w:t>
            </w:r>
          </w:p>
        </w:tc>
        <w:tc>
          <w:tcPr>
            <w:tcW w:w="1400" w:type="dxa"/>
            <w:tcBorders>
              <w:top w:val="nil"/>
              <w:left w:val="nil"/>
              <w:bottom w:val="nil"/>
              <w:right w:val="nil"/>
            </w:tcBorders>
            <w:tcMar>
              <w:top w:w="110" w:type="dxa"/>
              <w:left w:w="43" w:type="dxa"/>
              <w:bottom w:w="43" w:type="dxa"/>
              <w:right w:w="43" w:type="dxa"/>
            </w:tcMar>
            <w:vAlign w:val="bottom"/>
          </w:tcPr>
          <w:p w14:paraId="32C2AD51" w14:textId="77777777" w:rsidR="00D76297" w:rsidRDefault="004126E9" w:rsidP="0074436B">
            <w:r>
              <w:t>553,9</w:t>
            </w:r>
          </w:p>
        </w:tc>
        <w:tc>
          <w:tcPr>
            <w:tcW w:w="1400" w:type="dxa"/>
            <w:tcBorders>
              <w:top w:val="nil"/>
              <w:left w:val="nil"/>
              <w:bottom w:val="nil"/>
              <w:right w:val="nil"/>
            </w:tcBorders>
            <w:tcMar>
              <w:top w:w="110" w:type="dxa"/>
              <w:left w:w="43" w:type="dxa"/>
              <w:bottom w:w="43" w:type="dxa"/>
              <w:right w:w="43" w:type="dxa"/>
            </w:tcMar>
            <w:vAlign w:val="bottom"/>
          </w:tcPr>
          <w:p w14:paraId="717FC7A7" w14:textId="77777777" w:rsidR="00D76297" w:rsidRDefault="004126E9" w:rsidP="0074436B">
            <w:r>
              <w:t>588,6</w:t>
            </w:r>
          </w:p>
        </w:tc>
        <w:tc>
          <w:tcPr>
            <w:tcW w:w="1400" w:type="dxa"/>
            <w:tcBorders>
              <w:top w:val="nil"/>
              <w:left w:val="nil"/>
              <w:bottom w:val="nil"/>
              <w:right w:val="nil"/>
            </w:tcBorders>
            <w:tcMar>
              <w:top w:w="110" w:type="dxa"/>
              <w:left w:w="43" w:type="dxa"/>
              <w:bottom w:w="43" w:type="dxa"/>
              <w:right w:w="43" w:type="dxa"/>
            </w:tcMar>
            <w:vAlign w:val="bottom"/>
          </w:tcPr>
          <w:p w14:paraId="4E1B3998" w14:textId="77777777" w:rsidR="00D76297" w:rsidRDefault="004126E9" w:rsidP="0074436B">
            <w:r>
              <w:t>6,3</w:t>
            </w:r>
          </w:p>
        </w:tc>
      </w:tr>
      <w:tr w:rsidR="00D76297" w14:paraId="3E0147E3" w14:textId="77777777">
        <w:trPr>
          <w:trHeight w:val="360"/>
        </w:trPr>
        <w:tc>
          <w:tcPr>
            <w:tcW w:w="5320" w:type="dxa"/>
            <w:tcBorders>
              <w:top w:val="nil"/>
              <w:left w:val="nil"/>
              <w:bottom w:val="nil"/>
              <w:right w:val="nil"/>
            </w:tcBorders>
            <w:tcMar>
              <w:top w:w="110" w:type="dxa"/>
              <w:left w:w="43" w:type="dxa"/>
              <w:bottom w:w="43" w:type="dxa"/>
              <w:right w:w="43" w:type="dxa"/>
            </w:tcMar>
          </w:tcPr>
          <w:p w14:paraId="33FF5343" w14:textId="77777777" w:rsidR="00D76297" w:rsidRDefault="004126E9" w:rsidP="0074436B">
            <w:r>
              <w:rPr>
                <w:rStyle w:val="kursiv"/>
                <w:sz w:val="21"/>
                <w:szCs w:val="21"/>
              </w:rPr>
              <w:t xml:space="preserve"> Alderspensjon</w:t>
            </w:r>
          </w:p>
        </w:tc>
        <w:tc>
          <w:tcPr>
            <w:tcW w:w="1400" w:type="dxa"/>
            <w:tcBorders>
              <w:top w:val="nil"/>
              <w:left w:val="nil"/>
              <w:bottom w:val="nil"/>
              <w:right w:val="nil"/>
            </w:tcBorders>
            <w:tcMar>
              <w:top w:w="110" w:type="dxa"/>
              <w:left w:w="43" w:type="dxa"/>
              <w:bottom w:w="43" w:type="dxa"/>
              <w:right w:w="43" w:type="dxa"/>
            </w:tcMar>
            <w:vAlign w:val="bottom"/>
          </w:tcPr>
          <w:p w14:paraId="6529F526" w14:textId="77777777" w:rsidR="00D76297" w:rsidRDefault="004126E9" w:rsidP="0074436B">
            <w:r>
              <w:rPr>
                <w:rStyle w:val="kursiv"/>
                <w:sz w:val="21"/>
                <w:szCs w:val="21"/>
              </w:rPr>
              <w:t>269,2</w:t>
            </w:r>
          </w:p>
        </w:tc>
        <w:tc>
          <w:tcPr>
            <w:tcW w:w="1400" w:type="dxa"/>
            <w:tcBorders>
              <w:top w:val="nil"/>
              <w:left w:val="nil"/>
              <w:bottom w:val="nil"/>
              <w:right w:val="nil"/>
            </w:tcBorders>
            <w:tcMar>
              <w:top w:w="110" w:type="dxa"/>
              <w:left w:w="43" w:type="dxa"/>
              <w:bottom w:w="43" w:type="dxa"/>
              <w:right w:w="43" w:type="dxa"/>
            </w:tcMar>
            <w:vAlign w:val="bottom"/>
          </w:tcPr>
          <w:p w14:paraId="15AE9B68" w14:textId="77777777" w:rsidR="00D76297" w:rsidRDefault="004126E9" w:rsidP="0074436B">
            <w:r>
              <w:rPr>
                <w:rStyle w:val="kursiv"/>
                <w:sz w:val="21"/>
                <w:szCs w:val="21"/>
              </w:rPr>
              <w:t>289,3</w:t>
            </w:r>
          </w:p>
        </w:tc>
        <w:tc>
          <w:tcPr>
            <w:tcW w:w="1400" w:type="dxa"/>
            <w:tcBorders>
              <w:top w:val="nil"/>
              <w:left w:val="nil"/>
              <w:bottom w:val="nil"/>
              <w:right w:val="nil"/>
            </w:tcBorders>
            <w:tcMar>
              <w:top w:w="110" w:type="dxa"/>
              <w:left w:w="43" w:type="dxa"/>
              <w:bottom w:w="43" w:type="dxa"/>
              <w:right w:w="43" w:type="dxa"/>
            </w:tcMar>
            <w:vAlign w:val="bottom"/>
          </w:tcPr>
          <w:p w14:paraId="668CAE22" w14:textId="77777777" w:rsidR="00D76297" w:rsidRDefault="004126E9" w:rsidP="0074436B">
            <w:r>
              <w:rPr>
                <w:rStyle w:val="kursiv"/>
                <w:sz w:val="21"/>
                <w:szCs w:val="21"/>
              </w:rPr>
              <w:t>7,5</w:t>
            </w:r>
          </w:p>
        </w:tc>
      </w:tr>
      <w:tr w:rsidR="00D76297" w14:paraId="0138B3CC" w14:textId="77777777">
        <w:trPr>
          <w:trHeight w:val="360"/>
        </w:trPr>
        <w:tc>
          <w:tcPr>
            <w:tcW w:w="5320" w:type="dxa"/>
            <w:tcBorders>
              <w:top w:val="nil"/>
              <w:left w:val="nil"/>
              <w:bottom w:val="nil"/>
              <w:right w:val="nil"/>
            </w:tcBorders>
            <w:tcMar>
              <w:top w:w="110" w:type="dxa"/>
              <w:left w:w="43" w:type="dxa"/>
              <w:bottom w:w="43" w:type="dxa"/>
              <w:right w:w="43" w:type="dxa"/>
            </w:tcMar>
          </w:tcPr>
          <w:p w14:paraId="522F9AC4" w14:textId="77777777" w:rsidR="00D76297" w:rsidRDefault="004126E9" w:rsidP="0074436B">
            <w:r>
              <w:rPr>
                <w:rStyle w:val="kursiv"/>
                <w:sz w:val="21"/>
                <w:szCs w:val="21"/>
              </w:rPr>
              <w:t xml:space="preserve"> Sykepenger</w:t>
            </w:r>
          </w:p>
        </w:tc>
        <w:tc>
          <w:tcPr>
            <w:tcW w:w="1400" w:type="dxa"/>
            <w:tcBorders>
              <w:top w:val="nil"/>
              <w:left w:val="nil"/>
              <w:bottom w:val="nil"/>
              <w:right w:val="nil"/>
            </w:tcBorders>
            <w:tcMar>
              <w:top w:w="110" w:type="dxa"/>
              <w:left w:w="43" w:type="dxa"/>
              <w:bottom w:w="43" w:type="dxa"/>
              <w:right w:w="43" w:type="dxa"/>
            </w:tcMar>
            <w:vAlign w:val="bottom"/>
          </w:tcPr>
          <w:p w14:paraId="0751401A" w14:textId="77777777" w:rsidR="00D76297" w:rsidRDefault="004126E9" w:rsidP="0074436B">
            <w:r>
              <w:rPr>
                <w:rStyle w:val="kursiv"/>
                <w:sz w:val="21"/>
                <w:szCs w:val="21"/>
              </w:rPr>
              <w:t>47,9</w:t>
            </w:r>
          </w:p>
        </w:tc>
        <w:tc>
          <w:tcPr>
            <w:tcW w:w="1400" w:type="dxa"/>
            <w:tcBorders>
              <w:top w:val="nil"/>
              <w:left w:val="nil"/>
              <w:bottom w:val="nil"/>
              <w:right w:val="nil"/>
            </w:tcBorders>
            <w:tcMar>
              <w:top w:w="110" w:type="dxa"/>
              <w:left w:w="43" w:type="dxa"/>
              <w:bottom w:w="43" w:type="dxa"/>
              <w:right w:w="43" w:type="dxa"/>
            </w:tcMar>
            <w:vAlign w:val="bottom"/>
          </w:tcPr>
          <w:p w14:paraId="5314D254" w14:textId="77777777" w:rsidR="00D76297" w:rsidRDefault="004126E9" w:rsidP="0074436B">
            <w:r>
              <w:rPr>
                <w:rStyle w:val="kursiv"/>
                <w:sz w:val="21"/>
                <w:szCs w:val="21"/>
              </w:rPr>
              <w:t>51,8</w:t>
            </w:r>
          </w:p>
        </w:tc>
        <w:tc>
          <w:tcPr>
            <w:tcW w:w="1400" w:type="dxa"/>
            <w:tcBorders>
              <w:top w:val="nil"/>
              <w:left w:val="nil"/>
              <w:bottom w:val="nil"/>
              <w:right w:val="nil"/>
            </w:tcBorders>
            <w:tcMar>
              <w:top w:w="110" w:type="dxa"/>
              <w:left w:w="43" w:type="dxa"/>
              <w:bottom w:w="43" w:type="dxa"/>
              <w:right w:w="43" w:type="dxa"/>
            </w:tcMar>
            <w:vAlign w:val="bottom"/>
          </w:tcPr>
          <w:p w14:paraId="60D5B2C9" w14:textId="77777777" w:rsidR="00D76297" w:rsidRDefault="004126E9" w:rsidP="0074436B">
            <w:r>
              <w:rPr>
                <w:rStyle w:val="kursiv"/>
                <w:sz w:val="21"/>
                <w:szCs w:val="21"/>
              </w:rPr>
              <w:t>8,2</w:t>
            </w:r>
          </w:p>
        </w:tc>
      </w:tr>
      <w:tr w:rsidR="00D76297" w14:paraId="52D57896" w14:textId="77777777">
        <w:trPr>
          <w:trHeight w:val="360"/>
        </w:trPr>
        <w:tc>
          <w:tcPr>
            <w:tcW w:w="5320" w:type="dxa"/>
            <w:tcBorders>
              <w:top w:val="nil"/>
              <w:left w:val="nil"/>
              <w:bottom w:val="nil"/>
              <w:right w:val="nil"/>
            </w:tcBorders>
            <w:tcMar>
              <w:top w:w="110" w:type="dxa"/>
              <w:left w:w="43" w:type="dxa"/>
              <w:bottom w:w="43" w:type="dxa"/>
              <w:right w:w="43" w:type="dxa"/>
            </w:tcMar>
          </w:tcPr>
          <w:p w14:paraId="7756465D" w14:textId="77777777" w:rsidR="00D76297" w:rsidRDefault="004126E9" w:rsidP="0074436B">
            <w:r>
              <w:rPr>
                <w:rStyle w:val="kursiv"/>
                <w:sz w:val="21"/>
                <w:szCs w:val="21"/>
              </w:rPr>
              <w:t xml:space="preserve"> Øvrige sosiale formål</w:t>
            </w:r>
          </w:p>
        </w:tc>
        <w:tc>
          <w:tcPr>
            <w:tcW w:w="1400" w:type="dxa"/>
            <w:tcBorders>
              <w:top w:val="nil"/>
              <w:left w:val="nil"/>
              <w:bottom w:val="nil"/>
              <w:right w:val="nil"/>
            </w:tcBorders>
            <w:tcMar>
              <w:top w:w="110" w:type="dxa"/>
              <w:left w:w="43" w:type="dxa"/>
              <w:bottom w:w="43" w:type="dxa"/>
              <w:right w:w="43" w:type="dxa"/>
            </w:tcMar>
            <w:vAlign w:val="bottom"/>
          </w:tcPr>
          <w:p w14:paraId="43D652E6" w14:textId="77777777" w:rsidR="00D76297" w:rsidRDefault="004126E9" w:rsidP="0074436B">
            <w:r>
              <w:rPr>
                <w:rStyle w:val="kursiv"/>
                <w:sz w:val="21"/>
                <w:szCs w:val="21"/>
              </w:rPr>
              <w:t>161,0</w:t>
            </w:r>
          </w:p>
        </w:tc>
        <w:tc>
          <w:tcPr>
            <w:tcW w:w="1400" w:type="dxa"/>
            <w:tcBorders>
              <w:top w:val="nil"/>
              <w:left w:val="nil"/>
              <w:bottom w:val="nil"/>
              <w:right w:val="nil"/>
            </w:tcBorders>
            <w:tcMar>
              <w:top w:w="110" w:type="dxa"/>
              <w:left w:w="43" w:type="dxa"/>
              <w:bottom w:w="43" w:type="dxa"/>
              <w:right w:w="43" w:type="dxa"/>
            </w:tcMar>
            <w:vAlign w:val="bottom"/>
          </w:tcPr>
          <w:p w14:paraId="10372357" w14:textId="77777777" w:rsidR="00D76297" w:rsidRDefault="004126E9" w:rsidP="0074436B">
            <w:r>
              <w:rPr>
                <w:rStyle w:val="kursiv"/>
                <w:sz w:val="21"/>
                <w:szCs w:val="21"/>
              </w:rPr>
              <w:t>171,0</w:t>
            </w:r>
          </w:p>
        </w:tc>
        <w:tc>
          <w:tcPr>
            <w:tcW w:w="1400" w:type="dxa"/>
            <w:tcBorders>
              <w:top w:val="nil"/>
              <w:left w:val="nil"/>
              <w:bottom w:val="nil"/>
              <w:right w:val="nil"/>
            </w:tcBorders>
            <w:tcMar>
              <w:top w:w="110" w:type="dxa"/>
              <w:left w:w="43" w:type="dxa"/>
              <w:bottom w:w="43" w:type="dxa"/>
              <w:right w:w="43" w:type="dxa"/>
            </w:tcMar>
            <w:vAlign w:val="bottom"/>
          </w:tcPr>
          <w:p w14:paraId="2E5375A8" w14:textId="77777777" w:rsidR="00D76297" w:rsidRDefault="004126E9" w:rsidP="0074436B">
            <w:r>
              <w:rPr>
                <w:rStyle w:val="kursiv"/>
                <w:sz w:val="21"/>
                <w:szCs w:val="21"/>
              </w:rPr>
              <w:t>6,2</w:t>
            </w:r>
          </w:p>
        </w:tc>
      </w:tr>
      <w:tr w:rsidR="00D76297" w14:paraId="23E7318B" w14:textId="77777777">
        <w:trPr>
          <w:trHeight w:val="360"/>
        </w:trPr>
        <w:tc>
          <w:tcPr>
            <w:tcW w:w="5320" w:type="dxa"/>
            <w:tcBorders>
              <w:top w:val="nil"/>
              <w:left w:val="nil"/>
              <w:bottom w:val="nil"/>
              <w:right w:val="nil"/>
            </w:tcBorders>
            <w:tcMar>
              <w:top w:w="110" w:type="dxa"/>
              <w:left w:w="43" w:type="dxa"/>
              <w:bottom w:w="43" w:type="dxa"/>
              <w:right w:w="43" w:type="dxa"/>
            </w:tcMar>
          </w:tcPr>
          <w:p w14:paraId="627FE210" w14:textId="77777777" w:rsidR="00D76297" w:rsidRDefault="004126E9" w:rsidP="0074436B">
            <w:r>
              <w:rPr>
                <w:rStyle w:val="kursiv"/>
                <w:sz w:val="21"/>
                <w:szCs w:val="21"/>
              </w:rPr>
              <w:t xml:space="preserve"> Helsetjenester</w:t>
            </w:r>
          </w:p>
        </w:tc>
        <w:tc>
          <w:tcPr>
            <w:tcW w:w="1400" w:type="dxa"/>
            <w:tcBorders>
              <w:top w:val="nil"/>
              <w:left w:val="nil"/>
              <w:bottom w:val="nil"/>
              <w:right w:val="nil"/>
            </w:tcBorders>
            <w:tcMar>
              <w:top w:w="110" w:type="dxa"/>
              <w:left w:w="43" w:type="dxa"/>
              <w:bottom w:w="43" w:type="dxa"/>
              <w:right w:w="43" w:type="dxa"/>
            </w:tcMar>
            <w:vAlign w:val="bottom"/>
          </w:tcPr>
          <w:p w14:paraId="5F107C44" w14:textId="77777777" w:rsidR="00D76297" w:rsidRDefault="004126E9" w:rsidP="0074436B">
            <w:r>
              <w:rPr>
                <w:rStyle w:val="kursiv"/>
                <w:sz w:val="21"/>
                <w:szCs w:val="21"/>
              </w:rPr>
              <w:t>37,4</w:t>
            </w:r>
          </w:p>
        </w:tc>
        <w:tc>
          <w:tcPr>
            <w:tcW w:w="1400" w:type="dxa"/>
            <w:tcBorders>
              <w:top w:val="nil"/>
              <w:left w:val="nil"/>
              <w:bottom w:val="nil"/>
              <w:right w:val="nil"/>
            </w:tcBorders>
            <w:tcMar>
              <w:top w:w="110" w:type="dxa"/>
              <w:left w:w="43" w:type="dxa"/>
              <w:bottom w:w="43" w:type="dxa"/>
              <w:right w:w="43" w:type="dxa"/>
            </w:tcMar>
            <w:vAlign w:val="bottom"/>
          </w:tcPr>
          <w:p w14:paraId="167C3198" w14:textId="77777777" w:rsidR="00D76297" w:rsidRDefault="004126E9" w:rsidP="0074436B">
            <w:r>
              <w:rPr>
                <w:rStyle w:val="kursiv"/>
                <w:sz w:val="21"/>
                <w:szCs w:val="21"/>
              </w:rPr>
              <w:t>40,5</w:t>
            </w:r>
          </w:p>
        </w:tc>
        <w:tc>
          <w:tcPr>
            <w:tcW w:w="1400" w:type="dxa"/>
            <w:tcBorders>
              <w:top w:val="nil"/>
              <w:left w:val="nil"/>
              <w:bottom w:val="nil"/>
              <w:right w:val="nil"/>
            </w:tcBorders>
            <w:tcMar>
              <w:top w:w="110" w:type="dxa"/>
              <w:left w:w="43" w:type="dxa"/>
              <w:bottom w:w="43" w:type="dxa"/>
              <w:right w:w="43" w:type="dxa"/>
            </w:tcMar>
            <w:vAlign w:val="bottom"/>
          </w:tcPr>
          <w:p w14:paraId="3587557B" w14:textId="77777777" w:rsidR="00D76297" w:rsidRDefault="004126E9" w:rsidP="0074436B">
            <w:r>
              <w:rPr>
                <w:rStyle w:val="kursiv"/>
                <w:sz w:val="21"/>
                <w:szCs w:val="21"/>
              </w:rPr>
              <w:t>8,3</w:t>
            </w:r>
          </w:p>
        </w:tc>
      </w:tr>
      <w:tr w:rsidR="00D76297" w14:paraId="5EADC50C" w14:textId="77777777">
        <w:trPr>
          <w:trHeight w:val="360"/>
        </w:trPr>
        <w:tc>
          <w:tcPr>
            <w:tcW w:w="5320" w:type="dxa"/>
            <w:tcBorders>
              <w:top w:val="nil"/>
              <w:left w:val="nil"/>
              <w:bottom w:val="nil"/>
              <w:right w:val="nil"/>
            </w:tcBorders>
            <w:tcMar>
              <w:top w:w="110" w:type="dxa"/>
              <w:left w:w="43" w:type="dxa"/>
              <w:bottom w:w="43" w:type="dxa"/>
              <w:right w:w="43" w:type="dxa"/>
            </w:tcMar>
          </w:tcPr>
          <w:p w14:paraId="77645D83" w14:textId="77777777" w:rsidR="00D76297" w:rsidRDefault="004126E9" w:rsidP="0074436B">
            <w:r>
              <w:rPr>
                <w:rStyle w:val="kursiv"/>
                <w:sz w:val="21"/>
                <w:szCs w:val="21"/>
              </w:rPr>
              <w:t xml:space="preserve"> Foreldrepenger</w:t>
            </w:r>
          </w:p>
        </w:tc>
        <w:tc>
          <w:tcPr>
            <w:tcW w:w="1400" w:type="dxa"/>
            <w:tcBorders>
              <w:top w:val="nil"/>
              <w:left w:val="nil"/>
              <w:bottom w:val="nil"/>
              <w:right w:val="nil"/>
            </w:tcBorders>
            <w:tcMar>
              <w:top w:w="110" w:type="dxa"/>
              <w:left w:w="43" w:type="dxa"/>
              <w:bottom w:w="43" w:type="dxa"/>
              <w:right w:w="43" w:type="dxa"/>
            </w:tcMar>
            <w:vAlign w:val="bottom"/>
          </w:tcPr>
          <w:p w14:paraId="60645762" w14:textId="77777777" w:rsidR="00D76297" w:rsidRDefault="004126E9" w:rsidP="0074436B">
            <w:r>
              <w:rPr>
                <w:rStyle w:val="kursiv"/>
                <w:sz w:val="21"/>
                <w:szCs w:val="21"/>
              </w:rPr>
              <w:t>23,2</w:t>
            </w:r>
          </w:p>
        </w:tc>
        <w:tc>
          <w:tcPr>
            <w:tcW w:w="1400" w:type="dxa"/>
            <w:tcBorders>
              <w:top w:val="nil"/>
              <w:left w:val="nil"/>
              <w:bottom w:val="nil"/>
              <w:right w:val="nil"/>
            </w:tcBorders>
            <w:tcMar>
              <w:top w:w="110" w:type="dxa"/>
              <w:left w:w="43" w:type="dxa"/>
              <w:bottom w:w="43" w:type="dxa"/>
              <w:right w:w="43" w:type="dxa"/>
            </w:tcMar>
            <w:vAlign w:val="bottom"/>
          </w:tcPr>
          <w:p w14:paraId="047940EB" w14:textId="77777777" w:rsidR="00D76297" w:rsidRDefault="004126E9" w:rsidP="0074436B">
            <w:r>
              <w:rPr>
                <w:rStyle w:val="kursiv"/>
                <w:sz w:val="21"/>
                <w:szCs w:val="21"/>
              </w:rPr>
              <w:t>26,1</w:t>
            </w:r>
          </w:p>
        </w:tc>
        <w:tc>
          <w:tcPr>
            <w:tcW w:w="1400" w:type="dxa"/>
            <w:tcBorders>
              <w:top w:val="nil"/>
              <w:left w:val="nil"/>
              <w:bottom w:val="nil"/>
              <w:right w:val="nil"/>
            </w:tcBorders>
            <w:tcMar>
              <w:top w:w="110" w:type="dxa"/>
              <w:left w:w="43" w:type="dxa"/>
              <w:bottom w:w="43" w:type="dxa"/>
              <w:right w:w="43" w:type="dxa"/>
            </w:tcMar>
            <w:vAlign w:val="bottom"/>
          </w:tcPr>
          <w:p w14:paraId="3ABC2394" w14:textId="77777777" w:rsidR="00D76297" w:rsidRDefault="004126E9" w:rsidP="0074436B">
            <w:r>
              <w:rPr>
                <w:rStyle w:val="kursiv"/>
                <w:sz w:val="21"/>
                <w:szCs w:val="21"/>
              </w:rPr>
              <w:t>12,7</w:t>
            </w:r>
          </w:p>
        </w:tc>
      </w:tr>
      <w:tr w:rsidR="00D76297" w14:paraId="56E3B874" w14:textId="77777777">
        <w:trPr>
          <w:trHeight w:val="360"/>
        </w:trPr>
        <w:tc>
          <w:tcPr>
            <w:tcW w:w="5320" w:type="dxa"/>
            <w:tcBorders>
              <w:top w:val="nil"/>
              <w:left w:val="nil"/>
              <w:bottom w:val="nil"/>
              <w:right w:val="nil"/>
            </w:tcBorders>
            <w:tcMar>
              <w:top w:w="110" w:type="dxa"/>
              <w:left w:w="43" w:type="dxa"/>
              <w:bottom w:w="43" w:type="dxa"/>
              <w:right w:w="43" w:type="dxa"/>
            </w:tcMar>
          </w:tcPr>
          <w:p w14:paraId="4B6D46DC" w14:textId="77777777" w:rsidR="00D76297" w:rsidRDefault="004126E9" w:rsidP="0074436B">
            <w:r>
              <w:rPr>
                <w:rStyle w:val="kursiv"/>
                <w:sz w:val="21"/>
                <w:szCs w:val="21"/>
              </w:rPr>
              <w:lastRenderedPageBreak/>
              <w:t xml:space="preserve"> Arbeidsliv</w:t>
            </w:r>
          </w:p>
        </w:tc>
        <w:tc>
          <w:tcPr>
            <w:tcW w:w="1400" w:type="dxa"/>
            <w:tcBorders>
              <w:top w:val="nil"/>
              <w:left w:val="nil"/>
              <w:bottom w:val="nil"/>
              <w:right w:val="nil"/>
            </w:tcBorders>
            <w:tcMar>
              <w:top w:w="110" w:type="dxa"/>
              <w:left w:w="43" w:type="dxa"/>
              <w:bottom w:w="43" w:type="dxa"/>
              <w:right w:w="43" w:type="dxa"/>
            </w:tcMar>
            <w:vAlign w:val="bottom"/>
          </w:tcPr>
          <w:p w14:paraId="3A44362C" w14:textId="77777777" w:rsidR="00D76297" w:rsidRDefault="004126E9" w:rsidP="0074436B">
            <w:r>
              <w:rPr>
                <w:rStyle w:val="kursiv"/>
                <w:sz w:val="21"/>
                <w:szCs w:val="21"/>
              </w:rPr>
              <w:t>15,2</w:t>
            </w:r>
          </w:p>
        </w:tc>
        <w:tc>
          <w:tcPr>
            <w:tcW w:w="1400" w:type="dxa"/>
            <w:tcBorders>
              <w:top w:val="nil"/>
              <w:left w:val="nil"/>
              <w:bottom w:val="nil"/>
              <w:right w:val="nil"/>
            </w:tcBorders>
            <w:tcMar>
              <w:top w:w="110" w:type="dxa"/>
              <w:left w:w="43" w:type="dxa"/>
              <w:bottom w:w="43" w:type="dxa"/>
              <w:right w:w="43" w:type="dxa"/>
            </w:tcMar>
            <w:vAlign w:val="bottom"/>
          </w:tcPr>
          <w:p w14:paraId="65DEFE10" w14:textId="77777777" w:rsidR="00D76297" w:rsidRDefault="004126E9" w:rsidP="0074436B">
            <w:r>
              <w:rPr>
                <w:rStyle w:val="kursiv"/>
                <w:sz w:val="21"/>
                <w:szCs w:val="21"/>
              </w:rPr>
              <w:t>9,9</w:t>
            </w:r>
          </w:p>
        </w:tc>
        <w:tc>
          <w:tcPr>
            <w:tcW w:w="1400" w:type="dxa"/>
            <w:tcBorders>
              <w:top w:val="nil"/>
              <w:left w:val="nil"/>
              <w:bottom w:val="nil"/>
              <w:right w:val="nil"/>
            </w:tcBorders>
            <w:tcMar>
              <w:top w:w="110" w:type="dxa"/>
              <w:left w:w="43" w:type="dxa"/>
              <w:bottom w:w="43" w:type="dxa"/>
              <w:right w:w="43" w:type="dxa"/>
            </w:tcMar>
            <w:vAlign w:val="bottom"/>
          </w:tcPr>
          <w:p w14:paraId="36C5A1FA" w14:textId="77777777" w:rsidR="00D76297" w:rsidRDefault="004126E9" w:rsidP="0074436B">
            <w:r>
              <w:rPr>
                <w:rStyle w:val="kursiv"/>
                <w:sz w:val="21"/>
                <w:szCs w:val="21"/>
              </w:rPr>
              <w:t>-35,0</w:t>
            </w:r>
          </w:p>
        </w:tc>
      </w:tr>
      <w:tr w:rsidR="00D76297" w14:paraId="1EA853B9" w14:textId="77777777">
        <w:trPr>
          <w:trHeight w:val="360"/>
        </w:trPr>
        <w:tc>
          <w:tcPr>
            <w:tcW w:w="5320" w:type="dxa"/>
            <w:tcBorders>
              <w:top w:val="nil"/>
              <w:left w:val="nil"/>
              <w:bottom w:val="nil"/>
              <w:right w:val="nil"/>
            </w:tcBorders>
            <w:tcMar>
              <w:top w:w="110" w:type="dxa"/>
              <w:left w:w="43" w:type="dxa"/>
              <w:bottom w:w="43" w:type="dxa"/>
              <w:right w:w="43" w:type="dxa"/>
            </w:tcMar>
          </w:tcPr>
          <w:p w14:paraId="792822AA" w14:textId="77777777" w:rsidR="00D76297" w:rsidRDefault="004126E9" w:rsidP="0074436B">
            <w:r>
              <w:t>Rammetilskudd til kommuner og fylkeskommuner</w:t>
            </w:r>
          </w:p>
        </w:tc>
        <w:tc>
          <w:tcPr>
            <w:tcW w:w="1400" w:type="dxa"/>
            <w:tcBorders>
              <w:top w:val="nil"/>
              <w:left w:val="nil"/>
              <w:bottom w:val="nil"/>
              <w:right w:val="nil"/>
            </w:tcBorders>
            <w:tcMar>
              <w:top w:w="110" w:type="dxa"/>
              <w:left w:w="43" w:type="dxa"/>
              <w:bottom w:w="43" w:type="dxa"/>
              <w:right w:w="43" w:type="dxa"/>
            </w:tcMar>
            <w:vAlign w:val="bottom"/>
          </w:tcPr>
          <w:p w14:paraId="13C6BC83" w14:textId="77777777" w:rsidR="00D76297" w:rsidRDefault="004126E9" w:rsidP="0074436B">
            <w:r>
              <w:t>190,0</w:t>
            </w:r>
          </w:p>
        </w:tc>
        <w:tc>
          <w:tcPr>
            <w:tcW w:w="1400" w:type="dxa"/>
            <w:tcBorders>
              <w:top w:val="nil"/>
              <w:left w:val="nil"/>
              <w:bottom w:val="nil"/>
              <w:right w:val="nil"/>
            </w:tcBorders>
            <w:tcMar>
              <w:top w:w="110" w:type="dxa"/>
              <w:left w:w="43" w:type="dxa"/>
              <w:bottom w:w="43" w:type="dxa"/>
              <w:right w:w="43" w:type="dxa"/>
            </w:tcMar>
            <w:vAlign w:val="bottom"/>
          </w:tcPr>
          <w:p w14:paraId="4A3A9EAB" w14:textId="77777777" w:rsidR="00D76297" w:rsidRDefault="004126E9" w:rsidP="0074436B">
            <w:r>
              <w:t>204,5</w:t>
            </w:r>
          </w:p>
        </w:tc>
        <w:tc>
          <w:tcPr>
            <w:tcW w:w="1400" w:type="dxa"/>
            <w:tcBorders>
              <w:top w:val="nil"/>
              <w:left w:val="nil"/>
              <w:bottom w:val="nil"/>
              <w:right w:val="nil"/>
            </w:tcBorders>
            <w:tcMar>
              <w:top w:w="110" w:type="dxa"/>
              <w:left w:w="43" w:type="dxa"/>
              <w:bottom w:w="43" w:type="dxa"/>
              <w:right w:w="43" w:type="dxa"/>
            </w:tcMar>
            <w:vAlign w:val="bottom"/>
          </w:tcPr>
          <w:p w14:paraId="45E5DEFC" w14:textId="77777777" w:rsidR="00D76297" w:rsidRDefault="004126E9" w:rsidP="0074436B">
            <w:r>
              <w:t>7,7</w:t>
            </w:r>
          </w:p>
        </w:tc>
      </w:tr>
      <w:tr w:rsidR="00D76297" w14:paraId="67FE0542" w14:textId="77777777">
        <w:trPr>
          <w:trHeight w:val="360"/>
        </w:trPr>
        <w:tc>
          <w:tcPr>
            <w:tcW w:w="5320" w:type="dxa"/>
            <w:tcBorders>
              <w:top w:val="nil"/>
              <w:left w:val="nil"/>
              <w:bottom w:val="nil"/>
              <w:right w:val="nil"/>
            </w:tcBorders>
            <w:tcMar>
              <w:top w:w="110" w:type="dxa"/>
              <w:left w:w="43" w:type="dxa"/>
              <w:bottom w:w="43" w:type="dxa"/>
              <w:right w:w="43" w:type="dxa"/>
            </w:tcMar>
          </w:tcPr>
          <w:p w14:paraId="3AA0A272" w14:textId="77777777" w:rsidR="00D76297" w:rsidRDefault="004126E9" w:rsidP="0074436B">
            <w:r>
              <w:t>Regionale helseforetak</w:t>
            </w:r>
          </w:p>
        </w:tc>
        <w:tc>
          <w:tcPr>
            <w:tcW w:w="1400" w:type="dxa"/>
            <w:tcBorders>
              <w:top w:val="nil"/>
              <w:left w:val="nil"/>
              <w:bottom w:val="nil"/>
              <w:right w:val="nil"/>
            </w:tcBorders>
            <w:tcMar>
              <w:top w:w="110" w:type="dxa"/>
              <w:left w:w="43" w:type="dxa"/>
              <w:bottom w:w="43" w:type="dxa"/>
              <w:right w:w="43" w:type="dxa"/>
            </w:tcMar>
            <w:vAlign w:val="bottom"/>
          </w:tcPr>
          <w:p w14:paraId="3F84B8C5" w14:textId="77777777" w:rsidR="00D76297" w:rsidRDefault="004126E9" w:rsidP="0074436B">
            <w:r>
              <w:t>182,4</w:t>
            </w:r>
          </w:p>
        </w:tc>
        <w:tc>
          <w:tcPr>
            <w:tcW w:w="1400" w:type="dxa"/>
            <w:tcBorders>
              <w:top w:val="nil"/>
              <w:left w:val="nil"/>
              <w:bottom w:val="nil"/>
              <w:right w:val="nil"/>
            </w:tcBorders>
            <w:tcMar>
              <w:top w:w="110" w:type="dxa"/>
              <w:left w:w="43" w:type="dxa"/>
              <w:bottom w:w="43" w:type="dxa"/>
              <w:right w:w="43" w:type="dxa"/>
            </w:tcMar>
            <w:vAlign w:val="bottom"/>
          </w:tcPr>
          <w:p w14:paraId="61B130BC" w14:textId="77777777" w:rsidR="00D76297" w:rsidRDefault="004126E9" w:rsidP="0074436B">
            <w:r>
              <w:t>200,1</w:t>
            </w:r>
          </w:p>
        </w:tc>
        <w:tc>
          <w:tcPr>
            <w:tcW w:w="1400" w:type="dxa"/>
            <w:tcBorders>
              <w:top w:val="nil"/>
              <w:left w:val="nil"/>
              <w:bottom w:val="nil"/>
              <w:right w:val="nil"/>
            </w:tcBorders>
            <w:tcMar>
              <w:top w:w="110" w:type="dxa"/>
              <w:left w:w="43" w:type="dxa"/>
              <w:bottom w:w="43" w:type="dxa"/>
              <w:right w:w="43" w:type="dxa"/>
            </w:tcMar>
            <w:vAlign w:val="bottom"/>
          </w:tcPr>
          <w:p w14:paraId="65A78DF6" w14:textId="77777777" w:rsidR="00D76297" w:rsidRDefault="004126E9" w:rsidP="0074436B">
            <w:r>
              <w:t>9,7</w:t>
            </w:r>
          </w:p>
        </w:tc>
      </w:tr>
      <w:tr w:rsidR="00D76297" w14:paraId="511FB2C8" w14:textId="77777777">
        <w:trPr>
          <w:trHeight w:val="360"/>
        </w:trPr>
        <w:tc>
          <w:tcPr>
            <w:tcW w:w="5320" w:type="dxa"/>
            <w:tcBorders>
              <w:top w:val="nil"/>
              <w:left w:val="nil"/>
              <w:bottom w:val="nil"/>
              <w:right w:val="nil"/>
            </w:tcBorders>
            <w:tcMar>
              <w:top w:w="110" w:type="dxa"/>
              <w:left w:w="43" w:type="dxa"/>
              <w:bottom w:w="43" w:type="dxa"/>
              <w:right w:w="43" w:type="dxa"/>
            </w:tcMar>
          </w:tcPr>
          <w:p w14:paraId="171CAE97" w14:textId="77777777" w:rsidR="00D76297" w:rsidRDefault="004126E9" w:rsidP="0074436B">
            <w:r>
              <w:t>Forsvar</w:t>
            </w:r>
          </w:p>
        </w:tc>
        <w:tc>
          <w:tcPr>
            <w:tcW w:w="1400" w:type="dxa"/>
            <w:tcBorders>
              <w:top w:val="nil"/>
              <w:left w:val="nil"/>
              <w:bottom w:val="nil"/>
              <w:right w:val="nil"/>
            </w:tcBorders>
            <w:tcMar>
              <w:top w:w="110" w:type="dxa"/>
              <w:left w:w="43" w:type="dxa"/>
              <w:bottom w:w="43" w:type="dxa"/>
              <w:right w:w="43" w:type="dxa"/>
            </w:tcMar>
            <w:vAlign w:val="bottom"/>
          </w:tcPr>
          <w:p w14:paraId="426282C3" w14:textId="77777777" w:rsidR="00D76297" w:rsidRDefault="004126E9" w:rsidP="0074436B">
            <w:r>
              <w:t>69,1</w:t>
            </w:r>
          </w:p>
        </w:tc>
        <w:tc>
          <w:tcPr>
            <w:tcW w:w="1400" w:type="dxa"/>
            <w:tcBorders>
              <w:top w:val="nil"/>
              <w:left w:val="nil"/>
              <w:bottom w:val="nil"/>
              <w:right w:val="nil"/>
            </w:tcBorders>
            <w:tcMar>
              <w:top w:w="110" w:type="dxa"/>
              <w:left w:w="43" w:type="dxa"/>
              <w:bottom w:w="43" w:type="dxa"/>
              <w:right w:w="43" w:type="dxa"/>
            </w:tcMar>
            <w:vAlign w:val="bottom"/>
          </w:tcPr>
          <w:p w14:paraId="583F5D9D" w14:textId="77777777" w:rsidR="00D76297" w:rsidRDefault="004126E9" w:rsidP="0074436B">
            <w:r>
              <w:t>75,8</w:t>
            </w:r>
          </w:p>
        </w:tc>
        <w:tc>
          <w:tcPr>
            <w:tcW w:w="1400" w:type="dxa"/>
            <w:tcBorders>
              <w:top w:val="nil"/>
              <w:left w:val="nil"/>
              <w:bottom w:val="nil"/>
              <w:right w:val="nil"/>
            </w:tcBorders>
            <w:tcMar>
              <w:top w:w="110" w:type="dxa"/>
              <w:left w:w="43" w:type="dxa"/>
              <w:bottom w:w="43" w:type="dxa"/>
              <w:right w:w="43" w:type="dxa"/>
            </w:tcMar>
            <w:vAlign w:val="bottom"/>
          </w:tcPr>
          <w:p w14:paraId="11F723A9" w14:textId="77777777" w:rsidR="00D76297" w:rsidRDefault="004126E9" w:rsidP="0074436B">
            <w:r>
              <w:t>9,8</w:t>
            </w:r>
          </w:p>
        </w:tc>
      </w:tr>
      <w:tr w:rsidR="00D76297" w14:paraId="18A1D24E" w14:textId="77777777">
        <w:trPr>
          <w:trHeight w:val="360"/>
        </w:trPr>
        <w:tc>
          <w:tcPr>
            <w:tcW w:w="5320" w:type="dxa"/>
            <w:tcBorders>
              <w:top w:val="nil"/>
              <w:left w:val="nil"/>
              <w:bottom w:val="nil"/>
              <w:right w:val="nil"/>
            </w:tcBorders>
            <w:tcMar>
              <w:top w:w="110" w:type="dxa"/>
              <w:left w:w="43" w:type="dxa"/>
              <w:bottom w:w="43" w:type="dxa"/>
              <w:right w:w="43" w:type="dxa"/>
            </w:tcMar>
          </w:tcPr>
          <w:p w14:paraId="481A78D3" w14:textId="77777777" w:rsidR="00D76297" w:rsidRDefault="004126E9" w:rsidP="0074436B">
            <w:r>
              <w:t>Samferdsel</w:t>
            </w:r>
          </w:p>
        </w:tc>
        <w:tc>
          <w:tcPr>
            <w:tcW w:w="1400" w:type="dxa"/>
            <w:tcBorders>
              <w:top w:val="nil"/>
              <w:left w:val="nil"/>
              <w:bottom w:val="nil"/>
              <w:right w:val="nil"/>
            </w:tcBorders>
            <w:tcMar>
              <w:top w:w="110" w:type="dxa"/>
              <w:left w:w="43" w:type="dxa"/>
              <w:bottom w:w="43" w:type="dxa"/>
              <w:right w:w="43" w:type="dxa"/>
            </w:tcMar>
            <w:vAlign w:val="bottom"/>
          </w:tcPr>
          <w:p w14:paraId="3A9A0C25" w14:textId="77777777" w:rsidR="00D76297" w:rsidRDefault="004126E9" w:rsidP="0074436B">
            <w:r>
              <w:t>81,1</w:t>
            </w:r>
          </w:p>
        </w:tc>
        <w:tc>
          <w:tcPr>
            <w:tcW w:w="1400" w:type="dxa"/>
            <w:tcBorders>
              <w:top w:val="nil"/>
              <w:left w:val="nil"/>
              <w:bottom w:val="nil"/>
              <w:right w:val="nil"/>
            </w:tcBorders>
            <w:tcMar>
              <w:top w:w="110" w:type="dxa"/>
              <w:left w:w="43" w:type="dxa"/>
              <w:bottom w:w="43" w:type="dxa"/>
              <w:right w:w="43" w:type="dxa"/>
            </w:tcMar>
            <w:vAlign w:val="bottom"/>
          </w:tcPr>
          <w:p w14:paraId="42D0CAF2" w14:textId="77777777" w:rsidR="00D76297" w:rsidRDefault="004126E9" w:rsidP="0074436B">
            <w:r>
              <w:t>82,8</w:t>
            </w:r>
          </w:p>
        </w:tc>
        <w:tc>
          <w:tcPr>
            <w:tcW w:w="1400" w:type="dxa"/>
            <w:tcBorders>
              <w:top w:val="nil"/>
              <w:left w:val="nil"/>
              <w:bottom w:val="nil"/>
              <w:right w:val="nil"/>
            </w:tcBorders>
            <w:tcMar>
              <w:top w:w="110" w:type="dxa"/>
              <w:left w:w="43" w:type="dxa"/>
              <w:bottom w:w="43" w:type="dxa"/>
              <w:right w:w="43" w:type="dxa"/>
            </w:tcMar>
            <w:vAlign w:val="bottom"/>
          </w:tcPr>
          <w:p w14:paraId="5F068825" w14:textId="77777777" w:rsidR="00D76297" w:rsidRDefault="004126E9" w:rsidP="0074436B">
            <w:r>
              <w:t>2,1</w:t>
            </w:r>
          </w:p>
        </w:tc>
      </w:tr>
      <w:tr w:rsidR="00D76297" w14:paraId="3F9B6365" w14:textId="77777777">
        <w:trPr>
          <w:trHeight w:val="360"/>
        </w:trPr>
        <w:tc>
          <w:tcPr>
            <w:tcW w:w="5320" w:type="dxa"/>
            <w:tcBorders>
              <w:top w:val="nil"/>
              <w:left w:val="nil"/>
              <w:bottom w:val="nil"/>
              <w:right w:val="nil"/>
            </w:tcBorders>
            <w:tcMar>
              <w:top w:w="110" w:type="dxa"/>
              <w:left w:w="43" w:type="dxa"/>
              <w:bottom w:w="43" w:type="dxa"/>
              <w:right w:w="43" w:type="dxa"/>
            </w:tcMar>
          </w:tcPr>
          <w:p w14:paraId="130DAC2B" w14:textId="77777777" w:rsidR="00D76297" w:rsidRDefault="004126E9" w:rsidP="0074436B">
            <w:r>
              <w:t>Høyere utdanning, forskning og fagskoler</w:t>
            </w:r>
          </w:p>
        </w:tc>
        <w:tc>
          <w:tcPr>
            <w:tcW w:w="1400" w:type="dxa"/>
            <w:tcBorders>
              <w:top w:val="nil"/>
              <w:left w:val="nil"/>
              <w:bottom w:val="nil"/>
              <w:right w:val="nil"/>
            </w:tcBorders>
            <w:tcMar>
              <w:top w:w="110" w:type="dxa"/>
              <w:left w:w="43" w:type="dxa"/>
              <w:bottom w:w="43" w:type="dxa"/>
              <w:right w:w="43" w:type="dxa"/>
            </w:tcMar>
            <w:vAlign w:val="bottom"/>
          </w:tcPr>
          <w:p w14:paraId="0E929915" w14:textId="77777777" w:rsidR="00D76297" w:rsidRDefault="004126E9" w:rsidP="0074436B">
            <w:r>
              <w:t>55,1</w:t>
            </w:r>
          </w:p>
        </w:tc>
        <w:tc>
          <w:tcPr>
            <w:tcW w:w="1400" w:type="dxa"/>
            <w:tcBorders>
              <w:top w:val="nil"/>
              <w:left w:val="nil"/>
              <w:bottom w:val="nil"/>
              <w:right w:val="nil"/>
            </w:tcBorders>
            <w:tcMar>
              <w:top w:w="110" w:type="dxa"/>
              <w:left w:w="43" w:type="dxa"/>
              <w:bottom w:w="43" w:type="dxa"/>
              <w:right w:w="43" w:type="dxa"/>
            </w:tcMar>
            <w:vAlign w:val="bottom"/>
          </w:tcPr>
          <w:p w14:paraId="29077B98" w14:textId="77777777" w:rsidR="00D76297" w:rsidRDefault="004126E9" w:rsidP="0074436B">
            <w:r>
              <w:t>57,2</w:t>
            </w:r>
          </w:p>
        </w:tc>
        <w:tc>
          <w:tcPr>
            <w:tcW w:w="1400" w:type="dxa"/>
            <w:tcBorders>
              <w:top w:val="nil"/>
              <w:left w:val="nil"/>
              <w:bottom w:val="nil"/>
              <w:right w:val="nil"/>
            </w:tcBorders>
            <w:tcMar>
              <w:top w:w="110" w:type="dxa"/>
              <w:left w:w="43" w:type="dxa"/>
              <w:bottom w:w="43" w:type="dxa"/>
              <w:right w:w="43" w:type="dxa"/>
            </w:tcMar>
            <w:vAlign w:val="bottom"/>
          </w:tcPr>
          <w:p w14:paraId="1F1D3C34" w14:textId="77777777" w:rsidR="00D76297" w:rsidRDefault="004126E9" w:rsidP="0074436B">
            <w:r>
              <w:t>3,9</w:t>
            </w:r>
          </w:p>
        </w:tc>
      </w:tr>
      <w:tr w:rsidR="00D76297" w14:paraId="2A0C20C8" w14:textId="77777777">
        <w:trPr>
          <w:trHeight w:val="360"/>
        </w:trPr>
        <w:tc>
          <w:tcPr>
            <w:tcW w:w="5320" w:type="dxa"/>
            <w:tcBorders>
              <w:top w:val="nil"/>
              <w:left w:val="nil"/>
              <w:bottom w:val="nil"/>
              <w:right w:val="nil"/>
            </w:tcBorders>
            <w:tcMar>
              <w:top w:w="110" w:type="dxa"/>
              <w:left w:w="43" w:type="dxa"/>
              <w:bottom w:w="43" w:type="dxa"/>
              <w:right w:w="43" w:type="dxa"/>
            </w:tcMar>
          </w:tcPr>
          <w:p w14:paraId="4740DEA0" w14:textId="77777777" w:rsidR="00D76297" w:rsidRDefault="004126E9" w:rsidP="0074436B">
            <w:r>
              <w:t>Bistand</w:t>
            </w:r>
            <w:r>
              <w:rPr>
                <w:rStyle w:val="skrift-hevet"/>
                <w:sz w:val="21"/>
                <w:szCs w:val="21"/>
              </w:rPr>
              <w:t>1</w:t>
            </w:r>
          </w:p>
        </w:tc>
        <w:tc>
          <w:tcPr>
            <w:tcW w:w="1400" w:type="dxa"/>
            <w:tcBorders>
              <w:top w:val="nil"/>
              <w:left w:val="nil"/>
              <w:bottom w:val="nil"/>
              <w:right w:val="nil"/>
            </w:tcBorders>
            <w:tcMar>
              <w:top w:w="110" w:type="dxa"/>
              <w:left w:w="43" w:type="dxa"/>
              <w:bottom w:w="43" w:type="dxa"/>
              <w:right w:w="43" w:type="dxa"/>
            </w:tcMar>
            <w:vAlign w:val="bottom"/>
          </w:tcPr>
          <w:p w14:paraId="1EA97E2A" w14:textId="77777777" w:rsidR="00D76297" w:rsidRDefault="004126E9" w:rsidP="0074436B">
            <w:r>
              <w:t>39,2</w:t>
            </w:r>
          </w:p>
        </w:tc>
        <w:tc>
          <w:tcPr>
            <w:tcW w:w="1400" w:type="dxa"/>
            <w:tcBorders>
              <w:top w:val="nil"/>
              <w:left w:val="nil"/>
              <w:bottom w:val="nil"/>
              <w:right w:val="nil"/>
            </w:tcBorders>
            <w:tcMar>
              <w:top w:w="110" w:type="dxa"/>
              <w:left w:w="43" w:type="dxa"/>
              <w:bottom w:w="43" w:type="dxa"/>
              <w:right w:w="43" w:type="dxa"/>
            </w:tcMar>
            <w:vAlign w:val="bottom"/>
          </w:tcPr>
          <w:p w14:paraId="6759C328" w14:textId="77777777" w:rsidR="00D76297" w:rsidRDefault="004126E9" w:rsidP="0074436B">
            <w:r>
              <w:t>41,7</w:t>
            </w:r>
          </w:p>
        </w:tc>
        <w:tc>
          <w:tcPr>
            <w:tcW w:w="1400" w:type="dxa"/>
            <w:tcBorders>
              <w:top w:val="nil"/>
              <w:left w:val="nil"/>
              <w:bottom w:val="nil"/>
              <w:right w:val="nil"/>
            </w:tcBorders>
            <w:tcMar>
              <w:top w:w="110" w:type="dxa"/>
              <w:left w:w="43" w:type="dxa"/>
              <w:bottom w:w="43" w:type="dxa"/>
              <w:right w:w="43" w:type="dxa"/>
            </w:tcMar>
            <w:vAlign w:val="bottom"/>
          </w:tcPr>
          <w:p w14:paraId="79A0D4AE" w14:textId="77777777" w:rsidR="00D76297" w:rsidRDefault="004126E9" w:rsidP="0074436B">
            <w:r>
              <w:t>6,3</w:t>
            </w:r>
          </w:p>
        </w:tc>
      </w:tr>
      <w:tr w:rsidR="00D76297" w14:paraId="59BA2571" w14:textId="77777777">
        <w:trPr>
          <w:trHeight w:val="360"/>
        </w:trPr>
        <w:tc>
          <w:tcPr>
            <w:tcW w:w="5320" w:type="dxa"/>
            <w:tcBorders>
              <w:top w:val="nil"/>
              <w:left w:val="nil"/>
              <w:bottom w:val="nil"/>
              <w:right w:val="nil"/>
            </w:tcBorders>
            <w:tcMar>
              <w:top w:w="110" w:type="dxa"/>
              <w:left w:w="43" w:type="dxa"/>
              <w:bottom w:w="43" w:type="dxa"/>
              <w:right w:w="43" w:type="dxa"/>
            </w:tcMar>
          </w:tcPr>
          <w:p w14:paraId="2E525F04" w14:textId="77777777" w:rsidR="00D76297" w:rsidRDefault="004126E9" w:rsidP="0074436B">
            <w:r>
              <w:t>Politi og påtalemyndighet</w:t>
            </w:r>
          </w:p>
        </w:tc>
        <w:tc>
          <w:tcPr>
            <w:tcW w:w="1400" w:type="dxa"/>
            <w:tcBorders>
              <w:top w:val="nil"/>
              <w:left w:val="nil"/>
              <w:bottom w:val="nil"/>
              <w:right w:val="nil"/>
            </w:tcBorders>
            <w:tcMar>
              <w:top w:w="110" w:type="dxa"/>
              <w:left w:w="43" w:type="dxa"/>
              <w:bottom w:w="43" w:type="dxa"/>
              <w:right w:w="43" w:type="dxa"/>
            </w:tcMar>
            <w:vAlign w:val="bottom"/>
          </w:tcPr>
          <w:p w14:paraId="2913E56F" w14:textId="77777777" w:rsidR="00D76297" w:rsidRDefault="004126E9" w:rsidP="0074436B">
            <w:r>
              <w:t>24,1</w:t>
            </w:r>
          </w:p>
        </w:tc>
        <w:tc>
          <w:tcPr>
            <w:tcW w:w="1400" w:type="dxa"/>
            <w:tcBorders>
              <w:top w:val="nil"/>
              <w:left w:val="nil"/>
              <w:bottom w:val="nil"/>
              <w:right w:val="nil"/>
            </w:tcBorders>
            <w:tcMar>
              <w:top w:w="110" w:type="dxa"/>
              <w:left w:w="43" w:type="dxa"/>
              <w:bottom w:w="43" w:type="dxa"/>
              <w:right w:w="43" w:type="dxa"/>
            </w:tcMar>
            <w:vAlign w:val="bottom"/>
          </w:tcPr>
          <w:p w14:paraId="7B55AA03" w14:textId="77777777" w:rsidR="00D76297" w:rsidRDefault="004126E9" w:rsidP="0074436B">
            <w:r>
              <w:t>25,2</w:t>
            </w:r>
          </w:p>
        </w:tc>
        <w:tc>
          <w:tcPr>
            <w:tcW w:w="1400" w:type="dxa"/>
            <w:tcBorders>
              <w:top w:val="nil"/>
              <w:left w:val="nil"/>
              <w:bottom w:val="nil"/>
              <w:right w:val="nil"/>
            </w:tcBorders>
            <w:tcMar>
              <w:top w:w="110" w:type="dxa"/>
              <w:left w:w="43" w:type="dxa"/>
              <w:bottom w:w="43" w:type="dxa"/>
              <w:right w:w="43" w:type="dxa"/>
            </w:tcMar>
            <w:vAlign w:val="bottom"/>
          </w:tcPr>
          <w:p w14:paraId="20683B5D" w14:textId="77777777" w:rsidR="00D76297" w:rsidRDefault="004126E9" w:rsidP="0074436B">
            <w:r>
              <w:t>4,4</w:t>
            </w:r>
          </w:p>
        </w:tc>
      </w:tr>
      <w:tr w:rsidR="00D76297" w14:paraId="66D4F927" w14:textId="77777777">
        <w:trPr>
          <w:trHeight w:val="360"/>
        </w:trPr>
        <w:tc>
          <w:tcPr>
            <w:tcW w:w="5320" w:type="dxa"/>
            <w:tcBorders>
              <w:top w:val="nil"/>
              <w:left w:val="nil"/>
              <w:bottom w:val="nil"/>
              <w:right w:val="nil"/>
            </w:tcBorders>
            <w:tcMar>
              <w:top w:w="110" w:type="dxa"/>
              <w:left w:w="43" w:type="dxa"/>
              <w:bottom w:w="43" w:type="dxa"/>
              <w:right w:w="43" w:type="dxa"/>
            </w:tcMar>
          </w:tcPr>
          <w:p w14:paraId="553B44E7" w14:textId="77777777" w:rsidR="00D76297" w:rsidRDefault="004126E9" w:rsidP="0074436B">
            <w:r>
              <w:t>Jordbruksavtalen</w:t>
            </w:r>
          </w:p>
        </w:tc>
        <w:tc>
          <w:tcPr>
            <w:tcW w:w="1400" w:type="dxa"/>
            <w:tcBorders>
              <w:top w:val="nil"/>
              <w:left w:val="nil"/>
              <w:bottom w:val="nil"/>
              <w:right w:val="nil"/>
            </w:tcBorders>
            <w:tcMar>
              <w:top w:w="110" w:type="dxa"/>
              <w:left w:w="43" w:type="dxa"/>
              <w:bottom w:w="43" w:type="dxa"/>
              <w:right w:w="43" w:type="dxa"/>
            </w:tcMar>
            <w:vAlign w:val="bottom"/>
          </w:tcPr>
          <w:p w14:paraId="5DCF3E7D" w14:textId="77777777" w:rsidR="00D76297" w:rsidRDefault="004126E9" w:rsidP="0074436B">
            <w:r>
              <w:t>18,5</w:t>
            </w:r>
          </w:p>
        </w:tc>
        <w:tc>
          <w:tcPr>
            <w:tcW w:w="1400" w:type="dxa"/>
            <w:tcBorders>
              <w:top w:val="nil"/>
              <w:left w:val="nil"/>
              <w:bottom w:val="nil"/>
              <w:right w:val="nil"/>
            </w:tcBorders>
            <w:tcMar>
              <w:top w:w="110" w:type="dxa"/>
              <w:left w:w="43" w:type="dxa"/>
              <w:bottom w:w="43" w:type="dxa"/>
              <w:right w:w="43" w:type="dxa"/>
            </w:tcMar>
            <w:vAlign w:val="bottom"/>
          </w:tcPr>
          <w:p w14:paraId="729D22D0" w14:textId="77777777" w:rsidR="00D76297" w:rsidRDefault="004126E9" w:rsidP="0074436B">
            <w:r>
              <w:t>24,1</w:t>
            </w:r>
          </w:p>
        </w:tc>
        <w:tc>
          <w:tcPr>
            <w:tcW w:w="1400" w:type="dxa"/>
            <w:tcBorders>
              <w:top w:val="nil"/>
              <w:left w:val="nil"/>
              <w:bottom w:val="nil"/>
              <w:right w:val="nil"/>
            </w:tcBorders>
            <w:tcMar>
              <w:top w:w="110" w:type="dxa"/>
              <w:left w:w="43" w:type="dxa"/>
              <w:bottom w:w="43" w:type="dxa"/>
              <w:right w:w="43" w:type="dxa"/>
            </w:tcMar>
            <w:vAlign w:val="bottom"/>
          </w:tcPr>
          <w:p w14:paraId="114D8ADD" w14:textId="77777777" w:rsidR="00D76297" w:rsidRDefault="004126E9" w:rsidP="0074436B">
            <w:r>
              <w:t>30,5</w:t>
            </w:r>
          </w:p>
        </w:tc>
      </w:tr>
      <w:tr w:rsidR="00D76297" w14:paraId="01D1A5CD" w14:textId="77777777">
        <w:trPr>
          <w:trHeight w:val="360"/>
        </w:trPr>
        <w:tc>
          <w:tcPr>
            <w:tcW w:w="5320" w:type="dxa"/>
            <w:tcBorders>
              <w:top w:val="nil"/>
              <w:left w:val="nil"/>
              <w:bottom w:val="nil"/>
              <w:right w:val="nil"/>
            </w:tcBorders>
            <w:tcMar>
              <w:top w:w="110" w:type="dxa"/>
              <w:left w:w="43" w:type="dxa"/>
              <w:bottom w:w="43" w:type="dxa"/>
              <w:right w:w="43" w:type="dxa"/>
            </w:tcMar>
          </w:tcPr>
          <w:p w14:paraId="13674834" w14:textId="77777777" w:rsidR="00D76297" w:rsidRDefault="004126E9" w:rsidP="0074436B">
            <w:r>
              <w:t>Barnetrygd og kontantstøtte</w:t>
            </w:r>
          </w:p>
        </w:tc>
        <w:tc>
          <w:tcPr>
            <w:tcW w:w="1400" w:type="dxa"/>
            <w:tcBorders>
              <w:top w:val="nil"/>
              <w:left w:val="nil"/>
              <w:bottom w:val="nil"/>
              <w:right w:val="nil"/>
            </w:tcBorders>
            <w:tcMar>
              <w:top w:w="110" w:type="dxa"/>
              <w:left w:w="43" w:type="dxa"/>
              <w:bottom w:w="43" w:type="dxa"/>
              <w:right w:w="43" w:type="dxa"/>
            </w:tcMar>
            <w:vAlign w:val="bottom"/>
          </w:tcPr>
          <w:p w14:paraId="7C49B01B" w14:textId="77777777" w:rsidR="00D76297" w:rsidRDefault="004126E9" w:rsidP="0074436B">
            <w:r>
              <w:t>19,5</w:t>
            </w:r>
          </w:p>
        </w:tc>
        <w:tc>
          <w:tcPr>
            <w:tcW w:w="1400" w:type="dxa"/>
            <w:tcBorders>
              <w:top w:val="nil"/>
              <w:left w:val="nil"/>
              <w:bottom w:val="nil"/>
              <w:right w:val="nil"/>
            </w:tcBorders>
            <w:tcMar>
              <w:top w:w="110" w:type="dxa"/>
              <w:left w:w="43" w:type="dxa"/>
              <w:bottom w:w="43" w:type="dxa"/>
              <w:right w:w="43" w:type="dxa"/>
            </w:tcMar>
            <w:vAlign w:val="bottom"/>
          </w:tcPr>
          <w:p w14:paraId="31F5E502" w14:textId="77777777" w:rsidR="00D76297" w:rsidRDefault="004126E9" w:rsidP="0074436B">
            <w:r>
              <w:t>20,5</w:t>
            </w:r>
          </w:p>
        </w:tc>
        <w:tc>
          <w:tcPr>
            <w:tcW w:w="1400" w:type="dxa"/>
            <w:tcBorders>
              <w:top w:val="nil"/>
              <w:left w:val="nil"/>
              <w:bottom w:val="nil"/>
              <w:right w:val="nil"/>
            </w:tcBorders>
            <w:tcMar>
              <w:top w:w="110" w:type="dxa"/>
              <w:left w:w="43" w:type="dxa"/>
              <w:bottom w:w="43" w:type="dxa"/>
              <w:right w:w="43" w:type="dxa"/>
            </w:tcMar>
            <w:vAlign w:val="bottom"/>
          </w:tcPr>
          <w:p w14:paraId="415F5877" w14:textId="77777777" w:rsidR="00D76297" w:rsidRDefault="004126E9" w:rsidP="0074436B">
            <w:r>
              <w:t>5,2</w:t>
            </w:r>
          </w:p>
        </w:tc>
      </w:tr>
      <w:tr w:rsidR="00D76297" w14:paraId="130763C5" w14:textId="77777777">
        <w:trPr>
          <w:trHeight w:val="360"/>
        </w:trPr>
        <w:tc>
          <w:tcPr>
            <w:tcW w:w="5320" w:type="dxa"/>
            <w:tcBorders>
              <w:top w:val="nil"/>
              <w:left w:val="nil"/>
              <w:bottom w:val="nil"/>
              <w:right w:val="nil"/>
            </w:tcBorders>
            <w:tcMar>
              <w:top w:w="110" w:type="dxa"/>
              <w:left w:w="43" w:type="dxa"/>
              <w:bottom w:w="43" w:type="dxa"/>
              <w:right w:w="43" w:type="dxa"/>
            </w:tcMar>
          </w:tcPr>
          <w:p w14:paraId="62D25168" w14:textId="77777777" w:rsidR="00D76297" w:rsidRDefault="004126E9" w:rsidP="0074436B">
            <w:r>
              <w:t>Renter på statsgjeld</w:t>
            </w:r>
          </w:p>
        </w:tc>
        <w:tc>
          <w:tcPr>
            <w:tcW w:w="1400" w:type="dxa"/>
            <w:tcBorders>
              <w:top w:val="nil"/>
              <w:left w:val="nil"/>
              <w:bottom w:val="nil"/>
              <w:right w:val="nil"/>
            </w:tcBorders>
            <w:tcMar>
              <w:top w:w="110" w:type="dxa"/>
              <w:left w:w="43" w:type="dxa"/>
              <w:bottom w:w="43" w:type="dxa"/>
              <w:right w:w="43" w:type="dxa"/>
            </w:tcMar>
            <w:vAlign w:val="bottom"/>
          </w:tcPr>
          <w:p w14:paraId="3989FBDE" w14:textId="77777777" w:rsidR="00D76297" w:rsidRDefault="004126E9" w:rsidP="0074436B">
            <w:r>
              <w:t>10,3</w:t>
            </w:r>
          </w:p>
        </w:tc>
        <w:tc>
          <w:tcPr>
            <w:tcW w:w="1400" w:type="dxa"/>
            <w:tcBorders>
              <w:top w:val="nil"/>
              <w:left w:val="nil"/>
              <w:bottom w:val="nil"/>
              <w:right w:val="nil"/>
            </w:tcBorders>
            <w:tcMar>
              <w:top w:w="110" w:type="dxa"/>
              <w:left w:w="43" w:type="dxa"/>
              <w:bottom w:w="43" w:type="dxa"/>
              <w:right w:w="43" w:type="dxa"/>
            </w:tcMar>
            <w:vAlign w:val="bottom"/>
          </w:tcPr>
          <w:p w14:paraId="7D905281" w14:textId="77777777" w:rsidR="00D76297" w:rsidRDefault="004126E9" w:rsidP="0074436B">
            <w:r>
              <w:t>11,5</w:t>
            </w:r>
          </w:p>
        </w:tc>
        <w:tc>
          <w:tcPr>
            <w:tcW w:w="1400" w:type="dxa"/>
            <w:tcBorders>
              <w:top w:val="nil"/>
              <w:left w:val="nil"/>
              <w:bottom w:val="nil"/>
              <w:right w:val="nil"/>
            </w:tcBorders>
            <w:tcMar>
              <w:top w:w="110" w:type="dxa"/>
              <w:left w:w="43" w:type="dxa"/>
              <w:bottom w:w="43" w:type="dxa"/>
              <w:right w:w="43" w:type="dxa"/>
            </w:tcMar>
            <w:vAlign w:val="bottom"/>
          </w:tcPr>
          <w:p w14:paraId="24BA1D6B" w14:textId="77777777" w:rsidR="00D76297" w:rsidRDefault="004126E9" w:rsidP="0074436B">
            <w:r>
              <w:t>12,5</w:t>
            </w:r>
          </w:p>
        </w:tc>
      </w:tr>
      <w:tr w:rsidR="00D76297" w14:paraId="5FB0B76A" w14:textId="77777777">
        <w:trPr>
          <w:trHeight w:val="360"/>
        </w:trPr>
        <w:tc>
          <w:tcPr>
            <w:tcW w:w="5320" w:type="dxa"/>
            <w:tcBorders>
              <w:top w:val="nil"/>
              <w:left w:val="nil"/>
              <w:bottom w:val="single" w:sz="4" w:space="0" w:color="000000"/>
              <w:right w:val="nil"/>
            </w:tcBorders>
            <w:tcMar>
              <w:top w:w="110" w:type="dxa"/>
              <w:left w:w="43" w:type="dxa"/>
              <w:bottom w:w="43" w:type="dxa"/>
              <w:right w:w="43" w:type="dxa"/>
            </w:tcMar>
          </w:tcPr>
          <w:p w14:paraId="1D8B4480" w14:textId="77777777" w:rsidR="00D76297" w:rsidRDefault="004126E9" w:rsidP="0074436B">
            <w:r>
              <w:t>Andre utgifter</w:t>
            </w:r>
          </w:p>
        </w:tc>
        <w:tc>
          <w:tcPr>
            <w:tcW w:w="1400" w:type="dxa"/>
            <w:tcBorders>
              <w:top w:val="nil"/>
              <w:left w:val="nil"/>
              <w:bottom w:val="single" w:sz="4" w:space="0" w:color="000000"/>
              <w:right w:val="nil"/>
            </w:tcBorders>
            <w:tcMar>
              <w:top w:w="110" w:type="dxa"/>
              <w:left w:w="43" w:type="dxa"/>
              <w:bottom w:w="43" w:type="dxa"/>
              <w:right w:w="43" w:type="dxa"/>
            </w:tcMar>
            <w:vAlign w:val="bottom"/>
          </w:tcPr>
          <w:p w14:paraId="02CFA45E" w14:textId="77777777" w:rsidR="00D76297" w:rsidRDefault="004126E9" w:rsidP="0074436B">
            <w:r>
              <w:t>312,0</w:t>
            </w:r>
          </w:p>
        </w:tc>
        <w:tc>
          <w:tcPr>
            <w:tcW w:w="1400" w:type="dxa"/>
            <w:tcBorders>
              <w:top w:val="nil"/>
              <w:left w:val="nil"/>
              <w:bottom w:val="single" w:sz="4" w:space="0" w:color="000000"/>
              <w:right w:val="nil"/>
            </w:tcBorders>
            <w:tcMar>
              <w:top w:w="110" w:type="dxa"/>
              <w:left w:w="43" w:type="dxa"/>
              <w:bottom w:w="43" w:type="dxa"/>
              <w:right w:w="43" w:type="dxa"/>
            </w:tcMar>
            <w:vAlign w:val="bottom"/>
          </w:tcPr>
          <w:p w14:paraId="72E150A9" w14:textId="77777777" w:rsidR="00D76297" w:rsidRDefault="004126E9" w:rsidP="0074436B">
            <w:r>
              <w:t>387,4</w:t>
            </w:r>
          </w:p>
        </w:tc>
        <w:tc>
          <w:tcPr>
            <w:tcW w:w="1400" w:type="dxa"/>
            <w:tcBorders>
              <w:top w:val="nil"/>
              <w:left w:val="nil"/>
              <w:bottom w:val="single" w:sz="4" w:space="0" w:color="000000"/>
              <w:right w:val="nil"/>
            </w:tcBorders>
            <w:tcMar>
              <w:top w:w="110" w:type="dxa"/>
              <w:left w:w="43" w:type="dxa"/>
              <w:bottom w:w="43" w:type="dxa"/>
              <w:right w:w="43" w:type="dxa"/>
            </w:tcMar>
            <w:vAlign w:val="bottom"/>
          </w:tcPr>
          <w:p w14:paraId="48E04B2C" w14:textId="77777777" w:rsidR="00D76297" w:rsidRDefault="004126E9" w:rsidP="0074436B">
            <w:r>
              <w:t>24,2</w:t>
            </w:r>
          </w:p>
        </w:tc>
      </w:tr>
      <w:tr w:rsidR="00D76297" w14:paraId="5B5B9C1D" w14:textId="77777777">
        <w:trPr>
          <w:trHeight w:val="360"/>
        </w:trPr>
        <w:tc>
          <w:tcPr>
            <w:tcW w:w="5320" w:type="dxa"/>
            <w:tcBorders>
              <w:top w:val="single" w:sz="4" w:space="0" w:color="000000"/>
              <w:left w:val="nil"/>
              <w:bottom w:val="single" w:sz="4" w:space="0" w:color="000000"/>
              <w:right w:val="nil"/>
            </w:tcBorders>
            <w:tcMar>
              <w:top w:w="110" w:type="dxa"/>
              <w:left w:w="43" w:type="dxa"/>
              <w:bottom w:w="43" w:type="dxa"/>
              <w:right w:w="43" w:type="dxa"/>
            </w:tcMar>
          </w:tcPr>
          <w:p w14:paraId="197954F2" w14:textId="77777777" w:rsidR="00D76297" w:rsidRDefault="004126E9" w:rsidP="0074436B">
            <w:r>
              <w:t>Oljekorrigert overskudd</w:t>
            </w:r>
          </w:p>
        </w:tc>
        <w:tc>
          <w:tcPr>
            <w:tcW w:w="140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5EBC8FEB" w14:textId="77777777" w:rsidR="00D76297" w:rsidRDefault="004126E9" w:rsidP="0074436B">
            <w:r>
              <w:t>-300,1</w:t>
            </w:r>
          </w:p>
        </w:tc>
        <w:tc>
          <w:tcPr>
            <w:tcW w:w="140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02EA1992" w14:textId="77777777" w:rsidR="00D76297" w:rsidRDefault="004126E9" w:rsidP="0074436B">
            <w:r>
              <w:t>-257,0</w:t>
            </w:r>
          </w:p>
        </w:tc>
        <w:tc>
          <w:tcPr>
            <w:tcW w:w="1400" w:type="dxa"/>
            <w:tcBorders>
              <w:top w:val="single" w:sz="4" w:space="0" w:color="000000"/>
              <w:left w:val="nil"/>
              <w:bottom w:val="single" w:sz="4" w:space="0" w:color="000000"/>
              <w:right w:val="nil"/>
            </w:tcBorders>
            <w:tcMar>
              <w:top w:w="110" w:type="dxa"/>
              <w:left w:w="43" w:type="dxa"/>
              <w:bottom w:w="43" w:type="dxa"/>
              <w:right w:w="43" w:type="dxa"/>
            </w:tcMar>
            <w:vAlign w:val="bottom"/>
          </w:tcPr>
          <w:p w14:paraId="69E3986E" w14:textId="77777777" w:rsidR="00D76297" w:rsidRDefault="004126E9" w:rsidP="0074436B">
            <w:r>
              <w:t>-14,3</w:t>
            </w:r>
          </w:p>
        </w:tc>
      </w:tr>
    </w:tbl>
    <w:p w14:paraId="3F55B53F" w14:textId="77777777" w:rsidR="00D76297" w:rsidRDefault="004126E9" w:rsidP="0074436B">
      <w:pPr>
        <w:pStyle w:val="tabell-noter"/>
        <w:rPr>
          <w:rStyle w:val="skrift-hevet"/>
          <w:sz w:val="17"/>
          <w:szCs w:val="17"/>
        </w:rPr>
      </w:pPr>
      <w:r>
        <w:rPr>
          <w:rStyle w:val="skrift-hevet"/>
          <w:sz w:val="17"/>
          <w:szCs w:val="17"/>
        </w:rPr>
        <w:t>1</w:t>
      </w:r>
      <w:bookmarkStart w:id="0" w:name="RTF5f486c6b3833373330393934"/>
      <w:r>
        <w:tab/>
        <w:t xml:space="preserve">Den ODA-godkjente bistanden inkluderer i tillegg midler til </w:t>
      </w:r>
      <w:proofErr w:type="spellStart"/>
      <w:r>
        <w:t>Norfund</w:t>
      </w:r>
      <w:proofErr w:type="spellEnd"/>
      <w:r>
        <w:t xml:space="preserve"> (grunnfondskapital ved investeringer i utviklingsland og ka</w:t>
      </w:r>
      <w:bookmarkEnd w:id="0"/>
      <w:r>
        <w:t>pitalinnskudd i klimainvesteringsfondet) og enkelte bistandsmidler under Kunnskapsdepartementet, Finansdepartementet og Kommunal- og distriktsdepartementet.</w:t>
      </w:r>
    </w:p>
    <w:p w14:paraId="5616FBC4" w14:textId="77777777" w:rsidR="00D76297" w:rsidRDefault="004126E9" w:rsidP="0074436B">
      <w:pPr>
        <w:pStyle w:val="Kilde"/>
      </w:pPr>
      <w:r>
        <w:t>Finansdepartementet</w:t>
      </w:r>
    </w:p>
    <w:p w14:paraId="4AC56BCA" w14:textId="77777777" w:rsidR="00D76297" w:rsidRDefault="004126E9" w:rsidP="0074436B">
      <w:pPr>
        <w:pStyle w:val="Overskrift3"/>
      </w:pPr>
      <w:r>
        <w:t>Utgifter</w:t>
      </w:r>
    </w:p>
    <w:p w14:paraId="12C4F934" w14:textId="77777777" w:rsidR="00D76297" w:rsidRDefault="004126E9" w:rsidP="0074436B">
      <w:r>
        <w:t>De største utgiftene gjelder folketrygdens ytelser som til sammen anslås til 588,6 mrd. kroner i 2023. Andre større utgifter er rammetilskuddet til kommuner og fylkeskommuner, overføringene til de regionale helseforetakene og utgifter til investeringer og drift innen samferdsel. En vesentlig del av øvrige utgifter er driftsutgifter i store etater som Arbeids- og velferdsetaten, Forsvaret og politi og påtalemyndighet, statlige byggeprosjekter, overføringer til universitets- og høyskolesektoren og ulike tilskudd.</w:t>
      </w:r>
    </w:p>
    <w:p w14:paraId="29990B0C" w14:textId="77777777" w:rsidR="00D76297" w:rsidRDefault="004126E9" w:rsidP="0074436B">
      <w:r>
        <w:t>Utgiftene på statsbudsjettet omtales nærmere under hvert departement i avsnitt 2.4. Folketrygdens utgifter omtales nærmere i avsnitt 2.5.</w:t>
      </w:r>
    </w:p>
    <w:p w14:paraId="6F4985F3" w14:textId="77777777" w:rsidR="00D76297" w:rsidRDefault="004126E9" w:rsidP="0074436B">
      <w:pPr>
        <w:pStyle w:val="Overskrift2"/>
      </w:pPr>
      <w:r>
        <w:t>Statsbudsjettets lånetransaksjoner og finansieringsbehov</w:t>
      </w:r>
    </w:p>
    <w:p w14:paraId="72A4BD20" w14:textId="77777777" w:rsidR="00D76297" w:rsidRDefault="004126E9" w:rsidP="0074436B">
      <w:r>
        <w:t xml:space="preserve">Staten lånefinansierer ikke utgifter til drift, investeringer eller overføringer til private, kommuner og fylkeskommuner. Det oljekorrigerte budsjettunderskuddet, hvor disse utgiftene inngår, </w:t>
      </w:r>
      <w:r>
        <w:lastRenderedPageBreak/>
        <w:t>finansieres av en overføring fra Statens pensjonsfond utland. Statsbudsjettet gjøres dermed opp i balanse før lånetransaksjoner. Det vises til nærmere omtale av prinsipper og praksis for budsjettering av lånetransaksjoner i avsnitt 8.2.</w:t>
      </w:r>
    </w:p>
    <w:p w14:paraId="34F86C96" w14:textId="6AB6EA27" w:rsidR="00D76297" w:rsidRDefault="004126E9" w:rsidP="0074436B">
      <w:r>
        <w:t>Statens lånetransaksjoner omfatter blant annet utlån til husholdninger og næringsliv, salg og kjøp av aksjer og innskudd i foretak og fond. Investeringer i selskaper regnes som lånetransaksjoner dersom forventet avkastning minst tilsvarer avkastningen på alternative plasseringer. Med avkastning på alternative plasseringer menes finansiell avkastning som svarer til risikoen ved plasseringen. Lånetransaksjoner inngår verken i det oljekorrigerte budsjettunderskuddet eller i det strukturelle, oljekorrigerte budsjettunderskuddet. Lånetransaksjoner finansieres ved at staten tar opp lån. Prinsipper og praksis for budsjettering av lånetransaksjoner omtales nærmere i avsnitt 8.2</w:t>
      </w:r>
    </w:p>
    <w:p w14:paraId="0641DBDF" w14:textId="279CBD99" w:rsidR="0074436B" w:rsidRDefault="0074436B" w:rsidP="0074436B">
      <w:pPr>
        <w:pStyle w:val="tabell-tittel"/>
      </w:pPr>
      <w:r>
        <w:t>Statsbudsjettets lånetransaksjoner og finansieringsbehov</w:t>
      </w:r>
    </w:p>
    <w:p w14:paraId="396A88FD"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03F3E4EF"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64DCC163" w14:textId="77777777" w:rsidR="00D76297" w:rsidRDefault="004126E9" w:rsidP="0074436B">
            <w:r>
              <w:t>Mrd. kroner</w:t>
            </w:r>
          </w:p>
        </w:tc>
      </w:tr>
      <w:tr w:rsidR="00D76297" w14:paraId="2321BF68"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3EA262DE"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B7A168"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B80CE9"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8D449D9" w14:textId="77777777" w:rsidR="00D76297" w:rsidRDefault="004126E9" w:rsidP="0074436B">
            <w:r>
              <w:t>Endring i pst.</w:t>
            </w:r>
          </w:p>
        </w:tc>
      </w:tr>
      <w:tr w:rsidR="00D76297" w14:paraId="507F8C99"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0B8CDC0" w14:textId="77777777" w:rsidR="00D76297" w:rsidRDefault="004126E9" w:rsidP="0074436B">
            <w:r>
              <w:rPr>
                <w:rStyle w:val="kursiv"/>
                <w:sz w:val="21"/>
                <w:szCs w:val="21"/>
              </w:rPr>
              <w:t>Lånetransaksjoner utenom petroleumsvirksomhet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CBA17D7"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A316BD1"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023386" w14:textId="77777777" w:rsidR="00D76297" w:rsidRDefault="00D76297" w:rsidP="0074436B"/>
        </w:tc>
      </w:tr>
      <w:tr w:rsidR="00D76297" w14:paraId="3E17EC51" w14:textId="77777777">
        <w:trPr>
          <w:trHeight w:val="380"/>
        </w:trPr>
        <w:tc>
          <w:tcPr>
            <w:tcW w:w="5320" w:type="dxa"/>
            <w:tcBorders>
              <w:top w:val="nil"/>
              <w:left w:val="nil"/>
              <w:bottom w:val="nil"/>
              <w:right w:val="nil"/>
            </w:tcBorders>
            <w:tcMar>
              <w:top w:w="128" w:type="dxa"/>
              <w:left w:w="43" w:type="dxa"/>
              <w:bottom w:w="43" w:type="dxa"/>
              <w:right w:w="43" w:type="dxa"/>
            </w:tcMar>
          </w:tcPr>
          <w:p w14:paraId="48419928" w14:textId="4ED636A2" w:rsidR="00D76297" w:rsidRDefault="004126E9" w:rsidP="0074436B">
            <w:r>
              <w:tab/>
              <w:t>Utlån, aksjetegning mv.</w:t>
            </w:r>
            <w:r>
              <w:rPr>
                <w:rStyle w:val="skrift-hevet"/>
                <w:sz w:val="21"/>
                <w:szCs w:val="21"/>
              </w:rPr>
              <w:t>1</w:t>
            </w:r>
          </w:p>
        </w:tc>
        <w:tc>
          <w:tcPr>
            <w:tcW w:w="1400" w:type="dxa"/>
            <w:tcBorders>
              <w:top w:val="nil"/>
              <w:left w:val="nil"/>
              <w:bottom w:val="nil"/>
              <w:right w:val="nil"/>
            </w:tcBorders>
            <w:tcMar>
              <w:top w:w="128" w:type="dxa"/>
              <w:left w:w="43" w:type="dxa"/>
              <w:bottom w:w="43" w:type="dxa"/>
              <w:right w:w="43" w:type="dxa"/>
            </w:tcMar>
            <w:vAlign w:val="bottom"/>
          </w:tcPr>
          <w:p w14:paraId="179D69A0" w14:textId="77777777" w:rsidR="00D76297" w:rsidRDefault="004126E9" w:rsidP="0074436B">
            <w:r>
              <w:t>210,7</w:t>
            </w:r>
          </w:p>
        </w:tc>
        <w:tc>
          <w:tcPr>
            <w:tcW w:w="1400" w:type="dxa"/>
            <w:tcBorders>
              <w:top w:val="nil"/>
              <w:left w:val="nil"/>
              <w:bottom w:val="nil"/>
              <w:right w:val="nil"/>
            </w:tcBorders>
            <w:tcMar>
              <w:top w:w="128" w:type="dxa"/>
              <w:left w:w="43" w:type="dxa"/>
              <w:bottom w:w="43" w:type="dxa"/>
              <w:right w:w="43" w:type="dxa"/>
            </w:tcMar>
            <w:vAlign w:val="bottom"/>
          </w:tcPr>
          <w:p w14:paraId="0CE9EDA7" w14:textId="77777777" w:rsidR="00D76297" w:rsidRDefault="004126E9" w:rsidP="0074436B">
            <w:r>
              <w:t>147,8</w:t>
            </w:r>
          </w:p>
        </w:tc>
        <w:tc>
          <w:tcPr>
            <w:tcW w:w="1400" w:type="dxa"/>
            <w:tcBorders>
              <w:top w:val="nil"/>
              <w:left w:val="nil"/>
              <w:bottom w:val="nil"/>
              <w:right w:val="nil"/>
            </w:tcBorders>
            <w:tcMar>
              <w:top w:w="128" w:type="dxa"/>
              <w:left w:w="43" w:type="dxa"/>
              <w:bottom w:w="43" w:type="dxa"/>
              <w:right w:w="43" w:type="dxa"/>
            </w:tcMar>
            <w:vAlign w:val="bottom"/>
          </w:tcPr>
          <w:p w14:paraId="054EE0EF" w14:textId="77777777" w:rsidR="00D76297" w:rsidRDefault="004126E9" w:rsidP="0074436B">
            <w:r>
              <w:t>-29,8</w:t>
            </w:r>
          </w:p>
        </w:tc>
      </w:tr>
      <w:tr w:rsidR="00D76297" w14:paraId="6136D347" w14:textId="77777777">
        <w:trPr>
          <w:trHeight w:val="380"/>
        </w:trPr>
        <w:tc>
          <w:tcPr>
            <w:tcW w:w="5320" w:type="dxa"/>
            <w:tcBorders>
              <w:top w:val="nil"/>
              <w:left w:val="nil"/>
              <w:bottom w:val="nil"/>
              <w:right w:val="nil"/>
            </w:tcBorders>
            <w:tcMar>
              <w:top w:w="128" w:type="dxa"/>
              <w:left w:w="43" w:type="dxa"/>
              <w:bottom w:w="43" w:type="dxa"/>
              <w:right w:w="43" w:type="dxa"/>
            </w:tcMar>
          </w:tcPr>
          <w:p w14:paraId="36D1C1CF" w14:textId="784D76DF" w:rsidR="00D76297" w:rsidRDefault="004126E9" w:rsidP="0074436B">
            <w:r>
              <w:t>-</w:t>
            </w:r>
            <w:r>
              <w:tab/>
              <w:t>Tilbakebetalinger</w:t>
            </w:r>
          </w:p>
        </w:tc>
        <w:tc>
          <w:tcPr>
            <w:tcW w:w="1400" w:type="dxa"/>
            <w:tcBorders>
              <w:top w:val="nil"/>
              <w:left w:val="nil"/>
              <w:bottom w:val="nil"/>
              <w:right w:val="nil"/>
            </w:tcBorders>
            <w:tcMar>
              <w:top w:w="128" w:type="dxa"/>
              <w:left w:w="43" w:type="dxa"/>
              <w:bottom w:w="43" w:type="dxa"/>
              <w:right w:w="43" w:type="dxa"/>
            </w:tcMar>
            <w:vAlign w:val="bottom"/>
          </w:tcPr>
          <w:p w14:paraId="2804E8A2" w14:textId="77777777" w:rsidR="00D76297" w:rsidRDefault="004126E9" w:rsidP="0074436B">
            <w:r>
              <w:t>115,1</w:t>
            </w:r>
          </w:p>
        </w:tc>
        <w:tc>
          <w:tcPr>
            <w:tcW w:w="1400" w:type="dxa"/>
            <w:tcBorders>
              <w:top w:val="nil"/>
              <w:left w:val="nil"/>
              <w:bottom w:val="nil"/>
              <w:right w:val="nil"/>
            </w:tcBorders>
            <w:tcMar>
              <w:top w:w="128" w:type="dxa"/>
              <w:left w:w="43" w:type="dxa"/>
              <w:bottom w:w="43" w:type="dxa"/>
              <w:right w:w="43" w:type="dxa"/>
            </w:tcMar>
            <w:vAlign w:val="bottom"/>
          </w:tcPr>
          <w:p w14:paraId="5F5D5ECC" w14:textId="77777777" w:rsidR="00D76297" w:rsidRDefault="004126E9" w:rsidP="0074436B">
            <w:r>
              <w:t>222,6</w:t>
            </w:r>
          </w:p>
        </w:tc>
        <w:tc>
          <w:tcPr>
            <w:tcW w:w="1400" w:type="dxa"/>
            <w:tcBorders>
              <w:top w:val="nil"/>
              <w:left w:val="nil"/>
              <w:bottom w:val="nil"/>
              <w:right w:val="nil"/>
            </w:tcBorders>
            <w:tcMar>
              <w:top w:w="128" w:type="dxa"/>
              <w:left w:w="43" w:type="dxa"/>
              <w:bottom w:w="43" w:type="dxa"/>
              <w:right w:w="43" w:type="dxa"/>
            </w:tcMar>
            <w:vAlign w:val="bottom"/>
          </w:tcPr>
          <w:p w14:paraId="1C0AB10C" w14:textId="77777777" w:rsidR="00D76297" w:rsidRDefault="004126E9" w:rsidP="0074436B">
            <w:r>
              <w:t>93,5</w:t>
            </w:r>
          </w:p>
        </w:tc>
      </w:tr>
      <w:tr w:rsidR="00D76297" w14:paraId="7D533913"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F54344C" w14:textId="5E8A3CDB" w:rsidR="00D76297" w:rsidRDefault="004126E9" w:rsidP="0074436B">
            <w:r>
              <w:t>-</w:t>
            </w:r>
            <w:r>
              <w:tab/>
              <w:t>Statsbudsjettets overskudd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C66F17F" w14:textId="77777777" w:rsidR="00D76297" w:rsidRDefault="004126E9" w:rsidP="0074436B">
            <w:r>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44B5D39" w14:textId="77777777" w:rsidR="00D76297" w:rsidRDefault="004126E9" w:rsidP="0074436B">
            <w:r>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43FD24" w14:textId="77777777" w:rsidR="00D76297" w:rsidRDefault="00D76297" w:rsidP="0074436B"/>
        </w:tc>
      </w:tr>
      <w:tr w:rsidR="00D76297" w14:paraId="766F113B"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CC1766D" w14:textId="2AB4360C" w:rsidR="00D76297" w:rsidRDefault="004126E9" w:rsidP="0074436B">
            <w:r>
              <w:t>=</w:t>
            </w:r>
            <w:r>
              <w:tab/>
              <w:t>Netto finansieringsbehov</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4E91C6D" w14:textId="77777777" w:rsidR="00D76297" w:rsidRDefault="004126E9" w:rsidP="0074436B">
            <w:r>
              <w:t>95,6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DF43992" w14:textId="77777777" w:rsidR="00D76297" w:rsidRDefault="004126E9" w:rsidP="0074436B">
            <w:r>
              <w:t>-74,8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D5163D1" w14:textId="77777777" w:rsidR="00D76297" w:rsidRDefault="004126E9" w:rsidP="0074436B">
            <w:r>
              <w:t>-178,3</w:t>
            </w:r>
          </w:p>
        </w:tc>
      </w:tr>
      <w:tr w:rsidR="00D76297" w14:paraId="5785EC59"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DF4E924" w14:textId="1E4E0520" w:rsidR="00D76297" w:rsidRDefault="004126E9" w:rsidP="0074436B">
            <w:r>
              <w:t>+</w:t>
            </w:r>
            <w:r>
              <w:tab/>
              <w:t>Gjeldsavdrag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7A0C259" w14:textId="77777777" w:rsidR="00D76297" w:rsidRDefault="004126E9" w:rsidP="0074436B">
            <w:r>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D4CB9FB" w14:textId="77777777" w:rsidR="00D76297" w:rsidRDefault="004126E9" w:rsidP="0074436B">
            <w:r>
              <w:t>78,5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387B05F" w14:textId="77777777" w:rsidR="00D76297" w:rsidRDefault="00D76297" w:rsidP="0074436B"/>
        </w:tc>
      </w:tr>
      <w:tr w:rsidR="00D76297" w14:paraId="59A93DCA"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7C9093E" w14:textId="322759FE" w:rsidR="00D76297" w:rsidRDefault="004126E9" w:rsidP="0074436B">
            <w:r>
              <w:t>=</w:t>
            </w:r>
            <w:r>
              <w:tab/>
              <w:t>Statsbudsjettets brutto finansieringsbehov</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74737B" w14:textId="77777777" w:rsidR="00D76297" w:rsidRDefault="004126E9" w:rsidP="0074436B">
            <w:r>
              <w:t>95,6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7EF500" w14:textId="77777777" w:rsidR="00D76297" w:rsidRDefault="004126E9" w:rsidP="0074436B">
            <w:r>
              <w:t>3,6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89C721" w14:textId="77777777" w:rsidR="00D76297" w:rsidRDefault="004126E9" w:rsidP="0074436B">
            <w:r>
              <w:t xml:space="preserve">-96,2 </w:t>
            </w:r>
          </w:p>
        </w:tc>
      </w:tr>
    </w:tbl>
    <w:p w14:paraId="3CA7F458" w14:textId="77777777" w:rsidR="00D76297" w:rsidRDefault="004126E9" w:rsidP="0074436B">
      <w:pPr>
        <w:pStyle w:val="tabell-noter"/>
        <w:rPr>
          <w:rStyle w:val="skrift-hevet"/>
          <w:sz w:val="17"/>
          <w:szCs w:val="17"/>
        </w:rPr>
      </w:pPr>
      <w:r>
        <w:rPr>
          <w:rStyle w:val="skrift-hevet"/>
          <w:sz w:val="17"/>
          <w:szCs w:val="17"/>
        </w:rPr>
        <w:t>1</w:t>
      </w:r>
      <w:r>
        <w:tab/>
        <w:t>Medregnet tilbakeføring fra statens kontantbeholdning til Statens pensjonsfond utland i 2022 jf. omtale i avsnitt 3.3.4.</w:t>
      </w:r>
    </w:p>
    <w:p w14:paraId="1255A113" w14:textId="77777777" w:rsidR="00D76297" w:rsidRDefault="004126E9" w:rsidP="0074436B">
      <w:pPr>
        <w:pStyle w:val="Kilde"/>
      </w:pPr>
      <w:r>
        <w:t>Finansdepartementet</w:t>
      </w:r>
    </w:p>
    <w:p w14:paraId="7A1105DA" w14:textId="77777777" w:rsidR="00D76297" w:rsidRDefault="004126E9" w:rsidP="0074436B">
      <w:r>
        <w:t xml:space="preserve">Forskjellen mellom nye utlån mv. og tilbakebetalinger gir staten </w:t>
      </w:r>
      <w:proofErr w:type="gramStart"/>
      <w:r>
        <w:t>et brutto</w:t>
      </w:r>
      <w:proofErr w:type="gramEnd"/>
      <w:r>
        <w:t xml:space="preserve"> finansieringsbehov som anslås til 3,6 mrd. kroner i 2023. Statens faktiske lånebehov og forslag om lånefullmakter kan avvike fra finansieringsbehovet som </w:t>
      </w:r>
      <w:proofErr w:type="gramStart"/>
      <w:r>
        <w:t>fremgår</w:t>
      </w:r>
      <w:proofErr w:type="gramEnd"/>
      <w:r>
        <w:t xml:space="preserve"> av tabell 2.3.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w:t>
      </w:r>
      <w:r>
        <w:lastRenderedPageBreak/>
        <w:t>størrelsen på statens kontantbeholdning. Det gjelder blant annet renter og overføringer fra Norges Bank. Når det korrigeres for disse størrelsene, anslås statens likviditetsjusterte finansieringsbehov i 2023 til om lag 112 mrd. kroner.</w:t>
      </w:r>
    </w:p>
    <w:p w14:paraId="7A1A85FC" w14:textId="77777777" w:rsidR="00D76297" w:rsidRDefault="004126E9" w:rsidP="0074436B">
      <w:r>
        <w:t>Lånetransaksjoner og finansieringsbehov omtales nærmere i kapittel 3, mens statens faktiske lånebehov og forslag om lånefullmakter omtales i kapittel 7.</w:t>
      </w:r>
    </w:p>
    <w:p w14:paraId="6693163F" w14:textId="77777777" w:rsidR="00D76297" w:rsidRDefault="004126E9" w:rsidP="0074436B">
      <w:pPr>
        <w:pStyle w:val="Overskrift2"/>
      </w:pPr>
      <w:r>
        <w:t>Oversikt over utgifter under de ulike departementene</w:t>
      </w:r>
    </w:p>
    <w:p w14:paraId="33C958E9" w14:textId="77777777" w:rsidR="00D76297" w:rsidRDefault="004126E9" w:rsidP="0074436B">
      <w:pPr>
        <w:pStyle w:val="Overskrift3"/>
      </w:pPr>
      <w:r>
        <w:t>Innledning</w:t>
      </w:r>
    </w:p>
    <w:p w14:paraId="4E64BD4F" w14:textId="77777777" w:rsidR="00D76297" w:rsidRDefault="004126E9" w:rsidP="0074436B">
      <w:r>
        <w:t>I denne delen omtales hovedtrekkene i utgiftene per departement. Tabellene viser utgiftene etter programområde og programkategori i Saldert budsjett 2022 og forslaget for 2023. Tallene for de to årene er ikke i alle tilfeller fullt ut sammenlignbare. For eksempel vil overføring av oppgaver mellom departementene, og tilsvarende overføring av bevilgninger, gi en endring i bevilgningsrammene, uten at det er en reell omprioritering mellom formål.</w:t>
      </w:r>
    </w:p>
    <w:p w14:paraId="09BF514D" w14:textId="77777777" w:rsidR="00D76297" w:rsidRDefault="004126E9" w:rsidP="0074436B">
      <w:r>
        <w:t>I tabellene oppgis Saldert budsjett 2022 som bevilgningsnivå i 2022. Tilleggsbevilgninger gjennom 2022 er derfor ikke inkludert i tallene for 2022. I den grad tilleggsbevilgninger gjennom 2022 er ført videre i 2023-budsjettet, vil tabellen vise en økt bevilgning fra 2022 til 2023. Det vil for eksempel gjelde virkningen av lønnsoppgjøret i staten våren 2022, som ikke var fordelt til departementene i Saldert budsjett 2022. Helårsvirkningen av lønnsoppgjøret i staten i 2022 er imidlertid innarbeidet i forslaget til budsjett for 2023.</w:t>
      </w:r>
    </w:p>
    <w:p w14:paraId="0B9EA309" w14:textId="77777777" w:rsidR="00D76297" w:rsidRDefault="004126E9" w:rsidP="0074436B">
      <w:pPr>
        <w:pStyle w:val="Overskrift3"/>
      </w:pPr>
      <w:r>
        <w:t>Utenriksdepartementet</w:t>
      </w:r>
    </w:p>
    <w:p w14:paraId="5FE13C40"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1FB663C6"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5ED154FD" w14:textId="77777777" w:rsidR="00D76297" w:rsidRDefault="004126E9" w:rsidP="0074436B">
            <w:r>
              <w:t>Mill. kroner</w:t>
            </w:r>
          </w:p>
        </w:tc>
      </w:tr>
      <w:tr w:rsidR="00D76297" w14:paraId="5FB320C3"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331E720E"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20A55BC"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87CE2F"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FDC673" w14:textId="77777777" w:rsidR="00D76297" w:rsidRDefault="004126E9" w:rsidP="0074436B">
            <w:r>
              <w:t>Endring i pst.</w:t>
            </w:r>
          </w:p>
        </w:tc>
      </w:tr>
      <w:tr w:rsidR="00D76297" w14:paraId="6015B49C"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5FCC3C2" w14:textId="77777777" w:rsidR="00D76297" w:rsidRDefault="004126E9" w:rsidP="0074436B">
            <w:r>
              <w:rPr>
                <w:rStyle w:val="kursiv"/>
                <w:sz w:val="21"/>
                <w:szCs w:val="21"/>
              </w:rPr>
              <w:t>Programområde 02 Utenriksforvaltning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CEEF165"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5AF9CB6"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1BD70B" w14:textId="77777777" w:rsidR="00D76297" w:rsidRDefault="00D76297" w:rsidP="0074436B"/>
        </w:tc>
      </w:tr>
      <w:tr w:rsidR="00D76297" w14:paraId="1290344F" w14:textId="77777777">
        <w:trPr>
          <w:trHeight w:val="380"/>
        </w:trPr>
        <w:tc>
          <w:tcPr>
            <w:tcW w:w="5320" w:type="dxa"/>
            <w:tcBorders>
              <w:top w:val="nil"/>
              <w:left w:val="nil"/>
              <w:bottom w:val="nil"/>
              <w:right w:val="nil"/>
            </w:tcBorders>
            <w:tcMar>
              <w:top w:w="128" w:type="dxa"/>
              <w:left w:w="43" w:type="dxa"/>
              <w:bottom w:w="43" w:type="dxa"/>
              <w:right w:w="43" w:type="dxa"/>
            </w:tcMar>
          </w:tcPr>
          <w:p w14:paraId="3BBEA900" w14:textId="77777777" w:rsidR="00D76297" w:rsidRDefault="004126E9" w:rsidP="0074436B">
            <w:r>
              <w:t>02.00 Administrasjon av utenrikspolitikken</w:t>
            </w:r>
          </w:p>
        </w:tc>
        <w:tc>
          <w:tcPr>
            <w:tcW w:w="1400" w:type="dxa"/>
            <w:tcBorders>
              <w:top w:val="nil"/>
              <w:left w:val="nil"/>
              <w:bottom w:val="nil"/>
              <w:right w:val="nil"/>
            </w:tcBorders>
            <w:tcMar>
              <w:top w:w="128" w:type="dxa"/>
              <w:left w:w="43" w:type="dxa"/>
              <w:bottom w:w="43" w:type="dxa"/>
              <w:right w:w="43" w:type="dxa"/>
            </w:tcMar>
            <w:vAlign w:val="bottom"/>
          </w:tcPr>
          <w:p w14:paraId="1C664729" w14:textId="77777777" w:rsidR="00D76297" w:rsidRDefault="004126E9" w:rsidP="0074436B">
            <w:r>
              <w:t>2 521,2</w:t>
            </w:r>
          </w:p>
        </w:tc>
        <w:tc>
          <w:tcPr>
            <w:tcW w:w="1400" w:type="dxa"/>
            <w:tcBorders>
              <w:top w:val="nil"/>
              <w:left w:val="nil"/>
              <w:bottom w:val="nil"/>
              <w:right w:val="nil"/>
            </w:tcBorders>
            <w:tcMar>
              <w:top w:w="128" w:type="dxa"/>
              <w:left w:w="43" w:type="dxa"/>
              <w:bottom w:w="43" w:type="dxa"/>
              <w:right w:w="43" w:type="dxa"/>
            </w:tcMar>
            <w:vAlign w:val="bottom"/>
          </w:tcPr>
          <w:p w14:paraId="1AC4A16D" w14:textId="77777777" w:rsidR="00D76297" w:rsidRDefault="004126E9" w:rsidP="0074436B">
            <w:r>
              <w:t>2 569,1</w:t>
            </w:r>
          </w:p>
        </w:tc>
        <w:tc>
          <w:tcPr>
            <w:tcW w:w="1400" w:type="dxa"/>
            <w:tcBorders>
              <w:top w:val="nil"/>
              <w:left w:val="nil"/>
              <w:bottom w:val="nil"/>
              <w:right w:val="nil"/>
            </w:tcBorders>
            <w:tcMar>
              <w:top w:w="128" w:type="dxa"/>
              <w:left w:w="43" w:type="dxa"/>
              <w:bottom w:w="43" w:type="dxa"/>
              <w:right w:w="43" w:type="dxa"/>
            </w:tcMar>
            <w:vAlign w:val="bottom"/>
          </w:tcPr>
          <w:p w14:paraId="0471888D" w14:textId="77777777" w:rsidR="00D76297" w:rsidRDefault="004126E9" w:rsidP="0074436B">
            <w:r>
              <w:t>1,9</w:t>
            </w:r>
          </w:p>
        </w:tc>
      </w:tr>
      <w:tr w:rsidR="00D76297" w14:paraId="01645534"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41337F2F" w14:textId="77777777" w:rsidR="00D76297" w:rsidRDefault="004126E9" w:rsidP="0074436B">
            <w:r>
              <w:t>02.10 Utenriksformål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A308A9" w14:textId="77777777" w:rsidR="00D76297" w:rsidRDefault="004126E9" w:rsidP="0074436B">
            <w:r>
              <w:t>7 087,6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902C63" w14:textId="77777777" w:rsidR="00D76297" w:rsidRDefault="004126E9" w:rsidP="0074436B">
            <w:r>
              <w:t>7 140,5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03A882" w14:textId="77777777" w:rsidR="00D76297" w:rsidRDefault="004126E9" w:rsidP="0074436B">
            <w:r>
              <w:t>0,7</w:t>
            </w:r>
          </w:p>
        </w:tc>
      </w:tr>
      <w:tr w:rsidR="00D76297" w14:paraId="58012E99"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0125546E" w14:textId="77777777" w:rsidR="00D76297" w:rsidRDefault="004126E9" w:rsidP="0074436B">
            <w:r>
              <w:t>Sum før lånetransaksjoner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24BDB5" w14:textId="77777777" w:rsidR="00D76297" w:rsidRDefault="004126E9" w:rsidP="0074436B">
            <w:r>
              <w:t>9 608,8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8E7B23" w14:textId="77777777" w:rsidR="00D76297" w:rsidRDefault="004126E9" w:rsidP="0074436B">
            <w:r>
              <w:t>9 709,6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16EFFB" w14:textId="77777777" w:rsidR="00D76297" w:rsidRDefault="004126E9" w:rsidP="0074436B">
            <w:r>
              <w:t>1,0</w:t>
            </w:r>
          </w:p>
        </w:tc>
      </w:tr>
      <w:tr w:rsidR="00D76297" w14:paraId="1CCA3CCE"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4065892F" w14:textId="77777777" w:rsidR="00D76297" w:rsidRDefault="004126E9" w:rsidP="0074436B">
            <w:r>
              <w:t>Lånetransaksjoner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24CB59B" w14:textId="77777777" w:rsidR="00D76297" w:rsidRDefault="004126E9" w:rsidP="0074436B">
            <w:r>
              <w:t>0,4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3DFB382" w14:textId="77777777" w:rsidR="00D76297" w:rsidRDefault="004126E9" w:rsidP="0074436B">
            <w:r>
              <w:t>0,4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7F63E8B" w14:textId="77777777" w:rsidR="00D76297" w:rsidRDefault="004126E9" w:rsidP="0074436B">
            <w:r>
              <w:t>0,0</w:t>
            </w:r>
          </w:p>
        </w:tc>
      </w:tr>
      <w:tr w:rsidR="00D76297" w14:paraId="6095190C"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158B6A4E" w14:textId="77777777" w:rsidR="00D76297" w:rsidRDefault="004126E9" w:rsidP="0074436B">
            <w:r>
              <w:t>Sum Utenriksforvaltning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79E00B" w14:textId="77777777" w:rsidR="00D76297" w:rsidRDefault="004126E9" w:rsidP="0074436B">
            <w:r>
              <w:t>9 609,2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94D830" w14:textId="77777777" w:rsidR="00D76297" w:rsidRDefault="004126E9" w:rsidP="0074436B">
            <w:r>
              <w:t>9 710,0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36B39B" w14:textId="77777777" w:rsidR="00D76297" w:rsidRDefault="004126E9" w:rsidP="0074436B">
            <w:r>
              <w:t>1,0</w:t>
            </w:r>
          </w:p>
        </w:tc>
      </w:tr>
      <w:tr w:rsidR="00D76297" w14:paraId="75FAADCE" w14:textId="77777777">
        <w:trPr>
          <w:trHeight w:val="380"/>
        </w:trPr>
        <w:tc>
          <w:tcPr>
            <w:tcW w:w="5320" w:type="dxa"/>
            <w:tcBorders>
              <w:top w:val="nil"/>
              <w:left w:val="nil"/>
              <w:bottom w:val="nil"/>
              <w:right w:val="nil"/>
            </w:tcBorders>
            <w:tcMar>
              <w:top w:w="128" w:type="dxa"/>
              <w:left w:w="43" w:type="dxa"/>
              <w:bottom w:w="43" w:type="dxa"/>
              <w:right w:w="43" w:type="dxa"/>
            </w:tcMar>
          </w:tcPr>
          <w:p w14:paraId="52EED619" w14:textId="77777777" w:rsidR="00D76297" w:rsidRDefault="004126E9" w:rsidP="0074436B">
            <w:r>
              <w:rPr>
                <w:rStyle w:val="kursiv"/>
                <w:sz w:val="21"/>
                <w:szCs w:val="21"/>
              </w:rPr>
              <w:lastRenderedPageBreak/>
              <w:t>Programområde 03 Internasjonal bistand</w:t>
            </w:r>
          </w:p>
        </w:tc>
        <w:tc>
          <w:tcPr>
            <w:tcW w:w="1400" w:type="dxa"/>
            <w:tcBorders>
              <w:top w:val="nil"/>
              <w:left w:val="nil"/>
              <w:bottom w:val="nil"/>
              <w:right w:val="nil"/>
            </w:tcBorders>
            <w:tcMar>
              <w:top w:w="128" w:type="dxa"/>
              <w:left w:w="43" w:type="dxa"/>
              <w:bottom w:w="43" w:type="dxa"/>
              <w:right w:w="43" w:type="dxa"/>
            </w:tcMar>
            <w:vAlign w:val="bottom"/>
          </w:tcPr>
          <w:p w14:paraId="2F9856C6"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0245ADAB"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46243464" w14:textId="77777777" w:rsidR="00D76297" w:rsidRDefault="00D76297" w:rsidP="0074436B"/>
        </w:tc>
      </w:tr>
      <w:tr w:rsidR="00D76297" w14:paraId="74650988" w14:textId="77777777">
        <w:trPr>
          <w:trHeight w:val="380"/>
        </w:trPr>
        <w:tc>
          <w:tcPr>
            <w:tcW w:w="5320" w:type="dxa"/>
            <w:tcBorders>
              <w:top w:val="nil"/>
              <w:left w:val="nil"/>
              <w:bottom w:val="nil"/>
              <w:right w:val="nil"/>
            </w:tcBorders>
            <w:tcMar>
              <w:top w:w="128" w:type="dxa"/>
              <w:left w:w="43" w:type="dxa"/>
              <w:bottom w:w="43" w:type="dxa"/>
              <w:right w:w="43" w:type="dxa"/>
            </w:tcMar>
          </w:tcPr>
          <w:p w14:paraId="2CEAA1A3" w14:textId="77777777" w:rsidR="00D76297" w:rsidRDefault="004126E9" w:rsidP="0074436B">
            <w:r>
              <w:t>03.00 Forvaltning av utviklingssamarbeidet</w:t>
            </w:r>
          </w:p>
        </w:tc>
        <w:tc>
          <w:tcPr>
            <w:tcW w:w="1400" w:type="dxa"/>
            <w:tcBorders>
              <w:top w:val="nil"/>
              <w:left w:val="nil"/>
              <w:bottom w:val="nil"/>
              <w:right w:val="nil"/>
            </w:tcBorders>
            <w:tcMar>
              <w:top w:w="128" w:type="dxa"/>
              <w:left w:w="43" w:type="dxa"/>
              <w:bottom w:w="43" w:type="dxa"/>
              <w:right w:w="43" w:type="dxa"/>
            </w:tcMar>
            <w:vAlign w:val="bottom"/>
          </w:tcPr>
          <w:p w14:paraId="4047AFF9" w14:textId="77777777" w:rsidR="00D76297" w:rsidRDefault="004126E9" w:rsidP="0074436B">
            <w:r>
              <w:t>2 367,6</w:t>
            </w:r>
          </w:p>
        </w:tc>
        <w:tc>
          <w:tcPr>
            <w:tcW w:w="1400" w:type="dxa"/>
            <w:tcBorders>
              <w:top w:val="nil"/>
              <w:left w:val="nil"/>
              <w:bottom w:val="nil"/>
              <w:right w:val="nil"/>
            </w:tcBorders>
            <w:tcMar>
              <w:top w:w="128" w:type="dxa"/>
              <w:left w:w="43" w:type="dxa"/>
              <w:bottom w:w="43" w:type="dxa"/>
              <w:right w:w="43" w:type="dxa"/>
            </w:tcMar>
            <w:vAlign w:val="bottom"/>
          </w:tcPr>
          <w:p w14:paraId="1936C16B" w14:textId="77777777" w:rsidR="00D76297" w:rsidRDefault="004126E9" w:rsidP="0074436B">
            <w:r>
              <w:t>2 489,5</w:t>
            </w:r>
          </w:p>
        </w:tc>
        <w:tc>
          <w:tcPr>
            <w:tcW w:w="1400" w:type="dxa"/>
            <w:tcBorders>
              <w:top w:val="nil"/>
              <w:left w:val="nil"/>
              <w:bottom w:val="nil"/>
              <w:right w:val="nil"/>
            </w:tcBorders>
            <w:tcMar>
              <w:top w:w="128" w:type="dxa"/>
              <w:left w:w="43" w:type="dxa"/>
              <w:bottom w:w="43" w:type="dxa"/>
              <w:right w:w="43" w:type="dxa"/>
            </w:tcMar>
            <w:vAlign w:val="bottom"/>
          </w:tcPr>
          <w:p w14:paraId="64A6F72B" w14:textId="77777777" w:rsidR="00D76297" w:rsidRDefault="004126E9" w:rsidP="0074436B">
            <w:r>
              <w:t>5,1</w:t>
            </w:r>
          </w:p>
        </w:tc>
      </w:tr>
      <w:tr w:rsidR="00D76297" w14:paraId="45829FB0"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32B893C" w14:textId="77777777" w:rsidR="00D76297" w:rsidRDefault="004126E9" w:rsidP="0074436B">
            <w:r>
              <w:t>03.10 Utviklingssamarbeidet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83CB31E" w14:textId="77777777" w:rsidR="00D76297" w:rsidRDefault="004126E9" w:rsidP="0074436B">
            <w:r>
              <w:t>33 758,6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B04416" w14:textId="77777777" w:rsidR="00D76297" w:rsidRDefault="004126E9" w:rsidP="0074436B">
            <w:r>
              <w:t>36 112,0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30F70D" w14:textId="77777777" w:rsidR="00D76297" w:rsidRDefault="004126E9" w:rsidP="0074436B">
            <w:r>
              <w:t>7,0</w:t>
            </w:r>
          </w:p>
        </w:tc>
      </w:tr>
      <w:tr w:rsidR="00D76297" w14:paraId="57471CEE"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F350757" w14:textId="77777777" w:rsidR="00D76297" w:rsidRDefault="004126E9" w:rsidP="0074436B">
            <w:r>
              <w:t>Sum før lånetransaksjoner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677DBA" w14:textId="77777777" w:rsidR="00D76297" w:rsidRDefault="004126E9" w:rsidP="0074436B">
            <w:r>
              <w:t>36 126,3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4F42B4" w14:textId="77777777" w:rsidR="00D76297" w:rsidRDefault="004126E9" w:rsidP="0074436B">
            <w:r>
              <w:t>38 601,5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BED039" w14:textId="77777777" w:rsidR="00D76297" w:rsidRDefault="004126E9" w:rsidP="0074436B">
            <w:r>
              <w:t>6,9</w:t>
            </w:r>
          </w:p>
        </w:tc>
      </w:tr>
      <w:tr w:rsidR="00D76297" w14:paraId="055BB7ED"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5E2DCAF9" w14:textId="77777777" w:rsidR="00D76297" w:rsidRDefault="004126E9" w:rsidP="0074436B">
            <w:r>
              <w:t>Lånetransaksjoner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DD09D9B" w14:textId="77777777" w:rsidR="00D76297" w:rsidRDefault="004126E9" w:rsidP="0074436B">
            <w:r>
              <w:t>1 989,9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3B1368" w14:textId="77777777" w:rsidR="00D76297" w:rsidRDefault="004126E9" w:rsidP="0074436B">
            <w:r>
              <w:t>1 989,9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0645D4A" w14:textId="77777777" w:rsidR="00D76297" w:rsidRDefault="004126E9" w:rsidP="0074436B">
            <w:r>
              <w:t>0,0</w:t>
            </w:r>
          </w:p>
        </w:tc>
      </w:tr>
      <w:tr w:rsidR="00D76297" w14:paraId="1AD27B86"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2AABC2FC" w14:textId="77777777" w:rsidR="00D76297" w:rsidRDefault="004126E9" w:rsidP="0074436B">
            <w:r>
              <w:t>Sum Internasjonal bistand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6406C1" w14:textId="77777777" w:rsidR="00D76297" w:rsidRDefault="004126E9" w:rsidP="0074436B">
            <w:r>
              <w:t>38 116,1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63DF5A" w14:textId="77777777" w:rsidR="00D76297" w:rsidRDefault="004126E9" w:rsidP="0074436B">
            <w:r>
              <w:t>40 591,4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7C2CE1" w14:textId="77777777" w:rsidR="00D76297" w:rsidRDefault="004126E9" w:rsidP="0074436B">
            <w:r>
              <w:t>6,5</w:t>
            </w:r>
          </w:p>
        </w:tc>
      </w:tr>
      <w:tr w:rsidR="00D76297" w14:paraId="7894BA91"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7D9779C" w14:textId="77777777" w:rsidR="00D76297" w:rsidRDefault="004126E9" w:rsidP="0074436B">
            <w:r>
              <w:t>Sum Utenriksdepartementet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CCE4A6E" w14:textId="77777777" w:rsidR="00D76297" w:rsidRDefault="004126E9" w:rsidP="0074436B">
            <w:r>
              <w:t>47 725,3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0A1E9F" w14:textId="77777777" w:rsidR="00D76297" w:rsidRDefault="004126E9" w:rsidP="0074436B">
            <w:r>
              <w:t>50 301,3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45B099" w14:textId="77777777" w:rsidR="00D76297" w:rsidRDefault="004126E9" w:rsidP="0074436B">
            <w:r>
              <w:t>5,4</w:t>
            </w:r>
          </w:p>
        </w:tc>
      </w:tr>
    </w:tbl>
    <w:p w14:paraId="5B24AC14" w14:textId="77777777" w:rsidR="00D76297" w:rsidRDefault="004126E9" w:rsidP="0074436B">
      <w:r>
        <w:t>Hovedprioriteringer i budsjettforslaget for Utenriksdepartementet:</w:t>
      </w:r>
    </w:p>
    <w:p w14:paraId="28EA594D" w14:textId="77777777" w:rsidR="00D76297" w:rsidRDefault="004126E9" w:rsidP="0074436B">
      <w:pPr>
        <w:pStyle w:val="Liste"/>
      </w:pPr>
      <w:r>
        <w:t>bistand til Ukraina</w:t>
      </w:r>
    </w:p>
    <w:p w14:paraId="4170B73D" w14:textId="77777777" w:rsidR="00D76297" w:rsidRDefault="004126E9" w:rsidP="0074436B">
      <w:pPr>
        <w:pStyle w:val="Liste"/>
      </w:pPr>
      <w:r>
        <w:t>matsikkerhet</w:t>
      </w:r>
    </w:p>
    <w:p w14:paraId="1C3277F4" w14:textId="77777777" w:rsidR="00D76297" w:rsidRDefault="004126E9" w:rsidP="0074436B">
      <w:pPr>
        <w:pStyle w:val="Liste"/>
      </w:pPr>
      <w:r>
        <w:t>klimatilpasning</w:t>
      </w:r>
    </w:p>
    <w:p w14:paraId="5730887B" w14:textId="77777777" w:rsidR="00D76297" w:rsidRDefault="004126E9" w:rsidP="0074436B">
      <w:pPr>
        <w:pStyle w:val="Liste"/>
      </w:pPr>
      <w:r>
        <w:t>flyktninger og fordrevne</w:t>
      </w:r>
    </w:p>
    <w:p w14:paraId="7BF0C367" w14:textId="77777777" w:rsidR="00D76297" w:rsidRDefault="004126E9" w:rsidP="0074436B">
      <w:pPr>
        <w:pStyle w:val="Liste"/>
      </w:pPr>
      <w:r>
        <w:t>nordområdene</w:t>
      </w:r>
    </w:p>
    <w:p w14:paraId="5E8535C3" w14:textId="77777777" w:rsidR="00D76297" w:rsidRDefault="004126E9" w:rsidP="0074436B">
      <w:r>
        <w:t xml:space="preserve">Regjeringen foreslår et samlet bistandsbudsjett på 43,8 mrd. kroner for 2023. Foruten bistandsformål under Utenriksdepartementet omfatter bistandsrammen klima- og skogsatsingen under Klima- og miljødepartementet, samt mindre utgifter under Finansdepartementet, Kunnskapsdepartementet og Kommunal- og distriktsdepartementet. Til sammen utgjør det en økning på 2,5 mrd. kroner fra Saldert budsjett 2022. Veksten i anslått brutto nasjonalinntekt (BNI) er ekstraordinær høy, og må ses i lys av prisene på olje og gass. Dersom bistandsbudsjettet skulle utgjøre 1,00 pst. av BNI måtte økningen sammenlignet med Saldert budsjett 2022 vært 16,8 mrd. kroner. Regjeringen har ikke funnet rom til å prioritere en slik økning i et budsjett som er preget av stort inndekningsbehov. Regjeringens forslag utgjør derfor 0,75 pst. av anslått BNI. Invasjonen av Ukraina har skapt den største krisen i Europa siden andre verdenskrig. Innenfor bistandsbudsjettet i 2023 prioriterer regjeringen 2 mrd. kroner i </w:t>
      </w:r>
      <w:r>
        <w:rPr>
          <w:rStyle w:val="kursiv"/>
          <w:sz w:val="21"/>
          <w:szCs w:val="21"/>
        </w:rPr>
        <w:t>bistand til Ukraina</w:t>
      </w:r>
      <w:r>
        <w:t xml:space="preserve">, som en del av til sammen 10 mrd. kroner i bistand og militær støtte som regjeringen vil foreslå i årene 2022 og 2023. Regjeringen foreslår ikke konkrete formål nå, men at støtten innrettes i dialog med ukrainske myndigheter. I 2023 kan bistanden bl.a. gå til humanitær nødhjelp, driftsstøtte til den ukrainske staten og gjenoppbygging dersom det blir aktuelt. Regjeringen vil fortsette å øke bistanden i årene fremover med en målsetting om å bruke 1 pst. av BNI til internasjonal innsats for å oppnå FN-målene om sosial, økonomisk og miljømessig bærekraft. </w:t>
      </w:r>
    </w:p>
    <w:p w14:paraId="376C50AF" w14:textId="77777777" w:rsidR="00D76297" w:rsidRDefault="004126E9" w:rsidP="0074436B">
      <w:r>
        <w:t xml:space="preserve">Dyrere mat, energi og gjødsel fører til at flere mennesker sulter. Regjeringen vil bidra til bedre </w:t>
      </w:r>
      <w:r>
        <w:rPr>
          <w:rStyle w:val="kursiv"/>
          <w:sz w:val="21"/>
          <w:szCs w:val="21"/>
        </w:rPr>
        <w:t>matsikkerhet</w:t>
      </w:r>
      <w:r>
        <w:t xml:space="preserve"> ved å satse på småskala matprodusenter, lokale og regionale verdikjeder og </w:t>
      </w:r>
      <w:proofErr w:type="gramStart"/>
      <w:r>
        <w:t>klimarobust</w:t>
      </w:r>
      <w:proofErr w:type="gramEnd"/>
      <w:r>
        <w:t xml:space="preserve"> utvikling. Regjeringen foreslår å øke bevilgningen til matsikkerhet med 200 mill. kroner for å følge opp den nye strategien om matsikkerhet som lanseres i november.</w:t>
      </w:r>
    </w:p>
    <w:p w14:paraId="5160110E" w14:textId="77777777" w:rsidR="00D76297" w:rsidRDefault="004126E9" w:rsidP="0074436B">
      <w:r>
        <w:t xml:space="preserve">Klimaendringene er en av de største truslene mot menneskeheten. Effektene av global oppvarming rammer de fattige og mest sårbare hardest. Regjeringen vil forene klima- og </w:t>
      </w:r>
      <w:r>
        <w:lastRenderedPageBreak/>
        <w:t xml:space="preserve">utviklingspolitikken, og foreslår å øke bevilgningen til </w:t>
      </w:r>
      <w:r>
        <w:rPr>
          <w:rStyle w:val="kursiv"/>
          <w:sz w:val="21"/>
          <w:szCs w:val="21"/>
        </w:rPr>
        <w:t>klimatilpasning</w:t>
      </w:r>
      <w:r>
        <w:t xml:space="preserve"> med 150 mill. kroner. Å gjøre samfunn </w:t>
      </w:r>
      <w:proofErr w:type="gramStart"/>
      <w:r>
        <w:t>mer robuste</w:t>
      </w:r>
      <w:proofErr w:type="gramEnd"/>
      <w:r>
        <w:t xml:space="preserve"> overfor klimaendringene vil også være viktige bidrag til å bekjempe sult og skape økonomisk vekst.</w:t>
      </w:r>
    </w:p>
    <w:p w14:paraId="6D7B2ADD" w14:textId="77777777" w:rsidR="00D76297" w:rsidRDefault="004126E9" w:rsidP="0074436B">
      <w:r>
        <w:t xml:space="preserve">Regjeringen vil bedre forholdene for </w:t>
      </w:r>
      <w:r>
        <w:rPr>
          <w:rStyle w:val="kursiv"/>
          <w:sz w:val="21"/>
          <w:szCs w:val="21"/>
        </w:rPr>
        <w:t>flyktninger og fordrevne</w:t>
      </w:r>
      <w:r>
        <w:t xml:space="preserve"> ved å styrke samspillet mellom virkemidlene i den humanitære innsatsen, fred og stabilisering, og bærekraftig utvikling.</w:t>
      </w:r>
    </w:p>
    <w:p w14:paraId="292845E4" w14:textId="77777777" w:rsidR="00D76297" w:rsidRDefault="004126E9" w:rsidP="0074436B">
      <w:pPr>
        <w:rPr>
          <w:rFonts w:ascii="Arial" w:hAnsi="Arial" w:cs="Arial"/>
          <w:b/>
          <w:bCs/>
        </w:rPr>
      </w:pPr>
      <w:r>
        <w:rPr>
          <w:rStyle w:val="kursiv"/>
          <w:sz w:val="21"/>
          <w:szCs w:val="21"/>
        </w:rPr>
        <w:t>Nordområdene</w:t>
      </w:r>
      <w:r>
        <w:t xml:space="preserve"> er Norges viktigste strategiske ansvarsområde. Regjeringen vil prioritere å opprettholde prosjekter og samarbeidsstrukturer i Arktis og Barentsregionen, tross redusert kontakt med Russland. Norges lederskap i Arktisk råd i 2023–2025 blir en viktig prioritering.</w:t>
      </w:r>
    </w:p>
    <w:p w14:paraId="090DFAFF" w14:textId="77777777" w:rsidR="00D76297" w:rsidRDefault="004126E9" w:rsidP="0074436B">
      <w:pPr>
        <w:pStyle w:val="Overskrift3"/>
      </w:pPr>
      <w:r>
        <w:t>Kunnskapsdepartementet</w:t>
      </w:r>
    </w:p>
    <w:p w14:paraId="7862C0D4"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4E32B7D4"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7F8C8E0E" w14:textId="77777777" w:rsidR="00D76297" w:rsidRDefault="004126E9" w:rsidP="0074436B">
            <w:r>
              <w:t>Mill. kroner</w:t>
            </w:r>
          </w:p>
        </w:tc>
      </w:tr>
      <w:tr w:rsidR="00D76297" w14:paraId="2D7C1716"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0AC32CE4"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9DD761"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5C990D"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686874" w14:textId="77777777" w:rsidR="00D76297" w:rsidRDefault="004126E9" w:rsidP="0074436B">
            <w:r>
              <w:t>Endring i pst.</w:t>
            </w:r>
          </w:p>
        </w:tc>
      </w:tr>
      <w:tr w:rsidR="00D76297" w14:paraId="198E9DAC"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C8E84E1" w14:textId="77777777" w:rsidR="00D76297" w:rsidRDefault="004126E9" w:rsidP="0074436B">
            <w:r>
              <w:rPr>
                <w:rStyle w:val="kursiv"/>
                <w:sz w:val="21"/>
                <w:szCs w:val="21"/>
              </w:rPr>
              <w:t>Programområde 07 Kunnskapsformål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28C7611"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19A4B35"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74412B6" w14:textId="77777777" w:rsidR="00D76297" w:rsidRDefault="00D76297" w:rsidP="0074436B"/>
        </w:tc>
      </w:tr>
      <w:tr w:rsidR="00D76297" w14:paraId="23425C2B" w14:textId="77777777">
        <w:trPr>
          <w:trHeight w:val="380"/>
        </w:trPr>
        <w:tc>
          <w:tcPr>
            <w:tcW w:w="5320" w:type="dxa"/>
            <w:tcBorders>
              <w:top w:val="nil"/>
              <w:left w:val="nil"/>
              <w:bottom w:val="nil"/>
              <w:right w:val="nil"/>
            </w:tcBorders>
            <w:tcMar>
              <w:top w:w="128" w:type="dxa"/>
              <w:left w:w="43" w:type="dxa"/>
              <w:bottom w:w="43" w:type="dxa"/>
              <w:right w:w="43" w:type="dxa"/>
            </w:tcMar>
          </w:tcPr>
          <w:p w14:paraId="0F4382E3" w14:textId="77777777" w:rsidR="00D76297" w:rsidRDefault="004126E9" w:rsidP="0074436B">
            <w:r>
              <w:t>07.10 Administrasjon</w:t>
            </w:r>
          </w:p>
        </w:tc>
        <w:tc>
          <w:tcPr>
            <w:tcW w:w="1400" w:type="dxa"/>
            <w:tcBorders>
              <w:top w:val="nil"/>
              <w:left w:val="nil"/>
              <w:bottom w:val="nil"/>
              <w:right w:val="nil"/>
            </w:tcBorders>
            <w:tcMar>
              <w:top w:w="128" w:type="dxa"/>
              <w:left w:w="43" w:type="dxa"/>
              <w:bottom w:w="43" w:type="dxa"/>
              <w:right w:w="43" w:type="dxa"/>
            </w:tcMar>
            <w:vAlign w:val="bottom"/>
          </w:tcPr>
          <w:p w14:paraId="2C01092B" w14:textId="77777777" w:rsidR="00D76297" w:rsidRDefault="004126E9" w:rsidP="0074436B">
            <w:r>
              <w:t>647,7</w:t>
            </w:r>
          </w:p>
        </w:tc>
        <w:tc>
          <w:tcPr>
            <w:tcW w:w="1400" w:type="dxa"/>
            <w:tcBorders>
              <w:top w:val="nil"/>
              <w:left w:val="nil"/>
              <w:bottom w:val="nil"/>
              <w:right w:val="nil"/>
            </w:tcBorders>
            <w:tcMar>
              <w:top w:w="128" w:type="dxa"/>
              <w:left w:w="43" w:type="dxa"/>
              <w:bottom w:w="43" w:type="dxa"/>
              <w:right w:w="43" w:type="dxa"/>
            </w:tcMar>
            <w:vAlign w:val="bottom"/>
          </w:tcPr>
          <w:p w14:paraId="3EC99422" w14:textId="77777777" w:rsidR="00D76297" w:rsidRDefault="004126E9" w:rsidP="0074436B">
            <w:r>
              <w:t>677,5</w:t>
            </w:r>
          </w:p>
        </w:tc>
        <w:tc>
          <w:tcPr>
            <w:tcW w:w="1400" w:type="dxa"/>
            <w:tcBorders>
              <w:top w:val="nil"/>
              <w:left w:val="nil"/>
              <w:bottom w:val="nil"/>
              <w:right w:val="nil"/>
            </w:tcBorders>
            <w:tcMar>
              <w:top w:w="128" w:type="dxa"/>
              <w:left w:w="43" w:type="dxa"/>
              <w:bottom w:w="43" w:type="dxa"/>
              <w:right w:w="43" w:type="dxa"/>
            </w:tcMar>
            <w:vAlign w:val="bottom"/>
          </w:tcPr>
          <w:p w14:paraId="5644AA33" w14:textId="77777777" w:rsidR="00D76297" w:rsidRDefault="004126E9" w:rsidP="0074436B">
            <w:r>
              <w:t>4,6</w:t>
            </w:r>
          </w:p>
        </w:tc>
      </w:tr>
      <w:tr w:rsidR="00D76297" w14:paraId="330D8A52" w14:textId="77777777">
        <w:trPr>
          <w:trHeight w:val="380"/>
        </w:trPr>
        <w:tc>
          <w:tcPr>
            <w:tcW w:w="5320" w:type="dxa"/>
            <w:tcBorders>
              <w:top w:val="nil"/>
              <w:left w:val="nil"/>
              <w:bottom w:val="nil"/>
              <w:right w:val="nil"/>
            </w:tcBorders>
            <w:tcMar>
              <w:top w:w="128" w:type="dxa"/>
              <w:left w:w="43" w:type="dxa"/>
              <w:bottom w:w="43" w:type="dxa"/>
              <w:right w:w="43" w:type="dxa"/>
            </w:tcMar>
          </w:tcPr>
          <w:p w14:paraId="43D697D7" w14:textId="77777777" w:rsidR="00D76297" w:rsidRDefault="004126E9" w:rsidP="0074436B">
            <w:r>
              <w:t>07.20 Grunnopplæringen</w:t>
            </w:r>
          </w:p>
        </w:tc>
        <w:tc>
          <w:tcPr>
            <w:tcW w:w="1400" w:type="dxa"/>
            <w:tcBorders>
              <w:top w:val="nil"/>
              <w:left w:val="nil"/>
              <w:bottom w:val="nil"/>
              <w:right w:val="nil"/>
            </w:tcBorders>
            <w:tcMar>
              <w:top w:w="128" w:type="dxa"/>
              <w:left w:w="43" w:type="dxa"/>
              <w:bottom w:w="43" w:type="dxa"/>
              <w:right w:w="43" w:type="dxa"/>
            </w:tcMar>
            <w:vAlign w:val="bottom"/>
          </w:tcPr>
          <w:p w14:paraId="1A8BF21E" w14:textId="77777777" w:rsidR="00D76297" w:rsidRDefault="004126E9" w:rsidP="0074436B">
            <w:r>
              <w:t>13 115,9</w:t>
            </w:r>
          </w:p>
        </w:tc>
        <w:tc>
          <w:tcPr>
            <w:tcW w:w="1400" w:type="dxa"/>
            <w:tcBorders>
              <w:top w:val="nil"/>
              <w:left w:val="nil"/>
              <w:bottom w:val="nil"/>
              <w:right w:val="nil"/>
            </w:tcBorders>
            <w:tcMar>
              <w:top w:w="128" w:type="dxa"/>
              <w:left w:w="43" w:type="dxa"/>
              <w:bottom w:w="43" w:type="dxa"/>
              <w:right w:w="43" w:type="dxa"/>
            </w:tcMar>
            <w:vAlign w:val="bottom"/>
          </w:tcPr>
          <w:p w14:paraId="05D428AB" w14:textId="77777777" w:rsidR="00D76297" w:rsidRDefault="004126E9" w:rsidP="0074436B">
            <w:r>
              <w:t>13 548,0</w:t>
            </w:r>
          </w:p>
        </w:tc>
        <w:tc>
          <w:tcPr>
            <w:tcW w:w="1400" w:type="dxa"/>
            <w:tcBorders>
              <w:top w:val="nil"/>
              <w:left w:val="nil"/>
              <w:bottom w:val="nil"/>
              <w:right w:val="nil"/>
            </w:tcBorders>
            <w:tcMar>
              <w:top w:w="128" w:type="dxa"/>
              <w:left w:w="43" w:type="dxa"/>
              <w:bottom w:w="43" w:type="dxa"/>
              <w:right w:w="43" w:type="dxa"/>
            </w:tcMar>
            <w:vAlign w:val="bottom"/>
          </w:tcPr>
          <w:p w14:paraId="3728CB57" w14:textId="77777777" w:rsidR="00D76297" w:rsidRDefault="004126E9" w:rsidP="0074436B">
            <w:r>
              <w:t>3,3</w:t>
            </w:r>
          </w:p>
        </w:tc>
      </w:tr>
      <w:tr w:rsidR="00D76297" w14:paraId="6F22E8AB" w14:textId="77777777">
        <w:trPr>
          <w:trHeight w:val="380"/>
        </w:trPr>
        <w:tc>
          <w:tcPr>
            <w:tcW w:w="5320" w:type="dxa"/>
            <w:tcBorders>
              <w:top w:val="nil"/>
              <w:left w:val="nil"/>
              <w:bottom w:val="nil"/>
              <w:right w:val="nil"/>
            </w:tcBorders>
            <w:tcMar>
              <w:top w:w="128" w:type="dxa"/>
              <w:left w:w="43" w:type="dxa"/>
              <w:bottom w:w="43" w:type="dxa"/>
              <w:right w:w="43" w:type="dxa"/>
            </w:tcMar>
          </w:tcPr>
          <w:p w14:paraId="29802ABB" w14:textId="77777777" w:rsidR="00D76297" w:rsidRDefault="004126E9" w:rsidP="0074436B">
            <w:r>
              <w:t>07.30 Barnehager</w:t>
            </w:r>
          </w:p>
        </w:tc>
        <w:tc>
          <w:tcPr>
            <w:tcW w:w="1400" w:type="dxa"/>
            <w:tcBorders>
              <w:top w:val="nil"/>
              <w:left w:val="nil"/>
              <w:bottom w:val="nil"/>
              <w:right w:val="nil"/>
            </w:tcBorders>
            <w:tcMar>
              <w:top w:w="128" w:type="dxa"/>
              <w:left w:w="43" w:type="dxa"/>
              <w:bottom w:w="43" w:type="dxa"/>
              <w:right w:w="43" w:type="dxa"/>
            </w:tcMar>
            <w:vAlign w:val="bottom"/>
          </w:tcPr>
          <w:p w14:paraId="34F41197" w14:textId="77777777" w:rsidR="00D76297" w:rsidRDefault="004126E9" w:rsidP="0074436B">
            <w:r>
              <w:t>766,0</w:t>
            </w:r>
          </w:p>
        </w:tc>
        <w:tc>
          <w:tcPr>
            <w:tcW w:w="1400" w:type="dxa"/>
            <w:tcBorders>
              <w:top w:val="nil"/>
              <w:left w:val="nil"/>
              <w:bottom w:val="nil"/>
              <w:right w:val="nil"/>
            </w:tcBorders>
            <w:tcMar>
              <w:top w:w="128" w:type="dxa"/>
              <w:left w:w="43" w:type="dxa"/>
              <w:bottom w:w="43" w:type="dxa"/>
              <w:right w:w="43" w:type="dxa"/>
            </w:tcMar>
            <w:vAlign w:val="bottom"/>
          </w:tcPr>
          <w:p w14:paraId="1253968A" w14:textId="77777777" w:rsidR="00D76297" w:rsidRDefault="004126E9" w:rsidP="0074436B">
            <w:r>
              <w:t>1 089,6</w:t>
            </w:r>
          </w:p>
        </w:tc>
        <w:tc>
          <w:tcPr>
            <w:tcW w:w="1400" w:type="dxa"/>
            <w:tcBorders>
              <w:top w:val="nil"/>
              <w:left w:val="nil"/>
              <w:bottom w:val="nil"/>
              <w:right w:val="nil"/>
            </w:tcBorders>
            <w:tcMar>
              <w:top w:w="128" w:type="dxa"/>
              <w:left w:w="43" w:type="dxa"/>
              <w:bottom w:w="43" w:type="dxa"/>
              <w:right w:w="43" w:type="dxa"/>
            </w:tcMar>
            <w:vAlign w:val="bottom"/>
          </w:tcPr>
          <w:p w14:paraId="2BC2E6F4" w14:textId="77777777" w:rsidR="00D76297" w:rsidRDefault="004126E9" w:rsidP="0074436B">
            <w:r>
              <w:t>42,2</w:t>
            </w:r>
          </w:p>
        </w:tc>
      </w:tr>
      <w:tr w:rsidR="00D76297" w14:paraId="64D37DD1" w14:textId="77777777">
        <w:trPr>
          <w:trHeight w:val="380"/>
        </w:trPr>
        <w:tc>
          <w:tcPr>
            <w:tcW w:w="5320" w:type="dxa"/>
            <w:tcBorders>
              <w:top w:val="nil"/>
              <w:left w:val="nil"/>
              <w:bottom w:val="nil"/>
              <w:right w:val="nil"/>
            </w:tcBorders>
            <w:tcMar>
              <w:top w:w="128" w:type="dxa"/>
              <w:left w:w="43" w:type="dxa"/>
              <w:bottom w:w="43" w:type="dxa"/>
              <w:right w:w="43" w:type="dxa"/>
            </w:tcMar>
          </w:tcPr>
          <w:p w14:paraId="2944D3A5" w14:textId="77777777" w:rsidR="00D76297" w:rsidRDefault="004126E9" w:rsidP="0074436B">
            <w:r>
              <w:t>07.40 Høyere yrkesfaglig utdanning</w:t>
            </w:r>
          </w:p>
        </w:tc>
        <w:tc>
          <w:tcPr>
            <w:tcW w:w="1400" w:type="dxa"/>
            <w:tcBorders>
              <w:top w:val="nil"/>
              <w:left w:val="nil"/>
              <w:bottom w:val="nil"/>
              <w:right w:val="nil"/>
            </w:tcBorders>
            <w:tcMar>
              <w:top w:w="128" w:type="dxa"/>
              <w:left w:w="43" w:type="dxa"/>
              <w:bottom w:w="43" w:type="dxa"/>
              <w:right w:w="43" w:type="dxa"/>
            </w:tcMar>
            <w:vAlign w:val="bottom"/>
          </w:tcPr>
          <w:p w14:paraId="50782D98" w14:textId="77777777" w:rsidR="00D76297" w:rsidRDefault="004126E9" w:rsidP="0074436B">
            <w:r>
              <w:t>1 236,5</w:t>
            </w:r>
          </w:p>
        </w:tc>
        <w:tc>
          <w:tcPr>
            <w:tcW w:w="1400" w:type="dxa"/>
            <w:tcBorders>
              <w:top w:val="nil"/>
              <w:left w:val="nil"/>
              <w:bottom w:val="nil"/>
              <w:right w:val="nil"/>
            </w:tcBorders>
            <w:tcMar>
              <w:top w:w="128" w:type="dxa"/>
              <w:left w:w="43" w:type="dxa"/>
              <w:bottom w:w="43" w:type="dxa"/>
              <w:right w:w="43" w:type="dxa"/>
            </w:tcMar>
            <w:vAlign w:val="bottom"/>
          </w:tcPr>
          <w:p w14:paraId="2D79F317" w14:textId="77777777" w:rsidR="00D76297" w:rsidRDefault="004126E9" w:rsidP="0074436B">
            <w:r>
              <w:t>1 305,7</w:t>
            </w:r>
          </w:p>
        </w:tc>
        <w:tc>
          <w:tcPr>
            <w:tcW w:w="1400" w:type="dxa"/>
            <w:tcBorders>
              <w:top w:val="nil"/>
              <w:left w:val="nil"/>
              <w:bottom w:val="nil"/>
              <w:right w:val="nil"/>
            </w:tcBorders>
            <w:tcMar>
              <w:top w:w="128" w:type="dxa"/>
              <w:left w:w="43" w:type="dxa"/>
              <w:bottom w:w="43" w:type="dxa"/>
              <w:right w:w="43" w:type="dxa"/>
            </w:tcMar>
            <w:vAlign w:val="bottom"/>
          </w:tcPr>
          <w:p w14:paraId="3A6F8F26" w14:textId="77777777" w:rsidR="00D76297" w:rsidRDefault="004126E9" w:rsidP="0074436B">
            <w:r>
              <w:t>5,6</w:t>
            </w:r>
          </w:p>
        </w:tc>
      </w:tr>
      <w:tr w:rsidR="00D76297" w14:paraId="62EA7FCA" w14:textId="77777777">
        <w:trPr>
          <w:trHeight w:val="380"/>
        </w:trPr>
        <w:tc>
          <w:tcPr>
            <w:tcW w:w="5320" w:type="dxa"/>
            <w:tcBorders>
              <w:top w:val="nil"/>
              <w:left w:val="nil"/>
              <w:bottom w:val="nil"/>
              <w:right w:val="nil"/>
            </w:tcBorders>
            <w:tcMar>
              <w:top w:w="128" w:type="dxa"/>
              <w:left w:w="43" w:type="dxa"/>
              <w:bottom w:w="43" w:type="dxa"/>
              <w:right w:w="43" w:type="dxa"/>
            </w:tcMar>
          </w:tcPr>
          <w:p w14:paraId="208EB30A" w14:textId="77777777" w:rsidR="00D76297" w:rsidRDefault="004126E9" w:rsidP="0074436B">
            <w:r>
              <w:t>07.50 Kompetansepolitikk og livslang læring</w:t>
            </w:r>
          </w:p>
        </w:tc>
        <w:tc>
          <w:tcPr>
            <w:tcW w:w="1400" w:type="dxa"/>
            <w:tcBorders>
              <w:top w:val="nil"/>
              <w:left w:val="nil"/>
              <w:bottom w:val="nil"/>
              <w:right w:val="nil"/>
            </w:tcBorders>
            <w:tcMar>
              <w:top w:w="128" w:type="dxa"/>
              <w:left w:w="43" w:type="dxa"/>
              <w:bottom w:w="43" w:type="dxa"/>
              <w:right w:w="43" w:type="dxa"/>
            </w:tcMar>
            <w:vAlign w:val="bottom"/>
          </w:tcPr>
          <w:p w14:paraId="1D7740A1" w14:textId="77777777" w:rsidR="00D76297" w:rsidRDefault="004126E9" w:rsidP="0074436B">
            <w:r>
              <w:t>1 973,9</w:t>
            </w:r>
          </w:p>
        </w:tc>
        <w:tc>
          <w:tcPr>
            <w:tcW w:w="1400" w:type="dxa"/>
            <w:tcBorders>
              <w:top w:val="nil"/>
              <w:left w:val="nil"/>
              <w:bottom w:val="nil"/>
              <w:right w:val="nil"/>
            </w:tcBorders>
            <w:tcMar>
              <w:top w:w="128" w:type="dxa"/>
              <w:left w:w="43" w:type="dxa"/>
              <w:bottom w:w="43" w:type="dxa"/>
              <w:right w:w="43" w:type="dxa"/>
            </w:tcMar>
            <w:vAlign w:val="bottom"/>
          </w:tcPr>
          <w:p w14:paraId="02F72A99" w14:textId="77777777" w:rsidR="00D76297" w:rsidRDefault="004126E9" w:rsidP="0074436B">
            <w:r>
              <w:t>1 922,4</w:t>
            </w:r>
          </w:p>
        </w:tc>
        <w:tc>
          <w:tcPr>
            <w:tcW w:w="1400" w:type="dxa"/>
            <w:tcBorders>
              <w:top w:val="nil"/>
              <w:left w:val="nil"/>
              <w:bottom w:val="nil"/>
              <w:right w:val="nil"/>
            </w:tcBorders>
            <w:tcMar>
              <w:top w:w="128" w:type="dxa"/>
              <w:left w:w="43" w:type="dxa"/>
              <w:bottom w:w="43" w:type="dxa"/>
              <w:right w:w="43" w:type="dxa"/>
            </w:tcMar>
            <w:vAlign w:val="bottom"/>
          </w:tcPr>
          <w:p w14:paraId="5F29D558" w14:textId="77777777" w:rsidR="00D76297" w:rsidRDefault="004126E9" w:rsidP="0074436B">
            <w:r>
              <w:t>-2,6</w:t>
            </w:r>
          </w:p>
        </w:tc>
      </w:tr>
      <w:tr w:rsidR="00D76297" w14:paraId="61412EAC" w14:textId="77777777">
        <w:trPr>
          <w:trHeight w:val="380"/>
        </w:trPr>
        <w:tc>
          <w:tcPr>
            <w:tcW w:w="5320" w:type="dxa"/>
            <w:tcBorders>
              <w:top w:val="nil"/>
              <w:left w:val="nil"/>
              <w:bottom w:val="nil"/>
              <w:right w:val="nil"/>
            </w:tcBorders>
            <w:tcMar>
              <w:top w:w="128" w:type="dxa"/>
              <w:left w:w="43" w:type="dxa"/>
              <w:bottom w:w="43" w:type="dxa"/>
              <w:right w:w="43" w:type="dxa"/>
            </w:tcMar>
          </w:tcPr>
          <w:p w14:paraId="59354BA9" w14:textId="77777777" w:rsidR="00D76297" w:rsidRDefault="004126E9" w:rsidP="0074436B">
            <w:r>
              <w:t>07.60 Høyere utdanning og forskning</w:t>
            </w:r>
          </w:p>
        </w:tc>
        <w:tc>
          <w:tcPr>
            <w:tcW w:w="1400" w:type="dxa"/>
            <w:tcBorders>
              <w:top w:val="nil"/>
              <w:left w:val="nil"/>
              <w:bottom w:val="nil"/>
              <w:right w:val="nil"/>
            </w:tcBorders>
            <w:tcMar>
              <w:top w:w="128" w:type="dxa"/>
              <w:left w:w="43" w:type="dxa"/>
              <w:bottom w:w="43" w:type="dxa"/>
              <w:right w:w="43" w:type="dxa"/>
            </w:tcMar>
            <w:vAlign w:val="bottom"/>
          </w:tcPr>
          <w:p w14:paraId="6CA48615" w14:textId="77777777" w:rsidR="00D76297" w:rsidRDefault="004126E9" w:rsidP="0074436B">
            <w:r>
              <w:t>53 836,5</w:t>
            </w:r>
          </w:p>
        </w:tc>
        <w:tc>
          <w:tcPr>
            <w:tcW w:w="1400" w:type="dxa"/>
            <w:tcBorders>
              <w:top w:val="nil"/>
              <w:left w:val="nil"/>
              <w:bottom w:val="nil"/>
              <w:right w:val="nil"/>
            </w:tcBorders>
            <w:tcMar>
              <w:top w:w="128" w:type="dxa"/>
              <w:left w:w="43" w:type="dxa"/>
              <w:bottom w:w="43" w:type="dxa"/>
              <w:right w:w="43" w:type="dxa"/>
            </w:tcMar>
            <w:vAlign w:val="bottom"/>
          </w:tcPr>
          <w:p w14:paraId="7EB8BED9" w14:textId="77777777" w:rsidR="00D76297" w:rsidRDefault="004126E9" w:rsidP="0074436B">
            <w:r>
              <w:t>55 895,0</w:t>
            </w:r>
          </w:p>
        </w:tc>
        <w:tc>
          <w:tcPr>
            <w:tcW w:w="1400" w:type="dxa"/>
            <w:tcBorders>
              <w:top w:val="nil"/>
              <w:left w:val="nil"/>
              <w:bottom w:val="nil"/>
              <w:right w:val="nil"/>
            </w:tcBorders>
            <w:tcMar>
              <w:top w:w="128" w:type="dxa"/>
              <w:left w:w="43" w:type="dxa"/>
              <w:bottom w:w="43" w:type="dxa"/>
              <w:right w:w="43" w:type="dxa"/>
            </w:tcMar>
            <w:vAlign w:val="bottom"/>
          </w:tcPr>
          <w:p w14:paraId="107E8857" w14:textId="77777777" w:rsidR="00D76297" w:rsidRDefault="004126E9" w:rsidP="0074436B">
            <w:r>
              <w:t>3,8</w:t>
            </w:r>
          </w:p>
        </w:tc>
      </w:tr>
      <w:tr w:rsidR="00D76297" w14:paraId="7A4E34EE"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CA857C0" w14:textId="77777777" w:rsidR="00D76297" w:rsidRDefault="004126E9" w:rsidP="0074436B">
            <w:r>
              <w:t>07.80 Utdanningsstøtte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13B1D5F" w14:textId="77777777" w:rsidR="00D76297" w:rsidRDefault="004126E9" w:rsidP="0074436B">
            <w:r>
              <w:t>15 834,1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3E276F7" w14:textId="77777777" w:rsidR="00D76297" w:rsidRDefault="004126E9" w:rsidP="0074436B">
            <w:r>
              <w:t>17 301,8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FAB713" w14:textId="77777777" w:rsidR="00D76297" w:rsidRDefault="004126E9" w:rsidP="0074436B">
            <w:r>
              <w:t>9,3</w:t>
            </w:r>
          </w:p>
        </w:tc>
      </w:tr>
      <w:tr w:rsidR="00D76297" w14:paraId="03698D55"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25519748" w14:textId="77777777" w:rsidR="00D76297" w:rsidRDefault="004126E9" w:rsidP="0074436B">
            <w:r>
              <w:t>Sum før lånetransaksjoner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2572B5" w14:textId="77777777" w:rsidR="00D76297" w:rsidRDefault="004126E9" w:rsidP="0074436B">
            <w:r>
              <w:t>87 410,6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AE6385" w14:textId="77777777" w:rsidR="00D76297" w:rsidRDefault="004126E9" w:rsidP="0074436B">
            <w:r>
              <w:t>91 739,9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2CB005" w14:textId="77777777" w:rsidR="00D76297" w:rsidRDefault="004126E9" w:rsidP="0074436B">
            <w:r>
              <w:t>5,0</w:t>
            </w:r>
          </w:p>
        </w:tc>
      </w:tr>
      <w:tr w:rsidR="00D76297" w14:paraId="1AEA93F4"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35F9D5F" w14:textId="77777777" w:rsidR="00D76297" w:rsidRDefault="004126E9" w:rsidP="0074436B">
            <w:r>
              <w:t>Lånetransaksjoner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624EE6D" w14:textId="77777777" w:rsidR="00D76297" w:rsidRDefault="004126E9" w:rsidP="0074436B">
            <w:r>
              <w:t>34 954,9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DB85D1" w14:textId="77777777" w:rsidR="00D76297" w:rsidRDefault="004126E9" w:rsidP="0074436B">
            <w:r>
              <w:t>37 413,2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A981EF" w14:textId="77777777" w:rsidR="00D76297" w:rsidRDefault="004126E9" w:rsidP="0074436B">
            <w:r>
              <w:t>7,0</w:t>
            </w:r>
          </w:p>
        </w:tc>
      </w:tr>
      <w:tr w:rsidR="00D76297" w14:paraId="4BCC196A"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43AC14C" w14:textId="77777777" w:rsidR="00D76297" w:rsidRDefault="004126E9" w:rsidP="0074436B">
            <w:r>
              <w:t>Sum Kunnskapsdepartementet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16494A" w14:textId="77777777" w:rsidR="00D76297" w:rsidRDefault="004126E9" w:rsidP="0074436B">
            <w:r>
              <w:t>122 365,4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067D10" w14:textId="77777777" w:rsidR="00D76297" w:rsidRDefault="004126E9" w:rsidP="0074436B">
            <w:r>
              <w:t>129 153,1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F8BF34" w14:textId="77777777" w:rsidR="00D76297" w:rsidRDefault="004126E9" w:rsidP="0074436B">
            <w:r>
              <w:t>5,5</w:t>
            </w:r>
          </w:p>
        </w:tc>
      </w:tr>
    </w:tbl>
    <w:p w14:paraId="6FF7C428" w14:textId="77777777" w:rsidR="00D76297" w:rsidRDefault="00D76297" w:rsidP="0074436B">
      <w:pPr>
        <w:pStyle w:val="Tabellnavn"/>
      </w:pPr>
    </w:p>
    <w:p w14:paraId="0F2D2BC5" w14:textId="77777777" w:rsidR="00D76297" w:rsidRDefault="004126E9" w:rsidP="0074436B">
      <w:r>
        <w:t>Hovedprioriteringer i budsjettforslaget for Kunnskapsdepartementet:</w:t>
      </w:r>
    </w:p>
    <w:p w14:paraId="52F4D425" w14:textId="77777777" w:rsidR="00D76297" w:rsidRDefault="004126E9" w:rsidP="0074436B">
      <w:pPr>
        <w:pStyle w:val="Liste"/>
      </w:pPr>
      <w:r>
        <w:t>et rimeligere barnehage- og SFO-tilbud</w:t>
      </w:r>
    </w:p>
    <w:p w14:paraId="157B7665" w14:textId="77777777" w:rsidR="00D76297" w:rsidRDefault="004126E9" w:rsidP="0074436B">
      <w:pPr>
        <w:pStyle w:val="Liste"/>
      </w:pPr>
      <w:r>
        <w:t>økt kompetanse og kvalitet i barnehagene</w:t>
      </w:r>
    </w:p>
    <w:p w14:paraId="3C79CA32" w14:textId="77777777" w:rsidR="00D76297" w:rsidRDefault="004126E9" w:rsidP="0074436B">
      <w:pPr>
        <w:pStyle w:val="Liste"/>
      </w:pPr>
      <w:r>
        <w:t>tidligere innsats i skole og barnehage og sosial utjevning</w:t>
      </w:r>
    </w:p>
    <w:p w14:paraId="274EC146" w14:textId="77777777" w:rsidR="00D76297" w:rsidRDefault="004126E9" w:rsidP="0074436B">
      <w:pPr>
        <w:pStyle w:val="Liste"/>
      </w:pPr>
      <w:r>
        <w:lastRenderedPageBreak/>
        <w:t>flere skal fullføre videregående opplæring og bli kvalifisert for læreplass, arbeid og videre utdanning</w:t>
      </w:r>
    </w:p>
    <w:p w14:paraId="13595D7E" w14:textId="77777777" w:rsidR="00D76297" w:rsidRDefault="004126E9" w:rsidP="0074436B">
      <w:pPr>
        <w:pStyle w:val="Liste"/>
      </w:pPr>
      <w:r>
        <w:t>nye studieplasser i høyere yrkesfaglig utdanning</w:t>
      </w:r>
    </w:p>
    <w:p w14:paraId="6664740D" w14:textId="77777777" w:rsidR="00D76297" w:rsidRDefault="004126E9" w:rsidP="0074436B">
      <w:r>
        <w:t xml:space="preserve">Regjeringen foreslår at </w:t>
      </w:r>
      <w:r>
        <w:rPr>
          <w:rStyle w:val="kursiv"/>
          <w:sz w:val="21"/>
          <w:szCs w:val="21"/>
        </w:rPr>
        <w:t>maksimalprisen for en barnehageplass blir redusert</w:t>
      </w:r>
      <w:r>
        <w:t xml:space="preserve"> til 3 000 kroner per måned fra 1. januar 2023. Samlet gir dette en reduksjon i foreldrebetalingen med 3 465 kroner per år siden regjeringen tiltrådte. Regjeringen foreslår videre å innføre gratis barnehageplass for det tredje barnet i familien som går i barnehage samtidig fra 1. august 2023. Regjeringen foreslår å gi gratis barnehage for alle 1–5 åringer i tiltakssonen i Finnmark og Nord-Troms fra 1. august 2023. Fra høsten 2022 får alle elever på 1. </w:t>
      </w:r>
      <w:proofErr w:type="gramStart"/>
      <w:r>
        <w:t>trinn tilbud</w:t>
      </w:r>
      <w:proofErr w:type="gramEnd"/>
      <w:r>
        <w:t xml:space="preserve"> om tolv timer gratis SFO per uke.</w:t>
      </w:r>
    </w:p>
    <w:p w14:paraId="36C5094A" w14:textId="77777777" w:rsidR="00D76297" w:rsidRDefault="004126E9" w:rsidP="0074436B">
      <w:r>
        <w:t xml:space="preserve">Regjeringen foreslår en økning på 275 mill. kroner til </w:t>
      </w:r>
      <w:r>
        <w:rPr>
          <w:rStyle w:val="kursiv"/>
          <w:sz w:val="21"/>
          <w:szCs w:val="21"/>
        </w:rPr>
        <w:t>kompetansetiltak for ansatte i barnehage</w:t>
      </w:r>
      <w:r>
        <w:t xml:space="preserve">, for å </w:t>
      </w:r>
      <w:r>
        <w:rPr>
          <w:rStyle w:val="kursiv"/>
          <w:sz w:val="21"/>
          <w:szCs w:val="21"/>
        </w:rPr>
        <w:t>styrke kvaliteten på barnehagelærerutdanningen</w:t>
      </w:r>
      <w:r>
        <w:t xml:space="preserve"> og øke tilskuddet til </w:t>
      </w:r>
      <w:r>
        <w:rPr>
          <w:rStyle w:val="kursiv"/>
          <w:sz w:val="21"/>
          <w:szCs w:val="21"/>
        </w:rPr>
        <w:t>økt pedagogtetthet i barnehager i levekårsutsatte områder</w:t>
      </w:r>
      <w:r>
        <w:t>. Regjeringen foreslår å øke tilskuddet til tiltak for å styrke den språklige utviklingen for minoritetsspråklige barn med 45 mill. kroner i 2023.</w:t>
      </w:r>
    </w:p>
    <w:p w14:paraId="40022B4F" w14:textId="77777777" w:rsidR="00D76297" w:rsidRDefault="004126E9" w:rsidP="0074436B">
      <w:r>
        <w:t>Regjeringen foreslår å øke bevilgningen til ordningen for tilskudd til skolebibliotek til totalt 25 mill. kroner. Økningen skal rettes mot levekårsutsatte områder. Regjeringen viderefører opptrappingen av kompetanseløftet for spesialpedagogikk og inkluderende praksis, og foreslår en økning fra 100 mill. kroner i 2022 til 150 mill. kroner i 2023.</w:t>
      </w:r>
    </w:p>
    <w:p w14:paraId="2E443DDB" w14:textId="77777777" w:rsidR="00D76297" w:rsidRDefault="004126E9" w:rsidP="0074436B">
      <w:r>
        <w:t xml:space="preserve">Regjeringen prioriterer tiltak for </w:t>
      </w:r>
      <w:r>
        <w:rPr>
          <w:rStyle w:val="kursiv"/>
          <w:sz w:val="21"/>
          <w:szCs w:val="21"/>
        </w:rPr>
        <w:t>økt fullføring av videregående opplæring</w:t>
      </w:r>
      <w:r>
        <w:t xml:space="preserve">. Det omfatter et økt tilskudd på om lag 80 mill. kroner til totalt 458 mill. kroner for at flere skal få læreplass, samt en økning av tilskuddet til ordningen </w:t>
      </w:r>
      <w:r>
        <w:rPr>
          <w:rStyle w:val="kursiv"/>
          <w:sz w:val="21"/>
          <w:szCs w:val="21"/>
        </w:rPr>
        <w:t>Fagbrev på jobb</w:t>
      </w:r>
      <w:r>
        <w:t>.</w:t>
      </w:r>
    </w:p>
    <w:p w14:paraId="0B05D154" w14:textId="77777777" w:rsidR="00D76297" w:rsidRDefault="004126E9" w:rsidP="0074436B">
      <w:r>
        <w:t xml:space="preserve">Regjeringen tar sikte på å legge frem </w:t>
      </w:r>
      <w:r>
        <w:rPr>
          <w:rStyle w:val="kursiv"/>
          <w:sz w:val="21"/>
          <w:szCs w:val="21"/>
        </w:rPr>
        <w:t>forslag til ny opplæringslov</w:t>
      </w:r>
      <w:r>
        <w:t xml:space="preserve"> våren 2023. I budsjettforslaget for 2023 legger regjeringen til rette for flere lovendringer som skal bidra til at flere fullfører videregående opplæring. Tilskuddene som legger til rette for en fullføringsrett og en rett til å ta et fagbrev for de som har fullført videregående opplæring, videreføres.</w:t>
      </w:r>
    </w:p>
    <w:p w14:paraId="793C4407" w14:textId="77777777" w:rsidR="00D76297" w:rsidRDefault="004126E9" w:rsidP="0074436B">
      <w:r>
        <w:t>Regjeringen vil at geografi og økonomi ikke skal være et hinder for at unge får den opplæringen de ønsker seg. Regjeringen foreslår derfor å øke stipendene fra Lånekassen for borteboere og utgifter til utstyr i videregående opplæring.</w:t>
      </w:r>
    </w:p>
    <w:p w14:paraId="180AA972" w14:textId="77777777" w:rsidR="00D76297" w:rsidRDefault="004126E9" w:rsidP="0074436B">
      <w:r>
        <w:t xml:space="preserve">Regjeringen foreslår midler til </w:t>
      </w:r>
      <w:r>
        <w:rPr>
          <w:rStyle w:val="kursiv"/>
          <w:sz w:val="21"/>
          <w:szCs w:val="21"/>
        </w:rPr>
        <w:t>500 nye studieplasser ved fagskolene</w:t>
      </w:r>
      <w:r>
        <w:t>.</w:t>
      </w:r>
    </w:p>
    <w:p w14:paraId="6C133947" w14:textId="77777777" w:rsidR="00D76297" w:rsidRDefault="004126E9" w:rsidP="0074436B">
      <w:r>
        <w:t xml:space="preserve">Regjeringen foreslår å </w:t>
      </w:r>
      <w:r>
        <w:rPr>
          <w:rStyle w:val="kursiv"/>
          <w:sz w:val="21"/>
          <w:szCs w:val="21"/>
        </w:rPr>
        <w:t>styrke ordningen for studiegjeldsslette</w:t>
      </w:r>
      <w:r>
        <w:t xml:space="preserve"> i Lånekassen for personer som bor og arbeider i tiltakssonen i Nord-Troms og Finnmark. Ordningen er et viktig virkemiddel for å stimulere til økt bosetting og rekruttering av personer i de nordligste fylkene. En person med studiegjeld på 200 000 kroner, som kvalifiserer til ordningen, vil med regjeringens forslag få slettet 10 000 kroner mer av studiegjelden per år.</w:t>
      </w:r>
    </w:p>
    <w:p w14:paraId="388941D8" w14:textId="77777777" w:rsidR="00D76297" w:rsidRDefault="004126E9" w:rsidP="0074436B">
      <w:r>
        <w:t xml:space="preserve">Regjeringen foreslår å </w:t>
      </w:r>
      <w:r>
        <w:rPr>
          <w:rStyle w:val="kursiv"/>
          <w:sz w:val="21"/>
          <w:szCs w:val="21"/>
        </w:rPr>
        <w:t>fase ut midler til covid-19-tiltak</w:t>
      </w:r>
      <w:r>
        <w:t xml:space="preserve"> som ble startet opp som et svar på den høye arbeidsledigheten under pandemien. Det gjelder midler til bransjeprogram og studieplasser ved universiteter og høyskoler.</w:t>
      </w:r>
    </w:p>
    <w:p w14:paraId="04AFC86D" w14:textId="77777777" w:rsidR="00D76297" w:rsidRDefault="004126E9" w:rsidP="0074436B">
      <w:r>
        <w:t xml:space="preserve">Regjeringen foreslår at universitetene og høyskolene skal kreve minst </w:t>
      </w:r>
      <w:r>
        <w:rPr>
          <w:rStyle w:val="kursiv"/>
          <w:sz w:val="21"/>
          <w:szCs w:val="21"/>
        </w:rPr>
        <w:t>kostnadsdekkende studieavgift fra studenter utenfra EØS og Sveits</w:t>
      </w:r>
      <w:r>
        <w:t xml:space="preserve"> fra og med høstsemesteret 2023. Bevilgningen til universiteter og høyskoler foreslås derfor redusert med 74,4 mill. kroner som følge av en forventet økning i inntektene fra studieavgifter. Den forventede nedgangen i antall utenlandsstudenter vil anslagsvis frigjøre kapasitet til studenter fra Norge og EØS tilsvarende 2 600 toårige studieplasser.</w:t>
      </w:r>
    </w:p>
    <w:p w14:paraId="66A89F9D" w14:textId="77777777" w:rsidR="00D76297" w:rsidRDefault="004126E9" w:rsidP="0074436B">
      <w:r>
        <w:lastRenderedPageBreak/>
        <w:t xml:space="preserve">Regjeringen foreslår å øke bevilgningene til universiteter og høyskoler med 543,1 mill. kroner, inkludert resultatbasert uttelling. 329,2 mill. kroner av disse er opptrapping av midler til studieplasser. Regjeringen foreslår også midler til </w:t>
      </w:r>
      <w:r>
        <w:rPr>
          <w:rStyle w:val="kursiv"/>
          <w:sz w:val="21"/>
          <w:szCs w:val="21"/>
        </w:rPr>
        <w:t>40 nye studieplasser i nukleære fag</w:t>
      </w:r>
      <w:r>
        <w:t xml:space="preserve"> og </w:t>
      </w:r>
      <w:r>
        <w:rPr>
          <w:rStyle w:val="kursiv"/>
          <w:sz w:val="21"/>
          <w:szCs w:val="21"/>
        </w:rPr>
        <w:t>30 nye studieplasser i medisin</w:t>
      </w:r>
      <w:r>
        <w:t>.</w:t>
      </w:r>
    </w:p>
    <w:p w14:paraId="6E0035B4" w14:textId="77777777" w:rsidR="00D76297" w:rsidRDefault="004126E9" w:rsidP="0074436B">
      <w:r>
        <w:t xml:space="preserve">Regjeringen foreslår 1 450 mill. kroner til </w:t>
      </w:r>
      <w:r>
        <w:rPr>
          <w:rStyle w:val="kursiv"/>
          <w:sz w:val="21"/>
          <w:szCs w:val="21"/>
        </w:rPr>
        <w:t>livsvitenskapsbygget</w:t>
      </w:r>
      <w:r>
        <w:t xml:space="preserve"> og 525 mill. kroner til </w:t>
      </w:r>
      <w:r>
        <w:rPr>
          <w:rStyle w:val="kursiv"/>
          <w:sz w:val="21"/>
          <w:szCs w:val="21"/>
        </w:rPr>
        <w:t>nytt vikingtidsmuseum</w:t>
      </w:r>
      <w:r>
        <w:t xml:space="preserve">, begge ved Universitetet i Oslo, og 259 mill. kroner til </w:t>
      </w:r>
      <w:r>
        <w:rPr>
          <w:rStyle w:val="kursiv"/>
          <w:sz w:val="21"/>
          <w:szCs w:val="21"/>
        </w:rPr>
        <w:t>Blått bygg</w:t>
      </w:r>
      <w:r>
        <w:t xml:space="preserve"> ved Nord universitet. Regjeringen foreslår 73 mill. kroner til videre </w:t>
      </w:r>
      <w:r>
        <w:rPr>
          <w:rStyle w:val="kursiv"/>
          <w:sz w:val="21"/>
          <w:szCs w:val="21"/>
        </w:rPr>
        <w:t>prosjektering av NTNU campussamling</w:t>
      </w:r>
      <w:r>
        <w:t>.</w:t>
      </w:r>
    </w:p>
    <w:p w14:paraId="19193B45" w14:textId="77777777" w:rsidR="00D76297" w:rsidRDefault="004126E9" w:rsidP="0074436B">
      <w:r>
        <w:t xml:space="preserve">Regjeringen vil sette rammen for </w:t>
      </w:r>
      <w:r>
        <w:rPr>
          <w:rStyle w:val="kursiv"/>
          <w:sz w:val="21"/>
          <w:szCs w:val="21"/>
        </w:rPr>
        <w:t>Retur-EU</w:t>
      </w:r>
      <w:r>
        <w:t xml:space="preserve"> til 500 mill. kroner fra og med 2023 for å støtte opp om de norske instituttenes deltakelse i EUs rammeprogram for forskning og innovasjon, Horisont Europa.</w:t>
      </w:r>
    </w:p>
    <w:p w14:paraId="780389B9" w14:textId="77777777" w:rsidR="00D76297" w:rsidRDefault="004126E9" w:rsidP="0074436B">
      <w:r>
        <w:t xml:space="preserve">Regjeringen foreslår å øke bevilgningene til de </w:t>
      </w:r>
      <w:r>
        <w:rPr>
          <w:rStyle w:val="kursiv"/>
          <w:sz w:val="21"/>
          <w:szCs w:val="21"/>
        </w:rPr>
        <w:t>søknadsbaserte ordningene for studiesentre og desentralisert og fleksibel utdanning</w:t>
      </w:r>
      <w:r>
        <w:t xml:space="preserve">, og gi tilsagn om tilskudd til 1 650 nye studentboliger i 2023. Regjeringen foreslår også 141,5 mill. kroner til en </w:t>
      </w:r>
      <w:r>
        <w:rPr>
          <w:rStyle w:val="kursiv"/>
          <w:sz w:val="21"/>
          <w:szCs w:val="21"/>
        </w:rPr>
        <w:t>tilskuddsordning for energitiltak i studentboliger</w:t>
      </w:r>
      <w:r>
        <w:t>.</w:t>
      </w:r>
    </w:p>
    <w:p w14:paraId="3AC77F3C" w14:textId="77777777" w:rsidR="00D76297" w:rsidRDefault="004126E9" w:rsidP="0074436B">
      <w:r>
        <w:t xml:space="preserve">Regjeringen foreslår å </w:t>
      </w:r>
      <w:r>
        <w:rPr>
          <w:rStyle w:val="kursiv"/>
          <w:sz w:val="21"/>
          <w:szCs w:val="21"/>
        </w:rPr>
        <w:t>redusere stipendandelen</w:t>
      </w:r>
      <w:r>
        <w:t xml:space="preserve"> i den ordinære skolepengestøtten for utdanning utenfor Norden til 40 pst. for alle studenter fra og med studieåret 2023–24.</w:t>
      </w:r>
    </w:p>
    <w:p w14:paraId="1268F28C" w14:textId="77777777" w:rsidR="00D76297" w:rsidRDefault="004126E9" w:rsidP="0074436B">
      <w:pPr>
        <w:pStyle w:val="Overskrift3"/>
      </w:pPr>
      <w:r>
        <w:t>Kultur- og likestillingsdepartementet</w:t>
      </w:r>
    </w:p>
    <w:p w14:paraId="5F2D9EDA"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0A30A2E3"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743401A9" w14:textId="77777777" w:rsidR="00D76297" w:rsidRDefault="004126E9" w:rsidP="0074436B">
            <w:r>
              <w:t>Mill. kroner</w:t>
            </w:r>
          </w:p>
        </w:tc>
      </w:tr>
      <w:tr w:rsidR="00D76297" w14:paraId="2E03FAC6"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06E5A6ED"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417803"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1A5E17B"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3C81616" w14:textId="77777777" w:rsidR="00D76297" w:rsidRDefault="004126E9" w:rsidP="0074436B">
            <w:r>
              <w:t>Endring i pst.</w:t>
            </w:r>
          </w:p>
        </w:tc>
      </w:tr>
      <w:tr w:rsidR="00D76297" w14:paraId="7660548A"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9B83AEB" w14:textId="77777777" w:rsidR="00D76297" w:rsidRDefault="004126E9" w:rsidP="0074436B">
            <w:r>
              <w:rPr>
                <w:rStyle w:val="kursiv"/>
                <w:sz w:val="21"/>
                <w:szCs w:val="21"/>
              </w:rPr>
              <w:t>Programområde 08 Kulturformål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BB94407"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73A7A4"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8F33C63" w14:textId="77777777" w:rsidR="00D76297" w:rsidRDefault="00D76297" w:rsidP="0074436B"/>
        </w:tc>
      </w:tr>
      <w:tr w:rsidR="00D76297" w14:paraId="18E58839" w14:textId="77777777">
        <w:trPr>
          <w:trHeight w:val="380"/>
        </w:trPr>
        <w:tc>
          <w:tcPr>
            <w:tcW w:w="5320" w:type="dxa"/>
            <w:tcBorders>
              <w:top w:val="nil"/>
              <w:left w:val="nil"/>
              <w:bottom w:val="nil"/>
              <w:right w:val="nil"/>
            </w:tcBorders>
            <w:tcMar>
              <w:top w:w="128" w:type="dxa"/>
              <w:left w:w="43" w:type="dxa"/>
              <w:bottom w:w="43" w:type="dxa"/>
              <w:right w:w="43" w:type="dxa"/>
            </w:tcMar>
          </w:tcPr>
          <w:p w14:paraId="68982346" w14:textId="77777777" w:rsidR="00D76297" w:rsidRDefault="004126E9" w:rsidP="0074436B">
            <w:r>
              <w:t>08.10 Administrasjon</w:t>
            </w:r>
          </w:p>
        </w:tc>
        <w:tc>
          <w:tcPr>
            <w:tcW w:w="1400" w:type="dxa"/>
            <w:tcBorders>
              <w:top w:val="nil"/>
              <w:left w:val="nil"/>
              <w:bottom w:val="nil"/>
              <w:right w:val="nil"/>
            </w:tcBorders>
            <w:tcMar>
              <w:top w:w="128" w:type="dxa"/>
              <w:left w:w="43" w:type="dxa"/>
              <w:bottom w:w="43" w:type="dxa"/>
              <w:right w:w="43" w:type="dxa"/>
            </w:tcMar>
            <w:vAlign w:val="bottom"/>
          </w:tcPr>
          <w:p w14:paraId="2F8E190F" w14:textId="77777777" w:rsidR="00D76297" w:rsidRDefault="004126E9" w:rsidP="0074436B">
            <w:r>
              <w:t>204,3</w:t>
            </w:r>
          </w:p>
        </w:tc>
        <w:tc>
          <w:tcPr>
            <w:tcW w:w="1400" w:type="dxa"/>
            <w:tcBorders>
              <w:top w:val="nil"/>
              <w:left w:val="nil"/>
              <w:bottom w:val="nil"/>
              <w:right w:val="nil"/>
            </w:tcBorders>
            <w:tcMar>
              <w:top w:w="128" w:type="dxa"/>
              <w:left w:w="43" w:type="dxa"/>
              <w:bottom w:w="43" w:type="dxa"/>
              <w:right w:w="43" w:type="dxa"/>
            </w:tcMar>
            <w:vAlign w:val="bottom"/>
          </w:tcPr>
          <w:p w14:paraId="79642C1D" w14:textId="77777777" w:rsidR="00D76297" w:rsidRDefault="004126E9" w:rsidP="0074436B">
            <w:r>
              <w:t>208,7</w:t>
            </w:r>
          </w:p>
        </w:tc>
        <w:tc>
          <w:tcPr>
            <w:tcW w:w="1400" w:type="dxa"/>
            <w:tcBorders>
              <w:top w:val="nil"/>
              <w:left w:val="nil"/>
              <w:bottom w:val="nil"/>
              <w:right w:val="nil"/>
            </w:tcBorders>
            <w:tcMar>
              <w:top w:w="128" w:type="dxa"/>
              <w:left w:w="43" w:type="dxa"/>
              <w:bottom w:w="43" w:type="dxa"/>
              <w:right w:w="43" w:type="dxa"/>
            </w:tcMar>
            <w:vAlign w:val="bottom"/>
          </w:tcPr>
          <w:p w14:paraId="12FD424F" w14:textId="77777777" w:rsidR="00D76297" w:rsidRDefault="004126E9" w:rsidP="0074436B">
            <w:r>
              <w:t>2,2</w:t>
            </w:r>
          </w:p>
        </w:tc>
      </w:tr>
      <w:tr w:rsidR="00D76297" w14:paraId="00107B9E" w14:textId="77777777">
        <w:trPr>
          <w:trHeight w:val="380"/>
        </w:trPr>
        <w:tc>
          <w:tcPr>
            <w:tcW w:w="5320" w:type="dxa"/>
            <w:tcBorders>
              <w:top w:val="nil"/>
              <w:left w:val="nil"/>
              <w:bottom w:val="nil"/>
              <w:right w:val="nil"/>
            </w:tcBorders>
            <w:tcMar>
              <w:top w:w="128" w:type="dxa"/>
              <w:left w:w="43" w:type="dxa"/>
              <w:bottom w:w="43" w:type="dxa"/>
              <w:right w:w="43" w:type="dxa"/>
            </w:tcMar>
          </w:tcPr>
          <w:p w14:paraId="38A7BD09" w14:textId="77777777" w:rsidR="00D76297" w:rsidRDefault="004126E9" w:rsidP="0074436B">
            <w:r>
              <w:t>08.15 Frivillighetsformål</w:t>
            </w:r>
          </w:p>
        </w:tc>
        <w:tc>
          <w:tcPr>
            <w:tcW w:w="1400" w:type="dxa"/>
            <w:tcBorders>
              <w:top w:val="nil"/>
              <w:left w:val="nil"/>
              <w:bottom w:val="nil"/>
              <w:right w:val="nil"/>
            </w:tcBorders>
            <w:tcMar>
              <w:top w:w="128" w:type="dxa"/>
              <w:left w:w="43" w:type="dxa"/>
              <w:bottom w:w="43" w:type="dxa"/>
              <w:right w:w="43" w:type="dxa"/>
            </w:tcMar>
            <w:vAlign w:val="bottom"/>
          </w:tcPr>
          <w:p w14:paraId="160BE34E" w14:textId="77777777" w:rsidR="00D76297" w:rsidRDefault="004126E9" w:rsidP="0074436B">
            <w:r>
              <w:t>2 702,2</w:t>
            </w:r>
          </w:p>
        </w:tc>
        <w:tc>
          <w:tcPr>
            <w:tcW w:w="1400" w:type="dxa"/>
            <w:tcBorders>
              <w:top w:val="nil"/>
              <w:left w:val="nil"/>
              <w:bottom w:val="nil"/>
              <w:right w:val="nil"/>
            </w:tcBorders>
            <w:tcMar>
              <w:top w:w="128" w:type="dxa"/>
              <w:left w:w="43" w:type="dxa"/>
              <w:bottom w:w="43" w:type="dxa"/>
              <w:right w:w="43" w:type="dxa"/>
            </w:tcMar>
            <w:vAlign w:val="bottom"/>
          </w:tcPr>
          <w:p w14:paraId="611BE36D" w14:textId="77777777" w:rsidR="00D76297" w:rsidRDefault="004126E9" w:rsidP="0074436B">
            <w:r>
              <w:t>3 561,5</w:t>
            </w:r>
          </w:p>
        </w:tc>
        <w:tc>
          <w:tcPr>
            <w:tcW w:w="1400" w:type="dxa"/>
            <w:tcBorders>
              <w:top w:val="nil"/>
              <w:left w:val="nil"/>
              <w:bottom w:val="nil"/>
              <w:right w:val="nil"/>
            </w:tcBorders>
            <w:tcMar>
              <w:top w:w="128" w:type="dxa"/>
              <w:left w:w="43" w:type="dxa"/>
              <w:bottom w:w="43" w:type="dxa"/>
              <w:right w:w="43" w:type="dxa"/>
            </w:tcMar>
            <w:vAlign w:val="bottom"/>
          </w:tcPr>
          <w:p w14:paraId="05F0C05E" w14:textId="77777777" w:rsidR="00D76297" w:rsidRDefault="004126E9" w:rsidP="0074436B">
            <w:r>
              <w:t>31,8</w:t>
            </w:r>
          </w:p>
        </w:tc>
      </w:tr>
      <w:tr w:rsidR="00D76297" w14:paraId="5B6A293B" w14:textId="77777777">
        <w:trPr>
          <w:trHeight w:val="380"/>
        </w:trPr>
        <w:tc>
          <w:tcPr>
            <w:tcW w:w="5320" w:type="dxa"/>
            <w:tcBorders>
              <w:top w:val="nil"/>
              <w:left w:val="nil"/>
              <w:bottom w:val="nil"/>
              <w:right w:val="nil"/>
            </w:tcBorders>
            <w:tcMar>
              <w:top w:w="128" w:type="dxa"/>
              <w:left w:w="43" w:type="dxa"/>
              <w:bottom w:w="43" w:type="dxa"/>
              <w:right w:w="43" w:type="dxa"/>
            </w:tcMar>
          </w:tcPr>
          <w:p w14:paraId="136308FC" w14:textId="77777777" w:rsidR="00D76297" w:rsidRDefault="004126E9" w:rsidP="0074436B">
            <w:r>
              <w:t>08.20 Kulturformål</w:t>
            </w:r>
          </w:p>
        </w:tc>
        <w:tc>
          <w:tcPr>
            <w:tcW w:w="1400" w:type="dxa"/>
            <w:tcBorders>
              <w:top w:val="nil"/>
              <w:left w:val="nil"/>
              <w:bottom w:val="nil"/>
              <w:right w:val="nil"/>
            </w:tcBorders>
            <w:tcMar>
              <w:top w:w="128" w:type="dxa"/>
              <w:left w:w="43" w:type="dxa"/>
              <w:bottom w:w="43" w:type="dxa"/>
              <w:right w:w="43" w:type="dxa"/>
            </w:tcMar>
            <w:vAlign w:val="bottom"/>
          </w:tcPr>
          <w:p w14:paraId="595C61F2" w14:textId="77777777" w:rsidR="00D76297" w:rsidRDefault="004126E9" w:rsidP="0074436B">
            <w:r>
              <w:t>9 806,8</w:t>
            </w:r>
          </w:p>
        </w:tc>
        <w:tc>
          <w:tcPr>
            <w:tcW w:w="1400" w:type="dxa"/>
            <w:tcBorders>
              <w:top w:val="nil"/>
              <w:left w:val="nil"/>
              <w:bottom w:val="nil"/>
              <w:right w:val="nil"/>
            </w:tcBorders>
            <w:tcMar>
              <w:top w:w="128" w:type="dxa"/>
              <w:left w:w="43" w:type="dxa"/>
              <w:bottom w:w="43" w:type="dxa"/>
              <w:right w:w="43" w:type="dxa"/>
            </w:tcMar>
            <w:vAlign w:val="bottom"/>
          </w:tcPr>
          <w:p w14:paraId="48266377" w14:textId="77777777" w:rsidR="00D76297" w:rsidRDefault="004126E9" w:rsidP="0074436B">
            <w:r>
              <w:t>10 106,8</w:t>
            </w:r>
          </w:p>
        </w:tc>
        <w:tc>
          <w:tcPr>
            <w:tcW w:w="1400" w:type="dxa"/>
            <w:tcBorders>
              <w:top w:val="nil"/>
              <w:left w:val="nil"/>
              <w:bottom w:val="nil"/>
              <w:right w:val="nil"/>
            </w:tcBorders>
            <w:tcMar>
              <w:top w:w="128" w:type="dxa"/>
              <w:left w:w="43" w:type="dxa"/>
              <w:bottom w:w="43" w:type="dxa"/>
              <w:right w:w="43" w:type="dxa"/>
            </w:tcMar>
            <w:vAlign w:val="bottom"/>
          </w:tcPr>
          <w:p w14:paraId="03C298BC" w14:textId="77777777" w:rsidR="00D76297" w:rsidRDefault="004126E9" w:rsidP="0074436B">
            <w:r>
              <w:t>3,1</w:t>
            </w:r>
          </w:p>
        </w:tc>
      </w:tr>
      <w:tr w:rsidR="00D76297" w14:paraId="3BB04483" w14:textId="77777777">
        <w:trPr>
          <w:trHeight w:val="380"/>
        </w:trPr>
        <w:tc>
          <w:tcPr>
            <w:tcW w:w="5320" w:type="dxa"/>
            <w:tcBorders>
              <w:top w:val="nil"/>
              <w:left w:val="nil"/>
              <w:bottom w:val="nil"/>
              <w:right w:val="nil"/>
            </w:tcBorders>
            <w:tcMar>
              <w:top w:w="128" w:type="dxa"/>
              <w:left w:w="43" w:type="dxa"/>
              <w:bottom w:w="43" w:type="dxa"/>
              <w:right w:w="43" w:type="dxa"/>
            </w:tcMar>
          </w:tcPr>
          <w:p w14:paraId="12BC9A79" w14:textId="77777777" w:rsidR="00D76297" w:rsidRDefault="004126E9" w:rsidP="0074436B">
            <w:r>
              <w:t>08.30 Medieformål m.m.</w:t>
            </w:r>
          </w:p>
        </w:tc>
        <w:tc>
          <w:tcPr>
            <w:tcW w:w="1400" w:type="dxa"/>
            <w:tcBorders>
              <w:top w:val="nil"/>
              <w:left w:val="nil"/>
              <w:bottom w:val="nil"/>
              <w:right w:val="nil"/>
            </w:tcBorders>
            <w:tcMar>
              <w:top w:w="128" w:type="dxa"/>
              <w:left w:w="43" w:type="dxa"/>
              <w:bottom w:w="43" w:type="dxa"/>
              <w:right w:w="43" w:type="dxa"/>
            </w:tcMar>
            <w:vAlign w:val="bottom"/>
          </w:tcPr>
          <w:p w14:paraId="687EC5DB" w14:textId="77777777" w:rsidR="00D76297" w:rsidRDefault="004126E9" w:rsidP="0074436B">
            <w:r>
              <w:t>8 732,3</w:t>
            </w:r>
          </w:p>
        </w:tc>
        <w:tc>
          <w:tcPr>
            <w:tcW w:w="1400" w:type="dxa"/>
            <w:tcBorders>
              <w:top w:val="nil"/>
              <w:left w:val="nil"/>
              <w:bottom w:val="nil"/>
              <w:right w:val="nil"/>
            </w:tcBorders>
            <w:tcMar>
              <w:top w:w="128" w:type="dxa"/>
              <w:left w:w="43" w:type="dxa"/>
              <w:bottom w:w="43" w:type="dxa"/>
              <w:right w:w="43" w:type="dxa"/>
            </w:tcMar>
            <w:vAlign w:val="bottom"/>
          </w:tcPr>
          <w:p w14:paraId="627961B6" w14:textId="77777777" w:rsidR="00D76297" w:rsidRDefault="004126E9" w:rsidP="0074436B">
            <w:r>
              <w:t>8 905,5</w:t>
            </w:r>
          </w:p>
        </w:tc>
        <w:tc>
          <w:tcPr>
            <w:tcW w:w="1400" w:type="dxa"/>
            <w:tcBorders>
              <w:top w:val="nil"/>
              <w:left w:val="nil"/>
              <w:bottom w:val="nil"/>
              <w:right w:val="nil"/>
            </w:tcBorders>
            <w:tcMar>
              <w:top w:w="128" w:type="dxa"/>
              <w:left w:w="43" w:type="dxa"/>
              <w:bottom w:w="43" w:type="dxa"/>
              <w:right w:w="43" w:type="dxa"/>
            </w:tcMar>
            <w:vAlign w:val="bottom"/>
          </w:tcPr>
          <w:p w14:paraId="65A66652" w14:textId="77777777" w:rsidR="00D76297" w:rsidRDefault="004126E9" w:rsidP="0074436B">
            <w:r>
              <w:t>2,0</w:t>
            </w:r>
          </w:p>
        </w:tc>
      </w:tr>
      <w:tr w:rsidR="00D76297" w14:paraId="534A74D5"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4411E91" w14:textId="77777777" w:rsidR="00D76297" w:rsidRDefault="004126E9" w:rsidP="0074436B">
            <w:r>
              <w:t>08.45 Likestilling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13E9DBC" w14:textId="77777777" w:rsidR="00D76297" w:rsidRDefault="004126E9" w:rsidP="0074436B">
            <w:r>
              <w:t>513,4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35EEEA" w14:textId="77777777" w:rsidR="00D76297" w:rsidRDefault="004126E9" w:rsidP="0074436B">
            <w:r>
              <w:t>544,0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1B7AFF" w14:textId="77777777" w:rsidR="00D76297" w:rsidRDefault="004126E9" w:rsidP="0074436B">
            <w:r>
              <w:t>5,9</w:t>
            </w:r>
          </w:p>
        </w:tc>
      </w:tr>
      <w:tr w:rsidR="00D76297" w14:paraId="4C54C007"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6A70F44E" w14:textId="77777777" w:rsidR="00D76297" w:rsidRDefault="004126E9" w:rsidP="0074436B">
            <w:r>
              <w:t>Sum Kultur- og likestillingsdepartementet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5947E1" w14:textId="77777777" w:rsidR="00D76297" w:rsidRDefault="004126E9" w:rsidP="0074436B">
            <w:r>
              <w:t>21 959,1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2739AA" w14:textId="77777777" w:rsidR="00D76297" w:rsidRDefault="004126E9" w:rsidP="0074436B">
            <w:r>
              <w:t>23 326,5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DBE7B4" w14:textId="77777777" w:rsidR="00D76297" w:rsidRDefault="004126E9" w:rsidP="0074436B">
            <w:r>
              <w:t>6,2</w:t>
            </w:r>
          </w:p>
        </w:tc>
      </w:tr>
    </w:tbl>
    <w:p w14:paraId="6A57AC00" w14:textId="77777777" w:rsidR="00D76297" w:rsidRDefault="00D76297" w:rsidP="0074436B">
      <w:pPr>
        <w:pStyle w:val="Tabellnavn"/>
      </w:pPr>
    </w:p>
    <w:p w14:paraId="406E6593" w14:textId="77777777" w:rsidR="00D76297" w:rsidRDefault="004126E9" w:rsidP="0074436B">
      <w:r>
        <w:t>Hovedprioriteringer i budsjettforslaget for Kultur- og likestillingsdepartementet:</w:t>
      </w:r>
    </w:p>
    <w:p w14:paraId="663B8F9E" w14:textId="77777777" w:rsidR="00D76297" w:rsidRDefault="004126E9" w:rsidP="0074436B">
      <w:pPr>
        <w:pStyle w:val="Liste"/>
      </w:pPr>
      <w:r>
        <w:t>frivillige organisasjoner</w:t>
      </w:r>
    </w:p>
    <w:p w14:paraId="16018AB9" w14:textId="77777777" w:rsidR="00D76297" w:rsidRDefault="004126E9" w:rsidP="0074436B">
      <w:pPr>
        <w:pStyle w:val="Liste"/>
      </w:pPr>
      <w:r>
        <w:t>lhbt+-feltet</w:t>
      </w:r>
    </w:p>
    <w:p w14:paraId="5433AB61" w14:textId="77777777" w:rsidR="00D76297" w:rsidRDefault="004126E9" w:rsidP="0074436B">
      <w:pPr>
        <w:pStyle w:val="Liste"/>
      </w:pPr>
      <w:r>
        <w:t>film- og dataspillformål</w:t>
      </w:r>
    </w:p>
    <w:p w14:paraId="5D428FB6" w14:textId="77777777" w:rsidR="00D76297" w:rsidRDefault="004126E9" w:rsidP="0074436B">
      <w:r>
        <w:lastRenderedPageBreak/>
        <w:t>Regjeringen foreslår samlede utgifter på Kultur- og likestillingsdepartementets budsjett på 23,3 mrd. kroner i 2023. Det er en økning på om lag 1,4 mrd. kroner eller tilsvarende 6,2 pst. fra Saldert budsjett 2022.</w:t>
      </w:r>
    </w:p>
    <w:p w14:paraId="5D903366" w14:textId="77777777" w:rsidR="00D76297" w:rsidRDefault="004126E9" w:rsidP="0074436B">
      <w:r>
        <w:t xml:space="preserve">Regjeringen vil gjennom gode støtteordninger legge til rette for at </w:t>
      </w:r>
      <w:r>
        <w:rPr>
          <w:rStyle w:val="kursiv"/>
          <w:sz w:val="21"/>
          <w:szCs w:val="21"/>
        </w:rPr>
        <w:t>alle kan delta og engasjere seg i organisasjonsliv og fritidsaktiviteter</w:t>
      </w:r>
      <w:r>
        <w:t>. For å legge til rette for full merverdiavgiftskompensasjon til frivillige organisasjoner foreslår regjeringen å øke bevilgningen til ordningen med 125 mill. kroner, til totalt 2 025 mill. kroner. Strømstøtteordningen for frivillige organisasjoner, som setter frivilligheten i stand til å opprettholde aktivitet tross økte strømpriser, foreslås videreført i første halvår 2023 med en bevilgning på 770 mill. kroner.</w:t>
      </w:r>
    </w:p>
    <w:p w14:paraId="0010BAAF" w14:textId="77777777" w:rsidR="00D76297" w:rsidRDefault="004126E9" w:rsidP="0074436B">
      <w:r>
        <w:t xml:space="preserve">Arbeidet for </w:t>
      </w:r>
      <w:r>
        <w:rPr>
          <w:rStyle w:val="kursiv"/>
          <w:sz w:val="21"/>
          <w:szCs w:val="21"/>
        </w:rPr>
        <w:t xml:space="preserve">likestilling og mot diskriminering </w:t>
      </w:r>
      <w:r>
        <w:t>står sentralt for regjeringen. Regjeringen foreslår å øke tilskuddene til organisasjoner som arbeider med å fremme mangfold innen kjønnsidentitet og kjønnsuttrykk (lhbt+-organisasjoner) med 15 mill. kroner. Økningen skal blant annet bidra til å styrke organisasjonene på lhbt+-feltet etter angrepet i Oslo 25. juni 2022.</w:t>
      </w:r>
    </w:p>
    <w:p w14:paraId="1CD66AE6" w14:textId="77777777" w:rsidR="00D76297" w:rsidRDefault="004126E9" w:rsidP="0074436B">
      <w:r>
        <w:t xml:space="preserve">Regjeringen vil fremme mangfold og talentutvikling innen </w:t>
      </w:r>
      <w:r>
        <w:rPr>
          <w:rStyle w:val="kursiv"/>
          <w:sz w:val="21"/>
          <w:szCs w:val="21"/>
        </w:rPr>
        <w:t xml:space="preserve">film og dataspill </w:t>
      </w:r>
      <w:r>
        <w:t>og foreslår å øke bevilgningen til Filmfondet med 20 mill. kroner i 2023. 5 mill. kroner av denne økningen er øremerket satsing på dataspill og dataspillkultur.</w:t>
      </w:r>
    </w:p>
    <w:p w14:paraId="68CFAA2F" w14:textId="77777777" w:rsidR="00D76297" w:rsidRDefault="004126E9" w:rsidP="0074436B">
      <w:pPr>
        <w:pStyle w:val="Overskrift3"/>
      </w:pPr>
      <w:r>
        <w:t>Justis- og beredskapsdepartementet</w:t>
      </w:r>
    </w:p>
    <w:p w14:paraId="01C0B022"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07BD3D28"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5831C0C5" w14:textId="77777777" w:rsidR="00D76297" w:rsidRDefault="004126E9" w:rsidP="0074436B">
            <w:r>
              <w:t>Mill. kroner</w:t>
            </w:r>
          </w:p>
        </w:tc>
      </w:tr>
      <w:tr w:rsidR="00D76297" w14:paraId="681C8CB5"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01DFEE1E"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6BEAC6D"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BE97590"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6500D57" w14:textId="77777777" w:rsidR="00D76297" w:rsidRDefault="004126E9" w:rsidP="0074436B">
            <w:r>
              <w:t>Endring i pst.</w:t>
            </w:r>
          </w:p>
        </w:tc>
      </w:tr>
      <w:tr w:rsidR="00D76297" w14:paraId="2655A031"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2A4EEE3F" w14:textId="77777777" w:rsidR="00D76297" w:rsidRDefault="004126E9" w:rsidP="0074436B">
            <w:r>
              <w:rPr>
                <w:rStyle w:val="kursiv"/>
                <w:sz w:val="21"/>
                <w:szCs w:val="21"/>
              </w:rPr>
              <w:t>Programområde 06 Justissektoren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116AF58"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E518F3F"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9F13A48" w14:textId="77777777" w:rsidR="00D76297" w:rsidRDefault="00D76297" w:rsidP="0074436B"/>
        </w:tc>
      </w:tr>
      <w:tr w:rsidR="00D76297" w14:paraId="7270A84D" w14:textId="77777777">
        <w:trPr>
          <w:trHeight w:val="380"/>
        </w:trPr>
        <w:tc>
          <w:tcPr>
            <w:tcW w:w="5320" w:type="dxa"/>
            <w:tcBorders>
              <w:top w:val="nil"/>
              <w:left w:val="nil"/>
              <w:bottom w:val="nil"/>
              <w:right w:val="nil"/>
            </w:tcBorders>
            <w:tcMar>
              <w:top w:w="128" w:type="dxa"/>
              <w:left w:w="43" w:type="dxa"/>
              <w:bottom w:w="43" w:type="dxa"/>
              <w:right w:w="43" w:type="dxa"/>
            </w:tcMar>
          </w:tcPr>
          <w:p w14:paraId="3DEF4EF1" w14:textId="77777777" w:rsidR="00D76297" w:rsidRDefault="004126E9" w:rsidP="0074436B">
            <w:r>
              <w:t>06.10 Administrasjon</w:t>
            </w:r>
          </w:p>
        </w:tc>
        <w:tc>
          <w:tcPr>
            <w:tcW w:w="1400" w:type="dxa"/>
            <w:tcBorders>
              <w:top w:val="nil"/>
              <w:left w:val="nil"/>
              <w:bottom w:val="nil"/>
              <w:right w:val="nil"/>
            </w:tcBorders>
            <w:tcMar>
              <w:top w:w="128" w:type="dxa"/>
              <w:left w:w="43" w:type="dxa"/>
              <w:bottom w:w="43" w:type="dxa"/>
              <w:right w:w="43" w:type="dxa"/>
            </w:tcMar>
            <w:vAlign w:val="bottom"/>
          </w:tcPr>
          <w:p w14:paraId="20B456E8" w14:textId="77777777" w:rsidR="00D76297" w:rsidRDefault="004126E9" w:rsidP="0074436B">
            <w:r>
              <w:t>628,3</w:t>
            </w:r>
          </w:p>
        </w:tc>
        <w:tc>
          <w:tcPr>
            <w:tcW w:w="1400" w:type="dxa"/>
            <w:tcBorders>
              <w:top w:val="nil"/>
              <w:left w:val="nil"/>
              <w:bottom w:val="nil"/>
              <w:right w:val="nil"/>
            </w:tcBorders>
            <w:tcMar>
              <w:top w:w="128" w:type="dxa"/>
              <w:left w:w="43" w:type="dxa"/>
              <w:bottom w:w="43" w:type="dxa"/>
              <w:right w:w="43" w:type="dxa"/>
            </w:tcMar>
            <w:vAlign w:val="bottom"/>
          </w:tcPr>
          <w:p w14:paraId="4176D693" w14:textId="77777777" w:rsidR="00D76297" w:rsidRDefault="004126E9" w:rsidP="0074436B">
            <w:r>
              <w:t>651,9</w:t>
            </w:r>
          </w:p>
        </w:tc>
        <w:tc>
          <w:tcPr>
            <w:tcW w:w="1400" w:type="dxa"/>
            <w:tcBorders>
              <w:top w:val="nil"/>
              <w:left w:val="nil"/>
              <w:bottom w:val="nil"/>
              <w:right w:val="nil"/>
            </w:tcBorders>
            <w:tcMar>
              <w:top w:w="128" w:type="dxa"/>
              <w:left w:w="43" w:type="dxa"/>
              <w:bottom w:w="43" w:type="dxa"/>
              <w:right w:w="43" w:type="dxa"/>
            </w:tcMar>
            <w:vAlign w:val="bottom"/>
          </w:tcPr>
          <w:p w14:paraId="0712AC82" w14:textId="77777777" w:rsidR="00D76297" w:rsidRDefault="004126E9" w:rsidP="0074436B">
            <w:r>
              <w:t>3,7</w:t>
            </w:r>
          </w:p>
        </w:tc>
      </w:tr>
      <w:tr w:rsidR="00D76297" w14:paraId="413430C9" w14:textId="77777777">
        <w:trPr>
          <w:trHeight w:val="380"/>
        </w:trPr>
        <w:tc>
          <w:tcPr>
            <w:tcW w:w="5320" w:type="dxa"/>
            <w:tcBorders>
              <w:top w:val="nil"/>
              <w:left w:val="nil"/>
              <w:bottom w:val="nil"/>
              <w:right w:val="nil"/>
            </w:tcBorders>
            <w:tcMar>
              <w:top w:w="128" w:type="dxa"/>
              <w:left w:w="43" w:type="dxa"/>
              <w:bottom w:w="43" w:type="dxa"/>
              <w:right w:w="43" w:type="dxa"/>
            </w:tcMar>
          </w:tcPr>
          <w:p w14:paraId="66F59133" w14:textId="77777777" w:rsidR="00D76297" w:rsidRDefault="004126E9" w:rsidP="0074436B">
            <w:r>
              <w:t>06.20 Rettsvesen</w:t>
            </w:r>
          </w:p>
        </w:tc>
        <w:tc>
          <w:tcPr>
            <w:tcW w:w="1400" w:type="dxa"/>
            <w:tcBorders>
              <w:top w:val="nil"/>
              <w:left w:val="nil"/>
              <w:bottom w:val="nil"/>
              <w:right w:val="nil"/>
            </w:tcBorders>
            <w:tcMar>
              <w:top w:w="128" w:type="dxa"/>
              <w:left w:w="43" w:type="dxa"/>
              <w:bottom w:w="43" w:type="dxa"/>
              <w:right w:w="43" w:type="dxa"/>
            </w:tcMar>
            <w:vAlign w:val="bottom"/>
          </w:tcPr>
          <w:p w14:paraId="75D03BD9" w14:textId="77777777" w:rsidR="00D76297" w:rsidRDefault="004126E9" w:rsidP="0074436B">
            <w:r>
              <w:t>3 439,8</w:t>
            </w:r>
          </w:p>
        </w:tc>
        <w:tc>
          <w:tcPr>
            <w:tcW w:w="1400" w:type="dxa"/>
            <w:tcBorders>
              <w:top w:val="nil"/>
              <w:left w:val="nil"/>
              <w:bottom w:val="nil"/>
              <w:right w:val="nil"/>
            </w:tcBorders>
            <w:tcMar>
              <w:top w:w="128" w:type="dxa"/>
              <w:left w:w="43" w:type="dxa"/>
              <w:bottom w:w="43" w:type="dxa"/>
              <w:right w:w="43" w:type="dxa"/>
            </w:tcMar>
            <w:vAlign w:val="bottom"/>
          </w:tcPr>
          <w:p w14:paraId="5094EA5E" w14:textId="77777777" w:rsidR="00D76297" w:rsidRDefault="004126E9" w:rsidP="0074436B">
            <w:r>
              <w:t>3 475,8</w:t>
            </w:r>
          </w:p>
        </w:tc>
        <w:tc>
          <w:tcPr>
            <w:tcW w:w="1400" w:type="dxa"/>
            <w:tcBorders>
              <w:top w:val="nil"/>
              <w:left w:val="nil"/>
              <w:bottom w:val="nil"/>
              <w:right w:val="nil"/>
            </w:tcBorders>
            <w:tcMar>
              <w:top w:w="128" w:type="dxa"/>
              <w:left w:w="43" w:type="dxa"/>
              <w:bottom w:w="43" w:type="dxa"/>
              <w:right w:w="43" w:type="dxa"/>
            </w:tcMar>
            <w:vAlign w:val="bottom"/>
          </w:tcPr>
          <w:p w14:paraId="7BEFFFC5" w14:textId="77777777" w:rsidR="00D76297" w:rsidRDefault="004126E9" w:rsidP="0074436B">
            <w:r>
              <w:t>1,0</w:t>
            </w:r>
          </w:p>
        </w:tc>
      </w:tr>
      <w:tr w:rsidR="00D76297" w14:paraId="137C051D" w14:textId="77777777">
        <w:trPr>
          <w:trHeight w:val="380"/>
        </w:trPr>
        <w:tc>
          <w:tcPr>
            <w:tcW w:w="5320" w:type="dxa"/>
            <w:tcBorders>
              <w:top w:val="nil"/>
              <w:left w:val="nil"/>
              <w:bottom w:val="nil"/>
              <w:right w:val="nil"/>
            </w:tcBorders>
            <w:tcMar>
              <w:top w:w="128" w:type="dxa"/>
              <w:left w:w="43" w:type="dxa"/>
              <w:bottom w:w="43" w:type="dxa"/>
              <w:right w:w="43" w:type="dxa"/>
            </w:tcMar>
          </w:tcPr>
          <w:p w14:paraId="0A40718E" w14:textId="77777777" w:rsidR="00D76297" w:rsidRDefault="004126E9" w:rsidP="0074436B">
            <w:r>
              <w:t>06.30 Straffegjennomføring og konfliktråd</w:t>
            </w:r>
          </w:p>
        </w:tc>
        <w:tc>
          <w:tcPr>
            <w:tcW w:w="1400" w:type="dxa"/>
            <w:tcBorders>
              <w:top w:val="nil"/>
              <w:left w:val="nil"/>
              <w:bottom w:val="nil"/>
              <w:right w:val="nil"/>
            </w:tcBorders>
            <w:tcMar>
              <w:top w:w="128" w:type="dxa"/>
              <w:left w:w="43" w:type="dxa"/>
              <w:bottom w:w="43" w:type="dxa"/>
              <w:right w:w="43" w:type="dxa"/>
            </w:tcMar>
            <w:vAlign w:val="bottom"/>
          </w:tcPr>
          <w:p w14:paraId="65510297" w14:textId="77777777" w:rsidR="00D76297" w:rsidRDefault="004126E9" w:rsidP="0074436B">
            <w:r>
              <w:t>5 699,8</w:t>
            </w:r>
          </w:p>
        </w:tc>
        <w:tc>
          <w:tcPr>
            <w:tcW w:w="1400" w:type="dxa"/>
            <w:tcBorders>
              <w:top w:val="nil"/>
              <w:left w:val="nil"/>
              <w:bottom w:val="nil"/>
              <w:right w:val="nil"/>
            </w:tcBorders>
            <w:tcMar>
              <w:top w:w="128" w:type="dxa"/>
              <w:left w:w="43" w:type="dxa"/>
              <w:bottom w:w="43" w:type="dxa"/>
              <w:right w:w="43" w:type="dxa"/>
            </w:tcMar>
            <w:vAlign w:val="bottom"/>
          </w:tcPr>
          <w:p w14:paraId="6FDD48EC" w14:textId="77777777" w:rsidR="00D76297" w:rsidRDefault="004126E9" w:rsidP="0074436B">
            <w:r>
              <w:t>5 963,2</w:t>
            </w:r>
          </w:p>
        </w:tc>
        <w:tc>
          <w:tcPr>
            <w:tcW w:w="1400" w:type="dxa"/>
            <w:tcBorders>
              <w:top w:val="nil"/>
              <w:left w:val="nil"/>
              <w:bottom w:val="nil"/>
              <w:right w:val="nil"/>
            </w:tcBorders>
            <w:tcMar>
              <w:top w:w="128" w:type="dxa"/>
              <w:left w:w="43" w:type="dxa"/>
              <w:bottom w:w="43" w:type="dxa"/>
              <w:right w:w="43" w:type="dxa"/>
            </w:tcMar>
            <w:vAlign w:val="bottom"/>
          </w:tcPr>
          <w:p w14:paraId="17437F6C" w14:textId="77777777" w:rsidR="00D76297" w:rsidRDefault="004126E9" w:rsidP="0074436B">
            <w:r>
              <w:t>4,6</w:t>
            </w:r>
          </w:p>
        </w:tc>
      </w:tr>
      <w:tr w:rsidR="00D76297" w14:paraId="4FE0CF3F" w14:textId="77777777">
        <w:trPr>
          <w:trHeight w:val="380"/>
        </w:trPr>
        <w:tc>
          <w:tcPr>
            <w:tcW w:w="5320" w:type="dxa"/>
            <w:tcBorders>
              <w:top w:val="nil"/>
              <w:left w:val="nil"/>
              <w:bottom w:val="nil"/>
              <w:right w:val="nil"/>
            </w:tcBorders>
            <w:tcMar>
              <w:top w:w="128" w:type="dxa"/>
              <w:left w:w="43" w:type="dxa"/>
              <w:bottom w:w="43" w:type="dxa"/>
              <w:right w:w="43" w:type="dxa"/>
            </w:tcMar>
          </w:tcPr>
          <w:p w14:paraId="17DCE9D4" w14:textId="77777777" w:rsidR="00D76297" w:rsidRDefault="004126E9" w:rsidP="0074436B">
            <w:r>
              <w:t>06.40 Politi og påtalemyndighet</w:t>
            </w:r>
          </w:p>
        </w:tc>
        <w:tc>
          <w:tcPr>
            <w:tcW w:w="1400" w:type="dxa"/>
            <w:tcBorders>
              <w:top w:val="nil"/>
              <w:left w:val="nil"/>
              <w:bottom w:val="nil"/>
              <w:right w:val="nil"/>
            </w:tcBorders>
            <w:tcMar>
              <w:top w:w="128" w:type="dxa"/>
              <w:left w:w="43" w:type="dxa"/>
              <w:bottom w:w="43" w:type="dxa"/>
              <w:right w:w="43" w:type="dxa"/>
            </w:tcMar>
            <w:vAlign w:val="bottom"/>
          </w:tcPr>
          <w:p w14:paraId="110317A6" w14:textId="77777777" w:rsidR="00D76297" w:rsidRDefault="004126E9" w:rsidP="0074436B">
            <w:r>
              <w:t>24 136,8</w:t>
            </w:r>
          </w:p>
        </w:tc>
        <w:tc>
          <w:tcPr>
            <w:tcW w:w="1400" w:type="dxa"/>
            <w:tcBorders>
              <w:top w:val="nil"/>
              <w:left w:val="nil"/>
              <w:bottom w:val="nil"/>
              <w:right w:val="nil"/>
            </w:tcBorders>
            <w:tcMar>
              <w:top w:w="128" w:type="dxa"/>
              <w:left w:w="43" w:type="dxa"/>
              <w:bottom w:w="43" w:type="dxa"/>
              <w:right w:w="43" w:type="dxa"/>
            </w:tcMar>
            <w:vAlign w:val="bottom"/>
          </w:tcPr>
          <w:p w14:paraId="3EAF0688" w14:textId="77777777" w:rsidR="00D76297" w:rsidRDefault="004126E9" w:rsidP="0074436B">
            <w:r>
              <w:t>25 188,8</w:t>
            </w:r>
          </w:p>
        </w:tc>
        <w:tc>
          <w:tcPr>
            <w:tcW w:w="1400" w:type="dxa"/>
            <w:tcBorders>
              <w:top w:val="nil"/>
              <w:left w:val="nil"/>
              <w:bottom w:val="nil"/>
              <w:right w:val="nil"/>
            </w:tcBorders>
            <w:tcMar>
              <w:top w:w="128" w:type="dxa"/>
              <w:left w:w="43" w:type="dxa"/>
              <w:bottom w:w="43" w:type="dxa"/>
              <w:right w:w="43" w:type="dxa"/>
            </w:tcMar>
            <w:vAlign w:val="bottom"/>
          </w:tcPr>
          <w:p w14:paraId="5B9A7755" w14:textId="77777777" w:rsidR="00D76297" w:rsidRDefault="004126E9" w:rsidP="0074436B">
            <w:r>
              <w:t>4,4</w:t>
            </w:r>
          </w:p>
        </w:tc>
      </w:tr>
      <w:tr w:rsidR="00D76297" w14:paraId="58629C6F" w14:textId="77777777">
        <w:trPr>
          <w:trHeight w:val="640"/>
        </w:trPr>
        <w:tc>
          <w:tcPr>
            <w:tcW w:w="5320" w:type="dxa"/>
            <w:tcBorders>
              <w:top w:val="nil"/>
              <w:left w:val="nil"/>
              <w:bottom w:val="nil"/>
              <w:right w:val="nil"/>
            </w:tcBorders>
            <w:tcMar>
              <w:top w:w="128" w:type="dxa"/>
              <w:left w:w="43" w:type="dxa"/>
              <w:bottom w:w="43" w:type="dxa"/>
              <w:right w:w="43" w:type="dxa"/>
            </w:tcMar>
          </w:tcPr>
          <w:p w14:paraId="7E7B75C8" w14:textId="77777777" w:rsidR="00D76297" w:rsidRDefault="004126E9" w:rsidP="0074436B">
            <w:r>
              <w:t>06.50 Redningstjenesten, samfunnssikkerhet og beredskap</w:t>
            </w:r>
          </w:p>
        </w:tc>
        <w:tc>
          <w:tcPr>
            <w:tcW w:w="1400" w:type="dxa"/>
            <w:tcBorders>
              <w:top w:val="nil"/>
              <w:left w:val="nil"/>
              <w:bottom w:val="nil"/>
              <w:right w:val="nil"/>
            </w:tcBorders>
            <w:tcMar>
              <w:top w:w="128" w:type="dxa"/>
              <w:left w:w="43" w:type="dxa"/>
              <w:bottom w:w="43" w:type="dxa"/>
              <w:right w:w="43" w:type="dxa"/>
            </w:tcMar>
            <w:vAlign w:val="bottom"/>
          </w:tcPr>
          <w:p w14:paraId="616267F3" w14:textId="77777777" w:rsidR="00D76297" w:rsidRDefault="004126E9" w:rsidP="0074436B">
            <w:r>
              <w:t>5 934,6</w:t>
            </w:r>
          </w:p>
        </w:tc>
        <w:tc>
          <w:tcPr>
            <w:tcW w:w="1400" w:type="dxa"/>
            <w:tcBorders>
              <w:top w:val="nil"/>
              <w:left w:val="nil"/>
              <w:bottom w:val="nil"/>
              <w:right w:val="nil"/>
            </w:tcBorders>
            <w:tcMar>
              <w:top w:w="128" w:type="dxa"/>
              <w:left w:w="43" w:type="dxa"/>
              <w:bottom w:w="43" w:type="dxa"/>
              <w:right w:w="43" w:type="dxa"/>
            </w:tcMar>
            <w:vAlign w:val="bottom"/>
          </w:tcPr>
          <w:p w14:paraId="173ABD81" w14:textId="77777777" w:rsidR="00D76297" w:rsidRDefault="004126E9" w:rsidP="0074436B">
            <w:r>
              <w:t>5 696,8</w:t>
            </w:r>
          </w:p>
        </w:tc>
        <w:tc>
          <w:tcPr>
            <w:tcW w:w="1400" w:type="dxa"/>
            <w:tcBorders>
              <w:top w:val="nil"/>
              <w:left w:val="nil"/>
              <w:bottom w:val="nil"/>
              <w:right w:val="nil"/>
            </w:tcBorders>
            <w:tcMar>
              <w:top w:w="128" w:type="dxa"/>
              <w:left w:w="43" w:type="dxa"/>
              <w:bottom w:w="43" w:type="dxa"/>
              <w:right w:w="43" w:type="dxa"/>
            </w:tcMar>
            <w:vAlign w:val="bottom"/>
          </w:tcPr>
          <w:p w14:paraId="4384CABD" w14:textId="77777777" w:rsidR="00D76297" w:rsidRDefault="004126E9" w:rsidP="0074436B">
            <w:r>
              <w:t>-4,0</w:t>
            </w:r>
          </w:p>
        </w:tc>
      </w:tr>
      <w:tr w:rsidR="00D76297" w14:paraId="06923DD9" w14:textId="77777777">
        <w:trPr>
          <w:trHeight w:val="380"/>
        </w:trPr>
        <w:tc>
          <w:tcPr>
            <w:tcW w:w="5320" w:type="dxa"/>
            <w:tcBorders>
              <w:top w:val="nil"/>
              <w:left w:val="nil"/>
              <w:bottom w:val="nil"/>
              <w:right w:val="nil"/>
            </w:tcBorders>
            <w:tcMar>
              <w:top w:w="128" w:type="dxa"/>
              <w:left w:w="43" w:type="dxa"/>
              <w:bottom w:w="43" w:type="dxa"/>
              <w:right w:w="43" w:type="dxa"/>
            </w:tcMar>
          </w:tcPr>
          <w:p w14:paraId="5A183E1E" w14:textId="77777777" w:rsidR="00D76297" w:rsidRDefault="004126E9" w:rsidP="0074436B">
            <w:r>
              <w:t>06.60 Andre virksomheter</w:t>
            </w:r>
          </w:p>
        </w:tc>
        <w:tc>
          <w:tcPr>
            <w:tcW w:w="1400" w:type="dxa"/>
            <w:tcBorders>
              <w:top w:val="nil"/>
              <w:left w:val="nil"/>
              <w:bottom w:val="nil"/>
              <w:right w:val="nil"/>
            </w:tcBorders>
            <w:tcMar>
              <w:top w:w="128" w:type="dxa"/>
              <w:left w:w="43" w:type="dxa"/>
              <w:bottom w:w="43" w:type="dxa"/>
              <w:right w:w="43" w:type="dxa"/>
            </w:tcMar>
            <w:vAlign w:val="bottom"/>
          </w:tcPr>
          <w:p w14:paraId="6F13DF09" w14:textId="77777777" w:rsidR="00D76297" w:rsidRDefault="004126E9" w:rsidP="0074436B">
            <w:r>
              <w:t>1 726,1</w:t>
            </w:r>
          </w:p>
        </w:tc>
        <w:tc>
          <w:tcPr>
            <w:tcW w:w="1400" w:type="dxa"/>
            <w:tcBorders>
              <w:top w:val="nil"/>
              <w:left w:val="nil"/>
              <w:bottom w:val="nil"/>
              <w:right w:val="nil"/>
            </w:tcBorders>
            <w:tcMar>
              <w:top w:w="128" w:type="dxa"/>
              <w:left w:w="43" w:type="dxa"/>
              <w:bottom w:w="43" w:type="dxa"/>
              <w:right w:w="43" w:type="dxa"/>
            </w:tcMar>
            <w:vAlign w:val="bottom"/>
          </w:tcPr>
          <w:p w14:paraId="686049D0" w14:textId="77777777" w:rsidR="00D76297" w:rsidRDefault="004126E9" w:rsidP="0074436B">
            <w:r>
              <w:t>1 734,3</w:t>
            </w:r>
          </w:p>
        </w:tc>
        <w:tc>
          <w:tcPr>
            <w:tcW w:w="1400" w:type="dxa"/>
            <w:tcBorders>
              <w:top w:val="nil"/>
              <w:left w:val="nil"/>
              <w:bottom w:val="nil"/>
              <w:right w:val="nil"/>
            </w:tcBorders>
            <w:tcMar>
              <w:top w:w="128" w:type="dxa"/>
              <w:left w:w="43" w:type="dxa"/>
              <w:bottom w:w="43" w:type="dxa"/>
              <w:right w:w="43" w:type="dxa"/>
            </w:tcMar>
            <w:vAlign w:val="bottom"/>
          </w:tcPr>
          <w:p w14:paraId="50FC9FFB" w14:textId="77777777" w:rsidR="00D76297" w:rsidRDefault="004126E9" w:rsidP="0074436B">
            <w:r>
              <w:t>0,5</w:t>
            </w:r>
          </w:p>
        </w:tc>
      </w:tr>
      <w:tr w:rsidR="00D76297" w14:paraId="37CB68F0" w14:textId="77777777">
        <w:trPr>
          <w:trHeight w:val="640"/>
        </w:trPr>
        <w:tc>
          <w:tcPr>
            <w:tcW w:w="5320" w:type="dxa"/>
            <w:tcBorders>
              <w:top w:val="nil"/>
              <w:left w:val="nil"/>
              <w:bottom w:val="nil"/>
              <w:right w:val="nil"/>
            </w:tcBorders>
            <w:tcMar>
              <w:top w:w="128" w:type="dxa"/>
              <w:left w:w="43" w:type="dxa"/>
              <w:bottom w:w="43" w:type="dxa"/>
              <w:right w:w="43" w:type="dxa"/>
            </w:tcMar>
          </w:tcPr>
          <w:p w14:paraId="335B6342" w14:textId="77777777" w:rsidR="00D76297" w:rsidRDefault="004126E9" w:rsidP="0074436B">
            <w:r>
              <w:t>06.70 Statens sivilrettsforvaltning, rettshjelp, erstatningsordninger m.m.</w:t>
            </w:r>
          </w:p>
        </w:tc>
        <w:tc>
          <w:tcPr>
            <w:tcW w:w="1400" w:type="dxa"/>
            <w:tcBorders>
              <w:top w:val="nil"/>
              <w:left w:val="nil"/>
              <w:bottom w:val="nil"/>
              <w:right w:val="nil"/>
            </w:tcBorders>
            <w:tcMar>
              <w:top w:w="128" w:type="dxa"/>
              <w:left w:w="43" w:type="dxa"/>
              <w:bottom w:w="43" w:type="dxa"/>
              <w:right w:w="43" w:type="dxa"/>
            </w:tcMar>
            <w:vAlign w:val="bottom"/>
          </w:tcPr>
          <w:p w14:paraId="53FBA202" w14:textId="77777777" w:rsidR="00D76297" w:rsidRDefault="004126E9" w:rsidP="0074436B">
            <w:r>
              <w:t>1 637,4</w:t>
            </w:r>
          </w:p>
        </w:tc>
        <w:tc>
          <w:tcPr>
            <w:tcW w:w="1400" w:type="dxa"/>
            <w:tcBorders>
              <w:top w:val="nil"/>
              <w:left w:val="nil"/>
              <w:bottom w:val="nil"/>
              <w:right w:val="nil"/>
            </w:tcBorders>
            <w:tcMar>
              <w:top w:w="128" w:type="dxa"/>
              <w:left w:w="43" w:type="dxa"/>
              <w:bottom w:w="43" w:type="dxa"/>
              <w:right w:w="43" w:type="dxa"/>
            </w:tcMar>
            <w:vAlign w:val="bottom"/>
          </w:tcPr>
          <w:p w14:paraId="7783080E" w14:textId="77777777" w:rsidR="00D76297" w:rsidRDefault="004126E9" w:rsidP="0074436B">
            <w:r>
              <w:t>1 666,3</w:t>
            </w:r>
          </w:p>
        </w:tc>
        <w:tc>
          <w:tcPr>
            <w:tcW w:w="1400" w:type="dxa"/>
            <w:tcBorders>
              <w:top w:val="nil"/>
              <w:left w:val="nil"/>
              <w:bottom w:val="nil"/>
              <w:right w:val="nil"/>
            </w:tcBorders>
            <w:tcMar>
              <w:top w:w="128" w:type="dxa"/>
              <w:left w:w="43" w:type="dxa"/>
              <w:bottom w:w="43" w:type="dxa"/>
              <w:right w:w="43" w:type="dxa"/>
            </w:tcMar>
            <w:vAlign w:val="bottom"/>
          </w:tcPr>
          <w:p w14:paraId="78D8FF69" w14:textId="77777777" w:rsidR="00D76297" w:rsidRDefault="004126E9" w:rsidP="0074436B">
            <w:r>
              <w:t>1,8</w:t>
            </w:r>
          </w:p>
        </w:tc>
      </w:tr>
      <w:tr w:rsidR="00D76297" w14:paraId="7FE8E1CA" w14:textId="77777777">
        <w:trPr>
          <w:trHeight w:val="380"/>
        </w:trPr>
        <w:tc>
          <w:tcPr>
            <w:tcW w:w="5320" w:type="dxa"/>
            <w:tcBorders>
              <w:top w:val="nil"/>
              <w:left w:val="nil"/>
              <w:bottom w:val="nil"/>
              <w:right w:val="nil"/>
            </w:tcBorders>
            <w:tcMar>
              <w:top w:w="128" w:type="dxa"/>
              <w:left w:w="43" w:type="dxa"/>
              <w:bottom w:w="43" w:type="dxa"/>
              <w:right w:w="43" w:type="dxa"/>
            </w:tcMar>
          </w:tcPr>
          <w:p w14:paraId="11859A87" w14:textId="77777777" w:rsidR="00D76297" w:rsidRDefault="004126E9" w:rsidP="0074436B">
            <w:r>
              <w:lastRenderedPageBreak/>
              <w:t>06.80 Svalbardbudsjettet m.m.</w:t>
            </w:r>
          </w:p>
        </w:tc>
        <w:tc>
          <w:tcPr>
            <w:tcW w:w="1400" w:type="dxa"/>
            <w:tcBorders>
              <w:top w:val="nil"/>
              <w:left w:val="nil"/>
              <w:bottom w:val="nil"/>
              <w:right w:val="nil"/>
            </w:tcBorders>
            <w:tcMar>
              <w:top w:w="128" w:type="dxa"/>
              <w:left w:w="43" w:type="dxa"/>
              <w:bottom w:w="43" w:type="dxa"/>
              <w:right w:w="43" w:type="dxa"/>
            </w:tcMar>
            <w:vAlign w:val="bottom"/>
          </w:tcPr>
          <w:p w14:paraId="4D85F0A1" w14:textId="77777777" w:rsidR="00D76297" w:rsidRDefault="004126E9" w:rsidP="0074436B">
            <w:r>
              <w:t>506,6</w:t>
            </w:r>
          </w:p>
        </w:tc>
        <w:tc>
          <w:tcPr>
            <w:tcW w:w="1400" w:type="dxa"/>
            <w:tcBorders>
              <w:top w:val="nil"/>
              <w:left w:val="nil"/>
              <w:bottom w:val="nil"/>
              <w:right w:val="nil"/>
            </w:tcBorders>
            <w:tcMar>
              <w:top w:w="128" w:type="dxa"/>
              <w:left w:w="43" w:type="dxa"/>
              <w:bottom w:w="43" w:type="dxa"/>
              <w:right w:w="43" w:type="dxa"/>
            </w:tcMar>
            <w:vAlign w:val="bottom"/>
          </w:tcPr>
          <w:p w14:paraId="266D242F" w14:textId="77777777" w:rsidR="00D76297" w:rsidRDefault="004126E9" w:rsidP="0074436B">
            <w:r>
              <w:t>434,5</w:t>
            </w:r>
          </w:p>
        </w:tc>
        <w:tc>
          <w:tcPr>
            <w:tcW w:w="1400" w:type="dxa"/>
            <w:tcBorders>
              <w:top w:val="nil"/>
              <w:left w:val="nil"/>
              <w:bottom w:val="nil"/>
              <w:right w:val="nil"/>
            </w:tcBorders>
            <w:tcMar>
              <w:top w:w="128" w:type="dxa"/>
              <w:left w:w="43" w:type="dxa"/>
              <w:bottom w:w="43" w:type="dxa"/>
              <w:right w:w="43" w:type="dxa"/>
            </w:tcMar>
            <w:vAlign w:val="bottom"/>
          </w:tcPr>
          <w:p w14:paraId="4411F4CB" w14:textId="77777777" w:rsidR="00D76297" w:rsidRDefault="004126E9" w:rsidP="0074436B">
            <w:r>
              <w:t>-14,2</w:t>
            </w:r>
          </w:p>
        </w:tc>
      </w:tr>
      <w:tr w:rsidR="00D76297" w14:paraId="4A87CF02"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242AFE9E" w14:textId="77777777" w:rsidR="00D76297" w:rsidRDefault="004126E9" w:rsidP="0074436B">
            <w:r>
              <w:t>06.90 Beskyttelse og innvandring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76AD2C" w14:textId="77777777" w:rsidR="00D76297" w:rsidRDefault="004126E9" w:rsidP="0074436B">
            <w:r>
              <w:t>2 445,1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3DE2630" w14:textId="77777777" w:rsidR="00D76297" w:rsidRDefault="004126E9" w:rsidP="0074436B">
            <w:r>
              <w:t>3 659,2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6BB190" w14:textId="77777777" w:rsidR="00D76297" w:rsidRDefault="004126E9" w:rsidP="0074436B">
            <w:r>
              <w:t>49,7</w:t>
            </w:r>
          </w:p>
        </w:tc>
      </w:tr>
      <w:tr w:rsidR="00D76297" w14:paraId="17D21E52"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71D5691" w14:textId="77777777" w:rsidR="00D76297" w:rsidRDefault="004126E9" w:rsidP="0074436B">
            <w:r>
              <w:t>Sum Justis- og beredskapsdepartementet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8EE686" w14:textId="77777777" w:rsidR="00D76297" w:rsidRDefault="004126E9" w:rsidP="0074436B">
            <w:r>
              <w:t>46 154,5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2E6118" w14:textId="77777777" w:rsidR="00D76297" w:rsidRDefault="004126E9" w:rsidP="0074436B">
            <w:r>
              <w:t>48 470,8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4FBB53" w14:textId="77777777" w:rsidR="00D76297" w:rsidRDefault="004126E9" w:rsidP="0074436B">
            <w:r>
              <w:t>5,0</w:t>
            </w:r>
          </w:p>
        </w:tc>
      </w:tr>
    </w:tbl>
    <w:p w14:paraId="5F8D913A" w14:textId="77777777" w:rsidR="00D76297" w:rsidRDefault="004126E9" w:rsidP="0074436B">
      <w:r>
        <w:t>Hovedprioriteringer i budsjettforslaget for Justis- og beredskapsdepartementet:</w:t>
      </w:r>
    </w:p>
    <w:p w14:paraId="55094073" w14:textId="77777777" w:rsidR="00D76297" w:rsidRDefault="004126E9" w:rsidP="0074436B">
      <w:pPr>
        <w:pStyle w:val="Liste"/>
      </w:pPr>
      <w:r>
        <w:t>samfunnssikkerhet</w:t>
      </w:r>
    </w:p>
    <w:p w14:paraId="5EFA6892" w14:textId="77777777" w:rsidR="00D76297" w:rsidRDefault="004126E9" w:rsidP="0074436B">
      <w:pPr>
        <w:pStyle w:val="Liste"/>
      </w:pPr>
      <w:r>
        <w:t>tilstedeværelse i hele landet</w:t>
      </w:r>
    </w:p>
    <w:p w14:paraId="478A9F5A" w14:textId="77777777" w:rsidR="00D76297" w:rsidRDefault="004126E9" w:rsidP="0074436B">
      <w:pPr>
        <w:pStyle w:val="Liste"/>
      </w:pPr>
      <w:r>
        <w:t>rettssikkerhet</w:t>
      </w:r>
    </w:p>
    <w:p w14:paraId="2C101245" w14:textId="77777777" w:rsidR="00D76297" w:rsidRDefault="004126E9" w:rsidP="0074436B">
      <w:r>
        <w:t xml:space="preserve">Den russiske invasjonen av Ukraina har ført til store endringer i det sikkerhetspolitiske bildet i Europa og Norge. Regjeringen prioriterer </w:t>
      </w:r>
      <w:r>
        <w:rPr>
          <w:rStyle w:val="kursiv"/>
          <w:sz w:val="21"/>
          <w:szCs w:val="21"/>
        </w:rPr>
        <w:t>samfunnssikkerhet</w:t>
      </w:r>
      <w:r>
        <w:t xml:space="preserve"> og foreslår derfor å videreføre tiltak igangsatt i 2022 for økt sivil beredskap. Dette innebærer blant annet økt digital sikkerhet, økt operativ evne i Sivilforsvaret og økt evne for PST og politiet til å avdekke sammensatte trusler og etterretning mot Norge. Videre har den russiske invasjonen av Ukraina ført til en stor økning i antall asylsøkere. Regjeringen mener nivået på overføringsflyktninger må ses i sammenheng med antall asylsøkere. Regjeringen foreslår en kvote for overføringsflyktninger på 2 000 plasser.</w:t>
      </w:r>
    </w:p>
    <w:p w14:paraId="7F999AFC" w14:textId="77777777" w:rsidR="00D76297" w:rsidRDefault="004126E9" w:rsidP="0074436B">
      <w:r>
        <w:t xml:space="preserve">Politiets </w:t>
      </w:r>
      <w:r>
        <w:rPr>
          <w:rStyle w:val="kursiv"/>
          <w:sz w:val="21"/>
          <w:szCs w:val="21"/>
        </w:rPr>
        <w:t>tilstedeværelse i hele landet</w:t>
      </w:r>
      <w:r>
        <w:t xml:space="preserve"> er viktig for trygghetsfølelsen i befolkningen og for å legge til rette for god beredskap. Regjeringen foreslår derfor å øke bevilgningen til politiet for å legge til rette for flere polititjenestepersoner og polititjenestesteder. Videre foreslår regjeringen å videreføre økningen i studieplasser på Politihøgskolen fra 2022 for å kunne opprettholde politibemanningen i fremtiden. Samtidig foreslår regjeringen å redusere bevilgningen til blant annet konsulentbruk, administrasjon og utstyrsanskaffelser i politiet. Medlemslandene i Schengen skal </w:t>
      </w:r>
      <w:proofErr w:type="gramStart"/>
      <w:r>
        <w:t>implementere</w:t>
      </w:r>
      <w:proofErr w:type="gramEnd"/>
      <w:r>
        <w:t xml:space="preserve"> nye IKT-systemer de neste årene som vil gi økt grense-, sikkerhets- og migrasjonskontroll. På denne bakgrunn foreslår regjeringen å øke bevilgningen til implementering av de IKT-systemene som gjenstår i politiet. I tillegg foreslås det å øke bevilgningen til grunnbemanning ved Hovedredningssentralen.</w:t>
      </w:r>
    </w:p>
    <w:p w14:paraId="42DB9F0C" w14:textId="77777777" w:rsidR="00D76297" w:rsidRDefault="004126E9" w:rsidP="0074436B">
      <w:r>
        <w:t xml:space="preserve">Regjeringen ønsker å øke </w:t>
      </w:r>
      <w:r>
        <w:rPr>
          <w:rStyle w:val="kursiv"/>
          <w:sz w:val="21"/>
          <w:szCs w:val="21"/>
        </w:rPr>
        <w:t>rettssikkerheten</w:t>
      </w:r>
      <w:r>
        <w:t xml:space="preserve"> i Norge. Økt bevilgning til påtalemyndigheten i politiet foreslås for å gi bedre kvalitet og effektivitet i etterforskning og påtalearbeid. Videre foreslår regjeringen å øke bevilgningen til Kommisjonen for gjenopptakelse av straffesaker for å bidra til at saker kan behandles innen rimelig tid. Det foreslås også flere stillinger i Lovavdelingen i Justis- og beredskapsdepartementet for å styrke departementets kompetanse på EØS-rett.</w:t>
      </w:r>
    </w:p>
    <w:p w14:paraId="7E715F9B" w14:textId="77777777" w:rsidR="00D76297" w:rsidRDefault="004126E9" w:rsidP="0074436B">
      <w:r>
        <w:t>Det er behov for å øke grunnbemanningen i kriminalomsorgen for å redusere isolasjon blant innsatte. Regjeringen foreslår på denne bakgrunn å øke bevilgningen til kriminalomsorgen. Videre foreslås det å bevilge midler til utvidelse av Romerike fengsel, avdeling Ullersmo, som første steg i arbeidet med prosjektet nytt Oslo fengsel.</w:t>
      </w:r>
    </w:p>
    <w:p w14:paraId="5E6DABC0" w14:textId="77777777" w:rsidR="00D76297" w:rsidRDefault="004126E9" w:rsidP="0074436B">
      <w:pPr>
        <w:pStyle w:val="Overskrift3"/>
      </w:pPr>
      <w:r>
        <w:t>Kommunal- og distriktsdepartementet</w:t>
      </w:r>
    </w:p>
    <w:p w14:paraId="3062DB10"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580"/>
        <w:gridCol w:w="1320"/>
        <w:gridCol w:w="1500"/>
        <w:gridCol w:w="1120"/>
      </w:tblGrid>
      <w:tr w:rsidR="00D76297" w14:paraId="103FDAE3"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5B7AC762" w14:textId="77777777" w:rsidR="00D76297" w:rsidRDefault="004126E9" w:rsidP="0074436B">
            <w:r>
              <w:t>Mill. kroner</w:t>
            </w:r>
          </w:p>
        </w:tc>
      </w:tr>
      <w:tr w:rsidR="00D76297" w14:paraId="1EE86156" w14:textId="77777777">
        <w:trPr>
          <w:trHeight w:val="600"/>
        </w:trPr>
        <w:tc>
          <w:tcPr>
            <w:tcW w:w="5580" w:type="dxa"/>
            <w:tcBorders>
              <w:top w:val="nil"/>
              <w:left w:val="nil"/>
              <w:bottom w:val="single" w:sz="4" w:space="0" w:color="000000"/>
              <w:right w:val="nil"/>
            </w:tcBorders>
            <w:tcMar>
              <w:top w:w="128" w:type="dxa"/>
              <w:left w:w="43" w:type="dxa"/>
              <w:bottom w:w="43" w:type="dxa"/>
              <w:right w:w="43" w:type="dxa"/>
            </w:tcMar>
            <w:vAlign w:val="bottom"/>
          </w:tcPr>
          <w:p w14:paraId="7CBCF999" w14:textId="77777777" w:rsidR="00D76297" w:rsidRDefault="00D76297" w:rsidP="0074436B"/>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8C05931" w14:textId="77777777" w:rsidR="00D76297" w:rsidRDefault="004126E9" w:rsidP="0074436B">
            <w:r>
              <w:t>Saldert budsjett 2022</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062A9B53" w14:textId="77777777" w:rsidR="00D76297" w:rsidRDefault="004126E9" w:rsidP="0074436B">
            <w:r>
              <w:t>Gul bok 2023</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2B956FA2" w14:textId="77777777" w:rsidR="00D76297" w:rsidRDefault="004126E9" w:rsidP="0074436B">
            <w:r>
              <w:t>Endring i pst.</w:t>
            </w:r>
          </w:p>
        </w:tc>
      </w:tr>
      <w:tr w:rsidR="00D76297" w14:paraId="78F7E3A8"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53EADEA8" w14:textId="77777777" w:rsidR="00D76297" w:rsidRDefault="004126E9" w:rsidP="0074436B">
            <w:r>
              <w:rPr>
                <w:rStyle w:val="kursiv"/>
                <w:sz w:val="21"/>
                <w:szCs w:val="21"/>
              </w:rPr>
              <w:t>Programområde 00 Konstitusjonelle institusjoner</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746CB8A2" w14:textId="77777777" w:rsidR="00D76297" w:rsidRDefault="00D76297" w:rsidP="0074436B"/>
        </w:tc>
        <w:tc>
          <w:tcPr>
            <w:tcW w:w="1500" w:type="dxa"/>
            <w:tcBorders>
              <w:top w:val="single" w:sz="4" w:space="0" w:color="000000"/>
              <w:left w:val="nil"/>
              <w:bottom w:val="nil"/>
              <w:right w:val="nil"/>
            </w:tcBorders>
            <w:tcMar>
              <w:top w:w="128" w:type="dxa"/>
              <w:left w:w="43" w:type="dxa"/>
              <w:bottom w:w="43" w:type="dxa"/>
              <w:right w:w="43" w:type="dxa"/>
            </w:tcMar>
            <w:vAlign w:val="bottom"/>
          </w:tcPr>
          <w:p w14:paraId="09F40462" w14:textId="77777777" w:rsidR="00D76297" w:rsidRDefault="00D76297" w:rsidP="0074436B"/>
        </w:tc>
        <w:tc>
          <w:tcPr>
            <w:tcW w:w="1120" w:type="dxa"/>
            <w:tcBorders>
              <w:top w:val="single" w:sz="4" w:space="0" w:color="000000"/>
              <w:left w:val="nil"/>
              <w:bottom w:val="nil"/>
              <w:right w:val="nil"/>
            </w:tcBorders>
            <w:tcMar>
              <w:top w:w="128" w:type="dxa"/>
              <w:left w:w="43" w:type="dxa"/>
              <w:bottom w:w="43" w:type="dxa"/>
              <w:right w:w="43" w:type="dxa"/>
            </w:tcMar>
            <w:vAlign w:val="bottom"/>
          </w:tcPr>
          <w:p w14:paraId="7158DBDF" w14:textId="77777777" w:rsidR="00D76297" w:rsidRDefault="00D76297" w:rsidP="0074436B"/>
        </w:tc>
      </w:tr>
      <w:tr w:rsidR="00D76297" w14:paraId="6F6811C3"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58E5A8BA" w14:textId="77777777" w:rsidR="00D76297" w:rsidRDefault="004126E9" w:rsidP="0074436B">
            <w:r>
              <w:t>00.10 Det kongelige hus</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D86DBC8" w14:textId="77777777" w:rsidR="00D76297" w:rsidRDefault="004126E9" w:rsidP="0074436B">
            <w:r>
              <w:t>310,1</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39AA7D4B" w14:textId="77777777" w:rsidR="00D76297" w:rsidRDefault="004126E9" w:rsidP="0074436B">
            <w:r>
              <w:t>265,5</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5C9586FA" w14:textId="77777777" w:rsidR="00D76297" w:rsidRDefault="004126E9" w:rsidP="0074436B">
            <w:r>
              <w:t>-14,4</w:t>
            </w:r>
          </w:p>
        </w:tc>
      </w:tr>
      <w:tr w:rsidR="00D76297" w14:paraId="00ADC8D0" w14:textId="77777777">
        <w:trPr>
          <w:trHeight w:val="380"/>
        </w:trPr>
        <w:tc>
          <w:tcPr>
            <w:tcW w:w="5580" w:type="dxa"/>
            <w:tcBorders>
              <w:top w:val="single" w:sz="4" w:space="0" w:color="000000"/>
              <w:left w:val="nil"/>
              <w:bottom w:val="single" w:sz="4" w:space="0" w:color="000000"/>
              <w:right w:val="nil"/>
            </w:tcBorders>
            <w:tcMar>
              <w:top w:w="128" w:type="dxa"/>
              <w:left w:w="43" w:type="dxa"/>
              <w:bottom w:w="43" w:type="dxa"/>
              <w:right w:w="43" w:type="dxa"/>
            </w:tcMar>
          </w:tcPr>
          <w:p w14:paraId="067E6A18" w14:textId="77777777" w:rsidR="00D76297" w:rsidRDefault="004126E9" w:rsidP="0074436B">
            <w:r>
              <w:t>Sum Konstitusjonelle institusjoner</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B8BEC3" w14:textId="77777777" w:rsidR="00D76297" w:rsidRDefault="004126E9" w:rsidP="0074436B">
            <w:r>
              <w:t>310,1</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7B007A" w14:textId="77777777" w:rsidR="00D76297" w:rsidRDefault="004126E9" w:rsidP="0074436B">
            <w:r>
              <w:t>265,5</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CE26A7" w14:textId="77777777" w:rsidR="00D76297" w:rsidRDefault="004126E9" w:rsidP="0074436B">
            <w:r>
              <w:t>-14,4</w:t>
            </w:r>
          </w:p>
        </w:tc>
      </w:tr>
      <w:tr w:rsidR="00D76297" w14:paraId="1959E470" w14:textId="77777777">
        <w:trPr>
          <w:trHeight w:val="380"/>
        </w:trPr>
        <w:tc>
          <w:tcPr>
            <w:tcW w:w="5580" w:type="dxa"/>
            <w:tcBorders>
              <w:top w:val="nil"/>
              <w:left w:val="nil"/>
              <w:bottom w:val="nil"/>
              <w:right w:val="nil"/>
            </w:tcBorders>
            <w:tcMar>
              <w:top w:w="128" w:type="dxa"/>
              <w:left w:w="43" w:type="dxa"/>
              <w:bottom w:w="43" w:type="dxa"/>
              <w:right w:w="43" w:type="dxa"/>
            </w:tcMar>
          </w:tcPr>
          <w:p w14:paraId="25FD75A8" w14:textId="77777777" w:rsidR="00D76297" w:rsidRDefault="004126E9" w:rsidP="0074436B">
            <w:r>
              <w:rPr>
                <w:rStyle w:val="kursiv"/>
                <w:sz w:val="21"/>
                <w:szCs w:val="21"/>
              </w:rPr>
              <w:t>Programområde 13 Statsforvaltning og kommunesektoren mv.</w:t>
            </w:r>
          </w:p>
        </w:tc>
        <w:tc>
          <w:tcPr>
            <w:tcW w:w="1320" w:type="dxa"/>
            <w:tcBorders>
              <w:top w:val="nil"/>
              <w:left w:val="nil"/>
              <w:bottom w:val="nil"/>
              <w:right w:val="nil"/>
            </w:tcBorders>
            <w:tcMar>
              <w:top w:w="128" w:type="dxa"/>
              <w:left w:w="43" w:type="dxa"/>
              <w:bottom w:w="43" w:type="dxa"/>
              <w:right w:w="43" w:type="dxa"/>
            </w:tcMar>
            <w:vAlign w:val="bottom"/>
          </w:tcPr>
          <w:p w14:paraId="07977A50" w14:textId="77777777" w:rsidR="00D76297" w:rsidRDefault="00D76297" w:rsidP="0074436B"/>
        </w:tc>
        <w:tc>
          <w:tcPr>
            <w:tcW w:w="1500" w:type="dxa"/>
            <w:tcBorders>
              <w:top w:val="nil"/>
              <w:left w:val="nil"/>
              <w:bottom w:val="nil"/>
              <w:right w:val="nil"/>
            </w:tcBorders>
            <w:tcMar>
              <w:top w:w="128" w:type="dxa"/>
              <w:left w:w="43" w:type="dxa"/>
              <w:bottom w:w="43" w:type="dxa"/>
              <w:right w:w="43" w:type="dxa"/>
            </w:tcMar>
            <w:vAlign w:val="bottom"/>
          </w:tcPr>
          <w:p w14:paraId="593C0A98" w14:textId="77777777" w:rsidR="00D76297" w:rsidRDefault="00D76297" w:rsidP="0074436B"/>
        </w:tc>
        <w:tc>
          <w:tcPr>
            <w:tcW w:w="1120" w:type="dxa"/>
            <w:tcBorders>
              <w:top w:val="nil"/>
              <w:left w:val="nil"/>
              <w:bottom w:val="nil"/>
              <w:right w:val="nil"/>
            </w:tcBorders>
            <w:tcMar>
              <w:top w:w="128" w:type="dxa"/>
              <w:left w:w="43" w:type="dxa"/>
              <w:bottom w:w="43" w:type="dxa"/>
              <w:right w:w="43" w:type="dxa"/>
            </w:tcMar>
            <w:vAlign w:val="bottom"/>
          </w:tcPr>
          <w:p w14:paraId="6F6F3BE6" w14:textId="77777777" w:rsidR="00D76297" w:rsidRDefault="00D76297" w:rsidP="0074436B"/>
        </w:tc>
      </w:tr>
      <w:tr w:rsidR="00D76297" w14:paraId="3086F482" w14:textId="77777777">
        <w:trPr>
          <w:trHeight w:val="380"/>
        </w:trPr>
        <w:tc>
          <w:tcPr>
            <w:tcW w:w="5580" w:type="dxa"/>
            <w:tcBorders>
              <w:top w:val="nil"/>
              <w:left w:val="nil"/>
              <w:bottom w:val="nil"/>
              <w:right w:val="nil"/>
            </w:tcBorders>
            <w:tcMar>
              <w:top w:w="128" w:type="dxa"/>
              <w:left w:w="43" w:type="dxa"/>
              <w:bottom w:w="43" w:type="dxa"/>
              <w:right w:w="43" w:type="dxa"/>
            </w:tcMar>
          </w:tcPr>
          <w:p w14:paraId="289D5629" w14:textId="77777777" w:rsidR="00D76297" w:rsidRDefault="004126E9" w:rsidP="0074436B">
            <w:r>
              <w:t>13.00 Administrasjon</w:t>
            </w:r>
          </w:p>
        </w:tc>
        <w:tc>
          <w:tcPr>
            <w:tcW w:w="1320" w:type="dxa"/>
            <w:tcBorders>
              <w:top w:val="nil"/>
              <w:left w:val="nil"/>
              <w:bottom w:val="nil"/>
              <w:right w:val="nil"/>
            </w:tcBorders>
            <w:tcMar>
              <w:top w:w="128" w:type="dxa"/>
              <w:left w:w="43" w:type="dxa"/>
              <w:bottom w:w="43" w:type="dxa"/>
              <w:right w:w="43" w:type="dxa"/>
            </w:tcMar>
            <w:vAlign w:val="bottom"/>
          </w:tcPr>
          <w:p w14:paraId="36FF2296" w14:textId="77777777" w:rsidR="00D76297" w:rsidRDefault="004126E9" w:rsidP="0074436B">
            <w:r>
              <w:t>2 234,4</w:t>
            </w:r>
          </w:p>
        </w:tc>
        <w:tc>
          <w:tcPr>
            <w:tcW w:w="1500" w:type="dxa"/>
            <w:tcBorders>
              <w:top w:val="nil"/>
              <w:left w:val="nil"/>
              <w:bottom w:val="nil"/>
              <w:right w:val="nil"/>
            </w:tcBorders>
            <w:tcMar>
              <w:top w:w="128" w:type="dxa"/>
              <w:left w:w="43" w:type="dxa"/>
              <w:bottom w:w="43" w:type="dxa"/>
              <w:right w:w="43" w:type="dxa"/>
            </w:tcMar>
            <w:vAlign w:val="bottom"/>
          </w:tcPr>
          <w:p w14:paraId="74DE971A" w14:textId="77777777" w:rsidR="00D76297" w:rsidRDefault="004126E9" w:rsidP="0074436B">
            <w:r>
              <w:t>2 669,6</w:t>
            </w:r>
          </w:p>
        </w:tc>
        <w:tc>
          <w:tcPr>
            <w:tcW w:w="1120" w:type="dxa"/>
            <w:tcBorders>
              <w:top w:val="nil"/>
              <w:left w:val="nil"/>
              <w:bottom w:val="nil"/>
              <w:right w:val="nil"/>
            </w:tcBorders>
            <w:tcMar>
              <w:top w:w="128" w:type="dxa"/>
              <w:left w:w="43" w:type="dxa"/>
              <w:bottom w:w="43" w:type="dxa"/>
              <w:right w:w="43" w:type="dxa"/>
            </w:tcMar>
            <w:vAlign w:val="bottom"/>
          </w:tcPr>
          <w:p w14:paraId="1A57ACA5" w14:textId="77777777" w:rsidR="00D76297" w:rsidRDefault="004126E9" w:rsidP="0074436B">
            <w:r>
              <w:t>19,5</w:t>
            </w:r>
          </w:p>
        </w:tc>
      </w:tr>
      <w:tr w:rsidR="00D76297" w14:paraId="0A854F4C" w14:textId="77777777">
        <w:trPr>
          <w:trHeight w:val="380"/>
        </w:trPr>
        <w:tc>
          <w:tcPr>
            <w:tcW w:w="5580" w:type="dxa"/>
            <w:tcBorders>
              <w:top w:val="nil"/>
              <w:left w:val="nil"/>
              <w:bottom w:val="nil"/>
              <w:right w:val="nil"/>
            </w:tcBorders>
            <w:tcMar>
              <w:top w:w="128" w:type="dxa"/>
              <w:left w:w="43" w:type="dxa"/>
              <w:bottom w:w="43" w:type="dxa"/>
              <w:right w:w="43" w:type="dxa"/>
            </w:tcMar>
          </w:tcPr>
          <w:p w14:paraId="445EEC67" w14:textId="77777777" w:rsidR="00D76297" w:rsidRDefault="004126E9" w:rsidP="0074436B">
            <w:r>
              <w:t>13.25 Statsforvalterne</w:t>
            </w:r>
          </w:p>
        </w:tc>
        <w:tc>
          <w:tcPr>
            <w:tcW w:w="1320" w:type="dxa"/>
            <w:tcBorders>
              <w:top w:val="nil"/>
              <w:left w:val="nil"/>
              <w:bottom w:val="nil"/>
              <w:right w:val="nil"/>
            </w:tcBorders>
            <w:tcMar>
              <w:top w:w="128" w:type="dxa"/>
              <w:left w:w="43" w:type="dxa"/>
              <w:bottom w:w="43" w:type="dxa"/>
              <w:right w:w="43" w:type="dxa"/>
            </w:tcMar>
            <w:vAlign w:val="bottom"/>
          </w:tcPr>
          <w:p w14:paraId="08A008B5" w14:textId="77777777" w:rsidR="00D76297" w:rsidRDefault="004126E9" w:rsidP="0074436B">
            <w:r>
              <w:t>2 085,3</w:t>
            </w:r>
          </w:p>
        </w:tc>
        <w:tc>
          <w:tcPr>
            <w:tcW w:w="1500" w:type="dxa"/>
            <w:tcBorders>
              <w:top w:val="nil"/>
              <w:left w:val="nil"/>
              <w:bottom w:val="nil"/>
              <w:right w:val="nil"/>
            </w:tcBorders>
            <w:tcMar>
              <w:top w:w="128" w:type="dxa"/>
              <w:left w:w="43" w:type="dxa"/>
              <w:bottom w:w="43" w:type="dxa"/>
              <w:right w:w="43" w:type="dxa"/>
            </w:tcMar>
            <w:vAlign w:val="bottom"/>
          </w:tcPr>
          <w:p w14:paraId="7E7AC0B2" w14:textId="77777777" w:rsidR="00D76297" w:rsidRDefault="004126E9" w:rsidP="0074436B">
            <w:r>
              <w:t>2 116,5</w:t>
            </w:r>
          </w:p>
        </w:tc>
        <w:tc>
          <w:tcPr>
            <w:tcW w:w="1120" w:type="dxa"/>
            <w:tcBorders>
              <w:top w:val="nil"/>
              <w:left w:val="nil"/>
              <w:bottom w:val="nil"/>
              <w:right w:val="nil"/>
            </w:tcBorders>
            <w:tcMar>
              <w:top w:w="128" w:type="dxa"/>
              <w:left w:w="43" w:type="dxa"/>
              <w:bottom w:w="43" w:type="dxa"/>
              <w:right w:w="43" w:type="dxa"/>
            </w:tcMar>
            <w:vAlign w:val="bottom"/>
          </w:tcPr>
          <w:p w14:paraId="463F6EAA" w14:textId="77777777" w:rsidR="00D76297" w:rsidRDefault="004126E9" w:rsidP="0074436B">
            <w:r>
              <w:t>1,5</w:t>
            </w:r>
          </w:p>
        </w:tc>
      </w:tr>
      <w:tr w:rsidR="00D76297" w14:paraId="5A27509D" w14:textId="77777777">
        <w:trPr>
          <w:trHeight w:val="380"/>
        </w:trPr>
        <w:tc>
          <w:tcPr>
            <w:tcW w:w="5580" w:type="dxa"/>
            <w:tcBorders>
              <w:top w:val="nil"/>
              <w:left w:val="nil"/>
              <w:bottom w:val="nil"/>
              <w:right w:val="nil"/>
            </w:tcBorders>
            <w:tcMar>
              <w:top w:w="128" w:type="dxa"/>
              <w:left w:w="43" w:type="dxa"/>
              <w:bottom w:w="43" w:type="dxa"/>
              <w:right w:w="43" w:type="dxa"/>
            </w:tcMar>
          </w:tcPr>
          <w:p w14:paraId="373FBA6D" w14:textId="77777777" w:rsidR="00D76297" w:rsidRDefault="004126E9" w:rsidP="0074436B">
            <w:r>
              <w:t>13.30 Statlige byggeprosjekter og eiendomsforvaltning</w:t>
            </w:r>
          </w:p>
        </w:tc>
        <w:tc>
          <w:tcPr>
            <w:tcW w:w="1320" w:type="dxa"/>
            <w:tcBorders>
              <w:top w:val="nil"/>
              <w:left w:val="nil"/>
              <w:bottom w:val="nil"/>
              <w:right w:val="nil"/>
            </w:tcBorders>
            <w:tcMar>
              <w:top w:w="128" w:type="dxa"/>
              <w:left w:w="43" w:type="dxa"/>
              <w:bottom w:w="43" w:type="dxa"/>
              <w:right w:w="43" w:type="dxa"/>
            </w:tcMar>
            <w:vAlign w:val="bottom"/>
          </w:tcPr>
          <w:p w14:paraId="22DFBAB2" w14:textId="77777777" w:rsidR="00D76297" w:rsidRDefault="004126E9" w:rsidP="0074436B">
            <w:r>
              <w:t>7 893,3</w:t>
            </w:r>
          </w:p>
        </w:tc>
        <w:tc>
          <w:tcPr>
            <w:tcW w:w="1500" w:type="dxa"/>
            <w:tcBorders>
              <w:top w:val="nil"/>
              <w:left w:val="nil"/>
              <w:bottom w:val="nil"/>
              <w:right w:val="nil"/>
            </w:tcBorders>
            <w:tcMar>
              <w:top w:w="128" w:type="dxa"/>
              <w:left w:w="43" w:type="dxa"/>
              <w:bottom w:w="43" w:type="dxa"/>
              <w:right w:w="43" w:type="dxa"/>
            </w:tcMar>
            <w:vAlign w:val="bottom"/>
          </w:tcPr>
          <w:p w14:paraId="7C0A02FF" w14:textId="77777777" w:rsidR="00D76297" w:rsidRDefault="004126E9" w:rsidP="0074436B">
            <w:r>
              <w:t>12 372,3</w:t>
            </w:r>
          </w:p>
        </w:tc>
        <w:tc>
          <w:tcPr>
            <w:tcW w:w="1120" w:type="dxa"/>
            <w:tcBorders>
              <w:top w:val="nil"/>
              <w:left w:val="nil"/>
              <w:bottom w:val="nil"/>
              <w:right w:val="nil"/>
            </w:tcBorders>
            <w:tcMar>
              <w:top w:w="128" w:type="dxa"/>
              <w:left w:w="43" w:type="dxa"/>
              <w:bottom w:w="43" w:type="dxa"/>
              <w:right w:w="43" w:type="dxa"/>
            </w:tcMar>
            <w:vAlign w:val="bottom"/>
          </w:tcPr>
          <w:p w14:paraId="2721E3A7" w14:textId="77777777" w:rsidR="00D76297" w:rsidRDefault="004126E9" w:rsidP="0074436B">
            <w:r>
              <w:t>56,7</w:t>
            </w:r>
          </w:p>
        </w:tc>
      </w:tr>
      <w:tr w:rsidR="00D76297" w14:paraId="2FA764F7" w14:textId="77777777">
        <w:trPr>
          <w:trHeight w:val="380"/>
        </w:trPr>
        <w:tc>
          <w:tcPr>
            <w:tcW w:w="5580" w:type="dxa"/>
            <w:tcBorders>
              <w:top w:val="nil"/>
              <w:left w:val="nil"/>
              <w:bottom w:val="nil"/>
              <w:right w:val="nil"/>
            </w:tcBorders>
            <w:tcMar>
              <w:top w:w="128" w:type="dxa"/>
              <w:left w:w="43" w:type="dxa"/>
              <w:bottom w:w="43" w:type="dxa"/>
              <w:right w:w="43" w:type="dxa"/>
            </w:tcMar>
          </w:tcPr>
          <w:p w14:paraId="314C73CC" w14:textId="77777777" w:rsidR="00D76297" w:rsidRDefault="004126E9" w:rsidP="0074436B">
            <w:r>
              <w:t xml:space="preserve">13.40 Forvaltningsutvikling, IT- og </w:t>
            </w:r>
            <w:proofErr w:type="spellStart"/>
            <w:r>
              <w:t>ekompolitikk</w:t>
            </w:r>
            <w:proofErr w:type="spellEnd"/>
          </w:p>
        </w:tc>
        <w:tc>
          <w:tcPr>
            <w:tcW w:w="1320" w:type="dxa"/>
            <w:tcBorders>
              <w:top w:val="nil"/>
              <w:left w:val="nil"/>
              <w:bottom w:val="nil"/>
              <w:right w:val="nil"/>
            </w:tcBorders>
            <w:tcMar>
              <w:top w:w="128" w:type="dxa"/>
              <w:left w:w="43" w:type="dxa"/>
              <w:bottom w:w="43" w:type="dxa"/>
              <w:right w:w="43" w:type="dxa"/>
            </w:tcMar>
            <w:vAlign w:val="bottom"/>
          </w:tcPr>
          <w:p w14:paraId="5D032E00" w14:textId="77777777" w:rsidR="00D76297" w:rsidRDefault="004126E9" w:rsidP="0074436B">
            <w:r>
              <w:t>2 214,9</w:t>
            </w:r>
          </w:p>
        </w:tc>
        <w:tc>
          <w:tcPr>
            <w:tcW w:w="1500" w:type="dxa"/>
            <w:tcBorders>
              <w:top w:val="nil"/>
              <w:left w:val="nil"/>
              <w:bottom w:val="nil"/>
              <w:right w:val="nil"/>
            </w:tcBorders>
            <w:tcMar>
              <w:top w:w="128" w:type="dxa"/>
              <w:left w:w="43" w:type="dxa"/>
              <w:bottom w:w="43" w:type="dxa"/>
              <w:right w:w="43" w:type="dxa"/>
            </w:tcMar>
            <w:vAlign w:val="bottom"/>
          </w:tcPr>
          <w:p w14:paraId="5E08AE7C" w14:textId="77777777" w:rsidR="00D76297" w:rsidRDefault="004126E9" w:rsidP="0074436B">
            <w:r>
              <w:t>2 379,1</w:t>
            </w:r>
          </w:p>
        </w:tc>
        <w:tc>
          <w:tcPr>
            <w:tcW w:w="1120" w:type="dxa"/>
            <w:tcBorders>
              <w:top w:val="nil"/>
              <w:left w:val="nil"/>
              <w:bottom w:val="nil"/>
              <w:right w:val="nil"/>
            </w:tcBorders>
            <w:tcMar>
              <w:top w:w="128" w:type="dxa"/>
              <w:left w:w="43" w:type="dxa"/>
              <w:bottom w:w="43" w:type="dxa"/>
              <w:right w:w="43" w:type="dxa"/>
            </w:tcMar>
            <w:vAlign w:val="bottom"/>
          </w:tcPr>
          <w:p w14:paraId="0E1AA7E3" w14:textId="77777777" w:rsidR="00D76297" w:rsidRDefault="004126E9" w:rsidP="0074436B">
            <w:r>
              <w:t>7,4</w:t>
            </w:r>
          </w:p>
        </w:tc>
      </w:tr>
      <w:tr w:rsidR="00D76297" w14:paraId="7B957876" w14:textId="77777777">
        <w:trPr>
          <w:trHeight w:val="380"/>
        </w:trPr>
        <w:tc>
          <w:tcPr>
            <w:tcW w:w="5580" w:type="dxa"/>
            <w:tcBorders>
              <w:top w:val="nil"/>
              <w:left w:val="nil"/>
              <w:bottom w:val="nil"/>
              <w:right w:val="nil"/>
            </w:tcBorders>
            <w:tcMar>
              <w:top w:w="128" w:type="dxa"/>
              <w:left w:w="43" w:type="dxa"/>
              <w:bottom w:w="43" w:type="dxa"/>
              <w:right w:w="43" w:type="dxa"/>
            </w:tcMar>
          </w:tcPr>
          <w:p w14:paraId="43D925BB" w14:textId="77777777" w:rsidR="00D76297" w:rsidRDefault="004126E9" w:rsidP="0074436B">
            <w:r>
              <w:t>13.45 Personvern</w:t>
            </w:r>
          </w:p>
        </w:tc>
        <w:tc>
          <w:tcPr>
            <w:tcW w:w="1320" w:type="dxa"/>
            <w:tcBorders>
              <w:top w:val="nil"/>
              <w:left w:val="nil"/>
              <w:bottom w:val="nil"/>
              <w:right w:val="nil"/>
            </w:tcBorders>
            <w:tcMar>
              <w:top w:w="128" w:type="dxa"/>
              <w:left w:w="43" w:type="dxa"/>
              <w:bottom w:w="43" w:type="dxa"/>
              <w:right w:w="43" w:type="dxa"/>
            </w:tcMar>
            <w:vAlign w:val="bottom"/>
          </w:tcPr>
          <w:p w14:paraId="7C895424" w14:textId="77777777" w:rsidR="00D76297" w:rsidRDefault="004126E9" w:rsidP="0074436B">
            <w:r>
              <w:t>72,5</w:t>
            </w:r>
          </w:p>
        </w:tc>
        <w:tc>
          <w:tcPr>
            <w:tcW w:w="1500" w:type="dxa"/>
            <w:tcBorders>
              <w:top w:val="nil"/>
              <w:left w:val="nil"/>
              <w:bottom w:val="nil"/>
              <w:right w:val="nil"/>
            </w:tcBorders>
            <w:tcMar>
              <w:top w:w="128" w:type="dxa"/>
              <w:left w:w="43" w:type="dxa"/>
              <w:bottom w:w="43" w:type="dxa"/>
              <w:right w:w="43" w:type="dxa"/>
            </w:tcMar>
            <w:vAlign w:val="bottom"/>
          </w:tcPr>
          <w:p w14:paraId="3B6DE7C8" w14:textId="77777777" w:rsidR="00D76297" w:rsidRDefault="004126E9" w:rsidP="0074436B">
            <w:r>
              <w:t>80,8</w:t>
            </w:r>
          </w:p>
        </w:tc>
        <w:tc>
          <w:tcPr>
            <w:tcW w:w="1120" w:type="dxa"/>
            <w:tcBorders>
              <w:top w:val="nil"/>
              <w:left w:val="nil"/>
              <w:bottom w:val="nil"/>
              <w:right w:val="nil"/>
            </w:tcBorders>
            <w:tcMar>
              <w:top w:w="128" w:type="dxa"/>
              <w:left w:w="43" w:type="dxa"/>
              <w:bottom w:w="43" w:type="dxa"/>
              <w:right w:w="43" w:type="dxa"/>
            </w:tcMar>
            <w:vAlign w:val="bottom"/>
          </w:tcPr>
          <w:p w14:paraId="0261C37E" w14:textId="77777777" w:rsidR="00D76297" w:rsidRDefault="004126E9" w:rsidP="0074436B">
            <w:r>
              <w:t>11,5</w:t>
            </w:r>
          </w:p>
        </w:tc>
      </w:tr>
      <w:tr w:rsidR="00D76297" w14:paraId="6350F440" w14:textId="77777777">
        <w:trPr>
          <w:trHeight w:val="380"/>
        </w:trPr>
        <w:tc>
          <w:tcPr>
            <w:tcW w:w="5580" w:type="dxa"/>
            <w:tcBorders>
              <w:top w:val="nil"/>
              <w:left w:val="nil"/>
              <w:bottom w:val="nil"/>
              <w:right w:val="nil"/>
            </w:tcBorders>
            <w:tcMar>
              <w:top w:w="128" w:type="dxa"/>
              <w:left w:w="43" w:type="dxa"/>
              <w:bottom w:w="43" w:type="dxa"/>
              <w:right w:w="43" w:type="dxa"/>
            </w:tcMar>
          </w:tcPr>
          <w:p w14:paraId="303B2FD8" w14:textId="77777777" w:rsidR="00D76297" w:rsidRDefault="004126E9" w:rsidP="0074436B">
            <w:r>
              <w:t>13.50 Distrikts- og regionalpolitikk</w:t>
            </w:r>
          </w:p>
        </w:tc>
        <w:tc>
          <w:tcPr>
            <w:tcW w:w="1320" w:type="dxa"/>
            <w:tcBorders>
              <w:top w:val="nil"/>
              <w:left w:val="nil"/>
              <w:bottom w:val="nil"/>
              <w:right w:val="nil"/>
            </w:tcBorders>
            <w:tcMar>
              <w:top w:w="128" w:type="dxa"/>
              <w:left w:w="43" w:type="dxa"/>
              <w:bottom w:w="43" w:type="dxa"/>
              <w:right w:w="43" w:type="dxa"/>
            </w:tcMar>
            <w:vAlign w:val="bottom"/>
          </w:tcPr>
          <w:p w14:paraId="69A74E4D" w14:textId="77777777" w:rsidR="00D76297" w:rsidRDefault="004126E9" w:rsidP="0074436B">
            <w:r>
              <w:t>1 258,3</w:t>
            </w:r>
          </w:p>
        </w:tc>
        <w:tc>
          <w:tcPr>
            <w:tcW w:w="1500" w:type="dxa"/>
            <w:tcBorders>
              <w:top w:val="nil"/>
              <w:left w:val="nil"/>
              <w:bottom w:val="nil"/>
              <w:right w:val="nil"/>
            </w:tcBorders>
            <w:tcMar>
              <w:top w:w="128" w:type="dxa"/>
              <w:left w:w="43" w:type="dxa"/>
              <w:bottom w:w="43" w:type="dxa"/>
              <w:right w:w="43" w:type="dxa"/>
            </w:tcMar>
            <w:vAlign w:val="bottom"/>
          </w:tcPr>
          <w:p w14:paraId="5273E232" w14:textId="77777777" w:rsidR="00D76297" w:rsidRDefault="004126E9" w:rsidP="0074436B">
            <w:r>
              <w:t>1 280,8</w:t>
            </w:r>
          </w:p>
        </w:tc>
        <w:tc>
          <w:tcPr>
            <w:tcW w:w="1120" w:type="dxa"/>
            <w:tcBorders>
              <w:top w:val="nil"/>
              <w:left w:val="nil"/>
              <w:bottom w:val="nil"/>
              <w:right w:val="nil"/>
            </w:tcBorders>
            <w:tcMar>
              <w:top w:w="128" w:type="dxa"/>
              <w:left w:w="43" w:type="dxa"/>
              <w:bottom w:w="43" w:type="dxa"/>
              <w:right w:w="43" w:type="dxa"/>
            </w:tcMar>
            <w:vAlign w:val="bottom"/>
          </w:tcPr>
          <w:p w14:paraId="42B98C87" w14:textId="77777777" w:rsidR="00D76297" w:rsidRDefault="004126E9" w:rsidP="0074436B">
            <w:r>
              <w:t>1,8</w:t>
            </w:r>
          </w:p>
        </w:tc>
      </w:tr>
      <w:tr w:rsidR="00D76297" w14:paraId="15C6B106" w14:textId="77777777">
        <w:trPr>
          <w:trHeight w:val="380"/>
        </w:trPr>
        <w:tc>
          <w:tcPr>
            <w:tcW w:w="5580" w:type="dxa"/>
            <w:tcBorders>
              <w:top w:val="nil"/>
              <w:left w:val="nil"/>
              <w:bottom w:val="nil"/>
              <w:right w:val="nil"/>
            </w:tcBorders>
            <w:tcMar>
              <w:top w:w="128" w:type="dxa"/>
              <w:left w:w="43" w:type="dxa"/>
              <w:bottom w:w="43" w:type="dxa"/>
              <w:right w:w="43" w:type="dxa"/>
            </w:tcMar>
          </w:tcPr>
          <w:p w14:paraId="33B739F4" w14:textId="77777777" w:rsidR="00D76297" w:rsidRDefault="004126E9" w:rsidP="0074436B">
            <w:r>
              <w:t>13.60 Samiske formål</w:t>
            </w:r>
          </w:p>
        </w:tc>
        <w:tc>
          <w:tcPr>
            <w:tcW w:w="1320" w:type="dxa"/>
            <w:tcBorders>
              <w:top w:val="nil"/>
              <w:left w:val="nil"/>
              <w:bottom w:val="nil"/>
              <w:right w:val="nil"/>
            </w:tcBorders>
            <w:tcMar>
              <w:top w:w="128" w:type="dxa"/>
              <w:left w:w="43" w:type="dxa"/>
              <w:bottom w:w="43" w:type="dxa"/>
              <w:right w:w="43" w:type="dxa"/>
            </w:tcMar>
            <w:vAlign w:val="bottom"/>
          </w:tcPr>
          <w:p w14:paraId="17372567" w14:textId="77777777" w:rsidR="00D76297" w:rsidRDefault="004126E9" w:rsidP="0074436B">
            <w:r>
              <w:t>582,3</w:t>
            </w:r>
          </w:p>
        </w:tc>
        <w:tc>
          <w:tcPr>
            <w:tcW w:w="1500" w:type="dxa"/>
            <w:tcBorders>
              <w:top w:val="nil"/>
              <w:left w:val="nil"/>
              <w:bottom w:val="nil"/>
              <w:right w:val="nil"/>
            </w:tcBorders>
            <w:tcMar>
              <w:top w:w="128" w:type="dxa"/>
              <w:left w:w="43" w:type="dxa"/>
              <w:bottom w:w="43" w:type="dxa"/>
              <w:right w:w="43" w:type="dxa"/>
            </w:tcMar>
            <w:vAlign w:val="bottom"/>
          </w:tcPr>
          <w:p w14:paraId="39A29924" w14:textId="77777777" w:rsidR="00D76297" w:rsidRDefault="004126E9" w:rsidP="0074436B">
            <w:r>
              <w:t>605,2</w:t>
            </w:r>
          </w:p>
        </w:tc>
        <w:tc>
          <w:tcPr>
            <w:tcW w:w="1120" w:type="dxa"/>
            <w:tcBorders>
              <w:top w:val="nil"/>
              <w:left w:val="nil"/>
              <w:bottom w:val="nil"/>
              <w:right w:val="nil"/>
            </w:tcBorders>
            <w:tcMar>
              <w:top w:w="128" w:type="dxa"/>
              <w:left w:w="43" w:type="dxa"/>
              <w:bottom w:w="43" w:type="dxa"/>
              <w:right w:w="43" w:type="dxa"/>
            </w:tcMar>
            <w:vAlign w:val="bottom"/>
          </w:tcPr>
          <w:p w14:paraId="2DD9C0D0" w14:textId="77777777" w:rsidR="00D76297" w:rsidRDefault="004126E9" w:rsidP="0074436B">
            <w:r>
              <w:t>3,9</w:t>
            </w:r>
          </w:p>
        </w:tc>
      </w:tr>
      <w:tr w:rsidR="00D76297" w14:paraId="6925BB1A" w14:textId="77777777">
        <w:trPr>
          <w:trHeight w:val="380"/>
        </w:trPr>
        <w:tc>
          <w:tcPr>
            <w:tcW w:w="5580" w:type="dxa"/>
            <w:tcBorders>
              <w:top w:val="nil"/>
              <w:left w:val="nil"/>
              <w:bottom w:val="nil"/>
              <w:right w:val="nil"/>
            </w:tcBorders>
            <w:tcMar>
              <w:top w:w="128" w:type="dxa"/>
              <w:left w:w="43" w:type="dxa"/>
              <w:bottom w:w="43" w:type="dxa"/>
              <w:right w:w="43" w:type="dxa"/>
            </w:tcMar>
          </w:tcPr>
          <w:p w14:paraId="0281F545" w14:textId="77777777" w:rsidR="00D76297" w:rsidRDefault="004126E9" w:rsidP="0074436B">
            <w:r>
              <w:t>13.67 Nasjonale minoriteter</w:t>
            </w:r>
          </w:p>
        </w:tc>
        <w:tc>
          <w:tcPr>
            <w:tcW w:w="1320" w:type="dxa"/>
            <w:tcBorders>
              <w:top w:val="nil"/>
              <w:left w:val="nil"/>
              <w:bottom w:val="nil"/>
              <w:right w:val="nil"/>
            </w:tcBorders>
            <w:tcMar>
              <w:top w:w="128" w:type="dxa"/>
              <w:left w:w="43" w:type="dxa"/>
              <w:bottom w:w="43" w:type="dxa"/>
              <w:right w:w="43" w:type="dxa"/>
            </w:tcMar>
            <w:vAlign w:val="bottom"/>
          </w:tcPr>
          <w:p w14:paraId="4EAB137C" w14:textId="77777777" w:rsidR="00D76297" w:rsidRDefault="004126E9" w:rsidP="0074436B">
            <w:r>
              <w:t>59,0</w:t>
            </w:r>
          </w:p>
        </w:tc>
        <w:tc>
          <w:tcPr>
            <w:tcW w:w="1500" w:type="dxa"/>
            <w:tcBorders>
              <w:top w:val="nil"/>
              <w:left w:val="nil"/>
              <w:bottom w:val="nil"/>
              <w:right w:val="nil"/>
            </w:tcBorders>
            <w:tcMar>
              <w:top w:w="128" w:type="dxa"/>
              <w:left w:w="43" w:type="dxa"/>
              <w:bottom w:w="43" w:type="dxa"/>
              <w:right w:w="43" w:type="dxa"/>
            </w:tcMar>
            <w:vAlign w:val="bottom"/>
          </w:tcPr>
          <w:p w14:paraId="14175777" w14:textId="77777777" w:rsidR="00D76297" w:rsidRDefault="004126E9" w:rsidP="0074436B">
            <w:r>
              <w:t>59,0</w:t>
            </w:r>
          </w:p>
        </w:tc>
        <w:tc>
          <w:tcPr>
            <w:tcW w:w="1120" w:type="dxa"/>
            <w:tcBorders>
              <w:top w:val="nil"/>
              <w:left w:val="nil"/>
              <w:bottom w:val="nil"/>
              <w:right w:val="nil"/>
            </w:tcBorders>
            <w:tcMar>
              <w:top w:w="128" w:type="dxa"/>
              <w:left w:w="43" w:type="dxa"/>
              <w:bottom w:w="43" w:type="dxa"/>
              <w:right w:w="43" w:type="dxa"/>
            </w:tcMar>
            <w:vAlign w:val="bottom"/>
          </w:tcPr>
          <w:p w14:paraId="5E832B6C" w14:textId="77777777" w:rsidR="00D76297" w:rsidRDefault="004126E9" w:rsidP="0074436B">
            <w:r>
              <w:t>0,1</w:t>
            </w:r>
          </w:p>
        </w:tc>
      </w:tr>
      <w:tr w:rsidR="00D76297" w14:paraId="4206E4D5" w14:textId="77777777">
        <w:trPr>
          <w:trHeight w:val="380"/>
        </w:trPr>
        <w:tc>
          <w:tcPr>
            <w:tcW w:w="5580" w:type="dxa"/>
            <w:tcBorders>
              <w:top w:val="nil"/>
              <w:left w:val="nil"/>
              <w:bottom w:val="nil"/>
              <w:right w:val="nil"/>
            </w:tcBorders>
            <w:tcMar>
              <w:top w:w="128" w:type="dxa"/>
              <w:left w:w="43" w:type="dxa"/>
              <w:bottom w:w="43" w:type="dxa"/>
              <w:right w:w="43" w:type="dxa"/>
            </w:tcMar>
          </w:tcPr>
          <w:p w14:paraId="6787D1B9" w14:textId="77777777" w:rsidR="00D76297" w:rsidRDefault="004126E9" w:rsidP="0074436B">
            <w:r>
              <w:t>13.70 Kommunesektoren mv.</w:t>
            </w:r>
          </w:p>
        </w:tc>
        <w:tc>
          <w:tcPr>
            <w:tcW w:w="1320" w:type="dxa"/>
            <w:tcBorders>
              <w:top w:val="nil"/>
              <w:left w:val="nil"/>
              <w:bottom w:val="nil"/>
              <w:right w:val="nil"/>
            </w:tcBorders>
            <w:tcMar>
              <w:top w:w="128" w:type="dxa"/>
              <w:left w:w="43" w:type="dxa"/>
              <w:bottom w:w="43" w:type="dxa"/>
              <w:right w:w="43" w:type="dxa"/>
            </w:tcMar>
            <w:vAlign w:val="bottom"/>
          </w:tcPr>
          <w:p w14:paraId="60859B05" w14:textId="77777777" w:rsidR="00D76297" w:rsidRDefault="004126E9" w:rsidP="0074436B">
            <w:r>
              <w:t>202 644,9</w:t>
            </w:r>
          </w:p>
        </w:tc>
        <w:tc>
          <w:tcPr>
            <w:tcW w:w="1500" w:type="dxa"/>
            <w:tcBorders>
              <w:top w:val="nil"/>
              <w:left w:val="nil"/>
              <w:bottom w:val="nil"/>
              <w:right w:val="nil"/>
            </w:tcBorders>
            <w:tcMar>
              <w:top w:w="128" w:type="dxa"/>
              <w:left w:w="43" w:type="dxa"/>
              <w:bottom w:w="43" w:type="dxa"/>
              <w:right w:w="43" w:type="dxa"/>
            </w:tcMar>
            <w:vAlign w:val="bottom"/>
          </w:tcPr>
          <w:p w14:paraId="0098EF7A" w14:textId="77777777" w:rsidR="00D76297" w:rsidRDefault="004126E9" w:rsidP="0074436B">
            <w:r>
              <w:t>217 028,8</w:t>
            </w:r>
          </w:p>
        </w:tc>
        <w:tc>
          <w:tcPr>
            <w:tcW w:w="1120" w:type="dxa"/>
            <w:tcBorders>
              <w:top w:val="nil"/>
              <w:left w:val="nil"/>
              <w:bottom w:val="nil"/>
              <w:right w:val="nil"/>
            </w:tcBorders>
            <w:tcMar>
              <w:top w:w="128" w:type="dxa"/>
              <w:left w:w="43" w:type="dxa"/>
              <w:bottom w:w="43" w:type="dxa"/>
              <w:right w:w="43" w:type="dxa"/>
            </w:tcMar>
            <w:vAlign w:val="bottom"/>
          </w:tcPr>
          <w:p w14:paraId="0627DAF0" w14:textId="77777777" w:rsidR="00D76297" w:rsidRDefault="004126E9" w:rsidP="0074436B">
            <w:r>
              <w:t>7,1</w:t>
            </w:r>
          </w:p>
        </w:tc>
      </w:tr>
      <w:tr w:rsidR="00D76297" w14:paraId="52E881EF" w14:textId="77777777">
        <w:trPr>
          <w:trHeight w:val="380"/>
        </w:trPr>
        <w:tc>
          <w:tcPr>
            <w:tcW w:w="5580" w:type="dxa"/>
            <w:tcBorders>
              <w:top w:val="nil"/>
              <w:left w:val="nil"/>
              <w:bottom w:val="nil"/>
              <w:right w:val="nil"/>
            </w:tcBorders>
            <w:tcMar>
              <w:top w:w="128" w:type="dxa"/>
              <w:left w:w="43" w:type="dxa"/>
              <w:bottom w:w="43" w:type="dxa"/>
              <w:right w:w="43" w:type="dxa"/>
            </w:tcMar>
          </w:tcPr>
          <w:p w14:paraId="1D8594D5" w14:textId="77777777" w:rsidR="00D76297" w:rsidRDefault="004126E9" w:rsidP="0074436B">
            <w:r>
              <w:t>13.80 Bolig, bomiljø og bygg</w:t>
            </w:r>
          </w:p>
        </w:tc>
        <w:tc>
          <w:tcPr>
            <w:tcW w:w="1320" w:type="dxa"/>
            <w:tcBorders>
              <w:top w:val="nil"/>
              <w:left w:val="nil"/>
              <w:bottom w:val="nil"/>
              <w:right w:val="nil"/>
            </w:tcBorders>
            <w:tcMar>
              <w:top w:w="128" w:type="dxa"/>
              <w:left w:w="43" w:type="dxa"/>
              <w:bottom w:w="43" w:type="dxa"/>
              <w:right w:w="43" w:type="dxa"/>
            </w:tcMar>
            <w:vAlign w:val="bottom"/>
          </w:tcPr>
          <w:p w14:paraId="28AB749D" w14:textId="77777777" w:rsidR="00D76297" w:rsidRDefault="004126E9" w:rsidP="0074436B">
            <w:r>
              <w:t>4 084,1</w:t>
            </w:r>
          </w:p>
        </w:tc>
        <w:tc>
          <w:tcPr>
            <w:tcW w:w="1500" w:type="dxa"/>
            <w:tcBorders>
              <w:top w:val="nil"/>
              <w:left w:val="nil"/>
              <w:bottom w:val="nil"/>
              <w:right w:val="nil"/>
            </w:tcBorders>
            <w:tcMar>
              <w:top w:w="128" w:type="dxa"/>
              <w:left w:w="43" w:type="dxa"/>
              <w:bottom w:w="43" w:type="dxa"/>
              <w:right w:w="43" w:type="dxa"/>
            </w:tcMar>
            <w:vAlign w:val="bottom"/>
          </w:tcPr>
          <w:p w14:paraId="54A57E94" w14:textId="77777777" w:rsidR="00D76297" w:rsidRDefault="004126E9" w:rsidP="0074436B">
            <w:r>
              <w:t>4 326,3</w:t>
            </w:r>
          </w:p>
        </w:tc>
        <w:tc>
          <w:tcPr>
            <w:tcW w:w="1120" w:type="dxa"/>
            <w:tcBorders>
              <w:top w:val="nil"/>
              <w:left w:val="nil"/>
              <w:bottom w:val="nil"/>
              <w:right w:val="nil"/>
            </w:tcBorders>
            <w:tcMar>
              <w:top w:w="128" w:type="dxa"/>
              <w:left w:w="43" w:type="dxa"/>
              <w:bottom w:w="43" w:type="dxa"/>
              <w:right w:w="43" w:type="dxa"/>
            </w:tcMar>
            <w:vAlign w:val="bottom"/>
          </w:tcPr>
          <w:p w14:paraId="6BF5E1E8" w14:textId="77777777" w:rsidR="00D76297" w:rsidRDefault="004126E9" w:rsidP="0074436B">
            <w:r>
              <w:t>5,9</w:t>
            </w:r>
          </w:p>
        </w:tc>
      </w:tr>
      <w:tr w:rsidR="00D76297" w14:paraId="15014D9D"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3CCD8305" w14:textId="77777777" w:rsidR="00D76297" w:rsidRDefault="004126E9" w:rsidP="0074436B">
            <w:r>
              <w:t>13.90 Planlegging, byutvikling og geodata</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3281E73" w14:textId="77777777" w:rsidR="00D76297" w:rsidRDefault="004126E9" w:rsidP="0074436B">
            <w:r>
              <w:t>1 340,7</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2524EE22" w14:textId="77777777" w:rsidR="00D76297" w:rsidRDefault="004126E9" w:rsidP="0074436B">
            <w:r>
              <w:t>1 338,9</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14D0455A" w14:textId="77777777" w:rsidR="00D76297" w:rsidRDefault="004126E9" w:rsidP="0074436B">
            <w:r>
              <w:t>-0,1</w:t>
            </w:r>
          </w:p>
        </w:tc>
      </w:tr>
      <w:tr w:rsidR="00D76297" w14:paraId="13DF671A" w14:textId="77777777">
        <w:trPr>
          <w:trHeight w:val="380"/>
        </w:trPr>
        <w:tc>
          <w:tcPr>
            <w:tcW w:w="5580" w:type="dxa"/>
            <w:tcBorders>
              <w:top w:val="single" w:sz="4" w:space="0" w:color="000000"/>
              <w:left w:val="nil"/>
              <w:bottom w:val="single" w:sz="4" w:space="0" w:color="000000"/>
              <w:right w:val="nil"/>
            </w:tcBorders>
            <w:tcMar>
              <w:top w:w="128" w:type="dxa"/>
              <w:left w:w="43" w:type="dxa"/>
              <w:bottom w:w="43" w:type="dxa"/>
              <w:right w:w="43" w:type="dxa"/>
            </w:tcMar>
          </w:tcPr>
          <w:p w14:paraId="6E0B3130" w14:textId="77777777" w:rsidR="00D76297" w:rsidRDefault="004126E9" w:rsidP="0074436B">
            <w:r>
              <w:t>Sum før lånetransaksjoner</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6ADE45" w14:textId="77777777" w:rsidR="00D76297" w:rsidRDefault="004126E9" w:rsidP="0074436B">
            <w:r>
              <w:t>224 469,6</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DDE332" w14:textId="77777777" w:rsidR="00D76297" w:rsidRDefault="004126E9" w:rsidP="0074436B">
            <w:r>
              <w:t>244 257,3</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61BEBE" w14:textId="77777777" w:rsidR="00D76297" w:rsidRDefault="004126E9" w:rsidP="0074436B">
            <w:r>
              <w:t>8,8</w:t>
            </w:r>
          </w:p>
        </w:tc>
      </w:tr>
      <w:tr w:rsidR="00D76297" w14:paraId="0E200533"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7C830F75" w14:textId="77777777" w:rsidR="00D76297" w:rsidRDefault="004126E9" w:rsidP="0074436B">
            <w:r>
              <w:t>Lånetransaksjoner</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4AF4F27D" w14:textId="77777777" w:rsidR="00D76297" w:rsidRDefault="004126E9" w:rsidP="0074436B">
            <w:r>
              <w:t>32 531,0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32079056" w14:textId="77777777" w:rsidR="00D76297" w:rsidRDefault="004126E9" w:rsidP="0074436B">
            <w:r>
              <w:t>35 207,0</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738EE6F" w14:textId="77777777" w:rsidR="00D76297" w:rsidRDefault="004126E9" w:rsidP="0074436B">
            <w:r>
              <w:t>8,2</w:t>
            </w:r>
          </w:p>
        </w:tc>
      </w:tr>
      <w:tr w:rsidR="00D76297" w14:paraId="6D11A9E2" w14:textId="77777777">
        <w:trPr>
          <w:trHeight w:val="380"/>
        </w:trPr>
        <w:tc>
          <w:tcPr>
            <w:tcW w:w="5580" w:type="dxa"/>
            <w:tcBorders>
              <w:top w:val="single" w:sz="4" w:space="0" w:color="000000"/>
              <w:left w:val="nil"/>
              <w:bottom w:val="single" w:sz="4" w:space="0" w:color="000000"/>
              <w:right w:val="nil"/>
            </w:tcBorders>
            <w:tcMar>
              <w:top w:w="128" w:type="dxa"/>
              <w:left w:w="43" w:type="dxa"/>
              <w:bottom w:w="43" w:type="dxa"/>
              <w:right w:w="43" w:type="dxa"/>
            </w:tcMar>
          </w:tcPr>
          <w:p w14:paraId="7D742614" w14:textId="77777777" w:rsidR="00D76297" w:rsidRDefault="004126E9" w:rsidP="0074436B">
            <w:r>
              <w:t>Sum Statsforvaltning og kommunesektoren mv.</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E5C214" w14:textId="77777777" w:rsidR="00D76297" w:rsidRDefault="004126E9" w:rsidP="0074436B">
            <w:r>
              <w:t>257 000,6</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5359FF" w14:textId="77777777" w:rsidR="00D76297" w:rsidRDefault="004126E9" w:rsidP="0074436B">
            <w:r>
              <w:t>279 464,3</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B078A8" w14:textId="77777777" w:rsidR="00D76297" w:rsidRDefault="004126E9" w:rsidP="0074436B">
            <w:r>
              <w:t>8,7</w:t>
            </w:r>
          </w:p>
        </w:tc>
      </w:tr>
      <w:tr w:rsidR="00D76297" w14:paraId="77EE88E6"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59AF2FAC" w14:textId="77777777" w:rsidR="00D76297" w:rsidRDefault="004126E9" w:rsidP="0074436B">
            <w:r>
              <w:t>Sum Kommunal- og distriktsdepartementet</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0C4BAF8" w14:textId="77777777" w:rsidR="00D76297" w:rsidRDefault="004126E9" w:rsidP="0074436B">
            <w:r>
              <w:t>257 310,7</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06457BA3" w14:textId="77777777" w:rsidR="00D76297" w:rsidRDefault="004126E9" w:rsidP="0074436B">
            <w:r>
              <w:t>279 729,7</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32A4D0E4" w14:textId="77777777" w:rsidR="00D76297" w:rsidRDefault="004126E9" w:rsidP="0074436B">
            <w:r>
              <w:t>8,7</w:t>
            </w:r>
          </w:p>
        </w:tc>
      </w:tr>
    </w:tbl>
    <w:p w14:paraId="454F9560" w14:textId="77777777" w:rsidR="00D76297" w:rsidRDefault="004126E9" w:rsidP="0074436B">
      <w:r>
        <w:t>Hovedprioriteringer i budsjettforslaget for Kommunal- og distriktsdepartementet:</w:t>
      </w:r>
    </w:p>
    <w:p w14:paraId="19226AFB" w14:textId="77777777" w:rsidR="00D76297" w:rsidRDefault="004126E9" w:rsidP="0074436B">
      <w:pPr>
        <w:pStyle w:val="Liste"/>
      </w:pPr>
      <w:r>
        <w:t>en helhetlig politikk for hele Norge</w:t>
      </w:r>
    </w:p>
    <w:p w14:paraId="586ED043" w14:textId="77777777" w:rsidR="00D76297" w:rsidRDefault="004126E9" w:rsidP="0074436B">
      <w:pPr>
        <w:pStyle w:val="Liste"/>
      </w:pPr>
      <w:r>
        <w:t>en aktiv distriktspolitikk</w:t>
      </w:r>
    </w:p>
    <w:p w14:paraId="2E387335" w14:textId="77777777" w:rsidR="00D76297" w:rsidRDefault="004126E9" w:rsidP="0074436B">
      <w:pPr>
        <w:pStyle w:val="Liste"/>
      </w:pPr>
      <w:r>
        <w:t>omstilling og fornyelse i offentlig sektor</w:t>
      </w:r>
    </w:p>
    <w:p w14:paraId="46A87C10" w14:textId="77777777" w:rsidR="00D76297" w:rsidRDefault="004126E9" w:rsidP="0074436B">
      <w:pPr>
        <w:pStyle w:val="Liste"/>
      </w:pPr>
      <w:r>
        <w:lastRenderedPageBreak/>
        <w:t>digitalisering og ny teknologi</w:t>
      </w:r>
    </w:p>
    <w:p w14:paraId="48AC5A6A" w14:textId="77777777" w:rsidR="00D76297" w:rsidRDefault="004126E9" w:rsidP="0074436B">
      <w:pPr>
        <w:pStyle w:val="Liste"/>
      </w:pPr>
      <w:r>
        <w:t>videreutvikling av boligpolitikken</w:t>
      </w:r>
    </w:p>
    <w:p w14:paraId="17155DDE" w14:textId="77777777" w:rsidR="00D76297" w:rsidRDefault="004126E9" w:rsidP="0074436B">
      <w:r>
        <w:t xml:space="preserve">Tjenester </w:t>
      </w:r>
      <w:proofErr w:type="gramStart"/>
      <w:r>
        <w:t>nær folk</w:t>
      </w:r>
      <w:proofErr w:type="gramEnd"/>
      <w:r>
        <w:t xml:space="preserve"> i hele landet er et grunnleggende mål, og regjeringen jobber for en </w:t>
      </w:r>
      <w:r>
        <w:rPr>
          <w:rStyle w:val="kursiv"/>
          <w:sz w:val="21"/>
          <w:szCs w:val="21"/>
        </w:rPr>
        <w:t>helhetlig politikk for hele Norge</w:t>
      </w:r>
      <w:r>
        <w:t>. Kommunene har ansvar for mange av de viktigste velferdsoppgavene, og bidrar derfor avgjørende til å redusere ulikhet og levekårsforskjeller i by og land i hele Norge.</w:t>
      </w:r>
    </w:p>
    <w:p w14:paraId="29BEBA75" w14:textId="77777777" w:rsidR="00D76297" w:rsidRDefault="004126E9" w:rsidP="0074436B">
      <w:r>
        <w:t>Regjeringen foreslår en realvekst i kommunesektorens frie inntekter på om lag 2,6 mrd. kroner, tilsvarende en realvekst på om lag 0,6 pst. Av veksten går om lag 1,7 mrd. kroner til kommunene, og 0,9 mrd. kroner til fylkeskommunene. Dette innebærer at sektoren får dekket økte demografi- og pensjonskostnader, som er anslått til 2,5 mrd. kroner.</w:t>
      </w:r>
    </w:p>
    <w:p w14:paraId="1503E5CF" w14:textId="77777777" w:rsidR="00D76297" w:rsidRDefault="004126E9" w:rsidP="0074436B">
      <w:r>
        <w:t>De høye strømprisene gir en vesentlig høyere verdi på konsesjonskraften kommunesektoren mottar enn i tidligere år. Regjeringen legger opp til at de som kan forventes å ha store inntekter som følge av høye strømpriser i år og neste år utover det som må sies å være normal fortjeneste, må dele noe av de ekstraordinære inntektene med fellesskapet. Regjeringen foreslår på denne bakgrunn et ettårig trekk i rammetilskuddet på til sammen 3 mrd. kroner fra fylker og kommuner med inntekter fra konsesjonskraft og som ligger i områdene med høyest strømpriser. Dette tilsvarer anslagsvis under en tredjedel av den anslåtte verdien av konsesjonskraften i disse områdene bare i 2023. Forslaget tar høyde for at kommuner kan ha bundet opp prisen i lange kontrakter.</w:t>
      </w:r>
    </w:p>
    <w:p w14:paraId="5193FEBB" w14:textId="77777777" w:rsidR="00D76297" w:rsidRDefault="004126E9" w:rsidP="0074436B">
      <w:r>
        <w:t>Regjeringen vil prioritere</w:t>
      </w:r>
      <w:r>
        <w:rPr>
          <w:rStyle w:val="kursiv"/>
          <w:sz w:val="21"/>
          <w:szCs w:val="21"/>
        </w:rPr>
        <w:t xml:space="preserve"> distriktspolitikken</w:t>
      </w:r>
      <w:r>
        <w:t xml:space="preserve"> gjennom sterkere fellesskap og legge til rette for vekst og utvikling i hele Norge. I 2023 foreslår regjeringen å ytterligere øke bevilgningene til gratis ferjer til øysamfunn og reduserte ferjetakster, mobiliserende og kvalifiserende næringsutvikling, Interreg og bygdevekstavtaler til flere kommuner. Ferjetakstene kan med dette halveres sammenlignet med nivået 1. januar 2021. Bevilgningsøkningen til jordbruksavtalen, over Landbruks- og matdepartementets budsjett, skal bidra til økt kompensasjon og gi grunnlag for forbedrede inntektsmuligheter i næringen. For å bidra til å øke rekruttering og tilflytting til tiltakssonen, vil regjeringen legge til rette for gratis barnehage og økt gjeldsletting av studielån i tiltakssonen.</w:t>
      </w:r>
    </w:p>
    <w:p w14:paraId="35A01F2E" w14:textId="77777777" w:rsidR="00D76297" w:rsidRDefault="004126E9" w:rsidP="0074436B">
      <w:r>
        <w:t xml:space="preserve">Gjennom </w:t>
      </w:r>
      <w:r>
        <w:rPr>
          <w:rStyle w:val="kursiv"/>
          <w:sz w:val="21"/>
          <w:szCs w:val="21"/>
        </w:rPr>
        <w:t>omstilling og fornyelse av offentlig sektor</w:t>
      </w:r>
      <w:r>
        <w:t xml:space="preserve"> vil regjeringen bidra til mer velferd og mindre administrasjon, mer lokal frihet og mindre detaljstyring. Arbeidet med tillitsreformen er en integrert del av dette. Som følge av pandemien vil mange virksomheter ha varig redusert reiseaktivitet fremover. I 2023 foreslås det derfor å øke gevinstuttaket fra endrede jobbreisevaner i statlige virksomheter til om lag 20 pst. av reiseutgiftene før pandemien. Arbeidet med å redusere statens leieutgifter fortsetter.</w:t>
      </w:r>
    </w:p>
    <w:p w14:paraId="5AD8F9FB" w14:textId="77777777" w:rsidR="00D76297" w:rsidRDefault="004126E9" w:rsidP="0074436B">
      <w:r>
        <w:t xml:space="preserve">Ny </w:t>
      </w:r>
      <w:r>
        <w:rPr>
          <w:rStyle w:val="kursiv"/>
          <w:sz w:val="21"/>
          <w:szCs w:val="21"/>
        </w:rPr>
        <w:t>teknologi og digitale løsninger</w:t>
      </w:r>
      <w:r>
        <w:t xml:space="preserve"> gir store muligheter for desentralisering, bosetting og næringsutvikling i hele landet. Regjeringen foreslår derfor å øke bevilgningen til utbygging av bredbånd, for å legge til rette for utbygging i hele landet. For å bedre beredskapen foreslås det å øke bevilgningene til digital grunnmur i sårbare distrikter, og til et system for mobilbasert befolkningsvarsling.</w:t>
      </w:r>
    </w:p>
    <w:p w14:paraId="50FAFCF5" w14:textId="77777777" w:rsidR="00D76297" w:rsidRDefault="004126E9" w:rsidP="0074436B">
      <w:r>
        <w:t>Tillit til digitale løsninger er viktig. Regjeringen foreslår derfor å gjøre Datatilsynets prøveprosjekt med regulatorisk sandkasse for personvern og kunstig intelligens permanent fra 2023. Tiltaket skal stimulere til utvikling av personvernvennlige digitale løsninger.</w:t>
      </w:r>
    </w:p>
    <w:p w14:paraId="47C716A0" w14:textId="77777777" w:rsidR="00D76297" w:rsidRDefault="004126E9" w:rsidP="0074436B">
      <w:r>
        <w:lastRenderedPageBreak/>
        <w:t xml:space="preserve">Regjeringen vil </w:t>
      </w:r>
      <w:r>
        <w:rPr>
          <w:rStyle w:val="kursiv"/>
          <w:sz w:val="21"/>
          <w:szCs w:val="21"/>
        </w:rPr>
        <w:t>videreutvikle boligpolitikken</w:t>
      </w:r>
      <w:r>
        <w:t>. Husbankens låneramme foreslås videreført. For å hjelpe husstander med langvarige finansieringsproblemer til å kjøpe bolig, vil startlån bli prioritert. Videre skal 1 mrd. kroner av lånerammen prioriteres til lån til utleieboliger og lån til boligkvalitet i distriktskommuner.</w:t>
      </w:r>
    </w:p>
    <w:p w14:paraId="3BBBC6E0" w14:textId="77777777" w:rsidR="00D76297" w:rsidRDefault="004126E9" w:rsidP="0074436B">
      <w:r>
        <w:t>Regjeringen foreslår videre at Husbanken i 2023 skal gi tilskudd til tiltak som reduserer energibehovet i kommunalt eide utleieboliger, sykehjem og omsorgsboliger.</w:t>
      </w:r>
    </w:p>
    <w:p w14:paraId="2DC9558B" w14:textId="77777777" w:rsidR="00D76297" w:rsidRDefault="004126E9" w:rsidP="0074436B">
      <w:r>
        <w:t>Regjeringen er opptatt av at alle nabolag skal være gode og trygge steder å bo og vokse opp i. Det foreslås derfor å øke bevilgningen til samarbeidet med de store byene om tiltak i byområder med levekårsutfordringer.</w:t>
      </w:r>
    </w:p>
    <w:p w14:paraId="1FE38AFE" w14:textId="77777777" w:rsidR="00D76297" w:rsidRDefault="004126E9" w:rsidP="0074436B">
      <w:r>
        <w:t>Regjeringen har iverksatt flere tiltak for å begrense utgiftene til statlige byggeprosjekter. Økningen i utgifter over programområde 13.30 skyldes store pågående prosjekter, som nytt regjeringskvartal og nytt livsvitenskapsbygg.</w:t>
      </w:r>
    </w:p>
    <w:p w14:paraId="7757EF69" w14:textId="77777777" w:rsidR="00D76297" w:rsidRDefault="004126E9" w:rsidP="0074436B">
      <w:pPr>
        <w:pStyle w:val="Overskrift3"/>
      </w:pPr>
      <w:r>
        <w:t>Arbeids- og inkluderingsdepartementet</w:t>
      </w:r>
    </w:p>
    <w:p w14:paraId="038897BE"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140"/>
        <w:gridCol w:w="1300"/>
        <w:gridCol w:w="1240"/>
        <w:gridCol w:w="880"/>
      </w:tblGrid>
      <w:tr w:rsidR="00D76297" w14:paraId="5D1A0260"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2A320C99" w14:textId="77777777" w:rsidR="00D76297" w:rsidRDefault="004126E9" w:rsidP="0074436B">
            <w:r>
              <w:t>Mill. kroner</w:t>
            </w:r>
          </w:p>
        </w:tc>
      </w:tr>
      <w:tr w:rsidR="00D76297" w14:paraId="07D0CE41" w14:textId="77777777">
        <w:trPr>
          <w:trHeight w:val="600"/>
        </w:trPr>
        <w:tc>
          <w:tcPr>
            <w:tcW w:w="6140" w:type="dxa"/>
            <w:tcBorders>
              <w:top w:val="nil"/>
              <w:left w:val="nil"/>
              <w:bottom w:val="single" w:sz="4" w:space="0" w:color="000000"/>
              <w:right w:val="nil"/>
            </w:tcBorders>
            <w:tcMar>
              <w:top w:w="128" w:type="dxa"/>
              <w:left w:w="43" w:type="dxa"/>
              <w:bottom w:w="43" w:type="dxa"/>
              <w:right w:w="43" w:type="dxa"/>
            </w:tcMar>
            <w:vAlign w:val="bottom"/>
          </w:tcPr>
          <w:p w14:paraId="49DA10F0" w14:textId="77777777" w:rsidR="00D76297" w:rsidRDefault="00D76297" w:rsidP="0074436B"/>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C8AEE3" w14:textId="77777777" w:rsidR="00D76297" w:rsidRDefault="004126E9" w:rsidP="0074436B">
            <w:r>
              <w:t>Saldert budsjett 2022</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26EA234B" w14:textId="77777777" w:rsidR="00D76297" w:rsidRDefault="004126E9" w:rsidP="0074436B">
            <w:r>
              <w:t>Gul bok 2023</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7F58AC24" w14:textId="77777777" w:rsidR="00D76297" w:rsidRDefault="004126E9" w:rsidP="0074436B">
            <w:r>
              <w:t>Endring i pst.</w:t>
            </w:r>
          </w:p>
        </w:tc>
      </w:tr>
      <w:tr w:rsidR="00D76297" w14:paraId="1747D9CC" w14:textId="77777777">
        <w:trPr>
          <w:trHeight w:val="380"/>
        </w:trPr>
        <w:tc>
          <w:tcPr>
            <w:tcW w:w="6140" w:type="dxa"/>
            <w:tcBorders>
              <w:top w:val="single" w:sz="4" w:space="0" w:color="000000"/>
              <w:left w:val="nil"/>
              <w:bottom w:val="nil"/>
              <w:right w:val="nil"/>
            </w:tcBorders>
            <w:tcMar>
              <w:top w:w="128" w:type="dxa"/>
              <w:left w:w="43" w:type="dxa"/>
              <w:bottom w:w="43" w:type="dxa"/>
              <w:right w:w="43" w:type="dxa"/>
            </w:tcMar>
          </w:tcPr>
          <w:p w14:paraId="708539C0" w14:textId="77777777" w:rsidR="00D76297" w:rsidRDefault="004126E9" w:rsidP="0074436B">
            <w:r>
              <w:rPr>
                <w:rStyle w:val="kursiv"/>
                <w:sz w:val="21"/>
                <w:szCs w:val="21"/>
              </w:rPr>
              <w:t>Programområde 09 Arbeid og sosiale formål</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4205660C" w14:textId="77777777" w:rsidR="00D76297" w:rsidRDefault="00D76297" w:rsidP="0074436B"/>
        </w:tc>
        <w:tc>
          <w:tcPr>
            <w:tcW w:w="1240" w:type="dxa"/>
            <w:tcBorders>
              <w:top w:val="single" w:sz="4" w:space="0" w:color="000000"/>
              <w:left w:val="nil"/>
              <w:bottom w:val="nil"/>
              <w:right w:val="nil"/>
            </w:tcBorders>
            <w:tcMar>
              <w:top w:w="128" w:type="dxa"/>
              <w:left w:w="43" w:type="dxa"/>
              <w:bottom w:w="43" w:type="dxa"/>
              <w:right w:w="43" w:type="dxa"/>
            </w:tcMar>
            <w:vAlign w:val="bottom"/>
          </w:tcPr>
          <w:p w14:paraId="6428B864" w14:textId="77777777" w:rsidR="00D76297" w:rsidRDefault="00D76297" w:rsidP="0074436B"/>
        </w:tc>
        <w:tc>
          <w:tcPr>
            <w:tcW w:w="880" w:type="dxa"/>
            <w:tcBorders>
              <w:top w:val="single" w:sz="4" w:space="0" w:color="000000"/>
              <w:left w:val="nil"/>
              <w:bottom w:val="nil"/>
              <w:right w:val="nil"/>
            </w:tcBorders>
            <w:tcMar>
              <w:top w:w="128" w:type="dxa"/>
              <w:left w:w="43" w:type="dxa"/>
              <w:bottom w:w="43" w:type="dxa"/>
              <w:right w:w="43" w:type="dxa"/>
            </w:tcMar>
            <w:vAlign w:val="bottom"/>
          </w:tcPr>
          <w:p w14:paraId="0936D2F6" w14:textId="77777777" w:rsidR="00D76297" w:rsidRDefault="00D76297" w:rsidP="0074436B"/>
        </w:tc>
      </w:tr>
      <w:tr w:rsidR="00D76297" w14:paraId="50D08648" w14:textId="77777777">
        <w:trPr>
          <w:trHeight w:val="380"/>
        </w:trPr>
        <w:tc>
          <w:tcPr>
            <w:tcW w:w="6140" w:type="dxa"/>
            <w:tcBorders>
              <w:top w:val="nil"/>
              <w:left w:val="nil"/>
              <w:bottom w:val="nil"/>
              <w:right w:val="nil"/>
            </w:tcBorders>
            <w:tcMar>
              <w:top w:w="128" w:type="dxa"/>
              <w:left w:w="43" w:type="dxa"/>
              <w:bottom w:w="43" w:type="dxa"/>
              <w:right w:w="43" w:type="dxa"/>
            </w:tcMar>
          </w:tcPr>
          <w:p w14:paraId="3A7B23F4" w14:textId="77777777" w:rsidR="00D76297" w:rsidRDefault="004126E9" w:rsidP="0074436B">
            <w:r>
              <w:t>09.00 Administrasjon</w:t>
            </w:r>
          </w:p>
        </w:tc>
        <w:tc>
          <w:tcPr>
            <w:tcW w:w="1300" w:type="dxa"/>
            <w:tcBorders>
              <w:top w:val="nil"/>
              <w:left w:val="nil"/>
              <w:bottom w:val="nil"/>
              <w:right w:val="nil"/>
            </w:tcBorders>
            <w:tcMar>
              <w:top w:w="128" w:type="dxa"/>
              <w:left w:w="43" w:type="dxa"/>
              <w:bottom w:w="43" w:type="dxa"/>
              <w:right w:w="43" w:type="dxa"/>
            </w:tcMar>
            <w:vAlign w:val="bottom"/>
          </w:tcPr>
          <w:p w14:paraId="211F0E00" w14:textId="77777777" w:rsidR="00D76297" w:rsidRDefault="004126E9" w:rsidP="0074436B">
            <w:r>
              <w:t>688,4</w:t>
            </w:r>
          </w:p>
        </w:tc>
        <w:tc>
          <w:tcPr>
            <w:tcW w:w="1240" w:type="dxa"/>
            <w:tcBorders>
              <w:top w:val="nil"/>
              <w:left w:val="nil"/>
              <w:bottom w:val="nil"/>
              <w:right w:val="nil"/>
            </w:tcBorders>
            <w:tcMar>
              <w:top w:w="128" w:type="dxa"/>
              <w:left w:w="43" w:type="dxa"/>
              <w:bottom w:w="43" w:type="dxa"/>
              <w:right w:w="43" w:type="dxa"/>
            </w:tcMar>
            <w:vAlign w:val="bottom"/>
          </w:tcPr>
          <w:p w14:paraId="3F68DEFB" w14:textId="77777777" w:rsidR="00D76297" w:rsidRDefault="004126E9" w:rsidP="0074436B">
            <w:r>
              <w:t>717,6</w:t>
            </w:r>
          </w:p>
        </w:tc>
        <w:tc>
          <w:tcPr>
            <w:tcW w:w="880" w:type="dxa"/>
            <w:tcBorders>
              <w:top w:val="nil"/>
              <w:left w:val="nil"/>
              <w:bottom w:val="nil"/>
              <w:right w:val="nil"/>
            </w:tcBorders>
            <w:tcMar>
              <w:top w:w="128" w:type="dxa"/>
              <w:left w:w="43" w:type="dxa"/>
              <w:bottom w:w="43" w:type="dxa"/>
              <w:right w:w="43" w:type="dxa"/>
            </w:tcMar>
            <w:vAlign w:val="bottom"/>
          </w:tcPr>
          <w:p w14:paraId="353F19E0" w14:textId="77777777" w:rsidR="00D76297" w:rsidRDefault="004126E9" w:rsidP="0074436B">
            <w:r>
              <w:t>4,2</w:t>
            </w:r>
          </w:p>
        </w:tc>
      </w:tr>
      <w:tr w:rsidR="00D76297" w14:paraId="51483758" w14:textId="77777777">
        <w:trPr>
          <w:trHeight w:val="380"/>
        </w:trPr>
        <w:tc>
          <w:tcPr>
            <w:tcW w:w="6140" w:type="dxa"/>
            <w:tcBorders>
              <w:top w:val="nil"/>
              <w:left w:val="nil"/>
              <w:bottom w:val="nil"/>
              <w:right w:val="nil"/>
            </w:tcBorders>
            <w:tcMar>
              <w:top w:w="128" w:type="dxa"/>
              <w:left w:w="43" w:type="dxa"/>
              <w:bottom w:w="43" w:type="dxa"/>
              <w:right w:w="43" w:type="dxa"/>
            </w:tcMar>
          </w:tcPr>
          <w:p w14:paraId="6ABC652D" w14:textId="77777777" w:rsidR="00D76297" w:rsidRDefault="004126E9" w:rsidP="0074436B">
            <w:r>
              <w:t>09.10 Administrasjon av arbeids- og velferdspolitikken</w:t>
            </w:r>
          </w:p>
        </w:tc>
        <w:tc>
          <w:tcPr>
            <w:tcW w:w="1300" w:type="dxa"/>
            <w:tcBorders>
              <w:top w:val="nil"/>
              <w:left w:val="nil"/>
              <w:bottom w:val="nil"/>
              <w:right w:val="nil"/>
            </w:tcBorders>
            <w:tcMar>
              <w:top w:w="128" w:type="dxa"/>
              <w:left w:w="43" w:type="dxa"/>
              <w:bottom w:w="43" w:type="dxa"/>
              <w:right w:w="43" w:type="dxa"/>
            </w:tcMar>
            <w:vAlign w:val="bottom"/>
          </w:tcPr>
          <w:p w14:paraId="58825433" w14:textId="77777777" w:rsidR="00D76297" w:rsidRDefault="004126E9" w:rsidP="0074436B">
            <w:r>
              <w:t>13 330,9</w:t>
            </w:r>
          </w:p>
        </w:tc>
        <w:tc>
          <w:tcPr>
            <w:tcW w:w="1240" w:type="dxa"/>
            <w:tcBorders>
              <w:top w:val="nil"/>
              <w:left w:val="nil"/>
              <w:bottom w:val="nil"/>
              <w:right w:val="nil"/>
            </w:tcBorders>
            <w:tcMar>
              <w:top w:w="128" w:type="dxa"/>
              <w:left w:w="43" w:type="dxa"/>
              <w:bottom w:w="43" w:type="dxa"/>
              <w:right w:w="43" w:type="dxa"/>
            </w:tcMar>
            <w:vAlign w:val="bottom"/>
          </w:tcPr>
          <w:p w14:paraId="1AE5151A" w14:textId="77777777" w:rsidR="00D76297" w:rsidRDefault="004126E9" w:rsidP="0074436B">
            <w:r>
              <w:t>13 698,3</w:t>
            </w:r>
          </w:p>
        </w:tc>
        <w:tc>
          <w:tcPr>
            <w:tcW w:w="880" w:type="dxa"/>
            <w:tcBorders>
              <w:top w:val="nil"/>
              <w:left w:val="nil"/>
              <w:bottom w:val="nil"/>
              <w:right w:val="nil"/>
            </w:tcBorders>
            <w:tcMar>
              <w:top w:w="128" w:type="dxa"/>
              <w:left w:w="43" w:type="dxa"/>
              <w:bottom w:w="43" w:type="dxa"/>
              <w:right w:w="43" w:type="dxa"/>
            </w:tcMar>
            <w:vAlign w:val="bottom"/>
          </w:tcPr>
          <w:p w14:paraId="6167417D" w14:textId="77777777" w:rsidR="00D76297" w:rsidRDefault="004126E9" w:rsidP="0074436B">
            <w:r>
              <w:t>2,8</w:t>
            </w:r>
          </w:p>
        </w:tc>
      </w:tr>
      <w:tr w:rsidR="00D76297" w14:paraId="44C33FE5" w14:textId="77777777">
        <w:trPr>
          <w:trHeight w:val="380"/>
        </w:trPr>
        <w:tc>
          <w:tcPr>
            <w:tcW w:w="6140" w:type="dxa"/>
            <w:tcBorders>
              <w:top w:val="nil"/>
              <w:left w:val="nil"/>
              <w:bottom w:val="nil"/>
              <w:right w:val="nil"/>
            </w:tcBorders>
            <w:tcMar>
              <w:top w:w="128" w:type="dxa"/>
              <w:left w:w="43" w:type="dxa"/>
              <w:bottom w:w="43" w:type="dxa"/>
              <w:right w:w="43" w:type="dxa"/>
            </w:tcMar>
          </w:tcPr>
          <w:p w14:paraId="5A800A20" w14:textId="77777777" w:rsidR="00D76297" w:rsidRDefault="004126E9" w:rsidP="0074436B">
            <w:r>
              <w:t>09.20 Tiltak for bedrede levekår mv.</w:t>
            </w:r>
          </w:p>
        </w:tc>
        <w:tc>
          <w:tcPr>
            <w:tcW w:w="1300" w:type="dxa"/>
            <w:tcBorders>
              <w:top w:val="nil"/>
              <w:left w:val="nil"/>
              <w:bottom w:val="nil"/>
              <w:right w:val="nil"/>
            </w:tcBorders>
            <w:tcMar>
              <w:top w:w="128" w:type="dxa"/>
              <w:left w:w="43" w:type="dxa"/>
              <w:bottom w:w="43" w:type="dxa"/>
              <w:right w:w="43" w:type="dxa"/>
            </w:tcMar>
            <w:vAlign w:val="bottom"/>
          </w:tcPr>
          <w:p w14:paraId="7D1161AF" w14:textId="77777777" w:rsidR="00D76297" w:rsidRDefault="004126E9" w:rsidP="0074436B">
            <w:r>
              <w:t>392,8</w:t>
            </w:r>
          </w:p>
        </w:tc>
        <w:tc>
          <w:tcPr>
            <w:tcW w:w="1240" w:type="dxa"/>
            <w:tcBorders>
              <w:top w:val="nil"/>
              <w:left w:val="nil"/>
              <w:bottom w:val="nil"/>
              <w:right w:val="nil"/>
            </w:tcBorders>
            <w:tcMar>
              <w:top w:w="128" w:type="dxa"/>
              <w:left w:w="43" w:type="dxa"/>
              <w:bottom w:w="43" w:type="dxa"/>
              <w:right w:w="43" w:type="dxa"/>
            </w:tcMar>
            <w:vAlign w:val="bottom"/>
          </w:tcPr>
          <w:p w14:paraId="1EDD84A4" w14:textId="77777777" w:rsidR="00D76297" w:rsidRDefault="004126E9" w:rsidP="0074436B">
            <w:r>
              <w:t>395,9</w:t>
            </w:r>
          </w:p>
        </w:tc>
        <w:tc>
          <w:tcPr>
            <w:tcW w:w="880" w:type="dxa"/>
            <w:tcBorders>
              <w:top w:val="nil"/>
              <w:left w:val="nil"/>
              <w:bottom w:val="nil"/>
              <w:right w:val="nil"/>
            </w:tcBorders>
            <w:tcMar>
              <w:top w:w="128" w:type="dxa"/>
              <w:left w:w="43" w:type="dxa"/>
              <w:bottom w:w="43" w:type="dxa"/>
              <w:right w:w="43" w:type="dxa"/>
            </w:tcMar>
            <w:vAlign w:val="bottom"/>
          </w:tcPr>
          <w:p w14:paraId="33364A0A" w14:textId="77777777" w:rsidR="00D76297" w:rsidRDefault="004126E9" w:rsidP="0074436B">
            <w:r>
              <w:t>0,8</w:t>
            </w:r>
          </w:p>
        </w:tc>
      </w:tr>
      <w:tr w:rsidR="00D76297" w14:paraId="3A964B81" w14:textId="77777777">
        <w:trPr>
          <w:trHeight w:val="380"/>
        </w:trPr>
        <w:tc>
          <w:tcPr>
            <w:tcW w:w="6140" w:type="dxa"/>
            <w:tcBorders>
              <w:top w:val="nil"/>
              <w:left w:val="nil"/>
              <w:bottom w:val="nil"/>
              <w:right w:val="nil"/>
            </w:tcBorders>
            <w:tcMar>
              <w:top w:w="128" w:type="dxa"/>
              <w:left w:w="43" w:type="dxa"/>
              <w:bottom w:w="43" w:type="dxa"/>
              <w:right w:w="43" w:type="dxa"/>
            </w:tcMar>
          </w:tcPr>
          <w:p w14:paraId="1176FB00" w14:textId="77777777" w:rsidR="00D76297" w:rsidRDefault="004126E9" w:rsidP="0074436B">
            <w:r>
              <w:t>09.30 Arbeidsmarked</w:t>
            </w:r>
          </w:p>
        </w:tc>
        <w:tc>
          <w:tcPr>
            <w:tcW w:w="1300" w:type="dxa"/>
            <w:tcBorders>
              <w:top w:val="nil"/>
              <w:left w:val="nil"/>
              <w:bottom w:val="nil"/>
              <w:right w:val="nil"/>
            </w:tcBorders>
            <w:tcMar>
              <w:top w:w="128" w:type="dxa"/>
              <w:left w:w="43" w:type="dxa"/>
              <w:bottom w:w="43" w:type="dxa"/>
              <w:right w:w="43" w:type="dxa"/>
            </w:tcMar>
            <w:vAlign w:val="bottom"/>
          </w:tcPr>
          <w:p w14:paraId="1C87FB6E" w14:textId="77777777" w:rsidR="00D76297" w:rsidRDefault="004126E9" w:rsidP="0074436B">
            <w:r>
              <w:t>10 032,7</w:t>
            </w:r>
          </w:p>
        </w:tc>
        <w:tc>
          <w:tcPr>
            <w:tcW w:w="1240" w:type="dxa"/>
            <w:tcBorders>
              <w:top w:val="nil"/>
              <w:left w:val="nil"/>
              <w:bottom w:val="nil"/>
              <w:right w:val="nil"/>
            </w:tcBorders>
            <w:tcMar>
              <w:top w:w="128" w:type="dxa"/>
              <w:left w:w="43" w:type="dxa"/>
              <w:bottom w:w="43" w:type="dxa"/>
              <w:right w:w="43" w:type="dxa"/>
            </w:tcMar>
            <w:vAlign w:val="bottom"/>
          </w:tcPr>
          <w:p w14:paraId="27C568EE" w14:textId="77777777" w:rsidR="00D76297" w:rsidRDefault="004126E9" w:rsidP="0074436B">
            <w:r>
              <w:t>9 672,1</w:t>
            </w:r>
          </w:p>
        </w:tc>
        <w:tc>
          <w:tcPr>
            <w:tcW w:w="880" w:type="dxa"/>
            <w:tcBorders>
              <w:top w:val="nil"/>
              <w:left w:val="nil"/>
              <w:bottom w:val="nil"/>
              <w:right w:val="nil"/>
            </w:tcBorders>
            <w:tcMar>
              <w:top w:w="128" w:type="dxa"/>
              <w:left w:w="43" w:type="dxa"/>
              <w:bottom w:w="43" w:type="dxa"/>
              <w:right w:w="43" w:type="dxa"/>
            </w:tcMar>
            <w:vAlign w:val="bottom"/>
          </w:tcPr>
          <w:p w14:paraId="5B572E41" w14:textId="77777777" w:rsidR="00D76297" w:rsidRDefault="004126E9" w:rsidP="0074436B">
            <w:r>
              <w:t>-3,6</w:t>
            </w:r>
          </w:p>
        </w:tc>
      </w:tr>
      <w:tr w:rsidR="00D76297" w14:paraId="39D80DD4" w14:textId="77777777">
        <w:trPr>
          <w:trHeight w:val="380"/>
        </w:trPr>
        <w:tc>
          <w:tcPr>
            <w:tcW w:w="6140" w:type="dxa"/>
            <w:tcBorders>
              <w:top w:val="nil"/>
              <w:left w:val="nil"/>
              <w:bottom w:val="nil"/>
              <w:right w:val="nil"/>
            </w:tcBorders>
            <w:tcMar>
              <w:top w:w="128" w:type="dxa"/>
              <w:left w:w="43" w:type="dxa"/>
              <w:bottom w:w="43" w:type="dxa"/>
              <w:right w:w="43" w:type="dxa"/>
            </w:tcMar>
          </w:tcPr>
          <w:p w14:paraId="32DB702D" w14:textId="77777777" w:rsidR="00D76297" w:rsidRDefault="004126E9" w:rsidP="0074436B">
            <w:r>
              <w:t>09.40 Arbeidsmiljø og sikkerhet</w:t>
            </w:r>
          </w:p>
        </w:tc>
        <w:tc>
          <w:tcPr>
            <w:tcW w:w="1300" w:type="dxa"/>
            <w:tcBorders>
              <w:top w:val="nil"/>
              <w:left w:val="nil"/>
              <w:bottom w:val="nil"/>
              <w:right w:val="nil"/>
            </w:tcBorders>
            <w:tcMar>
              <w:top w:w="128" w:type="dxa"/>
              <w:left w:w="43" w:type="dxa"/>
              <w:bottom w:w="43" w:type="dxa"/>
              <w:right w:w="43" w:type="dxa"/>
            </w:tcMar>
            <w:vAlign w:val="bottom"/>
          </w:tcPr>
          <w:p w14:paraId="276B3FCC" w14:textId="77777777" w:rsidR="00D76297" w:rsidRDefault="004126E9" w:rsidP="0074436B">
            <w:r>
              <w:t>1 331,6</w:t>
            </w:r>
          </w:p>
        </w:tc>
        <w:tc>
          <w:tcPr>
            <w:tcW w:w="1240" w:type="dxa"/>
            <w:tcBorders>
              <w:top w:val="nil"/>
              <w:left w:val="nil"/>
              <w:bottom w:val="nil"/>
              <w:right w:val="nil"/>
            </w:tcBorders>
            <w:tcMar>
              <w:top w:w="128" w:type="dxa"/>
              <w:left w:w="43" w:type="dxa"/>
              <w:bottom w:w="43" w:type="dxa"/>
              <w:right w:w="43" w:type="dxa"/>
            </w:tcMar>
            <w:vAlign w:val="bottom"/>
          </w:tcPr>
          <w:p w14:paraId="587B3998" w14:textId="77777777" w:rsidR="00D76297" w:rsidRDefault="004126E9" w:rsidP="0074436B">
            <w:r>
              <w:t>1 378,8</w:t>
            </w:r>
          </w:p>
        </w:tc>
        <w:tc>
          <w:tcPr>
            <w:tcW w:w="880" w:type="dxa"/>
            <w:tcBorders>
              <w:top w:val="nil"/>
              <w:left w:val="nil"/>
              <w:bottom w:val="nil"/>
              <w:right w:val="nil"/>
            </w:tcBorders>
            <w:tcMar>
              <w:top w:w="128" w:type="dxa"/>
              <w:left w:w="43" w:type="dxa"/>
              <w:bottom w:w="43" w:type="dxa"/>
              <w:right w:w="43" w:type="dxa"/>
            </w:tcMar>
            <w:vAlign w:val="bottom"/>
          </w:tcPr>
          <w:p w14:paraId="0A5D56D0" w14:textId="77777777" w:rsidR="00D76297" w:rsidRDefault="004126E9" w:rsidP="0074436B">
            <w:r>
              <w:t>3,6</w:t>
            </w:r>
          </w:p>
        </w:tc>
      </w:tr>
      <w:tr w:rsidR="00D76297" w14:paraId="7D772140" w14:textId="77777777">
        <w:trPr>
          <w:trHeight w:val="380"/>
        </w:trPr>
        <w:tc>
          <w:tcPr>
            <w:tcW w:w="6140" w:type="dxa"/>
            <w:tcBorders>
              <w:top w:val="nil"/>
              <w:left w:val="nil"/>
              <w:bottom w:val="nil"/>
              <w:right w:val="nil"/>
            </w:tcBorders>
            <w:tcMar>
              <w:top w:w="128" w:type="dxa"/>
              <w:left w:w="43" w:type="dxa"/>
              <w:bottom w:w="43" w:type="dxa"/>
              <w:right w:w="43" w:type="dxa"/>
            </w:tcMar>
          </w:tcPr>
          <w:p w14:paraId="3097548F" w14:textId="77777777" w:rsidR="00D76297" w:rsidRDefault="004126E9" w:rsidP="0074436B">
            <w:r>
              <w:t>09.50 Pensjoner mv. under Statens pensjonskasse</w:t>
            </w:r>
          </w:p>
        </w:tc>
        <w:tc>
          <w:tcPr>
            <w:tcW w:w="1300" w:type="dxa"/>
            <w:tcBorders>
              <w:top w:val="nil"/>
              <w:left w:val="nil"/>
              <w:bottom w:val="nil"/>
              <w:right w:val="nil"/>
            </w:tcBorders>
            <w:tcMar>
              <w:top w:w="128" w:type="dxa"/>
              <w:left w:w="43" w:type="dxa"/>
              <w:bottom w:w="43" w:type="dxa"/>
              <w:right w:w="43" w:type="dxa"/>
            </w:tcMar>
            <w:vAlign w:val="bottom"/>
          </w:tcPr>
          <w:p w14:paraId="3893C3EC" w14:textId="77777777" w:rsidR="00D76297" w:rsidRDefault="004126E9" w:rsidP="0074436B">
            <w:r>
              <w:t>9 262,5</w:t>
            </w:r>
          </w:p>
        </w:tc>
        <w:tc>
          <w:tcPr>
            <w:tcW w:w="1240" w:type="dxa"/>
            <w:tcBorders>
              <w:top w:val="nil"/>
              <w:left w:val="nil"/>
              <w:bottom w:val="nil"/>
              <w:right w:val="nil"/>
            </w:tcBorders>
            <w:tcMar>
              <w:top w:w="128" w:type="dxa"/>
              <w:left w:w="43" w:type="dxa"/>
              <w:bottom w:w="43" w:type="dxa"/>
              <w:right w:w="43" w:type="dxa"/>
            </w:tcMar>
            <w:vAlign w:val="bottom"/>
          </w:tcPr>
          <w:p w14:paraId="17D003A3" w14:textId="77777777" w:rsidR="00D76297" w:rsidRDefault="004126E9" w:rsidP="0074436B">
            <w:r>
              <w:t>10 208,4</w:t>
            </w:r>
          </w:p>
        </w:tc>
        <w:tc>
          <w:tcPr>
            <w:tcW w:w="880" w:type="dxa"/>
            <w:tcBorders>
              <w:top w:val="nil"/>
              <w:left w:val="nil"/>
              <w:bottom w:val="nil"/>
              <w:right w:val="nil"/>
            </w:tcBorders>
            <w:tcMar>
              <w:top w:w="128" w:type="dxa"/>
              <w:left w:w="43" w:type="dxa"/>
              <w:bottom w:w="43" w:type="dxa"/>
              <w:right w:w="43" w:type="dxa"/>
            </w:tcMar>
            <w:vAlign w:val="bottom"/>
          </w:tcPr>
          <w:p w14:paraId="222841F5" w14:textId="77777777" w:rsidR="00D76297" w:rsidRDefault="004126E9" w:rsidP="0074436B">
            <w:r>
              <w:t>10,2</w:t>
            </w:r>
          </w:p>
        </w:tc>
      </w:tr>
      <w:tr w:rsidR="00D76297" w14:paraId="0EA8BE1A" w14:textId="77777777">
        <w:trPr>
          <w:trHeight w:val="380"/>
        </w:trPr>
        <w:tc>
          <w:tcPr>
            <w:tcW w:w="6140" w:type="dxa"/>
            <w:tcBorders>
              <w:top w:val="nil"/>
              <w:left w:val="nil"/>
              <w:bottom w:val="nil"/>
              <w:right w:val="nil"/>
            </w:tcBorders>
            <w:tcMar>
              <w:top w:w="128" w:type="dxa"/>
              <w:left w:w="43" w:type="dxa"/>
              <w:bottom w:w="43" w:type="dxa"/>
              <w:right w:w="43" w:type="dxa"/>
            </w:tcMar>
          </w:tcPr>
          <w:p w14:paraId="5E439EDE" w14:textId="77777777" w:rsidR="00D76297" w:rsidRDefault="004126E9" w:rsidP="0074436B">
            <w:r>
              <w:t>09.60 Kontantytelser</w:t>
            </w:r>
          </w:p>
        </w:tc>
        <w:tc>
          <w:tcPr>
            <w:tcW w:w="1300" w:type="dxa"/>
            <w:tcBorders>
              <w:top w:val="nil"/>
              <w:left w:val="nil"/>
              <w:bottom w:val="nil"/>
              <w:right w:val="nil"/>
            </w:tcBorders>
            <w:tcMar>
              <w:top w:w="128" w:type="dxa"/>
              <w:left w:w="43" w:type="dxa"/>
              <w:bottom w:w="43" w:type="dxa"/>
              <w:right w:w="43" w:type="dxa"/>
            </w:tcMar>
            <w:vAlign w:val="bottom"/>
          </w:tcPr>
          <w:p w14:paraId="633285FC" w14:textId="77777777" w:rsidR="00D76297" w:rsidRDefault="004126E9" w:rsidP="0074436B">
            <w:r>
              <w:t>3 900,4</w:t>
            </w:r>
          </w:p>
        </w:tc>
        <w:tc>
          <w:tcPr>
            <w:tcW w:w="1240" w:type="dxa"/>
            <w:tcBorders>
              <w:top w:val="nil"/>
              <w:left w:val="nil"/>
              <w:bottom w:val="nil"/>
              <w:right w:val="nil"/>
            </w:tcBorders>
            <w:tcMar>
              <w:top w:w="128" w:type="dxa"/>
              <w:left w:w="43" w:type="dxa"/>
              <w:bottom w:w="43" w:type="dxa"/>
              <w:right w:w="43" w:type="dxa"/>
            </w:tcMar>
            <w:vAlign w:val="bottom"/>
          </w:tcPr>
          <w:p w14:paraId="244AFE7F" w14:textId="77777777" w:rsidR="00D76297" w:rsidRDefault="004126E9" w:rsidP="0074436B">
            <w:r>
              <w:t>4 220,4</w:t>
            </w:r>
          </w:p>
        </w:tc>
        <w:tc>
          <w:tcPr>
            <w:tcW w:w="880" w:type="dxa"/>
            <w:tcBorders>
              <w:top w:val="nil"/>
              <w:left w:val="nil"/>
              <w:bottom w:val="nil"/>
              <w:right w:val="nil"/>
            </w:tcBorders>
            <w:tcMar>
              <w:top w:w="128" w:type="dxa"/>
              <w:left w:w="43" w:type="dxa"/>
              <w:bottom w:w="43" w:type="dxa"/>
              <w:right w:w="43" w:type="dxa"/>
            </w:tcMar>
            <w:vAlign w:val="bottom"/>
          </w:tcPr>
          <w:p w14:paraId="6C1221D4" w14:textId="77777777" w:rsidR="00D76297" w:rsidRDefault="004126E9" w:rsidP="0074436B">
            <w:r>
              <w:t>8,2</w:t>
            </w:r>
          </w:p>
        </w:tc>
      </w:tr>
      <w:tr w:rsidR="00D76297" w14:paraId="66DD56EC" w14:textId="77777777">
        <w:trPr>
          <w:trHeight w:val="380"/>
        </w:trPr>
        <w:tc>
          <w:tcPr>
            <w:tcW w:w="6140" w:type="dxa"/>
            <w:tcBorders>
              <w:top w:val="nil"/>
              <w:left w:val="nil"/>
              <w:bottom w:val="single" w:sz="4" w:space="0" w:color="000000"/>
              <w:right w:val="nil"/>
            </w:tcBorders>
            <w:tcMar>
              <w:top w:w="128" w:type="dxa"/>
              <w:left w:w="43" w:type="dxa"/>
              <w:bottom w:w="43" w:type="dxa"/>
              <w:right w:w="43" w:type="dxa"/>
            </w:tcMar>
          </w:tcPr>
          <w:p w14:paraId="7A919720" w14:textId="77777777" w:rsidR="00D76297" w:rsidRDefault="004126E9" w:rsidP="0074436B">
            <w:r>
              <w:t>09.70 Integrering og mangfold</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E5FA2DB" w14:textId="77777777" w:rsidR="00D76297" w:rsidRDefault="004126E9" w:rsidP="0074436B">
            <w:r>
              <w:t>7 635,9</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5F78BB0" w14:textId="77777777" w:rsidR="00D76297" w:rsidRDefault="004126E9" w:rsidP="0074436B">
            <w:r>
              <w:t>19 369,7</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34B6E0DD" w14:textId="77777777" w:rsidR="00D76297" w:rsidRDefault="004126E9" w:rsidP="0074436B">
            <w:r>
              <w:t>153,7</w:t>
            </w:r>
          </w:p>
        </w:tc>
      </w:tr>
      <w:tr w:rsidR="00D76297" w14:paraId="2459DC21" w14:textId="77777777">
        <w:trPr>
          <w:trHeight w:val="380"/>
        </w:trPr>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545C975D" w14:textId="77777777" w:rsidR="00D76297" w:rsidRDefault="004126E9" w:rsidP="0074436B">
            <w:r>
              <w:t>Sum Arbeid og sosiale formål</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27BFBF" w14:textId="77777777" w:rsidR="00D76297" w:rsidRDefault="004126E9" w:rsidP="0074436B">
            <w:r>
              <w:t>46 575,2</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F3F0FB" w14:textId="77777777" w:rsidR="00D76297" w:rsidRDefault="004126E9" w:rsidP="0074436B">
            <w:r>
              <w:t>59 661,3</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70AAEB" w14:textId="77777777" w:rsidR="00D76297" w:rsidRDefault="004126E9" w:rsidP="0074436B">
            <w:r>
              <w:t>28,1</w:t>
            </w:r>
          </w:p>
        </w:tc>
      </w:tr>
      <w:tr w:rsidR="00D76297" w14:paraId="67DD3FDC" w14:textId="77777777">
        <w:trPr>
          <w:trHeight w:val="380"/>
        </w:trPr>
        <w:tc>
          <w:tcPr>
            <w:tcW w:w="6140" w:type="dxa"/>
            <w:tcBorders>
              <w:top w:val="nil"/>
              <w:left w:val="nil"/>
              <w:bottom w:val="nil"/>
              <w:right w:val="nil"/>
            </w:tcBorders>
            <w:tcMar>
              <w:top w:w="128" w:type="dxa"/>
              <w:left w:w="43" w:type="dxa"/>
              <w:bottom w:w="43" w:type="dxa"/>
              <w:right w:w="43" w:type="dxa"/>
            </w:tcMar>
          </w:tcPr>
          <w:p w14:paraId="265EA0E7" w14:textId="77777777" w:rsidR="00D76297" w:rsidRDefault="004126E9" w:rsidP="0074436B">
            <w:r>
              <w:rPr>
                <w:rStyle w:val="kursiv"/>
                <w:sz w:val="21"/>
                <w:szCs w:val="21"/>
              </w:rPr>
              <w:t>Programområde 29 Sosiale formål, folketrygden</w:t>
            </w:r>
          </w:p>
        </w:tc>
        <w:tc>
          <w:tcPr>
            <w:tcW w:w="1300" w:type="dxa"/>
            <w:tcBorders>
              <w:top w:val="nil"/>
              <w:left w:val="nil"/>
              <w:bottom w:val="nil"/>
              <w:right w:val="nil"/>
            </w:tcBorders>
            <w:tcMar>
              <w:top w:w="128" w:type="dxa"/>
              <w:left w:w="43" w:type="dxa"/>
              <w:bottom w:w="43" w:type="dxa"/>
              <w:right w:w="43" w:type="dxa"/>
            </w:tcMar>
            <w:vAlign w:val="bottom"/>
          </w:tcPr>
          <w:p w14:paraId="174F7944" w14:textId="77777777" w:rsidR="00D76297" w:rsidRDefault="00D76297" w:rsidP="0074436B"/>
        </w:tc>
        <w:tc>
          <w:tcPr>
            <w:tcW w:w="1240" w:type="dxa"/>
            <w:tcBorders>
              <w:top w:val="nil"/>
              <w:left w:val="nil"/>
              <w:bottom w:val="nil"/>
              <w:right w:val="nil"/>
            </w:tcBorders>
            <w:tcMar>
              <w:top w:w="128" w:type="dxa"/>
              <w:left w:w="43" w:type="dxa"/>
              <w:bottom w:w="43" w:type="dxa"/>
              <w:right w:w="43" w:type="dxa"/>
            </w:tcMar>
            <w:vAlign w:val="bottom"/>
          </w:tcPr>
          <w:p w14:paraId="5EEBD3C8" w14:textId="77777777" w:rsidR="00D76297" w:rsidRDefault="00D76297" w:rsidP="0074436B"/>
        </w:tc>
        <w:tc>
          <w:tcPr>
            <w:tcW w:w="880" w:type="dxa"/>
            <w:tcBorders>
              <w:top w:val="nil"/>
              <w:left w:val="nil"/>
              <w:bottom w:val="nil"/>
              <w:right w:val="nil"/>
            </w:tcBorders>
            <w:tcMar>
              <w:top w:w="128" w:type="dxa"/>
              <w:left w:w="43" w:type="dxa"/>
              <w:bottom w:w="43" w:type="dxa"/>
              <w:right w:w="43" w:type="dxa"/>
            </w:tcMar>
            <w:vAlign w:val="bottom"/>
          </w:tcPr>
          <w:p w14:paraId="182894B2" w14:textId="77777777" w:rsidR="00D76297" w:rsidRDefault="00D76297" w:rsidP="0074436B"/>
        </w:tc>
      </w:tr>
      <w:tr w:rsidR="00D76297" w14:paraId="43E58DB7" w14:textId="77777777">
        <w:trPr>
          <w:trHeight w:val="380"/>
        </w:trPr>
        <w:tc>
          <w:tcPr>
            <w:tcW w:w="6140" w:type="dxa"/>
            <w:tcBorders>
              <w:top w:val="nil"/>
              <w:left w:val="nil"/>
              <w:bottom w:val="nil"/>
              <w:right w:val="nil"/>
            </w:tcBorders>
            <w:tcMar>
              <w:top w:w="128" w:type="dxa"/>
              <w:left w:w="43" w:type="dxa"/>
              <w:bottom w:w="43" w:type="dxa"/>
              <w:right w:w="43" w:type="dxa"/>
            </w:tcMar>
          </w:tcPr>
          <w:p w14:paraId="2DE7DAE7" w14:textId="77777777" w:rsidR="00D76297" w:rsidRDefault="004126E9" w:rsidP="0074436B">
            <w:r>
              <w:lastRenderedPageBreak/>
              <w:t>29.20 Enslige forsørgere</w:t>
            </w:r>
          </w:p>
        </w:tc>
        <w:tc>
          <w:tcPr>
            <w:tcW w:w="1300" w:type="dxa"/>
            <w:tcBorders>
              <w:top w:val="nil"/>
              <w:left w:val="nil"/>
              <w:bottom w:val="nil"/>
              <w:right w:val="nil"/>
            </w:tcBorders>
            <w:tcMar>
              <w:top w:w="128" w:type="dxa"/>
              <w:left w:w="43" w:type="dxa"/>
              <w:bottom w:w="43" w:type="dxa"/>
              <w:right w:w="43" w:type="dxa"/>
            </w:tcMar>
            <w:vAlign w:val="bottom"/>
          </w:tcPr>
          <w:p w14:paraId="32C58CB0" w14:textId="77777777" w:rsidR="00D76297" w:rsidRDefault="004126E9" w:rsidP="0074436B">
            <w:r>
              <w:t>2 491,0</w:t>
            </w:r>
          </w:p>
        </w:tc>
        <w:tc>
          <w:tcPr>
            <w:tcW w:w="1240" w:type="dxa"/>
            <w:tcBorders>
              <w:top w:val="nil"/>
              <w:left w:val="nil"/>
              <w:bottom w:val="nil"/>
              <w:right w:val="nil"/>
            </w:tcBorders>
            <w:tcMar>
              <w:top w:w="128" w:type="dxa"/>
              <w:left w:w="43" w:type="dxa"/>
              <w:bottom w:w="43" w:type="dxa"/>
              <w:right w:w="43" w:type="dxa"/>
            </w:tcMar>
            <w:vAlign w:val="bottom"/>
          </w:tcPr>
          <w:p w14:paraId="5FB2FB53" w14:textId="77777777" w:rsidR="00D76297" w:rsidRDefault="004126E9" w:rsidP="0074436B">
            <w:r>
              <w:t>1 639,0</w:t>
            </w:r>
            <w:r>
              <w:rPr>
                <w:rStyle w:val="skrift-hevet"/>
                <w:sz w:val="21"/>
                <w:szCs w:val="21"/>
              </w:rPr>
              <w:t>1</w:t>
            </w:r>
          </w:p>
        </w:tc>
        <w:tc>
          <w:tcPr>
            <w:tcW w:w="880" w:type="dxa"/>
            <w:tcBorders>
              <w:top w:val="nil"/>
              <w:left w:val="nil"/>
              <w:bottom w:val="nil"/>
              <w:right w:val="nil"/>
            </w:tcBorders>
            <w:tcMar>
              <w:top w:w="128" w:type="dxa"/>
              <w:left w:w="43" w:type="dxa"/>
              <w:bottom w:w="43" w:type="dxa"/>
              <w:right w:w="43" w:type="dxa"/>
            </w:tcMar>
            <w:vAlign w:val="bottom"/>
          </w:tcPr>
          <w:p w14:paraId="7060929D" w14:textId="77777777" w:rsidR="00D76297" w:rsidRDefault="004126E9" w:rsidP="0074436B">
            <w:r>
              <w:t>-34,2</w:t>
            </w:r>
          </w:p>
        </w:tc>
      </w:tr>
      <w:tr w:rsidR="00D76297" w14:paraId="393ECDD2" w14:textId="77777777">
        <w:trPr>
          <w:trHeight w:val="380"/>
        </w:trPr>
        <w:tc>
          <w:tcPr>
            <w:tcW w:w="6140" w:type="dxa"/>
            <w:tcBorders>
              <w:top w:val="nil"/>
              <w:left w:val="nil"/>
              <w:bottom w:val="nil"/>
              <w:right w:val="nil"/>
            </w:tcBorders>
            <w:tcMar>
              <w:top w:w="128" w:type="dxa"/>
              <w:left w:w="43" w:type="dxa"/>
              <w:bottom w:w="43" w:type="dxa"/>
              <w:right w:w="43" w:type="dxa"/>
            </w:tcMar>
          </w:tcPr>
          <w:p w14:paraId="587A88E9" w14:textId="77777777" w:rsidR="00D76297" w:rsidRDefault="004126E9" w:rsidP="0074436B">
            <w:r>
              <w:t>29.50 Inntektssikring ved sykdom, arbeidsavklaring og uførhet</w:t>
            </w:r>
          </w:p>
        </w:tc>
        <w:tc>
          <w:tcPr>
            <w:tcW w:w="1300" w:type="dxa"/>
            <w:tcBorders>
              <w:top w:val="nil"/>
              <w:left w:val="nil"/>
              <w:bottom w:val="nil"/>
              <w:right w:val="nil"/>
            </w:tcBorders>
            <w:tcMar>
              <w:top w:w="128" w:type="dxa"/>
              <w:left w:w="43" w:type="dxa"/>
              <w:bottom w:w="43" w:type="dxa"/>
              <w:right w:w="43" w:type="dxa"/>
            </w:tcMar>
            <w:vAlign w:val="bottom"/>
          </w:tcPr>
          <w:p w14:paraId="6FE32DE8" w14:textId="77777777" w:rsidR="00D76297" w:rsidRDefault="004126E9" w:rsidP="0074436B">
            <w:r>
              <w:t>193 146,8</w:t>
            </w:r>
          </w:p>
        </w:tc>
        <w:tc>
          <w:tcPr>
            <w:tcW w:w="1240" w:type="dxa"/>
            <w:tcBorders>
              <w:top w:val="nil"/>
              <w:left w:val="nil"/>
              <w:bottom w:val="nil"/>
              <w:right w:val="nil"/>
            </w:tcBorders>
            <w:tcMar>
              <w:top w:w="128" w:type="dxa"/>
              <w:left w:w="43" w:type="dxa"/>
              <w:bottom w:w="43" w:type="dxa"/>
              <w:right w:w="43" w:type="dxa"/>
            </w:tcMar>
            <w:vAlign w:val="bottom"/>
          </w:tcPr>
          <w:p w14:paraId="79650042" w14:textId="77777777" w:rsidR="00D76297" w:rsidRDefault="004126E9" w:rsidP="0074436B">
            <w:r>
              <w:t>206 381,3</w:t>
            </w:r>
          </w:p>
        </w:tc>
        <w:tc>
          <w:tcPr>
            <w:tcW w:w="880" w:type="dxa"/>
            <w:tcBorders>
              <w:top w:val="nil"/>
              <w:left w:val="nil"/>
              <w:bottom w:val="nil"/>
              <w:right w:val="nil"/>
            </w:tcBorders>
            <w:tcMar>
              <w:top w:w="128" w:type="dxa"/>
              <w:left w:w="43" w:type="dxa"/>
              <w:bottom w:w="43" w:type="dxa"/>
              <w:right w:w="43" w:type="dxa"/>
            </w:tcMar>
            <w:vAlign w:val="bottom"/>
          </w:tcPr>
          <w:p w14:paraId="32C7E23B" w14:textId="77777777" w:rsidR="00D76297" w:rsidRDefault="004126E9" w:rsidP="0074436B">
            <w:r>
              <w:t>6,9</w:t>
            </w:r>
          </w:p>
        </w:tc>
      </w:tr>
      <w:tr w:rsidR="00D76297" w14:paraId="06EE6FA2" w14:textId="77777777">
        <w:trPr>
          <w:trHeight w:val="380"/>
        </w:trPr>
        <w:tc>
          <w:tcPr>
            <w:tcW w:w="6140" w:type="dxa"/>
            <w:tcBorders>
              <w:top w:val="nil"/>
              <w:left w:val="nil"/>
              <w:bottom w:val="nil"/>
              <w:right w:val="nil"/>
            </w:tcBorders>
            <w:tcMar>
              <w:top w:w="128" w:type="dxa"/>
              <w:left w:w="43" w:type="dxa"/>
              <w:bottom w:w="43" w:type="dxa"/>
              <w:right w:w="43" w:type="dxa"/>
            </w:tcMar>
          </w:tcPr>
          <w:p w14:paraId="396AC9B5" w14:textId="77777777" w:rsidR="00D76297" w:rsidRDefault="004126E9" w:rsidP="0074436B">
            <w:r>
              <w:t>29.60 Kompensasjon for merutgifter for nedsatt funksjonsevne mv.</w:t>
            </w:r>
          </w:p>
        </w:tc>
        <w:tc>
          <w:tcPr>
            <w:tcW w:w="1300" w:type="dxa"/>
            <w:tcBorders>
              <w:top w:val="nil"/>
              <w:left w:val="nil"/>
              <w:bottom w:val="nil"/>
              <w:right w:val="nil"/>
            </w:tcBorders>
            <w:tcMar>
              <w:top w:w="128" w:type="dxa"/>
              <w:left w:w="43" w:type="dxa"/>
              <w:bottom w:w="43" w:type="dxa"/>
              <w:right w:w="43" w:type="dxa"/>
            </w:tcMar>
            <w:vAlign w:val="bottom"/>
          </w:tcPr>
          <w:p w14:paraId="50C8E51E" w14:textId="77777777" w:rsidR="00D76297" w:rsidRDefault="004126E9" w:rsidP="0074436B">
            <w:r>
              <w:t>11 008,8</w:t>
            </w:r>
          </w:p>
        </w:tc>
        <w:tc>
          <w:tcPr>
            <w:tcW w:w="1240" w:type="dxa"/>
            <w:tcBorders>
              <w:top w:val="nil"/>
              <w:left w:val="nil"/>
              <w:bottom w:val="nil"/>
              <w:right w:val="nil"/>
            </w:tcBorders>
            <w:tcMar>
              <w:top w:w="128" w:type="dxa"/>
              <w:left w:w="43" w:type="dxa"/>
              <w:bottom w:w="43" w:type="dxa"/>
              <w:right w:w="43" w:type="dxa"/>
            </w:tcMar>
            <w:vAlign w:val="bottom"/>
          </w:tcPr>
          <w:p w14:paraId="460A8ADD" w14:textId="77777777" w:rsidR="00D76297" w:rsidRDefault="004126E9" w:rsidP="0074436B">
            <w:r>
              <w:t>11 718,2</w:t>
            </w:r>
          </w:p>
        </w:tc>
        <w:tc>
          <w:tcPr>
            <w:tcW w:w="880" w:type="dxa"/>
            <w:tcBorders>
              <w:top w:val="nil"/>
              <w:left w:val="nil"/>
              <w:bottom w:val="nil"/>
              <w:right w:val="nil"/>
            </w:tcBorders>
            <w:tcMar>
              <w:top w:w="128" w:type="dxa"/>
              <w:left w:w="43" w:type="dxa"/>
              <w:bottom w:w="43" w:type="dxa"/>
              <w:right w:w="43" w:type="dxa"/>
            </w:tcMar>
            <w:vAlign w:val="bottom"/>
          </w:tcPr>
          <w:p w14:paraId="1D7E0765" w14:textId="77777777" w:rsidR="00D76297" w:rsidRDefault="004126E9" w:rsidP="0074436B">
            <w:r>
              <w:t>6,4</w:t>
            </w:r>
          </w:p>
        </w:tc>
      </w:tr>
      <w:tr w:rsidR="00D76297" w14:paraId="62B9EEC1" w14:textId="77777777">
        <w:trPr>
          <w:trHeight w:val="380"/>
        </w:trPr>
        <w:tc>
          <w:tcPr>
            <w:tcW w:w="6140" w:type="dxa"/>
            <w:tcBorders>
              <w:top w:val="nil"/>
              <w:left w:val="nil"/>
              <w:bottom w:val="nil"/>
              <w:right w:val="nil"/>
            </w:tcBorders>
            <w:tcMar>
              <w:top w:w="128" w:type="dxa"/>
              <w:left w:w="43" w:type="dxa"/>
              <w:bottom w:w="43" w:type="dxa"/>
              <w:right w:w="43" w:type="dxa"/>
            </w:tcMar>
          </w:tcPr>
          <w:p w14:paraId="043D4756" w14:textId="77777777" w:rsidR="00D76297" w:rsidRDefault="004126E9" w:rsidP="0074436B">
            <w:r>
              <w:t>29.70 Alderdom</w:t>
            </w:r>
          </w:p>
        </w:tc>
        <w:tc>
          <w:tcPr>
            <w:tcW w:w="1300" w:type="dxa"/>
            <w:tcBorders>
              <w:top w:val="nil"/>
              <w:left w:val="nil"/>
              <w:bottom w:val="nil"/>
              <w:right w:val="nil"/>
            </w:tcBorders>
            <w:tcMar>
              <w:top w:w="128" w:type="dxa"/>
              <w:left w:w="43" w:type="dxa"/>
              <w:bottom w:w="43" w:type="dxa"/>
              <w:right w:w="43" w:type="dxa"/>
            </w:tcMar>
            <w:vAlign w:val="bottom"/>
          </w:tcPr>
          <w:p w14:paraId="3DE66B89" w14:textId="77777777" w:rsidR="00D76297" w:rsidRDefault="004126E9" w:rsidP="0074436B">
            <w:r>
              <w:t>269 226,0</w:t>
            </w:r>
          </w:p>
        </w:tc>
        <w:tc>
          <w:tcPr>
            <w:tcW w:w="1240" w:type="dxa"/>
            <w:tcBorders>
              <w:top w:val="nil"/>
              <w:left w:val="nil"/>
              <w:bottom w:val="nil"/>
              <w:right w:val="nil"/>
            </w:tcBorders>
            <w:tcMar>
              <w:top w:w="128" w:type="dxa"/>
              <w:left w:w="43" w:type="dxa"/>
              <w:bottom w:w="43" w:type="dxa"/>
              <w:right w:w="43" w:type="dxa"/>
            </w:tcMar>
            <w:vAlign w:val="bottom"/>
          </w:tcPr>
          <w:p w14:paraId="4BB83093" w14:textId="77777777" w:rsidR="00D76297" w:rsidRDefault="004126E9" w:rsidP="0074436B">
            <w:r>
              <w:t>289 330,0</w:t>
            </w:r>
          </w:p>
        </w:tc>
        <w:tc>
          <w:tcPr>
            <w:tcW w:w="880" w:type="dxa"/>
            <w:tcBorders>
              <w:top w:val="nil"/>
              <w:left w:val="nil"/>
              <w:bottom w:val="nil"/>
              <w:right w:val="nil"/>
            </w:tcBorders>
            <w:tcMar>
              <w:top w:w="128" w:type="dxa"/>
              <w:left w:w="43" w:type="dxa"/>
              <w:bottom w:w="43" w:type="dxa"/>
              <w:right w:w="43" w:type="dxa"/>
            </w:tcMar>
            <w:vAlign w:val="bottom"/>
          </w:tcPr>
          <w:p w14:paraId="742C4E04" w14:textId="77777777" w:rsidR="00D76297" w:rsidRDefault="004126E9" w:rsidP="0074436B">
            <w:r>
              <w:t>7,5</w:t>
            </w:r>
          </w:p>
        </w:tc>
      </w:tr>
      <w:tr w:rsidR="00D76297" w14:paraId="7D83E806" w14:textId="77777777">
        <w:trPr>
          <w:trHeight w:val="380"/>
        </w:trPr>
        <w:tc>
          <w:tcPr>
            <w:tcW w:w="6140" w:type="dxa"/>
            <w:tcBorders>
              <w:top w:val="nil"/>
              <w:left w:val="nil"/>
              <w:bottom w:val="single" w:sz="4" w:space="0" w:color="000000"/>
              <w:right w:val="nil"/>
            </w:tcBorders>
            <w:tcMar>
              <w:top w:w="128" w:type="dxa"/>
              <w:left w:w="43" w:type="dxa"/>
              <w:bottom w:w="43" w:type="dxa"/>
              <w:right w:w="43" w:type="dxa"/>
            </w:tcMar>
          </w:tcPr>
          <w:p w14:paraId="12095355" w14:textId="77777777" w:rsidR="00D76297" w:rsidRDefault="004126E9" w:rsidP="0074436B">
            <w:r>
              <w:t>29.80 Forsørgertap mv.</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ACEA8F7" w14:textId="77777777" w:rsidR="00D76297" w:rsidRDefault="004126E9" w:rsidP="0074436B">
            <w:r>
              <w:t>2 249,8</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534D157" w14:textId="77777777" w:rsidR="00D76297" w:rsidRDefault="004126E9" w:rsidP="0074436B">
            <w:r>
              <w:t>2 380,2</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464FC6A1" w14:textId="77777777" w:rsidR="00D76297" w:rsidRDefault="004126E9" w:rsidP="0074436B">
            <w:r>
              <w:t>5,8</w:t>
            </w:r>
          </w:p>
        </w:tc>
      </w:tr>
      <w:tr w:rsidR="00D76297" w14:paraId="112F4F8E" w14:textId="77777777">
        <w:trPr>
          <w:trHeight w:val="380"/>
        </w:trPr>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486930B4" w14:textId="77777777" w:rsidR="00D76297" w:rsidRDefault="004126E9" w:rsidP="0074436B">
            <w:r>
              <w:t>Sum Sosiale formål, folketrygden</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7E536B" w14:textId="77777777" w:rsidR="00D76297" w:rsidRDefault="004126E9" w:rsidP="0074436B">
            <w:r>
              <w:t>478 122,4</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52E42C" w14:textId="77777777" w:rsidR="00D76297" w:rsidRDefault="004126E9" w:rsidP="0074436B">
            <w:r>
              <w:t>511 448,7</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083D96" w14:textId="77777777" w:rsidR="00D76297" w:rsidRDefault="004126E9" w:rsidP="0074436B">
            <w:r>
              <w:t>7,0</w:t>
            </w:r>
          </w:p>
        </w:tc>
      </w:tr>
      <w:tr w:rsidR="00D76297" w14:paraId="1395E71D" w14:textId="77777777">
        <w:trPr>
          <w:trHeight w:val="380"/>
        </w:trPr>
        <w:tc>
          <w:tcPr>
            <w:tcW w:w="6140" w:type="dxa"/>
            <w:tcBorders>
              <w:top w:val="nil"/>
              <w:left w:val="nil"/>
              <w:bottom w:val="nil"/>
              <w:right w:val="nil"/>
            </w:tcBorders>
            <w:tcMar>
              <w:top w:w="128" w:type="dxa"/>
              <w:left w:w="43" w:type="dxa"/>
              <w:bottom w:w="43" w:type="dxa"/>
              <w:right w:w="43" w:type="dxa"/>
            </w:tcMar>
          </w:tcPr>
          <w:p w14:paraId="5F0BA692" w14:textId="77777777" w:rsidR="00D76297" w:rsidRDefault="004126E9" w:rsidP="0074436B">
            <w:r>
              <w:rPr>
                <w:rStyle w:val="kursiv"/>
                <w:sz w:val="21"/>
                <w:szCs w:val="21"/>
              </w:rPr>
              <w:t>Programområde 33 Arbeidsliv, folketrygden</w:t>
            </w:r>
          </w:p>
        </w:tc>
        <w:tc>
          <w:tcPr>
            <w:tcW w:w="1300" w:type="dxa"/>
            <w:tcBorders>
              <w:top w:val="nil"/>
              <w:left w:val="nil"/>
              <w:bottom w:val="nil"/>
              <w:right w:val="nil"/>
            </w:tcBorders>
            <w:tcMar>
              <w:top w:w="128" w:type="dxa"/>
              <w:left w:w="43" w:type="dxa"/>
              <w:bottom w:w="43" w:type="dxa"/>
              <w:right w:w="43" w:type="dxa"/>
            </w:tcMar>
            <w:vAlign w:val="bottom"/>
          </w:tcPr>
          <w:p w14:paraId="5D02116B" w14:textId="77777777" w:rsidR="00D76297" w:rsidRDefault="00D76297" w:rsidP="0074436B"/>
        </w:tc>
        <w:tc>
          <w:tcPr>
            <w:tcW w:w="1240" w:type="dxa"/>
            <w:tcBorders>
              <w:top w:val="nil"/>
              <w:left w:val="nil"/>
              <w:bottom w:val="nil"/>
              <w:right w:val="nil"/>
            </w:tcBorders>
            <w:tcMar>
              <w:top w:w="128" w:type="dxa"/>
              <w:left w:w="43" w:type="dxa"/>
              <w:bottom w:w="43" w:type="dxa"/>
              <w:right w:w="43" w:type="dxa"/>
            </w:tcMar>
            <w:vAlign w:val="bottom"/>
          </w:tcPr>
          <w:p w14:paraId="336322AB" w14:textId="77777777" w:rsidR="00D76297" w:rsidRDefault="00D76297" w:rsidP="0074436B"/>
        </w:tc>
        <w:tc>
          <w:tcPr>
            <w:tcW w:w="880" w:type="dxa"/>
            <w:tcBorders>
              <w:top w:val="nil"/>
              <w:left w:val="nil"/>
              <w:bottom w:val="nil"/>
              <w:right w:val="nil"/>
            </w:tcBorders>
            <w:tcMar>
              <w:top w:w="128" w:type="dxa"/>
              <w:left w:w="43" w:type="dxa"/>
              <w:bottom w:w="43" w:type="dxa"/>
              <w:right w:w="43" w:type="dxa"/>
            </w:tcMar>
            <w:vAlign w:val="bottom"/>
          </w:tcPr>
          <w:p w14:paraId="7D35CA11" w14:textId="77777777" w:rsidR="00D76297" w:rsidRDefault="00D76297" w:rsidP="0074436B"/>
        </w:tc>
      </w:tr>
      <w:tr w:rsidR="00D76297" w14:paraId="3C36098D" w14:textId="77777777">
        <w:trPr>
          <w:trHeight w:val="380"/>
        </w:trPr>
        <w:tc>
          <w:tcPr>
            <w:tcW w:w="6140" w:type="dxa"/>
            <w:tcBorders>
              <w:top w:val="nil"/>
              <w:left w:val="nil"/>
              <w:bottom w:val="single" w:sz="4" w:space="0" w:color="000000"/>
              <w:right w:val="nil"/>
            </w:tcBorders>
            <w:tcMar>
              <w:top w:w="128" w:type="dxa"/>
              <w:left w:w="43" w:type="dxa"/>
              <w:bottom w:w="43" w:type="dxa"/>
              <w:right w:w="43" w:type="dxa"/>
            </w:tcMar>
          </w:tcPr>
          <w:p w14:paraId="78CFFD9A" w14:textId="77777777" w:rsidR="00D76297" w:rsidRDefault="004126E9" w:rsidP="0074436B">
            <w:r>
              <w:t>33.30 Arbeidsliv</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E40F461" w14:textId="77777777" w:rsidR="00D76297" w:rsidRDefault="004126E9" w:rsidP="0074436B">
            <w:r>
              <w:t>15 127,0</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CEC1BC1" w14:textId="77777777" w:rsidR="00D76297" w:rsidRDefault="004126E9" w:rsidP="0074436B">
            <w:r>
              <w:t>9 812,8</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08F1B83F" w14:textId="77777777" w:rsidR="00D76297" w:rsidRDefault="004126E9" w:rsidP="0074436B">
            <w:r>
              <w:t>-35,1</w:t>
            </w:r>
          </w:p>
        </w:tc>
      </w:tr>
      <w:tr w:rsidR="00D76297" w14:paraId="2D3A0B1A" w14:textId="77777777">
        <w:trPr>
          <w:trHeight w:val="380"/>
        </w:trPr>
        <w:tc>
          <w:tcPr>
            <w:tcW w:w="6140" w:type="dxa"/>
            <w:tcBorders>
              <w:top w:val="single" w:sz="4" w:space="0" w:color="000000"/>
              <w:left w:val="nil"/>
              <w:bottom w:val="single" w:sz="4" w:space="0" w:color="000000"/>
              <w:right w:val="nil"/>
            </w:tcBorders>
            <w:tcMar>
              <w:top w:w="128" w:type="dxa"/>
              <w:left w:w="43" w:type="dxa"/>
              <w:bottom w:w="43" w:type="dxa"/>
              <w:right w:w="43" w:type="dxa"/>
            </w:tcMar>
          </w:tcPr>
          <w:p w14:paraId="001936B3" w14:textId="77777777" w:rsidR="00D76297" w:rsidRDefault="004126E9" w:rsidP="0074436B">
            <w:r>
              <w:t>Sum Arbeidsliv, folketrygden</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5427A6" w14:textId="77777777" w:rsidR="00D76297" w:rsidRDefault="004126E9" w:rsidP="0074436B">
            <w:r>
              <w:t>15 127,0</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81F51B" w14:textId="77777777" w:rsidR="00D76297" w:rsidRDefault="004126E9" w:rsidP="0074436B">
            <w:r>
              <w:t>9 812,8</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A4E035" w14:textId="77777777" w:rsidR="00D76297" w:rsidRDefault="004126E9" w:rsidP="0074436B">
            <w:r>
              <w:t>-35,1</w:t>
            </w:r>
          </w:p>
        </w:tc>
      </w:tr>
      <w:tr w:rsidR="00D76297" w14:paraId="4DE0481A" w14:textId="77777777">
        <w:trPr>
          <w:trHeight w:val="380"/>
        </w:trPr>
        <w:tc>
          <w:tcPr>
            <w:tcW w:w="6140" w:type="dxa"/>
            <w:tcBorders>
              <w:top w:val="nil"/>
              <w:left w:val="nil"/>
              <w:bottom w:val="single" w:sz="4" w:space="0" w:color="000000"/>
              <w:right w:val="nil"/>
            </w:tcBorders>
            <w:tcMar>
              <w:top w:w="128" w:type="dxa"/>
              <w:left w:w="43" w:type="dxa"/>
              <w:bottom w:w="43" w:type="dxa"/>
              <w:right w:w="43" w:type="dxa"/>
            </w:tcMar>
          </w:tcPr>
          <w:p w14:paraId="26C8A09E" w14:textId="77777777" w:rsidR="00D76297" w:rsidRDefault="004126E9" w:rsidP="0074436B">
            <w:r>
              <w:t>Sum Arbeids- og inkluderingsdepartementet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9C686E7" w14:textId="77777777" w:rsidR="00D76297" w:rsidRDefault="004126E9" w:rsidP="0074436B">
            <w:r>
              <w:t>539 824,6</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03248A3" w14:textId="77777777" w:rsidR="00D76297" w:rsidRDefault="004126E9" w:rsidP="0074436B">
            <w:r>
              <w:t>580 922,8</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34196910" w14:textId="77777777" w:rsidR="00D76297" w:rsidRDefault="004126E9" w:rsidP="0074436B">
            <w:r>
              <w:t>7,6</w:t>
            </w:r>
          </w:p>
        </w:tc>
      </w:tr>
    </w:tbl>
    <w:p w14:paraId="622046A7" w14:textId="77777777" w:rsidR="00D76297" w:rsidRDefault="004126E9" w:rsidP="0074436B">
      <w:pPr>
        <w:pStyle w:val="tabell-noter"/>
      </w:pPr>
      <w:r>
        <w:rPr>
          <w:rStyle w:val="skrift-hevet"/>
          <w:sz w:val="17"/>
          <w:szCs w:val="17"/>
        </w:rPr>
        <w:t>1</w:t>
      </w:r>
      <w:r>
        <w:t xml:space="preserve"> </w:t>
      </w:r>
      <w:r>
        <w:tab/>
        <w:t>Det foreslås å overføre ansvaret for ordningen med bidragsforskott til Barne- og familiedepartementet fra 2023. Tallene er derfor ikke direkte sammenlignbare. Overføringen utgjør 675 mill. kroner.</w:t>
      </w:r>
    </w:p>
    <w:p w14:paraId="0B434D9D" w14:textId="77777777" w:rsidR="00D76297" w:rsidRDefault="004126E9" w:rsidP="0074436B">
      <w:r>
        <w:t>Hovedprioriteringer i budsjettforslaget for Arbeids- og inkluderingsdepartementet:</w:t>
      </w:r>
    </w:p>
    <w:p w14:paraId="30052474" w14:textId="77777777" w:rsidR="00D76297" w:rsidRDefault="004126E9" w:rsidP="0074436B">
      <w:pPr>
        <w:pStyle w:val="Liste"/>
      </w:pPr>
      <w:r>
        <w:t>øke sysselsettingen</w:t>
      </w:r>
    </w:p>
    <w:p w14:paraId="50543441" w14:textId="77777777" w:rsidR="00D76297" w:rsidRDefault="004126E9" w:rsidP="0074436B">
      <w:pPr>
        <w:pStyle w:val="Liste"/>
      </w:pPr>
      <w:r>
        <w:t>skape et sikkert, seriøst og mer inkluderende arbeidsliv</w:t>
      </w:r>
    </w:p>
    <w:p w14:paraId="496591B5" w14:textId="77777777" w:rsidR="00D76297" w:rsidRDefault="004126E9" w:rsidP="0074436B">
      <w:pPr>
        <w:pStyle w:val="Liste"/>
      </w:pPr>
      <w:r>
        <w:t>utforme gode velferdsordninger</w:t>
      </w:r>
    </w:p>
    <w:p w14:paraId="58939C67" w14:textId="77777777" w:rsidR="00D76297" w:rsidRDefault="004126E9" w:rsidP="0074436B">
      <w:pPr>
        <w:pStyle w:val="Liste"/>
      </w:pPr>
      <w:r>
        <w:t>bidra til god integrering</w:t>
      </w:r>
    </w:p>
    <w:p w14:paraId="31E3F87B" w14:textId="77777777" w:rsidR="00D76297" w:rsidRDefault="004126E9" w:rsidP="0074436B">
      <w:r>
        <w:t>Sammenlignet med Saldert budsjett 2022 står veksten i folketrygdens ytelser for hoveddelen av utgiftsøkningene på Arbeids- og inkluderingsdepartementets budsjettområder. Se nærmere omtale i avsnitt 2.5. Videre følger det økte utgifter knyttet til bosetting og integrering av fordrevne fra Ukraina. Utgiftene til dagpenger reduseres som følge av færre ledige.</w:t>
      </w:r>
    </w:p>
    <w:p w14:paraId="11C05117" w14:textId="77777777" w:rsidR="00D76297" w:rsidRDefault="004126E9" w:rsidP="0074436B">
      <w:r>
        <w:t xml:space="preserve">For å </w:t>
      </w:r>
      <w:r>
        <w:rPr>
          <w:rStyle w:val="kursiv"/>
          <w:sz w:val="21"/>
          <w:szCs w:val="21"/>
        </w:rPr>
        <w:t>øke sysselsettingen</w:t>
      </w:r>
      <w:r>
        <w:t xml:space="preserve"> foreslår regjeringen blant annet en ny ungdomsgaranti, som skal gi tidlig innsats og tett oppfølging til unge som trenger hjelp til å komme i arbeid. Regjeringen foreslår videre å øke bevilgningen til individuell jobbstøtte (IPS) for personer med psykiske lidelser og/eller rusproblemer og igangsette et forsøk med en tilskuddsordning for å stimulere til utvidet samarbeid mellom Nav-kontor og fylkeskommunen om tilrettelagt videregående opplæring. Utsiktene i arbeidsmarkedet er samtidig gode. Arbeidsledigheten har ikke vært lavere siden før finanskrisen i 2008, og antallet ledige jobber er rekordhøyt. Med høy etterspørsel etter arbeidskraft er det gode muligheter for mange av dem som står uten arbeid, til å komme inn på arbeidsmarkedet. Som følge av situasjonen i arbeidsmarkedet legger regjeringen opp til et noe lavere nivå på arbeidsmarkedstiltak i 2023.</w:t>
      </w:r>
    </w:p>
    <w:p w14:paraId="19F3A0FF" w14:textId="77777777" w:rsidR="00D76297" w:rsidRDefault="004126E9" w:rsidP="0074436B">
      <w:r>
        <w:lastRenderedPageBreak/>
        <w:t xml:space="preserve">Det å skape et </w:t>
      </w:r>
      <w:r>
        <w:rPr>
          <w:rStyle w:val="kursiv"/>
          <w:sz w:val="21"/>
          <w:szCs w:val="21"/>
        </w:rPr>
        <w:t>sikkert, seriøst og mer inkluderende arbeidsliv</w:t>
      </w:r>
      <w:r>
        <w:t xml:space="preserve"> er viktig for regjeringen. Regjeringen har foreslått flere regelverksendringer for å begrense bruken av innleide arbeidstakere og midlertidig ansatte, samt styrke retten til heltid og deltidsansattes fortrinnsrett. Regjeringen foreslår en tettere oppfølging av useriøsitet og sosial dumping bl.a. gjennom økt tilsyn og kontroll knyttet til regelverksendringene på innleieområdet. Regjeringen foreslår også en heltidspott til gjennomføring av forsøksprosjekter for redusert bruk av deltid og økt bruk av heltid. For å bidra til et mer inkluderende arbeidsliv foreslår regjeringen et avgrenset forsøk med arbeidsorientert uføretrygd for uføre under 30 år. I forsøket skal også personer som har fått vedtak om arbeidsorientert uføretrygd, få tett oppfølging fra Arbeids- og velferdsetaten, samtidig som det gis adgang til ansettelse med trygdejustert lønn. Målgruppen for forsøket er unge som ellers ville fått 100 pst. uføretrygd. I tillegg foreslår regjeringen et forsøk med tettere oppfølging av deltakere i varig tilrettelagt arbeid (VTA) i ordinært arbeidsliv.</w:t>
      </w:r>
    </w:p>
    <w:p w14:paraId="32740E9C" w14:textId="77777777" w:rsidR="00D76297" w:rsidRDefault="004126E9" w:rsidP="0074436B">
      <w:r>
        <w:t xml:space="preserve">Regjeringens arbeid med å </w:t>
      </w:r>
      <w:r>
        <w:rPr>
          <w:rStyle w:val="kursiv"/>
          <w:sz w:val="21"/>
          <w:szCs w:val="21"/>
        </w:rPr>
        <w:t>utforme gode velferdsordninger</w:t>
      </w:r>
      <w:r>
        <w:t xml:space="preserve"> har blant annet medført endringer i regelverket for arbeidsavklaringspenger, og disse trådte i kraft 1. juli 2022. Endringene innebar at bestemmelsen om karensperiode på 52 uker ble opphevet, og at bestemmelsene for unntak fra maksimal varighet ble endret. Dette ivaretar at personer som mottar arbeidsavklaringspenger, får forlengelse dersom de ikke er ferdig avklart. Regjeringen foreslår å innføre et ferietillegg til dagpenger i 2023. Regjeringen vil se nærmere på mulighetene for å innføre en varig ordning med ferietillegg til dagpenger fra 2024 som ligger nærmere ordningen med feriepenger for arbeidstakere. Regjeringen foreslår å avvikle alternativet med lang opptjeningsperiode på dagpenger, slik at bare inntekt de tolv siste kalendermånedene kan legges til grunn. Minsteinntektskravet vil fortsatt være 1,5 G. Regjeringen foreslår å øke bevilgningen til tolketjenesten i Arbeids- og velferdsetaten for hørselshemmede, døve og døvblinde gjennom flere fast ansatte tolker i etaten.</w:t>
      </w:r>
    </w:p>
    <w:p w14:paraId="29614473" w14:textId="77777777" w:rsidR="00D76297" w:rsidRDefault="004126E9" w:rsidP="0074436B">
      <w:r>
        <w:t xml:space="preserve">Regjeringen ønsker å </w:t>
      </w:r>
      <w:r>
        <w:rPr>
          <w:rStyle w:val="kursiv"/>
          <w:sz w:val="21"/>
          <w:szCs w:val="21"/>
        </w:rPr>
        <w:t>bidra til god integrering</w:t>
      </w:r>
      <w:r>
        <w:t xml:space="preserve"> ved å få flere innvandrere i arbeid, bygge sterkere fellesskap og gode fellesarenaer, fremme likestilling og bekjempe negativ sosial kontroll. Ved å etablere et nytt system for prøver i norsk og samfunnskunnskap ønsker regjeringen å ivareta innvandreres mulighet til å oppfylle krav i regelverket i forbindelse med søknad om permanent oppholdstillatelse, statsborgerskap eller opptak til høyere utdanning samt dokumentere norskferdigheter ved jobbsøking. Russlands invasjon av Ukraina har ført til ekstraordinært høye ankomster til Norge. Regjeringen ønsker å legge til rette for at de fordrevne fra Ukraina raskt blir bosatt og kan delta i det norske samfunnet.</w:t>
      </w:r>
    </w:p>
    <w:p w14:paraId="138BB816" w14:textId="77777777" w:rsidR="00D76297" w:rsidRDefault="004126E9" w:rsidP="0074436B">
      <w:pPr>
        <w:pStyle w:val="Overskrift3"/>
      </w:pPr>
      <w:r>
        <w:t>Helse- og omsorgsdepartementet</w:t>
      </w:r>
    </w:p>
    <w:p w14:paraId="7221E254" w14:textId="77777777" w:rsidR="00D76297" w:rsidRDefault="004126E9" w:rsidP="0074436B">
      <w:pPr>
        <w:pStyle w:val="Tabellnavn"/>
      </w:pPr>
      <w:r>
        <w:t>04N2xt2</w:t>
      </w:r>
    </w:p>
    <w:tbl>
      <w:tblPr>
        <w:tblW w:w="0" w:type="auto"/>
        <w:tblLayout w:type="fixed"/>
        <w:tblCellMar>
          <w:top w:w="110" w:type="dxa"/>
          <w:left w:w="43" w:type="dxa"/>
          <w:bottom w:w="40" w:type="dxa"/>
          <w:right w:w="43" w:type="dxa"/>
        </w:tblCellMar>
        <w:tblLook w:val="0000" w:firstRow="0" w:lastRow="0" w:firstColumn="0" w:lastColumn="0" w:noHBand="0" w:noVBand="0"/>
      </w:tblPr>
      <w:tblGrid>
        <w:gridCol w:w="5320"/>
        <w:gridCol w:w="1400"/>
        <w:gridCol w:w="1400"/>
        <w:gridCol w:w="1400"/>
      </w:tblGrid>
      <w:tr w:rsidR="00D76297" w14:paraId="7EE44C4F" w14:textId="77777777">
        <w:trPr>
          <w:trHeight w:val="340"/>
        </w:trPr>
        <w:tc>
          <w:tcPr>
            <w:tcW w:w="9520" w:type="dxa"/>
            <w:gridSpan w:val="4"/>
            <w:tcBorders>
              <w:top w:val="nil"/>
              <w:left w:val="nil"/>
              <w:bottom w:val="single" w:sz="4" w:space="0" w:color="000000"/>
              <w:right w:val="nil"/>
            </w:tcBorders>
            <w:tcMar>
              <w:top w:w="110" w:type="dxa"/>
              <w:left w:w="43" w:type="dxa"/>
              <w:bottom w:w="40" w:type="dxa"/>
              <w:right w:w="43" w:type="dxa"/>
            </w:tcMar>
            <w:vAlign w:val="bottom"/>
          </w:tcPr>
          <w:p w14:paraId="18F4B584" w14:textId="77777777" w:rsidR="00D76297" w:rsidRDefault="004126E9" w:rsidP="0074436B">
            <w:r>
              <w:t>Mill. kroner</w:t>
            </w:r>
          </w:p>
        </w:tc>
      </w:tr>
      <w:tr w:rsidR="00D76297" w14:paraId="6F14B769" w14:textId="77777777">
        <w:trPr>
          <w:trHeight w:val="580"/>
        </w:trPr>
        <w:tc>
          <w:tcPr>
            <w:tcW w:w="5320" w:type="dxa"/>
            <w:tcBorders>
              <w:top w:val="nil"/>
              <w:left w:val="nil"/>
              <w:bottom w:val="single" w:sz="4" w:space="0" w:color="000000"/>
              <w:right w:val="nil"/>
            </w:tcBorders>
            <w:tcMar>
              <w:top w:w="110" w:type="dxa"/>
              <w:left w:w="43" w:type="dxa"/>
              <w:bottom w:w="40" w:type="dxa"/>
              <w:right w:w="43" w:type="dxa"/>
            </w:tcMar>
            <w:vAlign w:val="bottom"/>
          </w:tcPr>
          <w:p w14:paraId="17507E38" w14:textId="77777777" w:rsidR="00D76297" w:rsidRDefault="00D76297" w:rsidP="0074436B"/>
        </w:tc>
        <w:tc>
          <w:tcPr>
            <w:tcW w:w="1400" w:type="dxa"/>
            <w:tcBorders>
              <w:top w:val="nil"/>
              <w:left w:val="nil"/>
              <w:bottom w:val="single" w:sz="4" w:space="0" w:color="000000"/>
              <w:right w:val="nil"/>
            </w:tcBorders>
            <w:tcMar>
              <w:top w:w="110" w:type="dxa"/>
              <w:left w:w="43" w:type="dxa"/>
              <w:bottom w:w="40" w:type="dxa"/>
              <w:right w:w="43" w:type="dxa"/>
            </w:tcMar>
            <w:vAlign w:val="bottom"/>
          </w:tcPr>
          <w:p w14:paraId="0606E637" w14:textId="77777777" w:rsidR="00D76297" w:rsidRDefault="004126E9" w:rsidP="0074436B">
            <w:r>
              <w:t>Saldert budsjett 2022</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51BA847A" w14:textId="77777777" w:rsidR="00D76297" w:rsidRDefault="004126E9" w:rsidP="0074436B">
            <w:r>
              <w:t>Gul bok 2023</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7B791482" w14:textId="77777777" w:rsidR="00D76297" w:rsidRDefault="004126E9" w:rsidP="0074436B">
            <w:r>
              <w:t>Endring i pst.</w:t>
            </w:r>
          </w:p>
        </w:tc>
      </w:tr>
      <w:tr w:rsidR="00D76297" w14:paraId="3B784F0E" w14:textId="77777777">
        <w:trPr>
          <w:trHeight w:val="360"/>
        </w:trPr>
        <w:tc>
          <w:tcPr>
            <w:tcW w:w="5320" w:type="dxa"/>
            <w:tcBorders>
              <w:top w:val="single" w:sz="4" w:space="0" w:color="000000"/>
              <w:left w:val="nil"/>
              <w:bottom w:val="nil"/>
              <w:right w:val="nil"/>
            </w:tcBorders>
            <w:tcMar>
              <w:top w:w="110" w:type="dxa"/>
              <w:left w:w="43" w:type="dxa"/>
              <w:bottom w:w="40" w:type="dxa"/>
              <w:right w:w="43" w:type="dxa"/>
            </w:tcMar>
          </w:tcPr>
          <w:p w14:paraId="08CD1E79" w14:textId="77777777" w:rsidR="00D76297" w:rsidRDefault="004126E9" w:rsidP="0074436B">
            <w:r>
              <w:rPr>
                <w:rStyle w:val="kursiv"/>
                <w:sz w:val="21"/>
                <w:szCs w:val="21"/>
              </w:rPr>
              <w:t>Programområde 10 Helse og omsorg</w:t>
            </w:r>
          </w:p>
        </w:tc>
        <w:tc>
          <w:tcPr>
            <w:tcW w:w="1400" w:type="dxa"/>
            <w:tcBorders>
              <w:top w:val="single" w:sz="4" w:space="0" w:color="000000"/>
              <w:left w:val="nil"/>
              <w:bottom w:val="nil"/>
              <w:right w:val="nil"/>
            </w:tcBorders>
            <w:tcMar>
              <w:top w:w="110" w:type="dxa"/>
              <w:left w:w="43" w:type="dxa"/>
              <w:bottom w:w="40" w:type="dxa"/>
              <w:right w:w="43" w:type="dxa"/>
            </w:tcMar>
            <w:vAlign w:val="bottom"/>
          </w:tcPr>
          <w:p w14:paraId="4016CE04" w14:textId="77777777" w:rsidR="00D76297" w:rsidRDefault="00D76297" w:rsidP="0074436B"/>
        </w:tc>
        <w:tc>
          <w:tcPr>
            <w:tcW w:w="1400" w:type="dxa"/>
            <w:tcBorders>
              <w:top w:val="single" w:sz="4" w:space="0" w:color="000000"/>
              <w:left w:val="nil"/>
              <w:bottom w:val="nil"/>
              <w:right w:val="nil"/>
            </w:tcBorders>
            <w:tcMar>
              <w:top w:w="110" w:type="dxa"/>
              <w:left w:w="43" w:type="dxa"/>
              <w:bottom w:w="40" w:type="dxa"/>
              <w:right w:w="43" w:type="dxa"/>
            </w:tcMar>
            <w:vAlign w:val="bottom"/>
          </w:tcPr>
          <w:p w14:paraId="45EA42EC" w14:textId="77777777" w:rsidR="00D76297" w:rsidRDefault="00D76297" w:rsidP="0074436B"/>
        </w:tc>
        <w:tc>
          <w:tcPr>
            <w:tcW w:w="1400" w:type="dxa"/>
            <w:tcBorders>
              <w:top w:val="single" w:sz="4" w:space="0" w:color="000000"/>
              <w:left w:val="nil"/>
              <w:bottom w:val="nil"/>
              <w:right w:val="nil"/>
            </w:tcBorders>
            <w:tcMar>
              <w:top w:w="110" w:type="dxa"/>
              <w:left w:w="43" w:type="dxa"/>
              <w:bottom w:w="40" w:type="dxa"/>
              <w:right w:w="43" w:type="dxa"/>
            </w:tcMar>
            <w:vAlign w:val="bottom"/>
          </w:tcPr>
          <w:p w14:paraId="47163EE9" w14:textId="77777777" w:rsidR="00D76297" w:rsidRDefault="00D76297" w:rsidP="0074436B"/>
        </w:tc>
      </w:tr>
      <w:tr w:rsidR="00D76297" w14:paraId="1F11EB19" w14:textId="77777777">
        <w:trPr>
          <w:trHeight w:val="360"/>
        </w:trPr>
        <w:tc>
          <w:tcPr>
            <w:tcW w:w="5320" w:type="dxa"/>
            <w:tcBorders>
              <w:top w:val="nil"/>
              <w:left w:val="nil"/>
              <w:bottom w:val="nil"/>
              <w:right w:val="nil"/>
            </w:tcBorders>
            <w:tcMar>
              <w:top w:w="110" w:type="dxa"/>
              <w:left w:w="43" w:type="dxa"/>
              <w:bottom w:w="40" w:type="dxa"/>
              <w:right w:w="43" w:type="dxa"/>
            </w:tcMar>
          </w:tcPr>
          <w:p w14:paraId="117DA0D5" w14:textId="77777777" w:rsidR="00D76297" w:rsidRDefault="004126E9" w:rsidP="0074436B">
            <w:r>
              <w:t>10.00 Helse- og omsorgsdepartementet mv.</w:t>
            </w:r>
          </w:p>
        </w:tc>
        <w:tc>
          <w:tcPr>
            <w:tcW w:w="1400" w:type="dxa"/>
            <w:tcBorders>
              <w:top w:val="nil"/>
              <w:left w:val="nil"/>
              <w:bottom w:val="nil"/>
              <w:right w:val="nil"/>
            </w:tcBorders>
            <w:tcMar>
              <w:top w:w="110" w:type="dxa"/>
              <w:left w:w="43" w:type="dxa"/>
              <w:bottom w:w="40" w:type="dxa"/>
              <w:right w:w="43" w:type="dxa"/>
            </w:tcMar>
            <w:vAlign w:val="bottom"/>
          </w:tcPr>
          <w:p w14:paraId="1B8FCF91" w14:textId="77777777" w:rsidR="00D76297" w:rsidRDefault="004126E9" w:rsidP="0074436B">
            <w:r>
              <w:t>2 015,7</w:t>
            </w:r>
          </w:p>
        </w:tc>
        <w:tc>
          <w:tcPr>
            <w:tcW w:w="1400" w:type="dxa"/>
            <w:tcBorders>
              <w:top w:val="nil"/>
              <w:left w:val="nil"/>
              <w:bottom w:val="nil"/>
              <w:right w:val="nil"/>
            </w:tcBorders>
            <w:tcMar>
              <w:top w:w="110" w:type="dxa"/>
              <w:left w:w="43" w:type="dxa"/>
              <w:bottom w:w="40" w:type="dxa"/>
              <w:right w:w="43" w:type="dxa"/>
            </w:tcMar>
            <w:vAlign w:val="bottom"/>
          </w:tcPr>
          <w:p w14:paraId="771AAC63" w14:textId="77777777" w:rsidR="00D76297" w:rsidRDefault="004126E9" w:rsidP="0074436B">
            <w:r>
              <w:t>1 286,9</w:t>
            </w:r>
          </w:p>
        </w:tc>
        <w:tc>
          <w:tcPr>
            <w:tcW w:w="1400" w:type="dxa"/>
            <w:tcBorders>
              <w:top w:val="nil"/>
              <w:left w:val="nil"/>
              <w:bottom w:val="nil"/>
              <w:right w:val="nil"/>
            </w:tcBorders>
            <w:tcMar>
              <w:top w:w="110" w:type="dxa"/>
              <w:left w:w="43" w:type="dxa"/>
              <w:bottom w:w="40" w:type="dxa"/>
              <w:right w:w="43" w:type="dxa"/>
            </w:tcMar>
            <w:vAlign w:val="bottom"/>
          </w:tcPr>
          <w:p w14:paraId="55545371" w14:textId="77777777" w:rsidR="00D76297" w:rsidRDefault="004126E9" w:rsidP="0074436B">
            <w:r>
              <w:t>-36,2</w:t>
            </w:r>
          </w:p>
        </w:tc>
      </w:tr>
      <w:tr w:rsidR="00D76297" w14:paraId="2489C113" w14:textId="77777777">
        <w:trPr>
          <w:trHeight w:val="360"/>
        </w:trPr>
        <w:tc>
          <w:tcPr>
            <w:tcW w:w="5320" w:type="dxa"/>
            <w:tcBorders>
              <w:top w:val="nil"/>
              <w:left w:val="nil"/>
              <w:bottom w:val="nil"/>
              <w:right w:val="nil"/>
            </w:tcBorders>
            <w:tcMar>
              <w:top w:w="110" w:type="dxa"/>
              <w:left w:w="43" w:type="dxa"/>
              <w:bottom w:w="40" w:type="dxa"/>
              <w:right w:w="43" w:type="dxa"/>
            </w:tcMar>
          </w:tcPr>
          <w:p w14:paraId="0D74D7C8" w14:textId="77777777" w:rsidR="00D76297" w:rsidRDefault="004126E9" w:rsidP="0074436B">
            <w:r>
              <w:lastRenderedPageBreak/>
              <w:t>10.10 Folkehelse mv.</w:t>
            </w:r>
          </w:p>
        </w:tc>
        <w:tc>
          <w:tcPr>
            <w:tcW w:w="1400" w:type="dxa"/>
            <w:tcBorders>
              <w:top w:val="nil"/>
              <w:left w:val="nil"/>
              <w:bottom w:val="nil"/>
              <w:right w:val="nil"/>
            </w:tcBorders>
            <w:tcMar>
              <w:top w:w="110" w:type="dxa"/>
              <w:left w:w="43" w:type="dxa"/>
              <w:bottom w:w="40" w:type="dxa"/>
              <w:right w:w="43" w:type="dxa"/>
            </w:tcMar>
            <w:vAlign w:val="bottom"/>
          </w:tcPr>
          <w:p w14:paraId="5686C1E3" w14:textId="77777777" w:rsidR="00D76297" w:rsidRDefault="004126E9" w:rsidP="0074436B">
            <w:r>
              <w:t>4 235,8</w:t>
            </w:r>
          </w:p>
        </w:tc>
        <w:tc>
          <w:tcPr>
            <w:tcW w:w="1400" w:type="dxa"/>
            <w:tcBorders>
              <w:top w:val="nil"/>
              <w:left w:val="nil"/>
              <w:bottom w:val="nil"/>
              <w:right w:val="nil"/>
            </w:tcBorders>
            <w:tcMar>
              <w:top w:w="110" w:type="dxa"/>
              <w:left w:w="43" w:type="dxa"/>
              <w:bottom w:w="40" w:type="dxa"/>
              <w:right w:w="43" w:type="dxa"/>
            </w:tcMar>
            <w:vAlign w:val="bottom"/>
          </w:tcPr>
          <w:p w14:paraId="0AC8FE14" w14:textId="77777777" w:rsidR="00D76297" w:rsidRDefault="004126E9" w:rsidP="0074436B">
            <w:r>
              <w:t>3 066,9</w:t>
            </w:r>
          </w:p>
        </w:tc>
        <w:tc>
          <w:tcPr>
            <w:tcW w:w="1400" w:type="dxa"/>
            <w:tcBorders>
              <w:top w:val="nil"/>
              <w:left w:val="nil"/>
              <w:bottom w:val="nil"/>
              <w:right w:val="nil"/>
            </w:tcBorders>
            <w:tcMar>
              <w:top w:w="110" w:type="dxa"/>
              <w:left w:w="43" w:type="dxa"/>
              <w:bottom w:w="40" w:type="dxa"/>
              <w:right w:w="43" w:type="dxa"/>
            </w:tcMar>
            <w:vAlign w:val="bottom"/>
          </w:tcPr>
          <w:p w14:paraId="5BC80C39" w14:textId="77777777" w:rsidR="00D76297" w:rsidRDefault="004126E9" w:rsidP="0074436B">
            <w:r>
              <w:t>-27,6</w:t>
            </w:r>
          </w:p>
        </w:tc>
      </w:tr>
      <w:tr w:rsidR="00D76297" w14:paraId="403DDAF6" w14:textId="77777777">
        <w:trPr>
          <w:trHeight w:val="360"/>
        </w:trPr>
        <w:tc>
          <w:tcPr>
            <w:tcW w:w="5320" w:type="dxa"/>
            <w:tcBorders>
              <w:top w:val="nil"/>
              <w:left w:val="nil"/>
              <w:bottom w:val="nil"/>
              <w:right w:val="nil"/>
            </w:tcBorders>
            <w:tcMar>
              <w:top w:w="110" w:type="dxa"/>
              <w:left w:w="43" w:type="dxa"/>
              <w:bottom w:w="40" w:type="dxa"/>
              <w:right w:w="43" w:type="dxa"/>
            </w:tcMar>
          </w:tcPr>
          <w:p w14:paraId="53C0ABA0" w14:textId="77777777" w:rsidR="00D76297" w:rsidRDefault="004126E9" w:rsidP="0074436B">
            <w:r>
              <w:t>10.30 Spesialisthelsetjenester</w:t>
            </w:r>
          </w:p>
        </w:tc>
        <w:tc>
          <w:tcPr>
            <w:tcW w:w="1400" w:type="dxa"/>
            <w:tcBorders>
              <w:top w:val="nil"/>
              <w:left w:val="nil"/>
              <w:bottom w:val="nil"/>
              <w:right w:val="nil"/>
            </w:tcBorders>
            <w:tcMar>
              <w:top w:w="110" w:type="dxa"/>
              <w:left w:w="43" w:type="dxa"/>
              <w:bottom w:w="40" w:type="dxa"/>
              <w:right w:w="43" w:type="dxa"/>
            </w:tcMar>
            <w:vAlign w:val="bottom"/>
          </w:tcPr>
          <w:p w14:paraId="2184FC08" w14:textId="77777777" w:rsidR="00D76297" w:rsidRDefault="004126E9" w:rsidP="0074436B">
            <w:r>
              <w:t>182 908,6</w:t>
            </w:r>
          </w:p>
        </w:tc>
        <w:tc>
          <w:tcPr>
            <w:tcW w:w="1400" w:type="dxa"/>
            <w:tcBorders>
              <w:top w:val="nil"/>
              <w:left w:val="nil"/>
              <w:bottom w:val="nil"/>
              <w:right w:val="nil"/>
            </w:tcBorders>
            <w:tcMar>
              <w:top w:w="110" w:type="dxa"/>
              <w:left w:w="43" w:type="dxa"/>
              <w:bottom w:w="40" w:type="dxa"/>
              <w:right w:w="43" w:type="dxa"/>
            </w:tcMar>
            <w:vAlign w:val="bottom"/>
          </w:tcPr>
          <w:p w14:paraId="05C58FC2" w14:textId="77777777" w:rsidR="00D76297" w:rsidRDefault="004126E9" w:rsidP="0074436B">
            <w:r>
              <w:t>200 719,9</w:t>
            </w:r>
          </w:p>
        </w:tc>
        <w:tc>
          <w:tcPr>
            <w:tcW w:w="1400" w:type="dxa"/>
            <w:tcBorders>
              <w:top w:val="nil"/>
              <w:left w:val="nil"/>
              <w:bottom w:val="nil"/>
              <w:right w:val="nil"/>
            </w:tcBorders>
            <w:tcMar>
              <w:top w:w="110" w:type="dxa"/>
              <w:left w:w="43" w:type="dxa"/>
              <w:bottom w:w="40" w:type="dxa"/>
              <w:right w:w="43" w:type="dxa"/>
            </w:tcMar>
            <w:vAlign w:val="bottom"/>
          </w:tcPr>
          <w:p w14:paraId="0728B895" w14:textId="77777777" w:rsidR="00D76297" w:rsidRDefault="004126E9" w:rsidP="0074436B">
            <w:r>
              <w:t>9,7</w:t>
            </w:r>
          </w:p>
        </w:tc>
      </w:tr>
      <w:tr w:rsidR="00D76297" w14:paraId="146F974E" w14:textId="77777777">
        <w:trPr>
          <w:trHeight w:val="360"/>
        </w:trPr>
        <w:tc>
          <w:tcPr>
            <w:tcW w:w="5320" w:type="dxa"/>
            <w:tcBorders>
              <w:top w:val="nil"/>
              <w:left w:val="nil"/>
              <w:bottom w:val="nil"/>
              <w:right w:val="nil"/>
            </w:tcBorders>
            <w:tcMar>
              <w:top w:w="110" w:type="dxa"/>
              <w:left w:w="43" w:type="dxa"/>
              <w:bottom w:w="40" w:type="dxa"/>
              <w:right w:w="43" w:type="dxa"/>
            </w:tcMar>
          </w:tcPr>
          <w:p w14:paraId="2005D700" w14:textId="77777777" w:rsidR="00D76297" w:rsidRDefault="004126E9" w:rsidP="0074436B">
            <w:r>
              <w:t>10.40 Sentral helseforvaltning</w:t>
            </w:r>
          </w:p>
        </w:tc>
        <w:tc>
          <w:tcPr>
            <w:tcW w:w="1400" w:type="dxa"/>
            <w:tcBorders>
              <w:top w:val="nil"/>
              <w:left w:val="nil"/>
              <w:bottom w:val="nil"/>
              <w:right w:val="nil"/>
            </w:tcBorders>
            <w:tcMar>
              <w:top w:w="110" w:type="dxa"/>
              <w:left w:w="43" w:type="dxa"/>
              <w:bottom w:w="40" w:type="dxa"/>
              <w:right w:w="43" w:type="dxa"/>
            </w:tcMar>
            <w:vAlign w:val="bottom"/>
          </w:tcPr>
          <w:p w14:paraId="1B15E75B" w14:textId="77777777" w:rsidR="00D76297" w:rsidRDefault="004126E9" w:rsidP="0074436B">
            <w:r>
              <w:t>4 427,8</w:t>
            </w:r>
          </w:p>
        </w:tc>
        <w:tc>
          <w:tcPr>
            <w:tcW w:w="1400" w:type="dxa"/>
            <w:tcBorders>
              <w:top w:val="nil"/>
              <w:left w:val="nil"/>
              <w:bottom w:val="nil"/>
              <w:right w:val="nil"/>
            </w:tcBorders>
            <w:tcMar>
              <w:top w:w="110" w:type="dxa"/>
              <w:left w:w="43" w:type="dxa"/>
              <w:bottom w:w="40" w:type="dxa"/>
              <w:right w:w="43" w:type="dxa"/>
            </w:tcMar>
            <w:vAlign w:val="bottom"/>
          </w:tcPr>
          <w:p w14:paraId="3259450F" w14:textId="77777777" w:rsidR="00D76297" w:rsidRDefault="004126E9" w:rsidP="0074436B">
            <w:r>
              <w:t>4 452,6</w:t>
            </w:r>
          </w:p>
        </w:tc>
        <w:tc>
          <w:tcPr>
            <w:tcW w:w="1400" w:type="dxa"/>
            <w:tcBorders>
              <w:top w:val="nil"/>
              <w:left w:val="nil"/>
              <w:bottom w:val="nil"/>
              <w:right w:val="nil"/>
            </w:tcBorders>
            <w:tcMar>
              <w:top w:w="110" w:type="dxa"/>
              <w:left w:w="43" w:type="dxa"/>
              <w:bottom w:w="40" w:type="dxa"/>
              <w:right w:w="43" w:type="dxa"/>
            </w:tcMar>
            <w:vAlign w:val="bottom"/>
          </w:tcPr>
          <w:p w14:paraId="25BB105D" w14:textId="77777777" w:rsidR="00D76297" w:rsidRDefault="004126E9" w:rsidP="0074436B">
            <w:r>
              <w:t>0,6</w:t>
            </w:r>
          </w:p>
        </w:tc>
      </w:tr>
      <w:tr w:rsidR="00D76297" w14:paraId="03DC9409" w14:textId="77777777">
        <w:trPr>
          <w:trHeight w:val="360"/>
        </w:trPr>
        <w:tc>
          <w:tcPr>
            <w:tcW w:w="5320" w:type="dxa"/>
            <w:tcBorders>
              <w:top w:val="nil"/>
              <w:left w:val="nil"/>
              <w:bottom w:val="nil"/>
              <w:right w:val="nil"/>
            </w:tcBorders>
            <w:tcMar>
              <w:top w:w="110" w:type="dxa"/>
              <w:left w:w="43" w:type="dxa"/>
              <w:bottom w:w="40" w:type="dxa"/>
              <w:right w:w="43" w:type="dxa"/>
            </w:tcMar>
          </w:tcPr>
          <w:p w14:paraId="180C44CF" w14:textId="77777777" w:rsidR="00D76297" w:rsidRDefault="004126E9" w:rsidP="0074436B">
            <w:r>
              <w:t>10.60 Helse- og omsorgstjenester i kommunene</w:t>
            </w:r>
          </w:p>
        </w:tc>
        <w:tc>
          <w:tcPr>
            <w:tcW w:w="1400" w:type="dxa"/>
            <w:tcBorders>
              <w:top w:val="nil"/>
              <w:left w:val="nil"/>
              <w:bottom w:val="nil"/>
              <w:right w:val="nil"/>
            </w:tcBorders>
            <w:tcMar>
              <w:top w:w="110" w:type="dxa"/>
              <w:left w:w="43" w:type="dxa"/>
              <w:bottom w:w="40" w:type="dxa"/>
              <w:right w:w="43" w:type="dxa"/>
            </w:tcMar>
            <w:vAlign w:val="bottom"/>
          </w:tcPr>
          <w:p w14:paraId="29B878E4" w14:textId="77777777" w:rsidR="00D76297" w:rsidRDefault="004126E9" w:rsidP="0074436B">
            <w:r>
              <w:t>9 951,8</w:t>
            </w:r>
          </w:p>
        </w:tc>
        <w:tc>
          <w:tcPr>
            <w:tcW w:w="1400" w:type="dxa"/>
            <w:tcBorders>
              <w:top w:val="nil"/>
              <w:left w:val="nil"/>
              <w:bottom w:val="nil"/>
              <w:right w:val="nil"/>
            </w:tcBorders>
            <w:tcMar>
              <w:top w:w="110" w:type="dxa"/>
              <w:left w:w="43" w:type="dxa"/>
              <w:bottom w:w="40" w:type="dxa"/>
              <w:right w:w="43" w:type="dxa"/>
            </w:tcMar>
            <w:vAlign w:val="bottom"/>
          </w:tcPr>
          <w:p w14:paraId="25028571" w14:textId="77777777" w:rsidR="00D76297" w:rsidRDefault="004126E9" w:rsidP="0074436B">
            <w:r>
              <w:t>9 300,4</w:t>
            </w:r>
          </w:p>
        </w:tc>
        <w:tc>
          <w:tcPr>
            <w:tcW w:w="1400" w:type="dxa"/>
            <w:tcBorders>
              <w:top w:val="nil"/>
              <w:left w:val="nil"/>
              <w:bottom w:val="nil"/>
              <w:right w:val="nil"/>
            </w:tcBorders>
            <w:tcMar>
              <w:top w:w="110" w:type="dxa"/>
              <w:left w:w="43" w:type="dxa"/>
              <w:bottom w:w="40" w:type="dxa"/>
              <w:right w:w="43" w:type="dxa"/>
            </w:tcMar>
            <w:vAlign w:val="bottom"/>
          </w:tcPr>
          <w:p w14:paraId="6CC605E2" w14:textId="77777777" w:rsidR="00D76297" w:rsidRDefault="004126E9" w:rsidP="0074436B">
            <w:r>
              <w:t>-6,5</w:t>
            </w:r>
          </w:p>
        </w:tc>
      </w:tr>
      <w:tr w:rsidR="00D76297" w14:paraId="0BA53DA5" w14:textId="77777777">
        <w:trPr>
          <w:trHeight w:val="360"/>
        </w:trPr>
        <w:tc>
          <w:tcPr>
            <w:tcW w:w="5320" w:type="dxa"/>
            <w:tcBorders>
              <w:top w:val="nil"/>
              <w:left w:val="nil"/>
              <w:bottom w:val="nil"/>
              <w:right w:val="nil"/>
            </w:tcBorders>
            <w:tcMar>
              <w:top w:w="110" w:type="dxa"/>
              <w:left w:w="43" w:type="dxa"/>
              <w:bottom w:w="40" w:type="dxa"/>
              <w:right w:w="43" w:type="dxa"/>
            </w:tcMar>
          </w:tcPr>
          <w:p w14:paraId="4027C428" w14:textId="77777777" w:rsidR="00D76297" w:rsidRDefault="004126E9" w:rsidP="0074436B">
            <w:r>
              <w:t>10.70 Tannhelse</w:t>
            </w:r>
          </w:p>
        </w:tc>
        <w:tc>
          <w:tcPr>
            <w:tcW w:w="1400" w:type="dxa"/>
            <w:tcBorders>
              <w:top w:val="nil"/>
              <w:left w:val="nil"/>
              <w:bottom w:val="nil"/>
              <w:right w:val="nil"/>
            </w:tcBorders>
            <w:tcMar>
              <w:top w:w="110" w:type="dxa"/>
              <w:left w:w="43" w:type="dxa"/>
              <w:bottom w:w="40" w:type="dxa"/>
              <w:right w:w="43" w:type="dxa"/>
            </w:tcMar>
            <w:vAlign w:val="bottom"/>
          </w:tcPr>
          <w:p w14:paraId="509D16C9" w14:textId="77777777" w:rsidR="00D76297" w:rsidRDefault="004126E9" w:rsidP="0074436B">
            <w:r>
              <w:t>455,7</w:t>
            </w:r>
          </w:p>
        </w:tc>
        <w:tc>
          <w:tcPr>
            <w:tcW w:w="1400" w:type="dxa"/>
            <w:tcBorders>
              <w:top w:val="nil"/>
              <w:left w:val="nil"/>
              <w:bottom w:val="nil"/>
              <w:right w:val="nil"/>
            </w:tcBorders>
            <w:tcMar>
              <w:top w:w="110" w:type="dxa"/>
              <w:left w:w="43" w:type="dxa"/>
              <w:bottom w:w="40" w:type="dxa"/>
              <w:right w:w="43" w:type="dxa"/>
            </w:tcMar>
            <w:vAlign w:val="bottom"/>
          </w:tcPr>
          <w:p w14:paraId="357FF835" w14:textId="77777777" w:rsidR="00D76297" w:rsidRDefault="004126E9" w:rsidP="0074436B">
            <w:r>
              <w:t>467,2</w:t>
            </w:r>
          </w:p>
        </w:tc>
        <w:tc>
          <w:tcPr>
            <w:tcW w:w="1400" w:type="dxa"/>
            <w:tcBorders>
              <w:top w:val="nil"/>
              <w:left w:val="nil"/>
              <w:bottom w:val="nil"/>
              <w:right w:val="nil"/>
            </w:tcBorders>
            <w:tcMar>
              <w:top w:w="110" w:type="dxa"/>
              <w:left w:w="43" w:type="dxa"/>
              <w:bottom w:w="40" w:type="dxa"/>
              <w:right w:w="43" w:type="dxa"/>
            </w:tcMar>
            <w:vAlign w:val="bottom"/>
          </w:tcPr>
          <w:p w14:paraId="0961E545" w14:textId="77777777" w:rsidR="00D76297" w:rsidRDefault="004126E9" w:rsidP="0074436B">
            <w:r>
              <w:t>2,5</w:t>
            </w:r>
          </w:p>
        </w:tc>
      </w:tr>
      <w:tr w:rsidR="00D76297" w14:paraId="2BB77A12" w14:textId="77777777">
        <w:trPr>
          <w:trHeight w:val="360"/>
        </w:trPr>
        <w:tc>
          <w:tcPr>
            <w:tcW w:w="5320" w:type="dxa"/>
            <w:tcBorders>
              <w:top w:val="nil"/>
              <w:left w:val="nil"/>
              <w:bottom w:val="single" w:sz="4" w:space="0" w:color="000000"/>
              <w:right w:val="nil"/>
            </w:tcBorders>
            <w:tcMar>
              <w:top w:w="110" w:type="dxa"/>
              <w:left w:w="43" w:type="dxa"/>
              <w:bottom w:w="40" w:type="dxa"/>
              <w:right w:w="43" w:type="dxa"/>
            </w:tcMar>
          </w:tcPr>
          <w:p w14:paraId="5D3A918C" w14:textId="77777777" w:rsidR="00D76297" w:rsidRDefault="004126E9" w:rsidP="0074436B">
            <w:r>
              <w:t>10.80 Kunnskap og kompetanse</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2AEE80F3" w14:textId="77777777" w:rsidR="00D76297" w:rsidRDefault="004126E9" w:rsidP="0074436B">
            <w:r>
              <w:t>782,0</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1AD5C2FF" w14:textId="77777777" w:rsidR="00D76297" w:rsidRDefault="004126E9" w:rsidP="0074436B">
            <w:r>
              <w:t>742,9</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15A66683" w14:textId="77777777" w:rsidR="00D76297" w:rsidRDefault="004126E9" w:rsidP="0074436B">
            <w:r>
              <w:t>-5,0</w:t>
            </w:r>
          </w:p>
        </w:tc>
      </w:tr>
      <w:tr w:rsidR="00D76297" w14:paraId="7C136404" w14:textId="77777777">
        <w:trPr>
          <w:trHeight w:val="360"/>
        </w:trPr>
        <w:tc>
          <w:tcPr>
            <w:tcW w:w="5320" w:type="dxa"/>
            <w:tcBorders>
              <w:top w:val="single" w:sz="4" w:space="0" w:color="000000"/>
              <w:left w:val="nil"/>
              <w:bottom w:val="single" w:sz="4" w:space="0" w:color="000000"/>
              <w:right w:val="nil"/>
            </w:tcBorders>
            <w:tcMar>
              <w:top w:w="110" w:type="dxa"/>
              <w:left w:w="43" w:type="dxa"/>
              <w:bottom w:w="40" w:type="dxa"/>
              <w:right w:w="43" w:type="dxa"/>
            </w:tcMar>
          </w:tcPr>
          <w:p w14:paraId="38D2CD25" w14:textId="77777777" w:rsidR="00D76297" w:rsidRDefault="004126E9" w:rsidP="0074436B">
            <w:r>
              <w:t>Sum Helse og omsorg</w:t>
            </w:r>
          </w:p>
        </w:tc>
        <w:tc>
          <w:tcPr>
            <w:tcW w:w="140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0A14DEA9" w14:textId="77777777" w:rsidR="00D76297" w:rsidRDefault="004126E9" w:rsidP="0074436B">
            <w:r>
              <w:t>204 777,3</w:t>
            </w:r>
          </w:p>
        </w:tc>
        <w:tc>
          <w:tcPr>
            <w:tcW w:w="140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5DAEA12E" w14:textId="77777777" w:rsidR="00D76297" w:rsidRDefault="004126E9" w:rsidP="0074436B">
            <w:r>
              <w:t>220 036,9</w:t>
            </w:r>
          </w:p>
        </w:tc>
        <w:tc>
          <w:tcPr>
            <w:tcW w:w="140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0F6A4CDD" w14:textId="77777777" w:rsidR="00D76297" w:rsidRDefault="004126E9" w:rsidP="0074436B">
            <w:r>
              <w:t>7,5</w:t>
            </w:r>
          </w:p>
        </w:tc>
      </w:tr>
      <w:tr w:rsidR="00D76297" w14:paraId="598FCCB2" w14:textId="77777777">
        <w:trPr>
          <w:trHeight w:val="360"/>
        </w:trPr>
        <w:tc>
          <w:tcPr>
            <w:tcW w:w="5320" w:type="dxa"/>
            <w:tcBorders>
              <w:top w:val="nil"/>
              <w:left w:val="nil"/>
              <w:bottom w:val="nil"/>
              <w:right w:val="nil"/>
            </w:tcBorders>
            <w:tcMar>
              <w:top w:w="110" w:type="dxa"/>
              <w:left w:w="43" w:type="dxa"/>
              <w:bottom w:w="40" w:type="dxa"/>
              <w:right w:w="43" w:type="dxa"/>
            </w:tcMar>
          </w:tcPr>
          <w:p w14:paraId="0EF0F454" w14:textId="77777777" w:rsidR="00D76297" w:rsidRDefault="004126E9" w:rsidP="0074436B">
            <w:r>
              <w:rPr>
                <w:rStyle w:val="kursiv"/>
                <w:sz w:val="21"/>
                <w:szCs w:val="21"/>
              </w:rPr>
              <w:t>Programområde 30 Helsetjenester, folketrygden</w:t>
            </w:r>
          </w:p>
        </w:tc>
        <w:tc>
          <w:tcPr>
            <w:tcW w:w="1400" w:type="dxa"/>
            <w:tcBorders>
              <w:top w:val="nil"/>
              <w:left w:val="nil"/>
              <w:bottom w:val="nil"/>
              <w:right w:val="nil"/>
            </w:tcBorders>
            <w:tcMar>
              <w:top w:w="110" w:type="dxa"/>
              <w:left w:w="43" w:type="dxa"/>
              <w:bottom w:w="40" w:type="dxa"/>
              <w:right w:w="43" w:type="dxa"/>
            </w:tcMar>
            <w:vAlign w:val="bottom"/>
          </w:tcPr>
          <w:p w14:paraId="4CD9EC31" w14:textId="77777777" w:rsidR="00D76297" w:rsidRDefault="00D76297" w:rsidP="0074436B"/>
        </w:tc>
        <w:tc>
          <w:tcPr>
            <w:tcW w:w="1400" w:type="dxa"/>
            <w:tcBorders>
              <w:top w:val="nil"/>
              <w:left w:val="nil"/>
              <w:bottom w:val="nil"/>
              <w:right w:val="nil"/>
            </w:tcBorders>
            <w:tcMar>
              <w:top w:w="110" w:type="dxa"/>
              <w:left w:w="43" w:type="dxa"/>
              <w:bottom w:w="40" w:type="dxa"/>
              <w:right w:w="43" w:type="dxa"/>
            </w:tcMar>
            <w:vAlign w:val="bottom"/>
          </w:tcPr>
          <w:p w14:paraId="5F46FE0C" w14:textId="77777777" w:rsidR="00D76297" w:rsidRDefault="00D76297" w:rsidP="0074436B"/>
        </w:tc>
        <w:tc>
          <w:tcPr>
            <w:tcW w:w="1400" w:type="dxa"/>
            <w:tcBorders>
              <w:top w:val="nil"/>
              <w:left w:val="nil"/>
              <w:bottom w:val="nil"/>
              <w:right w:val="nil"/>
            </w:tcBorders>
            <w:tcMar>
              <w:top w:w="110" w:type="dxa"/>
              <w:left w:w="43" w:type="dxa"/>
              <w:bottom w:w="40" w:type="dxa"/>
              <w:right w:w="43" w:type="dxa"/>
            </w:tcMar>
            <w:vAlign w:val="bottom"/>
          </w:tcPr>
          <w:p w14:paraId="418D01EE" w14:textId="77777777" w:rsidR="00D76297" w:rsidRDefault="00D76297" w:rsidP="0074436B"/>
        </w:tc>
      </w:tr>
      <w:tr w:rsidR="00D76297" w14:paraId="370D09CD" w14:textId="77777777">
        <w:trPr>
          <w:trHeight w:val="360"/>
        </w:trPr>
        <w:tc>
          <w:tcPr>
            <w:tcW w:w="5320" w:type="dxa"/>
            <w:tcBorders>
              <w:top w:val="nil"/>
              <w:left w:val="nil"/>
              <w:bottom w:val="nil"/>
              <w:right w:val="nil"/>
            </w:tcBorders>
            <w:tcMar>
              <w:top w:w="110" w:type="dxa"/>
              <w:left w:w="43" w:type="dxa"/>
              <w:bottom w:w="40" w:type="dxa"/>
              <w:right w:w="43" w:type="dxa"/>
            </w:tcMar>
          </w:tcPr>
          <w:p w14:paraId="7CAC9C35" w14:textId="77777777" w:rsidR="00D76297" w:rsidRDefault="004126E9" w:rsidP="0074436B">
            <w:r>
              <w:t>30.10 Spesialisthelsetjenester mv.</w:t>
            </w:r>
          </w:p>
        </w:tc>
        <w:tc>
          <w:tcPr>
            <w:tcW w:w="1400" w:type="dxa"/>
            <w:tcBorders>
              <w:top w:val="nil"/>
              <w:left w:val="nil"/>
              <w:bottom w:val="nil"/>
              <w:right w:val="nil"/>
            </w:tcBorders>
            <w:tcMar>
              <w:top w:w="110" w:type="dxa"/>
              <w:left w:w="43" w:type="dxa"/>
              <w:bottom w:w="40" w:type="dxa"/>
              <w:right w:w="43" w:type="dxa"/>
            </w:tcMar>
            <w:vAlign w:val="bottom"/>
          </w:tcPr>
          <w:p w14:paraId="04F18B67" w14:textId="77777777" w:rsidR="00D76297" w:rsidRDefault="004126E9" w:rsidP="0074436B">
            <w:r>
              <w:t>6 448,2</w:t>
            </w:r>
          </w:p>
        </w:tc>
        <w:tc>
          <w:tcPr>
            <w:tcW w:w="1400" w:type="dxa"/>
            <w:tcBorders>
              <w:top w:val="nil"/>
              <w:left w:val="nil"/>
              <w:bottom w:val="nil"/>
              <w:right w:val="nil"/>
            </w:tcBorders>
            <w:tcMar>
              <w:top w:w="110" w:type="dxa"/>
              <w:left w:w="43" w:type="dxa"/>
              <w:bottom w:w="40" w:type="dxa"/>
              <w:right w:w="43" w:type="dxa"/>
            </w:tcMar>
            <w:vAlign w:val="bottom"/>
          </w:tcPr>
          <w:p w14:paraId="417DA27E" w14:textId="77777777" w:rsidR="00D76297" w:rsidRDefault="004126E9" w:rsidP="0074436B">
            <w:r>
              <w:t>6 773,9</w:t>
            </w:r>
          </w:p>
        </w:tc>
        <w:tc>
          <w:tcPr>
            <w:tcW w:w="1400" w:type="dxa"/>
            <w:tcBorders>
              <w:top w:val="nil"/>
              <w:left w:val="nil"/>
              <w:bottom w:val="nil"/>
              <w:right w:val="nil"/>
            </w:tcBorders>
            <w:tcMar>
              <w:top w:w="110" w:type="dxa"/>
              <w:left w:w="43" w:type="dxa"/>
              <w:bottom w:w="40" w:type="dxa"/>
              <w:right w:w="43" w:type="dxa"/>
            </w:tcMar>
            <w:vAlign w:val="bottom"/>
          </w:tcPr>
          <w:p w14:paraId="0BCF9ED5" w14:textId="77777777" w:rsidR="00D76297" w:rsidRDefault="004126E9" w:rsidP="0074436B">
            <w:r>
              <w:t>5,1</w:t>
            </w:r>
          </w:p>
        </w:tc>
      </w:tr>
      <w:tr w:rsidR="00D76297" w14:paraId="763195F6" w14:textId="77777777">
        <w:trPr>
          <w:trHeight w:val="360"/>
        </w:trPr>
        <w:tc>
          <w:tcPr>
            <w:tcW w:w="5320" w:type="dxa"/>
            <w:tcBorders>
              <w:top w:val="nil"/>
              <w:left w:val="nil"/>
              <w:bottom w:val="nil"/>
              <w:right w:val="nil"/>
            </w:tcBorders>
            <w:tcMar>
              <w:top w:w="110" w:type="dxa"/>
              <w:left w:w="43" w:type="dxa"/>
              <w:bottom w:w="40" w:type="dxa"/>
              <w:right w:w="43" w:type="dxa"/>
            </w:tcMar>
          </w:tcPr>
          <w:p w14:paraId="0A3DCEB3" w14:textId="77777777" w:rsidR="00D76297" w:rsidRDefault="004126E9" w:rsidP="0074436B">
            <w:r>
              <w:t>30.50 Legehjelp, legemidler mv.</w:t>
            </w:r>
          </w:p>
        </w:tc>
        <w:tc>
          <w:tcPr>
            <w:tcW w:w="1400" w:type="dxa"/>
            <w:tcBorders>
              <w:top w:val="nil"/>
              <w:left w:val="nil"/>
              <w:bottom w:val="nil"/>
              <w:right w:val="nil"/>
            </w:tcBorders>
            <w:tcMar>
              <w:top w:w="110" w:type="dxa"/>
              <w:left w:w="43" w:type="dxa"/>
              <w:bottom w:w="40" w:type="dxa"/>
              <w:right w:w="43" w:type="dxa"/>
            </w:tcMar>
            <w:vAlign w:val="bottom"/>
          </w:tcPr>
          <w:p w14:paraId="002F589C" w14:textId="77777777" w:rsidR="00D76297" w:rsidRDefault="004126E9" w:rsidP="0074436B">
            <w:r>
              <w:t>30 724,9</w:t>
            </w:r>
          </w:p>
        </w:tc>
        <w:tc>
          <w:tcPr>
            <w:tcW w:w="1400" w:type="dxa"/>
            <w:tcBorders>
              <w:top w:val="nil"/>
              <w:left w:val="nil"/>
              <w:bottom w:val="nil"/>
              <w:right w:val="nil"/>
            </w:tcBorders>
            <w:tcMar>
              <w:top w:w="110" w:type="dxa"/>
              <w:left w:w="43" w:type="dxa"/>
              <w:bottom w:w="40" w:type="dxa"/>
              <w:right w:w="43" w:type="dxa"/>
            </w:tcMar>
            <w:vAlign w:val="bottom"/>
          </w:tcPr>
          <w:p w14:paraId="33671943" w14:textId="77777777" w:rsidR="00D76297" w:rsidRDefault="004126E9" w:rsidP="0074436B">
            <w:r>
              <w:t>33 476,7</w:t>
            </w:r>
          </w:p>
        </w:tc>
        <w:tc>
          <w:tcPr>
            <w:tcW w:w="1400" w:type="dxa"/>
            <w:tcBorders>
              <w:top w:val="nil"/>
              <w:left w:val="nil"/>
              <w:bottom w:val="nil"/>
              <w:right w:val="nil"/>
            </w:tcBorders>
            <w:tcMar>
              <w:top w:w="110" w:type="dxa"/>
              <w:left w:w="43" w:type="dxa"/>
              <w:bottom w:w="40" w:type="dxa"/>
              <w:right w:w="43" w:type="dxa"/>
            </w:tcMar>
            <w:vAlign w:val="bottom"/>
          </w:tcPr>
          <w:p w14:paraId="1540E8D9" w14:textId="77777777" w:rsidR="00D76297" w:rsidRDefault="004126E9" w:rsidP="0074436B">
            <w:r>
              <w:t>9,0</w:t>
            </w:r>
          </w:p>
        </w:tc>
      </w:tr>
      <w:tr w:rsidR="00D76297" w14:paraId="26DF5A20" w14:textId="77777777">
        <w:trPr>
          <w:trHeight w:val="360"/>
        </w:trPr>
        <w:tc>
          <w:tcPr>
            <w:tcW w:w="5320" w:type="dxa"/>
            <w:tcBorders>
              <w:top w:val="nil"/>
              <w:left w:val="nil"/>
              <w:bottom w:val="single" w:sz="4" w:space="0" w:color="000000"/>
              <w:right w:val="nil"/>
            </w:tcBorders>
            <w:tcMar>
              <w:top w:w="110" w:type="dxa"/>
              <w:left w:w="43" w:type="dxa"/>
              <w:bottom w:w="40" w:type="dxa"/>
              <w:right w:w="43" w:type="dxa"/>
            </w:tcMar>
          </w:tcPr>
          <w:p w14:paraId="6752E2FE" w14:textId="77777777" w:rsidR="00D76297" w:rsidRDefault="004126E9" w:rsidP="0074436B">
            <w:r>
              <w:t>30.90 Andre helsetiltak</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71DB2860" w14:textId="77777777" w:rsidR="00D76297" w:rsidRDefault="004126E9" w:rsidP="0074436B">
            <w:r>
              <w:t>199,9</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7FA8DF9C" w14:textId="77777777" w:rsidR="00D76297" w:rsidRDefault="004126E9" w:rsidP="0074436B">
            <w:r>
              <w:t>242,0</w:t>
            </w:r>
          </w:p>
        </w:tc>
        <w:tc>
          <w:tcPr>
            <w:tcW w:w="1400" w:type="dxa"/>
            <w:tcBorders>
              <w:top w:val="nil"/>
              <w:left w:val="nil"/>
              <w:bottom w:val="single" w:sz="4" w:space="0" w:color="000000"/>
              <w:right w:val="nil"/>
            </w:tcBorders>
            <w:tcMar>
              <w:top w:w="110" w:type="dxa"/>
              <w:left w:w="43" w:type="dxa"/>
              <w:bottom w:w="40" w:type="dxa"/>
              <w:right w:w="43" w:type="dxa"/>
            </w:tcMar>
            <w:vAlign w:val="bottom"/>
          </w:tcPr>
          <w:p w14:paraId="0C9763E1" w14:textId="77777777" w:rsidR="00D76297" w:rsidRDefault="004126E9" w:rsidP="0074436B">
            <w:r>
              <w:t>21,0</w:t>
            </w:r>
          </w:p>
        </w:tc>
      </w:tr>
      <w:tr w:rsidR="00D76297" w14:paraId="13880C08" w14:textId="77777777">
        <w:trPr>
          <w:trHeight w:val="360"/>
        </w:trPr>
        <w:tc>
          <w:tcPr>
            <w:tcW w:w="5320" w:type="dxa"/>
            <w:tcBorders>
              <w:top w:val="single" w:sz="4" w:space="0" w:color="000000"/>
              <w:left w:val="nil"/>
              <w:bottom w:val="single" w:sz="4" w:space="0" w:color="000000"/>
              <w:right w:val="nil"/>
            </w:tcBorders>
            <w:tcMar>
              <w:top w:w="110" w:type="dxa"/>
              <w:left w:w="43" w:type="dxa"/>
              <w:bottom w:w="40" w:type="dxa"/>
              <w:right w:w="43" w:type="dxa"/>
            </w:tcMar>
          </w:tcPr>
          <w:p w14:paraId="6191379E" w14:textId="77777777" w:rsidR="00D76297" w:rsidRDefault="004126E9" w:rsidP="0074436B">
            <w:r>
              <w:t>Sum Helsetjenester, folketrygden</w:t>
            </w:r>
          </w:p>
        </w:tc>
        <w:tc>
          <w:tcPr>
            <w:tcW w:w="140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1B0F98DE" w14:textId="77777777" w:rsidR="00D76297" w:rsidRDefault="004126E9" w:rsidP="0074436B">
            <w:r>
              <w:t>37 373,1</w:t>
            </w:r>
          </w:p>
        </w:tc>
        <w:tc>
          <w:tcPr>
            <w:tcW w:w="140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406848C7" w14:textId="77777777" w:rsidR="00D76297" w:rsidRDefault="004126E9" w:rsidP="0074436B">
            <w:r>
              <w:t>40 492,6</w:t>
            </w:r>
          </w:p>
        </w:tc>
        <w:tc>
          <w:tcPr>
            <w:tcW w:w="140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7BBCC2BF" w14:textId="77777777" w:rsidR="00D76297" w:rsidRDefault="004126E9" w:rsidP="0074436B">
            <w:r>
              <w:t>8,3</w:t>
            </w:r>
          </w:p>
        </w:tc>
      </w:tr>
      <w:tr w:rsidR="00D76297" w14:paraId="7DBCEA77" w14:textId="77777777">
        <w:trPr>
          <w:trHeight w:val="360"/>
        </w:trPr>
        <w:tc>
          <w:tcPr>
            <w:tcW w:w="5320" w:type="dxa"/>
            <w:tcBorders>
              <w:top w:val="single" w:sz="4" w:space="0" w:color="000000"/>
              <w:left w:val="nil"/>
              <w:bottom w:val="single" w:sz="4" w:space="0" w:color="000000"/>
              <w:right w:val="nil"/>
            </w:tcBorders>
            <w:tcMar>
              <w:top w:w="110" w:type="dxa"/>
              <w:left w:w="43" w:type="dxa"/>
              <w:bottom w:w="40" w:type="dxa"/>
              <w:right w:w="43" w:type="dxa"/>
            </w:tcMar>
          </w:tcPr>
          <w:p w14:paraId="65423F15" w14:textId="77777777" w:rsidR="00D76297" w:rsidRDefault="004126E9" w:rsidP="0074436B">
            <w:r>
              <w:t>Sum Helse- og omsorgsdepartementet</w:t>
            </w:r>
          </w:p>
        </w:tc>
        <w:tc>
          <w:tcPr>
            <w:tcW w:w="140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397B00F7" w14:textId="77777777" w:rsidR="00D76297" w:rsidRDefault="004126E9" w:rsidP="0074436B">
            <w:r>
              <w:t>242 150,4</w:t>
            </w:r>
          </w:p>
        </w:tc>
        <w:tc>
          <w:tcPr>
            <w:tcW w:w="140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3EE0D2A1" w14:textId="77777777" w:rsidR="00D76297" w:rsidRDefault="004126E9" w:rsidP="0074436B">
            <w:r>
              <w:t>260 529,4</w:t>
            </w:r>
          </w:p>
        </w:tc>
        <w:tc>
          <w:tcPr>
            <w:tcW w:w="1400" w:type="dxa"/>
            <w:tcBorders>
              <w:top w:val="single" w:sz="4" w:space="0" w:color="000000"/>
              <w:left w:val="nil"/>
              <w:bottom w:val="single" w:sz="4" w:space="0" w:color="000000"/>
              <w:right w:val="nil"/>
            </w:tcBorders>
            <w:tcMar>
              <w:top w:w="110" w:type="dxa"/>
              <w:left w:w="43" w:type="dxa"/>
              <w:bottom w:w="40" w:type="dxa"/>
              <w:right w:w="43" w:type="dxa"/>
            </w:tcMar>
            <w:vAlign w:val="bottom"/>
          </w:tcPr>
          <w:p w14:paraId="51FD4E97" w14:textId="77777777" w:rsidR="00D76297" w:rsidRDefault="004126E9" w:rsidP="0074436B">
            <w:r>
              <w:t>7,6</w:t>
            </w:r>
          </w:p>
        </w:tc>
      </w:tr>
    </w:tbl>
    <w:p w14:paraId="52941D2B" w14:textId="77777777" w:rsidR="00D76297" w:rsidRDefault="004126E9" w:rsidP="0074436B">
      <w:r>
        <w:t>Hovedprioriteringer i budsjettforslaget for Helse- og omsorgsdepartementet:</w:t>
      </w:r>
    </w:p>
    <w:p w14:paraId="172FE493" w14:textId="77777777" w:rsidR="00D76297" w:rsidRDefault="004126E9" w:rsidP="0074436B">
      <w:pPr>
        <w:pStyle w:val="Liste"/>
      </w:pPr>
      <w:r>
        <w:t>allmennlegetjenesten</w:t>
      </w:r>
    </w:p>
    <w:p w14:paraId="236088BC" w14:textId="77777777" w:rsidR="00D76297" w:rsidRDefault="004126E9" w:rsidP="0074436B">
      <w:pPr>
        <w:pStyle w:val="Liste"/>
      </w:pPr>
      <w:r>
        <w:t>spesialisthelsetjenesten</w:t>
      </w:r>
    </w:p>
    <w:p w14:paraId="496A6A04" w14:textId="77777777" w:rsidR="00D76297" w:rsidRDefault="004126E9" w:rsidP="0074436B">
      <w:pPr>
        <w:pStyle w:val="Liste"/>
      </w:pPr>
      <w:r>
        <w:t>forebygging og behandling innen psykisk helse og rus</w:t>
      </w:r>
    </w:p>
    <w:p w14:paraId="1271ED81" w14:textId="77777777" w:rsidR="00D76297" w:rsidRDefault="004126E9" w:rsidP="0074436B">
      <w:r>
        <w:t xml:space="preserve">Regjeringen vil </w:t>
      </w:r>
      <w:r>
        <w:rPr>
          <w:rStyle w:val="kursiv"/>
          <w:sz w:val="21"/>
          <w:szCs w:val="21"/>
        </w:rPr>
        <w:t>øke rekruttering av fastleger</w:t>
      </w:r>
      <w:r>
        <w:t xml:space="preserve"> og bidra til stabil legedekning i hele landet. Regjeringen foreslår derfor å øke bevilgningen til nasjonale ALIS-avtaler slik at alle som starter spesialisering i allmennmedisin kan få tilbud om en ALIS-avtale. I tillegg foreslår regjeringen å øke basistilskuddet til fastlegene fra 1. mai samtidig som innretningen endres med mål om bedre å reflektere legenes arbeidsbelastning. Det foreslås også midler til forskning i allmennmedisin.</w:t>
      </w:r>
    </w:p>
    <w:p w14:paraId="37B11D5E" w14:textId="77777777" w:rsidR="00D76297" w:rsidRDefault="004126E9" w:rsidP="0074436B">
      <w:r>
        <w:t xml:space="preserve">Regjeringen foreslår å </w:t>
      </w:r>
      <w:r>
        <w:rPr>
          <w:rStyle w:val="kursiv"/>
          <w:sz w:val="21"/>
          <w:szCs w:val="21"/>
        </w:rPr>
        <w:t>øke bevilgningene til sykehus</w:t>
      </w:r>
      <w:r>
        <w:t xml:space="preserve"> til økt aktivitetsvekst og økt grunnfinansiering. Den foreslåtte bevilgningen til aktivitetsvekst legger til rette for en vekst i pasientbehandlingen på om lag 1,5 pst. fra Saldert budsjett 2022. Den demografiske utviklingen tilsier isolert sett en aktivitetsvekst på 1,3 pst. Økt grunnfinansiering skal gi rom for vedlikehold, investeringer, beredskapsarbeid og intensivkapasitet i en periode med høy kostnadsvekst. Det foreslås å redusere andelen innsatsstyrt finansiering for somatikk fra 50 til 40 pst. fra 2023. Gjennom økt rammefinansiering kan det bli økonomisk enklere for sykehusene å prioritere oppgaver som ikke gir inntekter gjennom innsatsstyrt finansiering.</w:t>
      </w:r>
    </w:p>
    <w:p w14:paraId="20C07F22" w14:textId="77777777" w:rsidR="00D76297" w:rsidRDefault="004126E9" w:rsidP="0074436B">
      <w:r>
        <w:t xml:space="preserve">Regjeringen foreslår en rekke forebyggende og behandlingsrettede tiltak innen </w:t>
      </w:r>
      <w:r>
        <w:rPr>
          <w:rStyle w:val="kursiv"/>
          <w:sz w:val="21"/>
          <w:szCs w:val="21"/>
        </w:rPr>
        <w:t>psykisk helse og rus</w:t>
      </w:r>
      <w:r>
        <w:t xml:space="preserve">. Dette må ses i sammenheng med varslet opptrappingsplan for psykisk helse og forebyggings- </w:t>
      </w:r>
      <w:r>
        <w:lastRenderedPageBreak/>
        <w:t>og behandlingsform for rusfeltet. Barn og unge prioriteres særskilt, bl.a. gjennom økt tilskudd til helsestasjons- og skolehelsetjenesten, digitale tilbud og oppsøkende arbeid. Innsatsen rettet mot barn og unge må ses i sammenheng med ungdomsgarantien som foreslås under Arbeids- og inkluderingsdepartementet.</w:t>
      </w:r>
    </w:p>
    <w:p w14:paraId="13DA08FB" w14:textId="77777777" w:rsidR="00D76297" w:rsidRDefault="004126E9" w:rsidP="0074436B">
      <w:r>
        <w:t>Pandemien har tydeliggjort behovet for spesialsykepleiere, særlig intensivsykepleiere. Det ble i 2022 bevilget midler til minst 200 nye utdanningsstillinger for spesialsykepleiere, og det foreslås også midler til tiltaket i 2023. Midlene skal gå til helårseffekt av stillingene opprettet i 2022, samt opprettelse av 200 nye utdanningsstillinger i 2023.</w:t>
      </w:r>
    </w:p>
    <w:p w14:paraId="2E973F8E" w14:textId="77777777" w:rsidR="00D76297" w:rsidRDefault="004126E9" w:rsidP="0074436B">
      <w:r>
        <w:t>Regjeringen foreslår også bevilgninger til vaksiner og vaksinasjon mot covid-19 og beredskapslager for legemidler og smittevernutstyr.</w:t>
      </w:r>
    </w:p>
    <w:p w14:paraId="7B6DF12A" w14:textId="77777777" w:rsidR="00D76297" w:rsidRDefault="004126E9" w:rsidP="0074436B">
      <w:pPr>
        <w:pStyle w:val="Overskrift3"/>
      </w:pPr>
      <w:bookmarkStart w:id="1" w:name="RTF5f486c6b3131343536313631"/>
      <w:r>
        <w:t>Bar</w:t>
      </w:r>
      <w:bookmarkEnd w:id="1"/>
      <w:r>
        <w:t>ne- og familiedepartementet</w:t>
      </w:r>
    </w:p>
    <w:p w14:paraId="43C9DC82"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580"/>
        <w:gridCol w:w="1360"/>
        <w:gridCol w:w="1500"/>
        <w:gridCol w:w="1120"/>
      </w:tblGrid>
      <w:tr w:rsidR="00D76297" w14:paraId="2505D57E" w14:textId="77777777">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321D31A2" w14:textId="77777777" w:rsidR="00D76297" w:rsidRDefault="004126E9" w:rsidP="0074436B">
            <w:r>
              <w:t>Mill. kroner</w:t>
            </w:r>
          </w:p>
        </w:tc>
      </w:tr>
      <w:tr w:rsidR="00D76297" w14:paraId="013E46BE" w14:textId="77777777">
        <w:trPr>
          <w:trHeight w:val="600"/>
        </w:trPr>
        <w:tc>
          <w:tcPr>
            <w:tcW w:w="5580" w:type="dxa"/>
            <w:tcBorders>
              <w:top w:val="nil"/>
              <w:left w:val="nil"/>
              <w:bottom w:val="single" w:sz="4" w:space="0" w:color="000000"/>
              <w:right w:val="nil"/>
            </w:tcBorders>
            <w:tcMar>
              <w:top w:w="128" w:type="dxa"/>
              <w:left w:w="43" w:type="dxa"/>
              <w:bottom w:w="43" w:type="dxa"/>
              <w:right w:w="43" w:type="dxa"/>
            </w:tcMar>
            <w:vAlign w:val="bottom"/>
          </w:tcPr>
          <w:p w14:paraId="6BDBFABE" w14:textId="77777777" w:rsidR="00D76297" w:rsidRDefault="00D76297" w:rsidP="0074436B"/>
        </w:tc>
        <w:tc>
          <w:tcPr>
            <w:tcW w:w="1360" w:type="dxa"/>
            <w:tcBorders>
              <w:top w:val="nil"/>
              <w:left w:val="nil"/>
              <w:bottom w:val="single" w:sz="4" w:space="0" w:color="000000"/>
              <w:right w:val="nil"/>
            </w:tcBorders>
            <w:tcMar>
              <w:top w:w="128" w:type="dxa"/>
              <w:left w:w="43" w:type="dxa"/>
              <w:bottom w:w="43" w:type="dxa"/>
              <w:right w:w="43" w:type="dxa"/>
            </w:tcMar>
            <w:vAlign w:val="bottom"/>
          </w:tcPr>
          <w:p w14:paraId="712F3F29" w14:textId="77777777" w:rsidR="00D76297" w:rsidRDefault="004126E9" w:rsidP="0074436B">
            <w:r>
              <w:t>Saldert budsjett 2022</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3C96F6B7" w14:textId="77777777" w:rsidR="00D76297" w:rsidRDefault="004126E9" w:rsidP="0074436B">
            <w:r>
              <w:t>Gul bok 2023</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068396D6" w14:textId="77777777" w:rsidR="00D76297" w:rsidRDefault="004126E9" w:rsidP="0074436B">
            <w:r>
              <w:t>Endring i pst.</w:t>
            </w:r>
          </w:p>
        </w:tc>
      </w:tr>
      <w:tr w:rsidR="00D76297" w14:paraId="5848E1B9"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4D2CA6F0" w14:textId="77777777" w:rsidR="00D76297" w:rsidRDefault="004126E9" w:rsidP="0074436B">
            <w:r>
              <w:rPr>
                <w:rStyle w:val="kursiv"/>
                <w:sz w:val="21"/>
                <w:szCs w:val="21"/>
              </w:rPr>
              <w:t>Programområde 11 Barn og familie</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450D1CB4" w14:textId="77777777" w:rsidR="00D76297" w:rsidRDefault="00D76297" w:rsidP="0074436B"/>
        </w:tc>
        <w:tc>
          <w:tcPr>
            <w:tcW w:w="1500" w:type="dxa"/>
            <w:tcBorders>
              <w:top w:val="single" w:sz="4" w:space="0" w:color="000000"/>
              <w:left w:val="nil"/>
              <w:bottom w:val="nil"/>
              <w:right w:val="nil"/>
            </w:tcBorders>
            <w:tcMar>
              <w:top w:w="128" w:type="dxa"/>
              <w:left w:w="43" w:type="dxa"/>
              <w:bottom w:w="43" w:type="dxa"/>
              <w:right w:w="43" w:type="dxa"/>
            </w:tcMar>
            <w:vAlign w:val="bottom"/>
          </w:tcPr>
          <w:p w14:paraId="231310B1" w14:textId="77777777" w:rsidR="00D76297" w:rsidRDefault="00D76297" w:rsidP="0074436B"/>
        </w:tc>
        <w:tc>
          <w:tcPr>
            <w:tcW w:w="1120" w:type="dxa"/>
            <w:tcBorders>
              <w:top w:val="single" w:sz="4" w:space="0" w:color="000000"/>
              <w:left w:val="nil"/>
              <w:bottom w:val="nil"/>
              <w:right w:val="nil"/>
            </w:tcBorders>
            <w:tcMar>
              <w:top w:w="128" w:type="dxa"/>
              <w:left w:w="43" w:type="dxa"/>
              <w:bottom w:w="43" w:type="dxa"/>
              <w:right w:w="43" w:type="dxa"/>
            </w:tcMar>
            <w:vAlign w:val="bottom"/>
          </w:tcPr>
          <w:p w14:paraId="2D740DF9" w14:textId="77777777" w:rsidR="00D76297" w:rsidRDefault="00D76297" w:rsidP="0074436B"/>
        </w:tc>
      </w:tr>
      <w:tr w:rsidR="00D76297" w14:paraId="79099532" w14:textId="77777777">
        <w:trPr>
          <w:trHeight w:val="380"/>
        </w:trPr>
        <w:tc>
          <w:tcPr>
            <w:tcW w:w="5580" w:type="dxa"/>
            <w:tcBorders>
              <w:top w:val="nil"/>
              <w:left w:val="nil"/>
              <w:bottom w:val="nil"/>
              <w:right w:val="nil"/>
            </w:tcBorders>
            <w:tcMar>
              <w:top w:w="128" w:type="dxa"/>
              <w:left w:w="43" w:type="dxa"/>
              <w:bottom w:w="43" w:type="dxa"/>
              <w:right w:w="43" w:type="dxa"/>
            </w:tcMar>
          </w:tcPr>
          <w:p w14:paraId="7F084EFE" w14:textId="77777777" w:rsidR="00D76297" w:rsidRDefault="004126E9" w:rsidP="0074436B">
            <w:r>
              <w:t>11.00 Administrasjon</w:t>
            </w:r>
          </w:p>
        </w:tc>
        <w:tc>
          <w:tcPr>
            <w:tcW w:w="1360" w:type="dxa"/>
            <w:tcBorders>
              <w:top w:val="nil"/>
              <w:left w:val="nil"/>
              <w:bottom w:val="nil"/>
              <w:right w:val="nil"/>
            </w:tcBorders>
            <w:tcMar>
              <w:top w:w="128" w:type="dxa"/>
              <w:left w:w="43" w:type="dxa"/>
              <w:bottom w:w="43" w:type="dxa"/>
              <w:right w:w="43" w:type="dxa"/>
            </w:tcMar>
            <w:vAlign w:val="bottom"/>
          </w:tcPr>
          <w:p w14:paraId="7CCB6FD7" w14:textId="77777777" w:rsidR="00D76297" w:rsidRDefault="004126E9" w:rsidP="0074436B">
            <w:r>
              <w:t>165,3</w:t>
            </w:r>
          </w:p>
        </w:tc>
        <w:tc>
          <w:tcPr>
            <w:tcW w:w="1500" w:type="dxa"/>
            <w:tcBorders>
              <w:top w:val="nil"/>
              <w:left w:val="nil"/>
              <w:bottom w:val="nil"/>
              <w:right w:val="nil"/>
            </w:tcBorders>
            <w:tcMar>
              <w:top w:w="128" w:type="dxa"/>
              <w:left w:w="43" w:type="dxa"/>
              <w:bottom w:w="43" w:type="dxa"/>
              <w:right w:w="43" w:type="dxa"/>
            </w:tcMar>
            <w:vAlign w:val="bottom"/>
          </w:tcPr>
          <w:p w14:paraId="238E77D4" w14:textId="77777777" w:rsidR="00D76297" w:rsidRDefault="004126E9" w:rsidP="0074436B">
            <w:r>
              <w:t>211,5</w:t>
            </w:r>
          </w:p>
        </w:tc>
        <w:tc>
          <w:tcPr>
            <w:tcW w:w="1120" w:type="dxa"/>
            <w:tcBorders>
              <w:top w:val="nil"/>
              <w:left w:val="nil"/>
              <w:bottom w:val="nil"/>
              <w:right w:val="nil"/>
            </w:tcBorders>
            <w:tcMar>
              <w:top w:w="128" w:type="dxa"/>
              <w:left w:w="43" w:type="dxa"/>
              <w:bottom w:w="43" w:type="dxa"/>
              <w:right w:w="43" w:type="dxa"/>
            </w:tcMar>
            <w:vAlign w:val="bottom"/>
          </w:tcPr>
          <w:p w14:paraId="2B97C913" w14:textId="77777777" w:rsidR="00D76297" w:rsidRDefault="004126E9" w:rsidP="0074436B">
            <w:r>
              <w:t>27,9</w:t>
            </w:r>
          </w:p>
        </w:tc>
      </w:tr>
      <w:tr w:rsidR="00D76297" w14:paraId="40DAD621" w14:textId="77777777">
        <w:trPr>
          <w:trHeight w:val="380"/>
        </w:trPr>
        <w:tc>
          <w:tcPr>
            <w:tcW w:w="5580" w:type="dxa"/>
            <w:tcBorders>
              <w:top w:val="nil"/>
              <w:left w:val="nil"/>
              <w:bottom w:val="nil"/>
              <w:right w:val="nil"/>
            </w:tcBorders>
            <w:tcMar>
              <w:top w:w="128" w:type="dxa"/>
              <w:left w:w="43" w:type="dxa"/>
              <w:bottom w:w="43" w:type="dxa"/>
              <w:right w:w="43" w:type="dxa"/>
            </w:tcMar>
          </w:tcPr>
          <w:p w14:paraId="7FADA150" w14:textId="77777777" w:rsidR="00D76297" w:rsidRDefault="004126E9" w:rsidP="0074436B">
            <w:r>
              <w:t>11.10 Familie og oppvekst</w:t>
            </w:r>
          </w:p>
        </w:tc>
        <w:tc>
          <w:tcPr>
            <w:tcW w:w="1360" w:type="dxa"/>
            <w:tcBorders>
              <w:top w:val="nil"/>
              <w:left w:val="nil"/>
              <w:bottom w:val="nil"/>
              <w:right w:val="nil"/>
            </w:tcBorders>
            <w:tcMar>
              <w:top w:w="128" w:type="dxa"/>
              <w:left w:w="43" w:type="dxa"/>
              <w:bottom w:w="43" w:type="dxa"/>
              <w:right w:w="43" w:type="dxa"/>
            </w:tcMar>
            <w:vAlign w:val="bottom"/>
          </w:tcPr>
          <w:p w14:paraId="43126788" w14:textId="77777777" w:rsidR="00D76297" w:rsidRDefault="004126E9" w:rsidP="0074436B">
            <w:r>
              <w:t>21 561,3</w:t>
            </w:r>
          </w:p>
        </w:tc>
        <w:tc>
          <w:tcPr>
            <w:tcW w:w="1500" w:type="dxa"/>
            <w:tcBorders>
              <w:top w:val="nil"/>
              <w:left w:val="nil"/>
              <w:bottom w:val="nil"/>
              <w:right w:val="nil"/>
            </w:tcBorders>
            <w:tcMar>
              <w:top w:w="128" w:type="dxa"/>
              <w:left w:w="43" w:type="dxa"/>
              <w:bottom w:w="43" w:type="dxa"/>
              <w:right w:w="43" w:type="dxa"/>
            </w:tcMar>
            <w:vAlign w:val="bottom"/>
          </w:tcPr>
          <w:p w14:paraId="341AB4C8" w14:textId="77777777" w:rsidR="00D76297" w:rsidRDefault="004126E9" w:rsidP="0074436B">
            <w:r>
              <w:t>23 258,8</w:t>
            </w:r>
            <w:r>
              <w:rPr>
                <w:rStyle w:val="skrift-hevet"/>
                <w:sz w:val="21"/>
                <w:szCs w:val="21"/>
              </w:rPr>
              <w:t>1</w:t>
            </w:r>
          </w:p>
        </w:tc>
        <w:tc>
          <w:tcPr>
            <w:tcW w:w="1120" w:type="dxa"/>
            <w:tcBorders>
              <w:top w:val="nil"/>
              <w:left w:val="nil"/>
              <w:bottom w:val="nil"/>
              <w:right w:val="nil"/>
            </w:tcBorders>
            <w:tcMar>
              <w:top w:w="128" w:type="dxa"/>
              <w:left w:w="43" w:type="dxa"/>
              <w:bottom w:w="43" w:type="dxa"/>
              <w:right w:w="43" w:type="dxa"/>
            </w:tcMar>
            <w:vAlign w:val="bottom"/>
          </w:tcPr>
          <w:p w14:paraId="7F963777" w14:textId="77777777" w:rsidR="00D76297" w:rsidRDefault="004126E9" w:rsidP="0074436B">
            <w:r>
              <w:t>7,9</w:t>
            </w:r>
          </w:p>
        </w:tc>
      </w:tr>
      <w:tr w:rsidR="00D76297" w14:paraId="786F2406" w14:textId="77777777">
        <w:trPr>
          <w:trHeight w:val="380"/>
        </w:trPr>
        <w:tc>
          <w:tcPr>
            <w:tcW w:w="5580" w:type="dxa"/>
            <w:tcBorders>
              <w:top w:val="nil"/>
              <w:left w:val="nil"/>
              <w:bottom w:val="nil"/>
              <w:right w:val="nil"/>
            </w:tcBorders>
            <w:tcMar>
              <w:top w:w="128" w:type="dxa"/>
              <w:left w:w="43" w:type="dxa"/>
              <w:bottom w:w="43" w:type="dxa"/>
              <w:right w:w="43" w:type="dxa"/>
            </w:tcMar>
          </w:tcPr>
          <w:p w14:paraId="26557A3E" w14:textId="77777777" w:rsidR="00D76297" w:rsidRDefault="004126E9" w:rsidP="0074436B">
            <w:r>
              <w:t>11.20 Barnevernet</w:t>
            </w:r>
          </w:p>
        </w:tc>
        <w:tc>
          <w:tcPr>
            <w:tcW w:w="1360" w:type="dxa"/>
            <w:tcBorders>
              <w:top w:val="nil"/>
              <w:left w:val="nil"/>
              <w:bottom w:val="nil"/>
              <w:right w:val="nil"/>
            </w:tcBorders>
            <w:tcMar>
              <w:top w:w="128" w:type="dxa"/>
              <w:left w:w="43" w:type="dxa"/>
              <w:bottom w:w="43" w:type="dxa"/>
              <w:right w:w="43" w:type="dxa"/>
            </w:tcMar>
            <w:vAlign w:val="bottom"/>
          </w:tcPr>
          <w:p w14:paraId="383F7697" w14:textId="77777777" w:rsidR="00D76297" w:rsidRDefault="004126E9" w:rsidP="0074436B">
            <w:r>
              <w:t>8 591,5</w:t>
            </w:r>
          </w:p>
        </w:tc>
        <w:tc>
          <w:tcPr>
            <w:tcW w:w="1500" w:type="dxa"/>
            <w:tcBorders>
              <w:top w:val="nil"/>
              <w:left w:val="nil"/>
              <w:bottom w:val="nil"/>
              <w:right w:val="nil"/>
            </w:tcBorders>
            <w:tcMar>
              <w:top w:w="128" w:type="dxa"/>
              <w:left w:w="43" w:type="dxa"/>
              <w:bottom w:w="43" w:type="dxa"/>
              <w:right w:w="43" w:type="dxa"/>
            </w:tcMar>
            <w:vAlign w:val="bottom"/>
          </w:tcPr>
          <w:p w14:paraId="75B53F11" w14:textId="77777777" w:rsidR="00D76297" w:rsidRDefault="004126E9" w:rsidP="0074436B">
            <w:r>
              <w:t>8 410,2</w:t>
            </w:r>
          </w:p>
        </w:tc>
        <w:tc>
          <w:tcPr>
            <w:tcW w:w="1120" w:type="dxa"/>
            <w:tcBorders>
              <w:top w:val="nil"/>
              <w:left w:val="nil"/>
              <w:bottom w:val="nil"/>
              <w:right w:val="nil"/>
            </w:tcBorders>
            <w:tcMar>
              <w:top w:w="128" w:type="dxa"/>
              <w:left w:w="43" w:type="dxa"/>
              <w:bottom w:w="43" w:type="dxa"/>
              <w:right w:w="43" w:type="dxa"/>
            </w:tcMar>
            <w:vAlign w:val="bottom"/>
          </w:tcPr>
          <w:p w14:paraId="45416291" w14:textId="77777777" w:rsidR="00D76297" w:rsidRDefault="004126E9" w:rsidP="0074436B">
            <w:r>
              <w:t>-2,1</w:t>
            </w:r>
          </w:p>
        </w:tc>
      </w:tr>
      <w:tr w:rsidR="00D76297" w14:paraId="12DCBE75" w14:textId="77777777">
        <w:trPr>
          <w:trHeight w:val="380"/>
        </w:trPr>
        <w:tc>
          <w:tcPr>
            <w:tcW w:w="5580" w:type="dxa"/>
            <w:tcBorders>
              <w:top w:val="nil"/>
              <w:left w:val="nil"/>
              <w:bottom w:val="nil"/>
              <w:right w:val="nil"/>
            </w:tcBorders>
            <w:tcMar>
              <w:top w:w="128" w:type="dxa"/>
              <w:left w:w="43" w:type="dxa"/>
              <w:bottom w:w="43" w:type="dxa"/>
              <w:right w:w="43" w:type="dxa"/>
            </w:tcMar>
          </w:tcPr>
          <w:p w14:paraId="5AC5E1BB" w14:textId="77777777" w:rsidR="00D76297" w:rsidRDefault="004126E9" w:rsidP="0074436B">
            <w:r>
              <w:t>11.30 Forbrukerpolitikk</w:t>
            </w:r>
          </w:p>
        </w:tc>
        <w:tc>
          <w:tcPr>
            <w:tcW w:w="1360" w:type="dxa"/>
            <w:tcBorders>
              <w:top w:val="nil"/>
              <w:left w:val="nil"/>
              <w:bottom w:val="nil"/>
              <w:right w:val="nil"/>
            </w:tcBorders>
            <w:tcMar>
              <w:top w:w="128" w:type="dxa"/>
              <w:left w:w="43" w:type="dxa"/>
              <w:bottom w:w="43" w:type="dxa"/>
              <w:right w:w="43" w:type="dxa"/>
            </w:tcMar>
            <w:vAlign w:val="bottom"/>
          </w:tcPr>
          <w:p w14:paraId="74719DF8" w14:textId="77777777" w:rsidR="00D76297" w:rsidRDefault="004126E9" w:rsidP="0074436B">
            <w:r>
              <w:t>262,7</w:t>
            </w:r>
          </w:p>
        </w:tc>
        <w:tc>
          <w:tcPr>
            <w:tcW w:w="1500" w:type="dxa"/>
            <w:tcBorders>
              <w:top w:val="nil"/>
              <w:left w:val="nil"/>
              <w:bottom w:val="nil"/>
              <w:right w:val="nil"/>
            </w:tcBorders>
            <w:tcMar>
              <w:top w:w="128" w:type="dxa"/>
              <w:left w:w="43" w:type="dxa"/>
              <w:bottom w:w="43" w:type="dxa"/>
              <w:right w:w="43" w:type="dxa"/>
            </w:tcMar>
            <w:vAlign w:val="bottom"/>
          </w:tcPr>
          <w:p w14:paraId="45C62788" w14:textId="77777777" w:rsidR="00D76297" w:rsidRDefault="004126E9" w:rsidP="0074436B">
            <w:r>
              <w:t>278,3</w:t>
            </w:r>
          </w:p>
        </w:tc>
        <w:tc>
          <w:tcPr>
            <w:tcW w:w="1120" w:type="dxa"/>
            <w:tcBorders>
              <w:top w:val="nil"/>
              <w:left w:val="nil"/>
              <w:bottom w:val="nil"/>
              <w:right w:val="nil"/>
            </w:tcBorders>
            <w:tcMar>
              <w:top w:w="128" w:type="dxa"/>
              <w:left w:w="43" w:type="dxa"/>
              <w:bottom w:w="43" w:type="dxa"/>
              <w:right w:w="43" w:type="dxa"/>
            </w:tcMar>
            <w:vAlign w:val="bottom"/>
          </w:tcPr>
          <w:p w14:paraId="5DE770BC" w14:textId="77777777" w:rsidR="00D76297" w:rsidRDefault="004126E9" w:rsidP="0074436B">
            <w:r>
              <w:t>5,9</w:t>
            </w:r>
          </w:p>
        </w:tc>
      </w:tr>
      <w:tr w:rsidR="00D76297" w14:paraId="7C9629E4"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39834008" w14:textId="77777777" w:rsidR="00D76297" w:rsidRDefault="004126E9" w:rsidP="0074436B">
            <w:r>
              <w:t>11.50 Den norske kirke og andre tros- og livssynssamfunn</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7B3C4F37" w14:textId="77777777" w:rsidR="00D76297" w:rsidRDefault="004126E9" w:rsidP="0074436B">
            <w:r>
              <w:t>3 476,4</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53B7E8CA" w14:textId="77777777" w:rsidR="00D76297" w:rsidRDefault="004126E9" w:rsidP="0074436B">
            <w:r>
              <w:t>3 726,0</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516A784E" w14:textId="77777777" w:rsidR="00D76297" w:rsidRDefault="004126E9" w:rsidP="0074436B">
            <w:r>
              <w:t>7,2</w:t>
            </w:r>
          </w:p>
        </w:tc>
      </w:tr>
      <w:tr w:rsidR="00D76297" w14:paraId="4179E03B" w14:textId="77777777">
        <w:trPr>
          <w:trHeight w:val="380"/>
        </w:trPr>
        <w:tc>
          <w:tcPr>
            <w:tcW w:w="5580" w:type="dxa"/>
            <w:tcBorders>
              <w:top w:val="single" w:sz="4" w:space="0" w:color="000000"/>
              <w:left w:val="nil"/>
              <w:bottom w:val="single" w:sz="4" w:space="0" w:color="000000"/>
              <w:right w:val="nil"/>
            </w:tcBorders>
            <w:tcMar>
              <w:top w:w="128" w:type="dxa"/>
              <w:left w:w="43" w:type="dxa"/>
              <w:bottom w:w="43" w:type="dxa"/>
              <w:right w:w="43" w:type="dxa"/>
            </w:tcMar>
          </w:tcPr>
          <w:p w14:paraId="27D1FCB3" w14:textId="77777777" w:rsidR="00D76297" w:rsidRDefault="004126E9" w:rsidP="0074436B">
            <w:r>
              <w:t>Sum Barn og familie</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D83605" w14:textId="77777777" w:rsidR="00D76297" w:rsidRDefault="004126E9" w:rsidP="0074436B">
            <w:r>
              <w:t>34 057,3</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9D333C" w14:textId="77777777" w:rsidR="00D76297" w:rsidRDefault="004126E9" w:rsidP="0074436B">
            <w:r>
              <w:t>35 884,7</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C36155" w14:textId="77777777" w:rsidR="00D76297" w:rsidRDefault="004126E9" w:rsidP="0074436B">
            <w:r>
              <w:t>5,4</w:t>
            </w:r>
          </w:p>
        </w:tc>
      </w:tr>
      <w:tr w:rsidR="00D76297" w14:paraId="36343E65" w14:textId="77777777">
        <w:trPr>
          <w:trHeight w:val="380"/>
        </w:trPr>
        <w:tc>
          <w:tcPr>
            <w:tcW w:w="5580" w:type="dxa"/>
            <w:tcBorders>
              <w:top w:val="nil"/>
              <w:left w:val="nil"/>
              <w:bottom w:val="nil"/>
              <w:right w:val="nil"/>
            </w:tcBorders>
            <w:tcMar>
              <w:top w:w="128" w:type="dxa"/>
              <w:left w:w="43" w:type="dxa"/>
              <w:bottom w:w="43" w:type="dxa"/>
              <w:right w:w="43" w:type="dxa"/>
            </w:tcMar>
          </w:tcPr>
          <w:p w14:paraId="7B9C1611" w14:textId="77777777" w:rsidR="00D76297" w:rsidRDefault="004126E9" w:rsidP="0074436B">
            <w:r>
              <w:rPr>
                <w:rStyle w:val="kursiv"/>
                <w:sz w:val="21"/>
                <w:szCs w:val="21"/>
              </w:rPr>
              <w:t>Programområde 28 Foreldrepenger, folketrygden</w:t>
            </w:r>
          </w:p>
        </w:tc>
        <w:tc>
          <w:tcPr>
            <w:tcW w:w="1360" w:type="dxa"/>
            <w:tcBorders>
              <w:top w:val="nil"/>
              <w:left w:val="nil"/>
              <w:bottom w:val="nil"/>
              <w:right w:val="nil"/>
            </w:tcBorders>
            <w:tcMar>
              <w:top w:w="128" w:type="dxa"/>
              <w:left w:w="43" w:type="dxa"/>
              <w:bottom w:w="43" w:type="dxa"/>
              <w:right w:w="43" w:type="dxa"/>
            </w:tcMar>
            <w:vAlign w:val="bottom"/>
          </w:tcPr>
          <w:p w14:paraId="2E0773D3" w14:textId="77777777" w:rsidR="00D76297" w:rsidRDefault="00D76297" w:rsidP="0074436B"/>
        </w:tc>
        <w:tc>
          <w:tcPr>
            <w:tcW w:w="1500" w:type="dxa"/>
            <w:tcBorders>
              <w:top w:val="nil"/>
              <w:left w:val="nil"/>
              <w:bottom w:val="nil"/>
              <w:right w:val="nil"/>
            </w:tcBorders>
            <w:tcMar>
              <w:top w:w="128" w:type="dxa"/>
              <w:left w:w="43" w:type="dxa"/>
              <w:bottom w:w="43" w:type="dxa"/>
              <w:right w:w="43" w:type="dxa"/>
            </w:tcMar>
            <w:vAlign w:val="bottom"/>
          </w:tcPr>
          <w:p w14:paraId="6EF343FC" w14:textId="77777777" w:rsidR="00D76297" w:rsidRDefault="00D76297" w:rsidP="0074436B"/>
        </w:tc>
        <w:tc>
          <w:tcPr>
            <w:tcW w:w="1120" w:type="dxa"/>
            <w:tcBorders>
              <w:top w:val="nil"/>
              <w:left w:val="nil"/>
              <w:bottom w:val="nil"/>
              <w:right w:val="nil"/>
            </w:tcBorders>
            <w:tcMar>
              <w:top w:w="128" w:type="dxa"/>
              <w:left w:w="43" w:type="dxa"/>
              <w:bottom w:w="43" w:type="dxa"/>
              <w:right w:w="43" w:type="dxa"/>
            </w:tcMar>
            <w:vAlign w:val="bottom"/>
          </w:tcPr>
          <w:p w14:paraId="05840EB1" w14:textId="77777777" w:rsidR="00D76297" w:rsidRDefault="00D76297" w:rsidP="0074436B"/>
        </w:tc>
      </w:tr>
      <w:tr w:rsidR="00D76297" w14:paraId="19F551F2"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0D4A74F9" w14:textId="77777777" w:rsidR="00D76297" w:rsidRDefault="004126E9" w:rsidP="0074436B">
            <w:r>
              <w:t>28.50 Stønad ved fødsel og adopsjon</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7C76247C" w14:textId="77777777" w:rsidR="00D76297" w:rsidRDefault="004126E9" w:rsidP="0074436B">
            <w:r>
              <w:t>23 161,1</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5B629372" w14:textId="77777777" w:rsidR="00D76297" w:rsidRDefault="004126E9" w:rsidP="0074436B">
            <w:r>
              <w:t>26 091,0</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FBF538E" w14:textId="77777777" w:rsidR="00D76297" w:rsidRDefault="004126E9" w:rsidP="0074436B">
            <w:r>
              <w:t>12,7</w:t>
            </w:r>
          </w:p>
        </w:tc>
      </w:tr>
      <w:tr w:rsidR="00D76297" w14:paraId="423FC18D" w14:textId="77777777">
        <w:trPr>
          <w:trHeight w:val="380"/>
        </w:trPr>
        <w:tc>
          <w:tcPr>
            <w:tcW w:w="5580" w:type="dxa"/>
            <w:tcBorders>
              <w:top w:val="single" w:sz="4" w:space="0" w:color="000000"/>
              <w:left w:val="nil"/>
              <w:bottom w:val="single" w:sz="4" w:space="0" w:color="000000"/>
              <w:right w:val="nil"/>
            </w:tcBorders>
            <w:tcMar>
              <w:top w:w="128" w:type="dxa"/>
              <w:left w:w="43" w:type="dxa"/>
              <w:bottom w:w="43" w:type="dxa"/>
              <w:right w:w="43" w:type="dxa"/>
            </w:tcMar>
          </w:tcPr>
          <w:p w14:paraId="73555EFE" w14:textId="77777777" w:rsidR="00D76297" w:rsidRDefault="004126E9" w:rsidP="0074436B">
            <w:r>
              <w:t>Sum Foreldrepenger</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2A2B50" w14:textId="77777777" w:rsidR="00D76297" w:rsidRDefault="004126E9" w:rsidP="0074436B">
            <w:r>
              <w:t>23 161,1</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CC6B69" w14:textId="77777777" w:rsidR="00D76297" w:rsidRDefault="004126E9" w:rsidP="0074436B">
            <w:r>
              <w:t>26 091,0</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4182B2" w14:textId="77777777" w:rsidR="00D76297" w:rsidRDefault="004126E9" w:rsidP="0074436B">
            <w:r>
              <w:t>12,7</w:t>
            </w:r>
          </w:p>
        </w:tc>
      </w:tr>
      <w:tr w:rsidR="00D76297" w14:paraId="12059120" w14:textId="77777777">
        <w:trPr>
          <w:trHeight w:val="380"/>
        </w:trPr>
        <w:tc>
          <w:tcPr>
            <w:tcW w:w="5580" w:type="dxa"/>
            <w:tcBorders>
              <w:top w:val="single" w:sz="4" w:space="0" w:color="000000"/>
              <w:left w:val="nil"/>
              <w:bottom w:val="single" w:sz="4" w:space="0" w:color="000000"/>
              <w:right w:val="nil"/>
            </w:tcBorders>
            <w:tcMar>
              <w:top w:w="128" w:type="dxa"/>
              <w:left w:w="43" w:type="dxa"/>
              <w:bottom w:w="43" w:type="dxa"/>
              <w:right w:w="43" w:type="dxa"/>
            </w:tcMar>
          </w:tcPr>
          <w:p w14:paraId="22F124BA" w14:textId="77777777" w:rsidR="00D76297" w:rsidRDefault="004126E9" w:rsidP="0074436B">
            <w:r>
              <w:t>Sum Barne- og familiedepartementet</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1AB9A2" w14:textId="77777777" w:rsidR="00D76297" w:rsidRDefault="004126E9" w:rsidP="0074436B">
            <w:r>
              <w:t>57 218,4</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5028F5" w14:textId="77777777" w:rsidR="00D76297" w:rsidRDefault="004126E9" w:rsidP="0074436B">
            <w:r>
              <w:t>61 975,7</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40262F" w14:textId="77777777" w:rsidR="00D76297" w:rsidRDefault="004126E9" w:rsidP="0074436B">
            <w:r>
              <w:t>8,3</w:t>
            </w:r>
          </w:p>
        </w:tc>
      </w:tr>
    </w:tbl>
    <w:p w14:paraId="79EE3BE8" w14:textId="77777777" w:rsidR="00D76297" w:rsidRDefault="004126E9" w:rsidP="0074436B">
      <w:pPr>
        <w:pStyle w:val="tabell-noter"/>
        <w:rPr>
          <w:sz w:val="4"/>
          <w:szCs w:val="4"/>
        </w:rPr>
      </w:pPr>
      <w:r>
        <w:rPr>
          <w:rStyle w:val="skrift-hevet"/>
          <w:sz w:val="17"/>
          <w:szCs w:val="17"/>
        </w:rPr>
        <w:t xml:space="preserve">1 </w:t>
      </w:r>
      <w:r>
        <w:tab/>
        <w:t>Det foreslås å overføre ansvaret for ordningen med bidragsforskott fra Arbeids- og inkluderingsdepartementet til Barne- og familiedepartementet fra 2023. Tallene i 2022 og 2023 er derfor ikke direkte sammenlignbare. Overføringen utgjør 675 mill. kroner.</w:t>
      </w:r>
    </w:p>
    <w:p w14:paraId="437D3EDF" w14:textId="77777777" w:rsidR="00D76297" w:rsidRDefault="004126E9" w:rsidP="0074436B">
      <w:r>
        <w:lastRenderedPageBreak/>
        <w:t>Hovedprioriteringer i budsjettforslaget for Barne- og familiedepartementet:</w:t>
      </w:r>
    </w:p>
    <w:p w14:paraId="36E1DA23" w14:textId="77777777" w:rsidR="00D76297" w:rsidRDefault="004126E9" w:rsidP="0074436B">
      <w:pPr>
        <w:pStyle w:val="Liste"/>
      </w:pPr>
      <w:r>
        <w:t>inkludering av barn og unge i fritidsaktiviteter</w:t>
      </w:r>
    </w:p>
    <w:p w14:paraId="117A447D" w14:textId="77777777" w:rsidR="00D76297" w:rsidRDefault="004126E9" w:rsidP="0074436B">
      <w:pPr>
        <w:pStyle w:val="Liste"/>
      </w:pPr>
      <w:r>
        <w:t>økt utvidet barnetrygd og avvikling av særfradraget for enslige forsørgere</w:t>
      </w:r>
    </w:p>
    <w:p w14:paraId="1AA225BC" w14:textId="77777777" w:rsidR="00D76297" w:rsidRDefault="004126E9" w:rsidP="0074436B">
      <w:pPr>
        <w:pStyle w:val="Liste"/>
      </w:pPr>
      <w:r>
        <w:t>styrket kvalitet i barnevernets arbeid og tiltak</w:t>
      </w:r>
    </w:p>
    <w:p w14:paraId="598E6B39" w14:textId="77777777" w:rsidR="00D76297" w:rsidRDefault="004126E9" w:rsidP="0074436B">
      <w:pPr>
        <w:pStyle w:val="Liste"/>
      </w:pPr>
      <w:r>
        <w:t>istandsetting av kulturhistorisk viktige kirkebygg</w:t>
      </w:r>
    </w:p>
    <w:p w14:paraId="47B43FF3" w14:textId="77777777" w:rsidR="00D76297" w:rsidRDefault="004126E9" w:rsidP="0074436B">
      <w:r>
        <w:t xml:space="preserve">Deltakelse i </w:t>
      </w:r>
      <w:r>
        <w:rPr>
          <w:rStyle w:val="kursiv"/>
          <w:sz w:val="21"/>
          <w:szCs w:val="21"/>
        </w:rPr>
        <w:t>sosiale aktiviteter på fritiden</w:t>
      </w:r>
      <w:r>
        <w:t xml:space="preserve"> er viktig i en god oppvekst. Regjeringen foreslår å øke bevilgningen til tilskudd til inkludering av barn og unge i 2023. Økningen skal blant annet kunne dekke kostnader for deltakelse i fritidsaktiviteter, utstyrssentraler, åpne møteplasser som fritidsklubber, og loser som skal hjelpe unge med å fullføre utdanningsløp.</w:t>
      </w:r>
    </w:p>
    <w:p w14:paraId="690629BD" w14:textId="77777777" w:rsidR="00D76297" w:rsidRDefault="004126E9" w:rsidP="0074436B">
      <w:r>
        <w:t xml:space="preserve">Regjeringen vil forenkle den offentlige </w:t>
      </w:r>
      <w:r>
        <w:rPr>
          <w:rStyle w:val="kursiv"/>
          <w:sz w:val="21"/>
          <w:szCs w:val="21"/>
        </w:rPr>
        <w:t>støtten til enslige forsørgere</w:t>
      </w:r>
      <w:r>
        <w:t>. Det foreslås å avvikle særfradraget til enslige forsørgere i skattesystemet og øke den utvidede barnetrygden tilsvarende maksimal skatteverdi av fradraget i 2022. Enslige forsørgere som i dag ikke har høy nok inntekt til å oppnå maksimal skatteverdi av skattefradraget, får økt støtte som følge av omleggingen. Satsen for utvidet barnetrygd foreslås økt fra 1 054 kroner i måneden til 2 016 kroner i måneden fra 1. mars 2023.</w:t>
      </w:r>
    </w:p>
    <w:p w14:paraId="2C7C170C" w14:textId="77777777" w:rsidR="00D76297" w:rsidRDefault="004126E9" w:rsidP="0074436B">
      <w:r>
        <w:t xml:space="preserve">I 2023 vil regjeringen arbeide videre for et </w:t>
      </w:r>
      <w:r>
        <w:rPr>
          <w:rStyle w:val="kursiv"/>
          <w:sz w:val="21"/>
          <w:szCs w:val="21"/>
        </w:rPr>
        <w:t>bedre barnevern</w:t>
      </w:r>
      <w:r>
        <w:t xml:space="preserve"> som bidrar til at flere barn og unge får gode og trygge </w:t>
      </w:r>
      <w:proofErr w:type="spellStart"/>
      <w:r>
        <w:t>oppvekstvilkår</w:t>
      </w:r>
      <w:proofErr w:type="spellEnd"/>
      <w:r>
        <w:t>. Regjeringen legger opp til at den nye barnevernsloven skal gjelde fra 1. januar 2023. Den nye barnevernsloven skal blant annet medvirke til bedre barnevernsfaglig arbeid og styrket rettssikkerhet for barn og foreldre. Regjeringen foreslår også tiltak for å øke kvaliteten i det kommunale barnevernet, blant annet tiltak for styring og ledelse i kommunalt barnevern, veiledningsteam og hjelpetiltak. Videre vil regjeringen starte arbeidet med en kvalitetsreform for både det kommunale og det statlige barnevernet. Regjeringen foreslår også å utvide tilbudet for tverrfaglig helsekartlegging av barn som bor utenfor hjemmet. Tilbudet skal gi et bedre tilpasset tilbud i barnevernet og bedre helsehjelp.</w:t>
      </w:r>
    </w:p>
    <w:p w14:paraId="2F8CE39A" w14:textId="77777777" w:rsidR="00D76297" w:rsidRDefault="004126E9" w:rsidP="0074436B">
      <w:r>
        <w:t>Regjeringen viderefører arbeidet med å gjøre de statlige barnevernsinstitusjonene bedre i stand til å ta vare på barna med de største og mest sammensatte behovene. Det legges videre til rette for økt bruk av ideelle aktører og redusert kjøp fra kommersielle aktører.</w:t>
      </w:r>
    </w:p>
    <w:p w14:paraId="4B046648" w14:textId="77777777" w:rsidR="00D76297" w:rsidRDefault="004126E9" w:rsidP="0074436B">
      <w:pPr>
        <w:rPr>
          <w:rFonts w:ascii="Arial" w:hAnsi="Arial" w:cs="Arial"/>
          <w:b/>
          <w:bCs/>
        </w:rPr>
      </w:pPr>
      <w:r>
        <w:rPr>
          <w:rStyle w:val="kursiv"/>
          <w:sz w:val="21"/>
          <w:szCs w:val="21"/>
        </w:rPr>
        <w:t>Kulturhistorisk viktige kirkebygg</w:t>
      </w:r>
      <w:r>
        <w:t xml:space="preserve"> skal være i forsvarlig stand. Regjeringen foreslår bevilgning til blant annet arbeid med steinkirker fra middelalderen. Arbeidet er en del av forberedelsene frem mot nasjonaljubileet for slaget på Stiklestad i 2030.</w:t>
      </w:r>
    </w:p>
    <w:p w14:paraId="02D4C21C" w14:textId="77777777" w:rsidR="00D76297" w:rsidRDefault="004126E9" w:rsidP="0074436B">
      <w:pPr>
        <w:pStyle w:val="Overskrift3"/>
      </w:pPr>
      <w:r>
        <w:t>Nærings- og fiskeridepartementet</w:t>
      </w:r>
    </w:p>
    <w:p w14:paraId="37275981"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7DA8602D"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7BA17F95" w14:textId="77777777" w:rsidR="00D76297" w:rsidRDefault="004126E9" w:rsidP="0074436B">
            <w:r>
              <w:t>Mill. kroner</w:t>
            </w:r>
          </w:p>
        </w:tc>
      </w:tr>
      <w:tr w:rsidR="00D76297" w14:paraId="47DFD74A"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3F7E91AA"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5A6EF36"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33DD42"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0BC0386" w14:textId="77777777" w:rsidR="00D76297" w:rsidRDefault="004126E9" w:rsidP="0074436B">
            <w:r>
              <w:t>Endring i pst.</w:t>
            </w:r>
          </w:p>
        </w:tc>
      </w:tr>
      <w:tr w:rsidR="00D76297" w14:paraId="599FD4C6"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15300C8" w14:textId="77777777" w:rsidR="00D76297" w:rsidRDefault="004126E9" w:rsidP="0074436B">
            <w:r>
              <w:rPr>
                <w:rStyle w:val="kursiv"/>
                <w:sz w:val="21"/>
                <w:szCs w:val="21"/>
              </w:rPr>
              <w:t>Programområde 17 Nærings- og fiskeriformål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851E83A"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946BE62"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A0269C0" w14:textId="77777777" w:rsidR="00D76297" w:rsidRDefault="00D76297" w:rsidP="0074436B"/>
        </w:tc>
      </w:tr>
      <w:tr w:rsidR="00D76297" w14:paraId="368E4C97" w14:textId="77777777">
        <w:trPr>
          <w:trHeight w:val="380"/>
        </w:trPr>
        <w:tc>
          <w:tcPr>
            <w:tcW w:w="5320" w:type="dxa"/>
            <w:tcBorders>
              <w:top w:val="nil"/>
              <w:left w:val="nil"/>
              <w:bottom w:val="nil"/>
              <w:right w:val="nil"/>
            </w:tcBorders>
            <w:tcMar>
              <w:top w:w="128" w:type="dxa"/>
              <w:left w:w="43" w:type="dxa"/>
              <w:bottom w:w="43" w:type="dxa"/>
              <w:right w:w="43" w:type="dxa"/>
            </w:tcMar>
          </w:tcPr>
          <w:p w14:paraId="63B28A97" w14:textId="77777777" w:rsidR="00D76297" w:rsidRDefault="004126E9" w:rsidP="0074436B">
            <w:r>
              <w:lastRenderedPageBreak/>
              <w:t>17.10 Forvaltning og rammebetingelser</w:t>
            </w:r>
          </w:p>
        </w:tc>
        <w:tc>
          <w:tcPr>
            <w:tcW w:w="1400" w:type="dxa"/>
            <w:tcBorders>
              <w:top w:val="nil"/>
              <w:left w:val="nil"/>
              <w:bottom w:val="nil"/>
              <w:right w:val="nil"/>
            </w:tcBorders>
            <w:tcMar>
              <w:top w:w="128" w:type="dxa"/>
              <w:left w:w="43" w:type="dxa"/>
              <w:bottom w:w="43" w:type="dxa"/>
              <w:right w:w="43" w:type="dxa"/>
            </w:tcMar>
            <w:vAlign w:val="bottom"/>
          </w:tcPr>
          <w:p w14:paraId="537BBAD1" w14:textId="77777777" w:rsidR="00D76297" w:rsidRDefault="004126E9" w:rsidP="0074436B">
            <w:r>
              <w:t>7 270,3</w:t>
            </w:r>
          </w:p>
        </w:tc>
        <w:tc>
          <w:tcPr>
            <w:tcW w:w="1400" w:type="dxa"/>
            <w:tcBorders>
              <w:top w:val="nil"/>
              <w:left w:val="nil"/>
              <w:bottom w:val="nil"/>
              <w:right w:val="nil"/>
            </w:tcBorders>
            <w:tcMar>
              <w:top w:w="128" w:type="dxa"/>
              <w:left w:w="43" w:type="dxa"/>
              <w:bottom w:w="43" w:type="dxa"/>
              <w:right w:w="43" w:type="dxa"/>
            </w:tcMar>
            <w:vAlign w:val="bottom"/>
          </w:tcPr>
          <w:p w14:paraId="4CBAB659" w14:textId="77777777" w:rsidR="00D76297" w:rsidRDefault="004126E9" w:rsidP="0074436B">
            <w:r>
              <w:t>10 559,3</w:t>
            </w:r>
            <w:r>
              <w:rPr>
                <w:rStyle w:val="skrift-hevet"/>
                <w:sz w:val="21"/>
                <w:szCs w:val="21"/>
              </w:rPr>
              <w:t>1</w:t>
            </w:r>
          </w:p>
        </w:tc>
        <w:tc>
          <w:tcPr>
            <w:tcW w:w="1400" w:type="dxa"/>
            <w:tcBorders>
              <w:top w:val="nil"/>
              <w:left w:val="nil"/>
              <w:bottom w:val="nil"/>
              <w:right w:val="nil"/>
            </w:tcBorders>
            <w:tcMar>
              <w:top w:w="128" w:type="dxa"/>
              <w:left w:w="43" w:type="dxa"/>
              <w:bottom w:w="43" w:type="dxa"/>
              <w:right w:w="43" w:type="dxa"/>
            </w:tcMar>
            <w:vAlign w:val="bottom"/>
          </w:tcPr>
          <w:p w14:paraId="31F246AE" w14:textId="77777777" w:rsidR="00D76297" w:rsidRDefault="004126E9" w:rsidP="0074436B">
            <w:r>
              <w:t>45,2</w:t>
            </w:r>
          </w:p>
        </w:tc>
      </w:tr>
      <w:tr w:rsidR="00D76297" w14:paraId="04C15B1A" w14:textId="77777777">
        <w:trPr>
          <w:trHeight w:val="380"/>
        </w:trPr>
        <w:tc>
          <w:tcPr>
            <w:tcW w:w="5320" w:type="dxa"/>
            <w:tcBorders>
              <w:top w:val="nil"/>
              <w:left w:val="nil"/>
              <w:bottom w:val="nil"/>
              <w:right w:val="nil"/>
            </w:tcBorders>
            <w:tcMar>
              <w:top w:w="128" w:type="dxa"/>
              <w:left w:w="43" w:type="dxa"/>
              <w:bottom w:w="43" w:type="dxa"/>
              <w:right w:w="43" w:type="dxa"/>
            </w:tcMar>
          </w:tcPr>
          <w:p w14:paraId="0C1D0C5C" w14:textId="77777777" w:rsidR="00D76297" w:rsidRDefault="004126E9" w:rsidP="0074436B">
            <w:r>
              <w:t>17.20 Forskning og innovasjon</w:t>
            </w:r>
          </w:p>
        </w:tc>
        <w:tc>
          <w:tcPr>
            <w:tcW w:w="1400" w:type="dxa"/>
            <w:tcBorders>
              <w:top w:val="nil"/>
              <w:left w:val="nil"/>
              <w:bottom w:val="nil"/>
              <w:right w:val="nil"/>
            </w:tcBorders>
            <w:tcMar>
              <w:top w:w="128" w:type="dxa"/>
              <w:left w:w="43" w:type="dxa"/>
              <w:bottom w:w="43" w:type="dxa"/>
              <w:right w:w="43" w:type="dxa"/>
            </w:tcMar>
            <w:vAlign w:val="bottom"/>
          </w:tcPr>
          <w:p w14:paraId="516FCE2F" w14:textId="77777777" w:rsidR="00D76297" w:rsidRDefault="004126E9" w:rsidP="0074436B">
            <w:r>
              <w:t>8 847,1</w:t>
            </w:r>
          </w:p>
        </w:tc>
        <w:tc>
          <w:tcPr>
            <w:tcW w:w="1400" w:type="dxa"/>
            <w:tcBorders>
              <w:top w:val="nil"/>
              <w:left w:val="nil"/>
              <w:bottom w:val="nil"/>
              <w:right w:val="nil"/>
            </w:tcBorders>
            <w:tcMar>
              <w:top w:w="128" w:type="dxa"/>
              <w:left w:w="43" w:type="dxa"/>
              <w:bottom w:w="43" w:type="dxa"/>
              <w:right w:w="43" w:type="dxa"/>
            </w:tcMar>
            <w:vAlign w:val="bottom"/>
          </w:tcPr>
          <w:p w14:paraId="4945B3B8" w14:textId="77777777" w:rsidR="00D76297" w:rsidRDefault="004126E9" w:rsidP="0074436B">
            <w:r>
              <w:t>8 803,8</w:t>
            </w:r>
          </w:p>
        </w:tc>
        <w:tc>
          <w:tcPr>
            <w:tcW w:w="1400" w:type="dxa"/>
            <w:tcBorders>
              <w:top w:val="nil"/>
              <w:left w:val="nil"/>
              <w:bottom w:val="nil"/>
              <w:right w:val="nil"/>
            </w:tcBorders>
            <w:tcMar>
              <w:top w:w="128" w:type="dxa"/>
              <w:left w:w="43" w:type="dxa"/>
              <w:bottom w:w="43" w:type="dxa"/>
              <w:right w:w="43" w:type="dxa"/>
            </w:tcMar>
            <w:vAlign w:val="bottom"/>
          </w:tcPr>
          <w:p w14:paraId="120C8119" w14:textId="77777777" w:rsidR="00D76297" w:rsidRDefault="004126E9" w:rsidP="0074436B">
            <w:r>
              <w:t>-0,5</w:t>
            </w:r>
          </w:p>
        </w:tc>
      </w:tr>
      <w:tr w:rsidR="00D76297" w14:paraId="2A75DFFC" w14:textId="77777777">
        <w:trPr>
          <w:trHeight w:val="380"/>
        </w:trPr>
        <w:tc>
          <w:tcPr>
            <w:tcW w:w="5320" w:type="dxa"/>
            <w:tcBorders>
              <w:top w:val="nil"/>
              <w:left w:val="nil"/>
              <w:bottom w:val="nil"/>
              <w:right w:val="nil"/>
            </w:tcBorders>
            <w:tcMar>
              <w:top w:w="128" w:type="dxa"/>
              <w:left w:w="43" w:type="dxa"/>
              <w:bottom w:w="43" w:type="dxa"/>
              <w:right w:w="43" w:type="dxa"/>
            </w:tcMar>
          </w:tcPr>
          <w:p w14:paraId="08D09EB5" w14:textId="77777777" w:rsidR="00D76297" w:rsidRDefault="004126E9" w:rsidP="0074436B">
            <w:r>
              <w:t>17.30 Markedsadgang og eksport</w:t>
            </w:r>
          </w:p>
        </w:tc>
        <w:tc>
          <w:tcPr>
            <w:tcW w:w="1400" w:type="dxa"/>
            <w:tcBorders>
              <w:top w:val="nil"/>
              <w:left w:val="nil"/>
              <w:bottom w:val="nil"/>
              <w:right w:val="nil"/>
            </w:tcBorders>
            <w:tcMar>
              <w:top w:w="128" w:type="dxa"/>
              <w:left w:w="43" w:type="dxa"/>
              <w:bottom w:w="43" w:type="dxa"/>
              <w:right w:w="43" w:type="dxa"/>
            </w:tcMar>
            <w:vAlign w:val="bottom"/>
          </w:tcPr>
          <w:p w14:paraId="46654A50" w14:textId="77777777" w:rsidR="00D76297" w:rsidRDefault="004126E9" w:rsidP="0074436B">
            <w:r>
              <w:t>226,3</w:t>
            </w:r>
          </w:p>
        </w:tc>
        <w:tc>
          <w:tcPr>
            <w:tcW w:w="1400" w:type="dxa"/>
            <w:tcBorders>
              <w:top w:val="nil"/>
              <w:left w:val="nil"/>
              <w:bottom w:val="nil"/>
              <w:right w:val="nil"/>
            </w:tcBorders>
            <w:tcMar>
              <w:top w:w="128" w:type="dxa"/>
              <w:left w:w="43" w:type="dxa"/>
              <w:bottom w:w="43" w:type="dxa"/>
              <w:right w:w="43" w:type="dxa"/>
            </w:tcMar>
            <w:vAlign w:val="bottom"/>
          </w:tcPr>
          <w:p w14:paraId="36E0C09F" w14:textId="77777777" w:rsidR="00D76297" w:rsidRDefault="004126E9" w:rsidP="0074436B">
            <w:r>
              <w:t>159,7</w:t>
            </w:r>
          </w:p>
        </w:tc>
        <w:tc>
          <w:tcPr>
            <w:tcW w:w="1400" w:type="dxa"/>
            <w:tcBorders>
              <w:top w:val="nil"/>
              <w:left w:val="nil"/>
              <w:bottom w:val="nil"/>
              <w:right w:val="nil"/>
            </w:tcBorders>
            <w:tcMar>
              <w:top w:w="128" w:type="dxa"/>
              <w:left w:w="43" w:type="dxa"/>
              <w:bottom w:w="43" w:type="dxa"/>
              <w:right w:w="43" w:type="dxa"/>
            </w:tcMar>
            <w:vAlign w:val="bottom"/>
          </w:tcPr>
          <w:p w14:paraId="674A5A44" w14:textId="77777777" w:rsidR="00D76297" w:rsidRDefault="004126E9" w:rsidP="0074436B">
            <w:r>
              <w:t>-29,4</w:t>
            </w:r>
          </w:p>
        </w:tc>
      </w:tr>
      <w:tr w:rsidR="00D76297" w14:paraId="593D346F" w14:textId="77777777">
        <w:trPr>
          <w:trHeight w:val="380"/>
        </w:trPr>
        <w:tc>
          <w:tcPr>
            <w:tcW w:w="5320" w:type="dxa"/>
            <w:tcBorders>
              <w:top w:val="nil"/>
              <w:left w:val="nil"/>
              <w:bottom w:val="nil"/>
              <w:right w:val="nil"/>
            </w:tcBorders>
            <w:tcMar>
              <w:top w:w="128" w:type="dxa"/>
              <w:left w:w="43" w:type="dxa"/>
              <w:bottom w:w="43" w:type="dxa"/>
              <w:right w:w="43" w:type="dxa"/>
            </w:tcMar>
          </w:tcPr>
          <w:p w14:paraId="071E9500" w14:textId="77777777" w:rsidR="00D76297" w:rsidRDefault="004126E9" w:rsidP="0074436B">
            <w:r>
              <w:t>17.40 Statlig eierskap</w:t>
            </w:r>
          </w:p>
        </w:tc>
        <w:tc>
          <w:tcPr>
            <w:tcW w:w="1400" w:type="dxa"/>
            <w:tcBorders>
              <w:top w:val="nil"/>
              <w:left w:val="nil"/>
              <w:bottom w:val="nil"/>
              <w:right w:val="nil"/>
            </w:tcBorders>
            <w:tcMar>
              <w:top w:w="128" w:type="dxa"/>
              <w:left w:w="43" w:type="dxa"/>
              <w:bottom w:w="43" w:type="dxa"/>
              <w:right w:w="43" w:type="dxa"/>
            </w:tcMar>
            <w:vAlign w:val="bottom"/>
          </w:tcPr>
          <w:p w14:paraId="3B46DB4B" w14:textId="77777777" w:rsidR="00D76297" w:rsidRDefault="004126E9" w:rsidP="0074436B">
            <w:r>
              <w:t>27 238.4</w:t>
            </w:r>
          </w:p>
        </w:tc>
        <w:tc>
          <w:tcPr>
            <w:tcW w:w="1400" w:type="dxa"/>
            <w:tcBorders>
              <w:top w:val="nil"/>
              <w:left w:val="nil"/>
              <w:bottom w:val="nil"/>
              <w:right w:val="nil"/>
            </w:tcBorders>
            <w:tcMar>
              <w:top w:w="128" w:type="dxa"/>
              <w:left w:w="43" w:type="dxa"/>
              <w:bottom w:w="43" w:type="dxa"/>
              <w:right w:w="43" w:type="dxa"/>
            </w:tcMar>
            <w:vAlign w:val="bottom"/>
          </w:tcPr>
          <w:p w14:paraId="2857B23A" w14:textId="77777777" w:rsidR="00D76297" w:rsidRDefault="004126E9" w:rsidP="0074436B">
            <w:r>
              <w:t>29 023,4</w:t>
            </w:r>
          </w:p>
        </w:tc>
        <w:tc>
          <w:tcPr>
            <w:tcW w:w="1400" w:type="dxa"/>
            <w:tcBorders>
              <w:top w:val="nil"/>
              <w:left w:val="nil"/>
              <w:bottom w:val="nil"/>
              <w:right w:val="nil"/>
            </w:tcBorders>
            <w:tcMar>
              <w:top w:w="128" w:type="dxa"/>
              <w:left w:w="43" w:type="dxa"/>
              <w:bottom w:w="43" w:type="dxa"/>
              <w:right w:w="43" w:type="dxa"/>
            </w:tcMar>
            <w:vAlign w:val="bottom"/>
          </w:tcPr>
          <w:p w14:paraId="475D16B7" w14:textId="77777777" w:rsidR="00D76297" w:rsidRDefault="004126E9" w:rsidP="0074436B">
            <w:r>
              <w:t>6,6</w:t>
            </w:r>
          </w:p>
        </w:tc>
      </w:tr>
      <w:tr w:rsidR="00D76297" w14:paraId="464D04C1"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1C116AE1" w14:textId="77777777" w:rsidR="00D76297" w:rsidRDefault="004126E9" w:rsidP="0074436B">
            <w:r>
              <w:t>17.50 Kystforvaltning</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33E0A6F" w14:textId="77777777" w:rsidR="00D76297" w:rsidRDefault="004126E9" w:rsidP="0074436B">
            <w:r>
              <w:t>3 071,9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E233637" w14:textId="77777777" w:rsidR="00D76297" w:rsidRDefault="004126E9" w:rsidP="0074436B">
            <w:r>
              <w:t>0,0</w:t>
            </w:r>
            <w:r>
              <w:rPr>
                <w:rStyle w:val="skrift-hevet"/>
                <w:sz w:val="21"/>
                <w:szCs w:val="21"/>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7E3B96B" w14:textId="77777777" w:rsidR="00D76297" w:rsidRDefault="004126E9" w:rsidP="0074436B">
            <w:r>
              <w:t>-100,0</w:t>
            </w:r>
          </w:p>
        </w:tc>
      </w:tr>
      <w:tr w:rsidR="00D76297" w14:paraId="56C8712B"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13BC3383" w14:textId="77777777" w:rsidR="00D76297" w:rsidRDefault="004126E9" w:rsidP="0074436B">
            <w:r>
              <w:t>Sum før lånetransaksjoner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10E26F" w14:textId="77777777" w:rsidR="00D76297" w:rsidRDefault="004126E9" w:rsidP="0074436B">
            <w:r>
              <w:t>46 654,1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CB9EDB" w14:textId="77777777" w:rsidR="00D76297" w:rsidRDefault="004126E9" w:rsidP="0074436B">
            <w:r>
              <w:t>48 546,2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9A0BED" w14:textId="77777777" w:rsidR="00D76297" w:rsidRDefault="004126E9" w:rsidP="0074436B">
            <w:r>
              <w:t>4,1</w:t>
            </w:r>
          </w:p>
        </w:tc>
      </w:tr>
      <w:tr w:rsidR="00D76297" w14:paraId="5014CFEE"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2AA51F1" w14:textId="77777777" w:rsidR="00D76297" w:rsidRDefault="004126E9" w:rsidP="0074436B">
            <w:r>
              <w:t>Lånetransaksjoner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B1663CA" w14:textId="77777777" w:rsidR="00D76297" w:rsidRDefault="004126E9" w:rsidP="0074436B">
            <w:r>
              <w:t>71 184,7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FF2308" w14:textId="77777777" w:rsidR="00D76297" w:rsidRDefault="004126E9" w:rsidP="0074436B">
            <w:r>
              <w:t>73 163,9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AEFE444" w14:textId="77777777" w:rsidR="00D76297" w:rsidRDefault="004126E9" w:rsidP="0074436B">
            <w:r>
              <w:t>2,8</w:t>
            </w:r>
          </w:p>
        </w:tc>
      </w:tr>
      <w:tr w:rsidR="00D76297" w14:paraId="3BB118EF"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979C563" w14:textId="77777777" w:rsidR="00D76297" w:rsidRDefault="004126E9" w:rsidP="0074436B">
            <w:r>
              <w:t>Sum Nærings- og fiskeriformål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963E54" w14:textId="77777777" w:rsidR="00D76297" w:rsidRDefault="004126E9" w:rsidP="0074436B">
            <w:r>
              <w:t>117 838,8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E214C7" w14:textId="77777777" w:rsidR="00D76297" w:rsidRDefault="004126E9" w:rsidP="0074436B">
            <w:r>
              <w:t>121 710,1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43DE39" w14:textId="77777777" w:rsidR="00D76297" w:rsidRDefault="004126E9" w:rsidP="0074436B">
            <w:r>
              <w:t>3,3</w:t>
            </w:r>
          </w:p>
        </w:tc>
      </w:tr>
      <w:tr w:rsidR="00D76297" w14:paraId="2E7C8E05" w14:textId="77777777">
        <w:trPr>
          <w:trHeight w:val="380"/>
        </w:trPr>
        <w:tc>
          <w:tcPr>
            <w:tcW w:w="5320" w:type="dxa"/>
            <w:tcBorders>
              <w:top w:val="nil"/>
              <w:left w:val="nil"/>
              <w:bottom w:val="nil"/>
              <w:right w:val="nil"/>
            </w:tcBorders>
            <w:tcMar>
              <w:top w:w="128" w:type="dxa"/>
              <w:left w:w="43" w:type="dxa"/>
              <w:bottom w:w="43" w:type="dxa"/>
              <w:right w:w="43" w:type="dxa"/>
            </w:tcMar>
          </w:tcPr>
          <w:p w14:paraId="141655C7" w14:textId="77777777" w:rsidR="00D76297" w:rsidRDefault="004126E9" w:rsidP="0074436B">
            <w:r>
              <w:rPr>
                <w:rStyle w:val="kursiv"/>
                <w:sz w:val="21"/>
                <w:szCs w:val="21"/>
              </w:rPr>
              <w:t>Programområde 33 Arbeidsliv, folketrygden</w:t>
            </w:r>
          </w:p>
        </w:tc>
        <w:tc>
          <w:tcPr>
            <w:tcW w:w="1400" w:type="dxa"/>
            <w:tcBorders>
              <w:top w:val="nil"/>
              <w:left w:val="nil"/>
              <w:bottom w:val="nil"/>
              <w:right w:val="nil"/>
            </w:tcBorders>
            <w:tcMar>
              <w:top w:w="128" w:type="dxa"/>
              <w:left w:w="43" w:type="dxa"/>
              <w:bottom w:w="43" w:type="dxa"/>
              <w:right w:w="43" w:type="dxa"/>
            </w:tcMar>
            <w:vAlign w:val="bottom"/>
          </w:tcPr>
          <w:p w14:paraId="37E57BAD"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79C66127"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4A8A160B" w14:textId="77777777" w:rsidR="00D76297" w:rsidRDefault="00D76297" w:rsidP="0074436B"/>
        </w:tc>
      </w:tr>
      <w:tr w:rsidR="00D76297" w14:paraId="350879CE"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B61307A" w14:textId="77777777" w:rsidR="00D76297" w:rsidRDefault="004126E9" w:rsidP="0074436B">
            <w:r>
              <w:t>33.40 Arbeidsliv</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8DB047" w14:textId="77777777" w:rsidR="00D76297" w:rsidRDefault="004126E9" w:rsidP="0074436B">
            <w:r>
              <w:t>90,0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B08CA8" w14:textId="77777777" w:rsidR="00D76297" w:rsidRDefault="004126E9" w:rsidP="0074436B">
            <w:r>
              <w:t>80,0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810BBFB" w14:textId="77777777" w:rsidR="00D76297" w:rsidRDefault="004126E9" w:rsidP="0074436B">
            <w:r>
              <w:t>-11,1</w:t>
            </w:r>
          </w:p>
        </w:tc>
      </w:tr>
      <w:tr w:rsidR="00D76297" w14:paraId="2F38A73B"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2135A3C9" w14:textId="77777777" w:rsidR="00D76297" w:rsidRDefault="004126E9" w:rsidP="0074436B">
            <w:r>
              <w:t>Sum Arbeidsliv, folketrygden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D92898" w14:textId="77777777" w:rsidR="00D76297" w:rsidRDefault="004126E9" w:rsidP="0074436B">
            <w:r>
              <w:t>90,0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F70924" w14:textId="77777777" w:rsidR="00D76297" w:rsidRDefault="004126E9" w:rsidP="0074436B">
            <w:r>
              <w:t>80,0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266D36" w14:textId="77777777" w:rsidR="00D76297" w:rsidRDefault="004126E9" w:rsidP="0074436B">
            <w:r>
              <w:t>-11,1</w:t>
            </w:r>
          </w:p>
        </w:tc>
      </w:tr>
      <w:tr w:rsidR="00D76297" w14:paraId="0AED42C4"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2B744A97" w14:textId="77777777" w:rsidR="00D76297" w:rsidRDefault="004126E9" w:rsidP="0074436B">
            <w:r>
              <w:t>Sum Nærings- og fiskeridepartementet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5E59A0" w14:textId="77777777" w:rsidR="00D76297" w:rsidRDefault="004126E9" w:rsidP="0074436B">
            <w:r>
              <w:t>117 928,8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A10FA3" w14:textId="77777777" w:rsidR="00D76297" w:rsidRDefault="004126E9" w:rsidP="0074436B">
            <w:r>
              <w:t>121 790,1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E1C91D" w14:textId="77777777" w:rsidR="00D76297" w:rsidRDefault="004126E9" w:rsidP="0074436B">
            <w:r>
              <w:t>3,3</w:t>
            </w:r>
          </w:p>
        </w:tc>
      </w:tr>
    </w:tbl>
    <w:p w14:paraId="3665C6A1" w14:textId="77777777" w:rsidR="00D76297" w:rsidRDefault="004126E9" w:rsidP="0074436B">
      <w:pPr>
        <w:pStyle w:val="tabell-noter"/>
        <w:rPr>
          <w:sz w:val="4"/>
          <w:szCs w:val="4"/>
        </w:rPr>
      </w:pPr>
      <w:r>
        <w:rPr>
          <w:rStyle w:val="skrift-hevet"/>
          <w:sz w:val="17"/>
          <w:szCs w:val="17"/>
        </w:rPr>
        <w:t>1</w:t>
      </w:r>
      <w:r>
        <w:t xml:space="preserve"> </w:t>
      </w:r>
      <w:r>
        <w:tab/>
        <w:t>Programområde 17.50 Kystforvaltning foreslås innlemmet i programområde 17.10 Forvaltning og rammebetingelser.</w:t>
      </w:r>
    </w:p>
    <w:p w14:paraId="7981EF4B" w14:textId="77777777" w:rsidR="00D76297" w:rsidRDefault="004126E9" w:rsidP="0074436B">
      <w:r>
        <w:t>Hovedprioriteringer i budsjettforslaget for Nærings- og fiskeridepartementet:</w:t>
      </w:r>
    </w:p>
    <w:p w14:paraId="08C6042A" w14:textId="77777777" w:rsidR="00D76297" w:rsidRDefault="004126E9" w:rsidP="0074436B">
      <w:pPr>
        <w:pStyle w:val="Liste"/>
      </w:pPr>
      <w:r>
        <w:t>grønn omstilling i næringslivet</w:t>
      </w:r>
    </w:p>
    <w:p w14:paraId="2F9A72BC" w14:textId="77777777" w:rsidR="00D76297" w:rsidRDefault="004126E9" w:rsidP="0074436B">
      <w:pPr>
        <w:pStyle w:val="Liste"/>
      </w:pPr>
      <w:r>
        <w:t>strategiske eksportfremmesatsinger</w:t>
      </w:r>
    </w:p>
    <w:p w14:paraId="533067F8" w14:textId="77777777" w:rsidR="00D76297" w:rsidRDefault="004126E9" w:rsidP="0074436B">
      <w:r>
        <w:t xml:space="preserve">Regjeringen vil bidra til </w:t>
      </w:r>
      <w:r>
        <w:rPr>
          <w:rStyle w:val="kursiv"/>
          <w:sz w:val="21"/>
          <w:szCs w:val="21"/>
        </w:rPr>
        <w:t>grønn omstilling i næringslivet</w:t>
      </w:r>
      <w:r>
        <w:t xml:space="preserve"> både for å nå klimamålene og stimulere til ny næringsvirksomhet. Regjeringen vil derfor innføre et hovedprinsipp om at prosjekter som mottar støtte gjennom det næringsrettede virkemiddelapparatet skal ha en plass på veien mot omstillingsmålet for 2030 og at Norge skal være et lavutslippssamfunn i 2050. Prinsippet favner både prosjekter med nøytral effekt og prosjekter med positiv effekt på grønn omstilling og er for eksempel ikke til hinder for å støtte gode prosjekter i petroleumsnæringen. Virkemiddelapparatet skal mobilisere gode prosjekter som bidrar til grønn omstilling eller svarer til andre viktige formål, blant annet relatert til områdene som er pekt ut i regjeringens veikart for et grønt industriløft.</w:t>
      </w:r>
    </w:p>
    <w:p w14:paraId="03116E7D" w14:textId="77777777" w:rsidR="00D76297" w:rsidRDefault="004126E9" w:rsidP="0074436B">
      <w:r>
        <w:t xml:space="preserve">Regjeringen foreslår å omprioritere deler av midlene i det næringsrettede virkemiddelapparatet for å forsterke innsatsen mot grønn nærings- og eksportomstilling, i tråd med regjeringens veikart for grønt industriløft og eksportreformen «Hele Norge eksporterer». Formålet er å bidra til økt omstilling, eksport og industriutviklingen i hele Norge. Dette innebærer bl.a. forslag om en ny utlysning under Grønn plattform med en ramme på 600 mill. kroner i perioden 2023–2025. Videre foreslås rammen for Innovasjon Norges Grønne </w:t>
      </w:r>
      <w:proofErr w:type="spellStart"/>
      <w:r>
        <w:t>vekstlån</w:t>
      </w:r>
      <w:proofErr w:type="spellEnd"/>
      <w:r>
        <w:t xml:space="preserve"> økt til 900 mill. kroner. Det </w:t>
      </w:r>
      <w:r>
        <w:lastRenderedPageBreak/>
        <w:t xml:space="preserve">foreslås tilførsel av kapital til Nysnø Klimainvesteringer AS og Siva SF. Det foreslås også å styrke Innovasjon Norges arbeid med </w:t>
      </w:r>
      <w:r>
        <w:rPr>
          <w:rStyle w:val="kursiv"/>
          <w:sz w:val="21"/>
          <w:szCs w:val="21"/>
        </w:rPr>
        <w:t>strategiske eksportfremmesatsinger</w:t>
      </w:r>
      <w:r>
        <w:t>.</w:t>
      </w:r>
    </w:p>
    <w:p w14:paraId="4EC85945" w14:textId="77777777" w:rsidR="00D76297" w:rsidRDefault="004126E9" w:rsidP="0074436B">
      <w:pPr>
        <w:pStyle w:val="Overskrift3"/>
      </w:pPr>
      <w:r>
        <w:t>Landbruks- og matdepartementet</w:t>
      </w:r>
    </w:p>
    <w:p w14:paraId="77159E2E"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3E3F74FA"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1362540F" w14:textId="77777777" w:rsidR="00D76297" w:rsidRDefault="004126E9" w:rsidP="0074436B">
            <w:r>
              <w:t>Mill. kroner</w:t>
            </w:r>
          </w:p>
        </w:tc>
      </w:tr>
      <w:tr w:rsidR="00D76297" w14:paraId="41264EEC"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23777722"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92224CD"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EA90F4"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C7E197" w14:textId="77777777" w:rsidR="00D76297" w:rsidRDefault="004126E9" w:rsidP="0074436B">
            <w:r>
              <w:t>Endring i pst.</w:t>
            </w:r>
          </w:p>
        </w:tc>
      </w:tr>
      <w:tr w:rsidR="00D76297" w14:paraId="65BBABAE"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5AE913E" w14:textId="77777777" w:rsidR="00D76297" w:rsidRDefault="004126E9" w:rsidP="0074436B">
            <w:r>
              <w:rPr>
                <w:rStyle w:val="kursiv"/>
                <w:sz w:val="21"/>
                <w:szCs w:val="21"/>
              </w:rPr>
              <w:t>Programområde 15 Landbruk og mat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506EBBD"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58E8103"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6F81147" w14:textId="77777777" w:rsidR="00D76297" w:rsidRDefault="00D76297" w:rsidP="0074436B"/>
        </w:tc>
      </w:tr>
      <w:tr w:rsidR="00D76297" w14:paraId="5D61F790" w14:textId="77777777">
        <w:trPr>
          <w:trHeight w:val="380"/>
        </w:trPr>
        <w:tc>
          <w:tcPr>
            <w:tcW w:w="5320" w:type="dxa"/>
            <w:tcBorders>
              <w:top w:val="nil"/>
              <w:left w:val="nil"/>
              <w:bottom w:val="nil"/>
              <w:right w:val="nil"/>
            </w:tcBorders>
            <w:tcMar>
              <w:top w:w="128" w:type="dxa"/>
              <w:left w:w="43" w:type="dxa"/>
              <w:bottom w:w="43" w:type="dxa"/>
              <w:right w:w="43" w:type="dxa"/>
            </w:tcMar>
          </w:tcPr>
          <w:p w14:paraId="6BB618B6" w14:textId="77777777" w:rsidR="00D76297" w:rsidRDefault="004126E9" w:rsidP="0074436B">
            <w:r>
              <w:t>15.00 Administrasjon m.m.</w:t>
            </w:r>
          </w:p>
        </w:tc>
        <w:tc>
          <w:tcPr>
            <w:tcW w:w="1400" w:type="dxa"/>
            <w:tcBorders>
              <w:top w:val="nil"/>
              <w:left w:val="nil"/>
              <w:bottom w:val="nil"/>
              <w:right w:val="nil"/>
            </w:tcBorders>
            <w:tcMar>
              <w:top w:w="128" w:type="dxa"/>
              <w:left w:w="43" w:type="dxa"/>
              <w:bottom w:w="43" w:type="dxa"/>
              <w:right w:w="43" w:type="dxa"/>
            </w:tcMar>
            <w:vAlign w:val="bottom"/>
          </w:tcPr>
          <w:p w14:paraId="43DEEA8A" w14:textId="77777777" w:rsidR="00D76297" w:rsidRDefault="004126E9" w:rsidP="0074436B">
            <w:r>
              <w:t>216,8</w:t>
            </w:r>
          </w:p>
        </w:tc>
        <w:tc>
          <w:tcPr>
            <w:tcW w:w="1400" w:type="dxa"/>
            <w:tcBorders>
              <w:top w:val="nil"/>
              <w:left w:val="nil"/>
              <w:bottom w:val="nil"/>
              <w:right w:val="nil"/>
            </w:tcBorders>
            <w:tcMar>
              <w:top w:w="128" w:type="dxa"/>
              <w:left w:w="43" w:type="dxa"/>
              <w:bottom w:w="43" w:type="dxa"/>
              <w:right w:w="43" w:type="dxa"/>
            </w:tcMar>
            <w:vAlign w:val="bottom"/>
          </w:tcPr>
          <w:p w14:paraId="59D883AD" w14:textId="77777777" w:rsidR="00D76297" w:rsidRDefault="004126E9" w:rsidP="0074436B">
            <w:r>
              <w:t>188,9</w:t>
            </w:r>
          </w:p>
        </w:tc>
        <w:tc>
          <w:tcPr>
            <w:tcW w:w="1400" w:type="dxa"/>
            <w:tcBorders>
              <w:top w:val="nil"/>
              <w:left w:val="nil"/>
              <w:bottom w:val="nil"/>
              <w:right w:val="nil"/>
            </w:tcBorders>
            <w:tcMar>
              <w:top w:w="128" w:type="dxa"/>
              <w:left w:w="43" w:type="dxa"/>
              <w:bottom w:w="43" w:type="dxa"/>
              <w:right w:w="43" w:type="dxa"/>
            </w:tcMar>
            <w:vAlign w:val="bottom"/>
          </w:tcPr>
          <w:p w14:paraId="624071FE" w14:textId="77777777" w:rsidR="00D76297" w:rsidRDefault="004126E9" w:rsidP="0074436B">
            <w:r>
              <w:t>-12,9</w:t>
            </w:r>
          </w:p>
        </w:tc>
      </w:tr>
      <w:tr w:rsidR="00D76297" w14:paraId="47A2A3C1" w14:textId="77777777">
        <w:trPr>
          <w:trHeight w:val="380"/>
        </w:trPr>
        <w:tc>
          <w:tcPr>
            <w:tcW w:w="5320" w:type="dxa"/>
            <w:tcBorders>
              <w:top w:val="nil"/>
              <w:left w:val="nil"/>
              <w:bottom w:val="nil"/>
              <w:right w:val="nil"/>
            </w:tcBorders>
            <w:tcMar>
              <w:top w:w="128" w:type="dxa"/>
              <w:left w:w="43" w:type="dxa"/>
              <w:bottom w:w="43" w:type="dxa"/>
              <w:right w:w="43" w:type="dxa"/>
            </w:tcMar>
          </w:tcPr>
          <w:p w14:paraId="1263246F" w14:textId="77777777" w:rsidR="00D76297" w:rsidRDefault="004126E9" w:rsidP="0074436B">
            <w:r>
              <w:t>15.10 Matpolitikk</w:t>
            </w:r>
          </w:p>
        </w:tc>
        <w:tc>
          <w:tcPr>
            <w:tcW w:w="1400" w:type="dxa"/>
            <w:tcBorders>
              <w:top w:val="nil"/>
              <w:left w:val="nil"/>
              <w:bottom w:val="nil"/>
              <w:right w:val="nil"/>
            </w:tcBorders>
            <w:tcMar>
              <w:top w:w="128" w:type="dxa"/>
              <w:left w:w="43" w:type="dxa"/>
              <w:bottom w:w="43" w:type="dxa"/>
              <w:right w:w="43" w:type="dxa"/>
            </w:tcMar>
            <w:vAlign w:val="bottom"/>
          </w:tcPr>
          <w:p w14:paraId="007976FE" w14:textId="77777777" w:rsidR="00D76297" w:rsidRDefault="004126E9" w:rsidP="0074436B">
            <w:r>
              <w:t>1 555,3</w:t>
            </w:r>
          </w:p>
        </w:tc>
        <w:tc>
          <w:tcPr>
            <w:tcW w:w="1400" w:type="dxa"/>
            <w:tcBorders>
              <w:top w:val="nil"/>
              <w:left w:val="nil"/>
              <w:bottom w:val="nil"/>
              <w:right w:val="nil"/>
            </w:tcBorders>
            <w:tcMar>
              <w:top w:w="128" w:type="dxa"/>
              <w:left w:w="43" w:type="dxa"/>
              <w:bottom w:w="43" w:type="dxa"/>
              <w:right w:w="43" w:type="dxa"/>
            </w:tcMar>
            <w:vAlign w:val="bottom"/>
          </w:tcPr>
          <w:p w14:paraId="4ED69862" w14:textId="77777777" w:rsidR="00D76297" w:rsidRDefault="004126E9" w:rsidP="0074436B">
            <w:r>
              <w:t>1 591,8</w:t>
            </w:r>
          </w:p>
        </w:tc>
        <w:tc>
          <w:tcPr>
            <w:tcW w:w="1400" w:type="dxa"/>
            <w:tcBorders>
              <w:top w:val="nil"/>
              <w:left w:val="nil"/>
              <w:bottom w:val="nil"/>
              <w:right w:val="nil"/>
            </w:tcBorders>
            <w:tcMar>
              <w:top w:w="128" w:type="dxa"/>
              <w:left w:w="43" w:type="dxa"/>
              <w:bottom w:w="43" w:type="dxa"/>
              <w:right w:w="43" w:type="dxa"/>
            </w:tcMar>
            <w:vAlign w:val="bottom"/>
          </w:tcPr>
          <w:p w14:paraId="19A0C497" w14:textId="77777777" w:rsidR="00D76297" w:rsidRDefault="004126E9" w:rsidP="0074436B">
            <w:r>
              <w:t>2,3</w:t>
            </w:r>
          </w:p>
        </w:tc>
      </w:tr>
      <w:tr w:rsidR="00D76297" w14:paraId="4BEC3F74" w14:textId="77777777">
        <w:trPr>
          <w:trHeight w:val="380"/>
        </w:trPr>
        <w:tc>
          <w:tcPr>
            <w:tcW w:w="5320" w:type="dxa"/>
            <w:tcBorders>
              <w:top w:val="nil"/>
              <w:left w:val="nil"/>
              <w:bottom w:val="nil"/>
              <w:right w:val="nil"/>
            </w:tcBorders>
            <w:tcMar>
              <w:top w:w="128" w:type="dxa"/>
              <w:left w:w="43" w:type="dxa"/>
              <w:bottom w:w="43" w:type="dxa"/>
              <w:right w:w="43" w:type="dxa"/>
            </w:tcMar>
          </w:tcPr>
          <w:p w14:paraId="45710738" w14:textId="77777777" w:rsidR="00D76297" w:rsidRDefault="004126E9" w:rsidP="0074436B">
            <w:r>
              <w:t>15.20 Forskning, innovasjon og kunnskapsutvikling</w:t>
            </w:r>
          </w:p>
        </w:tc>
        <w:tc>
          <w:tcPr>
            <w:tcW w:w="1400" w:type="dxa"/>
            <w:tcBorders>
              <w:top w:val="nil"/>
              <w:left w:val="nil"/>
              <w:bottom w:val="nil"/>
              <w:right w:val="nil"/>
            </w:tcBorders>
            <w:tcMar>
              <w:top w:w="128" w:type="dxa"/>
              <w:left w:w="43" w:type="dxa"/>
              <w:bottom w:w="43" w:type="dxa"/>
              <w:right w:w="43" w:type="dxa"/>
            </w:tcMar>
            <w:vAlign w:val="bottom"/>
          </w:tcPr>
          <w:p w14:paraId="1C2EBC99" w14:textId="77777777" w:rsidR="00D76297" w:rsidRDefault="004126E9" w:rsidP="0074436B">
            <w:r>
              <w:t>838,7</w:t>
            </w:r>
          </w:p>
        </w:tc>
        <w:tc>
          <w:tcPr>
            <w:tcW w:w="1400" w:type="dxa"/>
            <w:tcBorders>
              <w:top w:val="nil"/>
              <w:left w:val="nil"/>
              <w:bottom w:val="nil"/>
              <w:right w:val="nil"/>
            </w:tcBorders>
            <w:tcMar>
              <w:top w:w="128" w:type="dxa"/>
              <w:left w:w="43" w:type="dxa"/>
              <w:bottom w:w="43" w:type="dxa"/>
              <w:right w:w="43" w:type="dxa"/>
            </w:tcMar>
            <w:vAlign w:val="bottom"/>
          </w:tcPr>
          <w:p w14:paraId="4805F779" w14:textId="77777777" w:rsidR="00D76297" w:rsidRDefault="004126E9" w:rsidP="0074436B">
            <w:r>
              <w:t>841,2</w:t>
            </w:r>
          </w:p>
        </w:tc>
        <w:tc>
          <w:tcPr>
            <w:tcW w:w="1400" w:type="dxa"/>
            <w:tcBorders>
              <w:top w:val="nil"/>
              <w:left w:val="nil"/>
              <w:bottom w:val="nil"/>
              <w:right w:val="nil"/>
            </w:tcBorders>
            <w:tcMar>
              <w:top w:w="128" w:type="dxa"/>
              <w:left w:w="43" w:type="dxa"/>
              <w:bottom w:w="43" w:type="dxa"/>
              <w:right w:w="43" w:type="dxa"/>
            </w:tcMar>
            <w:vAlign w:val="bottom"/>
          </w:tcPr>
          <w:p w14:paraId="27F3B826" w14:textId="77777777" w:rsidR="00D76297" w:rsidRDefault="004126E9" w:rsidP="0074436B">
            <w:r>
              <w:t>0,3</w:t>
            </w:r>
          </w:p>
        </w:tc>
      </w:tr>
      <w:tr w:rsidR="00D76297" w14:paraId="469A04D1"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414B2114" w14:textId="77777777" w:rsidR="00D76297" w:rsidRDefault="004126E9" w:rsidP="0074436B">
            <w:r>
              <w:t>15.30 Næringsutvikling, ressursforvaltning og miljøtiltak</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40D13B" w14:textId="77777777" w:rsidR="00D76297" w:rsidRDefault="004126E9" w:rsidP="0074436B">
            <w:r>
              <w:t>21 054,2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3A7C3E4" w14:textId="77777777" w:rsidR="00D76297" w:rsidRDefault="004126E9" w:rsidP="0074436B">
            <w:r>
              <w:t>26 881,2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12B440" w14:textId="77777777" w:rsidR="00D76297" w:rsidRDefault="004126E9" w:rsidP="0074436B">
            <w:r>
              <w:t>27,7</w:t>
            </w:r>
          </w:p>
        </w:tc>
      </w:tr>
      <w:tr w:rsidR="00D76297" w14:paraId="05599AB4"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1DB7B2A6" w14:textId="77777777" w:rsidR="00D76297" w:rsidRDefault="004126E9" w:rsidP="0074436B">
            <w:r>
              <w:t>Sum Landbruks- og matdepartementet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4D5349" w14:textId="77777777" w:rsidR="00D76297" w:rsidRDefault="004126E9" w:rsidP="0074436B">
            <w:r>
              <w:t>23 665,0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80EE36" w14:textId="77777777" w:rsidR="00D76297" w:rsidRDefault="004126E9" w:rsidP="0074436B">
            <w:r>
              <w:t>29 503,2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3F6D86" w14:textId="77777777" w:rsidR="00D76297" w:rsidRDefault="004126E9" w:rsidP="0074436B">
            <w:r>
              <w:t>24,7</w:t>
            </w:r>
          </w:p>
        </w:tc>
      </w:tr>
    </w:tbl>
    <w:p w14:paraId="5990A9F4" w14:textId="77777777" w:rsidR="00D76297" w:rsidRDefault="00D76297" w:rsidP="0074436B">
      <w:pPr>
        <w:pStyle w:val="Tabellnavn"/>
      </w:pPr>
    </w:p>
    <w:p w14:paraId="1DD4E92F" w14:textId="77777777" w:rsidR="00D76297" w:rsidRDefault="004126E9" w:rsidP="0074436B">
      <w:r>
        <w:t>Hovedprioriteringer i budsjettforslaget for Landbruks- og matdepartementet:</w:t>
      </w:r>
    </w:p>
    <w:p w14:paraId="0C026700" w14:textId="77777777" w:rsidR="00D76297" w:rsidRDefault="004126E9" w:rsidP="0074436B">
      <w:pPr>
        <w:pStyle w:val="Liste"/>
      </w:pPr>
      <w:r>
        <w:t>kompensasjon og forbedrede inntektsmuligheter for landbruket</w:t>
      </w:r>
    </w:p>
    <w:p w14:paraId="533623F2" w14:textId="77777777" w:rsidR="00D76297" w:rsidRDefault="004126E9" w:rsidP="0074436B">
      <w:pPr>
        <w:pStyle w:val="Liste"/>
      </w:pPr>
      <w:r>
        <w:t>reindriftsavtalen</w:t>
      </w:r>
    </w:p>
    <w:p w14:paraId="5F0DD68D" w14:textId="77777777" w:rsidR="00D76297" w:rsidRDefault="004126E9" w:rsidP="0074436B">
      <w:pPr>
        <w:pStyle w:val="Liste"/>
      </w:pPr>
      <w:r>
        <w:t>etablering av Bionova</w:t>
      </w:r>
    </w:p>
    <w:p w14:paraId="30ECBEAF" w14:textId="77777777" w:rsidR="00D76297" w:rsidRDefault="004126E9" w:rsidP="0074436B">
      <w:pPr>
        <w:pStyle w:val="Liste"/>
      </w:pPr>
      <w:r>
        <w:t>beredskapslagring av matkorn for bedre matsikkerhet</w:t>
      </w:r>
    </w:p>
    <w:p w14:paraId="055C02CA" w14:textId="77777777" w:rsidR="00D76297" w:rsidRDefault="004126E9" w:rsidP="0074436B">
      <w:r>
        <w:t xml:space="preserve">Bevilgningen til gjennomføring av jordbruksavtalen foreslås økt med 5 505 mill. kroner. Økningen skal bidra til </w:t>
      </w:r>
      <w:r>
        <w:rPr>
          <w:rStyle w:val="kursiv"/>
          <w:sz w:val="21"/>
          <w:szCs w:val="21"/>
        </w:rPr>
        <w:t>kompensasjon</w:t>
      </w:r>
      <w:r>
        <w:t xml:space="preserve"> og gi grunnlag for</w:t>
      </w:r>
      <w:r>
        <w:rPr>
          <w:rStyle w:val="kursiv"/>
          <w:sz w:val="21"/>
          <w:szCs w:val="21"/>
        </w:rPr>
        <w:t xml:space="preserve"> forbedrede inntektsmuligheter i næringen.</w:t>
      </w:r>
      <w:r>
        <w:t xml:space="preserve"> Strømstøtten til jordbruks- og veksthusnæringen foreslås videreført ut første halvår 2023.</w:t>
      </w:r>
    </w:p>
    <w:p w14:paraId="35E3B03D" w14:textId="77777777" w:rsidR="00D76297" w:rsidRDefault="004126E9" w:rsidP="0074436B">
      <w:r>
        <w:t xml:space="preserve">Bevilgningen til gjennomføring av </w:t>
      </w:r>
      <w:r>
        <w:rPr>
          <w:rStyle w:val="kursiv"/>
          <w:sz w:val="21"/>
          <w:szCs w:val="21"/>
        </w:rPr>
        <w:t>reindriftsavtalen</w:t>
      </w:r>
      <w:r>
        <w:t xml:space="preserve"> foreslås økt med 15,5 mill. kroner. Hovedprioriteringene er direkte tilskudd, ivaretakelse av reindriftens arealer, klimatilpasning, beredskap, rekruttering og infrastrukturtiltak.</w:t>
      </w:r>
    </w:p>
    <w:p w14:paraId="7AECD81E" w14:textId="77777777" w:rsidR="00D76297" w:rsidRDefault="004126E9" w:rsidP="0074436B">
      <w:r>
        <w:t xml:space="preserve">Regjeringen foreslår også </w:t>
      </w:r>
      <w:r>
        <w:rPr>
          <w:rStyle w:val="kursiv"/>
          <w:sz w:val="21"/>
          <w:szCs w:val="21"/>
        </w:rPr>
        <w:t>etablering av Bionova</w:t>
      </w:r>
      <w:r>
        <w:t>. Formålet til Bionova er blant annet å bidra til reduserte klimagassutslipp og økt karbonopptak samt overgang til en mer sirkulær bioøkonomi. Bionova skal bidra til å nå Norges lovfestede klimamål, samt regjeringens omstillingsmål.</w:t>
      </w:r>
    </w:p>
    <w:p w14:paraId="6B2BED6F" w14:textId="77777777" w:rsidR="00D76297" w:rsidRDefault="004126E9" w:rsidP="0074436B">
      <w:r>
        <w:t xml:space="preserve">Regjeringen prioriterer </w:t>
      </w:r>
      <w:r>
        <w:rPr>
          <w:rStyle w:val="kursiv"/>
          <w:sz w:val="21"/>
          <w:szCs w:val="21"/>
        </w:rPr>
        <w:t>beredskapslagring av matkorn for bedre matsikkerhet</w:t>
      </w:r>
      <w:r>
        <w:t>, ved å foreslå at dette skal utredes og etableres.</w:t>
      </w:r>
    </w:p>
    <w:p w14:paraId="0F40A2F4" w14:textId="77777777" w:rsidR="00D76297" w:rsidRDefault="004126E9" w:rsidP="0074436B">
      <w:pPr>
        <w:pStyle w:val="Overskrift3"/>
      </w:pPr>
      <w:r>
        <w:lastRenderedPageBreak/>
        <w:t>Samferdselsdepartementet</w:t>
      </w:r>
    </w:p>
    <w:p w14:paraId="3DB82636"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4DB7049F"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5C9EA89A" w14:textId="77777777" w:rsidR="00D76297" w:rsidRDefault="004126E9" w:rsidP="0074436B">
            <w:r>
              <w:t>Mill. kroner</w:t>
            </w:r>
          </w:p>
        </w:tc>
      </w:tr>
      <w:tr w:rsidR="00D76297" w14:paraId="44ABE9BE"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01391817"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65DD30C"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87618AC"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9D755A" w14:textId="77777777" w:rsidR="00D76297" w:rsidRDefault="004126E9" w:rsidP="0074436B">
            <w:r>
              <w:t>Endring i pst.</w:t>
            </w:r>
          </w:p>
        </w:tc>
      </w:tr>
      <w:tr w:rsidR="00D76297" w14:paraId="23EA9D1B"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1232F505" w14:textId="77777777" w:rsidR="00D76297" w:rsidRDefault="004126E9" w:rsidP="0074436B">
            <w:r>
              <w:rPr>
                <w:rStyle w:val="kursiv"/>
                <w:sz w:val="21"/>
                <w:szCs w:val="21"/>
              </w:rPr>
              <w:t>Programområde 21 Innenlands transport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7EE6FDF"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1469A8D"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CA3D337" w14:textId="77777777" w:rsidR="00D76297" w:rsidRDefault="00D76297" w:rsidP="0074436B"/>
        </w:tc>
      </w:tr>
      <w:tr w:rsidR="00D76297" w14:paraId="31148348" w14:textId="77777777">
        <w:trPr>
          <w:trHeight w:val="380"/>
        </w:trPr>
        <w:tc>
          <w:tcPr>
            <w:tcW w:w="5320" w:type="dxa"/>
            <w:tcBorders>
              <w:top w:val="nil"/>
              <w:left w:val="nil"/>
              <w:bottom w:val="nil"/>
              <w:right w:val="nil"/>
            </w:tcBorders>
            <w:tcMar>
              <w:top w:w="128" w:type="dxa"/>
              <w:left w:w="43" w:type="dxa"/>
              <w:bottom w:w="43" w:type="dxa"/>
              <w:right w:w="43" w:type="dxa"/>
            </w:tcMar>
          </w:tcPr>
          <w:p w14:paraId="7A99CA27" w14:textId="77777777" w:rsidR="00D76297" w:rsidRDefault="004126E9" w:rsidP="0074436B">
            <w:r>
              <w:t>21.10 Administrasjon m.m.</w:t>
            </w:r>
          </w:p>
        </w:tc>
        <w:tc>
          <w:tcPr>
            <w:tcW w:w="1400" w:type="dxa"/>
            <w:tcBorders>
              <w:top w:val="nil"/>
              <w:left w:val="nil"/>
              <w:bottom w:val="nil"/>
              <w:right w:val="nil"/>
            </w:tcBorders>
            <w:tcMar>
              <w:top w:w="128" w:type="dxa"/>
              <w:left w:w="43" w:type="dxa"/>
              <w:bottom w:w="43" w:type="dxa"/>
              <w:right w:w="43" w:type="dxa"/>
            </w:tcMar>
            <w:vAlign w:val="bottom"/>
          </w:tcPr>
          <w:p w14:paraId="78ED46F5" w14:textId="77777777" w:rsidR="00D76297" w:rsidRDefault="004126E9" w:rsidP="0074436B">
            <w:r>
              <w:t>489,2</w:t>
            </w:r>
          </w:p>
        </w:tc>
        <w:tc>
          <w:tcPr>
            <w:tcW w:w="1400" w:type="dxa"/>
            <w:tcBorders>
              <w:top w:val="nil"/>
              <w:left w:val="nil"/>
              <w:bottom w:val="nil"/>
              <w:right w:val="nil"/>
            </w:tcBorders>
            <w:tcMar>
              <w:top w:w="128" w:type="dxa"/>
              <w:left w:w="43" w:type="dxa"/>
              <w:bottom w:w="43" w:type="dxa"/>
              <w:right w:w="43" w:type="dxa"/>
            </w:tcMar>
            <w:vAlign w:val="bottom"/>
          </w:tcPr>
          <w:p w14:paraId="41C80A88" w14:textId="77777777" w:rsidR="00D76297" w:rsidRDefault="004126E9" w:rsidP="0074436B">
            <w:r>
              <w:t>496,9</w:t>
            </w:r>
          </w:p>
        </w:tc>
        <w:tc>
          <w:tcPr>
            <w:tcW w:w="1400" w:type="dxa"/>
            <w:tcBorders>
              <w:top w:val="nil"/>
              <w:left w:val="nil"/>
              <w:bottom w:val="nil"/>
              <w:right w:val="nil"/>
            </w:tcBorders>
            <w:tcMar>
              <w:top w:w="128" w:type="dxa"/>
              <w:left w:w="43" w:type="dxa"/>
              <w:bottom w:w="43" w:type="dxa"/>
              <w:right w:w="43" w:type="dxa"/>
            </w:tcMar>
            <w:vAlign w:val="bottom"/>
          </w:tcPr>
          <w:p w14:paraId="3248E20B" w14:textId="77777777" w:rsidR="00D76297" w:rsidRDefault="004126E9" w:rsidP="0074436B">
            <w:r>
              <w:t>1,6</w:t>
            </w:r>
          </w:p>
        </w:tc>
      </w:tr>
      <w:tr w:rsidR="00D76297" w14:paraId="339EDD49" w14:textId="77777777">
        <w:trPr>
          <w:trHeight w:val="380"/>
        </w:trPr>
        <w:tc>
          <w:tcPr>
            <w:tcW w:w="5320" w:type="dxa"/>
            <w:tcBorders>
              <w:top w:val="nil"/>
              <w:left w:val="nil"/>
              <w:bottom w:val="nil"/>
              <w:right w:val="nil"/>
            </w:tcBorders>
            <w:tcMar>
              <w:top w:w="128" w:type="dxa"/>
              <w:left w:w="43" w:type="dxa"/>
              <w:bottom w:w="43" w:type="dxa"/>
              <w:right w:w="43" w:type="dxa"/>
            </w:tcMar>
          </w:tcPr>
          <w:p w14:paraId="7AFD3F56" w14:textId="77777777" w:rsidR="00D76297" w:rsidRDefault="004126E9" w:rsidP="0074436B">
            <w:r>
              <w:t>21.20 Luftfartsformål</w:t>
            </w:r>
          </w:p>
        </w:tc>
        <w:tc>
          <w:tcPr>
            <w:tcW w:w="1400" w:type="dxa"/>
            <w:tcBorders>
              <w:top w:val="nil"/>
              <w:left w:val="nil"/>
              <w:bottom w:val="nil"/>
              <w:right w:val="nil"/>
            </w:tcBorders>
            <w:tcMar>
              <w:top w:w="128" w:type="dxa"/>
              <w:left w:w="43" w:type="dxa"/>
              <w:bottom w:w="43" w:type="dxa"/>
              <w:right w:w="43" w:type="dxa"/>
            </w:tcMar>
            <w:vAlign w:val="bottom"/>
          </w:tcPr>
          <w:p w14:paraId="6073D2CE" w14:textId="77777777" w:rsidR="00D76297" w:rsidRDefault="004126E9" w:rsidP="0074436B">
            <w:r>
              <w:t>1 436,7</w:t>
            </w:r>
          </w:p>
        </w:tc>
        <w:tc>
          <w:tcPr>
            <w:tcW w:w="1400" w:type="dxa"/>
            <w:tcBorders>
              <w:top w:val="nil"/>
              <w:left w:val="nil"/>
              <w:bottom w:val="nil"/>
              <w:right w:val="nil"/>
            </w:tcBorders>
            <w:tcMar>
              <w:top w:w="128" w:type="dxa"/>
              <w:left w:w="43" w:type="dxa"/>
              <w:bottom w:w="43" w:type="dxa"/>
              <w:right w:w="43" w:type="dxa"/>
            </w:tcMar>
            <w:vAlign w:val="bottom"/>
          </w:tcPr>
          <w:p w14:paraId="566B1FBF" w14:textId="77777777" w:rsidR="00D76297" w:rsidRDefault="004126E9" w:rsidP="0074436B">
            <w:r>
              <w:t>2 978,7</w:t>
            </w:r>
          </w:p>
        </w:tc>
        <w:tc>
          <w:tcPr>
            <w:tcW w:w="1400" w:type="dxa"/>
            <w:tcBorders>
              <w:top w:val="nil"/>
              <w:left w:val="nil"/>
              <w:bottom w:val="nil"/>
              <w:right w:val="nil"/>
            </w:tcBorders>
            <w:tcMar>
              <w:top w:w="128" w:type="dxa"/>
              <w:left w:w="43" w:type="dxa"/>
              <w:bottom w:w="43" w:type="dxa"/>
              <w:right w:w="43" w:type="dxa"/>
            </w:tcMar>
            <w:vAlign w:val="bottom"/>
          </w:tcPr>
          <w:p w14:paraId="66ADC657" w14:textId="77777777" w:rsidR="00D76297" w:rsidRDefault="004126E9" w:rsidP="0074436B">
            <w:r>
              <w:t>107,3</w:t>
            </w:r>
          </w:p>
        </w:tc>
      </w:tr>
      <w:tr w:rsidR="00D76297" w14:paraId="341348CE" w14:textId="77777777">
        <w:trPr>
          <w:trHeight w:val="380"/>
        </w:trPr>
        <w:tc>
          <w:tcPr>
            <w:tcW w:w="5320" w:type="dxa"/>
            <w:tcBorders>
              <w:top w:val="nil"/>
              <w:left w:val="nil"/>
              <w:bottom w:val="nil"/>
              <w:right w:val="nil"/>
            </w:tcBorders>
            <w:tcMar>
              <w:top w:w="128" w:type="dxa"/>
              <w:left w:w="43" w:type="dxa"/>
              <w:bottom w:w="43" w:type="dxa"/>
              <w:right w:w="43" w:type="dxa"/>
            </w:tcMar>
          </w:tcPr>
          <w:p w14:paraId="709BFFA6" w14:textId="77777777" w:rsidR="00D76297" w:rsidRDefault="004126E9" w:rsidP="0074436B">
            <w:r>
              <w:t>21.30 Veiformål</w:t>
            </w:r>
          </w:p>
        </w:tc>
        <w:tc>
          <w:tcPr>
            <w:tcW w:w="1400" w:type="dxa"/>
            <w:tcBorders>
              <w:top w:val="nil"/>
              <w:left w:val="nil"/>
              <w:bottom w:val="nil"/>
              <w:right w:val="nil"/>
            </w:tcBorders>
            <w:tcMar>
              <w:top w:w="128" w:type="dxa"/>
              <w:left w:w="43" w:type="dxa"/>
              <w:bottom w:w="43" w:type="dxa"/>
              <w:right w:w="43" w:type="dxa"/>
            </w:tcMar>
            <w:vAlign w:val="bottom"/>
          </w:tcPr>
          <w:p w14:paraId="2BAB841C" w14:textId="77777777" w:rsidR="00D76297" w:rsidRDefault="004126E9" w:rsidP="0074436B">
            <w:r>
              <w:t>39 916,7</w:t>
            </w:r>
          </w:p>
        </w:tc>
        <w:tc>
          <w:tcPr>
            <w:tcW w:w="1400" w:type="dxa"/>
            <w:tcBorders>
              <w:top w:val="nil"/>
              <w:left w:val="nil"/>
              <w:bottom w:val="nil"/>
              <w:right w:val="nil"/>
            </w:tcBorders>
            <w:tcMar>
              <w:top w:w="128" w:type="dxa"/>
              <w:left w:w="43" w:type="dxa"/>
              <w:bottom w:w="43" w:type="dxa"/>
              <w:right w:w="43" w:type="dxa"/>
            </w:tcMar>
            <w:vAlign w:val="bottom"/>
          </w:tcPr>
          <w:p w14:paraId="6DF7E2F0" w14:textId="77777777" w:rsidR="00D76297" w:rsidRDefault="004126E9" w:rsidP="0074436B">
            <w:r>
              <w:t>39 540,8</w:t>
            </w:r>
          </w:p>
        </w:tc>
        <w:tc>
          <w:tcPr>
            <w:tcW w:w="1400" w:type="dxa"/>
            <w:tcBorders>
              <w:top w:val="nil"/>
              <w:left w:val="nil"/>
              <w:bottom w:val="nil"/>
              <w:right w:val="nil"/>
            </w:tcBorders>
            <w:tcMar>
              <w:top w:w="128" w:type="dxa"/>
              <w:left w:w="43" w:type="dxa"/>
              <w:bottom w:w="43" w:type="dxa"/>
              <w:right w:w="43" w:type="dxa"/>
            </w:tcMar>
            <w:vAlign w:val="bottom"/>
          </w:tcPr>
          <w:p w14:paraId="59C9F6F0" w14:textId="77777777" w:rsidR="00D76297" w:rsidRDefault="004126E9" w:rsidP="0074436B">
            <w:r>
              <w:t>-0,9</w:t>
            </w:r>
          </w:p>
        </w:tc>
      </w:tr>
      <w:tr w:rsidR="00D76297" w14:paraId="30D38A4D" w14:textId="77777777">
        <w:trPr>
          <w:trHeight w:val="380"/>
        </w:trPr>
        <w:tc>
          <w:tcPr>
            <w:tcW w:w="5320" w:type="dxa"/>
            <w:tcBorders>
              <w:top w:val="nil"/>
              <w:left w:val="nil"/>
              <w:bottom w:val="nil"/>
              <w:right w:val="nil"/>
            </w:tcBorders>
            <w:tcMar>
              <w:top w:w="128" w:type="dxa"/>
              <w:left w:w="43" w:type="dxa"/>
              <w:bottom w:w="43" w:type="dxa"/>
              <w:right w:w="43" w:type="dxa"/>
            </w:tcMar>
          </w:tcPr>
          <w:p w14:paraId="62DCC4BA" w14:textId="77777777" w:rsidR="00D76297" w:rsidRDefault="004126E9" w:rsidP="0074436B">
            <w:r>
              <w:t>21.40 Særskilte transporttiltak</w:t>
            </w:r>
          </w:p>
        </w:tc>
        <w:tc>
          <w:tcPr>
            <w:tcW w:w="1400" w:type="dxa"/>
            <w:tcBorders>
              <w:top w:val="nil"/>
              <w:left w:val="nil"/>
              <w:bottom w:val="nil"/>
              <w:right w:val="nil"/>
            </w:tcBorders>
            <w:tcMar>
              <w:top w:w="128" w:type="dxa"/>
              <w:left w:w="43" w:type="dxa"/>
              <w:bottom w:w="43" w:type="dxa"/>
              <w:right w:w="43" w:type="dxa"/>
            </w:tcMar>
            <w:vAlign w:val="bottom"/>
          </w:tcPr>
          <w:p w14:paraId="4A73EEC2" w14:textId="77777777" w:rsidR="00D76297" w:rsidRDefault="004126E9" w:rsidP="0074436B">
            <w:r>
              <w:t>6 553,6</w:t>
            </w:r>
          </w:p>
        </w:tc>
        <w:tc>
          <w:tcPr>
            <w:tcW w:w="1400" w:type="dxa"/>
            <w:tcBorders>
              <w:top w:val="nil"/>
              <w:left w:val="nil"/>
              <w:bottom w:val="nil"/>
              <w:right w:val="nil"/>
            </w:tcBorders>
            <w:tcMar>
              <w:top w:w="128" w:type="dxa"/>
              <w:left w:w="43" w:type="dxa"/>
              <w:bottom w:w="43" w:type="dxa"/>
              <w:right w:w="43" w:type="dxa"/>
            </w:tcMar>
            <w:vAlign w:val="bottom"/>
          </w:tcPr>
          <w:p w14:paraId="5C9B647D" w14:textId="77777777" w:rsidR="00D76297" w:rsidRDefault="004126E9" w:rsidP="0074436B">
            <w:r>
              <w:t>7 033,1</w:t>
            </w:r>
          </w:p>
        </w:tc>
        <w:tc>
          <w:tcPr>
            <w:tcW w:w="1400" w:type="dxa"/>
            <w:tcBorders>
              <w:top w:val="nil"/>
              <w:left w:val="nil"/>
              <w:bottom w:val="nil"/>
              <w:right w:val="nil"/>
            </w:tcBorders>
            <w:tcMar>
              <w:top w:w="128" w:type="dxa"/>
              <w:left w:w="43" w:type="dxa"/>
              <w:bottom w:w="43" w:type="dxa"/>
              <w:right w:w="43" w:type="dxa"/>
            </w:tcMar>
            <w:vAlign w:val="bottom"/>
          </w:tcPr>
          <w:p w14:paraId="506AEB59" w14:textId="77777777" w:rsidR="00D76297" w:rsidRDefault="004126E9" w:rsidP="0074436B">
            <w:r>
              <w:t>7,3</w:t>
            </w:r>
          </w:p>
        </w:tc>
      </w:tr>
      <w:tr w:rsidR="00D76297" w14:paraId="084CD3D3"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E6D8510" w14:textId="77777777" w:rsidR="00D76297" w:rsidRDefault="004126E9" w:rsidP="0074436B">
            <w:r>
              <w:t>21.50 Jernbaneformål</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968F88" w14:textId="77777777" w:rsidR="00D76297" w:rsidRDefault="004126E9" w:rsidP="0074436B">
            <w:r>
              <w:t>31 785,2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D0D0A47" w14:textId="77777777" w:rsidR="00D76297" w:rsidRDefault="004126E9" w:rsidP="0074436B">
            <w:r>
              <w:t>31 503,6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5036A4" w14:textId="77777777" w:rsidR="00D76297" w:rsidRDefault="004126E9" w:rsidP="0074436B">
            <w:r>
              <w:t>-0,9</w:t>
            </w:r>
          </w:p>
        </w:tc>
      </w:tr>
      <w:tr w:rsidR="00D76297" w14:paraId="36662E7C"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0666F982" w14:textId="77777777" w:rsidR="00D76297" w:rsidRDefault="004126E9" w:rsidP="0074436B">
            <w:r>
              <w:t>Sum Innenlands transport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7E9804" w14:textId="77777777" w:rsidR="00D76297" w:rsidRDefault="004126E9" w:rsidP="0074436B">
            <w:r>
              <w:t>80 181,5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9A963E" w14:textId="77777777" w:rsidR="00D76297" w:rsidRDefault="004126E9" w:rsidP="0074436B">
            <w:r>
              <w:t>81 553,1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827242" w14:textId="77777777" w:rsidR="00D76297" w:rsidRDefault="004126E9" w:rsidP="0074436B">
            <w:r>
              <w:t>1,7</w:t>
            </w:r>
          </w:p>
        </w:tc>
      </w:tr>
      <w:tr w:rsidR="00D76297" w14:paraId="0BC7902B" w14:textId="77777777">
        <w:trPr>
          <w:trHeight w:val="380"/>
        </w:trPr>
        <w:tc>
          <w:tcPr>
            <w:tcW w:w="5320" w:type="dxa"/>
            <w:tcBorders>
              <w:top w:val="nil"/>
              <w:left w:val="nil"/>
              <w:bottom w:val="nil"/>
              <w:right w:val="nil"/>
            </w:tcBorders>
            <w:tcMar>
              <w:top w:w="128" w:type="dxa"/>
              <w:left w:w="43" w:type="dxa"/>
              <w:bottom w:w="43" w:type="dxa"/>
              <w:right w:w="43" w:type="dxa"/>
            </w:tcMar>
          </w:tcPr>
          <w:p w14:paraId="09122317" w14:textId="77777777" w:rsidR="00D76297" w:rsidRDefault="004126E9" w:rsidP="0074436B">
            <w:r>
              <w:rPr>
                <w:rStyle w:val="kursiv"/>
                <w:sz w:val="21"/>
                <w:szCs w:val="21"/>
              </w:rPr>
              <w:t>Programområde 22 Posttjenester</w:t>
            </w:r>
          </w:p>
        </w:tc>
        <w:tc>
          <w:tcPr>
            <w:tcW w:w="1400" w:type="dxa"/>
            <w:tcBorders>
              <w:top w:val="nil"/>
              <w:left w:val="nil"/>
              <w:bottom w:val="nil"/>
              <w:right w:val="nil"/>
            </w:tcBorders>
            <w:tcMar>
              <w:top w:w="128" w:type="dxa"/>
              <w:left w:w="43" w:type="dxa"/>
              <w:bottom w:w="43" w:type="dxa"/>
              <w:right w:w="43" w:type="dxa"/>
            </w:tcMar>
            <w:vAlign w:val="bottom"/>
          </w:tcPr>
          <w:p w14:paraId="17D8ED3E"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78122CBA"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6C4AC72A" w14:textId="77777777" w:rsidR="00D76297" w:rsidRDefault="00D76297" w:rsidP="0074436B"/>
        </w:tc>
      </w:tr>
      <w:tr w:rsidR="00D76297" w14:paraId="5A5A43C5"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1F2897B" w14:textId="77777777" w:rsidR="00D76297" w:rsidRDefault="004126E9" w:rsidP="0074436B">
            <w:r>
              <w:t>22.10 Posttjenester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90EE94" w14:textId="77777777" w:rsidR="00D76297" w:rsidRDefault="004126E9" w:rsidP="0074436B">
            <w:r>
              <w:t>945,6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31D74C3" w14:textId="77777777" w:rsidR="00D76297" w:rsidRDefault="004126E9" w:rsidP="0074436B">
            <w:r>
              <w:t>1 260,6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C155B3E" w14:textId="77777777" w:rsidR="00D76297" w:rsidRDefault="004126E9" w:rsidP="0074436B">
            <w:r>
              <w:t>33,3</w:t>
            </w:r>
          </w:p>
        </w:tc>
      </w:tr>
      <w:tr w:rsidR="00D76297" w14:paraId="4388B95A"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3E6CC49" w14:textId="77777777" w:rsidR="00D76297" w:rsidRDefault="004126E9" w:rsidP="0074436B">
            <w:r>
              <w:t>Sum Posttjenester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37DFB0" w14:textId="77777777" w:rsidR="00D76297" w:rsidRDefault="004126E9" w:rsidP="0074436B">
            <w:r>
              <w:t>945,6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8D549A" w14:textId="77777777" w:rsidR="00D76297" w:rsidRDefault="004126E9" w:rsidP="0074436B">
            <w:r>
              <w:t>1 260,6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F386D7" w14:textId="77777777" w:rsidR="00D76297" w:rsidRDefault="004126E9" w:rsidP="0074436B">
            <w:r>
              <w:t>33,3</w:t>
            </w:r>
          </w:p>
        </w:tc>
      </w:tr>
      <w:tr w:rsidR="00D76297" w14:paraId="4386CA2B"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6F3B83F7" w14:textId="77777777" w:rsidR="00D76297" w:rsidRDefault="004126E9" w:rsidP="0074436B">
            <w:r>
              <w:t>Sum Samferdselsdepartementet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428581" w14:textId="77777777" w:rsidR="00D76297" w:rsidRDefault="004126E9" w:rsidP="0074436B">
            <w:r>
              <w:t>81 127,1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08798E" w14:textId="77777777" w:rsidR="00D76297" w:rsidRDefault="004126E9" w:rsidP="0074436B">
            <w:r>
              <w:t>82 813,7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2C38AB" w14:textId="77777777" w:rsidR="00D76297" w:rsidRDefault="004126E9" w:rsidP="0074436B">
            <w:r>
              <w:t>2,1</w:t>
            </w:r>
          </w:p>
        </w:tc>
      </w:tr>
    </w:tbl>
    <w:p w14:paraId="0BA10066" w14:textId="77777777" w:rsidR="00D76297" w:rsidRDefault="004126E9" w:rsidP="0074436B">
      <w:r>
        <w:t>Hovedprioriteringer i budsjettforslaget for Samferdselsdepartementet:</w:t>
      </w:r>
    </w:p>
    <w:p w14:paraId="3A98F051" w14:textId="77777777" w:rsidR="00D76297" w:rsidRDefault="004126E9" w:rsidP="0074436B">
      <w:pPr>
        <w:pStyle w:val="Liste"/>
      </w:pPr>
      <w:r>
        <w:t>et trygt og fremkommelig veinett i hele landet</w:t>
      </w:r>
    </w:p>
    <w:p w14:paraId="18483429" w14:textId="77777777" w:rsidR="00D76297" w:rsidRDefault="004126E9" w:rsidP="0074436B">
      <w:pPr>
        <w:pStyle w:val="Liste"/>
      </w:pPr>
      <w:r>
        <w:t>et godt togtilbud etter koronapandemien</w:t>
      </w:r>
    </w:p>
    <w:p w14:paraId="2505CF7B" w14:textId="77777777" w:rsidR="00D76297" w:rsidRDefault="004126E9" w:rsidP="0074436B">
      <w:pPr>
        <w:pStyle w:val="Liste"/>
      </w:pPr>
      <w:r>
        <w:t>halvere ferjetakster og gratis ferjer til samfunn uten fastlandsforbindelse</w:t>
      </w:r>
    </w:p>
    <w:p w14:paraId="6AF55934" w14:textId="77777777" w:rsidR="00D76297" w:rsidRDefault="004126E9" w:rsidP="0074436B">
      <w:pPr>
        <w:pStyle w:val="Liste"/>
      </w:pPr>
      <w:r>
        <w:t>nye lufthavner i Nordland</w:t>
      </w:r>
    </w:p>
    <w:p w14:paraId="616C1095" w14:textId="77777777" w:rsidR="00D76297" w:rsidRDefault="004126E9" w:rsidP="0074436B">
      <w:pPr>
        <w:pStyle w:val="Liste"/>
      </w:pPr>
      <w:r>
        <w:t>tiltak mot sosial dumping i samferdselssektoren</w:t>
      </w:r>
    </w:p>
    <w:p w14:paraId="09C5052A" w14:textId="77777777" w:rsidR="00D76297" w:rsidRDefault="004126E9" w:rsidP="0074436B">
      <w:r>
        <w:t>Det foreslås bevilget 82,7 mrd. kroner til formål under Nasjonal transportplan (NTP). Det innebærer en reell reduksjon på 0,8 mrd. kroner fra Saldert budsjett 2022. Midlene til NTP-formål bevilges over Samferdselsdepartementets og Nærings- og fiskeridepartementets budsjetter samt deler av rammetilskuddet til fylkeskommunene under Kommunal- og distriktsdepartementet.</w:t>
      </w:r>
    </w:p>
    <w:p w14:paraId="6663D859" w14:textId="77777777" w:rsidR="00D76297" w:rsidRDefault="004126E9" w:rsidP="0074436B">
      <w:r>
        <w:t xml:space="preserve">Regjeringen prioriterer </w:t>
      </w:r>
      <w:r>
        <w:rPr>
          <w:rStyle w:val="kursiv"/>
          <w:sz w:val="21"/>
          <w:szCs w:val="21"/>
        </w:rPr>
        <w:t>et trygt og fremkommelig veinett i hele landet</w:t>
      </w:r>
      <w:r>
        <w:t>. Budsjettforslaget innebærer at vedlikeholdsetterslepet på riksvei reduseres med om lag 400 mill. kroner. Regjeringen foreslår 18,5 mrd. kroner til investeringer på riksvei, med aktivitet i hele landet. I 2023 legges det til rette for oppstart av OPS-prosjektet E10/rv. 85 Tjeldsund–Gullesfjordbotn–Langvassbukt i Nordland og Troms og Finnmark samt tre store prosjekter/delprosjekter under Nye Veier AS.</w:t>
      </w:r>
    </w:p>
    <w:p w14:paraId="1F6FC219" w14:textId="77777777" w:rsidR="00D76297" w:rsidRDefault="004126E9" w:rsidP="0074436B">
      <w:r>
        <w:lastRenderedPageBreak/>
        <w:t xml:space="preserve">Regjeringen ønsker </w:t>
      </w:r>
      <w:r>
        <w:rPr>
          <w:rStyle w:val="kursiv"/>
          <w:sz w:val="21"/>
          <w:szCs w:val="21"/>
        </w:rPr>
        <w:t>et godt togtilbud også etter koronapandemien</w:t>
      </w:r>
      <w:r>
        <w:t xml:space="preserve">. Regjeringen foreslår 5,2 mrd. kroner til kjøp av persontransport med tog, som er en økning på over 1 mrd. kroner fra Saldert budsjett 2022. Økningen skyldes i hovedsak økte kostnader for togselskapene som følge av langsiktige effekter av pandemien. Behovet er basert på anslag for trafikkutviklingen i 2023. Regjeringen foreslår videre 17,5 mrd. kroner til jernbaneinvesteringer og prioriterer å fullføre igangsatte tiltak som vil gi tilbudsforbedringer. Dette innebærer blant annet at </w:t>
      </w:r>
      <w:proofErr w:type="spellStart"/>
      <w:r>
        <w:t>InterCity</w:t>
      </w:r>
      <w:proofErr w:type="spellEnd"/>
      <w:r>
        <w:t>-prosjektene til Tønsberg, Moss og Hamar prioriteres med rasjonell gjennomføring, i tillegg til signal- og sikringssystemet ERTMS. Regjeringen foreslår også en kostnadsramme på 3,7 mrd. kroner til å anskaffe 25 nye lokal- og regiontog.</w:t>
      </w:r>
    </w:p>
    <w:p w14:paraId="1D7604E9" w14:textId="77777777" w:rsidR="00D76297" w:rsidRDefault="004126E9" w:rsidP="0074436B">
      <w:r>
        <w:t xml:space="preserve">Det foreslås 252 mill. kroner til å utvide ordningen med </w:t>
      </w:r>
      <w:r>
        <w:rPr>
          <w:rStyle w:val="kursiv"/>
          <w:sz w:val="21"/>
          <w:szCs w:val="21"/>
        </w:rPr>
        <w:t>gratis ferjer og halvere takstene på riks- og fylkesveiferjene</w:t>
      </w:r>
      <w:r>
        <w:t xml:space="preserve"> sammenlignet med takstnivået 1. januar 2021, med virkning fra midten av august 2023. Til sammen foreslås det 420 mill. kroner i 2023 til gratis ferje og ytterligere reduserte takster på riks- og fylkesveiferjer. Deler av midlene bevilges over fylkeskommunenes rammetilskudd.</w:t>
      </w:r>
    </w:p>
    <w:p w14:paraId="53A73197" w14:textId="77777777" w:rsidR="00D76297" w:rsidRDefault="004126E9" w:rsidP="0074436B">
      <w:r>
        <w:t xml:space="preserve">Regjeringen foreslår 1,7 mrd. kroner til planlegging og utbygging av </w:t>
      </w:r>
      <w:r>
        <w:rPr>
          <w:rStyle w:val="kursiv"/>
          <w:sz w:val="21"/>
          <w:szCs w:val="21"/>
        </w:rPr>
        <w:t>to nye lufthavner i Nordland</w:t>
      </w:r>
      <w:r>
        <w:t>. Det foreslås midler til planlegging av ny lufthavn i Bodø samt statlig tilskudd til Avinor til kjøp av dagens lufthavnareal fra Forsvaret. Til ny flyplass ved Mo i Rana foreslås midler til anleggsstart.</w:t>
      </w:r>
    </w:p>
    <w:p w14:paraId="50264A9E" w14:textId="77777777" w:rsidR="00D76297" w:rsidRDefault="004126E9" w:rsidP="0074436B">
      <w:r>
        <w:t xml:space="preserve">Det foreslås 40 mill. kroner til å følge opp tiltakene i regjeringens kommende </w:t>
      </w:r>
      <w:r>
        <w:rPr>
          <w:rStyle w:val="kursiv"/>
          <w:sz w:val="21"/>
          <w:szCs w:val="21"/>
        </w:rPr>
        <w:t xml:space="preserve">handlingsplan mot sosial dumping </w:t>
      </w:r>
      <w:r>
        <w:t>i transportsektoren. Det omfatter blant annet tiltak knyttet til tilsyn, kontroll og håndheving. Videre foreslår regjeringen 30 mill. kroner til tiltak for bedre bruk av data i transportsektoren. Dette skal blant annet føre til bedre planlegging av kollektivtilbudet og bedre informasjon til de reisende. Regjeringen foreslår også å oppgradere de digitale systemene i veitrafikksentralene for å redusere sårbarheten og øke fleksibiliteten i den digitale infrastrukturen.</w:t>
      </w:r>
    </w:p>
    <w:p w14:paraId="6809644A" w14:textId="77777777" w:rsidR="00D76297" w:rsidRDefault="004126E9" w:rsidP="0074436B">
      <w:pPr>
        <w:pStyle w:val="Overskrift3"/>
      </w:pPr>
      <w:r>
        <w:t>Klima- og miljødepartementet</w:t>
      </w:r>
    </w:p>
    <w:p w14:paraId="4B59635E"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700"/>
        <w:gridCol w:w="1260"/>
        <w:gridCol w:w="1280"/>
        <w:gridCol w:w="1300"/>
      </w:tblGrid>
      <w:tr w:rsidR="00D76297" w14:paraId="782E4468"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3F45E9FC" w14:textId="77777777" w:rsidR="00D76297" w:rsidRDefault="004126E9" w:rsidP="0074436B">
            <w:r>
              <w:t>Mill. kroner</w:t>
            </w:r>
          </w:p>
        </w:tc>
      </w:tr>
      <w:tr w:rsidR="00D76297" w14:paraId="014F7D56" w14:textId="77777777">
        <w:trPr>
          <w:trHeight w:val="600"/>
        </w:trPr>
        <w:tc>
          <w:tcPr>
            <w:tcW w:w="5700" w:type="dxa"/>
            <w:tcBorders>
              <w:top w:val="nil"/>
              <w:left w:val="nil"/>
              <w:bottom w:val="single" w:sz="4" w:space="0" w:color="000000"/>
              <w:right w:val="nil"/>
            </w:tcBorders>
            <w:tcMar>
              <w:top w:w="128" w:type="dxa"/>
              <w:left w:w="43" w:type="dxa"/>
              <w:bottom w:w="43" w:type="dxa"/>
              <w:right w:w="43" w:type="dxa"/>
            </w:tcMar>
            <w:vAlign w:val="bottom"/>
          </w:tcPr>
          <w:p w14:paraId="22033E26" w14:textId="77777777" w:rsidR="00D76297" w:rsidRDefault="00D76297" w:rsidP="0074436B"/>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173EEB9" w14:textId="77777777" w:rsidR="00D76297" w:rsidRDefault="004126E9" w:rsidP="0074436B">
            <w:r>
              <w:t>Saldert budsjett 2022</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79A34E2" w14:textId="77777777" w:rsidR="00D76297" w:rsidRDefault="004126E9" w:rsidP="0074436B">
            <w:r>
              <w:t>Gul bok 2023</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1EB7760" w14:textId="77777777" w:rsidR="00D76297" w:rsidRDefault="004126E9" w:rsidP="0074436B">
            <w:r>
              <w:t>Endring i pst.</w:t>
            </w:r>
          </w:p>
        </w:tc>
      </w:tr>
      <w:tr w:rsidR="00D76297" w14:paraId="634510AD" w14:textId="77777777">
        <w:trPr>
          <w:trHeight w:val="380"/>
        </w:trPr>
        <w:tc>
          <w:tcPr>
            <w:tcW w:w="5700" w:type="dxa"/>
            <w:tcBorders>
              <w:top w:val="single" w:sz="4" w:space="0" w:color="000000"/>
              <w:left w:val="nil"/>
              <w:bottom w:val="nil"/>
              <w:right w:val="nil"/>
            </w:tcBorders>
            <w:tcMar>
              <w:top w:w="128" w:type="dxa"/>
              <w:left w:w="43" w:type="dxa"/>
              <w:bottom w:w="43" w:type="dxa"/>
              <w:right w:w="43" w:type="dxa"/>
            </w:tcMar>
          </w:tcPr>
          <w:p w14:paraId="61880F73" w14:textId="77777777" w:rsidR="00D76297" w:rsidRDefault="004126E9" w:rsidP="0074436B">
            <w:r>
              <w:rPr>
                <w:rStyle w:val="kursiv"/>
                <w:sz w:val="21"/>
                <w:szCs w:val="21"/>
              </w:rPr>
              <w:t>Programområde 12 Klima og miljø</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3BC5AC5C" w14:textId="77777777" w:rsidR="00D76297" w:rsidRDefault="00D76297" w:rsidP="0074436B"/>
        </w:tc>
        <w:tc>
          <w:tcPr>
            <w:tcW w:w="1280" w:type="dxa"/>
            <w:tcBorders>
              <w:top w:val="single" w:sz="4" w:space="0" w:color="000000"/>
              <w:left w:val="nil"/>
              <w:bottom w:val="nil"/>
              <w:right w:val="nil"/>
            </w:tcBorders>
            <w:tcMar>
              <w:top w:w="128" w:type="dxa"/>
              <w:left w:w="43" w:type="dxa"/>
              <w:bottom w:w="43" w:type="dxa"/>
              <w:right w:w="43" w:type="dxa"/>
            </w:tcMar>
            <w:vAlign w:val="bottom"/>
          </w:tcPr>
          <w:p w14:paraId="297214D9" w14:textId="77777777" w:rsidR="00D76297" w:rsidRDefault="00D76297" w:rsidP="0074436B"/>
        </w:tc>
        <w:tc>
          <w:tcPr>
            <w:tcW w:w="1300" w:type="dxa"/>
            <w:tcBorders>
              <w:top w:val="single" w:sz="4" w:space="0" w:color="000000"/>
              <w:left w:val="nil"/>
              <w:bottom w:val="nil"/>
              <w:right w:val="nil"/>
            </w:tcBorders>
            <w:tcMar>
              <w:top w:w="128" w:type="dxa"/>
              <w:left w:w="43" w:type="dxa"/>
              <w:bottom w:w="43" w:type="dxa"/>
              <w:right w:w="43" w:type="dxa"/>
            </w:tcMar>
            <w:vAlign w:val="bottom"/>
          </w:tcPr>
          <w:p w14:paraId="189690FE" w14:textId="77777777" w:rsidR="00D76297" w:rsidRDefault="00D76297" w:rsidP="0074436B"/>
        </w:tc>
      </w:tr>
      <w:tr w:rsidR="00D76297" w14:paraId="12EF86BE" w14:textId="77777777">
        <w:trPr>
          <w:trHeight w:val="380"/>
        </w:trPr>
        <w:tc>
          <w:tcPr>
            <w:tcW w:w="5700" w:type="dxa"/>
            <w:tcBorders>
              <w:top w:val="nil"/>
              <w:left w:val="nil"/>
              <w:bottom w:val="nil"/>
              <w:right w:val="nil"/>
            </w:tcBorders>
            <w:tcMar>
              <w:top w:w="128" w:type="dxa"/>
              <w:left w:w="43" w:type="dxa"/>
              <w:bottom w:w="43" w:type="dxa"/>
              <w:right w:w="43" w:type="dxa"/>
            </w:tcMar>
          </w:tcPr>
          <w:p w14:paraId="6B9DA3B9" w14:textId="77777777" w:rsidR="00D76297" w:rsidRDefault="004126E9" w:rsidP="0074436B">
            <w:r>
              <w:t>12.10 Fellesoppgaver, forskning, internasjonalt arbeid m.m.</w:t>
            </w:r>
          </w:p>
        </w:tc>
        <w:tc>
          <w:tcPr>
            <w:tcW w:w="1260" w:type="dxa"/>
            <w:tcBorders>
              <w:top w:val="nil"/>
              <w:left w:val="nil"/>
              <w:bottom w:val="nil"/>
              <w:right w:val="nil"/>
            </w:tcBorders>
            <w:tcMar>
              <w:top w:w="128" w:type="dxa"/>
              <w:left w:w="43" w:type="dxa"/>
              <w:bottom w:w="43" w:type="dxa"/>
              <w:right w:w="43" w:type="dxa"/>
            </w:tcMar>
            <w:vAlign w:val="bottom"/>
          </w:tcPr>
          <w:p w14:paraId="199ED91C" w14:textId="77777777" w:rsidR="00D76297" w:rsidRDefault="004126E9" w:rsidP="0074436B">
            <w:r>
              <w:t>2 360,5</w:t>
            </w:r>
          </w:p>
        </w:tc>
        <w:tc>
          <w:tcPr>
            <w:tcW w:w="1280" w:type="dxa"/>
            <w:tcBorders>
              <w:top w:val="nil"/>
              <w:left w:val="nil"/>
              <w:bottom w:val="nil"/>
              <w:right w:val="nil"/>
            </w:tcBorders>
            <w:tcMar>
              <w:top w:w="128" w:type="dxa"/>
              <w:left w:w="43" w:type="dxa"/>
              <w:bottom w:w="43" w:type="dxa"/>
              <w:right w:w="43" w:type="dxa"/>
            </w:tcMar>
            <w:vAlign w:val="bottom"/>
          </w:tcPr>
          <w:p w14:paraId="7DFBC609" w14:textId="77777777" w:rsidR="00D76297" w:rsidRDefault="004126E9" w:rsidP="0074436B">
            <w:r>
              <w:t>2 353,2</w:t>
            </w:r>
          </w:p>
        </w:tc>
        <w:tc>
          <w:tcPr>
            <w:tcW w:w="1300" w:type="dxa"/>
            <w:tcBorders>
              <w:top w:val="nil"/>
              <w:left w:val="nil"/>
              <w:bottom w:val="nil"/>
              <w:right w:val="nil"/>
            </w:tcBorders>
            <w:tcMar>
              <w:top w:w="128" w:type="dxa"/>
              <w:left w:w="43" w:type="dxa"/>
              <w:bottom w:w="43" w:type="dxa"/>
              <w:right w:w="43" w:type="dxa"/>
            </w:tcMar>
            <w:vAlign w:val="bottom"/>
          </w:tcPr>
          <w:p w14:paraId="3EE93052" w14:textId="77777777" w:rsidR="00D76297" w:rsidRDefault="004126E9" w:rsidP="0074436B">
            <w:r>
              <w:t>-0,3</w:t>
            </w:r>
          </w:p>
        </w:tc>
      </w:tr>
      <w:tr w:rsidR="00D76297" w14:paraId="694AE925" w14:textId="77777777">
        <w:trPr>
          <w:trHeight w:val="380"/>
        </w:trPr>
        <w:tc>
          <w:tcPr>
            <w:tcW w:w="5700" w:type="dxa"/>
            <w:tcBorders>
              <w:top w:val="nil"/>
              <w:left w:val="nil"/>
              <w:bottom w:val="nil"/>
              <w:right w:val="nil"/>
            </w:tcBorders>
            <w:tcMar>
              <w:top w:w="128" w:type="dxa"/>
              <w:left w:w="43" w:type="dxa"/>
              <w:bottom w:w="43" w:type="dxa"/>
              <w:right w:w="43" w:type="dxa"/>
            </w:tcMar>
          </w:tcPr>
          <w:p w14:paraId="0A10EF68" w14:textId="77777777" w:rsidR="00D76297" w:rsidRDefault="004126E9" w:rsidP="0074436B">
            <w:r>
              <w:t>12.20 Klima, naturmangfold og forurensning</w:t>
            </w:r>
          </w:p>
        </w:tc>
        <w:tc>
          <w:tcPr>
            <w:tcW w:w="1260" w:type="dxa"/>
            <w:tcBorders>
              <w:top w:val="nil"/>
              <w:left w:val="nil"/>
              <w:bottom w:val="nil"/>
              <w:right w:val="nil"/>
            </w:tcBorders>
            <w:tcMar>
              <w:top w:w="128" w:type="dxa"/>
              <w:left w:w="43" w:type="dxa"/>
              <w:bottom w:w="43" w:type="dxa"/>
              <w:right w:w="43" w:type="dxa"/>
            </w:tcMar>
            <w:vAlign w:val="bottom"/>
          </w:tcPr>
          <w:p w14:paraId="46BD2E17" w14:textId="77777777" w:rsidR="00D76297" w:rsidRDefault="004126E9" w:rsidP="0074436B">
            <w:r>
              <w:t>11 086,2</w:t>
            </w:r>
          </w:p>
        </w:tc>
        <w:tc>
          <w:tcPr>
            <w:tcW w:w="1280" w:type="dxa"/>
            <w:tcBorders>
              <w:top w:val="nil"/>
              <w:left w:val="nil"/>
              <w:bottom w:val="nil"/>
              <w:right w:val="nil"/>
            </w:tcBorders>
            <w:tcMar>
              <w:top w:w="128" w:type="dxa"/>
              <w:left w:w="43" w:type="dxa"/>
              <w:bottom w:w="43" w:type="dxa"/>
              <w:right w:w="43" w:type="dxa"/>
            </w:tcMar>
            <w:vAlign w:val="bottom"/>
          </w:tcPr>
          <w:p w14:paraId="629E02DE" w14:textId="77777777" w:rsidR="00D76297" w:rsidRDefault="004126E9" w:rsidP="0074436B">
            <w:r>
              <w:t>13 171,3</w:t>
            </w:r>
          </w:p>
        </w:tc>
        <w:tc>
          <w:tcPr>
            <w:tcW w:w="1300" w:type="dxa"/>
            <w:tcBorders>
              <w:top w:val="nil"/>
              <w:left w:val="nil"/>
              <w:bottom w:val="nil"/>
              <w:right w:val="nil"/>
            </w:tcBorders>
            <w:tcMar>
              <w:top w:w="128" w:type="dxa"/>
              <w:left w:w="43" w:type="dxa"/>
              <w:bottom w:w="43" w:type="dxa"/>
              <w:right w:w="43" w:type="dxa"/>
            </w:tcMar>
            <w:vAlign w:val="bottom"/>
          </w:tcPr>
          <w:p w14:paraId="62E0E8AC" w14:textId="77777777" w:rsidR="00D76297" w:rsidRDefault="004126E9" w:rsidP="0074436B">
            <w:r>
              <w:t>18,8</w:t>
            </w:r>
          </w:p>
        </w:tc>
      </w:tr>
      <w:tr w:rsidR="00D76297" w14:paraId="7220E95A" w14:textId="77777777">
        <w:trPr>
          <w:trHeight w:val="380"/>
        </w:trPr>
        <w:tc>
          <w:tcPr>
            <w:tcW w:w="5700" w:type="dxa"/>
            <w:tcBorders>
              <w:top w:val="nil"/>
              <w:left w:val="nil"/>
              <w:bottom w:val="nil"/>
              <w:right w:val="nil"/>
            </w:tcBorders>
            <w:tcMar>
              <w:top w:w="128" w:type="dxa"/>
              <w:left w:w="43" w:type="dxa"/>
              <w:bottom w:w="43" w:type="dxa"/>
              <w:right w:w="43" w:type="dxa"/>
            </w:tcMar>
          </w:tcPr>
          <w:p w14:paraId="79DF2866" w14:textId="77777777" w:rsidR="00D76297" w:rsidRDefault="004126E9" w:rsidP="0074436B">
            <w:r>
              <w:t>12.30 Kulturminner og kulturmiljø</w:t>
            </w:r>
          </w:p>
        </w:tc>
        <w:tc>
          <w:tcPr>
            <w:tcW w:w="1260" w:type="dxa"/>
            <w:tcBorders>
              <w:top w:val="nil"/>
              <w:left w:val="nil"/>
              <w:bottom w:val="nil"/>
              <w:right w:val="nil"/>
            </w:tcBorders>
            <w:tcMar>
              <w:top w:w="128" w:type="dxa"/>
              <w:left w:w="43" w:type="dxa"/>
              <w:bottom w:w="43" w:type="dxa"/>
              <w:right w:w="43" w:type="dxa"/>
            </w:tcMar>
            <w:vAlign w:val="bottom"/>
          </w:tcPr>
          <w:p w14:paraId="011DC9D8" w14:textId="77777777" w:rsidR="00D76297" w:rsidRDefault="004126E9" w:rsidP="0074436B">
            <w:r>
              <w:t>792,0</w:t>
            </w:r>
          </w:p>
        </w:tc>
        <w:tc>
          <w:tcPr>
            <w:tcW w:w="1280" w:type="dxa"/>
            <w:tcBorders>
              <w:top w:val="nil"/>
              <w:left w:val="nil"/>
              <w:bottom w:val="nil"/>
              <w:right w:val="nil"/>
            </w:tcBorders>
            <w:tcMar>
              <w:top w:w="128" w:type="dxa"/>
              <w:left w:w="43" w:type="dxa"/>
              <w:bottom w:w="43" w:type="dxa"/>
              <w:right w:w="43" w:type="dxa"/>
            </w:tcMar>
            <w:vAlign w:val="bottom"/>
          </w:tcPr>
          <w:p w14:paraId="6ED50F73" w14:textId="77777777" w:rsidR="00D76297" w:rsidRDefault="004126E9" w:rsidP="0074436B">
            <w:r>
              <w:t>796,8</w:t>
            </w:r>
          </w:p>
        </w:tc>
        <w:tc>
          <w:tcPr>
            <w:tcW w:w="1300" w:type="dxa"/>
            <w:tcBorders>
              <w:top w:val="nil"/>
              <w:left w:val="nil"/>
              <w:bottom w:val="nil"/>
              <w:right w:val="nil"/>
            </w:tcBorders>
            <w:tcMar>
              <w:top w:w="128" w:type="dxa"/>
              <w:left w:w="43" w:type="dxa"/>
              <w:bottom w:w="43" w:type="dxa"/>
              <w:right w:w="43" w:type="dxa"/>
            </w:tcMar>
            <w:vAlign w:val="bottom"/>
          </w:tcPr>
          <w:p w14:paraId="7EBEA084" w14:textId="77777777" w:rsidR="00D76297" w:rsidRDefault="004126E9" w:rsidP="0074436B">
            <w:r>
              <w:t>0,6</w:t>
            </w:r>
          </w:p>
        </w:tc>
      </w:tr>
      <w:tr w:rsidR="00D76297" w14:paraId="22180201" w14:textId="77777777">
        <w:trPr>
          <w:trHeight w:val="380"/>
        </w:trPr>
        <w:tc>
          <w:tcPr>
            <w:tcW w:w="5700" w:type="dxa"/>
            <w:tcBorders>
              <w:top w:val="nil"/>
              <w:left w:val="nil"/>
              <w:bottom w:val="nil"/>
              <w:right w:val="nil"/>
            </w:tcBorders>
            <w:tcMar>
              <w:top w:w="128" w:type="dxa"/>
              <w:left w:w="43" w:type="dxa"/>
              <w:bottom w:w="43" w:type="dxa"/>
              <w:right w:w="43" w:type="dxa"/>
            </w:tcMar>
          </w:tcPr>
          <w:p w14:paraId="73A51635" w14:textId="77777777" w:rsidR="00D76297" w:rsidRDefault="004126E9" w:rsidP="0074436B">
            <w:r>
              <w:lastRenderedPageBreak/>
              <w:t>12.60 Nord- og polarområdene</w:t>
            </w:r>
          </w:p>
        </w:tc>
        <w:tc>
          <w:tcPr>
            <w:tcW w:w="1260" w:type="dxa"/>
            <w:tcBorders>
              <w:top w:val="nil"/>
              <w:left w:val="nil"/>
              <w:bottom w:val="nil"/>
              <w:right w:val="nil"/>
            </w:tcBorders>
            <w:tcMar>
              <w:top w:w="128" w:type="dxa"/>
              <w:left w:w="43" w:type="dxa"/>
              <w:bottom w:w="43" w:type="dxa"/>
              <w:right w:w="43" w:type="dxa"/>
            </w:tcMar>
            <w:vAlign w:val="bottom"/>
          </w:tcPr>
          <w:p w14:paraId="1F51DA7B" w14:textId="77777777" w:rsidR="00D76297" w:rsidRDefault="004126E9" w:rsidP="0074436B">
            <w:r>
              <w:t>446,7</w:t>
            </w:r>
          </w:p>
        </w:tc>
        <w:tc>
          <w:tcPr>
            <w:tcW w:w="1280" w:type="dxa"/>
            <w:tcBorders>
              <w:top w:val="nil"/>
              <w:left w:val="nil"/>
              <w:bottom w:val="nil"/>
              <w:right w:val="nil"/>
            </w:tcBorders>
            <w:tcMar>
              <w:top w:w="128" w:type="dxa"/>
              <w:left w:w="43" w:type="dxa"/>
              <w:bottom w:w="43" w:type="dxa"/>
              <w:right w:w="43" w:type="dxa"/>
            </w:tcMar>
            <w:vAlign w:val="bottom"/>
          </w:tcPr>
          <w:p w14:paraId="22375177" w14:textId="77777777" w:rsidR="00D76297" w:rsidRDefault="004126E9" w:rsidP="0074436B">
            <w:r>
              <w:t>490,4</w:t>
            </w:r>
          </w:p>
        </w:tc>
        <w:tc>
          <w:tcPr>
            <w:tcW w:w="1300" w:type="dxa"/>
            <w:tcBorders>
              <w:top w:val="nil"/>
              <w:left w:val="nil"/>
              <w:bottom w:val="nil"/>
              <w:right w:val="nil"/>
            </w:tcBorders>
            <w:tcMar>
              <w:top w:w="128" w:type="dxa"/>
              <w:left w:w="43" w:type="dxa"/>
              <w:bottom w:w="43" w:type="dxa"/>
              <w:right w:w="43" w:type="dxa"/>
            </w:tcMar>
            <w:vAlign w:val="bottom"/>
          </w:tcPr>
          <w:p w14:paraId="3F3CFF39" w14:textId="77777777" w:rsidR="00D76297" w:rsidRDefault="004126E9" w:rsidP="0074436B">
            <w:r>
              <w:t>9,8</w:t>
            </w:r>
          </w:p>
        </w:tc>
      </w:tr>
      <w:tr w:rsidR="00D76297" w14:paraId="52BE6A89" w14:textId="77777777">
        <w:trPr>
          <w:trHeight w:val="380"/>
        </w:trPr>
        <w:tc>
          <w:tcPr>
            <w:tcW w:w="5700" w:type="dxa"/>
            <w:tcBorders>
              <w:top w:val="nil"/>
              <w:left w:val="nil"/>
              <w:bottom w:val="single" w:sz="4" w:space="0" w:color="000000"/>
              <w:right w:val="nil"/>
            </w:tcBorders>
            <w:tcMar>
              <w:top w:w="128" w:type="dxa"/>
              <w:left w:w="43" w:type="dxa"/>
              <w:bottom w:w="43" w:type="dxa"/>
              <w:right w:w="43" w:type="dxa"/>
            </w:tcMar>
          </w:tcPr>
          <w:p w14:paraId="0E11A11B" w14:textId="77777777" w:rsidR="00D76297" w:rsidRDefault="004126E9" w:rsidP="0074436B">
            <w:r>
              <w:t>12.70 Internasjonalt klimaarbeid</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555E39E3" w14:textId="77777777" w:rsidR="00D76297" w:rsidRDefault="004126E9" w:rsidP="0074436B">
            <w:r>
              <w:t>3 184,5</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ADF9255" w14:textId="77777777" w:rsidR="00D76297" w:rsidRDefault="004126E9" w:rsidP="0074436B">
            <w:r>
              <w:t>3 166,0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DFD8AB1" w14:textId="77777777" w:rsidR="00D76297" w:rsidRDefault="004126E9" w:rsidP="0074436B">
            <w:r>
              <w:t>-0,6</w:t>
            </w:r>
          </w:p>
        </w:tc>
      </w:tr>
      <w:tr w:rsidR="00D76297" w14:paraId="3E7D6096" w14:textId="77777777">
        <w:trPr>
          <w:trHeight w:val="380"/>
        </w:trPr>
        <w:tc>
          <w:tcPr>
            <w:tcW w:w="5700" w:type="dxa"/>
            <w:tcBorders>
              <w:top w:val="single" w:sz="4" w:space="0" w:color="000000"/>
              <w:left w:val="nil"/>
              <w:bottom w:val="single" w:sz="4" w:space="0" w:color="000000"/>
              <w:right w:val="nil"/>
            </w:tcBorders>
            <w:tcMar>
              <w:top w:w="128" w:type="dxa"/>
              <w:left w:w="43" w:type="dxa"/>
              <w:bottom w:w="43" w:type="dxa"/>
              <w:right w:w="43" w:type="dxa"/>
            </w:tcMar>
          </w:tcPr>
          <w:p w14:paraId="6E09F97C" w14:textId="77777777" w:rsidR="00D76297" w:rsidRDefault="004126E9" w:rsidP="0074436B">
            <w:r>
              <w:t>Sum Klima- og miljødepartementet</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B50395" w14:textId="77777777" w:rsidR="00D76297" w:rsidRDefault="004126E9" w:rsidP="0074436B">
            <w:r>
              <w:t>17 869,8</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573695" w14:textId="77777777" w:rsidR="00D76297" w:rsidRDefault="004126E9" w:rsidP="0074436B">
            <w:r>
              <w:t>19 977,8</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D5C898" w14:textId="77777777" w:rsidR="00D76297" w:rsidRDefault="004126E9" w:rsidP="0074436B">
            <w:r>
              <w:t>11,8</w:t>
            </w:r>
          </w:p>
        </w:tc>
      </w:tr>
    </w:tbl>
    <w:p w14:paraId="74B1DE51" w14:textId="77777777" w:rsidR="00D76297" w:rsidRDefault="004126E9" w:rsidP="0074436B">
      <w:r>
        <w:t>Hovedprioriteringer i budsjettforslaget for Klima- og miljødepartementet:</w:t>
      </w:r>
    </w:p>
    <w:p w14:paraId="66AAC0A2" w14:textId="77777777" w:rsidR="00D76297" w:rsidRDefault="004126E9" w:rsidP="0074436B">
      <w:pPr>
        <w:pStyle w:val="Liste"/>
      </w:pPr>
      <w:proofErr w:type="spellStart"/>
      <w:r>
        <w:t>Enovas</w:t>
      </w:r>
      <w:proofErr w:type="spellEnd"/>
      <w:r>
        <w:t xml:space="preserve"> satsing på klimateknologi</w:t>
      </w:r>
    </w:p>
    <w:p w14:paraId="3FAD06C1" w14:textId="77777777" w:rsidR="00D76297" w:rsidRDefault="004126E9" w:rsidP="0074436B">
      <w:pPr>
        <w:pStyle w:val="Liste"/>
      </w:pPr>
      <w:r>
        <w:t>bærekraftig forvaltning av naturressursene</w:t>
      </w:r>
    </w:p>
    <w:p w14:paraId="6BE8F646" w14:textId="77777777" w:rsidR="00D76297" w:rsidRDefault="004126E9" w:rsidP="0074436B">
      <w:pPr>
        <w:pStyle w:val="Liste"/>
      </w:pPr>
      <w:r>
        <w:t>følge opp EUs grønne giv og «Klar for 55»-regelverket</w:t>
      </w:r>
    </w:p>
    <w:p w14:paraId="633CC54D" w14:textId="77777777" w:rsidR="00D76297" w:rsidRDefault="004126E9" w:rsidP="0074436B">
      <w:pPr>
        <w:pStyle w:val="Liste"/>
      </w:pPr>
      <w:r>
        <w:t>CO</w:t>
      </w:r>
      <w:r>
        <w:rPr>
          <w:rStyle w:val="skrift-senket"/>
          <w:sz w:val="21"/>
          <w:szCs w:val="21"/>
        </w:rPr>
        <w:t>2</w:t>
      </w:r>
      <w:r>
        <w:t>-kompensasjonsordningen for industrien</w:t>
      </w:r>
    </w:p>
    <w:p w14:paraId="2D6A0E24" w14:textId="77777777" w:rsidR="00D76297" w:rsidRDefault="004126E9" w:rsidP="0074436B">
      <w:r>
        <w:t xml:space="preserve">Regjeringen foreslår å øke bevilgningen til </w:t>
      </w:r>
      <w:proofErr w:type="spellStart"/>
      <w:r>
        <w:rPr>
          <w:rStyle w:val="kursiv"/>
          <w:sz w:val="21"/>
          <w:szCs w:val="21"/>
        </w:rPr>
        <w:t>Enovas</w:t>
      </w:r>
      <w:proofErr w:type="spellEnd"/>
      <w:r>
        <w:rPr>
          <w:rStyle w:val="kursiv"/>
          <w:sz w:val="21"/>
          <w:szCs w:val="21"/>
        </w:rPr>
        <w:t xml:space="preserve"> satsing på klimateknologi</w:t>
      </w:r>
      <w:r>
        <w:t xml:space="preserve"> med 500 mill. kroner for å bidra til utslippsreduksjoner i ikke-kvotepliktig sektor. Dette vil gjøre det mulig for </w:t>
      </w:r>
      <w:proofErr w:type="spellStart"/>
      <w:r>
        <w:t>Enova</w:t>
      </w:r>
      <w:proofErr w:type="spellEnd"/>
      <w:r>
        <w:t xml:space="preserve"> å forsterke innsatsen, eksempelvis innen elektrifisering av fartøy, tungtransport og anleggsmaskiner og utslippsreduksjoner i ikke-kvotepliktig industri.</w:t>
      </w:r>
    </w:p>
    <w:p w14:paraId="58AD3585" w14:textId="77777777" w:rsidR="00D76297" w:rsidRDefault="004126E9" w:rsidP="0074436B">
      <w:r>
        <w:t xml:space="preserve">Regjeringen foreslår flere tiltak som bygger opp under en </w:t>
      </w:r>
      <w:r>
        <w:rPr>
          <w:rStyle w:val="kursiv"/>
          <w:sz w:val="21"/>
          <w:szCs w:val="21"/>
        </w:rPr>
        <w:t>bærekraftig forvaltning av naturressursene.</w:t>
      </w:r>
      <w:r>
        <w:t xml:space="preserve"> Arbeidet med å bedre tilstanden i Oslofjorden og arbeidet med å bygge opp igjen økosystemene i området Skagerrak-Oslofjorden foreslås styrket. Nasjonalparkene prioriteres gjennom økte midler for å ta vare på verneverdiene. Videre foreslås det økt innsats mot pukkellaks for å begrense invasjonen av den fremmede arten. Av hensyn til det samlede budsjettopplegget i 2023, foreslår regjeringen å redusere bevilgningen til frivillig skogvern.</w:t>
      </w:r>
    </w:p>
    <w:p w14:paraId="07EB233C" w14:textId="77777777" w:rsidR="00D76297" w:rsidRDefault="004126E9" w:rsidP="0074436B">
      <w:pPr>
        <w:rPr>
          <w:rStyle w:val="kursiv"/>
          <w:sz w:val="21"/>
          <w:szCs w:val="21"/>
        </w:rPr>
      </w:pPr>
      <w:r>
        <w:rPr>
          <w:rStyle w:val="kursiv"/>
          <w:sz w:val="21"/>
          <w:szCs w:val="21"/>
        </w:rPr>
        <w:t>EUs grønne giv</w:t>
      </w:r>
      <w:r>
        <w:t xml:space="preserve"> er tidenes mest ambisiøse grønne omstilling, og regelverksutviklingen går i et raskt tempo. Regjeringen foreslår at Miljødirektoratet får økte ressurser for å bidra til at Norge raskt kan etterleve relevante deler av klimaregelverket og regelverket om bærekraftige produkter.</w:t>
      </w:r>
    </w:p>
    <w:p w14:paraId="62B36832" w14:textId="77777777" w:rsidR="00D76297" w:rsidRDefault="004126E9" w:rsidP="0074436B">
      <w:r>
        <w:t xml:space="preserve">Utgiftene til </w:t>
      </w:r>
      <w:r>
        <w:rPr>
          <w:rStyle w:val="kursiv"/>
          <w:sz w:val="21"/>
          <w:szCs w:val="21"/>
        </w:rPr>
        <w:t>CO</w:t>
      </w:r>
      <w:r>
        <w:rPr>
          <w:rStyle w:val="skrift-senket"/>
          <w:i/>
          <w:iCs/>
          <w:sz w:val="21"/>
          <w:szCs w:val="21"/>
        </w:rPr>
        <w:t>2</w:t>
      </w:r>
      <w:r>
        <w:rPr>
          <w:rStyle w:val="kursiv"/>
          <w:sz w:val="21"/>
          <w:szCs w:val="21"/>
        </w:rPr>
        <w:t>-kompensasjonsordningen</w:t>
      </w:r>
      <w:r>
        <w:t xml:space="preserve"> for industrien anslås å øke til vel 100 mrd. kroner over perioden 2021–2030, dersom det ikke innføres noen tiltak som kan begrense utgiftsveksten. Utgiftsveksten skyldes blant annet økte kvotepriser og at ordningen utvides til også å omfatte industriens egenkraft. I 2023-budsjettet foreslås det en bevilgning på 4,7 mrd. kroner, en økning på 1,9 mrd. kroner sammenlignet med Saldert budsjett 2022. Regjeringen foreslår å innføre et kvoteprisgulv på 200 kroner for å gjøre ordningen mer håndterbar i kommende års budsjetter. Et kvoteprisgulv innebærer at støtteberettigede bedrifter må betale for en større del av sine indirekte utslipp, men at staten fortsatt bærer risikoen for økte kvotepriser. Industrien får kompensert økningen i kraftprisen som skyldes kvotepris over 200 kroner. Kvoteprisen har etter sommeren variert mellom i overkant av 700 til nærmere 1000 kroner.</w:t>
      </w:r>
    </w:p>
    <w:p w14:paraId="17B1373C" w14:textId="77777777" w:rsidR="00D76297" w:rsidRDefault="004126E9" w:rsidP="0074436B">
      <w:pPr>
        <w:pStyle w:val="Overskrift3"/>
      </w:pPr>
      <w:r>
        <w:t>Finansdepartementet</w:t>
      </w:r>
    </w:p>
    <w:p w14:paraId="04A0AFF3"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020"/>
        <w:gridCol w:w="1320"/>
        <w:gridCol w:w="1160"/>
        <w:gridCol w:w="1040"/>
      </w:tblGrid>
      <w:tr w:rsidR="00D76297" w14:paraId="18DFC27B"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238AA4C4" w14:textId="77777777" w:rsidR="00D76297" w:rsidRDefault="004126E9" w:rsidP="0074436B">
            <w:r>
              <w:t>Mill. kroner</w:t>
            </w:r>
          </w:p>
        </w:tc>
      </w:tr>
      <w:tr w:rsidR="00D76297" w14:paraId="07480262" w14:textId="77777777">
        <w:trPr>
          <w:trHeight w:val="600"/>
        </w:trPr>
        <w:tc>
          <w:tcPr>
            <w:tcW w:w="6020" w:type="dxa"/>
            <w:tcBorders>
              <w:top w:val="nil"/>
              <w:left w:val="nil"/>
              <w:bottom w:val="single" w:sz="4" w:space="0" w:color="000000"/>
              <w:right w:val="nil"/>
            </w:tcBorders>
            <w:tcMar>
              <w:top w:w="128" w:type="dxa"/>
              <w:left w:w="43" w:type="dxa"/>
              <w:bottom w:w="43" w:type="dxa"/>
              <w:right w:w="43" w:type="dxa"/>
            </w:tcMar>
            <w:vAlign w:val="bottom"/>
          </w:tcPr>
          <w:p w14:paraId="5B34A2E7" w14:textId="77777777" w:rsidR="00D76297" w:rsidRDefault="00D76297" w:rsidP="0074436B"/>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D5A56EE" w14:textId="77777777" w:rsidR="00D76297" w:rsidRDefault="004126E9" w:rsidP="0074436B">
            <w:r>
              <w:t>Saldert budsjett 2022</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DC5A839" w14:textId="77777777" w:rsidR="00D76297" w:rsidRDefault="004126E9" w:rsidP="0074436B">
            <w:r>
              <w:t>Gul bok 2023</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2D382A7" w14:textId="77777777" w:rsidR="00D76297" w:rsidRDefault="004126E9" w:rsidP="0074436B">
            <w:r>
              <w:t>Endring i pst.</w:t>
            </w:r>
          </w:p>
        </w:tc>
      </w:tr>
      <w:tr w:rsidR="00D76297" w14:paraId="5B9CDFC7" w14:textId="77777777">
        <w:trPr>
          <w:trHeight w:val="380"/>
        </w:trPr>
        <w:tc>
          <w:tcPr>
            <w:tcW w:w="6020" w:type="dxa"/>
            <w:tcBorders>
              <w:top w:val="single" w:sz="4" w:space="0" w:color="000000"/>
              <w:left w:val="nil"/>
              <w:bottom w:val="nil"/>
              <w:right w:val="nil"/>
            </w:tcBorders>
            <w:tcMar>
              <w:top w:w="128" w:type="dxa"/>
              <w:left w:w="43" w:type="dxa"/>
              <w:bottom w:w="43" w:type="dxa"/>
              <w:right w:w="43" w:type="dxa"/>
            </w:tcMar>
          </w:tcPr>
          <w:p w14:paraId="7090288B" w14:textId="77777777" w:rsidR="00D76297" w:rsidRDefault="004126E9" w:rsidP="0074436B">
            <w:r>
              <w:rPr>
                <w:rStyle w:val="kursiv"/>
                <w:sz w:val="21"/>
                <w:szCs w:val="21"/>
              </w:rPr>
              <w:lastRenderedPageBreak/>
              <w:t>Programområde 00 Konstitusjonelle institusjoner</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5703D24" w14:textId="77777777" w:rsidR="00D76297" w:rsidRDefault="00D76297" w:rsidP="0074436B"/>
        </w:tc>
        <w:tc>
          <w:tcPr>
            <w:tcW w:w="1160" w:type="dxa"/>
            <w:tcBorders>
              <w:top w:val="single" w:sz="4" w:space="0" w:color="000000"/>
              <w:left w:val="nil"/>
              <w:bottom w:val="nil"/>
              <w:right w:val="nil"/>
            </w:tcBorders>
            <w:tcMar>
              <w:top w:w="128" w:type="dxa"/>
              <w:left w:w="43" w:type="dxa"/>
              <w:bottom w:w="43" w:type="dxa"/>
              <w:right w:w="43" w:type="dxa"/>
            </w:tcMar>
            <w:vAlign w:val="bottom"/>
          </w:tcPr>
          <w:p w14:paraId="1DE68B49" w14:textId="77777777" w:rsidR="00D76297" w:rsidRDefault="00D76297" w:rsidP="0074436B"/>
        </w:tc>
        <w:tc>
          <w:tcPr>
            <w:tcW w:w="1040" w:type="dxa"/>
            <w:tcBorders>
              <w:top w:val="single" w:sz="4" w:space="0" w:color="000000"/>
              <w:left w:val="nil"/>
              <w:bottom w:val="nil"/>
              <w:right w:val="nil"/>
            </w:tcBorders>
            <w:tcMar>
              <w:top w:w="128" w:type="dxa"/>
              <w:left w:w="43" w:type="dxa"/>
              <w:bottom w:w="43" w:type="dxa"/>
              <w:right w:w="43" w:type="dxa"/>
            </w:tcMar>
            <w:vAlign w:val="bottom"/>
          </w:tcPr>
          <w:p w14:paraId="307A3701" w14:textId="77777777" w:rsidR="00D76297" w:rsidRDefault="00D76297" w:rsidP="0074436B"/>
        </w:tc>
      </w:tr>
      <w:tr w:rsidR="00D76297" w14:paraId="6554CC21" w14:textId="77777777">
        <w:trPr>
          <w:trHeight w:val="380"/>
        </w:trPr>
        <w:tc>
          <w:tcPr>
            <w:tcW w:w="6020" w:type="dxa"/>
            <w:tcBorders>
              <w:top w:val="nil"/>
              <w:left w:val="nil"/>
              <w:bottom w:val="nil"/>
              <w:right w:val="nil"/>
            </w:tcBorders>
            <w:tcMar>
              <w:top w:w="128" w:type="dxa"/>
              <w:left w:w="43" w:type="dxa"/>
              <w:bottom w:w="43" w:type="dxa"/>
              <w:right w:w="43" w:type="dxa"/>
            </w:tcMar>
          </w:tcPr>
          <w:p w14:paraId="2C41BAE6" w14:textId="77777777" w:rsidR="00D76297" w:rsidRDefault="004126E9" w:rsidP="0074436B">
            <w:r>
              <w:t>00.30 Regjeringen</w:t>
            </w:r>
          </w:p>
        </w:tc>
        <w:tc>
          <w:tcPr>
            <w:tcW w:w="1320" w:type="dxa"/>
            <w:tcBorders>
              <w:top w:val="nil"/>
              <w:left w:val="nil"/>
              <w:bottom w:val="nil"/>
              <w:right w:val="nil"/>
            </w:tcBorders>
            <w:tcMar>
              <w:top w:w="128" w:type="dxa"/>
              <w:left w:w="43" w:type="dxa"/>
              <w:bottom w:w="43" w:type="dxa"/>
              <w:right w:w="43" w:type="dxa"/>
            </w:tcMar>
            <w:vAlign w:val="bottom"/>
          </w:tcPr>
          <w:p w14:paraId="70ABC8B7" w14:textId="77777777" w:rsidR="00D76297" w:rsidRDefault="004126E9" w:rsidP="0074436B">
            <w:r>
              <w:t>400,0</w:t>
            </w:r>
          </w:p>
        </w:tc>
        <w:tc>
          <w:tcPr>
            <w:tcW w:w="1160" w:type="dxa"/>
            <w:tcBorders>
              <w:top w:val="nil"/>
              <w:left w:val="nil"/>
              <w:bottom w:val="nil"/>
              <w:right w:val="nil"/>
            </w:tcBorders>
            <w:tcMar>
              <w:top w:w="128" w:type="dxa"/>
              <w:left w:w="43" w:type="dxa"/>
              <w:bottom w:w="43" w:type="dxa"/>
              <w:right w:w="43" w:type="dxa"/>
            </w:tcMar>
            <w:vAlign w:val="bottom"/>
          </w:tcPr>
          <w:p w14:paraId="09401968" w14:textId="77777777" w:rsidR="00D76297" w:rsidRDefault="004126E9" w:rsidP="0074436B">
            <w:r>
              <w:t>402,1</w:t>
            </w:r>
          </w:p>
        </w:tc>
        <w:tc>
          <w:tcPr>
            <w:tcW w:w="1040" w:type="dxa"/>
            <w:tcBorders>
              <w:top w:val="nil"/>
              <w:left w:val="nil"/>
              <w:bottom w:val="nil"/>
              <w:right w:val="nil"/>
            </w:tcBorders>
            <w:tcMar>
              <w:top w:w="128" w:type="dxa"/>
              <w:left w:w="43" w:type="dxa"/>
              <w:bottom w:w="43" w:type="dxa"/>
              <w:right w:w="43" w:type="dxa"/>
            </w:tcMar>
            <w:vAlign w:val="bottom"/>
          </w:tcPr>
          <w:p w14:paraId="7B1B673F" w14:textId="77777777" w:rsidR="00D76297" w:rsidRDefault="004126E9" w:rsidP="0074436B">
            <w:r>
              <w:t>0,5</w:t>
            </w:r>
          </w:p>
        </w:tc>
      </w:tr>
      <w:tr w:rsidR="00D76297" w14:paraId="3F1829EB" w14:textId="77777777">
        <w:trPr>
          <w:trHeight w:val="380"/>
        </w:trPr>
        <w:tc>
          <w:tcPr>
            <w:tcW w:w="6020" w:type="dxa"/>
            <w:tcBorders>
              <w:top w:val="nil"/>
              <w:left w:val="nil"/>
              <w:bottom w:val="single" w:sz="4" w:space="0" w:color="000000"/>
              <w:right w:val="nil"/>
            </w:tcBorders>
            <w:tcMar>
              <w:top w:w="128" w:type="dxa"/>
              <w:left w:w="43" w:type="dxa"/>
              <w:bottom w:w="43" w:type="dxa"/>
              <w:right w:w="43" w:type="dxa"/>
            </w:tcMar>
          </w:tcPr>
          <w:p w14:paraId="0127EBBA" w14:textId="77777777" w:rsidR="00D76297" w:rsidRDefault="004126E9" w:rsidP="0074436B">
            <w:r>
              <w:t>00.40 Stortinget og tilknyttede organ</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38AFAF6" w14:textId="77777777" w:rsidR="00D76297" w:rsidRDefault="004126E9" w:rsidP="0074436B">
            <w:r>
              <w:t>2 168,1</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5CA98A5" w14:textId="77777777" w:rsidR="00D76297" w:rsidRDefault="004126E9" w:rsidP="0074436B">
            <w:r>
              <w:t>2 252,4</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84EB8E6" w14:textId="77777777" w:rsidR="00D76297" w:rsidRDefault="004126E9" w:rsidP="0074436B">
            <w:r>
              <w:t>3,9</w:t>
            </w:r>
          </w:p>
        </w:tc>
      </w:tr>
      <w:tr w:rsidR="00D76297" w14:paraId="479247DA" w14:textId="77777777">
        <w:trPr>
          <w:trHeight w:val="380"/>
        </w:trPr>
        <w:tc>
          <w:tcPr>
            <w:tcW w:w="6020" w:type="dxa"/>
            <w:tcBorders>
              <w:top w:val="single" w:sz="4" w:space="0" w:color="000000"/>
              <w:left w:val="nil"/>
              <w:bottom w:val="single" w:sz="4" w:space="0" w:color="000000"/>
              <w:right w:val="nil"/>
            </w:tcBorders>
            <w:tcMar>
              <w:top w:w="128" w:type="dxa"/>
              <w:left w:w="43" w:type="dxa"/>
              <w:bottom w:w="43" w:type="dxa"/>
              <w:right w:w="43" w:type="dxa"/>
            </w:tcMar>
          </w:tcPr>
          <w:p w14:paraId="1D0CF876" w14:textId="77777777" w:rsidR="00D76297" w:rsidRDefault="004126E9" w:rsidP="0074436B">
            <w:r>
              <w:t>Sum Konstitusjonelle institusjoner</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A4836A" w14:textId="77777777" w:rsidR="00D76297" w:rsidRDefault="004126E9" w:rsidP="0074436B">
            <w:r>
              <w:t>2 568,0</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5223FE" w14:textId="77777777" w:rsidR="00D76297" w:rsidRDefault="004126E9" w:rsidP="0074436B">
            <w:r>
              <w:t>2 654,6</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3BA0BC" w14:textId="77777777" w:rsidR="00D76297" w:rsidRDefault="004126E9" w:rsidP="0074436B">
            <w:r>
              <w:t>3,4</w:t>
            </w:r>
          </w:p>
        </w:tc>
      </w:tr>
      <w:tr w:rsidR="00D76297" w14:paraId="0636934F" w14:textId="77777777">
        <w:trPr>
          <w:trHeight w:val="380"/>
        </w:trPr>
        <w:tc>
          <w:tcPr>
            <w:tcW w:w="6020" w:type="dxa"/>
            <w:tcBorders>
              <w:top w:val="nil"/>
              <w:left w:val="nil"/>
              <w:bottom w:val="nil"/>
              <w:right w:val="nil"/>
            </w:tcBorders>
            <w:tcMar>
              <w:top w:w="128" w:type="dxa"/>
              <w:left w:w="43" w:type="dxa"/>
              <w:bottom w:w="43" w:type="dxa"/>
              <w:right w:w="43" w:type="dxa"/>
            </w:tcMar>
          </w:tcPr>
          <w:p w14:paraId="51DB6430" w14:textId="77777777" w:rsidR="00D76297" w:rsidRDefault="004126E9" w:rsidP="0074436B">
            <w:r>
              <w:rPr>
                <w:rStyle w:val="kursiv"/>
                <w:sz w:val="21"/>
                <w:szCs w:val="21"/>
              </w:rPr>
              <w:t>Programområde 23 Finansadministrasjon</w:t>
            </w:r>
          </w:p>
        </w:tc>
        <w:tc>
          <w:tcPr>
            <w:tcW w:w="1320" w:type="dxa"/>
            <w:tcBorders>
              <w:top w:val="nil"/>
              <w:left w:val="nil"/>
              <w:bottom w:val="nil"/>
              <w:right w:val="nil"/>
            </w:tcBorders>
            <w:tcMar>
              <w:top w:w="128" w:type="dxa"/>
              <w:left w:w="43" w:type="dxa"/>
              <w:bottom w:w="43" w:type="dxa"/>
              <w:right w:w="43" w:type="dxa"/>
            </w:tcMar>
            <w:vAlign w:val="bottom"/>
          </w:tcPr>
          <w:p w14:paraId="689F7827" w14:textId="77777777" w:rsidR="00D76297" w:rsidRDefault="00D76297" w:rsidP="0074436B"/>
        </w:tc>
        <w:tc>
          <w:tcPr>
            <w:tcW w:w="1160" w:type="dxa"/>
            <w:tcBorders>
              <w:top w:val="nil"/>
              <w:left w:val="nil"/>
              <w:bottom w:val="nil"/>
              <w:right w:val="nil"/>
            </w:tcBorders>
            <w:tcMar>
              <w:top w:w="128" w:type="dxa"/>
              <w:left w:w="43" w:type="dxa"/>
              <w:bottom w:w="43" w:type="dxa"/>
              <w:right w:w="43" w:type="dxa"/>
            </w:tcMar>
            <w:vAlign w:val="bottom"/>
          </w:tcPr>
          <w:p w14:paraId="48D14D87" w14:textId="77777777" w:rsidR="00D76297" w:rsidRDefault="00D76297" w:rsidP="0074436B"/>
        </w:tc>
        <w:tc>
          <w:tcPr>
            <w:tcW w:w="1040" w:type="dxa"/>
            <w:tcBorders>
              <w:top w:val="nil"/>
              <w:left w:val="nil"/>
              <w:bottom w:val="nil"/>
              <w:right w:val="nil"/>
            </w:tcBorders>
            <w:tcMar>
              <w:top w:w="128" w:type="dxa"/>
              <w:left w:w="43" w:type="dxa"/>
              <w:bottom w:w="43" w:type="dxa"/>
              <w:right w:w="43" w:type="dxa"/>
            </w:tcMar>
            <w:vAlign w:val="bottom"/>
          </w:tcPr>
          <w:p w14:paraId="20981A53" w14:textId="77777777" w:rsidR="00D76297" w:rsidRDefault="00D76297" w:rsidP="0074436B"/>
        </w:tc>
      </w:tr>
      <w:tr w:rsidR="00D76297" w14:paraId="6062509B" w14:textId="77777777">
        <w:trPr>
          <w:trHeight w:val="380"/>
        </w:trPr>
        <w:tc>
          <w:tcPr>
            <w:tcW w:w="6020" w:type="dxa"/>
            <w:tcBorders>
              <w:top w:val="nil"/>
              <w:left w:val="nil"/>
              <w:bottom w:val="nil"/>
              <w:right w:val="nil"/>
            </w:tcBorders>
            <w:tcMar>
              <w:top w:w="128" w:type="dxa"/>
              <w:left w:w="43" w:type="dxa"/>
              <w:bottom w:w="43" w:type="dxa"/>
              <w:right w:w="43" w:type="dxa"/>
            </w:tcMar>
          </w:tcPr>
          <w:p w14:paraId="76BDF72B" w14:textId="77777777" w:rsidR="00D76297" w:rsidRDefault="004126E9" w:rsidP="0074436B">
            <w:r>
              <w:t>23.10 Finansadministrasjon</w:t>
            </w:r>
          </w:p>
        </w:tc>
        <w:tc>
          <w:tcPr>
            <w:tcW w:w="1320" w:type="dxa"/>
            <w:tcBorders>
              <w:top w:val="nil"/>
              <w:left w:val="nil"/>
              <w:bottom w:val="nil"/>
              <w:right w:val="nil"/>
            </w:tcBorders>
            <w:tcMar>
              <w:top w:w="128" w:type="dxa"/>
              <w:left w:w="43" w:type="dxa"/>
              <w:bottom w:w="43" w:type="dxa"/>
              <w:right w:w="43" w:type="dxa"/>
            </w:tcMar>
            <w:vAlign w:val="bottom"/>
          </w:tcPr>
          <w:p w14:paraId="70C012AC" w14:textId="77777777" w:rsidR="00D76297" w:rsidRDefault="004126E9" w:rsidP="0074436B">
            <w:r>
              <w:t>1 932,4</w:t>
            </w:r>
          </w:p>
        </w:tc>
        <w:tc>
          <w:tcPr>
            <w:tcW w:w="1160" w:type="dxa"/>
            <w:tcBorders>
              <w:top w:val="nil"/>
              <w:left w:val="nil"/>
              <w:bottom w:val="nil"/>
              <w:right w:val="nil"/>
            </w:tcBorders>
            <w:tcMar>
              <w:top w:w="128" w:type="dxa"/>
              <w:left w:w="43" w:type="dxa"/>
              <w:bottom w:w="43" w:type="dxa"/>
              <w:right w:w="43" w:type="dxa"/>
            </w:tcMar>
            <w:vAlign w:val="bottom"/>
          </w:tcPr>
          <w:p w14:paraId="1399399D" w14:textId="77777777" w:rsidR="00D76297" w:rsidRDefault="004126E9" w:rsidP="0074436B">
            <w:r>
              <w:t>1 973,7</w:t>
            </w:r>
          </w:p>
        </w:tc>
        <w:tc>
          <w:tcPr>
            <w:tcW w:w="1040" w:type="dxa"/>
            <w:tcBorders>
              <w:top w:val="nil"/>
              <w:left w:val="nil"/>
              <w:bottom w:val="nil"/>
              <w:right w:val="nil"/>
            </w:tcBorders>
            <w:tcMar>
              <w:top w:w="128" w:type="dxa"/>
              <w:left w:w="43" w:type="dxa"/>
              <w:bottom w:w="43" w:type="dxa"/>
              <w:right w:w="43" w:type="dxa"/>
            </w:tcMar>
            <w:vAlign w:val="bottom"/>
          </w:tcPr>
          <w:p w14:paraId="7843E983" w14:textId="77777777" w:rsidR="00D76297" w:rsidRDefault="004126E9" w:rsidP="0074436B">
            <w:r>
              <w:t>2,1</w:t>
            </w:r>
          </w:p>
        </w:tc>
      </w:tr>
      <w:tr w:rsidR="00D76297" w14:paraId="06E47E6C" w14:textId="77777777">
        <w:trPr>
          <w:trHeight w:val="380"/>
        </w:trPr>
        <w:tc>
          <w:tcPr>
            <w:tcW w:w="6020" w:type="dxa"/>
            <w:tcBorders>
              <w:top w:val="nil"/>
              <w:left w:val="nil"/>
              <w:bottom w:val="nil"/>
              <w:right w:val="nil"/>
            </w:tcBorders>
            <w:tcMar>
              <w:top w:w="128" w:type="dxa"/>
              <w:left w:w="43" w:type="dxa"/>
              <w:bottom w:w="43" w:type="dxa"/>
              <w:right w:w="43" w:type="dxa"/>
            </w:tcMar>
          </w:tcPr>
          <w:p w14:paraId="36BB3AA1" w14:textId="77777777" w:rsidR="00D76297" w:rsidRDefault="004126E9" w:rsidP="0074436B">
            <w:r>
              <w:t>23.20 Skatte-, avgifts- og tolladministrasjon</w:t>
            </w:r>
          </w:p>
        </w:tc>
        <w:tc>
          <w:tcPr>
            <w:tcW w:w="1320" w:type="dxa"/>
            <w:tcBorders>
              <w:top w:val="nil"/>
              <w:left w:val="nil"/>
              <w:bottom w:val="nil"/>
              <w:right w:val="nil"/>
            </w:tcBorders>
            <w:tcMar>
              <w:top w:w="128" w:type="dxa"/>
              <w:left w:w="43" w:type="dxa"/>
              <w:bottom w:w="43" w:type="dxa"/>
              <w:right w:w="43" w:type="dxa"/>
            </w:tcMar>
            <w:vAlign w:val="bottom"/>
          </w:tcPr>
          <w:p w14:paraId="47C4F0AE" w14:textId="77777777" w:rsidR="00D76297" w:rsidRDefault="004126E9" w:rsidP="0074436B">
            <w:r>
              <w:t>10 200,8</w:t>
            </w:r>
          </w:p>
        </w:tc>
        <w:tc>
          <w:tcPr>
            <w:tcW w:w="1160" w:type="dxa"/>
            <w:tcBorders>
              <w:top w:val="nil"/>
              <w:left w:val="nil"/>
              <w:bottom w:val="nil"/>
              <w:right w:val="nil"/>
            </w:tcBorders>
            <w:tcMar>
              <w:top w:w="128" w:type="dxa"/>
              <w:left w:w="43" w:type="dxa"/>
              <w:bottom w:w="43" w:type="dxa"/>
              <w:right w:w="43" w:type="dxa"/>
            </w:tcMar>
            <w:vAlign w:val="bottom"/>
          </w:tcPr>
          <w:p w14:paraId="695213E8" w14:textId="77777777" w:rsidR="00D76297" w:rsidRDefault="004126E9" w:rsidP="0074436B">
            <w:r>
              <w:t>10 310,4</w:t>
            </w:r>
          </w:p>
        </w:tc>
        <w:tc>
          <w:tcPr>
            <w:tcW w:w="1040" w:type="dxa"/>
            <w:tcBorders>
              <w:top w:val="nil"/>
              <w:left w:val="nil"/>
              <w:bottom w:val="nil"/>
              <w:right w:val="nil"/>
            </w:tcBorders>
            <w:tcMar>
              <w:top w:w="128" w:type="dxa"/>
              <w:left w:w="43" w:type="dxa"/>
              <w:bottom w:w="43" w:type="dxa"/>
              <w:right w:w="43" w:type="dxa"/>
            </w:tcMar>
            <w:vAlign w:val="bottom"/>
          </w:tcPr>
          <w:p w14:paraId="0CD29D2D" w14:textId="77777777" w:rsidR="00D76297" w:rsidRDefault="004126E9" w:rsidP="0074436B">
            <w:r>
              <w:t>1,1</w:t>
            </w:r>
          </w:p>
        </w:tc>
      </w:tr>
      <w:tr w:rsidR="00D76297" w14:paraId="2AAB29DB" w14:textId="77777777">
        <w:trPr>
          <w:trHeight w:val="380"/>
        </w:trPr>
        <w:tc>
          <w:tcPr>
            <w:tcW w:w="6020" w:type="dxa"/>
            <w:tcBorders>
              <w:top w:val="nil"/>
              <w:left w:val="nil"/>
              <w:bottom w:val="nil"/>
              <w:right w:val="nil"/>
            </w:tcBorders>
            <w:tcMar>
              <w:top w:w="128" w:type="dxa"/>
              <w:left w:w="43" w:type="dxa"/>
              <w:bottom w:w="43" w:type="dxa"/>
              <w:right w:w="43" w:type="dxa"/>
            </w:tcMar>
          </w:tcPr>
          <w:p w14:paraId="06D2BC1F" w14:textId="77777777" w:rsidR="00D76297" w:rsidRDefault="004126E9" w:rsidP="0074436B">
            <w:r>
              <w:t>23.30 Offisiell statistikk</w:t>
            </w:r>
          </w:p>
        </w:tc>
        <w:tc>
          <w:tcPr>
            <w:tcW w:w="1320" w:type="dxa"/>
            <w:tcBorders>
              <w:top w:val="nil"/>
              <w:left w:val="nil"/>
              <w:bottom w:val="nil"/>
              <w:right w:val="nil"/>
            </w:tcBorders>
            <w:tcMar>
              <w:top w:w="128" w:type="dxa"/>
              <w:left w:w="43" w:type="dxa"/>
              <w:bottom w:w="43" w:type="dxa"/>
              <w:right w:w="43" w:type="dxa"/>
            </w:tcMar>
            <w:vAlign w:val="bottom"/>
          </w:tcPr>
          <w:p w14:paraId="5D879E4B" w14:textId="77777777" w:rsidR="00D76297" w:rsidRDefault="004126E9" w:rsidP="0074436B">
            <w:r>
              <w:t>895,5</w:t>
            </w:r>
          </w:p>
        </w:tc>
        <w:tc>
          <w:tcPr>
            <w:tcW w:w="1160" w:type="dxa"/>
            <w:tcBorders>
              <w:top w:val="nil"/>
              <w:left w:val="nil"/>
              <w:bottom w:val="nil"/>
              <w:right w:val="nil"/>
            </w:tcBorders>
            <w:tcMar>
              <w:top w:w="128" w:type="dxa"/>
              <w:left w:w="43" w:type="dxa"/>
              <w:bottom w:w="43" w:type="dxa"/>
              <w:right w:w="43" w:type="dxa"/>
            </w:tcMar>
            <w:vAlign w:val="bottom"/>
          </w:tcPr>
          <w:p w14:paraId="36D08374" w14:textId="77777777" w:rsidR="00D76297" w:rsidRDefault="004126E9" w:rsidP="0074436B">
            <w:r>
              <w:t>914,4</w:t>
            </w:r>
          </w:p>
        </w:tc>
        <w:tc>
          <w:tcPr>
            <w:tcW w:w="1040" w:type="dxa"/>
            <w:tcBorders>
              <w:top w:val="nil"/>
              <w:left w:val="nil"/>
              <w:bottom w:val="nil"/>
              <w:right w:val="nil"/>
            </w:tcBorders>
            <w:tcMar>
              <w:top w:w="128" w:type="dxa"/>
              <w:left w:w="43" w:type="dxa"/>
              <w:bottom w:w="43" w:type="dxa"/>
              <w:right w:w="43" w:type="dxa"/>
            </w:tcMar>
            <w:vAlign w:val="bottom"/>
          </w:tcPr>
          <w:p w14:paraId="784FDBAB" w14:textId="77777777" w:rsidR="00D76297" w:rsidRDefault="004126E9" w:rsidP="0074436B">
            <w:r>
              <w:t>2,1</w:t>
            </w:r>
          </w:p>
        </w:tc>
      </w:tr>
      <w:tr w:rsidR="00D76297" w14:paraId="3A1A536A" w14:textId="77777777">
        <w:trPr>
          <w:trHeight w:val="380"/>
        </w:trPr>
        <w:tc>
          <w:tcPr>
            <w:tcW w:w="6020" w:type="dxa"/>
            <w:tcBorders>
              <w:top w:val="nil"/>
              <w:left w:val="nil"/>
              <w:bottom w:val="single" w:sz="4" w:space="0" w:color="000000"/>
              <w:right w:val="nil"/>
            </w:tcBorders>
            <w:tcMar>
              <w:top w:w="128" w:type="dxa"/>
              <w:left w:w="43" w:type="dxa"/>
              <w:bottom w:w="43" w:type="dxa"/>
              <w:right w:w="43" w:type="dxa"/>
            </w:tcMar>
          </w:tcPr>
          <w:p w14:paraId="03717E6B" w14:textId="77777777" w:rsidR="00D76297" w:rsidRDefault="004126E9" w:rsidP="0074436B">
            <w:r>
              <w:t>23.40 Andre formål</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40B89C4" w14:textId="77777777" w:rsidR="00D76297" w:rsidRDefault="004126E9" w:rsidP="0074436B">
            <w:r>
              <w:t>40 284,0</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9B0F534" w14:textId="77777777" w:rsidR="00D76297" w:rsidRDefault="004126E9" w:rsidP="0074436B">
            <w:r>
              <w:t>42 004,0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4BB8CED" w14:textId="77777777" w:rsidR="00D76297" w:rsidRDefault="004126E9" w:rsidP="0074436B">
            <w:r>
              <w:t>4,3</w:t>
            </w:r>
          </w:p>
        </w:tc>
      </w:tr>
      <w:tr w:rsidR="00D76297" w14:paraId="6320B461" w14:textId="77777777">
        <w:trPr>
          <w:trHeight w:val="380"/>
        </w:trPr>
        <w:tc>
          <w:tcPr>
            <w:tcW w:w="6020" w:type="dxa"/>
            <w:tcBorders>
              <w:top w:val="single" w:sz="4" w:space="0" w:color="000000"/>
              <w:left w:val="nil"/>
              <w:bottom w:val="single" w:sz="4" w:space="0" w:color="000000"/>
              <w:right w:val="nil"/>
            </w:tcBorders>
            <w:tcMar>
              <w:top w:w="128" w:type="dxa"/>
              <w:left w:w="43" w:type="dxa"/>
              <w:bottom w:w="43" w:type="dxa"/>
              <w:right w:w="43" w:type="dxa"/>
            </w:tcMar>
          </w:tcPr>
          <w:p w14:paraId="1EFED1E4" w14:textId="77777777" w:rsidR="00D76297" w:rsidRDefault="004126E9" w:rsidP="0074436B">
            <w:r>
              <w:t>Sum Finansadministrasjon</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C6DD23" w14:textId="77777777" w:rsidR="00D76297" w:rsidRDefault="004126E9" w:rsidP="0074436B">
            <w:r>
              <w:t>53 312,8</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1E623A" w14:textId="77777777" w:rsidR="00D76297" w:rsidRDefault="004126E9" w:rsidP="0074436B">
            <w:r>
              <w:t>55 202,6</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AB3519" w14:textId="77777777" w:rsidR="00D76297" w:rsidRDefault="004126E9" w:rsidP="0074436B">
            <w:r>
              <w:t>3 ,5</w:t>
            </w:r>
          </w:p>
        </w:tc>
      </w:tr>
      <w:tr w:rsidR="00D76297" w14:paraId="1D16145D" w14:textId="77777777">
        <w:trPr>
          <w:trHeight w:val="380"/>
        </w:trPr>
        <w:tc>
          <w:tcPr>
            <w:tcW w:w="6020" w:type="dxa"/>
            <w:tcBorders>
              <w:top w:val="nil"/>
              <w:left w:val="nil"/>
              <w:bottom w:val="nil"/>
              <w:right w:val="nil"/>
            </w:tcBorders>
            <w:tcMar>
              <w:top w:w="128" w:type="dxa"/>
              <w:left w:w="43" w:type="dxa"/>
              <w:bottom w:w="43" w:type="dxa"/>
              <w:right w:w="43" w:type="dxa"/>
            </w:tcMar>
          </w:tcPr>
          <w:p w14:paraId="78B4E532" w14:textId="77777777" w:rsidR="00D76297" w:rsidRDefault="004126E9" w:rsidP="0074436B">
            <w:r>
              <w:rPr>
                <w:rStyle w:val="kursiv"/>
                <w:sz w:val="21"/>
                <w:szCs w:val="21"/>
              </w:rPr>
              <w:t>Programområde 24 Statlig gjeld og fordringer, renter og avdrag mv.</w:t>
            </w:r>
          </w:p>
        </w:tc>
        <w:tc>
          <w:tcPr>
            <w:tcW w:w="1320" w:type="dxa"/>
            <w:tcBorders>
              <w:top w:val="nil"/>
              <w:left w:val="nil"/>
              <w:bottom w:val="nil"/>
              <w:right w:val="nil"/>
            </w:tcBorders>
            <w:tcMar>
              <w:top w:w="128" w:type="dxa"/>
              <w:left w:w="43" w:type="dxa"/>
              <w:bottom w:w="43" w:type="dxa"/>
              <w:right w:w="43" w:type="dxa"/>
            </w:tcMar>
            <w:vAlign w:val="bottom"/>
          </w:tcPr>
          <w:p w14:paraId="4EC9A7F3" w14:textId="77777777" w:rsidR="00D76297" w:rsidRDefault="00D76297" w:rsidP="0074436B"/>
        </w:tc>
        <w:tc>
          <w:tcPr>
            <w:tcW w:w="1160" w:type="dxa"/>
            <w:tcBorders>
              <w:top w:val="nil"/>
              <w:left w:val="nil"/>
              <w:bottom w:val="nil"/>
              <w:right w:val="nil"/>
            </w:tcBorders>
            <w:tcMar>
              <w:top w:w="128" w:type="dxa"/>
              <w:left w:w="43" w:type="dxa"/>
              <w:bottom w:w="43" w:type="dxa"/>
              <w:right w:w="43" w:type="dxa"/>
            </w:tcMar>
            <w:vAlign w:val="bottom"/>
          </w:tcPr>
          <w:p w14:paraId="293CE7A0" w14:textId="77777777" w:rsidR="00D76297" w:rsidRDefault="00D76297" w:rsidP="0074436B"/>
        </w:tc>
        <w:tc>
          <w:tcPr>
            <w:tcW w:w="1040" w:type="dxa"/>
            <w:tcBorders>
              <w:top w:val="nil"/>
              <w:left w:val="nil"/>
              <w:bottom w:val="nil"/>
              <w:right w:val="nil"/>
            </w:tcBorders>
            <w:tcMar>
              <w:top w:w="128" w:type="dxa"/>
              <w:left w:w="43" w:type="dxa"/>
              <w:bottom w:w="43" w:type="dxa"/>
              <w:right w:w="43" w:type="dxa"/>
            </w:tcMar>
            <w:vAlign w:val="bottom"/>
          </w:tcPr>
          <w:p w14:paraId="208EB081" w14:textId="77777777" w:rsidR="00D76297" w:rsidRDefault="00D76297" w:rsidP="0074436B"/>
        </w:tc>
      </w:tr>
      <w:tr w:rsidR="00D76297" w14:paraId="02E3CA52" w14:textId="77777777">
        <w:trPr>
          <w:trHeight w:val="380"/>
        </w:trPr>
        <w:tc>
          <w:tcPr>
            <w:tcW w:w="6020" w:type="dxa"/>
            <w:tcBorders>
              <w:top w:val="nil"/>
              <w:left w:val="nil"/>
              <w:bottom w:val="single" w:sz="4" w:space="0" w:color="000000"/>
              <w:right w:val="nil"/>
            </w:tcBorders>
            <w:tcMar>
              <w:top w:w="128" w:type="dxa"/>
              <w:left w:w="43" w:type="dxa"/>
              <w:bottom w:w="43" w:type="dxa"/>
              <w:right w:w="43" w:type="dxa"/>
            </w:tcMar>
          </w:tcPr>
          <w:p w14:paraId="731802E8" w14:textId="77777777" w:rsidR="00D76297" w:rsidRDefault="004126E9" w:rsidP="0074436B">
            <w:r>
              <w:t>24.10 Statsgjeld, renter og avdrag mv.</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B34774A" w14:textId="77777777" w:rsidR="00D76297" w:rsidRDefault="004126E9" w:rsidP="0074436B">
            <w:r>
              <w:t>10 250,6</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6D13936" w14:textId="77777777" w:rsidR="00D76297" w:rsidRDefault="004126E9" w:rsidP="0074436B">
            <w:r>
              <w:t>11 529,7</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38C92AD" w14:textId="77777777" w:rsidR="00D76297" w:rsidRDefault="004126E9" w:rsidP="0074436B">
            <w:r>
              <w:t>12,5</w:t>
            </w:r>
          </w:p>
        </w:tc>
      </w:tr>
      <w:tr w:rsidR="00D76297" w14:paraId="01E89739" w14:textId="77777777">
        <w:trPr>
          <w:trHeight w:val="380"/>
        </w:trPr>
        <w:tc>
          <w:tcPr>
            <w:tcW w:w="6020" w:type="dxa"/>
            <w:tcBorders>
              <w:top w:val="single" w:sz="4" w:space="0" w:color="000000"/>
              <w:left w:val="nil"/>
              <w:bottom w:val="single" w:sz="4" w:space="0" w:color="000000"/>
              <w:right w:val="nil"/>
            </w:tcBorders>
            <w:tcMar>
              <w:top w:w="128" w:type="dxa"/>
              <w:left w:w="43" w:type="dxa"/>
              <w:bottom w:w="43" w:type="dxa"/>
              <w:right w:w="43" w:type="dxa"/>
            </w:tcMar>
          </w:tcPr>
          <w:p w14:paraId="77D56C99" w14:textId="77777777" w:rsidR="00D76297" w:rsidRDefault="004126E9" w:rsidP="0074436B">
            <w:r>
              <w:t>Sum før lånetransaksjoner</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B42E5B" w14:textId="77777777" w:rsidR="00D76297" w:rsidRDefault="004126E9" w:rsidP="0074436B">
            <w:r>
              <w:t>10 250,6</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6344E2" w14:textId="77777777" w:rsidR="00D76297" w:rsidRDefault="004126E9" w:rsidP="0074436B">
            <w:r>
              <w:t>11 529,7</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565430" w14:textId="77777777" w:rsidR="00D76297" w:rsidRDefault="004126E9" w:rsidP="0074436B">
            <w:r>
              <w:t>12,5</w:t>
            </w:r>
          </w:p>
        </w:tc>
      </w:tr>
      <w:tr w:rsidR="00D76297" w14:paraId="0CEE4E20" w14:textId="77777777">
        <w:trPr>
          <w:trHeight w:val="380"/>
        </w:trPr>
        <w:tc>
          <w:tcPr>
            <w:tcW w:w="6020" w:type="dxa"/>
            <w:tcBorders>
              <w:top w:val="nil"/>
              <w:left w:val="nil"/>
              <w:bottom w:val="single" w:sz="4" w:space="0" w:color="000000"/>
              <w:right w:val="nil"/>
            </w:tcBorders>
            <w:tcMar>
              <w:top w:w="128" w:type="dxa"/>
              <w:left w:w="43" w:type="dxa"/>
              <w:bottom w:w="43" w:type="dxa"/>
              <w:right w:w="43" w:type="dxa"/>
            </w:tcMar>
          </w:tcPr>
          <w:p w14:paraId="52FE1AC1" w14:textId="77777777" w:rsidR="00D76297" w:rsidRDefault="004126E9" w:rsidP="0074436B">
            <w:r>
              <w:t>Lånetransaksjoner</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9554F08" w14:textId="77777777" w:rsidR="00D76297" w:rsidRDefault="004126E9" w:rsidP="0074436B">
            <w:r>
              <w:t>0,0</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8C5CC7B" w14:textId="77777777" w:rsidR="00D76297" w:rsidRDefault="004126E9" w:rsidP="0074436B">
            <w:r>
              <w:t>78 457,0</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37427E26" w14:textId="77777777" w:rsidR="00D76297" w:rsidRDefault="00D76297" w:rsidP="0074436B"/>
        </w:tc>
      </w:tr>
      <w:tr w:rsidR="00D76297" w14:paraId="72526E27" w14:textId="77777777">
        <w:trPr>
          <w:trHeight w:val="380"/>
        </w:trPr>
        <w:tc>
          <w:tcPr>
            <w:tcW w:w="6020" w:type="dxa"/>
            <w:tcBorders>
              <w:top w:val="single" w:sz="4" w:space="0" w:color="000000"/>
              <w:left w:val="nil"/>
              <w:bottom w:val="single" w:sz="4" w:space="0" w:color="000000"/>
              <w:right w:val="nil"/>
            </w:tcBorders>
            <w:tcMar>
              <w:top w:w="128" w:type="dxa"/>
              <w:left w:w="43" w:type="dxa"/>
              <w:bottom w:w="43" w:type="dxa"/>
              <w:right w:w="43" w:type="dxa"/>
            </w:tcMar>
          </w:tcPr>
          <w:p w14:paraId="2D37DEB1" w14:textId="77777777" w:rsidR="00D76297" w:rsidRDefault="004126E9" w:rsidP="0074436B">
            <w:r>
              <w:t>Sum Statlig gjeld og fordringer, renter og avdrag mv.</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670790" w14:textId="77777777" w:rsidR="00D76297" w:rsidRDefault="004126E9" w:rsidP="0074436B">
            <w:r>
              <w:t>10 250,6</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9A024B" w14:textId="77777777" w:rsidR="00D76297" w:rsidRDefault="004126E9" w:rsidP="0074436B">
            <w:r>
              <w:t>89 986,7</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56CF10" w14:textId="77777777" w:rsidR="00D76297" w:rsidRDefault="004126E9" w:rsidP="0074436B">
            <w:r>
              <w:t>777,9</w:t>
            </w:r>
          </w:p>
        </w:tc>
      </w:tr>
      <w:tr w:rsidR="00D76297" w14:paraId="230B6F5F" w14:textId="77777777">
        <w:trPr>
          <w:trHeight w:val="380"/>
        </w:trPr>
        <w:tc>
          <w:tcPr>
            <w:tcW w:w="6020" w:type="dxa"/>
            <w:tcBorders>
              <w:top w:val="nil"/>
              <w:left w:val="nil"/>
              <w:bottom w:val="single" w:sz="4" w:space="0" w:color="000000"/>
              <w:right w:val="nil"/>
            </w:tcBorders>
            <w:tcMar>
              <w:top w:w="128" w:type="dxa"/>
              <w:left w:w="43" w:type="dxa"/>
              <w:bottom w:w="43" w:type="dxa"/>
              <w:right w:w="43" w:type="dxa"/>
            </w:tcMar>
          </w:tcPr>
          <w:p w14:paraId="5F58CA19" w14:textId="77777777" w:rsidR="00D76297" w:rsidRDefault="004126E9" w:rsidP="0074436B">
            <w:r>
              <w:t>Sum Finansdepartementet</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C4E0BB4" w14:textId="77777777" w:rsidR="00D76297" w:rsidRDefault="004126E9" w:rsidP="0074436B">
            <w:r>
              <w:t>66 131,4</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0923E471" w14:textId="77777777" w:rsidR="00D76297" w:rsidRDefault="004126E9" w:rsidP="0074436B">
            <w:r>
              <w:t>147 843,8</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40FF73D4" w14:textId="77777777" w:rsidR="00D76297" w:rsidRDefault="004126E9" w:rsidP="0074436B">
            <w:r>
              <w:t>123,6</w:t>
            </w:r>
          </w:p>
        </w:tc>
      </w:tr>
    </w:tbl>
    <w:p w14:paraId="3E4DBCF0" w14:textId="77777777" w:rsidR="00D76297" w:rsidRDefault="004126E9" w:rsidP="0074436B">
      <w:r>
        <w:t>Hovedprioriteringer i budsjettforslaget for Finansdepartementet:</w:t>
      </w:r>
    </w:p>
    <w:p w14:paraId="47561AA1" w14:textId="77777777" w:rsidR="00D76297" w:rsidRDefault="004126E9" w:rsidP="0074436B">
      <w:pPr>
        <w:pStyle w:val="Liste"/>
      </w:pPr>
      <w:r>
        <w:t>kontroll med vareførselen på Svalbard</w:t>
      </w:r>
    </w:p>
    <w:p w14:paraId="4D486B5A" w14:textId="77777777" w:rsidR="00D76297" w:rsidRDefault="004126E9" w:rsidP="0074436B">
      <w:pPr>
        <w:pStyle w:val="Liste"/>
      </w:pPr>
      <w:r>
        <w:t>fortsatt innsats for å sikre Skatteetatens IT-infrastruktur</w:t>
      </w:r>
    </w:p>
    <w:p w14:paraId="6E4B45DE" w14:textId="77777777" w:rsidR="00D76297" w:rsidRDefault="004126E9" w:rsidP="0074436B">
      <w:pPr>
        <w:pStyle w:val="Liste"/>
      </w:pPr>
      <w:r>
        <w:t>økt aktivitet i programmet Fremtidens innkreving</w:t>
      </w:r>
    </w:p>
    <w:p w14:paraId="58C43E3F" w14:textId="77777777" w:rsidR="00D76297" w:rsidRDefault="004126E9" w:rsidP="0074436B">
      <w:pPr>
        <w:pStyle w:val="Liste"/>
      </w:pPr>
      <w:r>
        <w:t>styrking av Finanstilsynet</w:t>
      </w:r>
    </w:p>
    <w:p w14:paraId="7B94E69A" w14:textId="77777777" w:rsidR="00D76297" w:rsidRDefault="004126E9" w:rsidP="0074436B">
      <w:r>
        <w:t xml:space="preserve">Svalbard ble våren 2022 etablert som eget tollområde, basert på en minimumsløsning. Intensjonen var å hindre omgåelse av sanksjons- og eksportkontrollregelverket. Bevilgningen til </w:t>
      </w:r>
      <w:r>
        <w:rPr>
          <w:rStyle w:val="kursiv"/>
          <w:sz w:val="21"/>
          <w:szCs w:val="21"/>
        </w:rPr>
        <w:t>kontroll med vareførselen på Svalbard</w:t>
      </w:r>
      <w:r>
        <w:t xml:space="preserve"> foreslås videreført og økt i 2023, herunder til økt bemanning og investeringer.</w:t>
      </w:r>
    </w:p>
    <w:p w14:paraId="1A5F9B7B" w14:textId="77777777" w:rsidR="00D76297" w:rsidRDefault="004126E9" w:rsidP="0074436B">
      <w:r>
        <w:t xml:space="preserve">Trusselvurdering viser økt risiko for uønskede digitale hendelser i Skatteetaten. For å opprettholde stabil IT-tilgang, videreføres arbeidet for å sikre </w:t>
      </w:r>
      <w:r>
        <w:rPr>
          <w:rStyle w:val="kursiv"/>
          <w:sz w:val="21"/>
          <w:szCs w:val="21"/>
        </w:rPr>
        <w:t>Skatteetatens IT-infrastruktur</w:t>
      </w:r>
      <w:r>
        <w:t>.</w:t>
      </w:r>
    </w:p>
    <w:p w14:paraId="60DC8922" w14:textId="77777777" w:rsidR="00D76297" w:rsidRDefault="004126E9" w:rsidP="0074436B">
      <w:r>
        <w:lastRenderedPageBreak/>
        <w:t xml:space="preserve">I programmet </w:t>
      </w:r>
      <w:r>
        <w:rPr>
          <w:rStyle w:val="kursiv"/>
          <w:sz w:val="21"/>
          <w:szCs w:val="21"/>
        </w:rPr>
        <w:t>Fremtidens innkreving</w:t>
      </w:r>
      <w:r>
        <w:t>, som er planlagt å gå over syv år, skal det bl.a. bygges ny IT-plattform, etableres effektive og brukerrettede tjenester, innføres innsyns- og selvbetjeningsløsninger og legges til rette for samordnet behandling av krav fra flere kreditorer. Programmet ventes å innebære store gevinster for både det offentlige og private. Arbeidet med programmet ledes av Skatteetaten, som i samarbeid med Politiet, Arbeids- og velferdsetaten, Brønnøysundregistrene og Lånekassen skal utvikle sammenhengende tjenester. Fase 1 av arbeidet kom i gang i 2022. For 2023 foreslås en samlet bevilgning på 485 mill. kroner, hvorav 421,6 mill. kroner under Skatteetaten.</w:t>
      </w:r>
    </w:p>
    <w:p w14:paraId="0785DA30" w14:textId="77777777" w:rsidR="00D76297" w:rsidRDefault="004126E9" w:rsidP="0074436B">
      <w:r>
        <w:t xml:space="preserve">Finanstilsynet har fått stadig flere tilsynsområder og flere oppgaver med regelverksutvikling, forvaltning og rettledning. Det foreslås derfor en generell </w:t>
      </w:r>
      <w:r>
        <w:rPr>
          <w:rStyle w:val="kursiv"/>
          <w:sz w:val="21"/>
          <w:szCs w:val="21"/>
        </w:rPr>
        <w:t>styrking av Finanstilsynet</w:t>
      </w:r>
      <w:r>
        <w:t>. Etatens program for økt digitalisering med sikte på sikrere, raskere og bedre målrettet tilsyn, videreføres.</w:t>
      </w:r>
    </w:p>
    <w:p w14:paraId="35100814" w14:textId="77777777" w:rsidR="00D76297" w:rsidRDefault="004126E9" w:rsidP="0074436B">
      <w:pPr>
        <w:pStyle w:val="Overskrift3"/>
      </w:pPr>
      <w:r>
        <w:t>Forsvarsdepartementet</w:t>
      </w:r>
    </w:p>
    <w:p w14:paraId="4312BA49"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3F3C7606"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40816640" w14:textId="77777777" w:rsidR="00D76297" w:rsidRDefault="004126E9" w:rsidP="0074436B">
            <w:r>
              <w:t>Mill. kroner</w:t>
            </w:r>
          </w:p>
        </w:tc>
      </w:tr>
      <w:tr w:rsidR="00D76297" w14:paraId="55FEE19E"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0D8896AE"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094429"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A88C684"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C3485D5" w14:textId="77777777" w:rsidR="00D76297" w:rsidRDefault="004126E9" w:rsidP="0074436B">
            <w:r>
              <w:t>Endring i pst.</w:t>
            </w:r>
          </w:p>
        </w:tc>
      </w:tr>
      <w:tr w:rsidR="00D76297" w14:paraId="187EEE45"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2E224ECE" w14:textId="77777777" w:rsidR="00D76297" w:rsidRDefault="004126E9" w:rsidP="0074436B">
            <w:r>
              <w:rPr>
                <w:rStyle w:val="kursiv"/>
                <w:sz w:val="21"/>
                <w:szCs w:val="21"/>
              </w:rPr>
              <w:t>Programområde 04 Militært forsvar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535F798"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2687C5A"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776587" w14:textId="77777777" w:rsidR="00D76297" w:rsidRDefault="00D76297" w:rsidP="0074436B"/>
        </w:tc>
      </w:tr>
      <w:tr w:rsidR="00D76297" w14:paraId="0237AC8B"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58879B37" w14:textId="77777777" w:rsidR="00D76297" w:rsidRDefault="004126E9" w:rsidP="0074436B">
            <w:r>
              <w:t>04.10 Militært forsvar mv.</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55A7820" w14:textId="77777777" w:rsidR="00D76297" w:rsidRDefault="004126E9" w:rsidP="0074436B">
            <w:r>
              <w:t>69 050,6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BF5A16" w14:textId="77777777" w:rsidR="00D76297" w:rsidRDefault="004126E9" w:rsidP="0074436B">
            <w:r>
              <w:t xml:space="preserve">75 808,2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9EFDE7F" w14:textId="77777777" w:rsidR="00D76297" w:rsidRDefault="004126E9" w:rsidP="0074436B">
            <w:r>
              <w:t>9,8</w:t>
            </w:r>
          </w:p>
        </w:tc>
      </w:tr>
      <w:tr w:rsidR="00D76297" w14:paraId="608DCD98"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2CE31475" w14:textId="77777777" w:rsidR="00D76297" w:rsidRDefault="004126E9" w:rsidP="0074436B">
            <w:r>
              <w:t>Sum før lånetransaksjoner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949CAF" w14:textId="77777777" w:rsidR="00D76297" w:rsidRDefault="004126E9" w:rsidP="0074436B">
            <w:r>
              <w:t>69 050,6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4B9754" w14:textId="77777777" w:rsidR="00D76297" w:rsidRDefault="004126E9" w:rsidP="0074436B">
            <w:r>
              <w:t xml:space="preserve">75 808,2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F93C5E" w14:textId="77777777" w:rsidR="00D76297" w:rsidRDefault="004126E9" w:rsidP="0074436B">
            <w:r>
              <w:t>9,8</w:t>
            </w:r>
          </w:p>
        </w:tc>
      </w:tr>
      <w:tr w:rsidR="00D76297" w14:paraId="4F76353E"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B152C31" w14:textId="77777777" w:rsidR="00D76297" w:rsidRDefault="004126E9" w:rsidP="0074436B">
            <w:r>
              <w:t>Lånetransaksjoner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4D23D3" w14:textId="77777777" w:rsidR="00D76297" w:rsidRDefault="004126E9" w:rsidP="0074436B">
            <w: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642F31" w14:textId="77777777" w:rsidR="00D76297" w:rsidRDefault="004126E9" w:rsidP="0074436B">
            <w:r>
              <w:t>24,7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7346F6" w14:textId="77777777" w:rsidR="00D76297" w:rsidRDefault="00D76297" w:rsidP="0074436B"/>
        </w:tc>
      </w:tr>
      <w:tr w:rsidR="00D76297" w14:paraId="759700CA"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04E55841" w14:textId="77777777" w:rsidR="00D76297" w:rsidRDefault="004126E9" w:rsidP="0074436B">
            <w:r>
              <w:t>Sum Forsvarsdepartementet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776916" w14:textId="77777777" w:rsidR="00D76297" w:rsidRDefault="004126E9" w:rsidP="0074436B">
            <w:r>
              <w:t>69 050,6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076908" w14:textId="77777777" w:rsidR="00D76297" w:rsidRDefault="004126E9" w:rsidP="0074436B">
            <w:r>
              <w:t>75 832,9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550B15" w14:textId="77777777" w:rsidR="00D76297" w:rsidRDefault="004126E9" w:rsidP="0074436B">
            <w:r>
              <w:t>9,8</w:t>
            </w:r>
          </w:p>
        </w:tc>
      </w:tr>
    </w:tbl>
    <w:p w14:paraId="314FC3C7" w14:textId="77777777" w:rsidR="00D76297" w:rsidRDefault="004126E9" w:rsidP="0074436B">
      <w:r>
        <w:t>Hovedprioriteringer i budsjettforslaget for Forsvarsdepartementet:</w:t>
      </w:r>
    </w:p>
    <w:p w14:paraId="5C168A19" w14:textId="77777777" w:rsidR="00D76297" w:rsidRDefault="004126E9" w:rsidP="0074436B">
      <w:pPr>
        <w:pStyle w:val="Liste"/>
      </w:pPr>
      <w:r>
        <w:t>økt bemanning</w:t>
      </w:r>
    </w:p>
    <w:p w14:paraId="67BCD4FE" w14:textId="77777777" w:rsidR="00D76297" w:rsidRDefault="004126E9" w:rsidP="0074436B">
      <w:pPr>
        <w:pStyle w:val="Liste"/>
      </w:pPr>
      <w:r>
        <w:t>innfasing og drift av nytt materiell</w:t>
      </w:r>
    </w:p>
    <w:p w14:paraId="52441466" w14:textId="77777777" w:rsidR="00D76297" w:rsidRDefault="004126E9" w:rsidP="0074436B">
      <w:pPr>
        <w:pStyle w:val="Liste"/>
      </w:pPr>
      <w:r>
        <w:t>investeringer i nytt materiell og infrastruktur</w:t>
      </w:r>
    </w:p>
    <w:p w14:paraId="18CF7E20" w14:textId="77777777" w:rsidR="00D76297" w:rsidRDefault="004126E9" w:rsidP="0074436B">
      <w:r>
        <w:t xml:space="preserve">Regjeringens forslag til budsjett for Forsvarsdepartementet innebærer en samlet bevilgningsøkning på om lag 6,8 mrd. kroner. Forslaget innebærer både at regjeringen følger opp langtidsplanen for forsvarssektoren og økte ambisjoner ut over langtidsplanen. Beløpet vil blant annet gå til </w:t>
      </w:r>
      <w:r>
        <w:rPr>
          <w:rStyle w:val="kursiv"/>
          <w:sz w:val="21"/>
          <w:szCs w:val="21"/>
        </w:rPr>
        <w:t>økt bemanning</w:t>
      </w:r>
      <w:r>
        <w:t xml:space="preserve"> i Forsvaret og styrking av Heimevernet, </w:t>
      </w:r>
      <w:r>
        <w:rPr>
          <w:rStyle w:val="kursiv"/>
          <w:sz w:val="21"/>
          <w:szCs w:val="21"/>
        </w:rPr>
        <w:t>innfasing og drift av nytt materiell og økte investeringer</w:t>
      </w:r>
      <w:r>
        <w:t xml:space="preserve"> i nytt materiell og infrastruktur. I tillegg foreslås det 1 mrd. kroner til militær støtte til Ukraina, hvorav 428 mill. kroner til gjenkjøp av materiell donert til Ukraina i 2022.</w:t>
      </w:r>
    </w:p>
    <w:p w14:paraId="6B2648C5" w14:textId="77777777" w:rsidR="00D76297" w:rsidRDefault="004126E9" w:rsidP="0074436B">
      <w:r>
        <w:t>Regjeringen foreslår å forsere den planlagte</w:t>
      </w:r>
      <w:r>
        <w:rPr>
          <w:rStyle w:val="kursiv"/>
          <w:sz w:val="21"/>
          <w:szCs w:val="21"/>
        </w:rPr>
        <w:t xml:space="preserve"> </w:t>
      </w:r>
      <w:r>
        <w:t xml:space="preserve">bemanningsøkningen i Forsvaret sammenlignet med langtidsplanen og å øke elevtallene ved Forsvarets skoler. Videre vil regjeringen øke antall soldater og befal i Heimevernet, øve flere hvert år og styrke kompetansen i områdestrukturen. Det </w:t>
      </w:r>
      <w:r>
        <w:lastRenderedPageBreak/>
        <w:t xml:space="preserve">legges opp til å videreføre et høyt aktivitetsnivå i Forsvaret, oppbyggingen av avdelingene i Finnmark landforsvar fortsetter og det foreslås økt bevilgning til vedlikehold og mottak av nytt materiell. Regjeringen foreslår også å øke bevilgningen til vedlikehold av fasiliteter for personellet samt til fasiliteter for mottak av, og trening med, allierte styrker i Nord-Norge. Regjeringens forslag til statsbudsjett legger til rette for investeringer </w:t>
      </w:r>
      <w:proofErr w:type="gramStart"/>
      <w:r>
        <w:t>i blant</w:t>
      </w:r>
      <w:proofErr w:type="gramEnd"/>
      <w:r>
        <w:t xml:space="preserve"> annet nye ubåter, nye maritime patruljefly, nye kystvaktfartøyer, oppgradering av CV-90 kamp- og støttevogner, nye stridsvogner, modernisering av kampnære IKT-systemer, artillerilokaliseringsradar og artilleri til Hæren, personlig bekledning og utstyr, videreføring av </w:t>
      </w:r>
      <w:proofErr w:type="spellStart"/>
      <w:r>
        <w:t>Naval</w:t>
      </w:r>
      <w:proofErr w:type="spellEnd"/>
      <w:r>
        <w:t xml:space="preserve"> Strike </w:t>
      </w:r>
      <w:proofErr w:type="spellStart"/>
      <w:r>
        <w:t>Missile</w:t>
      </w:r>
      <w:proofErr w:type="spellEnd"/>
      <w:r>
        <w:t xml:space="preserve"> og en rekke andre materiellanskaffelser. Anskaffelsene vil bidra til et moderne og fremtidsrettet forsvar.</w:t>
      </w:r>
    </w:p>
    <w:p w14:paraId="36C2A1C8" w14:textId="77777777" w:rsidR="00D76297" w:rsidRDefault="004126E9" w:rsidP="0074436B">
      <w:r>
        <w:t xml:space="preserve">Samlet foreslår regjeringen å bevilge om lag 8 mrd. kroner til anskaffelse av kampfly med utrustning og </w:t>
      </w:r>
      <w:proofErr w:type="spellStart"/>
      <w:r>
        <w:t>baseløsning</w:t>
      </w:r>
      <w:proofErr w:type="spellEnd"/>
      <w:r>
        <w:t xml:space="preserve">. </w:t>
      </w:r>
    </w:p>
    <w:p w14:paraId="63C54501" w14:textId="77777777" w:rsidR="00D76297" w:rsidRDefault="004126E9" w:rsidP="0074436B">
      <w:r>
        <w:t>Budsjettforslaget legger til rette for en styrking av forsvarsevnen og den nasjonale beredskapen.</w:t>
      </w:r>
    </w:p>
    <w:p w14:paraId="21F51EEB" w14:textId="77777777" w:rsidR="00D76297" w:rsidRDefault="004126E9" w:rsidP="0074436B">
      <w:pPr>
        <w:pStyle w:val="Overskrift3"/>
      </w:pPr>
      <w:bookmarkStart w:id="2" w:name="RTF5f486c6b3131343432353632"/>
      <w:r>
        <w:t>Olje- og energidepartementet</w:t>
      </w:r>
      <w:bookmarkEnd w:id="2"/>
    </w:p>
    <w:p w14:paraId="53AFD1E5"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6ED086B8"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1B1424B2" w14:textId="77777777" w:rsidR="00D76297" w:rsidRDefault="004126E9" w:rsidP="0074436B">
            <w:r>
              <w:t>Mill. kroner</w:t>
            </w:r>
          </w:p>
        </w:tc>
      </w:tr>
      <w:tr w:rsidR="00D76297" w14:paraId="47C91B5A"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50CD3AAD"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C50E62C"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69B1254"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61B1388" w14:textId="77777777" w:rsidR="00D76297" w:rsidRDefault="004126E9" w:rsidP="0074436B">
            <w:r>
              <w:t>Endring i pst.</w:t>
            </w:r>
          </w:p>
        </w:tc>
      </w:tr>
      <w:tr w:rsidR="00D76297" w14:paraId="48C8E1F0"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92B2876" w14:textId="77777777" w:rsidR="00D76297" w:rsidRDefault="004126E9" w:rsidP="0074436B">
            <w:r>
              <w:rPr>
                <w:rStyle w:val="kursiv"/>
                <w:sz w:val="21"/>
                <w:szCs w:val="21"/>
              </w:rPr>
              <w:t>Programområde 18 Olje- og energiformål</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7BBE566"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5C4C2D"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5E33730" w14:textId="77777777" w:rsidR="00D76297" w:rsidRDefault="00D76297" w:rsidP="0074436B"/>
        </w:tc>
      </w:tr>
      <w:tr w:rsidR="00D76297" w14:paraId="0198271E" w14:textId="77777777">
        <w:trPr>
          <w:trHeight w:val="380"/>
        </w:trPr>
        <w:tc>
          <w:tcPr>
            <w:tcW w:w="5320" w:type="dxa"/>
            <w:tcBorders>
              <w:top w:val="nil"/>
              <w:left w:val="nil"/>
              <w:bottom w:val="nil"/>
              <w:right w:val="nil"/>
            </w:tcBorders>
            <w:tcMar>
              <w:top w:w="128" w:type="dxa"/>
              <w:left w:w="43" w:type="dxa"/>
              <w:bottom w:w="43" w:type="dxa"/>
              <w:right w:w="43" w:type="dxa"/>
            </w:tcMar>
          </w:tcPr>
          <w:p w14:paraId="5D908230" w14:textId="77777777" w:rsidR="00D76297" w:rsidRDefault="004126E9" w:rsidP="0074436B">
            <w:r>
              <w:t>18.00 Administrasjon</w:t>
            </w:r>
          </w:p>
        </w:tc>
        <w:tc>
          <w:tcPr>
            <w:tcW w:w="1400" w:type="dxa"/>
            <w:tcBorders>
              <w:top w:val="nil"/>
              <w:left w:val="nil"/>
              <w:bottom w:val="nil"/>
              <w:right w:val="nil"/>
            </w:tcBorders>
            <w:tcMar>
              <w:top w:w="128" w:type="dxa"/>
              <w:left w:w="43" w:type="dxa"/>
              <w:bottom w:w="43" w:type="dxa"/>
              <w:right w:w="43" w:type="dxa"/>
            </w:tcMar>
            <w:vAlign w:val="bottom"/>
          </w:tcPr>
          <w:p w14:paraId="0BDF48A7" w14:textId="77777777" w:rsidR="00D76297" w:rsidRDefault="004126E9" w:rsidP="0074436B">
            <w:r>
              <w:t>255,5</w:t>
            </w:r>
          </w:p>
        </w:tc>
        <w:tc>
          <w:tcPr>
            <w:tcW w:w="1400" w:type="dxa"/>
            <w:tcBorders>
              <w:top w:val="nil"/>
              <w:left w:val="nil"/>
              <w:bottom w:val="nil"/>
              <w:right w:val="nil"/>
            </w:tcBorders>
            <w:tcMar>
              <w:top w:w="128" w:type="dxa"/>
              <w:left w:w="43" w:type="dxa"/>
              <w:bottom w:w="43" w:type="dxa"/>
              <w:right w:w="43" w:type="dxa"/>
            </w:tcMar>
            <w:vAlign w:val="bottom"/>
          </w:tcPr>
          <w:p w14:paraId="0FF2E0A6" w14:textId="77777777" w:rsidR="00D76297" w:rsidRDefault="004126E9" w:rsidP="0074436B">
            <w:r>
              <w:t>279,7</w:t>
            </w:r>
          </w:p>
        </w:tc>
        <w:tc>
          <w:tcPr>
            <w:tcW w:w="1400" w:type="dxa"/>
            <w:tcBorders>
              <w:top w:val="nil"/>
              <w:left w:val="nil"/>
              <w:bottom w:val="nil"/>
              <w:right w:val="nil"/>
            </w:tcBorders>
            <w:tcMar>
              <w:top w:w="128" w:type="dxa"/>
              <w:left w:w="43" w:type="dxa"/>
              <w:bottom w:w="43" w:type="dxa"/>
              <w:right w:w="43" w:type="dxa"/>
            </w:tcMar>
            <w:vAlign w:val="bottom"/>
          </w:tcPr>
          <w:p w14:paraId="73A0F9B2" w14:textId="77777777" w:rsidR="00D76297" w:rsidRDefault="004126E9" w:rsidP="0074436B">
            <w:r>
              <w:t>9,5</w:t>
            </w:r>
          </w:p>
        </w:tc>
      </w:tr>
      <w:tr w:rsidR="00D76297" w14:paraId="2DA2C39F" w14:textId="77777777">
        <w:trPr>
          <w:trHeight w:val="380"/>
        </w:trPr>
        <w:tc>
          <w:tcPr>
            <w:tcW w:w="5320" w:type="dxa"/>
            <w:tcBorders>
              <w:top w:val="nil"/>
              <w:left w:val="nil"/>
              <w:bottom w:val="nil"/>
              <w:right w:val="nil"/>
            </w:tcBorders>
            <w:tcMar>
              <w:top w:w="128" w:type="dxa"/>
              <w:left w:w="43" w:type="dxa"/>
              <w:bottom w:w="43" w:type="dxa"/>
              <w:right w:w="43" w:type="dxa"/>
            </w:tcMar>
          </w:tcPr>
          <w:p w14:paraId="45214A58" w14:textId="77777777" w:rsidR="00D76297" w:rsidRDefault="004126E9" w:rsidP="0074436B">
            <w:r>
              <w:t>18.10 Petroleum</w:t>
            </w:r>
          </w:p>
        </w:tc>
        <w:tc>
          <w:tcPr>
            <w:tcW w:w="1400" w:type="dxa"/>
            <w:tcBorders>
              <w:top w:val="nil"/>
              <w:left w:val="nil"/>
              <w:bottom w:val="nil"/>
              <w:right w:val="nil"/>
            </w:tcBorders>
            <w:tcMar>
              <w:top w:w="128" w:type="dxa"/>
              <w:left w:w="43" w:type="dxa"/>
              <w:bottom w:w="43" w:type="dxa"/>
              <w:right w:w="43" w:type="dxa"/>
            </w:tcMar>
            <w:vAlign w:val="bottom"/>
          </w:tcPr>
          <w:p w14:paraId="292DDE66" w14:textId="77777777" w:rsidR="00D76297" w:rsidRDefault="004126E9" w:rsidP="0074436B">
            <w:r>
              <w:t>470,6</w:t>
            </w:r>
          </w:p>
        </w:tc>
        <w:tc>
          <w:tcPr>
            <w:tcW w:w="1400" w:type="dxa"/>
            <w:tcBorders>
              <w:top w:val="nil"/>
              <w:left w:val="nil"/>
              <w:bottom w:val="nil"/>
              <w:right w:val="nil"/>
            </w:tcBorders>
            <w:tcMar>
              <w:top w:w="128" w:type="dxa"/>
              <w:left w:w="43" w:type="dxa"/>
              <w:bottom w:w="43" w:type="dxa"/>
              <w:right w:w="43" w:type="dxa"/>
            </w:tcMar>
            <w:vAlign w:val="bottom"/>
          </w:tcPr>
          <w:p w14:paraId="5FB9B87C" w14:textId="77777777" w:rsidR="00D76297" w:rsidRDefault="004126E9" w:rsidP="0074436B">
            <w:r>
              <w:t>499,4</w:t>
            </w:r>
          </w:p>
        </w:tc>
        <w:tc>
          <w:tcPr>
            <w:tcW w:w="1400" w:type="dxa"/>
            <w:tcBorders>
              <w:top w:val="nil"/>
              <w:left w:val="nil"/>
              <w:bottom w:val="nil"/>
              <w:right w:val="nil"/>
            </w:tcBorders>
            <w:tcMar>
              <w:top w:w="128" w:type="dxa"/>
              <w:left w:w="43" w:type="dxa"/>
              <w:bottom w:w="43" w:type="dxa"/>
              <w:right w:w="43" w:type="dxa"/>
            </w:tcMar>
            <w:vAlign w:val="bottom"/>
          </w:tcPr>
          <w:p w14:paraId="72E7472F" w14:textId="77777777" w:rsidR="00D76297" w:rsidRDefault="004126E9" w:rsidP="0074436B">
            <w:r>
              <w:t>6,1</w:t>
            </w:r>
          </w:p>
        </w:tc>
      </w:tr>
      <w:tr w:rsidR="00D76297" w14:paraId="7F8513C4" w14:textId="77777777">
        <w:trPr>
          <w:trHeight w:val="380"/>
        </w:trPr>
        <w:tc>
          <w:tcPr>
            <w:tcW w:w="5320" w:type="dxa"/>
            <w:tcBorders>
              <w:top w:val="nil"/>
              <w:left w:val="nil"/>
              <w:bottom w:val="nil"/>
              <w:right w:val="nil"/>
            </w:tcBorders>
            <w:tcMar>
              <w:top w:w="128" w:type="dxa"/>
              <w:left w:w="43" w:type="dxa"/>
              <w:bottom w:w="43" w:type="dxa"/>
              <w:right w:w="43" w:type="dxa"/>
            </w:tcMar>
          </w:tcPr>
          <w:p w14:paraId="583773D1" w14:textId="77777777" w:rsidR="00D76297" w:rsidRDefault="004126E9" w:rsidP="0074436B">
            <w:r>
              <w:t>18.20 Energi og vannressurser</w:t>
            </w:r>
          </w:p>
        </w:tc>
        <w:tc>
          <w:tcPr>
            <w:tcW w:w="1400" w:type="dxa"/>
            <w:tcBorders>
              <w:top w:val="nil"/>
              <w:left w:val="nil"/>
              <w:bottom w:val="nil"/>
              <w:right w:val="nil"/>
            </w:tcBorders>
            <w:tcMar>
              <w:top w:w="128" w:type="dxa"/>
              <w:left w:w="43" w:type="dxa"/>
              <w:bottom w:w="43" w:type="dxa"/>
              <w:right w:w="43" w:type="dxa"/>
            </w:tcMar>
            <w:vAlign w:val="bottom"/>
          </w:tcPr>
          <w:p w14:paraId="6262F696" w14:textId="77777777" w:rsidR="00D76297" w:rsidRDefault="004126E9" w:rsidP="0074436B">
            <w:r>
              <w:t>1 391,9</w:t>
            </w:r>
          </w:p>
        </w:tc>
        <w:tc>
          <w:tcPr>
            <w:tcW w:w="1400" w:type="dxa"/>
            <w:tcBorders>
              <w:top w:val="nil"/>
              <w:left w:val="nil"/>
              <w:bottom w:val="nil"/>
              <w:right w:val="nil"/>
            </w:tcBorders>
            <w:tcMar>
              <w:top w:w="128" w:type="dxa"/>
              <w:left w:w="43" w:type="dxa"/>
              <w:bottom w:w="43" w:type="dxa"/>
              <w:right w:w="43" w:type="dxa"/>
            </w:tcMar>
            <w:vAlign w:val="bottom"/>
          </w:tcPr>
          <w:p w14:paraId="099AB448" w14:textId="77777777" w:rsidR="00D76297" w:rsidRDefault="004126E9" w:rsidP="0074436B">
            <w:r>
              <w:t>46 261,6</w:t>
            </w:r>
          </w:p>
        </w:tc>
        <w:tc>
          <w:tcPr>
            <w:tcW w:w="1400" w:type="dxa"/>
            <w:tcBorders>
              <w:top w:val="nil"/>
              <w:left w:val="nil"/>
              <w:bottom w:val="nil"/>
              <w:right w:val="nil"/>
            </w:tcBorders>
            <w:tcMar>
              <w:top w:w="128" w:type="dxa"/>
              <w:left w:w="43" w:type="dxa"/>
              <w:bottom w:w="43" w:type="dxa"/>
              <w:right w:w="43" w:type="dxa"/>
            </w:tcMar>
            <w:vAlign w:val="bottom"/>
          </w:tcPr>
          <w:p w14:paraId="0F02F531" w14:textId="77777777" w:rsidR="00D76297" w:rsidRDefault="004126E9" w:rsidP="0074436B">
            <w:r>
              <w:t>3 223,6</w:t>
            </w:r>
          </w:p>
        </w:tc>
      </w:tr>
      <w:tr w:rsidR="00D76297" w14:paraId="4E5939C9" w14:textId="77777777">
        <w:trPr>
          <w:trHeight w:val="380"/>
        </w:trPr>
        <w:tc>
          <w:tcPr>
            <w:tcW w:w="5320" w:type="dxa"/>
            <w:tcBorders>
              <w:top w:val="nil"/>
              <w:left w:val="nil"/>
              <w:bottom w:val="nil"/>
              <w:right w:val="nil"/>
            </w:tcBorders>
            <w:tcMar>
              <w:top w:w="128" w:type="dxa"/>
              <w:left w:w="43" w:type="dxa"/>
              <w:bottom w:w="43" w:type="dxa"/>
              <w:right w:w="43" w:type="dxa"/>
            </w:tcMar>
          </w:tcPr>
          <w:p w14:paraId="2F544489" w14:textId="77777777" w:rsidR="00D76297" w:rsidRDefault="004126E9" w:rsidP="0074436B">
            <w:r>
              <w:t>18.30 Klima, industri og teknologi</w:t>
            </w:r>
            <w:r>
              <w:rPr>
                <w:rStyle w:val="skrift-hevet"/>
                <w:sz w:val="21"/>
                <w:szCs w:val="21"/>
              </w:rPr>
              <w:t>1</w:t>
            </w:r>
          </w:p>
        </w:tc>
        <w:tc>
          <w:tcPr>
            <w:tcW w:w="1400" w:type="dxa"/>
            <w:tcBorders>
              <w:top w:val="nil"/>
              <w:left w:val="nil"/>
              <w:bottom w:val="nil"/>
              <w:right w:val="nil"/>
            </w:tcBorders>
            <w:tcMar>
              <w:top w:w="128" w:type="dxa"/>
              <w:left w:w="43" w:type="dxa"/>
              <w:bottom w:w="43" w:type="dxa"/>
              <w:right w:w="43" w:type="dxa"/>
            </w:tcMar>
            <w:vAlign w:val="bottom"/>
          </w:tcPr>
          <w:p w14:paraId="4ED5F8D6" w14:textId="77777777" w:rsidR="00D76297" w:rsidRDefault="004126E9" w:rsidP="0074436B">
            <w:r>
              <w:t>990,5</w:t>
            </w:r>
          </w:p>
        </w:tc>
        <w:tc>
          <w:tcPr>
            <w:tcW w:w="1400" w:type="dxa"/>
            <w:tcBorders>
              <w:top w:val="nil"/>
              <w:left w:val="nil"/>
              <w:bottom w:val="nil"/>
              <w:right w:val="nil"/>
            </w:tcBorders>
            <w:tcMar>
              <w:top w:w="128" w:type="dxa"/>
              <w:left w:w="43" w:type="dxa"/>
              <w:bottom w:w="43" w:type="dxa"/>
              <w:right w:w="43" w:type="dxa"/>
            </w:tcMar>
            <w:vAlign w:val="bottom"/>
          </w:tcPr>
          <w:p w14:paraId="01B80502" w14:textId="77777777" w:rsidR="00D76297" w:rsidRDefault="004126E9" w:rsidP="0074436B">
            <w:r>
              <w:t>4 866,5</w:t>
            </w:r>
          </w:p>
        </w:tc>
        <w:tc>
          <w:tcPr>
            <w:tcW w:w="1400" w:type="dxa"/>
            <w:tcBorders>
              <w:top w:val="nil"/>
              <w:left w:val="nil"/>
              <w:bottom w:val="nil"/>
              <w:right w:val="nil"/>
            </w:tcBorders>
            <w:tcMar>
              <w:top w:w="128" w:type="dxa"/>
              <w:left w:w="43" w:type="dxa"/>
              <w:bottom w:w="43" w:type="dxa"/>
              <w:right w:w="43" w:type="dxa"/>
            </w:tcMar>
            <w:vAlign w:val="bottom"/>
          </w:tcPr>
          <w:p w14:paraId="0BA4DA59" w14:textId="77777777" w:rsidR="00D76297" w:rsidRDefault="004126E9" w:rsidP="0074436B">
            <w:r>
              <w:t>391,3</w:t>
            </w:r>
          </w:p>
        </w:tc>
      </w:tr>
      <w:tr w:rsidR="00D76297" w14:paraId="219ED687"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500AC05B" w14:textId="77777777" w:rsidR="00D76297" w:rsidRDefault="004126E9" w:rsidP="0074436B">
            <w:r>
              <w:t>18.40 CO</w:t>
            </w:r>
            <w:r>
              <w:rPr>
                <w:rStyle w:val="skrift-senket"/>
                <w:sz w:val="21"/>
                <w:szCs w:val="21"/>
              </w:rPr>
              <w:t>2</w:t>
            </w:r>
            <w:r>
              <w:t>-håndtering</w:t>
            </w:r>
            <w:r>
              <w:rPr>
                <w:rStyle w:val="skrift-hevet"/>
                <w:sz w:val="21"/>
                <w:szCs w:val="21"/>
              </w:rPr>
              <w:t>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78246A3" w14:textId="77777777" w:rsidR="00D76297" w:rsidRDefault="004126E9" w:rsidP="0074436B">
            <w:r>
              <w:t>3 884,0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DCC469"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67F140" w14:textId="77777777" w:rsidR="00D76297" w:rsidRDefault="004126E9" w:rsidP="0074436B">
            <w:r>
              <w:t>-100,0</w:t>
            </w:r>
          </w:p>
        </w:tc>
      </w:tr>
      <w:tr w:rsidR="00D76297" w14:paraId="77DE15B2"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6598CE4F" w14:textId="77777777" w:rsidR="00D76297" w:rsidRDefault="004126E9" w:rsidP="0074436B">
            <w:r>
              <w:t>Sum Olje- og energidepartementet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2FA1AA" w14:textId="77777777" w:rsidR="00D76297" w:rsidRDefault="004126E9" w:rsidP="0074436B">
            <w:r>
              <w:t>6 992,4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59BEFD" w14:textId="77777777" w:rsidR="00D76297" w:rsidRDefault="004126E9" w:rsidP="0074436B">
            <w:r>
              <w:t>51 907,2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00CDA5" w14:textId="77777777" w:rsidR="00D76297" w:rsidRDefault="004126E9" w:rsidP="0074436B">
            <w:r>
              <w:t>642,3</w:t>
            </w:r>
          </w:p>
        </w:tc>
      </w:tr>
    </w:tbl>
    <w:p w14:paraId="168F76F9" w14:textId="77777777" w:rsidR="00D76297" w:rsidRDefault="004126E9" w:rsidP="0074436B">
      <w:pPr>
        <w:pStyle w:val="tabell-noter"/>
        <w:rPr>
          <w:rStyle w:val="skrift-hevet"/>
          <w:sz w:val="17"/>
          <w:szCs w:val="17"/>
        </w:rPr>
      </w:pPr>
      <w:r>
        <w:rPr>
          <w:rStyle w:val="skrift-hevet"/>
          <w:sz w:val="17"/>
          <w:szCs w:val="17"/>
        </w:rPr>
        <w:t>1</w:t>
      </w:r>
      <w:r>
        <w:tab/>
        <w:t>Programområde 18.30 endrer navn fra Forskning og næringsutvikling til Klima, Industri og teknologi i 2023.</w:t>
      </w:r>
    </w:p>
    <w:p w14:paraId="18D3E382" w14:textId="77777777" w:rsidR="00D76297" w:rsidRDefault="004126E9" w:rsidP="0074436B">
      <w:pPr>
        <w:pStyle w:val="tabell-noter"/>
      </w:pPr>
      <w:r>
        <w:rPr>
          <w:rStyle w:val="skrift-hevet"/>
          <w:sz w:val="17"/>
          <w:szCs w:val="17"/>
        </w:rPr>
        <w:t>2</w:t>
      </w:r>
      <w:r>
        <w:tab/>
        <w:t>Programområde 18.40 CO</w:t>
      </w:r>
      <w:r>
        <w:rPr>
          <w:rStyle w:val="skrift-senket"/>
          <w:sz w:val="17"/>
          <w:szCs w:val="17"/>
        </w:rPr>
        <w:t>2</w:t>
      </w:r>
      <w:r>
        <w:t>-håndtering er innlemmet i programområde 18.30 i 2023.</w:t>
      </w:r>
    </w:p>
    <w:p w14:paraId="13CBBCC9" w14:textId="77777777" w:rsidR="00D76297" w:rsidRDefault="004126E9" w:rsidP="0074436B">
      <w:r>
        <w:t>Hovedprioriteringer i budsjettforslaget for Olje- og energidepartementet:</w:t>
      </w:r>
    </w:p>
    <w:p w14:paraId="0A16143C" w14:textId="77777777" w:rsidR="00D76297" w:rsidRDefault="004126E9" w:rsidP="0074436B">
      <w:pPr>
        <w:pStyle w:val="Liste"/>
      </w:pPr>
      <w:r>
        <w:t>forlengelse av strømstønadsordningen for husholdninger og borettslag ut 2023</w:t>
      </w:r>
    </w:p>
    <w:p w14:paraId="0C12F188" w14:textId="77777777" w:rsidR="00D76297" w:rsidRDefault="004126E9" w:rsidP="0074436B">
      <w:pPr>
        <w:pStyle w:val="Liste"/>
      </w:pPr>
      <w:r>
        <w:t>Langskip – fangst og lagring av CO</w:t>
      </w:r>
      <w:r>
        <w:rPr>
          <w:rStyle w:val="skrift-senket"/>
          <w:sz w:val="21"/>
          <w:szCs w:val="21"/>
        </w:rPr>
        <w:t>2</w:t>
      </w:r>
    </w:p>
    <w:p w14:paraId="4DC89691" w14:textId="77777777" w:rsidR="00D76297" w:rsidRDefault="004126E9" w:rsidP="0074436B">
      <w:pPr>
        <w:pStyle w:val="Liste"/>
      </w:pPr>
      <w:r>
        <w:t>utbygging av havvind og konsesjonsbehandling av fornybar kraft og anlegg for nett</w:t>
      </w:r>
    </w:p>
    <w:p w14:paraId="2345204E" w14:textId="77777777" w:rsidR="00D76297" w:rsidRDefault="004126E9" w:rsidP="0074436B">
      <w:r>
        <w:t xml:space="preserve">Regjeringen foreslår å </w:t>
      </w:r>
      <w:r>
        <w:rPr>
          <w:rStyle w:val="kursiv"/>
          <w:sz w:val="21"/>
          <w:szCs w:val="21"/>
        </w:rPr>
        <w:t>forlenge den midlertidige strømstønadsordningen for husholdninger og borettslag ut 2023</w:t>
      </w:r>
      <w:r>
        <w:t xml:space="preserve">. Ordningen bidrar til en betydelig reduksjon av de månedlige strømutgiftene for </w:t>
      </w:r>
      <w:r>
        <w:lastRenderedPageBreak/>
        <w:t>husholdninger og borettslag. Regjeringen foreslår en bevilgning på 44,7 mrd. kroner i 2023, som er anslag på utbetalinger under ordningen i perioden desember 2022 til november 2023. Stønad for strømforbruk i desember 2023, vil utbetales i januar 2024 og anslås til 2,2 mrd. kroner.</w:t>
      </w:r>
    </w:p>
    <w:p w14:paraId="2DF50BD5" w14:textId="77777777" w:rsidR="00D76297" w:rsidRDefault="004126E9" w:rsidP="0074436B">
      <w:r>
        <w:t xml:space="preserve">Regjeringen bidrar til fremdrift og arbeider for å realisere gevinster fra </w:t>
      </w:r>
      <w:r>
        <w:rPr>
          <w:rStyle w:val="kursiv"/>
          <w:sz w:val="21"/>
          <w:szCs w:val="21"/>
        </w:rPr>
        <w:t>Langskip</w:t>
      </w:r>
      <w:r>
        <w:t xml:space="preserve"> – det norske demonstrasjonsprosjektet for fangst og lagring av CO</w:t>
      </w:r>
      <w:r>
        <w:rPr>
          <w:rStyle w:val="skrift-senket"/>
          <w:sz w:val="21"/>
          <w:szCs w:val="21"/>
        </w:rPr>
        <w:t>2</w:t>
      </w:r>
      <w:r>
        <w:t>. Det foreslås en bevilgning på 3,58 mrd. kroner i 2023. Langskip omfatter årlig fangst av om lag 400 000 tonn CO</w:t>
      </w:r>
      <w:r>
        <w:rPr>
          <w:rStyle w:val="skrift-senket"/>
          <w:sz w:val="21"/>
          <w:szCs w:val="21"/>
        </w:rPr>
        <w:t>2</w:t>
      </w:r>
      <w:r>
        <w:t xml:space="preserve"> per år på Norcems sementfabrikk, 400 000 tonn CO</w:t>
      </w:r>
      <w:r>
        <w:rPr>
          <w:rStyle w:val="skrift-senket"/>
          <w:sz w:val="21"/>
          <w:szCs w:val="21"/>
        </w:rPr>
        <w:t>2</w:t>
      </w:r>
      <w:r>
        <w:t xml:space="preserve"> på Hafslund Oslo </w:t>
      </w:r>
      <w:proofErr w:type="spellStart"/>
      <w:r>
        <w:t>Celsios</w:t>
      </w:r>
      <w:proofErr w:type="spellEnd"/>
      <w:r>
        <w:t xml:space="preserve"> avfallsforbrenningsanlegg og en transport- og lagringskapasitet som skal bygges og drives av Northern </w:t>
      </w:r>
      <w:proofErr w:type="spellStart"/>
      <w:r>
        <w:t>Lights</w:t>
      </w:r>
      <w:proofErr w:type="spellEnd"/>
      <w:r>
        <w:t>. Lagerinfrastrukturen på norsk sokkel bygges ut med ledig kapasitet som også kan utnyttes av fangstprosjekter i andre land. Etterfølgende anlegg i Europa og verden er en forutsetning for at CO</w:t>
      </w:r>
      <w:r>
        <w:rPr>
          <w:rStyle w:val="skrift-senket"/>
          <w:sz w:val="21"/>
          <w:szCs w:val="21"/>
        </w:rPr>
        <w:t>2</w:t>
      </w:r>
      <w:r>
        <w:t>-håndtering skal kunne bli et effektivt og konkurransedyktig klimatiltak. Forventede kostnader for Langskip er 27,6 mrd. 2022-kroner, hvorav forventet statlig bidrag er 17,9 mrd. 2022-kroner.</w:t>
      </w:r>
    </w:p>
    <w:p w14:paraId="2CD3A666" w14:textId="77777777" w:rsidR="00D76297" w:rsidRDefault="004126E9" w:rsidP="0074436B">
      <w:r>
        <w:t xml:space="preserve">Regjeringen foreslår å øke bevilgningene til Norges vassdrags- og energidirektorat (NVE) og Olje- og energidepartementet (OED). Midlene skal legge til rette for raskere </w:t>
      </w:r>
      <w:r>
        <w:rPr>
          <w:rStyle w:val="kursiv"/>
          <w:sz w:val="21"/>
          <w:szCs w:val="21"/>
        </w:rPr>
        <w:t>utbygging av havvind og konsesjonsbehandling av fornybar kraft og anlegg for nett</w:t>
      </w:r>
      <w:r>
        <w:t xml:space="preserve">. Midlene dekker økt saksbehandlingskapasitet i NVE og OED, ekstern bistand og digitalisering for å effektivisere konsesjonsbehandlingen og arbeidet med kraftsystemutredninger. Videre foreslås det midler til grunnundersøkelser for havvindområdene i Sørlige </w:t>
      </w:r>
      <w:proofErr w:type="spellStart"/>
      <w:r>
        <w:t>Nordsjø</w:t>
      </w:r>
      <w:proofErr w:type="spellEnd"/>
      <w:r>
        <w:t xml:space="preserve"> II og Utsira Nord, økte midler til konsekvensutredning av nye områder for vindkraft til havs og til overvåking av sjøfugl. Det foreslås også tilskudd for å styrke kompetansemiljø for havvind (Universitetet i Agder).</w:t>
      </w:r>
    </w:p>
    <w:p w14:paraId="4EA35D7D" w14:textId="77777777" w:rsidR="00D76297" w:rsidRDefault="004126E9" w:rsidP="0074436B">
      <w:pPr>
        <w:pStyle w:val="Overskrift3"/>
      </w:pPr>
      <w:r>
        <w:t>Ymse utgifter og inntekter</w:t>
      </w:r>
    </w:p>
    <w:p w14:paraId="6C46545B" w14:textId="77777777" w:rsidR="00D76297" w:rsidRDefault="004126E9" w:rsidP="0074436B">
      <w:r>
        <w:t xml:space="preserve">Det foreslås bevilget 10 mrd. kroner under kap. 2309 Tilfeldige utgifter. Bevilgningen står som motpost til tilleggsbevilgninger knyttet til blant annet forhandlinger hvor staten er part, herunder til lønnsoppgjøret for statsansatte og takstforhandlinger for privatpraktiserende leger, fysioterapeuter og psykologer, og til uforutsette utgifter. Det er satt av midler til dekning av økt arbeidsgiveravgift for arbeidsgivere i offentlig sektor, jf. nærmere omtale i </w:t>
      </w:r>
      <w:proofErr w:type="spellStart"/>
      <w:r>
        <w:t>Prop</w:t>
      </w:r>
      <w:proofErr w:type="spellEnd"/>
      <w:r>
        <w:t xml:space="preserve">. 1 LS (2022–2023) </w:t>
      </w:r>
      <w:r>
        <w:rPr>
          <w:rStyle w:val="kursiv"/>
          <w:sz w:val="21"/>
          <w:szCs w:val="21"/>
        </w:rPr>
        <w:t>Skatter, avgifter og toll 2023</w:t>
      </w:r>
      <w:r>
        <w:t>. Det er også satt av 1,2 mrd. kroner til tiltak for næringslivet i forbindelse med høye strømpriser.</w:t>
      </w:r>
    </w:p>
    <w:p w14:paraId="611F1FFE" w14:textId="77777777" w:rsidR="00D76297" w:rsidRDefault="004126E9" w:rsidP="0074436B">
      <w:r>
        <w:t>På kap. 5309 Tilfeldige inntekter foreslås det bevilget 400 mill. kroner. Dette gjelder enkelte mindre, uforutsette inntekter som ikke inngår på andre inntektskapitler i statsbudsjettet.</w:t>
      </w:r>
    </w:p>
    <w:p w14:paraId="021B33B6" w14:textId="77777777" w:rsidR="00D76297" w:rsidRDefault="004126E9" w:rsidP="0074436B">
      <w:pPr>
        <w:pStyle w:val="Overskrift2"/>
      </w:pPr>
      <w:r>
        <w:t>Folketrygdens utgifter og inntekter</w:t>
      </w:r>
    </w:p>
    <w:p w14:paraId="689B77D3" w14:textId="38401D15" w:rsidR="00D76297" w:rsidRDefault="004126E9" w:rsidP="0074436B">
      <w:r>
        <w:t xml:space="preserve">Regjeringens samlede forslag til utgifter under alle folketrygdens programområder for 2023 er på 588,6 mrd. kroner. Det er en økning på 34,7 mrd. kroner fra Saldert budsjett 2022. Samtidig forventes det nå betydelig høyere utgifter i 2022 enn anslått i saldert budsjett. Sammenlignet med anslag på regnskap for 2022 innebærer regjeringens forslag en økning på om lag 28,1 mrd. kroner. Den anslåtte økningen i 2022 skyldes i hovedsak økte utgifter til sykepenger og alderspensjon. Utgiftsanslaget for 2023 inkluderer en økning på 18,6 mrd. kroner som følge av anslått effekt av reguleringen av folketrygdens grunnbeløp per 1. mai 2023 og overhenget fra </w:t>
      </w:r>
      <w:r>
        <w:lastRenderedPageBreak/>
        <w:t xml:space="preserve">trygdeoppgjøret for 2022. Budsjettallene fordelt på programkategorier </w:t>
      </w:r>
      <w:proofErr w:type="gramStart"/>
      <w:r>
        <w:t>fremgår</w:t>
      </w:r>
      <w:proofErr w:type="gramEnd"/>
      <w:r>
        <w:t xml:space="preserve"> av omtalen av de ulike departementene tidligere i dette kapitlet.</w:t>
      </w:r>
    </w:p>
    <w:p w14:paraId="0EA88E9E" w14:textId="7373EAA8" w:rsidR="0074436B" w:rsidRDefault="0074436B" w:rsidP="0074436B">
      <w:pPr>
        <w:pStyle w:val="tabell-tittel"/>
      </w:pPr>
      <w:r>
        <w:t>Folketrygdens utgifter</w:t>
      </w:r>
    </w:p>
    <w:p w14:paraId="2F50C807" w14:textId="77777777" w:rsidR="00D76297" w:rsidRDefault="004126E9" w:rsidP="0074436B">
      <w:pPr>
        <w:pStyle w:val="Tabellnavn"/>
      </w:pPr>
      <w:r>
        <w:t>06J2xt2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60"/>
        <w:gridCol w:w="3020"/>
        <w:gridCol w:w="1280"/>
        <w:gridCol w:w="1400"/>
        <w:gridCol w:w="1240"/>
        <w:gridCol w:w="1920"/>
      </w:tblGrid>
      <w:tr w:rsidR="00D76297" w14:paraId="44D93BFE" w14:textId="77777777">
        <w:trPr>
          <w:trHeight w:val="360"/>
        </w:trPr>
        <w:tc>
          <w:tcPr>
            <w:tcW w:w="9520" w:type="dxa"/>
            <w:gridSpan w:val="6"/>
            <w:tcBorders>
              <w:top w:val="nil"/>
              <w:left w:val="nil"/>
              <w:bottom w:val="single" w:sz="4" w:space="0" w:color="000000"/>
              <w:right w:val="nil"/>
            </w:tcBorders>
            <w:tcMar>
              <w:top w:w="128" w:type="dxa"/>
              <w:left w:w="43" w:type="dxa"/>
              <w:bottom w:w="43" w:type="dxa"/>
              <w:right w:w="43" w:type="dxa"/>
            </w:tcMar>
            <w:vAlign w:val="bottom"/>
          </w:tcPr>
          <w:p w14:paraId="6DF4010D" w14:textId="77777777" w:rsidR="00D76297" w:rsidRDefault="004126E9" w:rsidP="0074436B">
            <w:r>
              <w:t>Mill. kroner</w:t>
            </w:r>
          </w:p>
        </w:tc>
      </w:tr>
      <w:tr w:rsidR="00D76297" w14:paraId="40695861" w14:textId="77777777">
        <w:trPr>
          <w:trHeight w:val="860"/>
        </w:trPr>
        <w:tc>
          <w:tcPr>
            <w:tcW w:w="3680" w:type="dxa"/>
            <w:gridSpan w:val="2"/>
            <w:tcBorders>
              <w:top w:val="nil"/>
              <w:left w:val="nil"/>
              <w:bottom w:val="single" w:sz="4" w:space="0" w:color="000000"/>
              <w:right w:val="nil"/>
            </w:tcBorders>
            <w:tcMar>
              <w:top w:w="128" w:type="dxa"/>
              <w:left w:w="43" w:type="dxa"/>
              <w:bottom w:w="43" w:type="dxa"/>
              <w:right w:w="43" w:type="dxa"/>
            </w:tcMar>
            <w:vAlign w:val="bottom"/>
          </w:tcPr>
          <w:p w14:paraId="5CDF6B3E" w14:textId="77777777" w:rsidR="00D76297" w:rsidRDefault="004126E9" w:rsidP="0074436B">
            <w:r>
              <w:t>Programområde</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02221FEA"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22F072E" w14:textId="77777777" w:rsidR="00D76297" w:rsidRDefault="004126E9" w:rsidP="0074436B">
            <w:r>
              <w:t>Anslag på regnskap 2022</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133723E" w14:textId="77777777" w:rsidR="00D76297" w:rsidRDefault="004126E9" w:rsidP="0074436B">
            <w:r>
              <w:t>Forslag 2023</w:t>
            </w:r>
          </w:p>
        </w:tc>
        <w:tc>
          <w:tcPr>
            <w:tcW w:w="1920" w:type="dxa"/>
            <w:tcBorders>
              <w:top w:val="nil"/>
              <w:left w:val="nil"/>
              <w:bottom w:val="single" w:sz="4" w:space="0" w:color="000000"/>
              <w:right w:val="nil"/>
            </w:tcBorders>
            <w:tcMar>
              <w:top w:w="128" w:type="dxa"/>
              <w:left w:w="43" w:type="dxa"/>
              <w:bottom w:w="43" w:type="dxa"/>
              <w:right w:w="43" w:type="dxa"/>
            </w:tcMar>
            <w:vAlign w:val="bottom"/>
          </w:tcPr>
          <w:p w14:paraId="7DB268BF" w14:textId="77777777" w:rsidR="00D76297" w:rsidRDefault="004126E9" w:rsidP="0074436B">
            <w:r>
              <w:t>Endring Saldert budsjett 2022 til forslag 2023 i pst.</w:t>
            </w:r>
          </w:p>
        </w:tc>
      </w:tr>
      <w:tr w:rsidR="00D76297" w14:paraId="1E9F2668" w14:textId="77777777">
        <w:trPr>
          <w:trHeight w:val="380"/>
        </w:trPr>
        <w:tc>
          <w:tcPr>
            <w:tcW w:w="660" w:type="dxa"/>
            <w:tcBorders>
              <w:top w:val="single" w:sz="4" w:space="0" w:color="000000"/>
              <w:left w:val="nil"/>
              <w:bottom w:val="nil"/>
              <w:right w:val="nil"/>
            </w:tcBorders>
            <w:tcMar>
              <w:top w:w="128" w:type="dxa"/>
              <w:left w:w="43" w:type="dxa"/>
              <w:bottom w:w="43" w:type="dxa"/>
              <w:right w:w="43" w:type="dxa"/>
            </w:tcMar>
          </w:tcPr>
          <w:p w14:paraId="247057C8" w14:textId="77777777" w:rsidR="00D76297" w:rsidRDefault="004126E9" w:rsidP="0074436B">
            <w:r>
              <w:t>28</w:t>
            </w:r>
          </w:p>
        </w:tc>
        <w:tc>
          <w:tcPr>
            <w:tcW w:w="3020" w:type="dxa"/>
            <w:tcBorders>
              <w:top w:val="single" w:sz="4" w:space="0" w:color="000000"/>
              <w:left w:val="nil"/>
              <w:bottom w:val="nil"/>
              <w:right w:val="nil"/>
            </w:tcBorders>
            <w:tcMar>
              <w:top w:w="128" w:type="dxa"/>
              <w:left w:w="43" w:type="dxa"/>
              <w:bottom w:w="43" w:type="dxa"/>
              <w:right w:w="43" w:type="dxa"/>
            </w:tcMar>
            <w:vAlign w:val="bottom"/>
          </w:tcPr>
          <w:p w14:paraId="04E465A2" w14:textId="77777777" w:rsidR="00D76297" w:rsidRDefault="004126E9" w:rsidP="0074436B">
            <w:r>
              <w:t>Foreldrepenger, folketrygden</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91BA063" w14:textId="77777777" w:rsidR="00D76297" w:rsidRDefault="004126E9" w:rsidP="0074436B">
            <w:r>
              <w:t>23 161,1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3E4DA12" w14:textId="77777777" w:rsidR="00D76297" w:rsidRDefault="004126E9" w:rsidP="0074436B">
            <w:r>
              <w:t>24 869,0</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3D8EB1CA" w14:textId="77777777" w:rsidR="00D76297" w:rsidRDefault="004126E9" w:rsidP="0074436B">
            <w:r>
              <w:t>26 091,0</w:t>
            </w:r>
          </w:p>
        </w:tc>
        <w:tc>
          <w:tcPr>
            <w:tcW w:w="1920" w:type="dxa"/>
            <w:tcBorders>
              <w:top w:val="single" w:sz="4" w:space="0" w:color="000000"/>
              <w:left w:val="nil"/>
              <w:bottom w:val="nil"/>
              <w:right w:val="nil"/>
            </w:tcBorders>
            <w:tcMar>
              <w:top w:w="128" w:type="dxa"/>
              <w:left w:w="43" w:type="dxa"/>
              <w:bottom w:w="43" w:type="dxa"/>
              <w:right w:w="43" w:type="dxa"/>
            </w:tcMar>
            <w:vAlign w:val="bottom"/>
          </w:tcPr>
          <w:p w14:paraId="264776A4" w14:textId="77777777" w:rsidR="00D76297" w:rsidRDefault="004126E9" w:rsidP="0074436B">
            <w:r>
              <w:t>12,7</w:t>
            </w:r>
          </w:p>
        </w:tc>
      </w:tr>
      <w:tr w:rsidR="00D76297" w14:paraId="0587B22D" w14:textId="77777777">
        <w:trPr>
          <w:trHeight w:val="380"/>
        </w:trPr>
        <w:tc>
          <w:tcPr>
            <w:tcW w:w="660" w:type="dxa"/>
            <w:tcBorders>
              <w:top w:val="nil"/>
              <w:left w:val="nil"/>
              <w:bottom w:val="nil"/>
              <w:right w:val="nil"/>
            </w:tcBorders>
            <w:tcMar>
              <w:top w:w="128" w:type="dxa"/>
              <w:left w:w="43" w:type="dxa"/>
              <w:bottom w:w="43" w:type="dxa"/>
              <w:right w:w="43" w:type="dxa"/>
            </w:tcMar>
          </w:tcPr>
          <w:p w14:paraId="5A91196E" w14:textId="77777777" w:rsidR="00D76297" w:rsidRDefault="004126E9" w:rsidP="0074436B">
            <w:r>
              <w:t>29</w:t>
            </w:r>
          </w:p>
        </w:tc>
        <w:tc>
          <w:tcPr>
            <w:tcW w:w="3020" w:type="dxa"/>
            <w:tcBorders>
              <w:top w:val="nil"/>
              <w:left w:val="nil"/>
              <w:bottom w:val="nil"/>
              <w:right w:val="nil"/>
            </w:tcBorders>
            <w:tcMar>
              <w:top w:w="128" w:type="dxa"/>
              <w:left w:w="43" w:type="dxa"/>
              <w:bottom w:w="43" w:type="dxa"/>
              <w:right w:w="43" w:type="dxa"/>
            </w:tcMar>
            <w:vAlign w:val="bottom"/>
          </w:tcPr>
          <w:p w14:paraId="0B896CE7" w14:textId="77777777" w:rsidR="00D76297" w:rsidRDefault="004126E9" w:rsidP="0074436B">
            <w:r>
              <w:t>Sosiale formål, folketrygden</w:t>
            </w:r>
          </w:p>
        </w:tc>
        <w:tc>
          <w:tcPr>
            <w:tcW w:w="1280" w:type="dxa"/>
            <w:tcBorders>
              <w:top w:val="nil"/>
              <w:left w:val="nil"/>
              <w:bottom w:val="nil"/>
              <w:right w:val="nil"/>
            </w:tcBorders>
            <w:tcMar>
              <w:top w:w="128" w:type="dxa"/>
              <w:left w:w="43" w:type="dxa"/>
              <w:bottom w:w="43" w:type="dxa"/>
              <w:right w:w="43" w:type="dxa"/>
            </w:tcMar>
            <w:vAlign w:val="bottom"/>
          </w:tcPr>
          <w:p w14:paraId="32238886" w14:textId="77777777" w:rsidR="00D76297" w:rsidRDefault="004126E9" w:rsidP="0074436B">
            <w:r>
              <w:t>478 122,4</w:t>
            </w:r>
          </w:p>
        </w:tc>
        <w:tc>
          <w:tcPr>
            <w:tcW w:w="1400" w:type="dxa"/>
            <w:tcBorders>
              <w:top w:val="nil"/>
              <w:left w:val="nil"/>
              <w:bottom w:val="nil"/>
              <w:right w:val="nil"/>
            </w:tcBorders>
            <w:tcMar>
              <w:top w:w="128" w:type="dxa"/>
              <w:left w:w="43" w:type="dxa"/>
              <w:bottom w:w="43" w:type="dxa"/>
              <w:right w:w="43" w:type="dxa"/>
            </w:tcMar>
            <w:vAlign w:val="bottom"/>
          </w:tcPr>
          <w:p w14:paraId="183955C6" w14:textId="77777777" w:rsidR="00D76297" w:rsidRDefault="004126E9" w:rsidP="0074436B">
            <w:r>
              <w:t>485 222,1</w:t>
            </w:r>
          </w:p>
        </w:tc>
        <w:tc>
          <w:tcPr>
            <w:tcW w:w="1240" w:type="dxa"/>
            <w:tcBorders>
              <w:top w:val="nil"/>
              <w:left w:val="nil"/>
              <w:bottom w:val="nil"/>
              <w:right w:val="nil"/>
            </w:tcBorders>
            <w:tcMar>
              <w:top w:w="128" w:type="dxa"/>
              <w:left w:w="43" w:type="dxa"/>
              <w:bottom w:w="43" w:type="dxa"/>
              <w:right w:w="43" w:type="dxa"/>
            </w:tcMar>
            <w:vAlign w:val="bottom"/>
          </w:tcPr>
          <w:p w14:paraId="6A9C3F47" w14:textId="77777777" w:rsidR="00D76297" w:rsidRDefault="004126E9" w:rsidP="0074436B">
            <w:r>
              <w:t>512 123,7</w:t>
            </w:r>
          </w:p>
        </w:tc>
        <w:tc>
          <w:tcPr>
            <w:tcW w:w="1920" w:type="dxa"/>
            <w:tcBorders>
              <w:top w:val="nil"/>
              <w:left w:val="nil"/>
              <w:bottom w:val="nil"/>
              <w:right w:val="nil"/>
            </w:tcBorders>
            <w:tcMar>
              <w:top w:w="128" w:type="dxa"/>
              <w:left w:w="43" w:type="dxa"/>
              <w:bottom w:w="43" w:type="dxa"/>
              <w:right w:w="43" w:type="dxa"/>
            </w:tcMar>
            <w:vAlign w:val="bottom"/>
          </w:tcPr>
          <w:p w14:paraId="07348966" w14:textId="77777777" w:rsidR="00D76297" w:rsidRDefault="004126E9" w:rsidP="0074436B">
            <w:r>
              <w:t>7,1</w:t>
            </w:r>
          </w:p>
        </w:tc>
      </w:tr>
      <w:tr w:rsidR="00D76297" w14:paraId="233E8C54" w14:textId="77777777">
        <w:trPr>
          <w:trHeight w:val="380"/>
        </w:trPr>
        <w:tc>
          <w:tcPr>
            <w:tcW w:w="660" w:type="dxa"/>
            <w:tcBorders>
              <w:top w:val="nil"/>
              <w:left w:val="nil"/>
              <w:bottom w:val="nil"/>
              <w:right w:val="nil"/>
            </w:tcBorders>
            <w:tcMar>
              <w:top w:w="128" w:type="dxa"/>
              <w:left w:w="43" w:type="dxa"/>
              <w:bottom w:w="43" w:type="dxa"/>
              <w:right w:w="43" w:type="dxa"/>
            </w:tcMar>
          </w:tcPr>
          <w:p w14:paraId="41CB0A97" w14:textId="77777777" w:rsidR="00D76297" w:rsidRDefault="00D76297" w:rsidP="0074436B"/>
        </w:tc>
        <w:tc>
          <w:tcPr>
            <w:tcW w:w="3020" w:type="dxa"/>
            <w:tcBorders>
              <w:top w:val="nil"/>
              <w:left w:val="nil"/>
              <w:bottom w:val="nil"/>
              <w:right w:val="nil"/>
            </w:tcBorders>
            <w:tcMar>
              <w:top w:w="128" w:type="dxa"/>
              <w:left w:w="43" w:type="dxa"/>
              <w:bottom w:w="43" w:type="dxa"/>
              <w:right w:w="43" w:type="dxa"/>
            </w:tcMar>
            <w:vAlign w:val="bottom"/>
          </w:tcPr>
          <w:p w14:paraId="25621D12" w14:textId="77777777" w:rsidR="00D76297" w:rsidRDefault="004126E9" w:rsidP="0074436B">
            <w:r>
              <w:rPr>
                <w:rStyle w:val="kursiv"/>
                <w:sz w:val="21"/>
                <w:szCs w:val="21"/>
              </w:rPr>
              <w:t>Sykepenger</w:t>
            </w:r>
          </w:p>
        </w:tc>
        <w:tc>
          <w:tcPr>
            <w:tcW w:w="1280" w:type="dxa"/>
            <w:tcBorders>
              <w:top w:val="nil"/>
              <w:left w:val="nil"/>
              <w:bottom w:val="nil"/>
              <w:right w:val="nil"/>
            </w:tcBorders>
            <w:tcMar>
              <w:top w:w="128" w:type="dxa"/>
              <w:left w:w="43" w:type="dxa"/>
              <w:bottom w:w="43" w:type="dxa"/>
              <w:right w:w="43" w:type="dxa"/>
            </w:tcMar>
            <w:vAlign w:val="bottom"/>
          </w:tcPr>
          <w:p w14:paraId="400209B1" w14:textId="77777777" w:rsidR="00D76297" w:rsidRDefault="004126E9" w:rsidP="0074436B">
            <w:r>
              <w:rPr>
                <w:rStyle w:val="kursiv"/>
                <w:sz w:val="21"/>
                <w:szCs w:val="21"/>
              </w:rPr>
              <w:t>47 910,3</w:t>
            </w:r>
          </w:p>
        </w:tc>
        <w:tc>
          <w:tcPr>
            <w:tcW w:w="1400" w:type="dxa"/>
            <w:tcBorders>
              <w:top w:val="nil"/>
              <w:left w:val="nil"/>
              <w:bottom w:val="nil"/>
              <w:right w:val="nil"/>
            </w:tcBorders>
            <w:tcMar>
              <w:top w:w="128" w:type="dxa"/>
              <w:left w:w="43" w:type="dxa"/>
              <w:bottom w:w="43" w:type="dxa"/>
              <w:right w:w="43" w:type="dxa"/>
            </w:tcMar>
            <w:vAlign w:val="bottom"/>
          </w:tcPr>
          <w:p w14:paraId="293A9016" w14:textId="77777777" w:rsidR="00D76297" w:rsidRDefault="004126E9" w:rsidP="0074436B">
            <w:r>
              <w:rPr>
                <w:rStyle w:val="kursiv"/>
                <w:sz w:val="21"/>
                <w:szCs w:val="21"/>
              </w:rPr>
              <w:t>51 005,3</w:t>
            </w:r>
          </w:p>
        </w:tc>
        <w:tc>
          <w:tcPr>
            <w:tcW w:w="1240" w:type="dxa"/>
            <w:tcBorders>
              <w:top w:val="nil"/>
              <w:left w:val="nil"/>
              <w:bottom w:val="nil"/>
              <w:right w:val="nil"/>
            </w:tcBorders>
            <w:tcMar>
              <w:top w:w="128" w:type="dxa"/>
              <w:left w:w="43" w:type="dxa"/>
              <w:bottom w:w="43" w:type="dxa"/>
              <w:right w:w="43" w:type="dxa"/>
            </w:tcMar>
            <w:vAlign w:val="bottom"/>
          </w:tcPr>
          <w:p w14:paraId="46B66C17" w14:textId="77777777" w:rsidR="00D76297" w:rsidRDefault="004126E9" w:rsidP="0074436B">
            <w:r>
              <w:rPr>
                <w:rStyle w:val="kursiv"/>
                <w:sz w:val="21"/>
                <w:szCs w:val="21"/>
              </w:rPr>
              <w:t>51 815,3</w:t>
            </w:r>
          </w:p>
        </w:tc>
        <w:tc>
          <w:tcPr>
            <w:tcW w:w="1920" w:type="dxa"/>
            <w:tcBorders>
              <w:top w:val="nil"/>
              <w:left w:val="nil"/>
              <w:bottom w:val="nil"/>
              <w:right w:val="nil"/>
            </w:tcBorders>
            <w:tcMar>
              <w:top w:w="128" w:type="dxa"/>
              <w:left w:w="43" w:type="dxa"/>
              <w:bottom w:w="43" w:type="dxa"/>
              <w:right w:w="43" w:type="dxa"/>
            </w:tcMar>
            <w:vAlign w:val="bottom"/>
          </w:tcPr>
          <w:p w14:paraId="5F5D8EDD" w14:textId="77777777" w:rsidR="00D76297" w:rsidRDefault="004126E9" w:rsidP="0074436B">
            <w:r>
              <w:rPr>
                <w:rStyle w:val="kursiv"/>
                <w:sz w:val="21"/>
                <w:szCs w:val="21"/>
              </w:rPr>
              <w:t>8,2</w:t>
            </w:r>
          </w:p>
        </w:tc>
      </w:tr>
      <w:tr w:rsidR="00D76297" w14:paraId="32757FE1" w14:textId="77777777">
        <w:trPr>
          <w:trHeight w:val="380"/>
        </w:trPr>
        <w:tc>
          <w:tcPr>
            <w:tcW w:w="660" w:type="dxa"/>
            <w:tcBorders>
              <w:top w:val="nil"/>
              <w:left w:val="nil"/>
              <w:bottom w:val="nil"/>
              <w:right w:val="nil"/>
            </w:tcBorders>
            <w:tcMar>
              <w:top w:w="128" w:type="dxa"/>
              <w:left w:w="43" w:type="dxa"/>
              <w:bottom w:w="43" w:type="dxa"/>
              <w:right w:w="43" w:type="dxa"/>
            </w:tcMar>
          </w:tcPr>
          <w:p w14:paraId="319A3667" w14:textId="77777777" w:rsidR="00D76297" w:rsidRDefault="00D76297" w:rsidP="0074436B"/>
        </w:tc>
        <w:tc>
          <w:tcPr>
            <w:tcW w:w="3020" w:type="dxa"/>
            <w:tcBorders>
              <w:top w:val="nil"/>
              <w:left w:val="nil"/>
              <w:bottom w:val="nil"/>
              <w:right w:val="nil"/>
            </w:tcBorders>
            <w:tcMar>
              <w:top w:w="128" w:type="dxa"/>
              <w:left w:w="43" w:type="dxa"/>
              <w:bottom w:w="43" w:type="dxa"/>
              <w:right w:w="43" w:type="dxa"/>
            </w:tcMar>
            <w:vAlign w:val="bottom"/>
          </w:tcPr>
          <w:p w14:paraId="0425D6A0" w14:textId="77777777" w:rsidR="00D76297" w:rsidRDefault="004126E9" w:rsidP="0074436B">
            <w:r>
              <w:rPr>
                <w:rStyle w:val="kursiv"/>
                <w:sz w:val="21"/>
                <w:szCs w:val="21"/>
              </w:rPr>
              <w:t>Arbeidsavklaringspenger</w:t>
            </w:r>
          </w:p>
        </w:tc>
        <w:tc>
          <w:tcPr>
            <w:tcW w:w="1280" w:type="dxa"/>
            <w:tcBorders>
              <w:top w:val="nil"/>
              <w:left w:val="nil"/>
              <w:bottom w:val="nil"/>
              <w:right w:val="nil"/>
            </w:tcBorders>
            <w:tcMar>
              <w:top w:w="128" w:type="dxa"/>
              <w:left w:w="43" w:type="dxa"/>
              <w:bottom w:w="43" w:type="dxa"/>
              <w:right w:w="43" w:type="dxa"/>
            </w:tcMar>
            <w:vAlign w:val="bottom"/>
          </w:tcPr>
          <w:p w14:paraId="3AA77D5C" w14:textId="77777777" w:rsidR="00D76297" w:rsidRDefault="004126E9" w:rsidP="0074436B">
            <w:r>
              <w:rPr>
                <w:rStyle w:val="kursiv"/>
                <w:sz w:val="21"/>
                <w:szCs w:val="21"/>
              </w:rPr>
              <w:t>34 129,0</w:t>
            </w:r>
          </w:p>
        </w:tc>
        <w:tc>
          <w:tcPr>
            <w:tcW w:w="1400" w:type="dxa"/>
            <w:tcBorders>
              <w:top w:val="nil"/>
              <w:left w:val="nil"/>
              <w:bottom w:val="nil"/>
              <w:right w:val="nil"/>
            </w:tcBorders>
            <w:tcMar>
              <w:top w:w="128" w:type="dxa"/>
              <w:left w:w="43" w:type="dxa"/>
              <w:bottom w:w="43" w:type="dxa"/>
              <w:right w:w="43" w:type="dxa"/>
            </w:tcMar>
            <w:vAlign w:val="bottom"/>
          </w:tcPr>
          <w:p w14:paraId="468105F8" w14:textId="77777777" w:rsidR="00D76297" w:rsidRDefault="004126E9" w:rsidP="0074436B">
            <w:r>
              <w:rPr>
                <w:rStyle w:val="kursiv"/>
                <w:sz w:val="21"/>
                <w:szCs w:val="21"/>
              </w:rPr>
              <w:t>36 008,0</w:t>
            </w:r>
          </w:p>
        </w:tc>
        <w:tc>
          <w:tcPr>
            <w:tcW w:w="1240" w:type="dxa"/>
            <w:tcBorders>
              <w:top w:val="nil"/>
              <w:left w:val="nil"/>
              <w:bottom w:val="nil"/>
              <w:right w:val="nil"/>
            </w:tcBorders>
            <w:tcMar>
              <w:top w:w="128" w:type="dxa"/>
              <w:left w:w="43" w:type="dxa"/>
              <w:bottom w:w="43" w:type="dxa"/>
              <w:right w:w="43" w:type="dxa"/>
            </w:tcMar>
            <w:vAlign w:val="bottom"/>
          </w:tcPr>
          <w:p w14:paraId="5ECEC2E0" w14:textId="77777777" w:rsidR="00D76297" w:rsidRDefault="004126E9" w:rsidP="0074436B">
            <w:r>
              <w:rPr>
                <w:rStyle w:val="kursiv"/>
                <w:sz w:val="21"/>
                <w:szCs w:val="21"/>
              </w:rPr>
              <w:t>36 426,0</w:t>
            </w:r>
          </w:p>
        </w:tc>
        <w:tc>
          <w:tcPr>
            <w:tcW w:w="1920" w:type="dxa"/>
            <w:tcBorders>
              <w:top w:val="nil"/>
              <w:left w:val="nil"/>
              <w:bottom w:val="nil"/>
              <w:right w:val="nil"/>
            </w:tcBorders>
            <w:tcMar>
              <w:top w:w="128" w:type="dxa"/>
              <w:left w:w="43" w:type="dxa"/>
              <w:bottom w:w="43" w:type="dxa"/>
              <w:right w:w="43" w:type="dxa"/>
            </w:tcMar>
            <w:vAlign w:val="bottom"/>
          </w:tcPr>
          <w:p w14:paraId="3D16E5AA" w14:textId="77777777" w:rsidR="00D76297" w:rsidRDefault="004126E9" w:rsidP="0074436B">
            <w:r>
              <w:rPr>
                <w:rStyle w:val="kursiv"/>
                <w:sz w:val="21"/>
                <w:szCs w:val="21"/>
              </w:rPr>
              <w:t>6,7</w:t>
            </w:r>
          </w:p>
        </w:tc>
      </w:tr>
      <w:tr w:rsidR="00D76297" w14:paraId="19700702" w14:textId="77777777">
        <w:trPr>
          <w:trHeight w:val="380"/>
        </w:trPr>
        <w:tc>
          <w:tcPr>
            <w:tcW w:w="660" w:type="dxa"/>
            <w:tcBorders>
              <w:top w:val="nil"/>
              <w:left w:val="nil"/>
              <w:bottom w:val="nil"/>
              <w:right w:val="nil"/>
            </w:tcBorders>
            <w:tcMar>
              <w:top w:w="128" w:type="dxa"/>
              <w:left w:w="43" w:type="dxa"/>
              <w:bottom w:w="43" w:type="dxa"/>
              <w:right w:w="43" w:type="dxa"/>
            </w:tcMar>
          </w:tcPr>
          <w:p w14:paraId="60B79B66" w14:textId="77777777" w:rsidR="00D76297" w:rsidRDefault="00D76297" w:rsidP="0074436B"/>
        </w:tc>
        <w:tc>
          <w:tcPr>
            <w:tcW w:w="3020" w:type="dxa"/>
            <w:tcBorders>
              <w:top w:val="nil"/>
              <w:left w:val="nil"/>
              <w:bottom w:val="nil"/>
              <w:right w:val="nil"/>
            </w:tcBorders>
            <w:tcMar>
              <w:top w:w="128" w:type="dxa"/>
              <w:left w:w="43" w:type="dxa"/>
              <w:bottom w:w="43" w:type="dxa"/>
              <w:right w:w="43" w:type="dxa"/>
            </w:tcMar>
            <w:vAlign w:val="bottom"/>
          </w:tcPr>
          <w:p w14:paraId="7ED18EE3" w14:textId="77777777" w:rsidR="00D76297" w:rsidRDefault="004126E9" w:rsidP="0074436B">
            <w:r>
              <w:rPr>
                <w:rStyle w:val="kursiv"/>
                <w:sz w:val="21"/>
                <w:szCs w:val="21"/>
              </w:rPr>
              <w:t>Uføretrygd</w:t>
            </w:r>
          </w:p>
        </w:tc>
        <w:tc>
          <w:tcPr>
            <w:tcW w:w="1280" w:type="dxa"/>
            <w:tcBorders>
              <w:top w:val="nil"/>
              <w:left w:val="nil"/>
              <w:bottom w:val="nil"/>
              <w:right w:val="nil"/>
            </w:tcBorders>
            <w:tcMar>
              <w:top w:w="128" w:type="dxa"/>
              <w:left w:w="43" w:type="dxa"/>
              <w:bottom w:w="43" w:type="dxa"/>
              <w:right w:w="43" w:type="dxa"/>
            </w:tcMar>
            <w:vAlign w:val="bottom"/>
          </w:tcPr>
          <w:p w14:paraId="48639DD0" w14:textId="77777777" w:rsidR="00D76297" w:rsidRDefault="004126E9" w:rsidP="0074436B">
            <w:r>
              <w:rPr>
                <w:rStyle w:val="kursiv"/>
                <w:sz w:val="21"/>
                <w:szCs w:val="21"/>
              </w:rPr>
              <w:t>111 107,5</w:t>
            </w:r>
          </w:p>
        </w:tc>
        <w:tc>
          <w:tcPr>
            <w:tcW w:w="1400" w:type="dxa"/>
            <w:tcBorders>
              <w:top w:val="nil"/>
              <w:left w:val="nil"/>
              <w:bottom w:val="nil"/>
              <w:right w:val="nil"/>
            </w:tcBorders>
            <w:tcMar>
              <w:top w:w="128" w:type="dxa"/>
              <w:left w:w="43" w:type="dxa"/>
              <w:bottom w:w="43" w:type="dxa"/>
              <w:right w:w="43" w:type="dxa"/>
            </w:tcMar>
            <w:vAlign w:val="bottom"/>
          </w:tcPr>
          <w:p w14:paraId="30AA1E70" w14:textId="77777777" w:rsidR="00D76297" w:rsidRDefault="004126E9" w:rsidP="0074436B">
            <w:r>
              <w:rPr>
                <w:rStyle w:val="kursiv"/>
                <w:sz w:val="21"/>
                <w:szCs w:val="21"/>
              </w:rPr>
              <w:t>110 092,0</w:t>
            </w:r>
          </w:p>
        </w:tc>
        <w:tc>
          <w:tcPr>
            <w:tcW w:w="1240" w:type="dxa"/>
            <w:tcBorders>
              <w:top w:val="nil"/>
              <w:left w:val="nil"/>
              <w:bottom w:val="nil"/>
              <w:right w:val="nil"/>
            </w:tcBorders>
            <w:tcMar>
              <w:top w:w="128" w:type="dxa"/>
              <w:left w:w="43" w:type="dxa"/>
              <w:bottom w:w="43" w:type="dxa"/>
              <w:right w:w="43" w:type="dxa"/>
            </w:tcMar>
            <w:vAlign w:val="bottom"/>
          </w:tcPr>
          <w:p w14:paraId="095E7B6B" w14:textId="77777777" w:rsidR="00D76297" w:rsidRDefault="004126E9" w:rsidP="0074436B">
            <w:r>
              <w:rPr>
                <w:rStyle w:val="kursiv"/>
                <w:sz w:val="21"/>
                <w:szCs w:val="21"/>
              </w:rPr>
              <w:t>118 140,0</w:t>
            </w:r>
          </w:p>
        </w:tc>
        <w:tc>
          <w:tcPr>
            <w:tcW w:w="1920" w:type="dxa"/>
            <w:tcBorders>
              <w:top w:val="nil"/>
              <w:left w:val="nil"/>
              <w:bottom w:val="nil"/>
              <w:right w:val="nil"/>
            </w:tcBorders>
            <w:tcMar>
              <w:top w:w="128" w:type="dxa"/>
              <w:left w:w="43" w:type="dxa"/>
              <w:bottom w:w="43" w:type="dxa"/>
              <w:right w:w="43" w:type="dxa"/>
            </w:tcMar>
            <w:vAlign w:val="bottom"/>
          </w:tcPr>
          <w:p w14:paraId="08B16B5A" w14:textId="77777777" w:rsidR="00D76297" w:rsidRDefault="004126E9" w:rsidP="0074436B">
            <w:r>
              <w:rPr>
                <w:rStyle w:val="kursiv"/>
                <w:sz w:val="21"/>
                <w:szCs w:val="21"/>
              </w:rPr>
              <w:t>6,3</w:t>
            </w:r>
          </w:p>
        </w:tc>
      </w:tr>
      <w:tr w:rsidR="00D76297" w14:paraId="31235F66" w14:textId="77777777">
        <w:trPr>
          <w:trHeight w:val="380"/>
        </w:trPr>
        <w:tc>
          <w:tcPr>
            <w:tcW w:w="660" w:type="dxa"/>
            <w:tcBorders>
              <w:top w:val="nil"/>
              <w:left w:val="nil"/>
              <w:bottom w:val="nil"/>
              <w:right w:val="nil"/>
            </w:tcBorders>
            <w:tcMar>
              <w:top w:w="128" w:type="dxa"/>
              <w:left w:w="43" w:type="dxa"/>
              <w:bottom w:w="43" w:type="dxa"/>
              <w:right w:w="43" w:type="dxa"/>
            </w:tcMar>
          </w:tcPr>
          <w:p w14:paraId="79C98AC0" w14:textId="77777777" w:rsidR="00D76297" w:rsidRDefault="00D76297" w:rsidP="0074436B"/>
        </w:tc>
        <w:tc>
          <w:tcPr>
            <w:tcW w:w="3020" w:type="dxa"/>
            <w:tcBorders>
              <w:top w:val="nil"/>
              <w:left w:val="nil"/>
              <w:bottom w:val="nil"/>
              <w:right w:val="nil"/>
            </w:tcBorders>
            <w:tcMar>
              <w:top w:w="128" w:type="dxa"/>
              <w:left w:w="43" w:type="dxa"/>
              <w:bottom w:w="43" w:type="dxa"/>
              <w:right w:w="43" w:type="dxa"/>
            </w:tcMar>
            <w:vAlign w:val="bottom"/>
          </w:tcPr>
          <w:p w14:paraId="43DCDC57" w14:textId="77777777" w:rsidR="00D76297" w:rsidRDefault="004126E9" w:rsidP="0074436B">
            <w:r>
              <w:rPr>
                <w:rStyle w:val="kursiv"/>
                <w:sz w:val="21"/>
                <w:szCs w:val="21"/>
              </w:rPr>
              <w:t>Alderspensjon</w:t>
            </w:r>
          </w:p>
        </w:tc>
        <w:tc>
          <w:tcPr>
            <w:tcW w:w="1280" w:type="dxa"/>
            <w:tcBorders>
              <w:top w:val="nil"/>
              <w:left w:val="nil"/>
              <w:bottom w:val="nil"/>
              <w:right w:val="nil"/>
            </w:tcBorders>
            <w:tcMar>
              <w:top w:w="128" w:type="dxa"/>
              <w:left w:w="43" w:type="dxa"/>
              <w:bottom w:w="43" w:type="dxa"/>
              <w:right w:w="43" w:type="dxa"/>
            </w:tcMar>
            <w:vAlign w:val="bottom"/>
          </w:tcPr>
          <w:p w14:paraId="0AFDC15D" w14:textId="77777777" w:rsidR="00D76297" w:rsidRDefault="004126E9" w:rsidP="0074436B">
            <w:r>
              <w:rPr>
                <w:rStyle w:val="kursiv"/>
                <w:sz w:val="21"/>
                <w:szCs w:val="21"/>
              </w:rPr>
              <w:t>269 226,0</w:t>
            </w:r>
          </w:p>
        </w:tc>
        <w:tc>
          <w:tcPr>
            <w:tcW w:w="1400" w:type="dxa"/>
            <w:tcBorders>
              <w:top w:val="nil"/>
              <w:left w:val="nil"/>
              <w:bottom w:val="nil"/>
              <w:right w:val="nil"/>
            </w:tcBorders>
            <w:tcMar>
              <w:top w:w="128" w:type="dxa"/>
              <w:left w:w="43" w:type="dxa"/>
              <w:bottom w:w="43" w:type="dxa"/>
              <w:right w:w="43" w:type="dxa"/>
            </w:tcMar>
            <w:vAlign w:val="bottom"/>
          </w:tcPr>
          <w:p w14:paraId="43EFB266" w14:textId="77777777" w:rsidR="00D76297" w:rsidRDefault="004126E9" w:rsidP="0074436B">
            <w:r>
              <w:rPr>
                <w:rStyle w:val="kursiv"/>
                <w:sz w:val="21"/>
                <w:szCs w:val="21"/>
              </w:rPr>
              <w:t>272 480,0</w:t>
            </w:r>
          </w:p>
        </w:tc>
        <w:tc>
          <w:tcPr>
            <w:tcW w:w="1240" w:type="dxa"/>
            <w:tcBorders>
              <w:top w:val="nil"/>
              <w:left w:val="nil"/>
              <w:bottom w:val="nil"/>
              <w:right w:val="nil"/>
            </w:tcBorders>
            <w:tcMar>
              <w:top w:w="128" w:type="dxa"/>
              <w:left w:w="43" w:type="dxa"/>
              <w:bottom w:w="43" w:type="dxa"/>
              <w:right w:w="43" w:type="dxa"/>
            </w:tcMar>
            <w:vAlign w:val="bottom"/>
          </w:tcPr>
          <w:p w14:paraId="5D9BD3EF" w14:textId="77777777" w:rsidR="00D76297" w:rsidRDefault="004126E9" w:rsidP="0074436B">
            <w:r>
              <w:rPr>
                <w:rStyle w:val="kursiv"/>
                <w:sz w:val="21"/>
                <w:szCs w:val="21"/>
              </w:rPr>
              <w:t>289 330,0</w:t>
            </w:r>
          </w:p>
        </w:tc>
        <w:tc>
          <w:tcPr>
            <w:tcW w:w="1920" w:type="dxa"/>
            <w:tcBorders>
              <w:top w:val="nil"/>
              <w:left w:val="nil"/>
              <w:bottom w:val="nil"/>
              <w:right w:val="nil"/>
            </w:tcBorders>
            <w:tcMar>
              <w:top w:w="128" w:type="dxa"/>
              <w:left w:w="43" w:type="dxa"/>
              <w:bottom w:w="43" w:type="dxa"/>
              <w:right w:w="43" w:type="dxa"/>
            </w:tcMar>
            <w:vAlign w:val="bottom"/>
          </w:tcPr>
          <w:p w14:paraId="3E1E72B5" w14:textId="77777777" w:rsidR="00D76297" w:rsidRDefault="004126E9" w:rsidP="0074436B">
            <w:r>
              <w:rPr>
                <w:rStyle w:val="kursiv"/>
                <w:sz w:val="21"/>
                <w:szCs w:val="21"/>
              </w:rPr>
              <w:t>7,5</w:t>
            </w:r>
          </w:p>
        </w:tc>
      </w:tr>
      <w:tr w:rsidR="00D76297" w14:paraId="746BD712" w14:textId="77777777">
        <w:trPr>
          <w:trHeight w:val="380"/>
        </w:trPr>
        <w:tc>
          <w:tcPr>
            <w:tcW w:w="660" w:type="dxa"/>
            <w:tcBorders>
              <w:top w:val="nil"/>
              <w:left w:val="nil"/>
              <w:bottom w:val="nil"/>
              <w:right w:val="nil"/>
            </w:tcBorders>
            <w:tcMar>
              <w:top w:w="128" w:type="dxa"/>
              <w:left w:w="43" w:type="dxa"/>
              <w:bottom w:w="43" w:type="dxa"/>
              <w:right w:w="43" w:type="dxa"/>
            </w:tcMar>
          </w:tcPr>
          <w:p w14:paraId="350F9722" w14:textId="77777777" w:rsidR="00D76297" w:rsidRDefault="00D76297" w:rsidP="0074436B"/>
        </w:tc>
        <w:tc>
          <w:tcPr>
            <w:tcW w:w="3020" w:type="dxa"/>
            <w:tcBorders>
              <w:top w:val="nil"/>
              <w:left w:val="nil"/>
              <w:bottom w:val="nil"/>
              <w:right w:val="nil"/>
            </w:tcBorders>
            <w:tcMar>
              <w:top w:w="128" w:type="dxa"/>
              <w:left w:w="43" w:type="dxa"/>
              <w:bottom w:w="43" w:type="dxa"/>
              <w:right w:w="43" w:type="dxa"/>
            </w:tcMar>
            <w:vAlign w:val="bottom"/>
          </w:tcPr>
          <w:p w14:paraId="3225CD57" w14:textId="77777777" w:rsidR="00D76297" w:rsidRDefault="004126E9" w:rsidP="0074436B">
            <w:r>
              <w:rPr>
                <w:rStyle w:val="kursiv"/>
                <w:sz w:val="21"/>
                <w:szCs w:val="21"/>
              </w:rPr>
              <w:t>Annet</w:t>
            </w:r>
            <w:r>
              <w:rPr>
                <w:rStyle w:val="skrift-hevet"/>
                <w:sz w:val="21"/>
                <w:szCs w:val="21"/>
              </w:rPr>
              <w:t>1</w:t>
            </w:r>
          </w:p>
        </w:tc>
        <w:tc>
          <w:tcPr>
            <w:tcW w:w="1280" w:type="dxa"/>
            <w:tcBorders>
              <w:top w:val="nil"/>
              <w:left w:val="nil"/>
              <w:bottom w:val="nil"/>
              <w:right w:val="nil"/>
            </w:tcBorders>
            <w:tcMar>
              <w:top w:w="128" w:type="dxa"/>
              <w:left w:w="43" w:type="dxa"/>
              <w:bottom w:w="43" w:type="dxa"/>
              <w:right w:w="43" w:type="dxa"/>
            </w:tcMar>
            <w:vAlign w:val="bottom"/>
          </w:tcPr>
          <w:p w14:paraId="6F436236" w14:textId="77777777" w:rsidR="00D76297" w:rsidRDefault="004126E9" w:rsidP="0074436B">
            <w:r>
              <w:rPr>
                <w:rStyle w:val="kursiv"/>
                <w:sz w:val="21"/>
                <w:szCs w:val="21"/>
              </w:rPr>
              <w:t>15 749,6</w:t>
            </w:r>
          </w:p>
        </w:tc>
        <w:tc>
          <w:tcPr>
            <w:tcW w:w="1400" w:type="dxa"/>
            <w:tcBorders>
              <w:top w:val="nil"/>
              <w:left w:val="nil"/>
              <w:bottom w:val="nil"/>
              <w:right w:val="nil"/>
            </w:tcBorders>
            <w:tcMar>
              <w:top w:w="128" w:type="dxa"/>
              <w:left w:w="43" w:type="dxa"/>
              <w:bottom w:w="43" w:type="dxa"/>
              <w:right w:w="43" w:type="dxa"/>
            </w:tcMar>
            <w:vAlign w:val="bottom"/>
          </w:tcPr>
          <w:p w14:paraId="071BA922" w14:textId="77777777" w:rsidR="00D76297" w:rsidRDefault="004126E9" w:rsidP="0074436B">
            <w:r>
              <w:rPr>
                <w:rStyle w:val="kursiv"/>
                <w:sz w:val="21"/>
                <w:szCs w:val="21"/>
              </w:rPr>
              <w:t>15 636,8</w:t>
            </w:r>
          </w:p>
        </w:tc>
        <w:tc>
          <w:tcPr>
            <w:tcW w:w="1240" w:type="dxa"/>
            <w:tcBorders>
              <w:top w:val="nil"/>
              <w:left w:val="nil"/>
              <w:bottom w:val="nil"/>
              <w:right w:val="nil"/>
            </w:tcBorders>
            <w:tcMar>
              <w:top w:w="128" w:type="dxa"/>
              <w:left w:w="43" w:type="dxa"/>
              <w:bottom w:w="43" w:type="dxa"/>
              <w:right w:w="43" w:type="dxa"/>
            </w:tcMar>
            <w:vAlign w:val="bottom"/>
          </w:tcPr>
          <w:p w14:paraId="4B34260A" w14:textId="77777777" w:rsidR="00D76297" w:rsidRDefault="004126E9" w:rsidP="0074436B">
            <w:r>
              <w:rPr>
                <w:rStyle w:val="kursiv"/>
                <w:sz w:val="21"/>
                <w:szCs w:val="21"/>
              </w:rPr>
              <w:t>16 412,4</w:t>
            </w:r>
          </w:p>
        </w:tc>
        <w:tc>
          <w:tcPr>
            <w:tcW w:w="1920" w:type="dxa"/>
            <w:tcBorders>
              <w:top w:val="nil"/>
              <w:left w:val="nil"/>
              <w:bottom w:val="nil"/>
              <w:right w:val="nil"/>
            </w:tcBorders>
            <w:tcMar>
              <w:top w:w="128" w:type="dxa"/>
              <w:left w:w="43" w:type="dxa"/>
              <w:bottom w:w="43" w:type="dxa"/>
              <w:right w:w="43" w:type="dxa"/>
            </w:tcMar>
            <w:vAlign w:val="bottom"/>
          </w:tcPr>
          <w:p w14:paraId="2AA41950" w14:textId="77777777" w:rsidR="00D76297" w:rsidRDefault="004126E9" w:rsidP="0074436B">
            <w:r>
              <w:rPr>
                <w:rStyle w:val="kursiv"/>
                <w:sz w:val="21"/>
                <w:szCs w:val="21"/>
              </w:rPr>
              <w:t>4,2</w:t>
            </w:r>
          </w:p>
        </w:tc>
      </w:tr>
      <w:tr w:rsidR="00D76297" w14:paraId="241107BC" w14:textId="77777777">
        <w:trPr>
          <w:trHeight w:val="380"/>
        </w:trPr>
        <w:tc>
          <w:tcPr>
            <w:tcW w:w="660" w:type="dxa"/>
            <w:tcBorders>
              <w:top w:val="nil"/>
              <w:left w:val="nil"/>
              <w:bottom w:val="nil"/>
              <w:right w:val="nil"/>
            </w:tcBorders>
            <w:tcMar>
              <w:top w:w="128" w:type="dxa"/>
              <w:left w:w="43" w:type="dxa"/>
              <w:bottom w:w="43" w:type="dxa"/>
              <w:right w:w="43" w:type="dxa"/>
            </w:tcMar>
          </w:tcPr>
          <w:p w14:paraId="6826B28A" w14:textId="77777777" w:rsidR="00D76297" w:rsidRDefault="004126E9" w:rsidP="0074436B">
            <w:r>
              <w:t>30</w:t>
            </w:r>
          </w:p>
        </w:tc>
        <w:tc>
          <w:tcPr>
            <w:tcW w:w="3020" w:type="dxa"/>
            <w:tcBorders>
              <w:top w:val="nil"/>
              <w:left w:val="nil"/>
              <w:bottom w:val="nil"/>
              <w:right w:val="nil"/>
            </w:tcBorders>
            <w:tcMar>
              <w:top w:w="128" w:type="dxa"/>
              <w:left w:w="43" w:type="dxa"/>
              <w:bottom w:w="43" w:type="dxa"/>
              <w:right w:w="43" w:type="dxa"/>
            </w:tcMar>
            <w:vAlign w:val="bottom"/>
          </w:tcPr>
          <w:p w14:paraId="2F9C52A4" w14:textId="77777777" w:rsidR="00D76297" w:rsidRDefault="004126E9" w:rsidP="0074436B">
            <w:r>
              <w:t>Helsetjenester, folketrygden</w:t>
            </w:r>
          </w:p>
        </w:tc>
        <w:tc>
          <w:tcPr>
            <w:tcW w:w="1280" w:type="dxa"/>
            <w:tcBorders>
              <w:top w:val="nil"/>
              <w:left w:val="nil"/>
              <w:bottom w:val="nil"/>
              <w:right w:val="nil"/>
            </w:tcBorders>
            <w:tcMar>
              <w:top w:w="128" w:type="dxa"/>
              <w:left w:w="43" w:type="dxa"/>
              <w:bottom w:w="43" w:type="dxa"/>
              <w:right w:w="43" w:type="dxa"/>
            </w:tcMar>
            <w:vAlign w:val="bottom"/>
          </w:tcPr>
          <w:p w14:paraId="1B1B36BF" w14:textId="77777777" w:rsidR="00D76297" w:rsidRDefault="004126E9" w:rsidP="0074436B">
            <w:r>
              <w:t>37 373,1</w:t>
            </w:r>
          </w:p>
        </w:tc>
        <w:tc>
          <w:tcPr>
            <w:tcW w:w="1400" w:type="dxa"/>
            <w:tcBorders>
              <w:top w:val="nil"/>
              <w:left w:val="nil"/>
              <w:bottom w:val="nil"/>
              <w:right w:val="nil"/>
            </w:tcBorders>
            <w:tcMar>
              <w:top w:w="128" w:type="dxa"/>
              <w:left w:w="43" w:type="dxa"/>
              <w:bottom w:w="43" w:type="dxa"/>
              <w:right w:w="43" w:type="dxa"/>
            </w:tcMar>
            <w:vAlign w:val="bottom"/>
          </w:tcPr>
          <w:p w14:paraId="7E0FF6B4" w14:textId="77777777" w:rsidR="00D76297" w:rsidRDefault="004126E9" w:rsidP="0074436B">
            <w:r>
              <w:t>36 550,0</w:t>
            </w:r>
          </w:p>
        </w:tc>
        <w:tc>
          <w:tcPr>
            <w:tcW w:w="1240" w:type="dxa"/>
            <w:tcBorders>
              <w:top w:val="nil"/>
              <w:left w:val="nil"/>
              <w:bottom w:val="nil"/>
              <w:right w:val="nil"/>
            </w:tcBorders>
            <w:tcMar>
              <w:top w:w="128" w:type="dxa"/>
              <w:left w:w="43" w:type="dxa"/>
              <w:bottom w:w="43" w:type="dxa"/>
              <w:right w:w="43" w:type="dxa"/>
            </w:tcMar>
            <w:vAlign w:val="bottom"/>
          </w:tcPr>
          <w:p w14:paraId="457855DF" w14:textId="77777777" w:rsidR="00D76297" w:rsidRDefault="004126E9" w:rsidP="0074436B">
            <w:r>
              <w:t>40 492,6</w:t>
            </w:r>
          </w:p>
        </w:tc>
        <w:tc>
          <w:tcPr>
            <w:tcW w:w="1920" w:type="dxa"/>
            <w:tcBorders>
              <w:top w:val="nil"/>
              <w:left w:val="nil"/>
              <w:bottom w:val="nil"/>
              <w:right w:val="nil"/>
            </w:tcBorders>
            <w:tcMar>
              <w:top w:w="128" w:type="dxa"/>
              <w:left w:w="43" w:type="dxa"/>
              <w:bottom w:w="43" w:type="dxa"/>
              <w:right w:w="43" w:type="dxa"/>
            </w:tcMar>
            <w:vAlign w:val="bottom"/>
          </w:tcPr>
          <w:p w14:paraId="348316DE" w14:textId="77777777" w:rsidR="00D76297" w:rsidRDefault="004126E9" w:rsidP="0074436B">
            <w:r>
              <w:t>8,3</w:t>
            </w:r>
          </w:p>
        </w:tc>
      </w:tr>
      <w:tr w:rsidR="00D76297" w14:paraId="22ABFAF6" w14:textId="77777777">
        <w:trPr>
          <w:trHeight w:val="380"/>
        </w:trPr>
        <w:tc>
          <w:tcPr>
            <w:tcW w:w="660" w:type="dxa"/>
            <w:tcBorders>
              <w:top w:val="nil"/>
              <w:left w:val="nil"/>
              <w:bottom w:val="single" w:sz="4" w:space="0" w:color="000000"/>
              <w:right w:val="nil"/>
            </w:tcBorders>
            <w:tcMar>
              <w:top w:w="128" w:type="dxa"/>
              <w:left w:w="43" w:type="dxa"/>
              <w:bottom w:w="43" w:type="dxa"/>
              <w:right w:w="43" w:type="dxa"/>
            </w:tcMar>
          </w:tcPr>
          <w:p w14:paraId="3C627CE8" w14:textId="77777777" w:rsidR="00D76297" w:rsidRDefault="004126E9" w:rsidP="0074436B">
            <w:r>
              <w:t>33</w:t>
            </w:r>
          </w:p>
        </w:tc>
        <w:tc>
          <w:tcPr>
            <w:tcW w:w="3020" w:type="dxa"/>
            <w:tcBorders>
              <w:top w:val="nil"/>
              <w:left w:val="nil"/>
              <w:bottom w:val="single" w:sz="4" w:space="0" w:color="000000"/>
              <w:right w:val="nil"/>
            </w:tcBorders>
            <w:tcMar>
              <w:top w:w="128" w:type="dxa"/>
              <w:left w:w="43" w:type="dxa"/>
              <w:bottom w:w="43" w:type="dxa"/>
              <w:right w:w="43" w:type="dxa"/>
            </w:tcMar>
            <w:vAlign w:val="bottom"/>
          </w:tcPr>
          <w:p w14:paraId="295EA04E" w14:textId="77777777" w:rsidR="00D76297" w:rsidRDefault="004126E9" w:rsidP="0074436B">
            <w:r>
              <w:t>Arbeidsliv, folketrygden</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E38A9E0" w14:textId="77777777" w:rsidR="00D76297" w:rsidRDefault="004126E9" w:rsidP="0074436B">
            <w:r>
              <w:t>15 217,0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D9D289" w14:textId="77777777" w:rsidR="00D76297" w:rsidRDefault="004126E9" w:rsidP="0074436B">
            <w:r>
              <w:t>13 886,5</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56EBBA5" w14:textId="77777777" w:rsidR="00D76297" w:rsidRDefault="004126E9" w:rsidP="0074436B">
            <w:r>
              <w:t>9 892,8</w:t>
            </w:r>
          </w:p>
        </w:tc>
        <w:tc>
          <w:tcPr>
            <w:tcW w:w="1920" w:type="dxa"/>
            <w:tcBorders>
              <w:top w:val="nil"/>
              <w:left w:val="nil"/>
              <w:bottom w:val="single" w:sz="4" w:space="0" w:color="000000"/>
              <w:right w:val="nil"/>
            </w:tcBorders>
            <w:tcMar>
              <w:top w:w="128" w:type="dxa"/>
              <w:left w:w="43" w:type="dxa"/>
              <w:bottom w:w="43" w:type="dxa"/>
              <w:right w:w="43" w:type="dxa"/>
            </w:tcMar>
            <w:vAlign w:val="bottom"/>
          </w:tcPr>
          <w:p w14:paraId="542175AB" w14:textId="77777777" w:rsidR="00D76297" w:rsidRDefault="004126E9" w:rsidP="0074436B">
            <w:r>
              <w:t>-35,0</w:t>
            </w:r>
          </w:p>
        </w:tc>
      </w:tr>
      <w:tr w:rsidR="00D76297" w14:paraId="257DAD96" w14:textId="77777777">
        <w:trPr>
          <w:trHeight w:val="380"/>
        </w:trPr>
        <w:tc>
          <w:tcPr>
            <w:tcW w:w="660" w:type="dxa"/>
            <w:tcBorders>
              <w:top w:val="single" w:sz="4" w:space="0" w:color="000000"/>
              <w:left w:val="nil"/>
              <w:bottom w:val="single" w:sz="4" w:space="0" w:color="000000"/>
              <w:right w:val="nil"/>
            </w:tcBorders>
            <w:tcMar>
              <w:top w:w="128" w:type="dxa"/>
              <w:left w:w="43" w:type="dxa"/>
              <w:bottom w:w="43" w:type="dxa"/>
              <w:right w:w="43" w:type="dxa"/>
            </w:tcMar>
          </w:tcPr>
          <w:p w14:paraId="3AC7810A" w14:textId="77777777" w:rsidR="00D76297" w:rsidRDefault="004126E9" w:rsidP="0074436B">
            <w:r>
              <w:t>Sum</w:t>
            </w:r>
          </w:p>
        </w:tc>
        <w:tc>
          <w:tcPr>
            <w:tcW w:w="3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2AE3606" w14:textId="77777777" w:rsidR="00D76297" w:rsidRDefault="00D76297" w:rsidP="0074436B"/>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5B5268" w14:textId="77777777" w:rsidR="00D76297" w:rsidRDefault="004126E9" w:rsidP="0074436B">
            <w:r>
              <w:t>553 873,6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752B8A" w14:textId="77777777" w:rsidR="00D76297" w:rsidRDefault="004126E9" w:rsidP="0074436B">
            <w:r>
              <w:t>560 527,6</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13F2BF" w14:textId="77777777" w:rsidR="00D76297" w:rsidRDefault="004126E9" w:rsidP="0074436B">
            <w:r>
              <w:t>588 600,0</w:t>
            </w:r>
          </w:p>
        </w:tc>
        <w:tc>
          <w:tcPr>
            <w:tcW w:w="1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546A45" w14:textId="77777777" w:rsidR="00D76297" w:rsidRDefault="004126E9" w:rsidP="0074436B">
            <w:r>
              <w:t>6,3</w:t>
            </w:r>
          </w:p>
        </w:tc>
      </w:tr>
    </w:tbl>
    <w:p w14:paraId="002BEECC" w14:textId="77777777" w:rsidR="00D76297" w:rsidRDefault="004126E9" w:rsidP="0074436B">
      <w:pPr>
        <w:pStyle w:val="tabell-noter"/>
        <w:rPr>
          <w:rStyle w:val="skrift-hevet"/>
          <w:sz w:val="17"/>
          <w:szCs w:val="17"/>
        </w:rPr>
      </w:pPr>
      <w:r>
        <w:rPr>
          <w:rStyle w:val="skrift-hevet"/>
          <w:sz w:val="17"/>
          <w:szCs w:val="17"/>
        </w:rPr>
        <w:t>1</w:t>
      </w:r>
      <w:r>
        <w:tab/>
        <w:t>Bidragsforskott foreslås flyttet til programområde 11 fra 2023. I tabellen ovenfor er utgiftene til bidragsforskott likevel inkludert i «Annet» under programområde 29.</w:t>
      </w:r>
    </w:p>
    <w:p w14:paraId="3074BBBC" w14:textId="77777777" w:rsidR="00D76297" w:rsidRDefault="004126E9" w:rsidP="0074436B">
      <w:pPr>
        <w:pStyle w:val="Kilde"/>
      </w:pPr>
      <w:r>
        <w:t>Finansdepartementet</w:t>
      </w:r>
    </w:p>
    <w:p w14:paraId="0952FAE9" w14:textId="77777777" w:rsidR="00D76297" w:rsidRDefault="004126E9" w:rsidP="0074436B">
      <w:pPr>
        <w:pStyle w:val="avsnitt-tittel"/>
      </w:pPr>
      <w:r>
        <w:t>Programområde 28 Foreldrepenger, folketrygden</w:t>
      </w:r>
    </w:p>
    <w:p w14:paraId="4F7075D0" w14:textId="77777777" w:rsidR="00D76297" w:rsidRDefault="004126E9" w:rsidP="0074436B">
      <w:r>
        <w:t>Stønadsordningene under dette programområdet skal kompensere for inntektsbortfall i forbindelse med fødsel og adopsjon og sikre økonomisk støtte til foreldre som ikke har opptjent rett til foreldrepenger. Programområdet omfatter foreldrepenger til yrkesaktive, engangsstønad ved fødsel og adopsjon og feriepenger av foreldrepenger mv. Barne- og familiedepartementet har ansvaret for programområdet.</w:t>
      </w:r>
    </w:p>
    <w:p w14:paraId="28649D1B" w14:textId="77777777" w:rsidR="00D76297" w:rsidRDefault="004126E9" w:rsidP="0074436B">
      <w:r>
        <w:lastRenderedPageBreak/>
        <w:t xml:space="preserve">Utgiftsanslaget for 2023 bygger blant annet på den siste </w:t>
      </w:r>
      <w:proofErr w:type="spellStart"/>
      <w:r>
        <w:t>befolkningsfremskrivingen</w:t>
      </w:r>
      <w:proofErr w:type="spellEnd"/>
      <w:r>
        <w:t xml:space="preserve"> til Statistisk sentralbyrå. Økningen skyldes flere mottakere av foreldrepenger og høyere gjennomsnittlig ytelse.</w:t>
      </w:r>
    </w:p>
    <w:p w14:paraId="36EBE7E8" w14:textId="77777777" w:rsidR="00D76297" w:rsidRDefault="004126E9" w:rsidP="0074436B">
      <w:pPr>
        <w:pStyle w:val="avsnitt-tittel"/>
      </w:pPr>
      <w:r>
        <w:t>Programområde 29 Sosiale formål, folketrygden</w:t>
      </w:r>
    </w:p>
    <w:p w14:paraId="132C739E" w14:textId="77777777" w:rsidR="00D76297" w:rsidRDefault="004126E9" w:rsidP="0074436B">
      <w:r>
        <w:t>Programområdet omfatter ordninger som skal kompensere for inntektsbortfall ved sykdom og uførhet (sykepenger, arbeidsavklaringspenger og uføretrygd), pensjoner (alderspensjon og etterlattepensjon), stønader til enslige forsørgere, stønader og hjelpemidler til personer med nedsatt funksjonsevne og enkelte andre formål. Arbeids- og inkluderingsdepartementet har ansvar for programområdet. Økningen fra Saldert budsjett 2022 er på 34 mrd. kroner. Økningen skyldes både flere mottakere av alderspensjon og uføretrygd og økt gjennomsnittlig grunnbeløp. Vekst i sykepengegrunnlaget bidrar også til økningen. Økningen fra anslag på regnskap for 2022 er på 26,9 mrd. kroner. Nedenfor gjennomgås utviklingen fra 2022 til 2023 på de største utgiftsområdene.</w:t>
      </w:r>
    </w:p>
    <w:p w14:paraId="2B5C410D" w14:textId="77777777" w:rsidR="00D76297" w:rsidRDefault="004126E9" w:rsidP="0074436B">
      <w:pPr>
        <w:pStyle w:val="avsnitt-undertittel"/>
      </w:pPr>
      <w:r>
        <w:t>Sykepenger</w:t>
      </w:r>
    </w:p>
    <w:p w14:paraId="0D386299" w14:textId="77777777" w:rsidR="00D76297" w:rsidRDefault="004126E9" w:rsidP="0074436B">
      <w:r>
        <w:t>Forslaget innebærer en økning på 3,9 mrd. kroner sammenlignet med Saldert budsjett 2022. Anslaget for 2022 er også økt som følge av midlertidige særregler i forbindelse med koronapandemien og høyere vekst i sykepengegrunnlaget på grunn av høyere lønnsvekst enn ventet.</w:t>
      </w:r>
    </w:p>
    <w:p w14:paraId="472B3703" w14:textId="77777777" w:rsidR="00D76297" w:rsidRDefault="004126E9" w:rsidP="0074436B">
      <w:r>
        <w:t>Gjeldende særregler knyttet til koronapandemien har varighet ut 2022 og påvirker ikke utgiftene i 2023. I budsjettforslaget legges det til grunn en økning i det trygdefinansierte sykefraværet for arbeidstakere tilsvarende 1,1 pst. i 2022 og 1,4 pst. i 2023 sammenlignet med året før. Det legges videre til grunn en økning i sykepengegrunnlaget på 3,9 pst. i 2022 og 4,2 pst. i 2023. Sykepengeutgiftene øker også i 2023 som følge av en forventet vekst i sysselsettingen.</w:t>
      </w:r>
    </w:p>
    <w:p w14:paraId="5FEA471A" w14:textId="77777777" w:rsidR="00D76297" w:rsidRDefault="004126E9" w:rsidP="0074436B">
      <w:pPr>
        <w:pStyle w:val="avsnitt-undertittel"/>
      </w:pPr>
      <w:r>
        <w:t>Arbeidsavklaringspenger</w:t>
      </w:r>
    </w:p>
    <w:p w14:paraId="39B6A88E" w14:textId="77777777" w:rsidR="00D76297" w:rsidRDefault="004126E9" w:rsidP="0074436B">
      <w:r>
        <w:t>Forslaget innebærer en økning på om lag 2,3 mrd. kroner sammenlignet med Saldert budsjett 2022. Anslaget for 2022 er økt som følge av økt anslag for antall mottakere og regelendringer, herunder oppheving av karensperioden og nye regler for unntak fra maksimal varighet, som ble iverksatt fra 1. juli 2022. Det forventes en nedgang i antall mottakere fra 2022 til 2023. Under pandemien var det lav avgang fra ordningen, noe som blant annet skyldes midlertidige regelendringer, forsinkelser i avklaringsløpene og en periode med høy arbeidsledighet. Avgangen fra ordningen ventes å øke i 2023 som følge av at arbeidsledigheten nå er svært lav, at avklaringene mot arbeid eller uføretrygd vil gå lettere, og at mange vedtak om arbeidsavklaringspenger vil løpe ut mot slutten av 2022 og i løpet av 2023. Det ventes at antall mottakere i gjennomsnitt vil falle fra 136 000 i 2022 til 133 200 i 2023. Effekten av trygdeoppgjøret er anslått å øke utgiftene med 1,5 mrd. kroner i 2023.</w:t>
      </w:r>
    </w:p>
    <w:p w14:paraId="2F6D2FF2" w14:textId="77777777" w:rsidR="00D76297" w:rsidRDefault="004126E9" w:rsidP="0074436B">
      <w:pPr>
        <w:pStyle w:val="avsnitt-undertittel"/>
      </w:pPr>
      <w:r>
        <w:t>Uføretrygd</w:t>
      </w:r>
    </w:p>
    <w:p w14:paraId="0AD52106" w14:textId="77777777" w:rsidR="00D76297" w:rsidRDefault="004126E9" w:rsidP="0074436B">
      <w:r>
        <w:t xml:space="preserve">Forslaget innebærer en utgiftsøkning på omtrent 7 mrd. kroner sammenlignet med Saldert budsjett 2022. Økningen skyldes dels trygdeoppgjøret, som er anslått å øke utgiftene med 4,9 mrd. </w:t>
      </w:r>
      <w:r>
        <w:lastRenderedPageBreak/>
        <w:t>kroner. Økningen skyldes også dels at det forventes høy tilgang fra arbeidsavklaringspenger til uføretrygd. Samlet sett er det forventet at gjennomsnittlig antall mottakere av uføretrygd vil øke fra 363 900 i 2022 til 374 100 i 2023.</w:t>
      </w:r>
    </w:p>
    <w:p w14:paraId="2D6088F2" w14:textId="77777777" w:rsidR="00D76297" w:rsidRDefault="004126E9" w:rsidP="0074436B">
      <w:pPr>
        <w:pStyle w:val="avsnitt-undertittel"/>
      </w:pPr>
      <w:r>
        <w:t>Alderspensjon</w:t>
      </w:r>
    </w:p>
    <w:p w14:paraId="6B72745E" w14:textId="77777777" w:rsidR="00D76297" w:rsidRDefault="004126E9" w:rsidP="0074436B">
      <w:r>
        <w:t>Utgiftene til alderspensjon øker i hovedsak på grunn av vekst i folketrygdens grunnbeløp og reguleringen av pensjoner under utbetaling, som medfører en økning på 12 mrd. kroner, og at det blir flere alderspensjonister. Fra 2022 til 2023 anslås det at gjennomsnittlig antall mottakere av alderspensjon vil øke med 16 000 og dermed utgjøre 1 030 000 personer.</w:t>
      </w:r>
    </w:p>
    <w:p w14:paraId="20E72CCA" w14:textId="77777777" w:rsidR="00D76297" w:rsidRDefault="004126E9" w:rsidP="0074436B">
      <w:r>
        <w:t>Etter at fleksibelt uttak av alderspensjon ble innført i 2011, steg antall mottakere av alderspensjon under 67 år raskt. Utgiftene til tidlig uttak flatet ut etter 2016, og de siste årene har det vært en liten reduksjon i andelen med tidlig uttak. Selv om mange tar ut alderspensjon, har yrkesaktiviteten i aldersgruppen over 60 år økt i perioden 2010–2021, og mange kombinerer arbeid og uttak av alderspensjon. Over tid påvirkes utgiftene til alderspensjon i liten grad av fleksibelt uttak, siden tidlig uttak gir en lavere årlig pensjon for den enkelte. På den andre siden har innføringen av levealdersjustering og endret regulering av pensjoner under utbetaling fått gradvis større betydning. Det anslås at pensjonsreformen samlet sett har bidratt til lavere utgifter til alderspensjon fra og med 2021, og det anslås at utgiftene i 2023 vil være om lag 10 mrd. kroner lavere enn de ellers ville vært på grunn av pensjonsreformen.</w:t>
      </w:r>
    </w:p>
    <w:p w14:paraId="5FAE17EC" w14:textId="77777777" w:rsidR="00D76297" w:rsidRDefault="004126E9" w:rsidP="0074436B">
      <w:r>
        <w:t xml:space="preserve">For å sikre et økonomisk bærekraftig, </w:t>
      </w:r>
      <w:proofErr w:type="gramStart"/>
      <w:r>
        <w:t>robust</w:t>
      </w:r>
      <w:proofErr w:type="gramEnd"/>
      <w:r>
        <w:t xml:space="preserve"> og forutsigbart pensjonssystem må hovedprinsippene i pensjonsreformen ligge fast over tid. Samtidig kan det på enkelte områder være behov for justeringer. Et politisk bredt sammensatt pensjonsutvalg foreslår i NOU 2022: 7 en modell for gradvis økning av aldersgrensene i pensjonssystemet, for å også sikre gode pensjonsnivåer for fremtidige generasjoner. Videre mener utvalget at nivået på minsteytelsene prinsipielt bør følge velstandsutviklingen i samfunnet, og foreslår derfor at de skal reguleres med lønnsveksten. Regjeringen vil følge opp utredningen fra Pensjonsutvalget med sikte på et nytt bredt politisk forlik om pensjon og involvere partene i arbeidslivet i dette arbeidet.</w:t>
      </w:r>
    </w:p>
    <w:p w14:paraId="34D8B112" w14:textId="77777777" w:rsidR="00D76297" w:rsidRDefault="004126E9" w:rsidP="0074436B">
      <w:pPr>
        <w:pStyle w:val="avsnitt-tittel"/>
      </w:pPr>
      <w:r>
        <w:t>Programområde 30 Helsetjenester, folketrygden</w:t>
      </w:r>
    </w:p>
    <w:p w14:paraId="780DCE6F" w14:textId="77777777" w:rsidR="00D76297" w:rsidRDefault="004126E9" w:rsidP="0074436B">
      <w:r>
        <w:t>Programområdet omfatter folketrygdens bidrag til finansiering av helsetjenester, herunder lege- og psykologhjelp, fysioterapi samt legemidler og medisinsk forbruksmateriell på blå resept. Helse- og omsorgsdepartementet har ansvar for programområdet.</w:t>
      </w:r>
    </w:p>
    <w:p w14:paraId="44B582CB" w14:textId="77777777" w:rsidR="00D76297" w:rsidRDefault="004126E9" w:rsidP="0074436B">
      <w:r>
        <w:t>Budsjettforslaget innebærer en økning i utgiftene til helsetjenester under folketrygden med om lag 3,1 mrd. kroner sammenlignet med Saldert budsjett 2022. Det tilsvarer en vekst på om lag 8 pst. Sammenlignet med anslag på regnskap for 2022 øker utgiftene til helsetjenester under folketrygden med om lag 1,9 mrd. kroner.</w:t>
      </w:r>
    </w:p>
    <w:p w14:paraId="02677300" w14:textId="77777777" w:rsidR="00D76297" w:rsidRDefault="004126E9" w:rsidP="0074436B">
      <w:r>
        <w:t xml:space="preserve">Refusjon av legemidler på blå resept er den største utgiften på stønadsbudsjettet for helsetjenester. Utgiftene til refusjon av legemidler på blå resept anslås å øke med om lag 0,7 mrd. kroner sammenlignet med Saldert budsjett 2022. Dette skyldes i all hovedsak en underliggende vekst i utgiftene til legemidler på 9 pst. i 2023. I motsatt retning trekker regjeringens forslag om å øke den prosentvise egenandelen til 50 pst. per resept, men beholde maksimal egenandel på </w:t>
      </w:r>
      <w:r>
        <w:lastRenderedPageBreak/>
        <w:t>520 kroner. Egenandeler for legemidler på blå resept omfattes av egenandelstaket, som er nærmere omtalt under.</w:t>
      </w:r>
    </w:p>
    <w:p w14:paraId="55B384E4" w14:textId="77777777" w:rsidR="00D76297" w:rsidRDefault="004126E9" w:rsidP="0074436B">
      <w:r>
        <w:t xml:space="preserve">Anslaget for utgifter til refusjon av egenandeler over egenandelstaket øker med om lag 0,9 mrd. kroner i 2023 sammenlignet med Saldert budsjett 2022. I sum foreslås </w:t>
      </w:r>
      <w:proofErr w:type="spellStart"/>
      <w:r>
        <w:t>egenandelsbetalingene</w:t>
      </w:r>
      <w:proofErr w:type="spellEnd"/>
      <w:r>
        <w:t xml:space="preserve"> prisjustert med 3,5 pst., gjennom å øke egenandelstaket med 119 kroner, og gjennom å øke egenandelene for helsetjenester med 3 pst. Nytt egenandelstak foreslås fastsatt til 3 040 kroner.</w:t>
      </w:r>
    </w:p>
    <w:p w14:paraId="62FDFA04" w14:textId="77777777" w:rsidR="00D76297" w:rsidRDefault="004126E9" w:rsidP="0074436B">
      <w:pPr>
        <w:pStyle w:val="avsnitt-tittel"/>
      </w:pPr>
      <w:r>
        <w:t>Programområde 33 Arbeidsliv, folketrygden</w:t>
      </w:r>
    </w:p>
    <w:p w14:paraId="446D5E78" w14:textId="77777777" w:rsidR="00D76297" w:rsidRDefault="004126E9" w:rsidP="0074436B">
      <w:r>
        <w:t>Programområdet omfatter dagpenger ved arbeidsledighet, statsgaranti for lønnskrav ved konkurs og stønad ved arbeidsledighet for fiskere og fangstmenn. Dagpenger ved arbeidsledighet utgjør den største utgiftsposten under dette programområdet.</w:t>
      </w:r>
    </w:p>
    <w:p w14:paraId="32CDF477" w14:textId="77777777" w:rsidR="00D76297" w:rsidRDefault="004126E9" w:rsidP="0074436B">
      <w:r>
        <w:t xml:space="preserve">Budsjettforslaget for 2023 innebærer en reduksjon i dagpengeutgiftene på 5,1 mrd. kroner fra Saldert budsjett 2022. </w:t>
      </w:r>
      <w:proofErr w:type="spellStart"/>
      <w:r>
        <w:t>Utgiftsnedgangen</w:t>
      </w:r>
      <w:proofErr w:type="spellEnd"/>
      <w:r>
        <w:t xml:space="preserve"> skyldes i hovedsak at det anslås færre dagpengemottakere. I Saldert budsjett 2022 ble det lagt til grunn om lag 55 000 dagpengemottakere i gjennomsnitt i 2022. Til sammenligning legges det nå til grunn i gjennomsnitt om lag 40 000 dagpengemottakere i 2022, og i overkant av 37 000 dagpengemottakere i 2023. I tillegg bidrar avviklingen av alle midlertidige særregler som ble innført i forbindelse med koronapandemien fra og med april 2022, til at utgiftene går ned fra 2022 til 2023.</w:t>
      </w:r>
    </w:p>
    <w:p w14:paraId="22284F07" w14:textId="77777777" w:rsidR="00D76297" w:rsidRDefault="004126E9" w:rsidP="0074436B">
      <w:r>
        <w:t>Regjeringen foreslår å innføre et ferietillegg til dagpenger i 2023. Dagpengemottakere som har mottatt ytelsen åtte uker eller mer, vil i 2023 få 9,5 pst. av utbetalte dagpenger i 2022. Regjeringen vil se nærmere på mulighetene for å innføre en varig ordning med ferietillegg til dagpenger fra 2024 som ligger nærmere ordningen med feriepenger for arbeidstakere.</w:t>
      </w:r>
    </w:p>
    <w:p w14:paraId="7F6C7231" w14:textId="77777777" w:rsidR="00D76297" w:rsidRDefault="004126E9" w:rsidP="0074436B">
      <w:r>
        <w:t xml:space="preserve">Regjeringen foreslår å avvikle alternativet med lang opptjeningsperiode, slik at bare inntekt de tolv sist avsluttede kalendermånedene kan legges til grunn. Dette vil bidra til at dagpengeordningen i større grad </w:t>
      </w:r>
      <w:proofErr w:type="spellStart"/>
      <w:r>
        <w:t>målrettes</w:t>
      </w:r>
      <w:proofErr w:type="spellEnd"/>
      <w:r>
        <w:t xml:space="preserve"> mot personer som har en aktuell tilknytning til arbeidslivet. Minsteinntektskravet vil fortsatt være 1,5 G. For å hindre at personer som har vært, eller har pleiet, syke de siste 12 månedene før de søker om dagpenger, faller ut av dagpengeordningen foreslås det samtidig at syke-, pleie-, opplærings-, og omsorgspenger skal inkluderes i arbeidsinntekten som vurderes i forbindelse med minsteinntektskravet.</w:t>
      </w:r>
    </w:p>
    <w:p w14:paraId="7E65B9E8" w14:textId="77777777" w:rsidR="00D76297" w:rsidRDefault="004126E9" w:rsidP="0074436B">
      <w:r>
        <w:t>For 2023 foreslås en bevilgning til dagpenger på 9,1 mrd. kroner.</w:t>
      </w:r>
    </w:p>
    <w:p w14:paraId="1F9A0014" w14:textId="77777777" w:rsidR="00D76297" w:rsidRDefault="004126E9" w:rsidP="004A4A26">
      <w:pPr>
        <w:pStyle w:val="Overskrift3"/>
        <w:numPr>
          <w:ilvl w:val="2"/>
          <w:numId w:val="78"/>
        </w:numPr>
      </w:pPr>
      <w:r>
        <w:t>Folketrygdens finansieringsbehov</w:t>
      </w:r>
    </w:p>
    <w:p w14:paraId="7201D069" w14:textId="77777777" w:rsidR="00D76297" w:rsidRDefault="004126E9" w:rsidP="0074436B">
      <w:r>
        <w:t>Folketrygdens utgifter inngår i budsjettet på linje med andre utgifter, men er på inntektssiden formelt knyttet til de store avgiftsordningene (arbeidsgiveravgift og trygdeavgift) og enkelte gebyrer og refusjoner mv., jf. folketrygdloven 28. februar 1997 nr. 19, del VIII, Finansielle bestemmelser.</w:t>
      </w:r>
    </w:p>
    <w:p w14:paraId="4AA5417B" w14:textId="77777777" w:rsidR="00D76297" w:rsidRDefault="004126E9" w:rsidP="0074436B">
      <w:r>
        <w:t xml:space="preserve">Folketrygdens inntekter i 2023 anslås til 424,4 mrd. kroner, med følgende hovedelementer: Trygdeavgift på 176,3 mrd. kroner (jf. kap. 5700, post 71), arbeidsgiveravgift på 244,9 mrd. kroner (jf. kap. 5700, post 72), samt enkelte mindre inntekter på til sammen 3,2 mrd. kroner (vederlag, </w:t>
      </w:r>
      <w:r>
        <w:lastRenderedPageBreak/>
        <w:t>gebyrer, ulike refusjoner, dividende mv., jf. kapitlene 5701, 5704 og 5705). Utgiftene utgjør til sammen 588,6 mrd. kroner.</w:t>
      </w:r>
    </w:p>
    <w:p w14:paraId="40CDF6E8" w14:textId="77777777" w:rsidR="00D76297" w:rsidRDefault="004126E9" w:rsidP="0074436B">
      <w:r>
        <w:t>Differansen mellom bevilgningsforslagene til folketrygdens utgifter og inntekter innebærer et beregnet finansieringsbehov for folketrygden i 2023 på 164,2 mrd. kroner, jf. oversikten i vedlegg 1 til Gul bok. Finansieringsbehovet for folketrygden utgjør tilskuddet fra staten, jf. folketrygdlovens § 23-10 første ledd, og inngår i statsbudsjettets oljekorrigerte overskudd. Statstilskuddet inkluderer dekningen av folketrygdens utgifter som iht. folketrygdlovens § 23-10, tredje ledd minst skal dekkes gjennom direkte tilskudd fra staten, dvs. uten henvisning til de store avgiftsordningene eller andre spesifiserte inntekter under folketrygden.</w:t>
      </w:r>
    </w:p>
    <w:p w14:paraId="3885F959" w14:textId="77777777" w:rsidR="00D76297" w:rsidRDefault="004126E9" w:rsidP="0074436B">
      <w:pPr>
        <w:pStyle w:val="Overskrift2"/>
      </w:pPr>
      <w:r>
        <w:t>Forslag til vedtak</w:t>
      </w:r>
    </w:p>
    <w:p w14:paraId="06BBA7B9" w14:textId="77777777" w:rsidR="00D76297" w:rsidRDefault="004126E9" w:rsidP="0074436B">
      <w:r>
        <w:t xml:space="preserve">De forslag til vedtak som legges frem i denne proposisjonen, er i de fleste tilfeller nærmere omtalt i </w:t>
      </w:r>
      <w:proofErr w:type="spellStart"/>
      <w:r>
        <w:t>Prop</w:t>
      </w:r>
      <w:proofErr w:type="spellEnd"/>
      <w:r>
        <w:t>. 1 S for de enkelte departementene. Enkelte bevilgningsforslag blir bare omtalt i denne proposisjonen. Det gjelder blant annet bevilgningene til kap. 2309 Tilfeldige utgifter og kap. 5309 Tilfeldige inntekter, som omtales i avsnitt 2.4.17. Renter og avskrivninger fra statens forvaltningsbedrifter under kapitlene 5491 og 5603 omtales i avsnitt 3.2. Overføringer til og fra Statens pensjonsfond utland, som er bevilget på kapitlene 2800 og 5800 i statsbudsjettet, omtales i avsnitt 3.4.</w:t>
      </w:r>
    </w:p>
    <w:p w14:paraId="681E1642" w14:textId="77777777" w:rsidR="00D76297" w:rsidRDefault="004126E9" w:rsidP="0074436B">
      <w:r>
        <w:t>Statsbudsjettets brutto finansieringsbehov dekkes gjennom lån bevilget på kap. 5999, jf. avsnitt 3.5.</w:t>
      </w:r>
    </w:p>
    <w:p w14:paraId="6548C8B4" w14:textId="77777777" w:rsidR="00D76297" w:rsidRDefault="004126E9" w:rsidP="0074436B">
      <w:pPr>
        <w:pStyle w:val="Overskrift1"/>
      </w:pPr>
      <w:r>
        <w:t>Budsjettets inntekter og utgifter etter art</w:t>
      </w:r>
    </w:p>
    <w:p w14:paraId="34487C5B" w14:textId="77777777" w:rsidR="00D76297" w:rsidRDefault="004126E9" w:rsidP="0074436B">
      <w:pPr>
        <w:pStyle w:val="Overskrift2"/>
      </w:pPr>
      <w:r>
        <w:t>Budsjettets samlede inntekter og utgifter</w:t>
      </w:r>
    </w:p>
    <w:p w14:paraId="5BD7762A" w14:textId="77777777" w:rsidR="00D76297" w:rsidRDefault="004126E9" w:rsidP="0074436B">
      <w:r>
        <w:t>Dette kapitlet gir en oversikt over statsbudsjettets inntekter og utgifter, gruppert etter art, jf. boks 3.1.</w:t>
      </w:r>
    </w:p>
    <w:p w14:paraId="73DD118E" w14:textId="77777777" w:rsidR="00D76297" w:rsidRDefault="004126E9" w:rsidP="0074436B">
      <w:pPr>
        <w:pStyle w:val="tittel-ramme"/>
      </w:pPr>
      <w:r>
        <w:t>Statsbudsjettets inndeling</w:t>
      </w:r>
    </w:p>
    <w:p w14:paraId="02F76ECC" w14:textId="77777777" w:rsidR="00D76297" w:rsidRDefault="004126E9" w:rsidP="0074436B">
      <w:r>
        <w:t>Statsbudsjettet blir inndelt i kapitler som igjen er inndelt i poster, jf. § 4 i bevilgningsreglementet. Stortingets bevilgningsvedtak gjelder beløpet under den enkelte post. Kapitlene nummereres fortløpende i nummerserier for de ulike departementene. Nummereringen av postene følger et fast mønster hvor postnummeret angir hva slags type inntekt eller utgift det er tale om. Bevilgningsreglementet krever at inntektene og utgiftene inndeles i fire avdelinger. Dette skjer ved å inndele postnummerseriene i følgende avdelinger etter art:</w:t>
      </w:r>
    </w:p>
    <w:p w14:paraId="69624579" w14:textId="77777777" w:rsidR="00D76297" w:rsidRDefault="004126E9" w:rsidP="0074436B">
      <w:pPr>
        <w:rPr>
          <w:rStyle w:val="halvfet0"/>
          <w:sz w:val="21"/>
          <w:szCs w:val="21"/>
        </w:rPr>
      </w:pPr>
      <w:r>
        <w:rPr>
          <w:rStyle w:val="halvfet0"/>
          <w:sz w:val="21"/>
          <w:szCs w:val="21"/>
        </w:rPr>
        <w:t>Inntekter</w:t>
      </w:r>
    </w:p>
    <w:p w14:paraId="7A102A18" w14:textId="77777777" w:rsidR="00D76297" w:rsidRDefault="004126E9" w:rsidP="0074436B">
      <w:pPr>
        <w:pStyle w:val="Nummerertliste"/>
      </w:pPr>
      <w:r>
        <w:t>Salg av varer og tjenester: Postene 1–29</w:t>
      </w:r>
    </w:p>
    <w:p w14:paraId="592BC437" w14:textId="77777777" w:rsidR="00D76297" w:rsidRDefault="004126E9" w:rsidP="0074436B">
      <w:pPr>
        <w:pStyle w:val="Nummerertliste"/>
      </w:pPr>
      <w:r>
        <w:t>Inntekter i forbindelse med nybygg, anlegg mv.: Postene 30–49</w:t>
      </w:r>
    </w:p>
    <w:p w14:paraId="7F136897" w14:textId="77777777" w:rsidR="00D76297" w:rsidRDefault="004126E9" w:rsidP="0074436B">
      <w:pPr>
        <w:pStyle w:val="Nummerertliste"/>
      </w:pPr>
      <w:r>
        <w:t>Overføringer fra andre: Postene 50–89</w:t>
      </w:r>
    </w:p>
    <w:p w14:paraId="26A0574D" w14:textId="77777777" w:rsidR="00D76297" w:rsidRDefault="004126E9" w:rsidP="0074436B">
      <w:pPr>
        <w:pStyle w:val="Nummerertliste"/>
      </w:pPr>
      <w:r>
        <w:t>Tilbakebetalinger mv.: Postene 90–99</w:t>
      </w:r>
    </w:p>
    <w:p w14:paraId="7041F4EB" w14:textId="77777777" w:rsidR="00D76297" w:rsidRDefault="004126E9" w:rsidP="0074436B">
      <w:pPr>
        <w:rPr>
          <w:rStyle w:val="halvfet0"/>
          <w:sz w:val="21"/>
          <w:szCs w:val="21"/>
        </w:rPr>
      </w:pPr>
      <w:r>
        <w:rPr>
          <w:rStyle w:val="halvfet0"/>
          <w:sz w:val="21"/>
          <w:szCs w:val="21"/>
        </w:rPr>
        <w:lastRenderedPageBreak/>
        <w:t>Utgifter</w:t>
      </w:r>
    </w:p>
    <w:p w14:paraId="2D5DD44F" w14:textId="77777777" w:rsidR="00D76297" w:rsidRDefault="004126E9" w:rsidP="00D00599">
      <w:pPr>
        <w:pStyle w:val="Nummerertliste"/>
        <w:numPr>
          <w:ilvl w:val="0"/>
          <w:numId w:val="20"/>
        </w:numPr>
      </w:pPr>
      <w:r>
        <w:t>Statens egne driftsutgifter: Postene 1–29</w:t>
      </w:r>
    </w:p>
    <w:p w14:paraId="03A694C6" w14:textId="77777777" w:rsidR="00D76297" w:rsidRDefault="004126E9" w:rsidP="0074436B">
      <w:pPr>
        <w:pStyle w:val="Nummerertliste"/>
      </w:pPr>
      <w:r>
        <w:t>Nybygg, anlegg mv.: Postene 30–49</w:t>
      </w:r>
    </w:p>
    <w:p w14:paraId="28A61AA4" w14:textId="77777777" w:rsidR="00D76297" w:rsidRDefault="004126E9" w:rsidP="0074436B">
      <w:pPr>
        <w:pStyle w:val="Nummerertliste"/>
      </w:pPr>
      <w:r>
        <w:t>Overføringer til andre: Postene 50–89</w:t>
      </w:r>
    </w:p>
    <w:p w14:paraId="0758CD97" w14:textId="77777777" w:rsidR="00D76297" w:rsidRDefault="004126E9" w:rsidP="0074436B">
      <w:pPr>
        <w:pStyle w:val="Nummerertliste"/>
      </w:pPr>
      <w:r>
        <w:t>Utlån, statsgjeld mv.: Postene 90–99</w:t>
      </w:r>
    </w:p>
    <w:p w14:paraId="74D3BC52" w14:textId="77777777" w:rsidR="00D76297" w:rsidRDefault="004126E9" w:rsidP="0074436B">
      <w:pPr>
        <w:pStyle w:val="Ramme-slutt"/>
      </w:pPr>
      <w:r>
        <w:t>[Boks slutt]</w:t>
      </w:r>
    </w:p>
    <w:p w14:paraId="79EC84E8" w14:textId="0C324478" w:rsidR="00D76297" w:rsidRDefault="004126E9" w:rsidP="0074436B">
      <w:r>
        <w:t>De samlede inntektsbevilgningene i statsbudsjettet for 2023 er anslått til 3 354,7 mrd. kroner. Dette inkluderer petroleumsvirksomheten, lånetransaksjoner og overføringen fra Statens pensjonsfond utland for å dekke det oljekorrigerte budsjettunderskuddet. Holdes disse utenom, anslås inntektene i 2023 til 1 462,4 mrd. kroner.</w:t>
      </w:r>
    </w:p>
    <w:p w14:paraId="7F797892" w14:textId="72137617" w:rsidR="0074436B" w:rsidRDefault="0074436B" w:rsidP="0074436B">
      <w:pPr>
        <w:pStyle w:val="tabell-tittel"/>
      </w:pPr>
      <w:r>
        <w:t>Statsbudsjettets inntekter</w:t>
      </w:r>
    </w:p>
    <w:p w14:paraId="01B3A083"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060"/>
        <w:gridCol w:w="1160"/>
        <w:gridCol w:w="1040"/>
        <w:gridCol w:w="1280"/>
      </w:tblGrid>
      <w:tr w:rsidR="00D76297" w14:paraId="7E79625A"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73E6F607" w14:textId="77777777" w:rsidR="00D76297" w:rsidRDefault="004126E9" w:rsidP="0074436B">
            <w:r>
              <w:t>Mrd. kroner</w:t>
            </w:r>
          </w:p>
        </w:tc>
      </w:tr>
      <w:tr w:rsidR="00D76297" w14:paraId="0829EDE2" w14:textId="77777777">
        <w:trPr>
          <w:trHeight w:val="600"/>
        </w:trPr>
        <w:tc>
          <w:tcPr>
            <w:tcW w:w="6060" w:type="dxa"/>
            <w:tcBorders>
              <w:top w:val="nil"/>
              <w:left w:val="nil"/>
              <w:bottom w:val="single" w:sz="4" w:space="0" w:color="000000"/>
              <w:right w:val="nil"/>
            </w:tcBorders>
            <w:tcMar>
              <w:top w:w="128" w:type="dxa"/>
              <w:left w:w="43" w:type="dxa"/>
              <w:bottom w:w="43" w:type="dxa"/>
              <w:right w:w="43" w:type="dxa"/>
            </w:tcMar>
            <w:vAlign w:val="bottom"/>
          </w:tcPr>
          <w:p w14:paraId="11BF019F" w14:textId="77777777" w:rsidR="00D76297" w:rsidRDefault="00D76297" w:rsidP="0074436B"/>
        </w:tc>
        <w:tc>
          <w:tcPr>
            <w:tcW w:w="1160" w:type="dxa"/>
            <w:tcBorders>
              <w:top w:val="nil"/>
              <w:left w:val="nil"/>
              <w:bottom w:val="single" w:sz="4" w:space="0" w:color="000000"/>
              <w:right w:val="nil"/>
            </w:tcBorders>
            <w:tcMar>
              <w:top w:w="128" w:type="dxa"/>
              <w:left w:w="43" w:type="dxa"/>
              <w:bottom w:w="43" w:type="dxa"/>
              <w:right w:w="43" w:type="dxa"/>
            </w:tcMar>
            <w:vAlign w:val="bottom"/>
          </w:tcPr>
          <w:p w14:paraId="67ADEC07" w14:textId="77777777" w:rsidR="00D76297" w:rsidRDefault="004126E9" w:rsidP="0074436B">
            <w:r>
              <w:t>Saldert budsjett 2022</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644BC63" w14:textId="77777777" w:rsidR="00D76297" w:rsidRDefault="004126E9" w:rsidP="0074436B">
            <w:r>
              <w:t>Gul bok 2023</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5FBCE65" w14:textId="77777777" w:rsidR="00D76297" w:rsidRDefault="004126E9" w:rsidP="0074436B">
            <w:r>
              <w:t>Endring i pst.</w:t>
            </w:r>
          </w:p>
        </w:tc>
      </w:tr>
      <w:tr w:rsidR="00D76297" w14:paraId="7CED21C2" w14:textId="77777777">
        <w:trPr>
          <w:trHeight w:val="380"/>
        </w:trPr>
        <w:tc>
          <w:tcPr>
            <w:tcW w:w="6060" w:type="dxa"/>
            <w:tcBorders>
              <w:top w:val="single" w:sz="4" w:space="0" w:color="000000"/>
              <w:left w:val="nil"/>
              <w:bottom w:val="nil"/>
              <w:right w:val="nil"/>
            </w:tcBorders>
            <w:tcMar>
              <w:top w:w="128" w:type="dxa"/>
              <w:left w:w="43" w:type="dxa"/>
              <w:bottom w:w="43" w:type="dxa"/>
              <w:right w:w="43" w:type="dxa"/>
            </w:tcMar>
          </w:tcPr>
          <w:p w14:paraId="4B97ADE0" w14:textId="77777777" w:rsidR="00D76297" w:rsidRDefault="004126E9" w:rsidP="0074436B">
            <w:r>
              <w:t>Driftsinntekter (Salg av varer og tjenester) (postene 1–29)</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14F63BC0" w14:textId="77777777" w:rsidR="00D76297" w:rsidRDefault="004126E9" w:rsidP="0074436B">
            <w:r>
              <w:t>116,1</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455EF244" w14:textId="77777777" w:rsidR="00D76297" w:rsidRDefault="004126E9" w:rsidP="0074436B">
            <w:r>
              <w:t>536,1</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6680F969" w14:textId="77777777" w:rsidR="00D76297" w:rsidRDefault="004126E9" w:rsidP="0074436B">
            <w:r>
              <w:t>361,7</w:t>
            </w:r>
          </w:p>
        </w:tc>
      </w:tr>
      <w:tr w:rsidR="00D76297" w14:paraId="0C360403" w14:textId="77777777">
        <w:trPr>
          <w:trHeight w:val="380"/>
        </w:trPr>
        <w:tc>
          <w:tcPr>
            <w:tcW w:w="6060" w:type="dxa"/>
            <w:tcBorders>
              <w:top w:val="nil"/>
              <w:left w:val="nil"/>
              <w:bottom w:val="nil"/>
              <w:right w:val="nil"/>
            </w:tcBorders>
            <w:tcMar>
              <w:top w:w="128" w:type="dxa"/>
              <w:left w:w="43" w:type="dxa"/>
              <w:bottom w:w="43" w:type="dxa"/>
              <w:right w:w="43" w:type="dxa"/>
            </w:tcMar>
          </w:tcPr>
          <w:p w14:paraId="30350FE8" w14:textId="77777777" w:rsidR="00D76297" w:rsidRDefault="004126E9" w:rsidP="0074436B">
            <w:r>
              <w:t>Inntekter i forbindelse med nybygg, anlegg mv. (postene 30–49)</w:t>
            </w:r>
          </w:p>
        </w:tc>
        <w:tc>
          <w:tcPr>
            <w:tcW w:w="1160" w:type="dxa"/>
            <w:tcBorders>
              <w:top w:val="nil"/>
              <w:left w:val="nil"/>
              <w:bottom w:val="nil"/>
              <w:right w:val="nil"/>
            </w:tcBorders>
            <w:tcMar>
              <w:top w:w="128" w:type="dxa"/>
              <w:left w:w="43" w:type="dxa"/>
              <w:bottom w:w="43" w:type="dxa"/>
              <w:right w:w="43" w:type="dxa"/>
            </w:tcMar>
            <w:vAlign w:val="bottom"/>
          </w:tcPr>
          <w:p w14:paraId="7EAFF7A4" w14:textId="77777777" w:rsidR="00D76297" w:rsidRDefault="004126E9" w:rsidP="0074436B">
            <w:r>
              <w:t>27,6</w:t>
            </w:r>
          </w:p>
        </w:tc>
        <w:tc>
          <w:tcPr>
            <w:tcW w:w="1040" w:type="dxa"/>
            <w:tcBorders>
              <w:top w:val="nil"/>
              <w:left w:val="nil"/>
              <w:bottom w:val="nil"/>
              <w:right w:val="nil"/>
            </w:tcBorders>
            <w:tcMar>
              <w:top w:w="128" w:type="dxa"/>
              <w:left w:w="43" w:type="dxa"/>
              <w:bottom w:w="43" w:type="dxa"/>
              <w:right w:w="43" w:type="dxa"/>
            </w:tcMar>
            <w:vAlign w:val="bottom"/>
          </w:tcPr>
          <w:p w14:paraId="3FBC4FE8" w14:textId="77777777" w:rsidR="00D76297" w:rsidRDefault="004126E9" w:rsidP="0074436B">
            <w:r>
              <w:t>31,2</w:t>
            </w:r>
          </w:p>
        </w:tc>
        <w:tc>
          <w:tcPr>
            <w:tcW w:w="1280" w:type="dxa"/>
            <w:tcBorders>
              <w:top w:val="nil"/>
              <w:left w:val="nil"/>
              <w:bottom w:val="nil"/>
              <w:right w:val="nil"/>
            </w:tcBorders>
            <w:tcMar>
              <w:top w:w="128" w:type="dxa"/>
              <w:left w:w="43" w:type="dxa"/>
              <w:bottom w:w="43" w:type="dxa"/>
              <w:right w:w="43" w:type="dxa"/>
            </w:tcMar>
            <w:vAlign w:val="bottom"/>
          </w:tcPr>
          <w:p w14:paraId="36523E8A" w14:textId="77777777" w:rsidR="00D76297" w:rsidRDefault="004126E9" w:rsidP="0074436B">
            <w:r>
              <w:t>13,2</w:t>
            </w:r>
          </w:p>
        </w:tc>
      </w:tr>
      <w:tr w:rsidR="00D76297" w14:paraId="78C6FDF7" w14:textId="77777777">
        <w:trPr>
          <w:trHeight w:val="380"/>
        </w:trPr>
        <w:tc>
          <w:tcPr>
            <w:tcW w:w="6060" w:type="dxa"/>
            <w:tcBorders>
              <w:top w:val="nil"/>
              <w:left w:val="nil"/>
              <w:bottom w:val="nil"/>
              <w:right w:val="nil"/>
            </w:tcBorders>
            <w:tcMar>
              <w:top w:w="128" w:type="dxa"/>
              <w:left w:w="43" w:type="dxa"/>
              <w:bottom w:w="43" w:type="dxa"/>
              <w:right w:w="43" w:type="dxa"/>
            </w:tcMar>
          </w:tcPr>
          <w:p w14:paraId="0F448C55" w14:textId="77777777" w:rsidR="00D76297" w:rsidRDefault="004126E9" w:rsidP="0074436B">
            <w:r>
              <w:t>Overføringer fra andre (postene 50–89)</w:t>
            </w:r>
          </w:p>
        </w:tc>
        <w:tc>
          <w:tcPr>
            <w:tcW w:w="1160" w:type="dxa"/>
            <w:tcBorders>
              <w:top w:val="nil"/>
              <w:left w:val="nil"/>
              <w:bottom w:val="nil"/>
              <w:right w:val="nil"/>
            </w:tcBorders>
            <w:tcMar>
              <w:top w:w="128" w:type="dxa"/>
              <w:left w:w="43" w:type="dxa"/>
              <w:bottom w:w="43" w:type="dxa"/>
              <w:right w:w="43" w:type="dxa"/>
            </w:tcMar>
            <w:vAlign w:val="bottom"/>
          </w:tcPr>
          <w:p w14:paraId="53C856EB" w14:textId="77777777" w:rsidR="00D76297" w:rsidRDefault="004126E9" w:rsidP="0074436B">
            <w:r>
              <w:t>1 715,4</w:t>
            </w:r>
          </w:p>
        </w:tc>
        <w:tc>
          <w:tcPr>
            <w:tcW w:w="1040" w:type="dxa"/>
            <w:tcBorders>
              <w:top w:val="nil"/>
              <w:left w:val="nil"/>
              <w:bottom w:val="nil"/>
              <w:right w:val="nil"/>
            </w:tcBorders>
            <w:tcMar>
              <w:top w:w="128" w:type="dxa"/>
              <w:left w:w="43" w:type="dxa"/>
              <w:bottom w:w="43" w:type="dxa"/>
              <w:right w:w="43" w:type="dxa"/>
            </w:tcMar>
            <w:vAlign w:val="bottom"/>
          </w:tcPr>
          <w:p w14:paraId="47BB5E7F" w14:textId="77777777" w:rsidR="00D76297" w:rsidRDefault="004126E9" w:rsidP="0074436B">
            <w:r>
              <w:t>2 564,7</w:t>
            </w:r>
          </w:p>
        </w:tc>
        <w:tc>
          <w:tcPr>
            <w:tcW w:w="1280" w:type="dxa"/>
            <w:tcBorders>
              <w:top w:val="nil"/>
              <w:left w:val="nil"/>
              <w:bottom w:val="nil"/>
              <w:right w:val="nil"/>
            </w:tcBorders>
            <w:tcMar>
              <w:top w:w="128" w:type="dxa"/>
              <w:left w:w="43" w:type="dxa"/>
              <w:bottom w:w="43" w:type="dxa"/>
              <w:right w:w="43" w:type="dxa"/>
            </w:tcMar>
            <w:vAlign w:val="bottom"/>
          </w:tcPr>
          <w:p w14:paraId="7A2501E7" w14:textId="77777777" w:rsidR="00D76297" w:rsidRDefault="004126E9" w:rsidP="0074436B">
            <w:r>
              <w:t>49,5</w:t>
            </w:r>
          </w:p>
        </w:tc>
      </w:tr>
      <w:tr w:rsidR="00D76297" w14:paraId="252A4AB9" w14:textId="77777777">
        <w:trPr>
          <w:trHeight w:val="380"/>
        </w:trPr>
        <w:tc>
          <w:tcPr>
            <w:tcW w:w="6060" w:type="dxa"/>
            <w:tcBorders>
              <w:top w:val="nil"/>
              <w:left w:val="nil"/>
              <w:bottom w:val="single" w:sz="4" w:space="0" w:color="000000"/>
              <w:right w:val="nil"/>
            </w:tcBorders>
            <w:tcMar>
              <w:top w:w="128" w:type="dxa"/>
              <w:left w:w="43" w:type="dxa"/>
              <w:bottom w:w="43" w:type="dxa"/>
              <w:right w:w="43" w:type="dxa"/>
            </w:tcMar>
          </w:tcPr>
          <w:p w14:paraId="0509E119" w14:textId="77777777" w:rsidR="00D76297" w:rsidRDefault="004126E9" w:rsidP="0074436B">
            <w:r>
              <w:t>Tilbakebetalinger mv. (postene 90–99)</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670D3301" w14:textId="77777777" w:rsidR="00D76297" w:rsidRDefault="004126E9" w:rsidP="0074436B">
            <w:r>
              <w:t>115,1</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06A8CAD" w14:textId="77777777" w:rsidR="00D76297" w:rsidRDefault="004126E9" w:rsidP="0074436B">
            <w:r>
              <w:t>222,6</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2A37E20" w14:textId="77777777" w:rsidR="00D76297" w:rsidRDefault="004126E9" w:rsidP="0074436B">
            <w:r>
              <w:t>93,5</w:t>
            </w:r>
          </w:p>
        </w:tc>
      </w:tr>
      <w:tr w:rsidR="00D76297" w14:paraId="5A2C8E41" w14:textId="77777777">
        <w:trPr>
          <w:trHeight w:val="380"/>
        </w:trPr>
        <w:tc>
          <w:tcPr>
            <w:tcW w:w="6060" w:type="dxa"/>
            <w:tcBorders>
              <w:top w:val="single" w:sz="4" w:space="0" w:color="000000"/>
              <w:left w:val="nil"/>
              <w:bottom w:val="single" w:sz="4" w:space="0" w:color="000000"/>
              <w:right w:val="nil"/>
            </w:tcBorders>
            <w:tcMar>
              <w:top w:w="128" w:type="dxa"/>
              <w:left w:w="43" w:type="dxa"/>
              <w:bottom w:w="43" w:type="dxa"/>
              <w:right w:w="43" w:type="dxa"/>
            </w:tcMar>
          </w:tcPr>
          <w:p w14:paraId="628169EB" w14:textId="77777777" w:rsidR="00D76297" w:rsidRDefault="004126E9" w:rsidP="0074436B">
            <w:r>
              <w:t>Sum inntekter</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C9423D" w14:textId="77777777" w:rsidR="00D76297" w:rsidRDefault="004126E9" w:rsidP="0074436B">
            <w:r>
              <w:t>1 974,1</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FEE27E" w14:textId="77777777" w:rsidR="00D76297" w:rsidRDefault="004126E9" w:rsidP="0074436B">
            <w:r>
              <w:t>3 354,7</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43EECA" w14:textId="77777777" w:rsidR="00D76297" w:rsidRDefault="004126E9" w:rsidP="0074436B">
            <w:r>
              <w:t>69,9</w:t>
            </w:r>
          </w:p>
        </w:tc>
      </w:tr>
    </w:tbl>
    <w:p w14:paraId="6FF353CB" w14:textId="77777777" w:rsidR="00D76297" w:rsidRDefault="004126E9" w:rsidP="0074436B">
      <w:pPr>
        <w:pStyle w:val="Kilde"/>
      </w:pPr>
      <w:r>
        <w:t>Finansdepartementet</w:t>
      </w:r>
    </w:p>
    <w:p w14:paraId="64E28ADB" w14:textId="09F480C9" w:rsidR="00D76297" w:rsidRDefault="004126E9" w:rsidP="0074436B">
      <w:r>
        <w:t>Forslaget til utgiftsbevilgninger i statsbudsjettet for 2023 utgjør samlet sett 3 358,3 mrd. kroner, medregnet petroleumsvirksomhet, overføring til Statens pensjonsfond utland og lånetransaksjoner. Sammenlignet med Saldert budsjett 2022 økes de samlede utgiftene med 1 288,6 mrd. kroner. Av dette skyldes 1 384,3 mrd. kroner økt overføring til Statens pensjonsfond utland som følge av økt netto kontantstrøm fra petroleumsvirksomheten, som budsjetteres på statsbudsjettets utgiftsside. Holdes petroleumsvirksomheten, overføringen til Statens pensjonsfond utland og lånetransaksjoner utenom, foreslås det utgifter på 1 719,5 mrd. kroner. Dette er en økning fra Saldert budsjett 2022 på 164,4 mrd. kroner.</w:t>
      </w:r>
    </w:p>
    <w:p w14:paraId="03FD52CD" w14:textId="285E2ECB" w:rsidR="0074436B" w:rsidRDefault="0074436B" w:rsidP="0074436B">
      <w:pPr>
        <w:pStyle w:val="tabell-tittel"/>
      </w:pPr>
      <w:r>
        <w:t>Statsbudsjettets utgifter</w:t>
      </w:r>
    </w:p>
    <w:p w14:paraId="61F5D3FD"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36AF1172"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7DBF806F" w14:textId="77777777" w:rsidR="00D76297" w:rsidRDefault="004126E9" w:rsidP="0074436B">
            <w:r>
              <w:lastRenderedPageBreak/>
              <w:t>Mrd. kroner</w:t>
            </w:r>
          </w:p>
        </w:tc>
      </w:tr>
      <w:tr w:rsidR="00D76297" w14:paraId="41B62478"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753D0446"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0D9E4AB"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265C0D"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4A60FBB" w14:textId="77777777" w:rsidR="00D76297" w:rsidRDefault="004126E9" w:rsidP="0074436B">
            <w:r>
              <w:t>Endring i pst.</w:t>
            </w:r>
          </w:p>
        </w:tc>
      </w:tr>
      <w:tr w:rsidR="00D76297" w14:paraId="4C8BA048"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3A1EE88" w14:textId="77777777" w:rsidR="00D76297" w:rsidRDefault="004126E9" w:rsidP="0074436B">
            <w:r>
              <w:t>Driftsutgifter (postene 1–29)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6489033" w14:textId="77777777" w:rsidR="00D76297" w:rsidRDefault="004126E9" w:rsidP="0074436B">
            <w:r>
              <w:t>209,1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8D0E897" w14:textId="77777777" w:rsidR="00D76297" w:rsidRDefault="004126E9" w:rsidP="0074436B">
            <w:r>
              <w:t>226,4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177D0A1" w14:textId="77777777" w:rsidR="00D76297" w:rsidRDefault="004126E9" w:rsidP="0074436B">
            <w:r>
              <w:t>8,3</w:t>
            </w:r>
          </w:p>
        </w:tc>
      </w:tr>
      <w:tr w:rsidR="00D76297" w14:paraId="6A43485B" w14:textId="77777777">
        <w:trPr>
          <w:trHeight w:val="380"/>
        </w:trPr>
        <w:tc>
          <w:tcPr>
            <w:tcW w:w="5320" w:type="dxa"/>
            <w:tcBorders>
              <w:top w:val="nil"/>
              <w:left w:val="nil"/>
              <w:bottom w:val="nil"/>
              <w:right w:val="nil"/>
            </w:tcBorders>
            <w:tcMar>
              <w:top w:w="128" w:type="dxa"/>
              <w:left w:w="43" w:type="dxa"/>
              <w:bottom w:w="43" w:type="dxa"/>
              <w:right w:w="43" w:type="dxa"/>
            </w:tcMar>
          </w:tcPr>
          <w:p w14:paraId="2390C44C" w14:textId="77777777" w:rsidR="00D76297" w:rsidRDefault="004126E9" w:rsidP="0074436B">
            <w:r>
              <w:t>Nybygg, anlegg mv. (postene 30–49)</w:t>
            </w:r>
          </w:p>
        </w:tc>
        <w:tc>
          <w:tcPr>
            <w:tcW w:w="1400" w:type="dxa"/>
            <w:tcBorders>
              <w:top w:val="nil"/>
              <w:left w:val="nil"/>
              <w:bottom w:val="nil"/>
              <w:right w:val="nil"/>
            </w:tcBorders>
            <w:tcMar>
              <w:top w:w="128" w:type="dxa"/>
              <w:left w:w="43" w:type="dxa"/>
              <w:bottom w:w="43" w:type="dxa"/>
              <w:right w:w="43" w:type="dxa"/>
            </w:tcMar>
            <w:vAlign w:val="bottom"/>
          </w:tcPr>
          <w:p w14:paraId="03C75ECC" w14:textId="77777777" w:rsidR="00D76297" w:rsidRDefault="004126E9" w:rsidP="0074436B">
            <w:r>
              <w:t>79,5</w:t>
            </w:r>
          </w:p>
        </w:tc>
        <w:tc>
          <w:tcPr>
            <w:tcW w:w="1400" w:type="dxa"/>
            <w:tcBorders>
              <w:top w:val="nil"/>
              <w:left w:val="nil"/>
              <w:bottom w:val="nil"/>
              <w:right w:val="nil"/>
            </w:tcBorders>
            <w:tcMar>
              <w:top w:w="128" w:type="dxa"/>
              <w:left w:w="43" w:type="dxa"/>
              <w:bottom w:w="43" w:type="dxa"/>
              <w:right w:w="43" w:type="dxa"/>
            </w:tcMar>
            <w:vAlign w:val="bottom"/>
          </w:tcPr>
          <w:p w14:paraId="128C5AA8" w14:textId="77777777" w:rsidR="00D76297" w:rsidRDefault="004126E9" w:rsidP="0074436B">
            <w:r>
              <w:t>83,4</w:t>
            </w:r>
          </w:p>
        </w:tc>
        <w:tc>
          <w:tcPr>
            <w:tcW w:w="1400" w:type="dxa"/>
            <w:tcBorders>
              <w:top w:val="nil"/>
              <w:left w:val="nil"/>
              <w:bottom w:val="nil"/>
              <w:right w:val="nil"/>
            </w:tcBorders>
            <w:tcMar>
              <w:top w:w="128" w:type="dxa"/>
              <w:left w:w="43" w:type="dxa"/>
              <w:bottom w:w="43" w:type="dxa"/>
              <w:right w:w="43" w:type="dxa"/>
            </w:tcMar>
            <w:vAlign w:val="bottom"/>
          </w:tcPr>
          <w:p w14:paraId="2D7E8865" w14:textId="77777777" w:rsidR="00D76297" w:rsidRDefault="004126E9" w:rsidP="0074436B">
            <w:r>
              <w:t>4,8</w:t>
            </w:r>
          </w:p>
        </w:tc>
      </w:tr>
      <w:tr w:rsidR="00D76297" w14:paraId="41D1A22A" w14:textId="77777777">
        <w:trPr>
          <w:trHeight w:val="380"/>
        </w:trPr>
        <w:tc>
          <w:tcPr>
            <w:tcW w:w="5320" w:type="dxa"/>
            <w:tcBorders>
              <w:top w:val="nil"/>
              <w:left w:val="nil"/>
              <w:bottom w:val="nil"/>
              <w:right w:val="nil"/>
            </w:tcBorders>
            <w:tcMar>
              <w:top w:w="128" w:type="dxa"/>
              <w:left w:w="43" w:type="dxa"/>
              <w:bottom w:w="43" w:type="dxa"/>
              <w:right w:w="43" w:type="dxa"/>
            </w:tcMar>
          </w:tcPr>
          <w:p w14:paraId="323BB7B5" w14:textId="77777777" w:rsidR="00D76297" w:rsidRDefault="004126E9" w:rsidP="0074436B">
            <w:r>
              <w:t>Overføringer til andre (postene 50–89)</w:t>
            </w:r>
          </w:p>
        </w:tc>
        <w:tc>
          <w:tcPr>
            <w:tcW w:w="1400" w:type="dxa"/>
            <w:tcBorders>
              <w:top w:val="nil"/>
              <w:left w:val="nil"/>
              <w:bottom w:val="nil"/>
              <w:right w:val="nil"/>
            </w:tcBorders>
            <w:tcMar>
              <w:top w:w="128" w:type="dxa"/>
              <w:left w:w="43" w:type="dxa"/>
              <w:bottom w:w="43" w:type="dxa"/>
              <w:right w:w="43" w:type="dxa"/>
            </w:tcMar>
            <w:vAlign w:val="bottom"/>
          </w:tcPr>
          <w:p w14:paraId="38035CC4" w14:textId="77777777" w:rsidR="00D76297" w:rsidRDefault="004126E9" w:rsidP="0074436B">
            <w:r>
              <w:t>1 570,5</w:t>
            </w:r>
          </w:p>
        </w:tc>
        <w:tc>
          <w:tcPr>
            <w:tcW w:w="1400" w:type="dxa"/>
            <w:tcBorders>
              <w:top w:val="nil"/>
              <w:left w:val="nil"/>
              <w:bottom w:val="nil"/>
              <w:right w:val="nil"/>
            </w:tcBorders>
            <w:tcMar>
              <w:top w:w="128" w:type="dxa"/>
              <w:left w:w="43" w:type="dxa"/>
              <w:bottom w:w="43" w:type="dxa"/>
              <w:right w:w="43" w:type="dxa"/>
            </w:tcMar>
            <w:vAlign w:val="bottom"/>
          </w:tcPr>
          <w:p w14:paraId="740AA603" w14:textId="77777777" w:rsidR="00D76297" w:rsidRDefault="004126E9" w:rsidP="0074436B">
            <w:r>
              <w:t>2 822,3</w:t>
            </w:r>
          </w:p>
        </w:tc>
        <w:tc>
          <w:tcPr>
            <w:tcW w:w="1400" w:type="dxa"/>
            <w:tcBorders>
              <w:top w:val="nil"/>
              <w:left w:val="nil"/>
              <w:bottom w:val="nil"/>
              <w:right w:val="nil"/>
            </w:tcBorders>
            <w:tcMar>
              <w:top w:w="128" w:type="dxa"/>
              <w:left w:w="43" w:type="dxa"/>
              <w:bottom w:w="43" w:type="dxa"/>
              <w:right w:w="43" w:type="dxa"/>
            </w:tcMar>
            <w:vAlign w:val="bottom"/>
          </w:tcPr>
          <w:p w14:paraId="578FC6FC" w14:textId="77777777" w:rsidR="00D76297" w:rsidRDefault="004126E9" w:rsidP="0074436B">
            <w:r>
              <w:t>79,7</w:t>
            </w:r>
          </w:p>
        </w:tc>
      </w:tr>
      <w:tr w:rsidR="00D76297" w14:paraId="08702738"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2246FF53" w14:textId="77777777" w:rsidR="00D76297" w:rsidRDefault="004126E9" w:rsidP="0074436B">
            <w:r>
              <w:t>Utlån, gjeldsavdrag mv. (postene 90–99)</w:t>
            </w:r>
            <w:r>
              <w:rPr>
                <w:rStyle w:val="skrift-hevet"/>
                <w:sz w:val="21"/>
                <w:szCs w:val="21"/>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8BDD35E" w14:textId="77777777" w:rsidR="00D76297" w:rsidRDefault="004126E9" w:rsidP="0074436B">
            <w:r>
              <w:t>210,7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628A2D" w14:textId="77777777" w:rsidR="00D76297" w:rsidRDefault="004126E9" w:rsidP="0074436B">
            <w:r>
              <w:t>226,3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05BAFB2" w14:textId="77777777" w:rsidR="00D76297" w:rsidRDefault="004126E9" w:rsidP="0074436B">
            <w:r>
              <w:t>7,4</w:t>
            </w:r>
          </w:p>
        </w:tc>
      </w:tr>
      <w:tr w:rsidR="00D76297" w14:paraId="64E7D00C"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19D4405" w14:textId="77777777" w:rsidR="00D76297" w:rsidRDefault="004126E9" w:rsidP="0074436B">
            <w:r>
              <w:t>Sum 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4741E5" w14:textId="77777777" w:rsidR="00D76297" w:rsidRDefault="004126E9" w:rsidP="0074436B">
            <w:r>
              <w:t>2 069,7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B7AC01" w14:textId="77777777" w:rsidR="00D76297" w:rsidRDefault="004126E9" w:rsidP="0074436B">
            <w:r>
              <w:t>3 358,3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4E9CF2" w14:textId="77777777" w:rsidR="00D76297" w:rsidRDefault="004126E9" w:rsidP="0074436B">
            <w:r>
              <w:t>62,3</w:t>
            </w:r>
          </w:p>
        </w:tc>
      </w:tr>
    </w:tbl>
    <w:p w14:paraId="2ADF313A" w14:textId="77777777" w:rsidR="00D76297" w:rsidRDefault="004126E9" w:rsidP="0074436B">
      <w:pPr>
        <w:pStyle w:val="tabell-noter"/>
        <w:rPr>
          <w:rStyle w:val="skrift-hevet"/>
          <w:sz w:val="17"/>
          <w:szCs w:val="17"/>
        </w:rPr>
      </w:pPr>
      <w:r>
        <w:rPr>
          <w:rStyle w:val="skrift-hevet"/>
          <w:sz w:val="17"/>
          <w:szCs w:val="17"/>
        </w:rPr>
        <w:t>1</w:t>
      </w:r>
      <w:r>
        <w:tab/>
        <w:t>Medregnet tilbakeføring fra statens kontantbeholdning til Statens pensjonsfond utland i 2022.</w:t>
      </w:r>
    </w:p>
    <w:p w14:paraId="4F704567" w14:textId="77777777" w:rsidR="00D76297" w:rsidRDefault="004126E9" w:rsidP="0074436B">
      <w:pPr>
        <w:pStyle w:val="Kilde"/>
      </w:pPr>
      <w:r>
        <w:t>Finansdepartementet</w:t>
      </w:r>
    </w:p>
    <w:p w14:paraId="21235743" w14:textId="77777777" w:rsidR="00D76297" w:rsidRDefault="004126E9" w:rsidP="0074436B">
      <w:pPr>
        <w:pStyle w:val="Overskrift2"/>
      </w:pPr>
      <w:r>
        <w:t>Gruppering av statsbudsjettets inntekter</w:t>
      </w:r>
    </w:p>
    <w:p w14:paraId="63D76CD2" w14:textId="77777777" w:rsidR="00D76297" w:rsidRDefault="004126E9" w:rsidP="0074436B">
      <w:pPr>
        <w:pStyle w:val="Overskrift3"/>
      </w:pPr>
      <w:r>
        <w:t>Driftsinntekter (postene 1–29)</w:t>
      </w:r>
    </w:p>
    <w:p w14:paraId="5A769911" w14:textId="77777777" w:rsidR="00D76297" w:rsidRDefault="004126E9" w:rsidP="0074436B">
      <w:r>
        <w:t>I regjeringens budsjettforslag for 2023 utgjør driftsinntekter til sammen 536,1 mrd. kroner, jf. tabell 3.3.</w:t>
      </w:r>
    </w:p>
    <w:p w14:paraId="12DB06C8" w14:textId="77777777" w:rsidR="00D76297" w:rsidRDefault="004126E9" w:rsidP="0074436B">
      <w:pPr>
        <w:pStyle w:val="tittel-ramme"/>
      </w:pPr>
      <w:r>
        <w:t>Statens forvaltningsbedrifter</w:t>
      </w:r>
    </w:p>
    <w:p w14:paraId="779FE5D1" w14:textId="77777777" w:rsidR="00D76297" w:rsidRDefault="004126E9" w:rsidP="0074436B">
      <w:r>
        <w:t>Statens forvaltningsbedrifter, tidligere omtalt som statens forretningsdrift, vil i 2023 bestå av virksomheten under forvaltningsbedriftene Statsbygg, Statens pensjonskasse og Eksportfinansiering Norge (Eksfin). Det budsjetteres med 3,8 mrd. kroner i inntekter under disse virksomhetene i 2023. Inntektsbevilgningene under statens forvaltningsbedrifter omfatter flere inntektsarter, men omtales samlet nedenfor.</w:t>
      </w:r>
    </w:p>
    <w:p w14:paraId="4C4087D9" w14:textId="77777777" w:rsidR="00D76297" w:rsidRDefault="004126E9" w:rsidP="0074436B">
      <w:r>
        <w:t>Det samlede avskrivningsbeløpet for de statlige forvaltningsbedriftene føres under kap. 5491 Avskrivning på statens kapital i statens forvaltningsbedrifter. Avskrivningene beregnes på grunnlag av bokført kapital i forvaltningsbedriftene. Det benyttes et lineært avskrivningssystem, der avskrivningstiden for ulike avskrivningsobjekter varierer med forventet levetid. Ved salg av eiendommer i Statsbygg avskrives også bokført verdi av eiendommene. Avskrivningene utgiftsføres under hver enkelt virksomhets driftsbudsjett. Avskrivningene beløper seg totalt til 1 633 mill. kroner i 2023.</w:t>
      </w:r>
    </w:p>
    <w:p w14:paraId="62A872A9" w14:textId="77777777" w:rsidR="00D76297" w:rsidRDefault="004126E9" w:rsidP="0074436B">
      <w:r>
        <w:t>Renter av statens kapital i forvaltningsbedriftene tas samlet til inntekt under kap. 5603 Renter av statens kapital i statens forvaltningsbedrifter. Grunnlaget for renteberegningen er bedriftenes brutto investeringer fratrukket avskrivninger og bedriftenes egne avsetninger til investeringsformål. Rentesatsen for netto investeringsbidrag det enkelte år tilsvarer gjennomsnittlig rente på 5-</w:t>
      </w:r>
      <w:r>
        <w:lastRenderedPageBreak/>
        <w:t>års statsobligasjoner i 12-månedersperioden frem til 30. september året før budsjettåret. For Statsbygg er det fastsatt en fast rentesats på 3,5 pst. Renter av statens kapital i forvaltningsbedriftene foreslås etter dette budsjettert med 2 168 mill. kroner i 2023.</w:t>
      </w:r>
    </w:p>
    <w:p w14:paraId="7343ADA2" w14:textId="03D15790" w:rsidR="00D76297" w:rsidRDefault="004126E9" w:rsidP="0074436B">
      <w:r>
        <w:t>Avsetning til investeringsformål tas til inntekt under hver enkelt virksomhet som foretar slike avsetninger. Avsetningen utgjør en del av kontantoverskuddet fra driften som benyttes til å finansiere investeringer. Det aktuelle beløpet utgiftsføres på driftsbudsjettet under hver enkelt forvaltningsbedrift før driftsresultatet fastsettes, og avsetningene må derfor også føres opp på statsbudsjettets inntektsside. Samlede avsetninger til investeringsformål i 2023 er 30 mill. kroner.</w:t>
      </w:r>
    </w:p>
    <w:p w14:paraId="1118F034" w14:textId="04C3B9E9" w:rsidR="0074436B" w:rsidRDefault="0074436B" w:rsidP="0074436B">
      <w:pPr>
        <w:pStyle w:val="tabell-tittel"/>
      </w:pPr>
      <w:r>
        <w:t>Renter, avskrivninger og avsetninger til investeringsformål i 2023 for statens forvaltningsbedrifter</w:t>
      </w:r>
    </w:p>
    <w:p w14:paraId="066923CE"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580"/>
        <w:gridCol w:w="1400"/>
        <w:gridCol w:w="1400"/>
        <w:gridCol w:w="1800"/>
      </w:tblGrid>
      <w:tr w:rsidR="00D76297" w14:paraId="4F837CC8" w14:textId="77777777">
        <w:trPr>
          <w:trHeight w:val="360"/>
        </w:trPr>
        <w:tc>
          <w:tcPr>
            <w:tcW w:w="9180" w:type="dxa"/>
            <w:gridSpan w:val="4"/>
            <w:tcBorders>
              <w:top w:val="nil"/>
              <w:left w:val="nil"/>
              <w:bottom w:val="single" w:sz="4" w:space="0" w:color="000000"/>
              <w:right w:val="nil"/>
            </w:tcBorders>
            <w:tcMar>
              <w:top w:w="128" w:type="dxa"/>
              <w:left w:w="43" w:type="dxa"/>
              <w:bottom w:w="43" w:type="dxa"/>
              <w:right w:w="43" w:type="dxa"/>
            </w:tcMar>
            <w:vAlign w:val="bottom"/>
          </w:tcPr>
          <w:p w14:paraId="3DFDDFE7" w14:textId="77777777" w:rsidR="00D76297" w:rsidRDefault="004126E9" w:rsidP="0074436B">
            <w:r>
              <w:t>Mill. kroner</w:t>
            </w:r>
          </w:p>
        </w:tc>
      </w:tr>
      <w:tr w:rsidR="00D76297" w14:paraId="60529960" w14:textId="77777777">
        <w:trPr>
          <w:trHeight w:val="600"/>
        </w:trPr>
        <w:tc>
          <w:tcPr>
            <w:tcW w:w="4580" w:type="dxa"/>
            <w:tcBorders>
              <w:top w:val="nil"/>
              <w:left w:val="nil"/>
              <w:bottom w:val="single" w:sz="4" w:space="0" w:color="000000"/>
              <w:right w:val="nil"/>
            </w:tcBorders>
            <w:tcMar>
              <w:top w:w="128" w:type="dxa"/>
              <w:left w:w="43" w:type="dxa"/>
              <w:bottom w:w="43" w:type="dxa"/>
              <w:right w:w="43" w:type="dxa"/>
            </w:tcMar>
            <w:vAlign w:val="bottom"/>
          </w:tcPr>
          <w:p w14:paraId="0256D2A9"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7DC543E" w14:textId="77777777" w:rsidR="00D76297" w:rsidRDefault="004126E9" w:rsidP="0074436B">
            <w:r>
              <w:t>Avskrivninger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A98A6DE" w14:textId="77777777" w:rsidR="00D76297" w:rsidRDefault="004126E9" w:rsidP="0074436B">
            <w:r>
              <w:t>Renter</w:t>
            </w: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0D46630D" w14:textId="77777777" w:rsidR="00D76297" w:rsidRDefault="004126E9" w:rsidP="0074436B">
            <w:r>
              <w:t>Avsetninger til investeringsformål</w:t>
            </w:r>
          </w:p>
        </w:tc>
      </w:tr>
      <w:tr w:rsidR="00D76297" w14:paraId="14939CFE" w14:textId="77777777">
        <w:trPr>
          <w:trHeight w:val="380"/>
        </w:trPr>
        <w:tc>
          <w:tcPr>
            <w:tcW w:w="4580" w:type="dxa"/>
            <w:tcBorders>
              <w:top w:val="single" w:sz="4" w:space="0" w:color="000000"/>
              <w:left w:val="nil"/>
              <w:bottom w:val="nil"/>
              <w:right w:val="nil"/>
            </w:tcBorders>
            <w:tcMar>
              <w:top w:w="128" w:type="dxa"/>
              <w:left w:w="43" w:type="dxa"/>
              <w:bottom w:w="43" w:type="dxa"/>
              <w:right w:w="43" w:type="dxa"/>
            </w:tcMar>
          </w:tcPr>
          <w:p w14:paraId="5BD2E5CB" w14:textId="77777777" w:rsidR="00D76297" w:rsidRDefault="004126E9" w:rsidP="0074436B">
            <w:r>
              <w:t>Statsbygg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4C6887E" w14:textId="77777777" w:rsidR="00D76297" w:rsidRDefault="004126E9" w:rsidP="0074436B">
            <w:r>
              <w:t>1 548,0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F6F2B42" w14:textId="77777777" w:rsidR="00D76297" w:rsidRDefault="004126E9" w:rsidP="0074436B">
            <w:r>
              <w:t>2 167,0</w:t>
            </w:r>
          </w:p>
        </w:tc>
        <w:tc>
          <w:tcPr>
            <w:tcW w:w="1800" w:type="dxa"/>
            <w:tcBorders>
              <w:top w:val="single" w:sz="4" w:space="0" w:color="000000"/>
              <w:left w:val="nil"/>
              <w:bottom w:val="nil"/>
              <w:right w:val="nil"/>
            </w:tcBorders>
            <w:tcMar>
              <w:top w:w="128" w:type="dxa"/>
              <w:left w:w="43" w:type="dxa"/>
              <w:bottom w:w="43" w:type="dxa"/>
              <w:right w:w="43" w:type="dxa"/>
            </w:tcMar>
            <w:vAlign w:val="bottom"/>
          </w:tcPr>
          <w:p w14:paraId="36DB4284" w14:textId="77777777" w:rsidR="00D76297" w:rsidRDefault="004126E9" w:rsidP="0074436B">
            <w:r>
              <w:t>0,0</w:t>
            </w:r>
          </w:p>
        </w:tc>
      </w:tr>
      <w:tr w:rsidR="00D76297" w14:paraId="3410DC55" w14:textId="77777777">
        <w:trPr>
          <w:trHeight w:val="380"/>
        </w:trPr>
        <w:tc>
          <w:tcPr>
            <w:tcW w:w="4580" w:type="dxa"/>
            <w:tcBorders>
              <w:top w:val="nil"/>
              <w:left w:val="nil"/>
              <w:bottom w:val="single" w:sz="4" w:space="0" w:color="000000"/>
              <w:right w:val="nil"/>
            </w:tcBorders>
            <w:tcMar>
              <w:top w:w="128" w:type="dxa"/>
              <w:left w:w="43" w:type="dxa"/>
              <w:bottom w:w="43" w:type="dxa"/>
              <w:right w:w="43" w:type="dxa"/>
            </w:tcMar>
          </w:tcPr>
          <w:p w14:paraId="7DFA8A58" w14:textId="77777777" w:rsidR="00D76297" w:rsidRDefault="004126E9" w:rsidP="0074436B">
            <w:r>
              <w:t>Statens pensjonskasse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9A5C84" w14:textId="77777777" w:rsidR="00D76297" w:rsidRDefault="004126E9" w:rsidP="0074436B">
            <w:r>
              <w:t>85,0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DBE1E3" w14:textId="77777777" w:rsidR="00D76297" w:rsidRDefault="004126E9" w:rsidP="0074436B">
            <w:r>
              <w:t>1,0</w:t>
            </w:r>
          </w:p>
        </w:tc>
        <w:tc>
          <w:tcPr>
            <w:tcW w:w="1800" w:type="dxa"/>
            <w:tcBorders>
              <w:top w:val="nil"/>
              <w:left w:val="nil"/>
              <w:bottom w:val="single" w:sz="4" w:space="0" w:color="000000"/>
              <w:right w:val="nil"/>
            </w:tcBorders>
            <w:tcMar>
              <w:top w:w="128" w:type="dxa"/>
              <w:left w:w="43" w:type="dxa"/>
              <w:bottom w:w="43" w:type="dxa"/>
              <w:right w:w="43" w:type="dxa"/>
            </w:tcMar>
            <w:vAlign w:val="bottom"/>
          </w:tcPr>
          <w:p w14:paraId="21758235" w14:textId="77777777" w:rsidR="00D76297" w:rsidRDefault="004126E9" w:rsidP="0074436B">
            <w:r>
              <w:t>30,0</w:t>
            </w:r>
          </w:p>
        </w:tc>
      </w:tr>
      <w:tr w:rsidR="00D76297" w14:paraId="45DD1F32" w14:textId="77777777">
        <w:trPr>
          <w:trHeight w:val="380"/>
        </w:trPr>
        <w:tc>
          <w:tcPr>
            <w:tcW w:w="4580" w:type="dxa"/>
            <w:tcBorders>
              <w:top w:val="single" w:sz="4" w:space="0" w:color="000000"/>
              <w:left w:val="nil"/>
              <w:bottom w:val="single" w:sz="4" w:space="0" w:color="000000"/>
              <w:right w:val="nil"/>
            </w:tcBorders>
            <w:tcMar>
              <w:top w:w="128" w:type="dxa"/>
              <w:left w:w="43" w:type="dxa"/>
              <w:bottom w:w="43" w:type="dxa"/>
              <w:right w:w="43" w:type="dxa"/>
            </w:tcMar>
          </w:tcPr>
          <w:p w14:paraId="05E181BF" w14:textId="77777777" w:rsidR="00D76297" w:rsidRDefault="004126E9" w:rsidP="0074436B">
            <w:r>
              <w:t xml:space="preserve">Sum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3B4033" w14:textId="77777777" w:rsidR="00D76297" w:rsidRDefault="004126E9" w:rsidP="0074436B">
            <w:r>
              <w:t>1 633,0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1AA6C3" w14:textId="77777777" w:rsidR="00D76297" w:rsidRDefault="004126E9" w:rsidP="0074436B">
            <w:r>
              <w:t>2 168,0</w:t>
            </w:r>
          </w:p>
        </w:tc>
        <w:tc>
          <w:tcPr>
            <w:tcW w:w="1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7C768F" w14:textId="77777777" w:rsidR="00D76297" w:rsidRDefault="004126E9" w:rsidP="0074436B">
            <w:r>
              <w:t>30,0</w:t>
            </w:r>
          </w:p>
        </w:tc>
      </w:tr>
    </w:tbl>
    <w:p w14:paraId="30DEF419" w14:textId="77777777" w:rsidR="00D76297" w:rsidRDefault="004126E9" w:rsidP="0074436B">
      <w:pPr>
        <w:pStyle w:val="Kilde"/>
      </w:pPr>
      <w:r>
        <w:t>Finansdepartementet</w:t>
      </w:r>
    </w:p>
    <w:p w14:paraId="744736B3" w14:textId="77777777" w:rsidR="00D76297" w:rsidRDefault="004126E9" w:rsidP="0074436B">
      <w:r>
        <w:t>I tabell 3.4 er inntekter på statsbudsjettet under statens forvaltningsbedrifter splittet opp. I tillegg til tallene nevnt i tabellen er det også enkelte andre inntekter under forvaltningsbedriftene på til sammen 13 mill. kroner. Dette gjelder i hovedsak tilbakeføring fra gamle ordninger under Eksportfinansiering Norge.</w:t>
      </w:r>
    </w:p>
    <w:p w14:paraId="6B0A6623" w14:textId="77777777" w:rsidR="00D76297" w:rsidRDefault="004126E9" w:rsidP="0074436B">
      <w:pPr>
        <w:pStyle w:val="avsnitt-tittel"/>
      </w:pPr>
      <w:r>
        <w:t>Beregning av rente for mellomværende med statskassen</w:t>
      </w:r>
    </w:p>
    <w:p w14:paraId="08FD4953" w14:textId="77777777" w:rsidR="00D76297" w:rsidRDefault="004126E9" w:rsidP="0074436B">
      <w:r>
        <w:t>Forvaltningsbedriftenes mellomværende med statskassen kan betraktes som en bruks- og kassakredittkonto for håndtering av kortsiktige likviditetssvingninger. For samtlige virksomheter under statens forvaltningsbedrifter skal det beregnes renter av mellomværende med statskassen. Renten er knyttet opp mot renten på statssertifikater etter en nærmere bestemt beregningsregel, slik at den reflekterer rentenivået i Norge.</w:t>
      </w:r>
    </w:p>
    <w:p w14:paraId="77F2AB53" w14:textId="77777777" w:rsidR="00D76297" w:rsidRDefault="004126E9" w:rsidP="0074436B">
      <w:r>
        <w:t>Kap. 5603 Renter av statens kapital i statens forvaltningsbedrifter, post 81 Renter av mellomregnskapet, budsjetteres ikke.</w:t>
      </w:r>
    </w:p>
    <w:p w14:paraId="33A37581" w14:textId="06BF0A45" w:rsidR="00D76297" w:rsidRDefault="004126E9" w:rsidP="0074436B">
      <w:pPr>
        <w:pStyle w:val="Ramme-slutt"/>
      </w:pPr>
      <w:r>
        <w:t>[Boks slutt]</w:t>
      </w:r>
    </w:p>
    <w:p w14:paraId="69F9A99E" w14:textId="29ED0737" w:rsidR="0074436B" w:rsidRDefault="0074436B" w:rsidP="0074436B">
      <w:pPr>
        <w:pStyle w:val="tabell-tittel"/>
      </w:pPr>
      <w:r>
        <w:lastRenderedPageBreak/>
        <w:t>Driftsinntekter (postene 1–29)</w:t>
      </w:r>
    </w:p>
    <w:p w14:paraId="20DFB480"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4F5A0444"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50405718" w14:textId="77777777" w:rsidR="00D76297" w:rsidRDefault="004126E9" w:rsidP="0074436B">
            <w:r>
              <w:t>Mrd. kroner</w:t>
            </w:r>
          </w:p>
        </w:tc>
      </w:tr>
      <w:tr w:rsidR="00D76297" w14:paraId="6A591DFE"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4B6288A8"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217AB6"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56D5E41"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C597B0" w14:textId="77777777" w:rsidR="00D76297" w:rsidRDefault="004126E9" w:rsidP="0074436B">
            <w:r>
              <w:t>Endring i pst.</w:t>
            </w:r>
          </w:p>
        </w:tc>
      </w:tr>
      <w:tr w:rsidR="00D76297" w14:paraId="2C7D5A99"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7E0780E" w14:textId="77777777" w:rsidR="00D76297" w:rsidRDefault="004126E9" w:rsidP="0074436B">
            <w:r>
              <w:t>Statens petroleumsvirksomhet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96AA8AB" w14:textId="77777777" w:rsidR="00D76297" w:rsidRDefault="004126E9" w:rsidP="0074436B">
            <w:r>
              <w:t>95,5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BD5A46E" w14:textId="77777777" w:rsidR="00D76297" w:rsidRDefault="004126E9" w:rsidP="0074436B">
            <w:r>
              <w:t>513,3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E11D0A0" w14:textId="77777777" w:rsidR="00D76297" w:rsidRDefault="004126E9" w:rsidP="0074436B">
            <w:r>
              <w:t>437,5</w:t>
            </w:r>
          </w:p>
        </w:tc>
      </w:tr>
      <w:tr w:rsidR="00D76297" w14:paraId="71CE395D"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0097C91" w14:textId="77777777" w:rsidR="00D76297" w:rsidRDefault="004126E9" w:rsidP="0074436B">
            <w:r>
              <w:t>Andre driftsinntekter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6FCB079" w14:textId="77777777" w:rsidR="00D76297" w:rsidRDefault="004126E9" w:rsidP="0074436B">
            <w:r>
              <w:t>20,6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70AFE15" w14:textId="77777777" w:rsidR="00D76297" w:rsidRDefault="004126E9" w:rsidP="0074436B">
            <w:r>
              <w:t>22,8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C2233A" w14:textId="77777777" w:rsidR="00D76297" w:rsidRDefault="004126E9" w:rsidP="0074436B">
            <w:r>
              <w:t>10,7</w:t>
            </w:r>
          </w:p>
        </w:tc>
      </w:tr>
      <w:tr w:rsidR="00D76297" w14:paraId="698A4A73"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0F7BA810" w14:textId="77777777" w:rsidR="00D76297" w:rsidRDefault="004126E9" w:rsidP="0074436B">
            <w:r>
              <w:t>Sum driftsinntekter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EB2A48" w14:textId="77777777" w:rsidR="00D76297" w:rsidRDefault="004126E9" w:rsidP="0074436B">
            <w:r>
              <w:t>116,1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C1D608" w14:textId="77777777" w:rsidR="00D76297" w:rsidRDefault="004126E9" w:rsidP="0074436B">
            <w:r>
              <w:t>536,1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3CF4DC" w14:textId="77777777" w:rsidR="00D76297" w:rsidRDefault="004126E9" w:rsidP="0074436B">
            <w:r>
              <w:t>361,7</w:t>
            </w:r>
          </w:p>
        </w:tc>
      </w:tr>
    </w:tbl>
    <w:p w14:paraId="1CFDE52E" w14:textId="77777777" w:rsidR="00D76297" w:rsidRDefault="004126E9" w:rsidP="0074436B">
      <w:pPr>
        <w:pStyle w:val="Kilde"/>
      </w:pPr>
      <w:r>
        <w:t>Finansdepartementet</w:t>
      </w:r>
    </w:p>
    <w:p w14:paraId="534DCB49" w14:textId="77777777" w:rsidR="00D76297" w:rsidRDefault="004126E9" w:rsidP="0074436B">
      <w:r>
        <w:t>Driftsinntekter fra statens petroleumsvirksomhet utgjør hoveddelen av de samlede driftsinntektene. Petroleumsvirksomheten omtales nærmere i avsnitt 3.4.</w:t>
      </w:r>
    </w:p>
    <w:p w14:paraId="6A7C847C" w14:textId="77777777" w:rsidR="00D76297" w:rsidRDefault="004126E9" w:rsidP="0074436B">
      <w:r>
        <w:t>I tillegg benyttes postene 1–29 på statsbudsjettets inntektsside for inntekter fra salg av varer og tjenester, for eksempel:</w:t>
      </w:r>
    </w:p>
    <w:p w14:paraId="45F38880" w14:textId="77777777" w:rsidR="00D76297" w:rsidRDefault="004126E9" w:rsidP="0074436B">
      <w:pPr>
        <w:pStyle w:val="Liste"/>
      </w:pPr>
      <w:r>
        <w:t>salg av materiell, publikasjoner og andre varer</w:t>
      </w:r>
    </w:p>
    <w:p w14:paraId="2AC86F37" w14:textId="77777777" w:rsidR="00D76297" w:rsidRDefault="004126E9" w:rsidP="0074436B">
      <w:pPr>
        <w:pStyle w:val="Liste"/>
      </w:pPr>
      <w:r>
        <w:t>utleie av materiell, bygninger og anlegg</w:t>
      </w:r>
    </w:p>
    <w:p w14:paraId="665F6D37" w14:textId="77777777" w:rsidR="00D76297" w:rsidRDefault="004126E9" w:rsidP="0074436B">
      <w:pPr>
        <w:pStyle w:val="Liste"/>
      </w:pPr>
      <w:r>
        <w:t>oppdrag</w:t>
      </w:r>
    </w:p>
    <w:p w14:paraId="75EDC7D2" w14:textId="77777777" w:rsidR="00D76297" w:rsidRDefault="004126E9" w:rsidP="0074436B">
      <w:pPr>
        <w:pStyle w:val="Liste"/>
      </w:pPr>
      <w:r>
        <w:t>gebyrer</w:t>
      </w:r>
    </w:p>
    <w:p w14:paraId="3E17B242" w14:textId="77777777" w:rsidR="00D76297" w:rsidRDefault="004126E9" w:rsidP="0074436B">
      <w:pPr>
        <w:pStyle w:val="Liste"/>
      </w:pPr>
      <w:r>
        <w:t>tilfeldige inntekter</w:t>
      </w:r>
    </w:p>
    <w:p w14:paraId="2E1E6844" w14:textId="77777777" w:rsidR="00D76297" w:rsidRDefault="004126E9" w:rsidP="0074436B">
      <w:r>
        <w:t>Inntektene på postene 1–29 gjelder en rekke virksomheter. Blant virksomheter hvor det budsjetteres med størst inntekter i 2023 er Politiet, Forsvarsbygg, Statens vegvesen, Statens kartverk og Direktoratet for samfunnssikkerhet og beredskap.</w:t>
      </w:r>
    </w:p>
    <w:p w14:paraId="5F92CDD2" w14:textId="77777777" w:rsidR="00D76297" w:rsidRDefault="004126E9" w:rsidP="0074436B">
      <w:pPr>
        <w:pStyle w:val="Overskrift3"/>
      </w:pPr>
      <w:r>
        <w:t>Inntekter i forbindelse med nybygg, anlegg mv. (postene 30–49)</w:t>
      </w:r>
    </w:p>
    <w:p w14:paraId="1DEED851" w14:textId="5E1C9456" w:rsidR="00D76297" w:rsidRDefault="004126E9" w:rsidP="0074436B">
      <w:r>
        <w:t>Inntekter i forbindelse med nybygg, anlegg mv. er på 31,2 mrd. kroner i budsjettforslaget for 2023. Det er inntektene i forbindelse med nybygg, anlegg mv. i statens petroleumsvirksomhet som utgjør størstedelen av disse inntektene.</w:t>
      </w:r>
    </w:p>
    <w:p w14:paraId="09738BE0" w14:textId="30C9C1AE" w:rsidR="0074436B" w:rsidRDefault="0074436B" w:rsidP="0074436B">
      <w:pPr>
        <w:pStyle w:val="tabell-tittel"/>
      </w:pPr>
      <w:r>
        <w:t>Inntekter i forbindelse med nybygg, anlegg mv. (postene 30–49)</w:t>
      </w:r>
    </w:p>
    <w:p w14:paraId="6EED6BE5"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169CA7FC"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3F395C74" w14:textId="77777777" w:rsidR="00D76297" w:rsidRDefault="004126E9" w:rsidP="0074436B">
            <w:r>
              <w:t>Mrd. kroner</w:t>
            </w:r>
          </w:p>
        </w:tc>
      </w:tr>
      <w:tr w:rsidR="00D76297" w14:paraId="3F59CC60"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12E519DC"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1DBFF2"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599B80"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AF6F9E" w14:textId="77777777" w:rsidR="00D76297" w:rsidRDefault="004126E9" w:rsidP="0074436B">
            <w:r>
              <w:t>Endring i pst.</w:t>
            </w:r>
          </w:p>
        </w:tc>
      </w:tr>
      <w:tr w:rsidR="00D76297" w14:paraId="005F71CA"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3025FC1" w14:textId="77777777" w:rsidR="00D76297" w:rsidRDefault="004126E9" w:rsidP="0074436B">
            <w:r>
              <w:t>Statens petroleumsvirksomhet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D2069FF" w14:textId="77777777" w:rsidR="00D76297" w:rsidRDefault="004126E9" w:rsidP="0074436B">
            <w:r>
              <w:t>24,9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F8F3148" w14:textId="77777777" w:rsidR="00D76297" w:rsidRDefault="004126E9" w:rsidP="0074436B">
            <w:r>
              <w:t>27,0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362623C" w14:textId="77777777" w:rsidR="00D76297" w:rsidRDefault="004126E9" w:rsidP="0074436B">
            <w:r>
              <w:t>8,4</w:t>
            </w:r>
          </w:p>
        </w:tc>
      </w:tr>
      <w:tr w:rsidR="00D76297" w14:paraId="32978D78"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89D0BA0" w14:textId="77777777" w:rsidR="00D76297" w:rsidRDefault="004126E9" w:rsidP="0074436B">
            <w:r>
              <w:lastRenderedPageBreak/>
              <w:t>Andre inntekter i forbindelse med nybygg, anlegg mv.</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D3F0A2" w14:textId="77777777" w:rsidR="00D76297" w:rsidRDefault="004126E9" w:rsidP="0074436B">
            <w:r>
              <w:t>2,7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CC37A93" w14:textId="77777777" w:rsidR="00D76297" w:rsidRDefault="004126E9" w:rsidP="0074436B">
            <w:r>
              <w:t>4,2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2423FD5" w14:textId="77777777" w:rsidR="00D76297" w:rsidRDefault="004126E9" w:rsidP="0074436B">
            <w:r>
              <w:t>57,2</w:t>
            </w:r>
          </w:p>
        </w:tc>
      </w:tr>
      <w:tr w:rsidR="00D76297" w14:paraId="2AC08367"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B1B0C2F" w14:textId="77777777" w:rsidR="00D76297" w:rsidRDefault="004126E9" w:rsidP="0074436B">
            <w:r>
              <w:t>Sum inntekter i forbindelse med nybygg, anlegg mv.</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AF4DE0" w14:textId="77777777" w:rsidR="00D76297" w:rsidRDefault="004126E9" w:rsidP="0074436B">
            <w:r>
              <w:t>27,6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4B6C4E" w14:textId="77777777" w:rsidR="00D76297" w:rsidRDefault="004126E9" w:rsidP="0074436B">
            <w:r>
              <w:t>31,2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86D5B0" w14:textId="77777777" w:rsidR="00D76297" w:rsidRDefault="004126E9" w:rsidP="0074436B">
            <w:r>
              <w:t>13,2</w:t>
            </w:r>
          </w:p>
        </w:tc>
      </w:tr>
    </w:tbl>
    <w:p w14:paraId="10FAF03C" w14:textId="77777777" w:rsidR="00D76297" w:rsidRDefault="004126E9" w:rsidP="0074436B">
      <w:pPr>
        <w:pStyle w:val="Kilde"/>
      </w:pPr>
      <w:r>
        <w:t>Finansdepartementet</w:t>
      </w:r>
    </w:p>
    <w:p w14:paraId="05DEFA3A" w14:textId="77777777" w:rsidR="00D76297" w:rsidRDefault="004126E9" w:rsidP="0074436B">
      <w:r>
        <w:t>Inntektspostene 30–49 deles i to grupper.</w:t>
      </w:r>
    </w:p>
    <w:p w14:paraId="56324109" w14:textId="77777777" w:rsidR="00D76297" w:rsidRDefault="004126E9" w:rsidP="0074436B">
      <w:r>
        <w:t>Postene fra 30 til 39 inneholder inntektsbevilgninger under statens forvaltningsbedrifter, herunder avskrivninger på statens kapital i statens forvaltningsbedrifter, avsetninger til investeringsformål, overføringer fra bedriftenes egne fond og andre fond, samt andre inntekter fra statens forvaltningsbedrifter i forbindelse med bygg og anlegg, jf. omtalen i boks 3.2. Inntektene fra statens forvaltningsbedrifter i forbindelse med nybygg og anlegg mv. på postene 30–39 utgjør 1,7 mrd. kroner. I tillegg til statens forvaltningsbedrifter er det budsjettert med enkelte husleieinntekter under Landbruks- og matdepartementet på til sammen 19,9 mill. kroner på postene 30–39.</w:t>
      </w:r>
    </w:p>
    <w:p w14:paraId="60F5D86D" w14:textId="77777777" w:rsidR="00D76297" w:rsidRDefault="004126E9" w:rsidP="0074436B">
      <w:r>
        <w:t>Post 30 brukes også for avskrivninger under kap. 5440 Statens direkte økonomiske engasjement i petroleumsvirksomheten. Det foreslås inntekter på 27,0 mrd. kroner på denne posten i 2023.</w:t>
      </w:r>
    </w:p>
    <w:p w14:paraId="527CA57D" w14:textId="77777777" w:rsidR="00D76297" w:rsidRDefault="004126E9" w:rsidP="0074436B">
      <w:r>
        <w:t>Postene fra 40 til 49 gjelder salg av fast eiendom og tilskudd og refusjoner i forbindelse med statens bygge- og anleggsarbeider fra statlige særregnskap, kommuner og andre. Samlet utgjør disse inntektene 2,5 mrd. kroner i 2023, i hovedsak innen forsvarssektoren.</w:t>
      </w:r>
    </w:p>
    <w:p w14:paraId="12E588BA" w14:textId="77777777" w:rsidR="00D76297" w:rsidRDefault="004126E9" w:rsidP="0074436B">
      <w:pPr>
        <w:pStyle w:val="Overskrift3"/>
      </w:pPr>
      <w:r>
        <w:t>Overføringer fra andre (postene 50–89)</w:t>
      </w:r>
    </w:p>
    <w:p w14:paraId="0ABAF2A8" w14:textId="77777777" w:rsidR="00D76297" w:rsidRDefault="004126E9" w:rsidP="0074436B">
      <w:r>
        <w:t>Inntektspostene 50–89 på statsbudsjettets inntektsside deles inn i følgende undergrupper:</w:t>
      </w:r>
    </w:p>
    <w:p w14:paraId="40FBDB84" w14:textId="77777777" w:rsidR="00D76297" w:rsidRDefault="004126E9" w:rsidP="0074436B">
      <w:pPr>
        <w:pStyle w:val="Liste"/>
      </w:pPr>
      <w:r>
        <w:t>Postene fra 50 til 59 nyttes til overføringer fra andre statlige regnskaper, for eksempel statlige fond.</w:t>
      </w:r>
    </w:p>
    <w:p w14:paraId="1921318B" w14:textId="77777777" w:rsidR="00D76297" w:rsidRDefault="004126E9" w:rsidP="0074436B">
      <w:pPr>
        <w:pStyle w:val="Liste"/>
      </w:pPr>
      <w:r>
        <w:t>Postene fra 60 til 69 omfatter overføringer fra kommunesektorens forvaltningsbudsjetter.</w:t>
      </w:r>
    </w:p>
    <w:p w14:paraId="29766C20" w14:textId="77777777" w:rsidR="00D76297" w:rsidRDefault="004126E9" w:rsidP="0074436B">
      <w:pPr>
        <w:pStyle w:val="Liste"/>
      </w:pPr>
      <w:r>
        <w:t>Postene fra 70 til 79 brukes til statsskatt på formue og inntekt, avgifter på omsetning, produksjon og driftsmidler, dokumenter, spill og andre fiskalavgifter.</w:t>
      </w:r>
    </w:p>
    <w:p w14:paraId="3F1EDE2B" w14:textId="3AE1840D" w:rsidR="00D76297" w:rsidRDefault="004126E9" w:rsidP="0074436B">
      <w:pPr>
        <w:pStyle w:val="Liste"/>
      </w:pPr>
      <w:r>
        <w:t>Under postene fra 80 til 84 føres renteinntekter, mens utbytte på aksjer, bøter, erstatninger, tilbakebetaling av gitte tilskudd mv. budsjetteres på postene 85–89.</w:t>
      </w:r>
    </w:p>
    <w:p w14:paraId="7893A968" w14:textId="53D6EDF2" w:rsidR="0074436B" w:rsidRDefault="0074436B" w:rsidP="0074436B">
      <w:pPr>
        <w:pStyle w:val="tabell-tittel"/>
      </w:pPr>
      <w:r>
        <w:t>Overføringer fra andre (postene 50–89)</w:t>
      </w:r>
    </w:p>
    <w:p w14:paraId="1E3DE998"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7ED49449"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03FC3D9E" w14:textId="77777777" w:rsidR="00D76297" w:rsidRDefault="004126E9" w:rsidP="0074436B">
            <w:r>
              <w:t>Mrd. kroner</w:t>
            </w:r>
          </w:p>
        </w:tc>
      </w:tr>
      <w:tr w:rsidR="00D76297" w14:paraId="4672BD94"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3C49B612"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2DAACA0"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A1D5908"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ED58C1" w14:textId="77777777" w:rsidR="00D76297" w:rsidRDefault="004126E9" w:rsidP="0074436B">
            <w:r>
              <w:t>Endring i pst.</w:t>
            </w:r>
          </w:p>
        </w:tc>
      </w:tr>
      <w:tr w:rsidR="00D76297" w14:paraId="7EEDB15C"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3ADFABF6" w14:textId="77777777" w:rsidR="00D76297" w:rsidRDefault="004126E9" w:rsidP="0074436B">
            <w:r>
              <w:rPr>
                <w:rStyle w:val="kursiv"/>
                <w:sz w:val="21"/>
                <w:szCs w:val="21"/>
              </w:rPr>
              <w:t>Postene 50–59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1D4C400"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A70005A"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5CA5A0E" w14:textId="77777777" w:rsidR="00D76297" w:rsidRDefault="00D76297" w:rsidP="0074436B"/>
        </w:tc>
      </w:tr>
      <w:tr w:rsidR="00D76297" w14:paraId="0B277CC7" w14:textId="77777777">
        <w:trPr>
          <w:trHeight w:val="380"/>
        </w:trPr>
        <w:tc>
          <w:tcPr>
            <w:tcW w:w="5320" w:type="dxa"/>
            <w:tcBorders>
              <w:top w:val="nil"/>
              <w:left w:val="nil"/>
              <w:bottom w:val="nil"/>
              <w:right w:val="nil"/>
            </w:tcBorders>
            <w:tcMar>
              <w:top w:w="128" w:type="dxa"/>
              <w:left w:w="43" w:type="dxa"/>
              <w:bottom w:w="43" w:type="dxa"/>
              <w:right w:w="43" w:type="dxa"/>
            </w:tcMar>
          </w:tcPr>
          <w:p w14:paraId="7FBA144C" w14:textId="77777777" w:rsidR="00D76297" w:rsidRDefault="004126E9" w:rsidP="0074436B">
            <w:r>
              <w:lastRenderedPageBreak/>
              <w:t>Overføring fra Statens pensjonsfond utland</w:t>
            </w:r>
          </w:p>
        </w:tc>
        <w:tc>
          <w:tcPr>
            <w:tcW w:w="1400" w:type="dxa"/>
            <w:tcBorders>
              <w:top w:val="nil"/>
              <w:left w:val="nil"/>
              <w:bottom w:val="nil"/>
              <w:right w:val="nil"/>
            </w:tcBorders>
            <w:tcMar>
              <w:top w:w="128" w:type="dxa"/>
              <w:left w:w="43" w:type="dxa"/>
              <w:bottom w:w="43" w:type="dxa"/>
              <w:right w:w="43" w:type="dxa"/>
            </w:tcMar>
            <w:vAlign w:val="bottom"/>
          </w:tcPr>
          <w:p w14:paraId="20A9ADCF" w14:textId="77777777" w:rsidR="00D76297" w:rsidRDefault="004126E9" w:rsidP="0074436B">
            <w:r>
              <w:t>300,1</w:t>
            </w:r>
          </w:p>
        </w:tc>
        <w:tc>
          <w:tcPr>
            <w:tcW w:w="1400" w:type="dxa"/>
            <w:tcBorders>
              <w:top w:val="nil"/>
              <w:left w:val="nil"/>
              <w:bottom w:val="nil"/>
              <w:right w:val="nil"/>
            </w:tcBorders>
            <w:tcMar>
              <w:top w:w="128" w:type="dxa"/>
              <w:left w:w="43" w:type="dxa"/>
              <w:bottom w:w="43" w:type="dxa"/>
              <w:right w:w="43" w:type="dxa"/>
            </w:tcMar>
            <w:vAlign w:val="bottom"/>
          </w:tcPr>
          <w:p w14:paraId="287D9DF7" w14:textId="77777777" w:rsidR="00D76297" w:rsidRDefault="004126E9" w:rsidP="0074436B">
            <w:r>
              <w:t>257,0</w:t>
            </w:r>
          </w:p>
        </w:tc>
        <w:tc>
          <w:tcPr>
            <w:tcW w:w="1400" w:type="dxa"/>
            <w:tcBorders>
              <w:top w:val="nil"/>
              <w:left w:val="nil"/>
              <w:bottom w:val="nil"/>
              <w:right w:val="nil"/>
            </w:tcBorders>
            <w:tcMar>
              <w:top w:w="128" w:type="dxa"/>
              <w:left w:w="43" w:type="dxa"/>
              <w:bottom w:w="43" w:type="dxa"/>
              <w:right w:w="43" w:type="dxa"/>
            </w:tcMar>
            <w:vAlign w:val="bottom"/>
          </w:tcPr>
          <w:p w14:paraId="7621D64F" w14:textId="77777777" w:rsidR="00D76297" w:rsidRDefault="004126E9" w:rsidP="0074436B">
            <w:r>
              <w:t>-14,3</w:t>
            </w:r>
          </w:p>
        </w:tc>
      </w:tr>
      <w:tr w:rsidR="00D76297" w14:paraId="145D225C"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4EA9D50" w14:textId="77777777" w:rsidR="00D76297" w:rsidRDefault="004126E9" w:rsidP="0074436B">
            <w:r>
              <w:t>Øvrige overføringer fra andre statsregnskap</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A1B053" w14:textId="77777777" w:rsidR="00D76297" w:rsidRDefault="004126E9" w:rsidP="0074436B">
            <w:r>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F624B6" w14:textId="77777777" w:rsidR="00D76297" w:rsidRDefault="004126E9" w:rsidP="0074436B">
            <w:r>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DEB3BAD" w14:textId="77777777" w:rsidR="00D76297" w:rsidRDefault="004126E9" w:rsidP="0074436B">
            <w:r>
              <w:t>4,0</w:t>
            </w:r>
          </w:p>
        </w:tc>
      </w:tr>
      <w:tr w:rsidR="00D76297" w14:paraId="61AA3AD2"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3FBD3F9" w14:textId="77777777" w:rsidR="00D76297" w:rsidRDefault="004126E9" w:rsidP="0074436B">
            <w:r>
              <w:t>Sum overføringer fra andre statsregnskap</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FFEC44" w14:textId="77777777" w:rsidR="00D76297" w:rsidRDefault="004126E9" w:rsidP="0074436B">
            <w:r>
              <w:t>300,1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17F3B9" w14:textId="77777777" w:rsidR="00D76297" w:rsidRDefault="004126E9" w:rsidP="0074436B">
            <w:r>
              <w:t>257,1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EDE656" w14:textId="77777777" w:rsidR="00D76297" w:rsidRDefault="004126E9" w:rsidP="0074436B">
            <w:r>
              <w:t>-14,3</w:t>
            </w:r>
          </w:p>
        </w:tc>
      </w:tr>
      <w:tr w:rsidR="00D76297" w14:paraId="55BE2CBF" w14:textId="77777777">
        <w:trPr>
          <w:trHeight w:val="380"/>
        </w:trPr>
        <w:tc>
          <w:tcPr>
            <w:tcW w:w="5320" w:type="dxa"/>
            <w:tcBorders>
              <w:top w:val="nil"/>
              <w:left w:val="nil"/>
              <w:bottom w:val="nil"/>
              <w:right w:val="nil"/>
            </w:tcBorders>
            <w:tcMar>
              <w:top w:w="128" w:type="dxa"/>
              <w:left w:w="43" w:type="dxa"/>
              <w:bottom w:w="43" w:type="dxa"/>
              <w:right w:w="43" w:type="dxa"/>
            </w:tcMar>
          </w:tcPr>
          <w:p w14:paraId="5A9F725D" w14:textId="77777777" w:rsidR="00D76297" w:rsidRDefault="004126E9" w:rsidP="0074436B">
            <w:r>
              <w:rPr>
                <w:rStyle w:val="kursiv"/>
                <w:sz w:val="21"/>
                <w:szCs w:val="21"/>
              </w:rPr>
              <w:t>Postene 60–69</w:t>
            </w:r>
          </w:p>
        </w:tc>
        <w:tc>
          <w:tcPr>
            <w:tcW w:w="1400" w:type="dxa"/>
            <w:tcBorders>
              <w:top w:val="nil"/>
              <w:left w:val="nil"/>
              <w:bottom w:val="nil"/>
              <w:right w:val="nil"/>
            </w:tcBorders>
            <w:tcMar>
              <w:top w:w="128" w:type="dxa"/>
              <w:left w:w="43" w:type="dxa"/>
              <w:bottom w:w="43" w:type="dxa"/>
              <w:right w:w="43" w:type="dxa"/>
            </w:tcMar>
            <w:vAlign w:val="bottom"/>
          </w:tcPr>
          <w:p w14:paraId="31F33F17"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5BC81F02"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275A7EC6" w14:textId="77777777" w:rsidR="00D76297" w:rsidRDefault="00D76297" w:rsidP="0074436B"/>
        </w:tc>
      </w:tr>
      <w:tr w:rsidR="00D76297" w14:paraId="5BF8FD02"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BC78BC7" w14:textId="77777777" w:rsidR="00D76297" w:rsidRDefault="004126E9" w:rsidP="0074436B">
            <w:r>
              <w:t>Overføringer fra kommunesektoren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4A3CD1" w14:textId="77777777" w:rsidR="00D76297" w:rsidRDefault="004126E9" w:rsidP="0074436B">
            <w:r>
              <w:t>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0BEA95" w14:textId="77777777" w:rsidR="00D76297" w:rsidRDefault="004126E9" w:rsidP="0074436B">
            <w:r>
              <w:t>2,6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C3302A3" w14:textId="77777777" w:rsidR="00D76297" w:rsidRDefault="004126E9" w:rsidP="0074436B">
            <w:r>
              <w:t>3,7</w:t>
            </w:r>
          </w:p>
        </w:tc>
      </w:tr>
      <w:tr w:rsidR="00D76297" w14:paraId="4DE0840F"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A0F0EBD" w14:textId="77777777" w:rsidR="00D76297" w:rsidRDefault="004126E9" w:rsidP="0074436B">
            <w:r>
              <w:rPr>
                <w:rStyle w:val="kursiv"/>
                <w:sz w:val="21"/>
                <w:szCs w:val="21"/>
              </w:rPr>
              <w:t>Postene 70–79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EB560C6"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F4E45FF"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8E03F12" w14:textId="77777777" w:rsidR="00D76297" w:rsidRDefault="00D76297" w:rsidP="0074436B"/>
        </w:tc>
      </w:tr>
      <w:tr w:rsidR="00D76297" w14:paraId="31BD475A"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9370A4B" w14:textId="77777777" w:rsidR="00D76297" w:rsidRDefault="004126E9" w:rsidP="0074436B">
            <w:r>
              <w:t>Inntekter under postene 70–79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92A6BB" w14:textId="77777777" w:rsidR="00D76297" w:rsidRDefault="004126E9" w:rsidP="0074436B">
            <w:r>
              <w:t>1 339,7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13125A" w14:textId="77777777" w:rsidR="00D76297" w:rsidRDefault="004126E9" w:rsidP="0074436B">
            <w:r>
              <w:t>2 212,3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EB3C5EF" w14:textId="77777777" w:rsidR="00D76297" w:rsidRDefault="004126E9" w:rsidP="0074436B">
            <w:r>
              <w:t>65,1</w:t>
            </w:r>
          </w:p>
        </w:tc>
      </w:tr>
      <w:tr w:rsidR="00D76297" w14:paraId="3739CECB" w14:textId="77777777">
        <w:trPr>
          <w:trHeight w:val="380"/>
        </w:trPr>
        <w:tc>
          <w:tcPr>
            <w:tcW w:w="5320" w:type="dxa"/>
            <w:tcBorders>
              <w:top w:val="nil"/>
              <w:left w:val="nil"/>
              <w:bottom w:val="nil"/>
              <w:right w:val="nil"/>
            </w:tcBorders>
            <w:tcMar>
              <w:top w:w="128" w:type="dxa"/>
              <w:left w:w="43" w:type="dxa"/>
              <w:bottom w:w="43" w:type="dxa"/>
              <w:right w:w="43" w:type="dxa"/>
            </w:tcMar>
          </w:tcPr>
          <w:p w14:paraId="45672641" w14:textId="77777777" w:rsidR="00D76297" w:rsidRDefault="004126E9" w:rsidP="0074436B">
            <w:r>
              <w:rPr>
                <w:rStyle w:val="kursiv"/>
                <w:sz w:val="21"/>
                <w:szCs w:val="21"/>
              </w:rPr>
              <w:t>Postene 80–89</w:t>
            </w:r>
          </w:p>
        </w:tc>
        <w:tc>
          <w:tcPr>
            <w:tcW w:w="1400" w:type="dxa"/>
            <w:tcBorders>
              <w:top w:val="nil"/>
              <w:left w:val="nil"/>
              <w:bottom w:val="nil"/>
              <w:right w:val="nil"/>
            </w:tcBorders>
            <w:tcMar>
              <w:top w:w="128" w:type="dxa"/>
              <w:left w:w="43" w:type="dxa"/>
              <w:bottom w:w="43" w:type="dxa"/>
              <w:right w:w="43" w:type="dxa"/>
            </w:tcMar>
            <w:vAlign w:val="bottom"/>
          </w:tcPr>
          <w:p w14:paraId="21336E4C"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4D1B158D"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2316A80D" w14:textId="77777777" w:rsidR="00D76297" w:rsidRDefault="00D76297" w:rsidP="0074436B"/>
        </w:tc>
      </w:tr>
      <w:tr w:rsidR="00D76297" w14:paraId="391D5E86"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FBF13F1" w14:textId="77777777" w:rsidR="00D76297" w:rsidRDefault="004126E9" w:rsidP="0074436B">
            <w:r>
              <w:t>Renter, utbytte mv.</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06CE85C" w14:textId="77777777" w:rsidR="00D76297" w:rsidRDefault="004126E9" w:rsidP="0074436B">
            <w:r>
              <w:t>73,1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D1AC2CE" w14:textId="77777777" w:rsidR="00D76297" w:rsidRDefault="004126E9" w:rsidP="0074436B">
            <w:r>
              <w:t>92,7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6B000D9" w14:textId="77777777" w:rsidR="00D76297" w:rsidRDefault="004126E9" w:rsidP="0074436B">
            <w:r>
              <w:t>26,8</w:t>
            </w:r>
          </w:p>
        </w:tc>
      </w:tr>
      <w:tr w:rsidR="00D76297" w14:paraId="4334243E"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6BFFE6A" w14:textId="77777777" w:rsidR="00D76297" w:rsidRDefault="004126E9" w:rsidP="0074436B">
            <w:r>
              <w:t>Sum overføringer fra andre (postene 50–89)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900A23" w14:textId="77777777" w:rsidR="00D76297" w:rsidRDefault="004126E9" w:rsidP="0074436B">
            <w:r>
              <w:t>1 715,4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E1D48D" w14:textId="77777777" w:rsidR="00D76297" w:rsidRDefault="004126E9" w:rsidP="0074436B">
            <w:r>
              <w:t>2 564,7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A41E88" w14:textId="77777777" w:rsidR="00D76297" w:rsidRDefault="004126E9" w:rsidP="0074436B">
            <w:r>
              <w:t>49,5</w:t>
            </w:r>
          </w:p>
        </w:tc>
      </w:tr>
    </w:tbl>
    <w:p w14:paraId="5A4FB5F7" w14:textId="77777777" w:rsidR="00D76297" w:rsidRDefault="004126E9" w:rsidP="0074436B">
      <w:pPr>
        <w:pStyle w:val="Kilde"/>
      </w:pPr>
      <w:r>
        <w:t>Finansdepartementet</w:t>
      </w:r>
    </w:p>
    <w:p w14:paraId="3F04A1F1" w14:textId="77777777" w:rsidR="00D76297" w:rsidRDefault="004126E9" w:rsidP="0074436B">
      <w:r>
        <w:t>Overføringen fra Statens pensjonsfond utland for å dekke det oljekorrigerte budsjettunderskuddet reduseres med 43,0 mrd. kroner sammenlignet med Saldert budsjett 2022. For postene 70–79 øker inntektene med 872,7 mrd. kroner fra Saldert budsjett 2022 til budsjettforslaget for 2023. Dette inkluderer økte skatte- og avgiftsinntekter fra både petroleumsvirksomhet og fra Fastlands-Norge. Inntektene på postene 80–89 øker med 19,6 mrd. kroner fra Saldert budsjett 2022 til budsjettforslaget for 2023.</w:t>
      </w:r>
    </w:p>
    <w:p w14:paraId="2FC572E4" w14:textId="77777777" w:rsidR="00D76297" w:rsidRDefault="004126E9" w:rsidP="0074436B">
      <w:pPr>
        <w:pStyle w:val="avsnitt-tittel"/>
      </w:pPr>
      <w:r>
        <w:t>Skatter og avgifter fra Fastlands-Norge</w:t>
      </w:r>
    </w:p>
    <w:p w14:paraId="44D57496" w14:textId="77777777" w:rsidR="00D76297" w:rsidRDefault="004126E9" w:rsidP="0074436B">
      <w:r>
        <w:t>Samlede skatter og avgifter til statskassen fra Fastlands-Norge anslås å utgjøre 1 169,0 mrd. kroner i 2023. De største bidragene kommer fra skatter på inntekt og formue, trygdeavgift og arbeidsgiveravgift til folketrygden, merverdiavgift og øvrige særavgifter medregnet tollinntekter.</w:t>
      </w:r>
    </w:p>
    <w:p w14:paraId="4BE67D93" w14:textId="77777777" w:rsidR="00D76297" w:rsidRDefault="004126E9" w:rsidP="0074436B">
      <w:r>
        <w:t>Anslagene for skatter og avgifter for 2023 tar utgangspunkt i reviderte anslag for 2022, hvor ny informasjon om utviklingen i innbetalte skatter og avgifter er innarbeidet. I tillegg er anslagene basert på de vekstforutsetningene for blant annet sysselsetting, etterspørsel, lønninger og priser som er lagt til grunn i Nasjonalbudsjettet 2023. Det er også tatt hensyn til virkningene av forslaget til skatte- og avgiftsopplegg og kommunale og fylkeskommunale skattører.</w:t>
      </w:r>
    </w:p>
    <w:p w14:paraId="646C5D7F" w14:textId="77777777" w:rsidR="00D76297" w:rsidRDefault="004126E9" w:rsidP="0074436B">
      <w:r>
        <w:t xml:space="preserve">Regjeringens forslag til budsjett inneholder skatte- og avgiftsskjerpelser i 2023 på om lag 46,1 mrd. kroner bokført og 34,4 mrd. kroner påløpt. Skatte- og avgiftsopplegget for 2023 er nærmere omtalt i </w:t>
      </w:r>
      <w:proofErr w:type="spellStart"/>
      <w:r>
        <w:t>Prop</w:t>
      </w:r>
      <w:proofErr w:type="spellEnd"/>
      <w:r>
        <w:t xml:space="preserve">. 1 LS (2022–2023) </w:t>
      </w:r>
      <w:r>
        <w:rPr>
          <w:rStyle w:val="kursiv"/>
          <w:sz w:val="21"/>
          <w:szCs w:val="21"/>
        </w:rPr>
        <w:t>Skatter, avgifter og toll 2023</w:t>
      </w:r>
      <w:r>
        <w:t>.</w:t>
      </w:r>
    </w:p>
    <w:p w14:paraId="2C4BBCF6" w14:textId="77777777" w:rsidR="00D76297" w:rsidRDefault="004126E9" w:rsidP="0074436B">
      <w:pPr>
        <w:pStyle w:val="avsnitt-tittel"/>
      </w:pPr>
      <w:r>
        <w:lastRenderedPageBreak/>
        <w:t>Utbytte</w:t>
      </w:r>
    </w:p>
    <w:p w14:paraId="709CEB74" w14:textId="77777777" w:rsidR="00D76297" w:rsidRDefault="004126E9" w:rsidP="0074436B">
      <w:r>
        <w:t xml:space="preserve">Regjeringen foreslår samlede utbytteinntekter på 47,1 mrd. kroner i 2023. Av dette gjelder 15 mrd. kroner utbytte fra </w:t>
      </w:r>
      <w:proofErr w:type="spellStart"/>
      <w:r>
        <w:t>Equinor</w:t>
      </w:r>
      <w:proofErr w:type="spellEnd"/>
      <w:r>
        <w:t xml:space="preserve"> ASA, som inngår i kontantstrømmen fra petroleumsvirksomheten. Regjeringens forslag innebærer en økning i de samlede utbytteinntektene på 6,4 mrd. kroner sammenlignet med Saldert budsjett 2022.</w:t>
      </w:r>
    </w:p>
    <w:p w14:paraId="4F01A2EC" w14:textId="77777777" w:rsidR="00D76297" w:rsidRDefault="004126E9" w:rsidP="0074436B">
      <w:r>
        <w:t>Samlet utbytte fra selskaper under Nærings- og fiskeridepartementets forvaltning anslås til 30,2 mrd. kroner. Dette er en økning på 4,5 mrd. kroner sammenlignet med Saldert budsjett 2022.</w:t>
      </w:r>
    </w:p>
    <w:p w14:paraId="0CD4133A" w14:textId="77777777" w:rsidR="00D76297" w:rsidRDefault="004126E9" w:rsidP="0074436B">
      <w:r>
        <w:t>Det er i tråd med vanlig praksis ikke laget egne anslag på utbytte fra de børsnoterte selskapene i 2023, men teknisk videreført utbetalt utbytte per aksje i 2022.</w:t>
      </w:r>
    </w:p>
    <w:p w14:paraId="3EF2433B" w14:textId="114C886F" w:rsidR="00D76297" w:rsidRDefault="004126E9" w:rsidP="0074436B">
      <w:r>
        <w:t>Tabell 3.7 viser utbytte fra de enkelte selskapene slik det var anslått i Saldert budsjett 2022 og forslag i 2023.</w:t>
      </w:r>
    </w:p>
    <w:p w14:paraId="401ABDF3" w14:textId="5CF5F2E2" w:rsidR="0074436B" w:rsidRDefault="0074436B" w:rsidP="0074436B">
      <w:pPr>
        <w:pStyle w:val="tabell-tittel"/>
      </w:pPr>
      <w:r>
        <w:t>Utbytte fra statlig eide selskaper</w:t>
      </w:r>
    </w:p>
    <w:p w14:paraId="6F09F9E2" w14:textId="77777777" w:rsidR="00D76297" w:rsidRDefault="004126E9" w:rsidP="0074436B">
      <w:pPr>
        <w:pStyle w:val="Tabellnavn"/>
      </w:pPr>
      <w:r>
        <w:t>06J2tx2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60"/>
        <w:gridCol w:w="4040"/>
        <w:gridCol w:w="1400"/>
        <w:gridCol w:w="1400"/>
        <w:gridCol w:w="1400"/>
      </w:tblGrid>
      <w:tr w:rsidR="00D76297" w14:paraId="708766A6" w14:textId="77777777">
        <w:trPr>
          <w:trHeight w:val="360"/>
        </w:trPr>
        <w:tc>
          <w:tcPr>
            <w:tcW w:w="9520" w:type="dxa"/>
            <w:gridSpan w:val="6"/>
            <w:tcBorders>
              <w:top w:val="nil"/>
              <w:left w:val="nil"/>
              <w:bottom w:val="single" w:sz="4" w:space="0" w:color="000000"/>
              <w:right w:val="nil"/>
            </w:tcBorders>
            <w:tcMar>
              <w:top w:w="128" w:type="dxa"/>
              <w:left w:w="43" w:type="dxa"/>
              <w:bottom w:w="43" w:type="dxa"/>
              <w:right w:w="43" w:type="dxa"/>
            </w:tcMar>
            <w:vAlign w:val="bottom"/>
          </w:tcPr>
          <w:p w14:paraId="7851ADD9" w14:textId="77777777" w:rsidR="00D76297" w:rsidRDefault="004126E9" w:rsidP="0074436B">
            <w:r>
              <w:t>Mill. kroner</w:t>
            </w:r>
          </w:p>
        </w:tc>
      </w:tr>
      <w:tr w:rsidR="00D76297" w14:paraId="4DC2D3ED" w14:textId="77777777">
        <w:trPr>
          <w:trHeight w:val="600"/>
        </w:trPr>
        <w:tc>
          <w:tcPr>
            <w:tcW w:w="620" w:type="dxa"/>
            <w:tcBorders>
              <w:top w:val="nil"/>
              <w:left w:val="nil"/>
              <w:bottom w:val="single" w:sz="4" w:space="0" w:color="000000"/>
              <w:right w:val="nil"/>
            </w:tcBorders>
            <w:tcMar>
              <w:top w:w="128" w:type="dxa"/>
              <w:left w:w="43" w:type="dxa"/>
              <w:bottom w:w="43" w:type="dxa"/>
              <w:right w:w="43" w:type="dxa"/>
            </w:tcMar>
            <w:vAlign w:val="bottom"/>
          </w:tcPr>
          <w:p w14:paraId="1579E239" w14:textId="77777777" w:rsidR="00D76297" w:rsidRDefault="004126E9" w:rsidP="0074436B">
            <w:r>
              <w:t>Kap.</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7FE8582E" w14:textId="77777777" w:rsidR="00D76297" w:rsidRDefault="004126E9" w:rsidP="0074436B">
            <w:r>
              <w:t>Post</w:t>
            </w:r>
          </w:p>
        </w:tc>
        <w:tc>
          <w:tcPr>
            <w:tcW w:w="4040" w:type="dxa"/>
            <w:tcBorders>
              <w:top w:val="nil"/>
              <w:left w:val="nil"/>
              <w:bottom w:val="single" w:sz="4" w:space="0" w:color="000000"/>
              <w:right w:val="nil"/>
            </w:tcBorders>
            <w:tcMar>
              <w:top w:w="128" w:type="dxa"/>
              <w:left w:w="43" w:type="dxa"/>
              <w:bottom w:w="43" w:type="dxa"/>
              <w:right w:w="43" w:type="dxa"/>
            </w:tcMar>
            <w:vAlign w:val="bottom"/>
          </w:tcPr>
          <w:p w14:paraId="0F8BD4C0" w14:textId="77777777" w:rsidR="00D76297" w:rsidRDefault="004126E9" w:rsidP="0074436B">
            <w:r>
              <w:t>Selskap</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6D7CEE"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5E6C43"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A6C09DA" w14:textId="77777777" w:rsidR="00D76297" w:rsidRDefault="004126E9" w:rsidP="0074436B">
            <w:r>
              <w:t>Endring i pst.</w:t>
            </w:r>
          </w:p>
        </w:tc>
      </w:tr>
      <w:tr w:rsidR="00D76297" w14:paraId="00D8B0FF" w14:textId="77777777">
        <w:trPr>
          <w:trHeight w:val="640"/>
        </w:trPr>
        <w:tc>
          <w:tcPr>
            <w:tcW w:w="620" w:type="dxa"/>
            <w:tcBorders>
              <w:top w:val="single" w:sz="4" w:space="0" w:color="000000"/>
              <w:left w:val="nil"/>
              <w:bottom w:val="nil"/>
              <w:right w:val="nil"/>
            </w:tcBorders>
            <w:tcMar>
              <w:top w:w="128" w:type="dxa"/>
              <w:left w:w="43" w:type="dxa"/>
              <w:bottom w:w="43" w:type="dxa"/>
              <w:right w:w="43" w:type="dxa"/>
            </w:tcMar>
          </w:tcPr>
          <w:p w14:paraId="4648FBDF" w14:textId="77777777" w:rsidR="00D76297" w:rsidRDefault="004126E9" w:rsidP="0074436B">
            <w:r>
              <w:t>5656</w:t>
            </w:r>
          </w:p>
        </w:tc>
        <w:tc>
          <w:tcPr>
            <w:tcW w:w="660" w:type="dxa"/>
            <w:tcBorders>
              <w:top w:val="single" w:sz="4" w:space="0" w:color="000000"/>
              <w:left w:val="nil"/>
              <w:bottom w:val="nil"/>
              <w:right w:val="nil"/>
            </w:tcBorders>
            <w:tcMar>
              <w:top w:w="128" w:type="dxa"/>
              <w:left w:w="43" w:type="dxa"/>
              <w:bottom w:w="43" w:type="dxa"/>
              <w:right w:w="43" w:type="dxa"/>
            </w:tcMar>
          </w:tcPr>
          <w:p w14:paraId="78F36C81" w14:textId="77777777" w:rsidR="00D76297" w:rsidRDefault="004126E9" w:rsidP="0074436B">
            <w:r>
              <w:t>85</w:t>
            </w:r>
          </w:p>
        </w:tc>
        <w:tc>
          <w:tcPr>
            <w:tcW w:w="4040" w:type="dxa"/>
            <w:tcBorders>
              <w:top w:val="single" w:sz="4" w:space="0" w:color="000000"/>
              <w:left w:val="nil"/>
              <w:bottom w:val="nil"/>
              <w:right w:val="nil"/>
            </w:tcBorders>
            <w:tcMar>
              <w:top w:w="128" w:type="dxa"/>
              <w:left w:w="43" w:type="dxa"/>
              <w:bottom w:w="43" w:type="dxa"/>
              <w:right w:w="43" w:type="dxa"/>
            </w:tcMar>
            <w:vAlign w:val="bottom"/>
          </w:tcPr>
          <w:p w14:paraId="2D96908B" w14:textId="77777777" w:rsidR="00D76297" w:rsidRDefault="004126E9" w:rsidP="0074436B">
            <w:r>
              <w:t>Selskaper under Nærings- og fiskeridepartementet</w:t>
            </w:r>
            <w:r>
              <w:rPr>
                <w:rStyle w:val="skrift-hevet"/>
                <w:sz w:val="21"/>
                <w:szCs w:val="21"/>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433EBC2" w14:textId="77777777" w:rsidR="00D76297" w:rsidRDefault="004126E9" w:rsidP="0074436B">
            <w:r>
              <w:t>25 690,8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6E81AFC" w14:textId="77777777" w:rsidR="00D76297" w:rsidRDefault="004126E9" w:rsidP="0074436B">
            <w:r>
              <w:t>30 220,4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1602784" w14:textId="77777777" w:rsidR="00D76297" w:rsidRDefault="004126E9" w:rsidP="0074436B">
            <w:r>
              <w:t>17,6</w:t>
            </w:r>
          </w:p>
        </w:tc>
      </w:tr>
      <w:tr w:rsidR="00D76297" w14:paraId="0C6365B0" w14:textId="77777777">
        <w:trPr>
          <w:trHeight w:val="380"/>
        </w:trPr>
        <w:tc>
          <w:tcPr>
            <w:tcW w:w="620" w:type="dxa"/>
            <w:tcBorders>
              <w:top w:val="nil"/>
              <w:left w:val="nil"/>
              <w:bottom w:val="nil"/>
              <w:right w:val="nil"/>
            </w:tcBorders>
            <w:tcMar>
              <w:top w:w="128" w:type="dxa"/>
              <w:left w:w="43" w:type="dxa"/>
              <w:bottom w:w="43" w:type="dxa"/>
              <w:right w:w="43" w:type="dxa"/>
            </w:tcMar>
          </w:tcPr>
          <w:p w14:paraId="140AE967" w14:textId="77777777" w:rsidR="00D76297" w:rsidRDefault="004126E9" w:rsidP="0074436B">
            <w:r>
              <w:t>5685</w:t>
            </w:r>
          </w:p>
        </w:tc>
        <w:tc>
          <w:tcPr>
            <w:tcW w:w="660" w:type="dxa"/>
            <w:tcBorders>
              <w:top w:val="nil"/>
              <w:left w:val="nil"/>
              <w:bottom w:val="nil"/>
              <w:right w:val="nil"/>
            </w:tcBorders>
            <w:tcMar>
              <w:top w:w="128" w:type="dxa"/>
              <w:left w:w="43" w:type="dxa"/>
              <w:bottom w:w="43" w:type="dxa"/>
              <w:right w:w="43" w:type="dxa"/>
            </w:tcMar>
          </w:tcPr>
          <w:p w14:paraId="01A8C1D4" w14:textId="77777777" w:rsidR="00D76297" w:rsidRDefault="004126E9" w:rsidP="0074436B">
            <w:r>
              <w:t>85</w:t>
            </w:r>
          </w:p>
        </w:tc>
        <w:tc>
          <w:tcPr>
            <w:tcW w:w="4040" w:type="dxa"/>
            <w:tcBorders>
              <w:top w:val="nil"/>
              <w:left w:val="nil"/>
              <w:bottom w:val="nil"/>
              <w:right w:val="nil"/>
            </w:tcBorders>
            <w:tcMar>
              <w:top w:w="128" w:type="dxa"/>
              <w:left w:w="43" w:type="dxa"/>
              <w:bottom w:w="43" w:type="dxa"/>
              <w:right w:w="43" w:type="dxa"/>
            </w:tcMar>
            <w:vAlign w:val="bottom"/>
          </w:tcPr>
          <w:p w14:paraId="4220A3D7" w14:textId="77777777" w:rsidR="00D76297" w:rsidRDefault="004126E9" w:rsidP="0074436B">
            <w:proofErr w:type="spellStart"/>
            <w:r>
              <w:t>Equinor</w:t>
            </w:r>
            <w:proofErr w:type="spellEnd"/>
            <w:r>
              <w:t xml:space="preserve"> ASA</w:t>
            </w:r>
          </w:p>
        </w:tc>
        <w:tc>
          <w:tcPr>
            <w:tcW w:w="1400" w:type="dxa"/>
            <w:tcBorders>
              <w:top w:val="nil"/>
              <w:left w:val="nil"/>
              <w:bottom w:val="nil"/>
              <w:right w:val="nil"/>
            </w:tcBorders>
            <w:tcMar>
              <w:top w:w="128" w:type="dxa"/>
              <w:left w:w="43" w:type="dxa"/>
              <w:bottom w:w="43" w:type="dxa"/>
              <w:right w:w="43" w:type="dxa"/>
            </w:tcMar>
            <w:vAlign w:val="bottom"/>
          </w:tcPr>
          <w:p w14:paraId="793A4BAD" w14:textId="77777777" w:rsidR="00D76297" w:rsidRDefault="004126E9" w:rsidP="0074436B">
            <w:r>
              <w:t>13 000,0</w:t>
            </w:r>
          </w:p>
        </w:tc>
        <w:tc>
          <w:tcPr>
            <w:tcW w:w="1400" w:type="dxa"/>
            <w:tcBorders>
              <w:top w:val="nil"/>
              <w:left w:val="nil"/>
              <w:bottom w:val="nil"/>
              <w:right w:val="nil"/>
            </w:tcBorders>
            <w:tcMar>
              <w:top w:w="128" w:type="dxa"/>
              <w:left w:w="43" w:type="dxa"/>
              <w:bottom w:w="43" w:type="dxa"/>
              <w:right w:w="43" w:type="dxa"/>
            </w:tcMar>
            <w:vAlign w:val="bottom"/>
          </w:tcPr>
          <w:p w14:paraId="4C76345E" w14:textId="77777777" w:rsidR="00D76297" w:rsidRDefault="004126E9" w:rsidP="0074436B">
            <w:r>
              <w:t>15 000,0</w:t>
            </w:r>
          </w:p>
        </w:tc>
        <w:tc>
          <w:tcPr>
            <w:tcW w:w="1400" w:type="dxa"/>
            <w:tcBorders>
              <w:top w:val="nil"/>
              <w:left w:val="nil"/>
              <w:bottom w:val="nil"/>
              <w:right w:val="nil"/>
            </w:tcBorders>
            <w:tcMar>
              <w:top w:w="128" w:type="dxa"/>
              <w:left w:w="43" w:type="dxa"/>
              <w:bottom w:w="43" w:type="dxa"/>
              <w:right w:w="43" w:type="dxa"/>
            </w:tcMar>
            <w:vAlign w:val="bottom"/>
          </w:tcPr>
          <w:p w14:paraId="6DC3D230" w14:textId="77777777" w:rsidR="00D76297" w:rsidRDefault="004126E9" w:rsidP="0074436B">
            <w:r>
              <w:t>15,4</w:t>
            </w:r>
          </w:p>
        </w:tc>
      </w:tr>
      <w:tr w:rsidR="00D76297" w14:paraId="347983B3" w14:textId="77777777">
        <w:trPr>
          <w:trHeight w:val="380"/>
        </w:trPr>
        <w:tc>
          <w:tcPr>
            <w:tcW w:w="620" w:type="dxa"/>
            <w:tcBorders>
              <w:top w:val="nil"/>
              <w:left w:val="nil"/>
              <w:bottom w:val="nil"/>
              <w:right w:val="nil"/>
            </w:tcBorders>
            <w:tcMar>
              <w:top w:w="128" w:type="dxa"/>
              <w:left w:w="43" w:type="dxa"/>
              <w:bottom w:w="43" w:type="dxa"/>
              <w:right w:w="43" w:type="dxa"/>
            </w:tcMar>
          </w:tcPr>
          <w:p w14:paraId="5C40DA4A" w14:textId="77777777" w:rsidR="00D76297" w:rsidRDefault="004126E9" w:rsidP="0074436B">
            <w:r>
              <w:t>5680</w:t>
            </w:r>
          </w:p>
        </w:tc>
        <w:tc>
          <w:tcPr>
            <w:tcW w:w="660" w:type="dxa"/>
            <w:tcBorders>
              <w:top w:val="nil"/>
              <w:left w:val="nil"/>
              <w:bottom w:val="nil"/>
              <w:right w:val="nil"/>
            </w:tcBorders>
            <w:tcMar>
              <w:top w:w="128" w:type="dxa"/>
              <w:left w:w="43" w:type="dxa"/>
              <w:bottom w:w="43" w:type="dxa"/>
              <w:right w:w="43" w:type="dxa"/>
            </w:tcMar>
          </w:tcPr>
          <w:p w14:paraId="3F03426B" w14:textId="77777777" w:rsidR="00D76297" w:rsidRDefault="004126E9" w:rsidP="0074436B">
            <w:r>
              <w:t>85</w:t>
            </w:r>
          </w:p>
        </w:tc>
        <w:tc>
          <w:tcPr>
            <w:tcW w:w="4040" w:type="dxa"/>
            <w:tcBorders>
              <w:top w:val="nil"/>
              <w:left w:val="nil"/>
              <w:bottom w:val="nil"/>
              <w:right w:val="nil"/>
            </w:tcBorders>
            <w:tcMar>
              <w:top w:w="128" w:type="dxa"/>
              <w:left w:w="43" w:type="dxa"/>
              <w:bottom w:w="43" w:type="dxa"/>
              <w:right w:w="43" w:type="dxa"/>
            </w:tcMar>
            <w:vAlign w:val="bottom"/>
          </w:tcPr>
          <w:p w14:paraId="7B17CE2C" w14:textId="77777777" w:rsidR="00D76297" w:rsidRDefault="004126E9" w:rsidP="0074436B">
            <w:r>
              <w:t>Statnett SF</w:t>
            </w:r>
          </w:p>
        </w:tc>
        <w:tc>
          <w:tcPr>
            <w:tcW w:w="1400" w:type="dxa"/>
            <w:tcBorders>
              <w:top w:val="nil"/>
              <w:left w:val="nil"/>
              <w:bottom w:val="nil"/>
              <w:right w:val="nil"/>
            </w:tcBorders>
            <w:tcMar>
              <w:top w:w="128" w:type="dxa"/>
              <w:left w:w="43" w:type="dxa"/>
              <w:bottom w:w="43" w:type="dxa"/>
              <w:right w:w="43" w:type="dxa"/>
            </w:tcMar>
            <w:vAlign w:val="bottom"/>
          </w:tcPr>
          <w:p w14:paraId="5B4D5CE0" w14:textId="77777777" w:rsidR="00D76297" w:rsidRDefault="004126E9" w:rsidP="0074436B">
            <w:r>
              <w:t>975,0</w:t>
            </w:r>
          </w:p>
        </w:tc>
        <w:tc>
          <w:tcPr>
            <w:tcW w:w="1400" w:type="dxa"/>
            <w:tcBorders>
              <w:top w:val="nil"/>
              <w:left w:val="nil"/>
              <w:bottom w:val="nil"/>
              <w:right w:val="nil"/>
            </w:tcBorders>
            <w:tcMar>
              <w:top w:w="128" w:type="dxa"/>
              <w:left w:w="43" w:type="dxa"/>
              <w:bottom w:w="43" w:type="dxa"/>
              <w:right w:w="43" w:type="dxa"/>
            </w:tcMar>
            <w:vAlign w:val="bottom"/>
          </w:tcPr>
          <w:p w14:paraId="41F0F6FC" w14:textId="77777777" w:rsidR="00D76297" w:rsidRDefault="004126E9" w:rsidP="0074436B">
            <w:r>
              <w:t>882,0</w:t>
            </w:r>
          </w:p>
        </w:tc>
        <w:tc>
          <w:tcPr>
            <w:tcW w:w="1400" w:type="dxa"/>
            <w:tcBorders>
              <w:top w:val="nil"/>
              <w:left w:val="nil"/>
              <w:bottom w:val="nil"/>
              <w:right w:val="nil"/>
            </w:tcBorders>
            <w:tcMar>
              <w:top w:w="128" w:type="dxa"/>
              <w:left w:w="43" w:type="dxa"/>
              <w:bottom w:w="43" w:type="dxa"/>
              <w:right w:w="43" w:type="dxa"/>
            </w:tcMar>
            <w:vAlign w:val="bottom"/>
          </w:tcPr>
          <w:p w14:paraId="543FF3D1" w14:textId="77777777" w:rsidR="00D76297" w:rsidRDefault="004126E9" w:rsidP="0074436B">
            <w:r>
              <w:t>-9,5</w:t>
            </w:r>
          </w:p>
        </w:tc>
      </w:tr>
      <w:tr w:rsidR="00D76297" w14:paraId="70C9D928" w14:textId="77777777">
        <w:trPr>
          <w:trHeight w:val="380"/>
        </w:trPr>
        <w:tc>
          <w:tcPr>
            <w:tcW w:w="620" w:type="dxa"/>
            <w:tcBorders>
              <w:top w:val="nil"/>
              <w:left w:val="nil"/>
              <w:bottom w:val="nil"/>
              <w:right w:val="nil"/>
            </w:tcBorders>
            <w:tcMar>
              <w:top w:w="128" w:type="dxa"/>
              <w:left w:w="43" w:type="dxa"/>
              <w:bottom w:w="43" w:type="dxa"/>
              <w:right w:w="43" w:type="dxa"/>
            </w:tcMar>
          </w:tcPr>
          <w:p w14:paraId="34BE3DA6" w14:textId="77777777" w:rsidR="00D76297" w:rsidRDefault="004126E9" w:rsidP="0074436B">
            <w:r>
              <w:t>5616</w:t>
            </w:r>
          </w:p>
        </w:tc>
        <w:tc>
          <w:tcPr>
            <w:tcW w:w="660" w:type="dxa"/>
            <w:tcBorders>
              <w:top w:val="nil"/>
              <w:left w:val="nil"/>
              <w:bottom w:val="nil"/>
              <w:right w:val="nil"/>
            </w:tcBorders>
            <w:tcMar>
              <w:top w:w="128" w:type="dxa"/>
              <w:left w:w="43" w:type="dxa"/>
              <w:bottom w:w="43" w:type="dxa"/>
              <w:right w:w="43" w:type="dxa"/>
            </w:tcMar>
          </w:tcPr>
          <w:p w14:paraId="014FD80F" w14:textId="77777777" w:rsidR="00D76297" w:rsidRDefault="004126E9" w:rsidP="0074436B">
            <w:r>
              <w:t>85</w:t>
            </w:r>
          </w:p>
        </w:tc>
        <w:tc>
          <w:tcPr>
            <w:tcW w:w="4040" w:type="dxa"/>
            <w:tcBorders>
              <w:top w:val="nil"/>
              <w:left w:val="nil"/>
              <w:bottom w:val="nil"/>
              <w:right w:val="nil"/>
            </w:tcBorders>
            <w:tcMar>
              <w:top w:w="128" w:type="dxa"/>
              <w:left w:w="43" w:type="dxa"/>
              <w:bottom w:w="43" w:type="dxa"/>
              <w:right w:w="43" w:type="dxa"/>
            </w:tcMar>
            <w:vAlign w:val="bottom"/>
          </w:tcPr>
          <w:p w14:paraId="6F206740" w14:textId="77777777" w:rsidR="00D76297" w:rsidRDefault="004126E9" w:rsidP="0074436B">
            <w:r>
              <w:t>Kommunalbanken AS</w:t>
            </w:r>
          </w:p>
        </w:tc>
        <w:tc>
          <w:tcPr>
            <w:tcW w:w="1400" w:type="dxa"/>
            <w:tcBorders>
              <w:top w:val="nil"/>
              <w:left w:val="nil"/>
              <w:bottom w:val="nil"/>
              <w:right w:val="nil"/>
            </w:tcBorders>
            <w:tcMar>
              <w:top w:w="128" w:type="dxa"/>
              <w:left w:w="43" w:type="dxa"/>
              <w:bottom w:w="43" w:type="dxa"/>
              <w:right w:w="43" w:type="dxa"/>
            </w:tcMar>
            <w:vAlign w:val="bottom"/>
          </w:tcPr>
          <w:p w14:paraId="4925FE1B" w14:textId="77777777" w:rsidR="00D76297" w:rsidRDefault="004126E9" w:rsidP="0074436B">
            <w:r>
              <w:t>646,0</w:t>
            </w:r>
          </w:p>
        </w:tc>
        <w:tc>
          <w:tcPr>
            <w:tcW w:w="1400" w:type="dxa"/>
            <w:tcBorders>
              <w:top w:val="nil"/>
              <w:left w:val="nil"/>
              <w:bottom w:val="nil"/>
              <w:right w:val="nil"/>
            </w:tcBorders>
            <w:tcMar>
              <w:top w:w="128" w:type="dxa"/>
              <w:left w:w="43" w:type="dxa"/>
              <w:bottom w:w="43" w:type="dxa"/>
              <w:right w:w="43" w:type="dxa"/>
            </w:tcMar>
            <w:vAlign w:val="bottom"/>
          </w:tcPr>
          <w:p w14:paraId="519240ED" w14:textId="77777777" w:rsidR="00D76297" w:rsidRDefault="004126E9" w:rsidP="0074436B">
            <w:r>
              <w:t>652,0</w:t>
            </w:r>
          </w:p>
        </w:tc>
        <w:tc>
          <w:tcPr>
            <w:tcW w:w="1400" w:type="dxa"/>
            <w:tcBorders>
              <w:top w:val="nil"/>
              <w:left w:val="nil"/>
              <w:bottom w:val="nil"/>
              <w:right w:val="nil"/>
            </w:tcBorders>
            <w:tcMar>
              <w:top w:w="128" w:type="dxa"/>
              <w:left w:w="43" w:type="dxa"/>
              <w:bottom w:w="43" w:type="dxa"/>
              <w:right w:w="43" w:type="dxa"/>
            </w:tcMar>
            <w:vAlign w:val="bottom"/>
          </w:tcPr>
          <w:p w14:paraId="72D1AC3F" w14:textId="77777777" w:rsidR="00D76297" w:rsidRDefault="004126E9" w:rsidP="0074436B">
            <w:r>
              <w:t>0,9</w:t>
            </w:r>
          </w:p>
        </w:tc>
      </w:tr>
      <w:tr w:rsidR="00D76297" w14:paraId="6A5C0ECE" w14:textId="77777777">
        <w:trPr>
          <w:trHeight w:val="380"/>
        </w:trPr>
        <w:tc>
          <w:tcPr>
            <w:tcW w:w="620" w:type="dxa"/>
            <w:tcBorders>
              <w:top w:val="nil"/>
              <w:left w:val="nil"/>
              <w:bottom w:val="nil"/>
              <w:right w:val="nil"/>
            </w:tcBorders>
            <w:tcMar>
              <w:top w:w="128" w:type="dxa"/>
              <w:left w:w="43" w:type="dxa"/>
              <w:bottom w:w="43" w:type="dxa"/>
              <w:right w:w="43" w:type="dxa"/>
            </w:tcMar>
          </w:tcPr>
          <w:p w14:paraId="0A9CBF82" w14:textId="77777777" w:rsidR="00D76297" w:rsidRDefault="004126E9" w:rsidP="0074436B">
            <w:r>
              <w:t>5625</w:t>
            </w:r>
          </w:p>
        </w:tc>
        <w:tc>
          <w:tcPr>
            <w:tcW w:w="660" w:type="dxa"/>
            <w:tcBorders>
              <w:top w:val="nil"/>
              <w:left w:val="nil"/>
              <w:bottom w:val="nil"/>
              <w:right w:val="nil"/>
            </w:tcBorders>
            <w:tcMar>
              <w:top w:w="128" w:type="dxa"/>
              <w:left w:w="43" w:type="dxa"/>
              <w:bottom w:w="43" w:type="dxa"/>
              <w:right w:w="43" w:type="dxa"/>
            </w:tcMar>
          </w:tcPr>
          <w:p w14:paraId="3A6B87F6" w14:textId="77777777" w:rsidR="00D76297" w:rsidRDefault="004126E9" w:rsidP="0074436B">
            <w:r>
              <w:t>85</w:t>
            </w:r>
          </w:p>
        </w:tc>
        <w:tc>
          <w:tcPr>
            <w:tcW w:w="4040" w:type="dxa"/>
            <w:tcBorders>
              <w:top w:val="nil"/>
              <w:left w:val="nil"/>
              <w:bottom w:val="nil"/>
              <w:right w:val="nil"/>
            </w:tcBorders>
            <w:tcMar>
              <w:top w:w="128" w:type="dxa"/>
              <w:left w:w="43" w:type="dxa"/>
              <w:bottom w:w="43" w:type="dxa"/>
              <w:right w:w="43" w:type="dxa"/>
            </w:tcMar>
            <w:vAlign w:val="bottom"/>
          </w:tcPr>
          <w:p w14:paraId="4A4BC8E0" w14:textId="77777777" w:rsidR="00D76297" w:rsidRDefault="004126E9" w:rsidP="0074436B">
            <w:r>
              <w:t>Innovasjon Norge/Lavrisikolåneordningen</w:t>
            </w:r>
          </w:p>
        </w:tc>
        <w:tc>
          <w:tcPr>
            <w:tcW w:w="1400" w:type="dxa"/>
            <w:tcBorders>
              <w:top w:val="nil"/>
              <w:left w:val="nil"/>
              <w:bottom w:val="nil"/>
              <w:right w:val="nil"/>
            </w:tcBorders>
            <w:tcMar>
              <w:top w:w="128" w:type="dxa"/>
              <w:left w:w="43" w:type="dxa"/>
              <w:bottom w:w="43" w:type="dxa"/>
              <w:right w:w="43" w:type="dxa"/>
            </w:tcMar>
            <w:vAlign w:val="bottom"/>
          </w:tcPr>
          <w:p w14:paraId="5866116A" w14:textId="77777777" w:rsidR="00D76297" w:rsidRDefault="004126E9" w:rsidP="0074436B">
            <w:r>
              <w:t>100,0</w:t>
            </w:r>
          </w:p>
        </w:tc>
        <w:tc>
          <w:tcPr>
            <w:tcW w:w="1400" w:type="dxa"/>
            <w:tcBorders>
              <w:top w:val="nil"/>
              <w:left w:val="nil"/>
              <w:bottom w:val="nil"/>
              <w:right w:val="nil"/>
            </w:tcBorders>
            <w:tcMar>
              <w:top w:w="128" w:type="dxa"/>
              <w:left w:w="43" w:type="dxa"/>
              <w:bottom w:w="43" w:type="dxa"/>
              <w:right w:w="43" w:type="dxa"/>
            </w:tcMar>
            <w:vAlign w:val="bottom"/>
          </w:tcPr>
          <w:p w14:paraId="5EB6F9C1" w14:textId="77777777" w:rsidR="00D76297" w:rsidRDefault="004126E9" w:rsidP="0074436B">
            <w:r>
              <w:t>100,0</w:t>
            </w:r>
          </w:p>
        </w:tc>
        <w:tc>
          <w:tcPr>
            <w:tcW w:w="1400" w:type="dxa"/>
            <w:tcBorders>
              <w:top w:val="nil"/>
              <w:left w:val="nil"/>
              <w:bottom w:val="nil"/>
              <w:right w:val="nil"/>
            </w:tcBorders>
            <w:tcMar>
              <w:top w:w="128" w:type="dxa"/>
              <w:left w:w="43" w:type="dxa"/>
              <w:bottom w:w="43" w:type="dxa"/>
              <w:right w:w="43" w:type="dxa"/>
            </w:tcMar>
            <w:vAlign w:val="bottom"/>
          </w:tcPr>
          <w:p w14:paraId="2C9850AF" w14:textId="77777777" w:rsidR="00D76297" w:rsidRDefault="004126E9" w:rsidP="0074436B">
            <w:r>
              <w:t>0,0</w:t>
            </w:r>
          </w:p>
        </w:tc>
      </w:tr>
      <w:tr w:rsidR="00D76297" w14:paraId="1308818C" w14:textId="77777777">
        <w:trPr>
          <w:trHeight w:val="380"/>
        </w:trPr>
        <w:tc>
          <w:tcPr>
            <w:tcW w:w="620" w:type="dxa"/>
            <w:tcBorders>
              <w:top w:val="nil"/>
              <w:left w:val="nil"/>
              <w:bottom w:val="nil"/>
              <w:right w:val="nil"/>
            </w:tcBorders>
            <w:tcMar>
              <w:top w:w="128" w:type="dxa"/>
              <w:left w:w="43" w:type="dxa"/>
              <w:bottom w:w="43" w:type="dxa"/>
              <w:right w:w="43" w:type="dxa"/>
            </w:tcMar>
          </w:tcPr>
          <w:p w14:paraId="68B0EEBE" w14:textId="77777777" w:rsidR="00D76297" w:rsidRDefault="004126E9" w:rsidP="0074436B">
            <w:r>
              <w:t>5631</w:t>
            </w:r>
          </w:p>
        </w:tc>
        <w:tc>
          <w:tcPr>
            <w:tcW w:w="660" w:type="dxa"/>
            <w:tcBorders>
              <w:top w:val="nil"/>
              <w:left w:val="nil"/>
              <w:bottom w:val="nil"/>
              <w:right w:val="nil"/>
            </w:tcBorders>
            <w:tcMar>
              <w:top w:w="128" w:type="dxa"/>
              <w:left w:w="43" w:type="dxa"/>
              <w:bottom w:w="43" w:type="dxa"/>
              <w:right w:w="43" w:type="dxa"/>
            </w:tcMar>
          </w:tcPr>
          <w:p w14:paraId="66C3DD2A" w14:textId="77777777" w:rsidR="00D76297" w:rsidRDefault="004126E9" w:rsidP="0074436B">
            <w:r>
              <w:t>85/86</w:t>
            </w:r>
          </w:p>
        </w:tc>
        <w:tc>
          <w:tcPr>
            <w:tcW w:w="4040" w:type="dxa"/>
            <w:tcBorders>
              <w:top w:val="nil"/>
              <w:left w:val="nil"/>
              <w:bottom w:val="nil"/>
              <w:right w:val="nil"/>
            </w:tcBorders>
            <w:tcMar>
              <w:top w:w="128" w:type="dxa"/>
              <w:left w:w="43" w:type="dxa"/>
              <w:bottom w:w="43" w:type="dxa"/>
              <w:right w:w="43" w:type="dxa"/>
            </w:tcMar>
            <w:vAlign w:val="bottom"/>
          </w:tcPr>
          <w:p w14:paraId="030894EA" w14:textId="77777777" w:rsidR="00D76297" w:rsidRDefault="004126E9" w:rsidP="0074436B">
            <w:r>
              <w:t>AS Vinmonopolet</w:t>
            </w:r>
          </w:p>
        </w:tc>
        <w:tc>
          <w:tcPr>
            <w:tcW w:w="1400" w:type="dxa"/>
            <w:tcBorders>
              <w:top w:val="nil"/>
              <w:left w:val="nil"/>
              <w:bottom w:val="nil"/>
              <w:right w:val="nil"/>
            </w:tcBorders>
            <w:tcMar>
              <w:top w:w="128" w:type="dxa"/>
              <w:left w:w="43" w:type="dxa"/>
              <w:bottom w:w="43" w:type="dxa"/>
              <w:right w:w="43" w:type="dxa"/>
            </w:tcMar>
            <w:vAlign w:val="bottom"/>
          </w:tcPr>
          <w:p w14:paraId="7B4583C3" w14:textId="77777777" w:rsidR="00D76297" w:rsidRDefault="004126E9" w:rsidP="0074436B">
            <w:r>
              <w:t>146,4</w:t>
            </w:r>
          </w:p>
        </w:tc>
        <w:tc>
          <w:tcPr>
            <w:tcW w:w="1400" w:type="dxa"/>
            <w:tcBorders>
              <w:top w:val="nil"/>
              <w:left w:val="nil"/>
              <w:bottom w:val="nil"/>
              <w:right w:val="nil"/>
            </w:tcBorders>
            <w:tcMar>
              <w:top w:w="128" w:type="dxa"/>
              <w:left w:w="43" w:type="dxa"/>
              <w:bottom w:w="43" w:type="dxa"/>
              <w:right w:w="43" w:type="dxa"/>
            </w:tcMar>
            <w:vAlign w:val="bottom"/>
          </w:tcPr>
          <w:p w14:paraId="34DCB6DF" w14:textId="77777777" w:rsidR="00D76297" w:rsidRDefault="004126E9" w:rsidP="0074436B">
            <w:r>
              <w:t>93,6</w:t>
            </w:r>
          </w:p>
        </w:tc>
        <w:tc>
          <w:tcPr>
            <w:tcW w:w="1400" w:type="dxa"/>
            <w:tcBorders>
              <w:top w:val="nil"/>
              <w:left w:val="nil"/>
              <w:bottom w:val="nil"/>
              <w:right w:val="nil"/>
            </w:tcBorders>
            <w:tcMar>
              <w:top w:w="128" w:type="dxa"/>
              <w:left w:w="43" w:type="dxa"/>
              <w:bottom w:w="43" w:type="dxa"/>
              <w:right w:w="43" w:type="dxa"/>
            </w:tcMar>
            <w:vAlign w:val="bottom"/>
          </w:tcPr>
          <w:p w14:paraId="12604A21" w14:textId="77777777" w:rsidR="00D76297" w:rsidRDefault="004126E9" w:rsidP="0074436B">
            <w:r>
              <w:t>-36,1</w:t>
            </w:r>
          </w:p>
        </w:tc>
      </w:tr>
      <w:tr w:rsidR="00D76297" w14:paraId="2F66F672" w14:textId="77777777">
        <w:trPr>
          <w:trHeight w:val="640"/>
        </w:trPr>
        <w:tc>
          <w:tcPr>
            <w:tcW w:w="620" w:type="dxa"/>
            <w:tcBorders>
              <w:top w:val="nil"/>
              <w:left w:val="nil"/>
              <w:bottom w:val="nil"/>
              <w:right w:val="nil"/>
            </w:tcBorders>
            <w:tcMar>
              <w:top w:w="128" w:type="dxa"/>
              <w:left w:w="43" w:type="dxa"/>
              <w:bottom w:w="43" w:type="dxa"/>
              <w:right w:w="43" w:type="dxa"/>
            </w:tcMar>
          </w:tcPr>
          <w:p w14:paraId="485E9C1E" w14:textId="77777777" w:rsidR="00D76297" w:rsidRDefault="004126E9" w:rsidP="0074436B">
            <w:r>
              <w:t>5692</w:t>
            </w:r>
          </w:p>
        </w:tc>
        <w:tc>
          <w:tcPr>
            <w:tcW w:w="660" w:type="dxa"/>
            <w:tcBorders>
              <w:top w:val="nil"/>
              <w:left w:val="nil"/>
              <w:bottom w:val="nil"/>
              <w:right w:val="nil"/>
            </w:tcBorders>
            <w:tcMar>
              <w:top w:w="128" w:type="dxa"/>
              <w:left w:w="43" w:type="dxa"/>
              <w:bottom w:w="43" w:type="dxa"/>
              <w:right w:w="43" w:type="dxa"/>
            </w:tcMar>
          </w:tcPr>
          <w:p w14:paraId="709816F1" w14:textId="77777777" w:rsidR="00D76297" w:rsidRDefault="004126E9" w:rsidP="0074436B">
            <w:r>
              <w:t>85</w:t>
            </w:r>
          </w:p>
        </w:tc>
        <w:tc>
          <w:tcPr>
            <w:tcW w:w="4040" w:type="dxa"/>
            <w:tcBorders>
              <w:top w:val="nil"/>
              <w:left w:val="nil"/>
              <w:bottom w:val="nil"/>
              <w:right w:val="nil"/>
            </w:tcBorders>
            <w:tcMar>
              <w:top w:w="128" w:type="dxa"/>
              <w:left w:w="43" w:type="dxa"/>
              <w:bottom w:w="43" w:type="dxa"/>
              <w:right w:w="43" w:type="dxa"/>
            </w:tcMar>
            <w:vAlign w:val="bottom"/>
          </w:tcPr>
          <w:p w14:paraId="15B518E9" w14:textId="77777777" w:rsidR="00D76297" w:rsidRDefault="004126E9" w:rsidP="0074436B">
            <w:r>
              <w:t>Utbytte av statens kapital i Den nordiske investeringsbank</w:t>
            </w:r>
          </w:p>
        </w:tc>
        <w:tc>
          <w:tcPr>
            <w:tcW w:w="1400" w:type="dxa"/>
            <w:tcBorders>
              <w:top w:val="nil"/>
              <w:left w:val="nil"/>
              <w:bottom w:val="nil"/>
              <w:right w:val="nil"/>
            </w:tcBorders>
            <w:tcMar>
              <w:top w:w="128" w:type="dxa"/>
              <w:left w:w="43" w:type="dxa"/>
              <w:bottom w:w="43" w:type="dxa"/>
              <w:right w:w="43" w:type="dxa"/>
            </w:tcMar>
            <w:vAlign w:val="bottom"/>
          </w:tcPr>
          <w:p w14:paraId="5F8951C6" w14:textId="77777777" w:rsidR="00D76297" w:rsidRDefault="004126E9" w:rsidP="0074436B">
            <w:r>
              <w:t>104,1</w:t>
            </w:r>
          </w:p>
        </w:tc>
        <w:tc>
          <w:tcPr>
            <w:tcW w:w="1400" w:type="dxa"/>
            <w:tcBorders>
              <w:top w:val="nil"/>
              <w:left w:val="nil"/>
              <w:bottom w:val="nil"/>
              <w:right w:val="nil"/>
            </w:tcBorders>
            <w:tcMar>
              <w:top w:w="128" w:type="dxa"/>
              <w:left w:w="43" w:type="dxa"/>
              <w:bottom w:w="43" w:type="dxa"/>
              <w:right w:w="43" w:type="dxa"/>
            </w:tcMar>
            <w:vAlign w:val="bottom"/>
          </w:tcPr>
          <w:p w14:paraId="3212FC70" w14:textId="77777777" w:rsidR="00D76297" w:rsidRDefault="004126E9" w:rsidP="0074436B">
            <w:r>
              <w:t>86,4</w:t>
            </w:r>
          </w:p>
        </w:tc>
        <w:tc>
          <w:tcPr>
            <w:tcW w:w="1400" w:type="dxa"/>
            <w:tcBorders>
              <w:top w:val="nil"/>
              <w:left w:val="nil"/>
              <w:bottom w:val="nil"/>
              <w:right w:val="nil"/>
            </w:tcBorders>
            <w:tcMar>
              <w:top w:w="128" w:type="dxa"/>
              <w:left w:w="43" w:type="dxa"/>
              <w:bottom w:w="43" w:type="dxa"/>
              <w:right w:w="43" w:type="dxa"/>
            </w:tcMar>
            <w:vAlign w:val="bottom"/>
          </w:tcPr>
          <w:p w14:paraId="1D6B108F" w14:textId="77777777" w:rsidR="00D76297" w:rsidRDefault="004126E9" w:rsidP="0074436B">
            <w:r>
              <w:t>-17,0</w:t>
            </w:r>
          </w:p>
        </w:tc>
      </w:tr>
      <w:tr w:rsidR="00D76297" w14:paraId="527CE032" w14:textId="77777777">
        <w:trPr>
          <w:trHeight w:val="380"/>
        </w:trPr>
        <w:tc>
          <w:tcPr>
            <w:tcW w:w="620" w:type="dxa"/>
            <w:tcBorders>
              <w:top w:val="nil"/>
              <w:left w:val="nil"/>
              <w:bottom w:val="nil"/>
              <w:right w:val="nil"/>
            </w:tcBorders>
            <w:tcMar>
              <w:top w:w="128" w:type="dxa"/>
              <w:left w:w="43" w:type="dxa"/>
              <w:bottom w:w="43" w:type="dxa"/>
              <w:right w:w="43" w:type="dxa"/>
            </w:tcMar>
          </w:tcPr>
          <w:p w14:paraId="1C094B9B" w14:textId="77777777" w:rsidR="00D76297" w:rsidRDefault="004126E9" w:rsidP="0074436B">
            <w:r>
              <w:t>5672</w:t>
            </w:r>
          </w:p>
        </w:tc>
        <w:tc>
          <w:tcPr>
            <w:tcW w:w="660" w:type="dxa"/>
            <w:tcBorders>
              <w:top w:val="nil"/>
              <w:left w:val="nil"/>
              <w:bottom w:val="nil"/>
              <w:right w:val="nil"/>
            </w:tcBorders>
            <w:tcMar>
              <w:top w:w="128" w:type="dxa"/>
              <w:left w:w="43" w:type="dxa"/>
              <w:bottom w:w="43" w:type="dxa"/>
              <w:right w:w="43" w:type="dxa"/>
            </w:tcMar>
          </w:tcPr>
          <w:p w14:paraId="2BA64B22" w14:textId="77777777" w:rsidR="00D76297" w:rsidRDefault="004126E9" w:rsidP="0074436B">
            <w:r>
              <w:t>85</w:t>
            </w:r>
          </w:p>
        </w:tc>
        <w:tc>
          <w:tcPr>
            <w:tcW w:w="4040" w:type="dxa"/>
            <w:tcBorders>
              <w:top w:val="nil"/>
              <w:left w:val="nil"/>
              <w:bottom w:val="nil"/>
              <w:right w:val="nil"/>
            </w:tcBorders>
            <w:tcMar>
              <w:top w:w="128" w:type="dxa"/>
              <w:left w:w="43" w:type="dxa"/>
              <w:bottom w:w="43" w:type="dxa"/>
              <w:right w:w="43" w:type="dxa"/>
            </w:tcMar>
            <w:vAlign w:val="bottom"/>
          </w:tcPr>
          <w:p w14:paraId="259D1851" w14:textId="77777777" w:rsidR="00D76297" w:rsidRDefault="004126E9" w:rsidP="0074436B">
            <w:r>
              <w:t>Bane NOR SF</w:t>
            </w:r>
          </w:p>
        </w:tc>
        <w:tc>
          <w:tcPr>
            <w:tcW w:w="1400" w:type="dxa"/>
            <w:tcBorders>
              <w:top w:val="nil"/>
              <w:left w:val="nil"/>
              <w:bottom w:val="nil"/>
              <w:right w:val="nil"/>
            </w:tcBorders>
            <w:tcMar>
              <w:top w:w="128" w:type="dxa"/>
              <w:left w:w="43" w:type="dxa"/>
              <w:bottom w:w="43" w:type="dxa"/>
              <w:right w:w="43" w:type="dxa"/>
            </w:tcMar>
            <w:vAlign w:val="bottom"/>
          </w:tcPr>
          <w:p w14:paraId="16BAA169" w14:textId="77777777" w:rsidR="00D76297" w:rsidRDefault="004126E9" w:rsidP="0074436B">
            <w:r>
              <w:t>0,0</w:t>
            </w:r>
          </w:p>
        </w:tc>
        <w:tc>
          <w:tcPr>
            <w:tcW w:w="1400" w:type="dxa"/>
            <w:tcBorders>
              <w:top w:val="nil"/>
              <w:left w:val="nil"/>
              <w:bottom w:val="nil"/>
              <w:right w:val="nil"/>
            </w:tcBorders>
            <w:tcMar>
              <w:top w:w="128" w:type="dxa"/>
              <w:left w:w="43" w:type="dxa"/>
              <w:bottom w:w="43" w:type="dxa"/>
              <w:right w:w="43" w:type="dxa"/>
            </w:tcMar>
            <w:vAlign w:val="bottom"/>
          </w:tcPr>
          <w:p w14:paraId="10CF05A6" w14:textId="77777777" w:rsidR="00D76297" w:rsidRDefault="004126E9" w:rsidP="0074436B">
            <w:r>
              <w:t>63,0</w:t>
            </w:r>
          </w:p>
        </w:tc>
        <w:tc>
          <w:tcPr>
            <w:tcW w:w="1400" w:type="dxa"/>
            <w:tcBorders>
              <w:top w:val="nil"/>
              <w:left w:val="nil"/>
              <w:bottom w:val="nil"/>
              <w:right w:val="nil"/>
            </w:tcBorders>
            <w:tcMar>
              <w:top w:w="128" w:type="dxa"/>
              <w:left w:w="43" w:type="dxa"/>
              <w:bottom w:w="43" w:type="dxa"/>
              <w:right w:w="43" w:type="dxa"/>
            </w:tcMar>
            <w:vAlign w:val="bottom"/>
          </w:tcPr>
          <w:p w14:paraId="7118763C" w14:textId="77777777" w:rsidR="00D76297" w:rsidRDefault="00D76297" w:rsidP="0074436B"/>
        </w:tc>
      </w:tr>
      <w:tr w:rsidR="00D76297" w14:paraId="0C94CD42" w14:textId="77777777">
        <w:trPr>
          <w:trHeight w:val="380"/>
        </w:trPr>
        <w:tc>
          <w:tcPr>
            <w:tcW w:w="620" w:type="dxa"/>
            <w:tcBorders>
              <w:top w:val="nil"/>
              <w:left w:val="nil"/>
              <w:bottom w:val="nil"/>
              <w:right w:val="nil"/>
            </w:tcBorders>
            <w:tcMar>
              <w:top w:w="128" w:type="dxa"/>
              <w:left w:w="43" w:type="dxa"/>
              <w:bottom w:w="43" w:type="dxa"/>
              <w:right w:w="43" w:type="dxa"/>
            </w:tcMar>
          </w:tcPr>
          <w:p w14:paraId="1BB1B682" w14:textId="77777777" w:rsidR="00D76297" w:rsidRDefault="004126E9" w:rsidP="0074436B">
            <w:r>
              <w:t>5652</w:t>
            </w:r>
          </w:p>
        </w:tc>
        <w:tc>
          <w:tcPr>
            <w:tcW w:w="660" w:type="dxa"/>
            <w:tcBorders>
              <w:top w:val="nil"/>
              <w:left w:val="nil"/>
              <w:bottom w:val="nil"/>
              <w:right w:val="nil"/>
            </w:tcBorders>
            <w:tcMar>
              <w:top w:w="128" w:type="dxa"/>
              <w:left w:w="43" w:type="dxa"/>
              <w:bottom w:w="43" w:type="dxa"/>
              <w:right w:w="43" w:type="dxa"/>
            </w:tcMar>
          </w:tcPr>
          <w:p w14:paraId="0BB352A0" w14:textId="77777777" w:rsidR="00D76297" w:rsidRDefault="004126E9" w:rsidP="0074436B">
            <w:r>
              <w:t>85</w:t>
            </w:r>
          </w:p>
        </w:tc>
        <w:tc>
          <w:tcPr>
            <w:tcW w:w="4040" w:type="dxa"/>
            <w:tcBorders>
              <w:top w:val="nil"/>
              <w:left w:val="nil"/>
              <w:bottom w:val="nil"/>
              <w:right w:val="nil"/>
            </w:tcBorders>
            <w:tcMar>
              <w:top w:w="128" w:type="dxa"/>
              <w:left w:w="43" w:type="dxa"/>
              <w:bottom w:w="43" w:type="dxa"/>
              <w:right w:w="43" w:type="dxa"/>
            </w:tcMar>
            <w:vAlign w:val="bottom"/>
          </w:tcPr>
          <w:p w14:paraId="79757CD8" w14:textId="77777777" w:rsidR="00D76297" w:rsidRDefault="004126E9" w:rsidP="0074436B">
            <w:r>
              <w:t>Statskog SF</w:t>
            </w:r>
          </w:p>
        </w:tc>
        <w:tc>
          <w:tcPr>
            <w:tcW w:w="1400" w:type="dxa"/>
            <w:tcBorders>
              <w:top w:val="nil"/>
              <w:left w:val="nil"/>
              <w:bottom w:val="nil"/>
              <w:right w:val="nil"/>
            </w:tcBorders>
            <w:tcMar>
              <w:top w:w="128" w:type="dxa"/>
              <w:left w:w="43" w:type="dxa"/>
              <w:bottom w:w="43" w:type="dxa"/>
              <w:right w:w="43" w:type="dxa"/>
            </w:tcMar>
            <w:vAlign w:val="bottom"/>
          </w:tcPr>
          <w:p w14:paraId="2B435791" w14:textId="77777777" w:rsidR="00D76297" w:rsidRDefault="004126E9" w:rsidP="0074436B">
            <w:r>
              <w:t>16,8</w:t>
            </w:r>
          </w:p>
        </w:tc>
        <w:tc>
          <w:tcPr>
            <w:tcW w:w="1400" w:type="dxa"/>
            <w:tcBorders>
              <w:top w:val="nil"/>
              <w:left w:val="nil"/>
              <w:bottom w:val="nil"/>
              <w:right w:val="nil"/>
            </w:tcBorders>
            <w:tcMar>
              <w:top w:w="128" w:type="dxa"/>
              <w:left w:w="43" w:type="dxa"/>
              <w:bottom w:w="43" w:type="dxa"/>
              <w:right w:w="43" w:type="dxa"/>
            </w:tcMar>
            <w:vAlign w:val="bottom"/>
          </w:tcPr>
          <w:p w14:paraId="51831B22" w14:textId="77777777" w:rsidR="00D76297" w:rsidRDefault="004126E9" w:rsidP="0074436B">
            <w:r>
              <w:t>20,0</w:t>
            </w:r>
          </w:p>
        </w:tc>
        <w:tc>
          <w:tcPr>
            <w:tcW w:w="1400" w:type="dxa"/>
            <w:tcBorders>
              <w:top w:val="nil"/>
              <w:left w:val="nil"/>
              <w:bottom w:val="nil"/>
              <w:right w:val="nil"/>
            </w:tcBorders>
            <w:tcMar>
              <w:top w:w="128" w:type="dxa"/>
              <w:left w:w="43" w:type="dxa"/>
              <w:bottom w:w="43" w:type="dxa"/>
              <w:right w:w="43" w:type="dxa"/>
            </w:tcMar>
            <w:vAlign w:val="bottom"/>
          </w:tcPr>
          <w:p w14:paraId="2DB4CFCE" w14:textId="77777777" w:rsidR="00D76297" w:rsidRDefault="004126E9" w:rsidP="0074436B">
            <w:r>
              <w:t>19,4</w:t>
            </w:r>
          </w:p>
        </w:tc>
      </w:tr>
      <w:tr w:rsidR="00D76297" w14:paraId="5E1E4739" w14:textId="77777777">
        <w:trPr>
          <w:trHeight w:val="380"/>
        </w:trPr>
        <w:tc>
          <w:tcPr>
            <w:tcW w:w="620" w:type="dxa"/>
            <w:tcBorders>
              <w:top w:val="nil"/>
              <w:left w:val="nil"/>
              <w:bottom w:val="nil"/>
              <w:right w:val="nil"/>
            </w:tcBorders>
            <w:tcMar>
              <w:top w:w="128" w:type="dxa"/>
              <w:left w:w="43" w:type="dxa"/>
              <w:bottom w:w="43" w:type="dxa"/>
              <w:right w:w="43" w:type="dxa"/>
            </w:tcMar>
          </w:tcPr>
          <w:p w14:paraId="43931207" w14:textId="77777777" w:rsidR="00D76297" w:rsidRDefault="004126E9" w:rsidP="0074436B">
            <w:r>
              <w:t>5693</w:t>
            </w:r>
          </w:p>
        </w:tc>
        <w:tc>
          <w:tcPr>
            <w:tcW w:w="660" w:type="dxa"/>
            <w:tcBorders>
              <w:top w:val="nil"/>
              <w:left w:val="nil"/>
              <w:bottom w:val="nil"/>
              <w:right w:val="nil"/>
            </w:tcBorders>
            <w:tcMar>
              <w:top w:w="128" w:type="dxa"/>
              <w:left w:w="43" w:type="dxa"/>
              <w:bottom w:w="43" w:type="dxa"/>
              <w:right w:w="43" w:type="dxa"/>
            </w:tcMar>
          </w:tcPr>
          <w:p w14:paraId="7C276118" w14:textId="77777777" w:rsidR="00D76297" w:rsidRDefault="004126E9" w:rsidP="0074436B">
            <w:r>
              <w:t>85</w:t>
            </w:r>
          </w:p>
        </w:tc>
        <w:tc>
          <w:tcPr>
            <w:tcW w:w="4040" w:type="dxa"/>
            <w:tcBorders>
              <w:top w:val="nil"/>
              <w:left w:val="nil"/>
              <w:bottom w:val="nil"/>
              <w:right w:val="nil"/>
            </w:tcBorders>
            <w:tcMar>
              <w:top w:w="128" w:type="dxa"/>
              <w:left w:w="43" w:type="dxa"/>
              <w:bottom w:w="43" w:type="dxa"/>
              <w:right w:w="43" w:type="dxa"/>
            </w:tcMar>
            <w:vAlign w:val="bottom"/>
          </w:tcPr>
          <w:p w14:paraId="0DC4CBA9" w14:textId="77777777" w:rsidR="00D76297" w:rsidRDefault="004126E9" w:rsidP="0074436B">
            <w:r>
              <w:t>Folketrygdfondet</w:t>
            </w:r>
          </w:p>
        </w:tc>
        <w:tc>
          <w:tcPr>
            <w:tcW w:w="1400" w:type="dxa"/>
            <w:tcBorders>
              <w:top w:val="nil"/>
              <w:left w:val="nil"/>
              <w:bottom w:val="nil"/>
              <w:right w:val="nil"/>
            </w:tcBorders>
            <w:tcMar>
              <w:top w:w="128" w:type="dxa"/>
              <w:left w:w="43" w:type="dxa"/>
              <w:bottom w:w="43" w:type="dxa"/>
              <w:right w:w="43" w:type="dxa"/>
            </w:tcMar>
            <w:vAlign w:val="bottom"/>
          </w:tcPr>
          <w:p w14:paraId="51C5C246" w14:textId="77777777" w:rsidR="00D76297" w:rsidRDefault="004126E9" w:rsidP="0074436B">
            <w:r>
              <w:t>0,3</w:t>
            </w:r>
          </w:p>
        </w:tc>
        <w:tc>
          <w:tcPr>
            <w:tcW w:w="1400" w:type="dxa"/>
            <w:tcBorders>
              <w:top w:val="nil"/>
              <w:left w:val="nil"/>
              <w:bottom w:val="nil"/>
              <w:right w:val="nil"/>
            </w:tcBorders>
            <w:tcMar>
              <w:top w:w="128" w:type="dxa"/>
              <w:left w:w="43" w:type="dxa"/>
              <w:bottom w:w="43" w:type="dxa"/>
              <w:right w:w="43" w:type="dxa"/>
            </w:tcMar>
            <w:vAlign w:val="bottom"/>
          </w:tcPr>
          <w:p w14:paraId="2ABAD3E5" w14:textId="77777777" w:rsidR="00D76297" w:rsidRDefault="004126E9" w:rsidP="0074436B">
            <w:r>
              <w:t>0,7</w:t>
            </w:r>
          </w:p>
        </w:tc>
        <w:tc>
          <w:tcPr>
            <w:tcW w:w="1400" w:type="dxa"/>
            <w:tcBorders>
              <w:top w:val="nil"/>
              <w:left w:val="nil"/>
              <w:bottom w:val="nil"/>
              <w:right w:val="nil"/>
            </w:tcBorders>
            <w:tcMar>
              <w:top w:w="128" w:type="dxa"/>
              <w:left w:w="43" w:type="dxa"/>
              <w:bottom w:w="43" w:type="dxa"/>
              <w:right w:w="43" w:type="dxa"/>
            </w:tcMar>
            <w:vAlign w:val="bottom"/>
          </w:tcPr>
          <w:p w14:paraId="5C5FB136" w14:textId="77777777" w:rsidR="00D76297" w:rsidRDefault="004126E9" w:rsidP="0074436B">
            <w:r>
              <w:t>133,3</w:t>
            </w:r>
          </w:p>
        </w:tc>
      </w:tr>
      <w:tr w:rsidR="00D76297" w14:paraId="2D5B7028" w14:textId="77777777">
        <w:trPr>
          <w:trHeight w:val="380"/>
        </w:trPr>
        <w:tc>
          <w:tcPr>
            <w:tcW w:w="620" w:type="dxa"/>
            <w:tcBorders>
              <w:top w:val="nil"/>
              <w:left w:val="nil"/>
              <w:bottom w:val="nil"/>
              <w:right w:val="nil"/>
            </w:tcBorders>
            <w:tcMar>
              <w:top w:w="128" w:type="dxa"/>
              <w:left w:w="43" w:type="dxa"/>
              <w:bottom w:w="43" w:type="dxa"/>
              <w:right w:w="43" w:type="dxa"/>
            </w:tcMar>
          </w:tcPr>
          <w:p w14:paraId="4A9F310B" w14:textId="77777777" w:rsidR="00D76297" w:rsidRDefault="004126E9" w:rsidP="0074436B">
            <w:r>
              <w:lastRenderedPageBreak/>
              <w:t>5611</w:t>
            </w:r>
          </w:p>
        </w:tc>
        <w:tc>
          <w:tcPr>
            <w:tcW w:w="660" w:type="dxa"/>
            <w:tcBorders>
              <w:top w:val="nil"/>
              <w:left w:val="nil"/>
              <w:bottom w:val="nil"/>
              <w:right w:val="nil"/>
            </w:tcBorders>
            <w:tcMar>
              <w:top w:w="128" w:type="dxa"/>
              <w:left w:w="43" w:type="dxa"/>
              <w:bottom w:w="43" w:type="dxa"/>
              <w:right w:w="43" w:type="dxa"/>
            </w:tcMar>
          </w:tcPr>
          <w:p w14:paraId="58295CF2" w14:textId="77777777" w:rsidR="00D76297" w:rsidRDefault="004126E9" w:rsidP="0074436B">
            <w:r>
              <w:t>85</w:t>
            </w:r>
          </w:p>
        </w:tc>
        <w:tc>
          <w:tcPr>
            <w:tcW w:w="4040" w:type="dxa"/>
            <w:tcBorders>
              <w:top w:val="nil"/>
              <w:left w:val="nil"/>
              <w:bottom w:val="nil"/>
              <w:right w:val="nil"/>
            </w:tcBorders>
            <w:tcMar>
              <w:top w:w="128" w:type="dxa"/>
              <w:left w:w="43" w:type="dxa"/>
              <w:bottom w:w="43" w:type="dxa"/>
              <w:right w:w="43" w:type="dxa"/>
            </w:tcMar>
            <w:vAlign w:val="bottom"/>
          </w:tcPr>
          <w:p w14:paraId="45DF839C" w14:textId="77777777" w:rsidR="00D76297" w:rsidRDefault="004126E9" w:rsidP="0074436B">
            <w:proofErr w:type="spellStart"/>
            <w:r>
              <w:t>Vygruppen</w:t>
            </w:r>
            <w:proofErr w:type="spellEnd"/>
            <w:r>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2AC8CD64" w14:textId="77777777" w:rsidR="00D76297" w:rsidRDefault="004126E9" w:rsidP="0074436B">
            <w:r>
              <w:t>0,0</w:t>
            </w:r>
          </w:p>
        </w:tc>
        <w:tc>
          <w:tcPr>
            <w:tcW w:w="1400" w:type="dxa"/>
            <w:tcBorders>
              <w:top w:val="nil"/>
              <w:left w:val="nil"/>
              <w:bottom w:val="nil"/>
              <w:right w:val="nil"/>
            </w:tcBorders>
            <w:tcMar>
              <w:top w:w="128" w:type="dxa"/>
              <w:left w:w="43" w:type="dxa"/>
              <w:bottom w:w="43" w:type="dxa"/>
              <w:right w:w="43" w:type="dxa"/>
            </w:tcMar>
            <w:vAlign w:val="bottom"/>
          </w:tcPr>
          <w:p w14:paraId="747C475F" w14:textId="77777777" w:rsidR="00D76297" w:rsidRDefault="004126E9" w:rsidP="0074436B">
            <w:r>
              <w:t>0,0</w:t>
            </w:r>
          </w:p>
        </w:tc>
        <w:tc>
          <w:tcPr>
            <w:tcW w:w="1400" w:type="dxa"/>
            <w:tcBorders>
              <w:top w:val="nil"/>
              <w:left w:val="nil"/>
              <w:bottom w:val="nil"/>
              <w:right w:val="nil"/>
            </w:tcBorders>
            <w:tcMar>
              <w:top w:w="128" w:type="dxa"/>
              <w:left w:w="43" w:type="dxa"/>
              <w:bottom w:w="43" w:type="dxa"/>
              <w:right w:w="43" w:type="dxa"/>
            </w:tcMar>
            <w:vAlign w:val="bottom"/>
          </w:tcPr>
          <w:p w14:paraId="5ECB03BE" w14:textId="77777777" w:rsidR="00D76297" w:rsidRDefault="00D76297" w:rsidP="0074436B"/>
        </w:tc>
      </w:tr>
      <w:tr w:rsidR="00D76297" w14:paraId="3CC58CD1"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27EA8A18" w14:textId="77777777" w:rsidR="00D76297" w:rsidRDefault="004126E9" w:rsidP="0074436B">
            <w:r>
              <w:t>5622</w:t>
            </w:r>
          </w:p>
        </w:tc>
        <w:tc>
          <w:tcPr>
            <w:tcW w:w="660" w:type="dxa"/>
            <w:tcBorders>
              <w:top w:val="nil"/>
              <w:left w:val="nil"/>
              <w:bottom w:val="single" w:sz="4" w:space="0" w:color="000000"/>
              <w:right w:val="nil"/>
            </w:tcBorders>
            <w:tcMar>
              <w:top w:w="128" w:type="dxa"/>
              <w:left w:w="43" w:type="dxa"/>
              <w:bottom w:w="43" w:type="dxa"/>
              <w:right w:w="43" w:type="dxa"/>
            </w:tcMar>
          </w:tcPr>
          <w:p w14:paraId="6BC09335" w14:textId="77777777" w:rsidR="00D76297" w:rsidRDefault="004126E9" w:rsidP="0074436B">
            <w:r>
              <w:t>85</w:t>
            </w:r>
          </w:p>
        </w:tc>
        <w:tc>
          <w:tcPr>
            <w:tcW w:w="4040" w:type="dxa"/>
            <w:tcBorders>
              <w:top w:val="nil"/>
              <w:left w:val="nil"/>
              <w:bottom w:val="single" w:sz="4" w:space="0" w:color="000000"/>
              <w:right w:val="nil"/>
            </w:tcBorders>
            <w:tcMar>
              <w:top w:w="128" w:type="dxa"/>
              <w:left w:w="43" w:type="dxa"/>
              <w:bottom w:w="43" w:type="dxa"/>
              <w:right w:w="43" w:type="dxa"/>
            </w:tcMar>
            <w:vAlign w:val="bottom"/>
          </w:tcPr>
          <w:p w14:paraId="55DC45F3" w14:textId="77777777" w:rsidR="00D76297" w:rsidRDefault="004126E9" w:rsidP="0074436B">
            <w:r>
              <w:t>Avinor AS</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E74521E" w14:textId="77777777" w:rsidR="00D76297" w:rsidRDefault="004126E9" w:rsidP="0074436B">
            <w:r>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7F36BE" w14:textId="77777777" w:rsidR="00D76297" w:rsidRDefault="004126E9" w:rsidP="0074436B">
            <w:r>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E63FBF3" w14:textId="77777777" w:rsidR="00D76297" w:rsidRDefault="00D76297" w:rsidP="0074436B"/>
        </w:tc>
      </w:tr>
      <w:tr w:rsidR="00D76297" w14:paraId="018B510D" w14:textId="77777777">
        <w:trPr>
          <w:trHeight w:val="380"/>
        </w:trPr>
        <w:tc>
          <w:tcPr>
            <w:tcW w:w="532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01B80B37" w14:textId="77777777" w:rsidR="00D76297" w:rsidRDefault="004126E9" w:rsidP="0074436B">
            <w:r>
              <w:t>Sum utbytte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92F5EE" w14:textId="77777777" w:rsidR="00D76297" w:rsidRDefault="004126E9" w:rsidP="0074436B">
            <w:r>
              <w:t>40 679,4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F160BC" w14:textId="77777777" w:rsidR="00D76297" w:rsidRDefault="004126E9" w:rsidP="0074436B">
            <w:r>
              <w:t>47 118,1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1902C0" w14:textId="77777777" w:rsidR="00D76297" w:rsidRDefault="004126E9" w:rsidP="0074436B">
            <w:r>
              <w:t>15,8</w:t>
            </w:r>
          </w:p>
        </w:tc>
      </w:tr>
    </w:tbl>
    <w:p w14:paraId="1CB037E7" w14:textId="77777777" w:rsidR="00D76297" w:rsidRDefault="004126E9" w:rsidP="0074436B">
      <w:pPr>
        <w:pStyle w:val="tabell-noter"/>
        <w:rPr>
          <w:rStyle w:val="skrift-hevet"/>
          <w:sz w:val="17"/>
          <w:szCs w:val="17"/>
        </w:rPr>
      </w:pPr>
      <w:r>
        <w:rPr>
          <w:rStyle w:val="skrift-hevet"/>
          <w:sz w:val="17"/>
          <w:szCs w:val="17"/>
        </w:rPr>
        <w:t>1</w:t>
      </w:r>
      <w:r>
        <w:tab/>
        <w:t>Statkraft SF, Telenor ASA, DNB ASA, Yara International ASA, Norsk Hydro ASA, Kongsberg Gruppen ASA, Posten Norge AS, Argentum Fondsinvesteringer AS, Nammo AS, Mesta AS, Baneservice AS og Aker Solutions ASA.</w:t>
      </w:r>
    </w:p>
    <w:p w14:paraId="2F5D47E6" w14:textId="77777777" w:rsidR="00D76297" w:rsidRDefault="004126E9" w:rsidP="0074436B">
      <w:pPr>
        <w:pStyle w:val="Kilde"/>
      </w:pPr>
      <w:r>
        <w:t>Finansdepartementet</w:t>
      </w:r>
    </w:p>
    <w:p w14:paraId="289C1820" w14:textId="77777777" w:rsidR="00D76297" w:rsidRDefault="004126E9" w:rsidP="0074436B">
      <w:pPr>
        <w:pStyle w:val="Overskrift3"/>
      </w:pPr>
      <w:r>
        <w:t>Tilbakebetalinger mv. (postene 90–99)</w:t>
      </w:r>
    </w:p>
    <w:p w14:paraId="075647BD" w14:textId="78A2BD99" w:rsidR="00D76297" w:rsidRDefault="004126E9" w:rsidP="0074436B">
      <w:r>
        <w:t xml:space="preserve">Postene 90–99 på statsbudsjettets inntektsside inneholder avdrag på lån fra staten, salg av statens aksjer og obligasjoner, samt opptak av lån. Postene beskriver endringer i sammensetningen av statens formue som </w:t>
      </w:r>
      <w:proofErr w:type="gramStart"/>
      <w:r>
        <w:t>fremkommer</w:t>
      </w:r>
      <w:proofErr w:type="gramEnd"/>
      <w:r>
        <w:t xml:space="preserve"> i statens kapitalregnskap.</w:t>
      </w:r>
    </w:p>
    <w:p w14:paraId="1650A194" w14:textId="2E535C25" w:rsidR="0074436B" w:rsidRDefault="0074436B" w:rsidP="0074436B">
      <w:pPr>
        <w:pStyle w:val="tabell-tittel"/>
      </w:pPr>
      <w:r>
        <w:t>Tilbakebetalinger mv. (postene 90–99)</w:t>
      </w:r>
    </w:p>
    <w:p w14:paraId="140AD569"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4F03D50C"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6D9D84FD" w14:textId="77777777" w:rsidR="00D76297" w:rsidRDefault="004126E9" w:rsidP="0074436B">
            <w:r>
              <w:t>Mrd. kroner</w:t>
            </w:r>
          </w:p>
        </w:tc>
      </w:tr>
      <w:tr w:rsidR="00D76297" w14:paraId="04AFF0EA"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61110001"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43A0D9D"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229256A"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8D2422" w14:textId="77777777" w:rsidR="00D76297" w:rsidRDefault="004126E9" w:rsidP="0074436B">
            <w:r>
              <w:t>Endring i pst.</w:t>
            </w:r>
          </w:p>
        </w:tc>
      </w:tr>
      <w:tr w:rsidR="00D76297" w14:paraId="3BFFDCD4"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CB9FC33" w14:textId="77777777" w:rsidR="00D76297" w:rsidRDefault="004126E9" w:rsidP="0074436B">
            <w:r>
              <w:t>Statsbankene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60D1D66" w14:textId="77777777" w:rsidR="00D76297" w:rsidRDefault="004126E9" w:rsidP="0074436B">
            <w:r>
              <w:t>103,6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02DA90C" w14:textId="77777777" w:rsidR="00D76297" w:rsidRDefault="004126E9" w:rsidP="0074436B">
            <w:r>
              <w:t>107,4</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2BB06C7" w14:textId="77777777" w:rsidR="00D76297" w:rsidRDefault="004126E9" w:rsidP="0074436B">
            <w:r>
              <w:t>3,7</w:t>
            </w:r>
          </w:p>
        </w:tc>
      </w:tr>
      <w:tr w:rsidR="00D76297" w14:paraId="60E7471D"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1C7975E" w14:textId="77777777" w:rsidR="00D76297" w:rsidRDefault="004126E9" w:rsidP="0074436B">
            <w:r>
              <w:t>Andre tilbakebetalinger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106CFA2" w14:textId="77777777" w:rsidR="00D76297" w:rsidRDefault="004126E9" w:rsidP="0074436B">
            <w:r>
              <w:t>11,4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D585590" w14:textId="77777777" w:rsidR="00D76297" w:rsidRDefault="004126E9" w:rsidP="0074436B">
            <w:r>
              <w:t>115,2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0D75BBE" w14:textId="77777777" w:rsidR="00D76297" w:rsidRDefault="004126E9" w:rsidP="0074436B">
            <w:r>
              <w:t>908,5</w:t>
            </w:r>
          </w:p>
        </w:tc>
      </w:tr>
      <w:tr w:rsidR="00D76297" w14:paraId="22A67C1A"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239FFB21" w14:textId="77777777" w:rsidR="00D76297" w:rsidRDefault="004126E9" w:rsidP="0074436B">
            <w:r>
              <w:t>Sum tilbakebetalinger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71ECE4" w14:textId="77777777" w:rsidR="00D76297" w:rsidRDefault="004126E9" w:rsidP="0074436B">
            <w:r>
              <w:t>115,1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99C0BD" w14:textId="77777777" w:rsidR="00D76297" w:rsidRDefault="004126E9" w:rsidP="0074436B">
            <w:r>
              <w:t>222,6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8411A9" w14:textId="77777777" w:rsidR="00D76297" w:rsidRDefault="004126E9" w:rsidP="0074436B">
            <w:r>
              <w:t>93,5</w:t>
            </w:r>
          </w:p>
        </w:tc>
      </w:tr>
    </w:tbl>
    <w:p w14:paraId="0E26A891" w14:textId="77777777" w:rsidR="00D76297" w:rsidRDefault="004126E9" w:rsidP="0074436B">
      <w:pPr>
        <w:pStyle w:val="Kilde"/>
      </w:pPr>
      <w:r>
        <w:t>Finansdepartementet</w:t>
      </w:r>
    </w:p>
    <w:p w14:paraId="7C1D7A6B" w14:textId="77777777" w:rsidR="00D76297" w:rsidRDefault="004126E9" w:rsidP="0074436B">
      <w:r>
        <w:t>Tilbakebetalingene anslås til 222,6 mrd. kroner i 2023. Dette er en økning på 107,6 mrd. kroner fra Saldert budsjett 2022. Økningen skyldes blant annet 100 mrd. kroner i tilbakebetaling av fondskapital som følge av avvikling av infrastrukturfondet. Videre øker tilbakebetalingene med 6 mrd. kroner fra avdrag på egenbeholdning av statsobligasjoner. I tillegg øker avdrag på utestående fordringer under Innovasjon Norge med 4,9 mrd. kroner. I motsatt retning trekker blant annet reduserte tilbakebetalinger på 2,2 mrd. kroner under Statens lånekasse for utdanning.</w:t>
      </w:r>
    </w:p>
    <w:p w14:paraId="11EE6079" w14:textId="77777777" w:rsidR="00D76297" w:rsidRDefault="004126E9" w:rsidP="0074436B">
      <w:pPr>
        <w:pStyle w:val="Overskrift2"/>
      </w:pPr>
      <w:r>
        <w:t>Gruppering av budsjettets utgifter</w:t>
      </w:r>
    </w:p>
    <w:p w14:paraId="00F7B058" w14:textId="77777777" w:rsidR="00D76297" w:rsidRDefault="004126E9" w:rsidP="0074436B">
      <w:pPr>
        <w:pStyle w:val="Overskrift3"/>
      </w:pPr>
      <w:r>
        <w:t>Driftsutgifter (postene 1–29)</w:t>
      </w:r>
    </w:p>
    <w:p w14:paraId="3934BDCA" w14:textId="77777777" w:rsidR="00D76297" w:rsidRDefault="004126E9" w:rsidP="0074436B">
      <w:r>
        <w:t xml:space="preserve">Driftsutgifter budsjetteres over postene 1–29. Driftsutgiftene omfatter lønn til statsansatte og kjøp av varer og tjenester til statlige virksomheter, i tillegg til statens forvaltningsbedrifter. Det </w:t>
      </w:r>
      <w:r>
        <w:lastRenderedPageBreak/>
        <w:t>blir ikke bevilget driftsutgifter og driftsinntekter for statsaksjeselskap, statsforetak og statlige virksomheter som er omgjort til stiftelser, ettersom disse ikke er inkludert i statsbudsjettet. Det bevilges heller ikke driftsutgifter på postene 1–29 for statlige nettobudsjetterte virksomheter eller helseforetak. Samtidig er det enkelte utgifter som budsjetteres over postene 1–29 som har mer karakter av overføringer enn av drift. Dette gjelder blant annet pensjoner til statsansatte mv.</w:t>
      </w:r>
    </w:p>
    <w:p w14:paraId="3761D377" w14:textId="7A77A2FB" w:rsidR="00D76297" w:rsidRDefault="004126E9" w:rsidP="0074436B">
      <w:r>
        <w:t>I forslaget til statsbudsjett for 2023 utgjør driftsutgiftene samlet sett 226,4 mrd. kroner. Tabell 3.9 gir en oversikt over de største utgiftsområdene. Tabellen viser at store etater som Arbeids- og velferdsetaten, Statens vegvesen og politi og påtalemyndighet, samt etatene i forsvarssektoren, står for de største driftsutgiftene.</w:t>
      </w:r>
    </w:p>
    <w:p w14:paraId="5AB46B05" w14:textId="567A9820" w:rsidR="0074436B" w:rsidRDefault="0074436B" w:rsidP="0074436B">
      <w:pPr>
        <w:pStyle w:val="tabell-tittel"/>
      </w:pPr>
      <w:r>
        <w:t>Driftsutgifter (postene 1–29)</w:t>
      </w:r>
    </w:p>
    <w:p w14:paraId="3EFA3C72"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63B61932"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0531D49C" w14:textId="77777777" w:rsidR="00D76297" w:rsidRDefault="004126E9" w:rsidP="0074436B">
            <w:r>
              <w:t>Mrd. kroner</w:t>
            </w:r>
          </w:p>
        </w:tc>
      </w:tr>
      <w:tr w:rsidR="00D76297" w14:paraId="6C17E0DF"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5BF179AA"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9D55B2E"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17C72E"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4116E3" w14:textId="77777777" w:rsidR="00D76297" w:rsidRDefault="004126E9" w:rsidP="0074436B">
            <w:r>
              <w:t>Endring i pst.</w:t>
            </w:r>
          </w:p>
        </w:tc>
      </w:tr>
      <w:tr w:rsidR="00D76297" w14:paraId="3233BC79"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B1AC61E" w14:textId="77777777" w:rsidR="00D76297" w:rsidRDefault="004126E9" w:rsidP="0074436B">
            <w:r>
              <w:t>Forsvar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D2F5785" w14:textId="77777777" w:rsidR="00D76297" w:rsidRDefault="004126E9" w:rsidP="0074436B">
            <w:r>
              <w:t>42,5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C3D7571" w14:textId="77777777" w:rsidR="00D76297" w:rsidRDefault="004126E9" w:rsidP="0074436B">
            <w:r>
              <w:t>46,7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CCF27B8" w14:textId="77777777" w:rsidR="00D76297" w:rsidRDefault="004126E9" w:rsidP="0074436B">
            <w:r>
              <w:t>9,9</w:t>
            </w:r>
          </w:p>
        </w:tc>
      </w:tr>
      <w:tr w:rsidR="00D76297" w14:paraId="2BDCC7B0" w14:textId="77777777">
        <w:trPr>
          <w:trHeight w:val="380"/>
        </w:trPr>
        <w:tc>
          <w:tcPr>
            <w:tcW w:w="5320" w:type="dxa"/>
            <w:tcBorders>
              <w:top w:val="nil"/>
              <w:left w:val="nil"/>
              <w:bottom w:val="nil"/>
              <w:right w:val="nil"/>
            </w:tcBorders>
            <w:tcMar>
              <w:top w:w="128" w:type="dxa"/>
              <w:left w:w="43" w:type="dxa"/>
              <w:bottom w:w="43" w:type="dxa"/>
              <w:right w:w="43" w:type="dxa"/>
            </w:tcMar>
          </w:tcPr>
          <w:p w14:paraId="05D246E7" w14:textId="77777777" w:rsidR="00D76297" w:rsidRDefault="004126E9" w:rsidP="0074436B">
            <w:r>
              <w:t>Politi og påtalemyndighet</w:t>
            </w:r>
          </w:p>
        </w:tc>
        <w:tc>
          <w:tcPr>
            <w:tcW w:w="1400" w:type="dxa"/>
            <w:tcBorders>
              <w:top w:val="nil"/>
              <w:left w:val="nil"/>
              <w:bottom w:val="nil"/>
              <w:right w:val="nil"/>
            </w:tcBorders>
            <w:tcMar>
              <w:top w:w="128" w:type="dxa"/>
              <w:left w:w="43" w:type="dxa"/>
              <w:bottom w:w="43" w:type="dxa"/>
              <w:right w:w="43" w:type="dxa"/>
            </w:tcMar>
            <w:vAlign w:val="bottom"/>
          </w:tcPr>
          <w:p w14:paraId="6EF6B055" w14:textId="77777777" w:rsidR="00D76297" w:rsidRDefault="004126E9" w:rsidP="0074436B">
            <w:r>
              <w:t>23,2</w:t>
            </w:r>
          </w:p>
        </w:tc>
        <w:tc>
          <w:tcPr>
            <w:tcW w:w="1400" w:type="dxa"/>
            <w:tcBorders>
              <w:top w:val="nil"/>
              <w:left w:val="nil"/>
              <w:bottom w:val="nil"/>
              <w:right w:val="nil"/>
            </w:tcBorders>
            <w:tcMar>
              <w:top w:w="128" w:type="dxa"/>
              <w:left w:w="43" w:type="dxa"/>
              <w:bottom w:w="43" w:type="dxa"/>
              <w:right w:w="43" w:type="dxa"/>
            </w:tcMar>
            <w:vAlign w:val="bottom"/>
          </w:tcPr>
          <w:p w14:paraId="08D7915D" w14:textId="77777777" w:rsidR="00D76297" w:rsidRDefault="004126E9" w:rsidP="0074436B">
            <w:r>
              <w:t>23,8</w:t>
            </w:r>
          </w:p>
        </w:tc>
        <w:tc>
          <w:tcPr>
            <w:tcW w:w="1400" w:type="dxa"/>
            <w:tcBorders>
              <w:top w:val="nil"/>
              <w:left w:val="nil"/>
              <w:bottom w:val="nil"/>
              <w:right w:val="nil"/>
            </w:tcBorders>
            <w:tcMar>
              <w:top w:w="128" w:type="dxa"/>
              <w:left w:w="43" w:type="dxa"/>
              <w:bottom w:w="43" w:type="dxa"/>
              <w:right w:w="43" w:type="dxa"/>
            </w:tcMar>
            <w:vAlign w:val="bottom"/>
          </w:tcPr>
          <w:p w14:paraId="50F0403A" w14:textId="77777777" w:rsidR="00D76297" w:rsidRDefault="004126E9" w:rsidP="0074436B">
            <w:r>
              <w:t>2,3</w:t>
            </w:r>
          </w:p>
        </w:tc>
      </w:tr>
      <w:tr w:rsidR="00D76297" w14:paraId="07F7ADBD" w14:textId="77777777">
        <w:trPr>
          <w:trHeight w:val="380"/>
        </w:trPr>
        <w:tc>
          <w:tcPr>
            <w:tcW w:w="5320" w:type="dxa"/>
            <w:tcBorders>
              <w:top w:val="nil"/>
              <w:left w:val="nil"/>
              <w:bottom w:val="nil"/>
              <w:right w:val="nil"/>
            </w:tcBorders>
            <w:tcMar>
              <w:top w:w="128" w:type="dxa"/>
              <w:left w:w="43" w:type="dxa"/>
              <w:bottom w:w="43" w:type="dxa"/>
              <w:right w:w="43" w:type="dxa"/>
            </w:tcMar>
          </w:tcPr>
          <w:p w14:paraId="4FE583E0" w14:textId="77777777" w:rsidR="00D76297" w:rsidRDefault="004126E9" w:rsidP="0074436B">
            <w:r>
              <w:t>Statens vegvesen</w:t>
            </w:r>
          </w:p>
        </w:tc>
        <w:tc>
          <w:tcPr>
            <w:tcW w:w="1400" w:type="dxa"/>
            <w:tcBorders>
              <w:top w:val="nil"/>
              <w:left w:val="nil"/>
              <w:bottom w:val="nil"/>
              <w:right w:val="nil"/>
            </w:tcBorders>
            <w:tcMar>
              <w:top w:w="128" w:type="dxa"/>
              <w:left w:w="43" w:type="dxa"/>
              <w:bottom w:w="43" w:type="dxa"/>
              <w:right w:w="43" w:type="dxa"/>
            </w:tcMar>
            <w:vAlign w:val="bottom"/>
          </w:tcPr>
          <w:p w14:paraId="33011985" w14:textId="77777777" w:rsidR="00D76297" w:rsidRDefault="004126E9" w:rsidP="0074436B">
            <w:r>
              <w:t>16,4</w:t>
            </w:r>
          </w:p>
        </w:tc>
        <w:tc>
          <w:tcPr>
            <w:tcW w:w="1400" w:type="dxa"/>
            <w:tcBorders>
              <w:top w:val="nil"/>
              <w:left w:val="nil"/>
              <w:bottom w:val="nil"/>
              <w:right w:val="nil"/>
            </w:tcBorders>
            <w:tcMar>
              <w:top w:w="128" w:type="dxa"/>
              <w:left w:w="43" w:type="dxa"/>
              <w:bottom w:w="43" w:type="dxa"/>
              <w:right w:w="43" w:type="dxa"/>
            </w:tcMar>
            <w:vAlign w:val="bottom"/>
          </w:tcPr>
          <w:p w14:paraId="4C3CC16E" w14:textId="77777777" w:rsidR="00D76297" w:rsidRDefault="004126E9" w:rsidP="0074436B">
            <w:r>
              <w:t>18,9</w:t>
            </w:r>
          </w:p>
        </w:tc>
        <w:tc>
          <w:tcPr>
            <w:tcW w:w="1400" w:type="dxa"/>
            <w:tcBorders>
              <w:top w:val="nil"/>
              <w:left w:val="nil"/>
              <w:bottom w:val="nil"/>
              <w:right w:val="nil"/>
            </w:tcBorders>
            <w:tcMar>
              <w:top w:w="128" w:type="dxa"/>
              <w:left w:w="43" w:type="dxa"/>
              <w:bottom w:w="43" w:type="dxa"/>
              <w:right w:w="43" w:type="dxa"/>
            </w:tcMar>
            <w:vAlign w:val="bottom"/>
          </w:tcPr>
          <w:p w14:paraId="51D5890E" w14:textId="77777777" w:rsidR="00D76297" w:rsidRDefault="004126E9" w:rsidP="0074436B">
            <w:r>
              <w:t>15,1</w:t>
            </w:r>
          </w:p>
        </w:tc>
      </w:tr>
      <w:tr w:rsidR="00D76297" w14:paraId="6285BC36" w14:textId="77777777">
        <w:trPr>
          <w:trHeight w:val="380"/>
        </w:trPr>
        <w:tc>
          <w:tcPr>
            <w:tcW w:w="5320" w:type="dxa"/>
            <w:tcBorders>
              <w:top w:val="nil"/>
              <w:left w:val="nil"/>
              <w:bottom w:val="nil"/>
              <w:right w:val="nil"/>
            </w:tcBorders>
            <w:tcMar>
              <w:top w:w="128" w:type="dxa"/>
              <w:left w:w="43" w:type="dxa"/>
              <w:bottom w:w="43" w:type="dxa"/>
              <w:right w:w="43" w:type="dxa"/>
            </w:tcMar>
          </w:tcPr>
          <w:p w14:paraId="43D0E25C" w14:textId="77777777" w:rsidR="00D76297" w:rsidRDefault="004126E9" w:rsidP="0074436B">
            <w:r>
              <w:t>Andre store direktorater mv.</w:t>
            </w:r>
            <w:r>
              <w:rPr>
                <w:rStyle w:val="skrift-hevet"/>
                <w:sz w:val="21"/>
                <w:szCs w:val="21"/>
              </w:rPr>
              <w:t>1</w:t>
            </w:r>
          </w:p>
        </w:tc>
        <w:tc>
          <w:tcPr>
            <w:tcW w:w="1400" w:type="dxa"/>
            <w:tcBorders>
              <w:top w:val="nil"/>
              <w:left w:val="nil"/>
              <w:bottom w:val="nil"/>
              <w:right w:val="nil"/>
            </w:tcBorders>
            <w:tcMar>
              <w:top w:w="128" w:type="dxa"/>
              <w:left w:w="43" w:type="dxa"/>
              <w:bottom w:w="43" w:type="dxa"/>
              <w:right w:w="43" w:type="dxa"/>
            </w:tcMar>
            <w:vAlign w:val="bottom"/>
          </w:tcPr>
          <w:p w14:paraId="3F88ADD3" w14:textId="77777777" w:rsidR="00D76297" w:rsidRDefault="004126E9" w:rsidP="0074436B">
            <w:r>
              <w:t>19,9</w:t>
            </w:r>
          </w:p>
        </w:tc>
        <w:tc>
          <w:tcPr>
            <w:tcW w:w="1400" w:type="dxa"/>
            <w:tcBorders>
              <w:top w:val="nil"/>
              <w:left w:val="nil"/>
              <w:bottom w:val="nil"/>
              <w:right w:val="nil"/>
            </w:tcBorders>
            <w:tcMar>
              <w:top w:w="128" w:type="dxa"/>
              <w:left w:w="43" w:type="dxa"/>
              <w:bottom w:w="43" w:type="dxa"/>
              <w:right w:w="43" w:type="dxa"/>
            </w:tcMar>
            <w:vAlign w:val="bottom"/>
          </w:tcPr>
          <w:p w14:paraId="79815FA6" w14:textId="77777777" w:rsidR="00D76297" w:rsidRDefault="004126E9" w:rsidP="0074436B">
            <w:r>
              <w:t>20,5</w:t>
            </w:r>
          </w:p>
        </w:tc>
        <w:tc>
          <w:tcPr>
            <w:tcW w:w="1400" w:type="dxa"/>
            <w:tcBorders>
              <w:top w:val="nil"/>
              <w:left w:val="nil"/>
              <w:bottom w:val="nil"/>
              <w:right w:val="nil"/>
            </w:tcBorders>
            <w:tcMar>
              <w:top w:w="128" w:type="dxa"/>
              <w:left w:w="43" w:type="dxa"/>
              <w:bottom w:w="43" w:type="dxa"/>
              <w:right w:w="43" w:type="dxa"/>
            </w:tcMar>
            <w:vAlign w:val="bottom"/>
          </w:tcPr>
          <w:p w14:paraId="733F6800" w14:textId="77777777" w:rsidR="00D76297" w:rsidRDefault="004126E9" w:rsidP="0074436B">
            <w:r>
              <w:t>-8,1</w:t>
            </w:r>
          </w:p>
        </w:tc>
      </w:tr>
      <w:tr w:rsidR="00D76297" w14:paraId="604E635A" w14:textId="77777777">
        <w:trPr>
          <w:trHeight w:val="380"/>
        </w:trPr>
        <w:tc>
          <w:tcPr>
            <w:tcW w:w="5320" w:type="dxa"/>
            <w:tcBorders>
              <w:top w:val="nil"/>
              <w:left w:val="nil"/>
              <w:bottom w:val="nil"/>
              <w:right w:val="nil"/>
            </w:tcBorders>
            <w:tcMar>
              <w:top w:w="128" w:type="dxa"/>
              <w:left w:w="43" w:type="dxa"/>
              <w:bottom w:w="43" w:type="dxa"/>
              <w:right w:w="43" w:type="dxa"/>
            </w:tcMar>
          </w:tcPr>
          <w:p w14:paraId="3F925954" w14:textId="77777777" w:rsidR="00D76297" w:rsidRDefault="004126E9" w:rsidP="0074436B">
            <w:r>
              <w:t>Arbeids- og velferdsetaten</w:t>
            </w:r>
          </w:p>
        </w:tc>
        <w:tc>
          <w:tcPr>
            <w:tcW w:w="1400" w:type="dxa"/>
            <w:tcBorders>
              <w:top w:val="nil"/>
              <w:left w:val="nil"/>
              <w:bottom w:val="nil"/>
              <w:right w:val="nil"/>
            </w:tcBorders>
            <w:tcMar>
              <w:top w:w="128" w:type="dxa"/>
              <w:left w:w="43" w:type="dxa"/>
              <w:bottom w:w="43" w:type="dxa"/>
              <w:right w:w="43" w:type="dxa"/>
            </w:tcMar>
            <w:vAlign w:val="bottom"/>
          </w:tcPr>
          <w:p w14:paraId="6C79D310" w14:textId="77777777" w:rsidR="00D76297" w:rsidRDefault="004126E9" w:rsidP="0074436B">
            <w:r>
              <w:t>12,6</w:t>
            </w:r>
          </w:p>
        </w:tc>
        <w:tc>
          <w:tcPr>
            <w:tcW w:w="1400" w:type="dxa"/>
            <w:tcBorders>
              <w:top w:val="nil"/>
              <w:left w:val="nil"/>
              <w:bottom w:val="nil"/>
              <w:right w:val="nil"/>
            </w:tcBorders>
            <w:tcMar>
              <w:top w:w="128" w:type="dxa"/>
              <w:left w:w="43" w:type="dxa"/>
              <w:bottom w:w="43" w:type="dxa"/>
              <w:right w:w="43" w:type="dxa"/>
            </w:tcMar>
            <w:vAlign w:val="bottom"/>
          </w:tcPr>
          <w:p w14:paraId="18A30E11" w14:textId="77777777" w:rsidR="00D76297" w:rsidRDefault="004126E9" w:rsidP="0074436B">
            <w:r>
              <w:t>12,9</w:t>
            </w:r>
          </w:p>
        </w:tc>
        <w:tc>
          <w:tcPr>
            <w:tcW w:w="1400" w:type="dxa"/>
            <w:tcBorders>
              <w:top w:val="nil"/>
              <w:left w:val="nil"/>
              <w:bottom w:val="nil"/>
              <w:right w:val="nil"/>
            </w:tcBorders>
            <w:tcMar>
              <w:top w:w="128" w:type="dxa"/>
              <w:left w:w="43" w:type="dxa"/>
              <w:bottom w:w="43" w:type="dxa"/>
              <w:right w:w="43" w:type="dxa"/>
            </w:tcMar>
            <w:vAlign w:val="bottom"/>
          </w:tcPr>
          <w:p w14:paraId="425F6264" w14:textId="77777777" w:rsidR="00D76297" w:rsidRDefault="004126E9" w:rsidP="0074436B">
            <w:r>
              <w:t>2,8</w:t>
            </w:r>
          </w:p>
        </w:tc>
      </w:tr>
      <w:tr w:rsidR="00D76297" w14:paraId="6C44AFCF" w14:textId="77777777">
        <w:trPr>
          <w:trHeight w:val="380"/>
        </w:trPr>
        <w:tc>
          <w:tcPr>
            <w:tcW w:w="5320" w:type="dxa"/>
            <w:tcBorders>
              <w:top w:val="nil"/>
              <w:left w:val="nil"/>
              <w:bottom w:val="nil"/>
              <w:right w:val="nil"/>
            </w:tcBorders>
            <w:tcMar>
              <w:top w:w="128" w:type="dxa"/>
              <w:left w:w="43" w:type="dxa"/>
              <w:bottom w:w="43" w:type="dxa"/>
              <w:right w:w="43" w:type="dxa"/>
            </w:tcMar>
          </w:tcPr>
          <w:p w14:paraId="3A466969" w14:textId="77777777" w:rsidR="00D76297" w:rsidRDefault="004126E9" w:rsidP="0074436B">
            <w:r>
              <w:t>Departementene og Statsministerens kontor</w:t>
            </w:r>
          </w:p>
        </w:tc>
        <w:tc>
          <w:tcPr>
            <w:tcW w:w="1400" w:type="dxa"/>
            <w:tcBorders>
              <w:top w:val="nil"/>
              <w:left w:val="nil"/>
              <w:bottom w:val="nil"/>
              <w:right w:val="nil"/>
            </w:tcBorders>
            <w:tcMar>
              <w:top w:w="128" w:type="dxa"/>
              <w:left w:w="43" w:type="dxa"/>
              <w:bottom w:w="43" w:type="dxa"/>
              <w:right w:w="43" w:type="dxa"/>
            </w:tcMar>
            <w:vAlign w:val="bottom"/>
          </w:tcPr>
          <w:p w14:paraId="3A46A255" w14:textId="77777777" w:rsidR="00D76297" w:rsidRDefault="004126E9" w:rsidP="0074436B">
            <w:r>
              <w:t>10,0</w:t>
            </w:r>
          </w:p>
        </w:tc>
        <w:tc>
          <w:tcPr>
            <w:tcW w:w="1400" w:type="dxa"/>
            <w:tcBorders>
              <w:top w:val="nil"/>
              <w:left w:val="nil"/>
              <w:bottom w:val="nil"/>
              <w:right w:val="nil"/>
            </w:tcBorders>
            <w:tcMar>
              <w:top w:w="128" w:type="dxa"/>
              <w:left w:w="43" w:type="dxa"/>
              <w:bottom w:w="43" w:type="dxa"/>
              <w:right w:w="43" w:type="dxa"/>
            </w:tcMar>
            <w:vAlign w:val="bottom"/>
          </w:tcPr>
          <w:p w14:paraId="42CE71C4" w14:textId="77777777" w:rsidR="00D76297" w:rsidRDefault="004126E9" w:rsidP="0074436B">
            <w:r>
              <w:t>10,4</w:t>
            </w:r>
          </w:p>
        </w:tc>
        <w:tc>
          <w:tcPr>
            <w:tcW w:w="1400" w:type="dxa"/>
            <w:tcBorders>
              <w:top w:val="nil"/>
              <w:left w:val="nil"/>
              <w:bottom w:val="nil"/>
              <w:right w:val="nil"/>
            </w:tcBorders>
            <w:tcMar>
              <w:top w:w="128" w:type="dxa"/>
              <w:left w:w="43" w:type="dxa"/>
              <w:bottom w:w="43" w:type="dxa"/>
              <w:right w:w="43" w:type="dxa"/>
            </w:tcMar>
            <w:vAlign w:val="bottom"/>
          </w:tcPr>
          <w:p w14:paraId="04EF52B5" w14:textId="77777777" w:rsidR="00D76297" w:rsidRDefault="004126E9" w:rsidP="0074436B">
            <w:r>
              <w:t>4,3</w:t>
            </w:r>
          </w:p>
        </w:tc>
      </w:tr>
      <w:tr w:rsidR="00D76297" w14:paraId="7F1C49D3" w14:textId="77777777">
        <w:trPr>
          <w:trHeight w:val="380"/>
        </w:trPr>
        <w:tc>
          <w:tcPr>
            <w:tcW w:w="5320" w:type="dxa"/>
            <w:tcBorders>
              <w:top w:val="nil"/>
              <w:left w:val="nil"/>
              <w:bottom w:val="nil"/>
              <w:right w:val="nil"/>
            </w:tcBorders>
            <w:tcMar>
              <w:top w:w="128" w:type="dxa"/>
              <w:left w:w="43" w:type="dxa"/>
              <w:bottom w:w="43" w:type="dxa"/>
              <w:right w:w="43" w:type="dxa"/>
            </w:tcMar>
          </w:tcPr>
          <w:p w14:paraId="22199209" w14:textId="77777777" w:rsidR="00D76297" w:rsidRDefault="004126E9" w:rsidP="0074436B">
            <w:r>
              <w:t>Statens pensjonskasse</w:t>
            </w:r>
          </w:p>
        </w:tc>
        <w:tc>
          <w:tcPr>
            <w:tcW w:w="1400" w:type="dxa"/>
            <w:tcBorders>
              <w:top w:val="nil"/>
              <w:left w:val="nil"/>
              <w:bottom w:val="nil"/>
              <w:right w:val="nil"/>
            </w:tcBorders>
            <w:tcMar>
              <w:top w:w="128" w:type="dxa"/>
              <w:left w:w="43" w:type="dxa"/>
              <w:bottom w:w="43" w:type="dxa"/>
              <w:right w:w="43" w:type="dxa"/>
            </w:tcMar>
            <w:vAlign w:val="bottom"/>
          </w:tcPr>
          <w:p w14:paraId="4A04243B" w14:textId="77777777" w:rsidR="00D76297" w:rsidRDefault="004126E9" w:rsidP="0074436B">
            <w:r>
              <w:t>9,2</w:t>
            </w:r>
          </w:p>
        </w:tc>
        <w:tc>
          <w:tcPr>
            <w:tcW w:w="1400" w:type="dxa"/>
            <w:tcBorders>
              <w:top w:val="nil"/>
              <w:left w:val="nil"/>
              <w:bottom w:val="nil"/>
              <w:right w:val="nil"/>
            </w:tcBorders>
            <w:tcMar>
              <w:top w:w="128" w:type="dxa"/>
              <w:left w:w="43" w:type="dxa"/>
              <w:bottom w:w="43" w:type="dxa"/>
              <w:right w:w="43" w:type="dxa"/>
            </w:tcMar>
            <w:vAlign w:val="bottom"/>
          </w:tcPr>
          <w:p w14:paraId="1BEED7C8" w14:textId="77777777" w:rsidR="00D76297" w:rsidRDefault="004126E9" w:rsidP="0074436B">
            <w:r>
              <w:t>10,4</w:t>
            </w:r>
          </w:p>
        </w:tc>
        <w:tc>
          <w:tcPr>
            <w:tcW w:w="1400" w:type="dxa"/>
            <w:tcBorders>
              <w:top w:val="nil"/>
              <w:left w:val="nil"/>
              <w:bottom w:val="nil"/>
              <w:right w:val="nil"/>
            </w:tcBorders>
            <w:tcMar>
              <w:top w:w="128" w:type="dxa"/>
              <w:left w:w="43" w:type="dxa"/>
              <w:bottom w:w="43" w:type="dxa"/>
              <w:right w:w="43" w:type="dxa"/>
            </w:tcMar>
            <w:vAlign w:val="bottom"/>
          </w:tcPr>
          <w:p w14:paraId="34D8E029" w14:textId="77777777" w:rsidR="00D76297" w:rsidRDefault="004126E9" w:rsidP="0074436B">
            <w:r>
              <w:t>12,5</w:t>
            </w:r>
          </w:p>
        </w:tc>
      </w:tr>
      <w:tr w:rsidR="00D76297" w14:paraId="0A198840" w14:textId="77777777">
        <w:trPr>
          <w:trHeight w:val="380"/>
        </w:trPr>
        <w:tc>
          <w:tcPr>
            <w:tcW w:w="5320" w:type="dxa"/>
            <w:tcBorders>
              <w:top w:val="nil"/>
              <w:left w:val="nil"/>
              <w:bottom w:val="nil"/>
              <w:right w:val="nil"/>
            </w:tcBorders>
            <w:tcMar>
              <w:top w:w="128" w:type="dxa"/>
              <w:left w:w="43" w:type="dxa"/>
              <w:bottom w:w="43" w:type="dxa"/>
              <w:right w:w="43" w:type="dxa"/>
            </w:tcMar>
          </w:tcPr>
          <w:p w14:paraId="7B49280C" w14:textId="77777777" w:rsidR="00D76297" w:rsidRDefault="004126E9" w:rsidP="0074436B">
            <w:r>
              <w:t>Skatte-, avgifts- og tolladministrasjon</w:t>
            </w:r>
          </w:p>
        </w:tc>
        <w:tc>
          <w:tcPr>
            <w:tcW w:w="1400" w:type="dxa"/>
            <w:tcBorders>
              <w:top w:val="nil"/>
              <w:left w:val="nil"/>
              <w:bottom w:val="nil"/>
              <w:right w:val="nil"/>
            </w:tcBorders>
            <w:tcMar>
              <w:top w:w="128" w:type="dxa"/>
              <w:left w:w="43" w:type="dxa"/>
              <w:bottom w:w="43" w:type="dxa"/>
              <w:right w:w="43" w:type="dxa"/>
            </w:tcMar>
            <w:vAlign w:val="bottom"/>
          </w:tcPr>
          <w:p w14:paraId="40925310" w14:textId="77777777" w:rsidR="00D76297" w:rsidRDefault="004126E9" w:rsidP="0074436B">
            <w:r>
              <w:t>9,9</w:t>
            </w:r>
          </w:p>
        </w:tc>
        <w:tc>
          <w:tcPr>
            <w:tcW w:w="1400" w:type="dxa"/>
            <w:tcBorders>
              <w:top w:val="nil"/>
              <w:left w:val="nil"/>
              <w:bottom w:val="nil"/>
              <w:right w:val="nil"/>
            </w:tcBorders>
            <w:tcMar>
              <w:top w:w="128" w:type="dxa"/>
              <w:left w:w="43" w:type="dxa"/>
              <w:bottom w:w="43" w:type="dxa"/>
              <w:right w:w="43" w:type="dxa"/>
            </w:tcMar>
            <w:vAlign w:val="bottom"/>
          </w:tcPr>
          <w:p w14:paraId="48896CA5" w14:textId="77777777" w:rsidR="00D76297" w:rsidRDefault="004126E9" w:rsidP="0074436B">
            <w:r>
              <w:t>10,0</w:t>
            </w:r>
          </w:p>
        </w:tc>
        <w:tc>
          <w:tcPr>
            <w:tcW w:w="1400" w:type="dxa"/>
            <w:tcBorders>
              <w:top w:val="nil"/>
              <w:left w:val="nil"/>
              <w:bottom w:val="nil"/>
              <w:right w:val="nil"/>
            </w:tcBorders>
            <w:tcMar>
              <w:top w:w="128" w:type="dxa"/>
              <w:left w:w="43" w:type="dxa"/>
              <w:bottom w:w="43" w:type="dxa"/>
              <w:right w:w="43" w:type="dxa"/>
            </w:tcMar>
            <w:vAlign w:val="bottom"/>
          </w:tcPr>
          <w:p w14:paraId="5B19DBFE" w14:textId="77777777" w:rsidR="00D76297" w:rsidRDefault="004126E9" w:rsidP="0074436B">
            <w:r>
              <w:t>1,4</w:t>
            </w:r>
          </w:p>
        </w:tc>
      </w:tr>
      <w:tr w:rsidR="00D76297" w14:paraId="3B492BF4" w14:textId="77777777">
        <w:trPr>
          <w:trHeight w:val="380"/>
        </w:trPr>
        <w:tc>
          <w:tcPr>
            <w:tcW w:w="5320" w:type="dxa"/>
            <w:tcBorders>
              <w:top w:val="nil"/>
              <w:left w:val="nil"/>
              <w:bottom w:val="nil"/>
              <w:right w:val="nil"/>
            </w:tcBorders>
            <w:tcMar>
              <w:top w:w="128" w:type="dxa"/>
              <w:left w:w="43" w:type="dxa"/>
              <w:bottom w:w="43" w:type="dxa"/>
              <w:right w:w="43" w:type="dxa"/>
            </w:tcMar>
          </w:tcPr>
          <w:p w14:paraId="108CC516" w14:textId="77777777" w:rsidR="00D76297" w:rsidRDefault="004126E9" w:rsidP="0074436B">
            <w:r>
              <w:t>Barnevernet</w:t>
            </w:r>
          </w:p>
        </w:tc>
        <w:tc>
          <w:tcPr>
            <w:tcW w:w="1400" w:type="dxa"/>
            <w:tcBorders>
              <w:top w:val="nil"/>
              <w:left w:val="nil"/>
              <w:bottom w:val="nil"/>
              <w:right w:val="nil"/>
            </w:tcBorders>
            <w:tcMar>
              <w:top w:w="128" w:type="dxa"/>
              <w:left w:w="43" w:type="dxa"/>
              <w:bottom w:w="43" w:type="dxa"/>
              <w:right w:w="43" w:type="dxa"/>
            </w:tcMar>
            <w:vAlign w:val="bottom"/>
          </w:tcPr>
          <w:p w14:paraId="03719B90" w14:textId="77777777" w:rsidR="00D76297" w:rsidRDefault="004126E9" w:rsidP="0074436B">
            <w:r>
              <w:t>8,2</w:t>
            </w:r>
          </w:p>
        </w:tc>
        <w:tc>
          <w:tcPr>
            <w:tcW w:w="1400" w:type="dxa"/>
            <w:tcBorders>
              <w:top w:val="nil"/>
              <w:left w:val="nil"/>
              <w:bottom w:val="nil"/>
              <w:right w:val="nil"/>
            </w:tcBorders>
            <w:tcMar>
              <w:top w:w="128" w:type="dxa"/>
              <w:left w:w="43" w:type="dxa"/>
              <w:bottom w:w="43" w:type="dxa"/>
              <w:right w:w="43" w:type="dxa"/>
            </w:tcMar>
            <w:vAlign w:val="bottom"/>
          </w:tcPr>
          <w:p w14:paraId="38698A20" w14:textId="77777777" w:rsidR="00D76297" w:rsidRDefault="004126E9" w:rsidP="0074436B">
            <w:r>
              <w:t>8,2</w:t>
            </w:r>
          </w:p>
        </w:tc>
        <w:tc>
          <w:tcPr>
            <w:tcW w:w="1400" w:type="dxa"/>
            <w:tcBorders>
              <w:top w:val="nil"/>
              <w:left w:val="nil"/>
              <w:bottom w:val="nil"/>
              <w:right w:val="nil"/>
            </w:tcBorders>
            <w:tcMar>
              <w:top w:w="128" w:type="dxa"/>
              <w:left w:w="43" w:type="dxa"/>
              <w:bottom w:w="43" w:type="dxa"/>
              <w:right w:w="43" w:type="dxa"/>
            </w:tcMar>
            <w:vAlign w:val="bottom"/>
          </w:tcPr>
          <w:p w14:paraId="43E4CAE9" w14:textId="77777777" w:rsidR="00D76297" w:rsidRDefault="004126E9" w:rsidP="0074436B">
            <w:r>
              <w:t>-0,3</w:t>
            </w:r>
          </w:p>
        </w:tc>
      </w:tr>
      <w:tr w:rsidR="00D76297" w14:paraId="438645ED" w14:textId="77777777">
        <w:trPr>
          <w:trHeight w:val="380"/>
        </w:trPr>
        <w:tc>
          <w:tcPr>
            <w:tcW w:w="5320" w:type="dxa"/>
            <w:tcBorders>
              <w:top w:val="nil"/>
              <w:left w:val="nil"/>
              <w:bottom w:val="nil"/>
              <w:right w:val="nil"/>
            </w:tcBorders>
            <w:tcMar>
              <w:top w:w="128" w:type="dxa"/>
              <w:left w:w="43" w:type="dxa"/>
              <w:bottom w:w="43" w:type="dxa"/>
              <w:right w:w="43" w:type="dxa"/>
            </w:tcMar>
          </w:tcPr>
          <w:p w14:paraId="01280B48" w14:textId="77777777" w:rsidR="00D76297" w:rsidRDefault="004126E9" w:rsidP="0074436B">
            <w:r>
              <w:t>Kriminalomsorg</w:t>
            </w:r>
          </w:p>
        </w:tc>
        <w:tc>
          <w:tcPr>
            <w:tcW w:w="1400" w:type="dxa"/>
            <w:tcBorders>
              <w:top w:val="nil"/>
              <w:left w:val="nil"/>
              <w:bottom w:val="nil"/>
              <w:right w:val="nil"/>
            </w:tcBorders>
            <w:tcMar>
              <w:top w:w="128" w:type="dxa"/>
              <w:left w:w="43" w:type="dxa"/>
              <w:bottom w:w="43" w:type="dxa"/>
              <w:right w:w="43" w:type="dxa"/>
            </w:tcMar>
            <w:vAlign w:val="bottom"/>
          </w:tcPr>
          <w:p w14:paraId="78458240" w14:textId="77777777" w:rsidR="00D76297" w:rsidRDefault="004126E9" w:rsidP="0074436B">
            <w:r>
              <w:t>5,4</w:t>
            </w:r>
          </w:p>
        </w:tc>
        <w:tc>
          <w:tcPr>
            <w:tcW w:w="1400" w:type="dxa"/>
            <w:tcBorders>
              <w:top w:val="nil"/>
              <w:left w:val="nil"/>
              <w:bottom w:val="nil"/>
              <w:right w:val="nil"/>
            </w:tcBorders>
            <w:tcMar>
              <w:top w:w="128" w:type="dxa"/>
              <w:left w:w="43" w:type="dxa"/>
              <w:bottom w:w="43" w:type="dxa"/>
              <w:right w:w="43" w:type="dxa"/>
            </w:tcMar>
            <w:vAlign w:val="bottom"/>
          </w:tcPr>
          <w:p w14:paraId="1DA2BAD4" w14:textId="77777777" w:rsidR="00D76297" w:rsidRDefault="004126E9" w:rsidP="0074436B">
            <w:r>
              <w:t>5,6</w:t>
            </w:r>
          </w:p>
        </w:tc>
        <w:tc>
          <w:tcPr>
            <w:tcW w:w="1400" w:type="dxa"/>
            <w:tcBorders>
              <w:top w:val="nil"/>
              <w:left w:val="nil"/>
              <w:bottom w:val="nil"/>
              <w:right w:val="nil"/>
            </w:tcBorders>
            <w:tcMar>
              <w:top w:w="128" w:type="dxa"/>
              <w:left w:w="43" w:type="dxa"/>
              <w:bottom w:w="43" w:type="dxa"/>
              <w:right w:w="43" w:type="dxa"/>
            </w:tcMar>
            <w:vAlign w:val="bottom"/>
          </w:tcPr>
          <w:p w14:paraId="06E6137D" w14:textId="77777777" w:rsidR="00D76297" w:rsidRDefault="004126E9" w:rsidP="0074436B">
            <w:r>
              <w:t>4,4</w:t>
            </w:r>
          </w:p>
        </w:tc>
      </w:tr>
      <w:tr w:rsidR="00D76297" w14:paraId="4E008116" w14:textId="77777777">
        <w:trPr>
          <w:trHeight w:val="380"/>
        </w:trPr>
        <w:tc>
          <w:tcPr>
            <w:tcW w:w="5320" w:type="dxa"/>
            <w:tcBorders>
              <w:top w:val="nil"/>
              <w:left w:val="nil"/>
              <w:bottom w:val="nil"/>
              <w:right w:val="nil"/>
            </w:tcBorders>
            <w:tcMar>
              <w:top w:w="128" w:type="dxa"/>
              <w:left w:w="43" w:type="dxa"/>
              <w:bottom w:w="43" w:type="dxa"/>
              <w:right w:w="43" w:type="dxa"/>
            </w:tcMar>
          </w:tcPr>
          <w:p w14:paraId="113572B0" w14:textId="77777777" w:rsidR="00D76297" w:rsidRDefault="004126E9" w:rsidP="0074436B">
            <w:r>
              <w:t xml:space="preserve">Rettsvesen </w:t>
            </w:r>
          </w:p>
        </w:tc>
        <w:tc>
          <w:tcPr>
            <w:tcW w:w="1400" w:type="dxa"/>
            <w:tcBorders>
              <w:top w:val="nil"/>
              <w:left w:val="nil"/>
              <w:bottom w:val="nil"/>
              <w:right w:val="nil"/>
            </w:tcBorders>
            <w:tcMar>
              <w:top w:w="128" w:type="dxa"/>
              <w:left w:w="43" w:type="dxa"/>
              <w:bottom w:w="43" w:type="dxa"/>
              <w:right w:w="43" w:type="dxa"/>
            </w:tcMar>
            <w:vAlign w:val="bottom"/>
          </w:tcPr>
          <w:p w14:paraId="4A7D7865" w14:textId="77777777" w:rsidR="00D76297" w:rsidRDefault="004126E9" w:rsidP="0074436B">
            <w:r>
              <w:t>3,4</w:t>
            </w:r>
          </w:p>
        </w:tc>
        <w:tc>
          <w:tcPr>
            <w:tcW w:w="1400" w:type="dxa"/>
            <w:tcBorders>
              <w:top w:val="nil"/>
              <w:left w:val="nil"/>
              <w:bottom w:val="nil"/>
              <w:right w:val="nil"/>
            </w:tcBorders>
            <w:tcMar>
              <w:top w:w="128" w:type="dxa"/>
              <w:left w:w="43" w:type="dxa"/>
              <w:bottom w:w="43" w:type="dxa"/>
              <w:right w:w="43" w:type="dxa"/>
            </w:tcMar>
            <w:vAlign w:val="bottom"/>
          </w:tcPr>
          <w:p w14:paraId="4A8085D8" w14:textId="77777777" w:rsidR="00D76297" w:rsidRDefault="004126E9" w:rsidP="0074436B">
            <w:r>
              <w:t>3,5</w:t>
            </w:r>
          </w:p>
        </w:tc>
        <w:tc>
          <w:tcPr>
            <w:tcW w:w="1400" w:type="dxa"/>
            <w:tcBorders>
              <w:top w:val="nil"/>
              <w:left w:val="nil"/>
              <w:bottom w:val="nil"/>
              <w:right w:val="nil"/>
            </w:tcBorders>
            <w:tcMar>
              <w:top w:w="128" w:type="dxa"/>
              <w:left w:w="43" w:type="dxa"/>
              <w:bottom w:w="43" w:type="dxa"/>
              <w:right w:w="43" w:type="dxa"/>
            </w:tcMar>
            <w:vAlign w:val="bottom"/>
          </w:tcPr>
          <w:p w14:paraId="3F9B906D" w14:textId="77777777" w:rsidR="00D76297" w:rsidRDefault="004126E9" w:rsidP="0074436B">
            <w:r>
              <w:t>1,0</w:t>
            </w:r>
          </w:p>
        </w:tc>
      </w:tr>
      <w:tr w:rsidR="00D76297" w14:paraId="3851EFA2" w14:textId="77777777">
        <w:trPr>
          <w:trHeight w:val="380"/>
        </w:trPr>
        <w:tc>
          <w:tcPr>
            <w:tcW w:w="5320" w:type="dxa"/>
            <w:tcBorders>
              <w:top w:val="nil"/>
              <w:left w:val="nil"/>
              <w:bottom w:val="nil"/>
              <w:right w:val="nil"/>
            </w:tcBorders>
            <w:tcMar>
              <w:top w:w="128" w:type="dxa"/>
              <w:left w:w="43" w:type="dxa"/>
              <w:bottom w:w="43" w:type="dxa"/>
              <w:right w:w="43" w:type="dxa"/>
            </w:tcMar>
          </w:tcPr>
          <w:p w14:paraId="0464FA85" w14:textId="77777777" w:rsidR="00D76297" w:rsidRDefault="004126E9" w:rsidP="0074436B">
            <w:r>
              <w:t>Utlendingsdirektoratet og Utlendingsnemnda</w:t>
            </w:r>
          </w:p>
        </w:tc>
        <w:tc>
          <w:tcPr>
            <w:tcW w:w="1400" w:type="dxa"/>
            <w:tcBorders>
              <w:top w:val="nil"/>
              <w:left w:val="nil"/>
              <w:bottom w:val="nil"/>
              <w:right w:val="nil"/>
            </w:tcBorders>
            <w:tcMar>
              <w:top w:w="128" w:type="dxa"/>
              <w:left w:w="43" w:type="dxa"/>
              <w:bottom w:w="43" w:type="dxa"/>
              <w:right w:w="43" w:type="dxa"/>
            </w:tcMar>
            <w:vAlign w:val="bottom"/>
          </w:tcPr>
          <w:p w14:paraId="30EB6568" w14:textId="77777777" w:rsidR="00D76297" w:rsidRDefault="004126E9" w:rsidP="0074436B">
            <w:r>
              <w:t>2,0</w:t>
            </w:r>
          </w:p>
        </w:tc>
        <w:tc>
          <w:tcPr>
            <w:tcW w:w="1400" w:type="dxa"/>
            <w:tcBorders>
              <w:top w:val="nil"/>
              <w:left w:val="nil"/>
              <w:bottom w:val="nil"/>
              <w:right w:val="nil"/>
            </w:tcBorders>
            <w:tcMar>
              <w:top w:w="128" w:type="dxa"/>
              <w:left w:w="43" w:type="dxa"/>
              <w:bottom w:w="43" w:type="dxa"/>
              <w:right w:w="43" w:type="dxa"/>
            </w:tcMar>
            <w:vAlign w:val="bottom"/>
          </w:tcPr>
          <w:p w14:paraId="519E1D3F" w14:textId="77777777" w:rsidR="00D76297" w:rsidRDefault="004126E9" w:rsidP="0074436B">
            <w:r>
              <w:t>2,8</w:t>
            </w:r>
          </w:p>
        </w:tc>
        <w:tc>
          <w:tcPr>
            <w:tcW w:w="1400" w:type="dxa"/>
            <w:tcBorders>
              <w:top w:val="nil"/>
              <w:left w:val="nil"/>
              <w:bottom w:val="nil"/>
              <w:right w:val="nil"/>
            </w:tcBorders>
            <w:tcMar>
              <w:top w:w="128" w:type="dxa"/>
              <w:left w:w="43" w:type="dxa"/>
              <w:bottom w:w="43" w:type="dxa"/>
              <w:right w:w="43" w:type="dxa"/>
            </w:tcMar>
            <w:vAlign w:val="bottom"/>
          </w:tcPr>
          <w:p w14:paraId="39D4EB41" w14:textId="77777777" w:rsidR="00D76297" w:rsidRDefault="004126E9" w:rsidP="0074436B">
            <w:r>
              <w:t>41,5</w:t>
            </w:r>
          </w:p>
        </w:tc>
      </w:tr>
      <w:tr w:rsidR="00D76297" w14:paraId="6CB89CE9" w14:textId="77777777">
        <w:trPr>
          <w:trHeight w:val="380"/>
        </w:trPr>
        <w:tc>
          <w:tcPr>
            <w:tcW w:w="5320" w:type="dxa"/>
            <w:tcBorders>
              <w:top w:val="nil"/>
              <w:left w:val="nil"/>
              <w:bottom w:val="nil"/>
              <w:right w:val="nil"/>
            </w:tcBorders>
            <w:tcMar>
              <w:top w:w="128" w:type="dxa"/>
              <w:left w:w="43" w:type="dxa"/>
              <w:bottom w:w="43" w:type="dxa"/>
              <w:right w:w="43" w:type="dxa"/>
            </w:tcMar>
          </w:tcPr>
          <w:p w14:paraId="3A62FD95" w14:textId="77777777" w:rsidR="00D76297" w:rsidRDefault="004126E9" w:rsidP="0074436B">
            <w:r>
              <w:t>Statsforvalterne</w:t>
            </w:r>
          </w:p>
        </w:tc>
        <w:tc>
          <w:tcPr>
            <w:tcW w:w="1400" w:type="dxa"/>
            <w:tcBorders>
              <w:top w:val="nil"/>
              <w:left w:val="nil"/>
              <w:bottom w:val="nil"/>
              <w:right w:val="nil"/>
            </w:tcBorders>
            <w:tcMar>
              <w:top w:w="128" w:type="dxa"/>
              <w:left w:w="43" w:type="dxa"/>
              <w:bottom w:w="43" w:type="dxa"/>
              <w:right w:w="43" w:type="dxa"/>
            </w:tcMar>
            <w:vAlign w:val="bottom"/>
          </w:tcPr>
          <w:p w14:paraId="02A70DE8" w14:textId="77777777" w:rsidR="00D76297" w:rsidRDefault="004126E9" w:rsidP="0074436B">
            <w:r>
              <w:t>2,1</w:t>
            </w:r>
          </w:p>
        </w:tc>
        <w:tc>
          <w:tcPr>
            <w:tcW w:w="1400" w:type="dxa"/>
            <w:tcBorders>
              <w:top w:val="nil"/>
              <w:left w:val="nil"/>
              <w:bottom w:val="nil"/>
              <w:right w:val="nil"/>
            </w:tcBorders>
            <w:tcMar>
              <w:top w:w="128" w:type="dxa"/>
              <w:left w:w="43" w:type="dxa"/>
              <w:bottom w:w="43" w:type="dxa"/>
              <w:right w:w="43" w:type="dxa"/>
            </w:tcMar>
            <w:vAlign w:val="bottom"/>
          </w:tcPr>
          <w:p w14:paraId="5DCD296A" w14:textId="77777777" w:rsidR="00D76297" w:rsidRDefault="004126E9" w:rsidP="0074436B">
            <w:r>
              <w:t>2,1</w:t>
            </w:r>
          </w:p>
        </w:tc>
        <w:tc>
          <w:tcPr>
            <w:tcW w:w="1400" w:type="dxa"/>
            <w:tcBorders>
              <w:top w:val="nil"/>
              <w:left w:val="nil"/>
              <w:bottom w:val="nil"/>
              <w:right w:val="nil"/>
            </w:tcBorders>
            <w:tcMar>
              <w:top w:w="128" w:type="dxa"/>
              <w:left w:w="43" w:type="dxa"/>
              <w:bottom w:w="43" w:type="dxa"/>
              <w:right w:w="43" w:type="dxa"/>
            </w:tcMar>
            <w:vAlign w:val="bottom"/>
          </w:tcPr>
          <w:p w14:paraId="22BAA0D4" w14:textId="77777777" w:rsidR="00D76297" w:rsidRDefault="004126E9" w:rsidP="0074436B">
            <w:r>
              <w:t>1,5</w:t>
            </w:r>
          </w:p>
        </w:tc>
      </w:tr>
      <w:tr w:rsidR="00D76297" w14:paraId="6C78A17B" w14:textId="77777777">
        <w:trPr>
          <w:trHeight w:val="380"/>
        </w:trPr>
        <w:tc>
          <w:tcPr>
            <w:tcW w:w="5320" w:type="dxa"/>
            <w:tcBorders>
              <w:top w:val="nil"/>
              <w:left w:val="nil"/>
              <w:bottom w:val="nil"/>
              <w:right w:val="nil"/>
            </w:tcBorders>
            <w:tcMar>
              <w:top w:w="128" w:type="dxa"/>
              <w:left w:w="43" w:type="dxa"/>
              <w:bottom w:w="43" w:type="dxa"/>
              <w:right w:w="43" w:type="dxa"/>
            </w:tcMar>
          </w:tcPr>
          <w:p w14:paraId="016883D2" w14:textId="77777777" w:rsidR="00D76297" w:rsidRDefault="004126E9" w:rsidP="0074436B">
            <w:r>
              <w:lastRenderedPageBreak/>
              <w:t>Statens forvaltningsbedrifter</w:t>
            </w:r>
          </w:p>
        </w:tc>
        <w:tc>
          <w:tcPr>
            <w:tcW w:w="1400" w:type="dxa"/>
            <w:tcBorders>
              <w:top w:val="nil"/>
              <w:left w:val="nil"/>
              <w:bottom w:val="nil"/>
              <w:right w:val="nil"/>
            </w:tcBorders>
            <w:tcMar>
              <w:top w:w="128" w:type="dxa"/>
              <w:left w:w="43" w:type="dxa"/>
              <w:bottom w:w="43" w:type="dxa"/>
              <w:right w:w="43" w:type="dxa"/>
            </w:tcMar>
            <w:vAlign w:val="bottom"/>
          </w:tcPr>
          <w:p w14:paraId="2195B56E" w14:textId="77777777" w:rsidR="00D76297" w:rsidRDefault="004126E9" w:rsidP="0074436B">
            <w:r>
              <w:t>-1,1</w:t>
            </w:r>
          </w:p>
        </w:tc>
        <w:tc>
          <w:tcPr>
            <w:tcW w:w="1400" w:type="dxa"/>
            <w:tcBorders>
              <w:top w:val="nil"/>
              <w:left w:val="nil"/>
              <w:bottom w:val="nil"/>
              <w:right w:val="nil"/>
            </w:tcBorders>
            <w:tcMar>
              <w:top w:w="128" w:type="dxa"/>
              <w:left w:w="43" w:type="dxa"/>
              <w:bottom w:w="43" w:type="dxa"/>
              <w:right w:w="43" w:type="dxa"/>
            </w:tcMar>
            <w:vAlign w:val="bottom"/>
          </w:tcPr>
          <w:p w14:paraId="075E01E6" w14:textId="77777777" w:rsidR="00D76297" w:rsidRDefault="004126E9" w:rsidP="0074436B">
            <w:r>
              <w:t>-0,2</w:t>
            </w:r>
          </w:p>
        </w:tc>
        <w:tc>
          <w:tcPr>
            <w:tcW w:w="1400" w:type="dxa"/>
            <w:tcBorders>
              <w:top w:val="nil"/>
              <w:left w:val="nil"/>
              <w:bottom w:val="nil"/>
              <w:right w:val="nil"/>
            </w:tcBorders>
            <w:tcMar>
              <w:top w:w="128" w:type="dxa"/>
              <w:left w:w="43" w:type="dxa"/>
              <w:bottom w:w="43" w:type="dxa"/>
              <w:right w:w="43" w:type="dxa"/>
            </w:tcMar>
            <w:vAlign w:val="bottom"/>
          </w:tcPr>
          <w:p w14:paraId="3C7B97BA" w14:textId="77777777" w:rsidR="00D76297" w:rsidRDefault="004126E9" w:rsidP="0074436B">
            <w:r>
              <w:t>-78,2</w:t>
            </w:r>
          </w:p>
        </w:tc>
      </w:tr>
      <w:tr w:rsidR="00D76297" w14:paraId="299E8FDF"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AD7EB36" w14:textId="77777777" w:rsidR="00D76297" w:rsidRDefault="004126E9" w:rsidP="0074436B">
            <w:r>
              <w:t>Andre driftsutgifter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8675673" w14:textId="77777777" w:rsidR="00D76297" w:rsidRDefault="004126E9" w:rsidP="0074436B">
            <w:r>
              <w:t>45,4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6C5FE8" w14:textId="77777777" w:rsidR="00D76297" w:rsidRDefault="004126E9" w:rsidP="0074436B">
            <w:r>
              <w:t>51,0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A810EF" w14:textId="77777777" w:rsidR="00D76297" w:rsidRDefault="004126E9" w:rsidP="0074436B">
            <w:r>
              <w:t>17,0</w:t>
            </w:r>
          </w:p>
        </w:tc>
      </w:tr>
      <w:tr w:rsidR="00D76297" w14:paraId="670201A5"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30218FB" w14:textId="77777777" w:rsidR="00D76297" w:rsidRDefault="004126E9" w:rsidP="0074436B">
            <w:r>
              <w:t>Sum driftsutgifter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852D26" w14:textId="77777777" w:rsidR="00D76297" w:rsidRDefault="004126E9" w:rsidP="0074436B">
            <w:r>
              <w:t>209,1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21EE17" w14:textId="77777777" w:rsidR="00D76297" w:rsidRDefault="004126E9" w:rsidP="0074436B">
            <w:r>
              <w:t>226,4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B78F51" w14:textId="77777777" w:rsidR="00D76297" w:rsidRDefault="004126E9" w:rsidP="0074436B">
            <w:r>
              <w:t>8,3</w:t>
            </w:r>
          </w:p>
        </w:tc>
      </w:tr>
    </w:tbl>
    <w:p w14:paraId="2B485CE6" w14:textId="77777777" w:rsidR="00D76297" w:rsidRDefault="004126E9" w:rsidP="0074436B">
      <w:pPr>
        <w:pStyle w:val="tabell-noter"/>
        <w:rPr>
          <w:rStyle w:val="skrift-hevet"/>
          <w:sz w:val="17"/>
          <w:szCs w:val="17"/>
        </w:rPr>
      </w:pPr>
      <w:r>
        <w:rPr>
          <w:rStyle w:val="skrift-hevet"/>
          <w:sz w:val="17"/>
          <w:szCs w:val="17"/>
        </w:rPr>
        <w:t>1</w:t>
      </w:r>
      <w:r>
        <w:tab/>
        <w:t>Inkluderer Utdanningsdirektoratet, DSB, DSS, Digitaliseringsdirektoratet, Statens kartverk, Arbeidstilsynet, Helsedirektoratet, Folkehelseinstituttet, Fiskeridirektoratet, Havforskningsinstituttet, Kystverket, Mattilsynet, Jernbanedirektoratet, Miljødirektoratet, DFØ, SSB, Oljedirektoratet og NVE.</w:t>
      </w:r>
    </w:p>
    <w:p w14:paraId="1220BBF9" w14:textId="77777777" w:rsidR="00D76297" w:rsidRDefault="004126E9" w:rsidP="0074436B">
      <w:pPr>
        <w:pStyle w:val="Kilde"/>
      </w:pPr>
      <w:r>
        <w:t>Finansdepartementet</w:t>
      </w:r>
    </w:p>
    <w:p w14:paraId="0CD7FFD3" w14:textId="77777777" w:rsidR="00D76297" w:rsidRDefault="004126E9" w:rsidP="0074436B">
      <w:r>
        <w:t>I regjeringens budsjettforslag utgjør forsvarssektorens driftsutgifter 20,9 pst. av de samlede driftsutgiftene. Med forslagene til økte driftsutgifter til politi og påtalemyndighet, vil disse stå for 10,5 pst. av de samlede driftsutgiftene. Driftsutgiftene til Statens vegvesen vil med regjeringens budsjettforslag utgjøre 8,3 pst. av de samlede driftsutgiftene.</w:t>
      </w:r>
    </w:p>
    <w:p w14:paraId="557DF640" w14:textId="77777777" w:rsidR="00D76297" w:rsidRDefault="004126E9" w:rsidP="0074436B">
      <w:r>
        <w:t>Mesteparten av utgiftene under Statens pensjonskasse i tabell 3.9 er utgifter til pensjoner til statsansatte mv. som dekkes etter lov om Statens pensjonskasse. Det resterende omfatter blant annet arbeidsgiveravgift til folketrygden for arbeidsgiverdelen av pensjonsinnskuddet mv., og utgifter til særskilte pensjoner fra statskassen. I tillegg er erstatningsutbetalinger under forsikringsordningene inkludert. Driftsresultatet til Statens pensjonskasse inngår i driftsresultatet til statens forvaltningsbedrifter i tabellen.</w:t>
      </w:r>
    </w:p>
    <w:p w14:paraId="5C5CE2B8" w14:textId="77777777" w:rsidR="00D76297" w:rsidRDefault="004126E9" w:rsidP="0074436B">
      <w:pPr>
        <w:pStyle w:val="tittel-ramme"/>
      </w:pPr>
      <w:r>
        <w:t>Driftsresultatet til statens forvaltningsbedrifter</w:t>
      </w:r>
    </w:p>
    <w:p w14:paraId="72729524" w14:textId="77777777" w:rsidR="00D76297" w:rsidRDefault="004126E9" w:rsidP="0074436B">
      <w:r>
        <w:t xml:space="preserve">Driftsresultatet til statens forvaltningsbedrifter skal i henhold til bevilgningsreglementet føres opp i statsbudsjettets </w:t>
      </w:r>
      <w:proofErr w:type="spellStart"/>
      <w:r>
        <w:t>utgiftsdel</w:t>
      </w:r>
      <w:proofErr w:type="spellEnd"/>
      <w:r>
        <w:t xml:space="preserve">. Denne bestemmelsen omfatter forvaltningsbedriftene under budsjettkapitlene 2445–2490. Driftsresultatet består av de ulike forvaltningsbedriftenes driftsinntekter fratrukket driftsutgifter, avskrivninger, renter og eventuelle avsetninger til reguleringsfond. Driftsresultatet føres på post 24. Brutto driftsinntekter i statens forvaltningsbedrifter tas inn i budsjettet på underpost som et negativt beløp, siden de føres på budsjettets utgiftsside. Et negativt tall for statens forvaltningsbedrifter i tabell 3.9 betyr dermed at det er et netto driftsoverskudd. Unntaket fra bruttoprinsippet gjelder bare driftsbudsjettet. For investeringsutgifter, tilskudd mv., følges bruttoprinsippet for føringer i statsbudsjettet også for forvaltningsbedriftene. Disse beløpene inngår i oversiktene over de ulike </w:t>
      </w:r>
      <w:proofErr w:type="spellStart"/>
      <w:r>
        <w:t>utgiftsartene</w:t>
      </w:r>
      <w:proofErr w:type="spellEnd"/>
      <w:r>
        <w:t xml:space="preserve"> nedenfor.</w:t>
      </w:r>
    </w:p>
    <w:p w14:paraId="30D0804A" w14:textId="77777777" w:rsidR="00D76297" w:rsidRDefault="004126E9" w:rsidP="0074436B">
      <w:r>
        <w:t>Selv om alle investeringer i forvaltningsbedriftene blir utgiftsført brutto, blir renter av statens kapital beregnet som om statens netto investeringsbidrag skulle være et lån fra statskassen, og det foretas avskrivninger på grunnlag av bokført kapital. Avskrivninger og renter blir ført som underposter på post 24, og det samlede avskrivnings- og rentebeløp for forvaltningsbedriftene tas til inntekt på statsbudsjettets inntektsside, jf. nærmere omtale av forvaltningsbedriftene i avsnitt 3.2.1.</w:t>
      </w:r>
    </w:p>
    <w:p w14:paraId="49D65440" w14:textId="77777777" w:rsidR="00D76297" w:rsidRDefault="004126E9" w:rsidP="0074436B">
      <w:pPr>
        <w:pStyle w:val="Ramme-slutt"/>
      </w:pPr>
      <w:r>
        <w:t>[Boks slutt]</w:t>
      </w:r>
    </w:p>
    <w:p w14:paraId="3E6AEC06" w14:textId="77777777" w:rsidR="00D76297" w:rsidRDefault="004126E9" w:rsidP="0074436B">
      <w:pPr>
        <w:pStyle w:val="Overskrift3"/>
      </w:pPr>
      <w:r>
        <w:lastRenderedPageBreak/>
        <w:t>Nybygg, anlegg mv. (postene 30–49)</w:t>
      </w:r>
    </w:p>
    <w:p w14:paraId="26ED74AD" w14:textId="09BDBED6" w:rsidR="00D76297" w:rsidRDefault="004126E9" w:rsidP="0074436B">
      <w:r>
        <w:t>Utgiftene til investeringer budsjetteres på postene 30–49, og omfatter nybygg og anlegg, vedlikehold, ombygginger og utstyrsanskaffelser som er så betydelige at de har karakter av investering. Bevilgningene på postene 30–49 gir imidlertid ikke et fullstendig uttrykk for statens samlede investeringsaktivitet, ettersom blant annet investeringer i helseforetakene, Nye Veier AS og Bane NOR SF finansieres med tilskudd over statsbudsjettet. Videre finansieres deler av veiutbyggingene med bompenger som ikke budsjetteres på statsbudsjettet.</w:t>
      </w:r>
    </w:p>
    <w:p w14:paraId="4F4ECD51" w14:textId="1D277166" w:rsidR="0074436B" w:rsidRDefault="0074436B" w:rsidP="0074436B">
      <w:pPr>
        <w:pStyle w:val="tabell-tittel"/>
      </w:pPr>
      <w:r>
        <w:t>Nybygg, anlegg mv. (postene 30–49)</w:t>
      </w:r>
    </w:p>
    <w:p w14:paraId="7EA1EA29"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15D23EB2"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66ACFF7D" w14:textId="77777777" w:rsidR="00D76297" w:rsidRDefault="004126E9" w:rsidP="0074436B">
            <w:r>
              <w:t>Mrd. kroner</w:t>
            </w:r>
          </w:p>
        </w:tc>
      </w:tr>
      <w:tr w:rsidR="00D76297" w14:paraId="40294206"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3DBBF5CD"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ED189B8"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79D4649"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9E54D4" w14:textId="77777777" w:rsidR="00D76297" w:rsidRDefault="004126E9" w:rsidP="0074436B">
            <w:r>
              <w:t>Endring i pst.</w:t>
            </w:r>
          </w:p>
        </w:tc>
      </w:tr>
      <w:tr w:rsidR="00D76297" w14:paraId="6B10C6D4"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9D6C76F" w14:textId="77777777" w:rsidR="00D76297" w:rsidRDefault="004126E9" w:rsidP="0074436B">
            <w:r>
              <w:t>Statens petroleumsvirksomhet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FADAC58" w14:textId="77777777" w:rsidR="00D76297" w:rsidRDefault="004126E9" w:rsidP="0074436B">
            <w:r>
              <w:t>26,5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4B9563B" w14:textId="77777777" w:rsidR="00D76297" w:rsidRDefault="004126E9" w:rsidP="0074436B">
            <w:r>
              <w:t>28,3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52DD9FF" w14:textId="77777777" w:rsidR="00D76297" w:rsidRDefault="004126E9" w:rsidP="0074436B">
            <w:r>
              <w:t>6,8</w:t>
            </w:r>
          </w:p>
        </w:tc>
      </w:tr>
      <w:tr w:rsidR="00D76297" w14:paraId="1DA3D450" w14:textId="77777777">
        <w:trPr>
          <w:trHeight w:val="380"/>
        </w:trPr>
        <w:tc>
          <w:tcPr>
            <w:tcW w:w="5320" w:type="dxa"/>
            <w:tcBorders>
              <w:top w:val="nil"/>
              <w:left w:val="nil"/>
              <w:bottom w:val="nil"/>
              <w:right w:val="nil"/>
            </w:tcBorders>
            <w:tcMar>
              <w:top w:w="128" w:type="dxa"/>
              <w:left w:w="43" w:type="dxa"/>
              <w:bottom w:w="43" w:type="dxa"/>
              <w:right w:w="43" w:type="dxa"/>
            </w:tcMar>
          </w:tcPr>
          <w:p w14:paraId="7DA89FE2" w14:textId="77777777" w:rsidR="00D76297" w:rsidRDefault="004126E9" w:rsidP="0074436B">
            <w:r>
              <w:t>Forsvar</w:t>
            </w:r>
          </w:p>
        </w:tc>
        <w:tc>
          <w:tcPr>
            <w:tcW w:w="1400" w:type="dxa"/>
            <w:tcBorders>
              <w:top w:val="nil"/>
              <w:left w:val="nil"/>
              <w:bottom w:val="nil"/>
              <w:right w:val="nil"/>
            </w:tcBorders>
            <w:tcMar>
              <w:top w:w="128" w:type="dxa"/>
              <w:left w:w="43" w:type="dxa"/>
              <w:bottom w:w="43" w:type="dxa"/>
              <w:right w:w="43" w:type="dxa"/>
            </w:tcMar>
            <w:vAlign w:val="bottom"/>
          </w:tcPr>
          <w:p w14:paraId="490A9E75" w14:textId="77777777" w:rsidR="00D76297" w:rsidRDefault="004126E9" w:rsidP="0074436B">
            <w:r>
              <w:t>24,4</w:t>
            </w:r>
          </w:p>
        </w:tc>
        <w:tc>
          <w:tcPr>
            <w:tcW w:w="1400" w:type="dxa"/>
            <w:tcBorders>
              <w:top w:val="nil"/>
              <w:left w:val="nil"/>
              <w:bottom w:val="nil"/>
              <w:right w:val="nil"/>
            </w:tcBorders>
            <w:tcMar>
              <w:top w:w="128" w:type="dxa"/>
              <w:left w:w="43" w:type="dxa"/>
              <w:bottom w:w="43" w:type="dxa"/>
              <w:right w:w="43" w:type="dxa"/>
            </w:tcMar>
            <w:vAlign w:val="bottom"/>
          </w:tcPr>
          <w:p w14:paraId="376DC3FF" w14:textId="77777777" w:rsidR="00D76297" w:rsidRDefault="004126E9" w:rsidP="0074436B">
            <w:r>
              <w:t>25,9</w:t>
            </w:r>
          </w:p>
        </w:tc>
        <w:tc>
          <w:tcPr>
            <w:tcW w:w="1400" w:type="dxa"/>
            <w:tcBorders>
              <w:top w:val="nil"/>
              <w:left w:val="nil"/>
              <w:bottom w:val="nil"/>
              <w:right w:val="nil"/>
            </w:tcBorders>
            <w:tcMar>
              <w:top w:w="128" w:type="dxa"/>
              <w:left w:w="43" w:type="dxa"/>
              <w:bottom w:w="43" w:type="dxa"/>
              <w:right w:w="43" w:type="dxa"/>
            </w:tcMar>
            <w:vAlign w:val="bottom"/>
          </w:tcPr>
          <w:p w14:paraId="0904F125" w14:textId="77777777" w:rsidR="00D76297" w:rsidRDefault="004126E9" w:rsidP="0074436B">
            <w:r>
              <w:t>6,3</w:t>
            </w:r>
          </w:p>
        </w:tc>
      </w:tr>
      <w:tr w:rsidR="00D76297" w14:paraId="0937AE17" w14:textId="77777777">
        <w:trPr>
          <w:trHeight w:val="380"/>
        </w:trPr>
        <w:tc>
          <w:tcPr>
            <w:tcW w:w="5320" w:type="dxa"/>
            <w:tcBorders>
              <w:top w:val="nil"/>
              <w:left w:val="nil"/>
              <w:bottom w:val="nil"/>
              <w:right w:val="nil"/>
            </w:tcBorders>
            <w:tcMar>
              <w:top w:w="128" w:type="dxa"/>
              <w:left w:w="43" w:type="dxa"/>
              <w:bottom w:w="43" w:type="dxa"/>
              <w:right w:w="43" w:type="dxa"/>
            </w:tcMar>
          </w:tcPr>
          <w:p w14:paraId="3114B98F" w14:textId="77777777" w:rsidR="00D76297" w:rsidRDefault="004126E9" w:rsidP="0074436B">
            <w:r>
              <w:t>Statens vegvesen</w:t>
            </w:r>
          </w:p>
        </w:tc>
        <w:tc>
          <w:tcPr>
            <w:tcW w:w="1400" w:type="dxa"/>
            <w:tcBorders>
              <w:top w:val="nil"/>
              <w:left w:val="nil"/>
              <w:bottom w:val="nil"/>
              <w:right w:val="nil"/>
            </w:tcBorders>
            <w:tcMar>
              <w:top w:w="128" w:type="dxa"/>
              <w:left w:w="43" w:type="dxa"/>
              <w:bottom w:w="43" w:type="dxa"/>
              <w:right w:w="43" w:type="dxa"/>
            </w:tcMar>
            <w:vAlign w:val="bottom"/>
          </w:tcPr>
          <w:p w14:paraId="031F7B25" w14:textId="77777777" w:rsidR="00D76297" w:rsidRDefault="004126E9" w:rsidP="0074436B">
            <w:r>
              <w:t>12,7</w:t>
            </w:r>
          </w:p>
        </w:tc>
        <w:tc>
          <w:tcPr>
            <w:tcW w:w="1400" w:type="dxa"/>
            <w:tcBorders>
              <w:top w:val="nil"/>
              <w:left w:val="nil"/>
              <w:bottom w:val="nil"/>
              <w:right w:val="nil"/>
            </w:tcBorders>
            <w:tcMar>
              <w:top w:w="128" w:type="dxa"/>
              <w:left w:w="43" w:type="dxa"/>
              <w:bottom w:w="43" w:type="dxa"/>
              <w:right w:w="43" w:type="dxa"/>
            </w:tcMar>
            <w:vAlign w:val="bottom"/>
          </w:tcPr>
          <w:p w14:paraId="69C3E5E6" w14:textId="77777777" w:rsidR="00D76297" w:rsidRDefault="004126E9" w:rsidP="0074436B">
            <w:r>
              <w:t>10,2</w:t>
            </w:r>
          </w:p>
        </w:tc>
        <w:tc>
          <w:tcPr>
            <w:tcW w:w="1400" w:type="dxa"/>
            <w:tcBorders>
              <w:top w:val="nil"/>
              <w:left w:val="nil"/>
              <w:bottom w:val="nil"/>
              <w:right w:val="nil"/>
            </w:tcBorders>
            <w:tcMar>
              <w:top w:w="128" w:type="dxa"/>
              <w:left w:w="43" w:type="dxa"/>
              <w:bottom w:w="43" w:type="dxa"/>
              <w:right w:w="43" w:type="dxa"/>
            </w:tcMar>
            <w:vAlign w:val="bottom"/>
          </w:tcPr>
          <w:p w14:paraId="1B578FE3" w14:textId="77777777" w:rsidR="00D76297" w:rsidRDefault="004126E9" w:rsidP="0074436B">
            <w:r>
              <w:t>-20,2</w:t>
            </w:r>
          </w:p>
        </w:tc>
      </w:tr>
      <w:tr w:rsidR="00D76297" w14:paraId="09034332" w14:textId="77777777">
        <w:trPr>
          <w:trHeight w:val="380"/>
        </w:trPr>
        <w:tc>
          <w:tcPr>
            <w:tcW w:w="5320" w:type="dxa"/>
            <w:tcBorders>
              <w:top w:val="nil"/>
              <w:left w:val="nil"/>
              <w:bottom w:val="nil"/>
              <w:right w:val="nil"/>
            </w:tcBorders>
            <w:tcMar>
              <w:top w:w="128" w:type="dxa"/>
              <w:left w:w="43" w:type="dxa"/>
              <w:bottom w:w="43" w:type="dxa"/>
              <w:right w:w="43" w:type="dxa"/>
            </w:tcMar>
          </w:tcPr>
          <w:p w14:paraId="381E6BCB" w14:textId="77777777" w:rsidR="00D76297" w:rsidRDefault="004126E9" w:rsidP="0074436B">
            <w:r>
              <w:t>Statsbygg</w:t>
            </w:r>
          </w:p>
        </w:tc>
        <w:tc>
          <w:tcPr>
            <w:tcW w:w="1400" w:type="dxa"/>
            <w:tcBorders>
              <w:top w:val="nil"/>
              <w:left w:val="nil"/>
              <w:bottom w:val="nil"/>
              <w:right w:val="nil"/>
            </w:tcBorders>
            <w:tcMar>
              <w:top w:w="128" w:type="dxa"/>
              <w:left w:w="43" w:type="dxa"/>
              <w:bottom w:w="43" w:type="dxa"/>
              <w:right w:w="43" w:type="dxa"/>
            </w:tcMar>
            <w:vAlign w:val="bottom"/>
          </w:tcPr>
          <w:p w14:paraId="021A1082" w14:textId="77777777" w:rsidR="00D76297" w:rsidRDefault="004126E9" w:rsidP="0074436B">
            <w:r>
              <w:t>6,4</w:t>
            </w:r>
          </w:p>
        </w:tc>
        <w:tc>
          <w:tcPr>
            <w:tcW w:w="1400" w:type="dxa"/>
            <w:tcBorders>
              <w:top w:val="nil"/>
              <w:left w:val="nil"/>
              <w:bottom w:val="nil"/>
              <w:right w:val="nil"/>
            </w:tcBorders>
            <w:tcMar>
              <w:top w:w="128" w:type="dxa"/>
              <w:left w:w="43" w:type="dxa"/>
              <w:bottom w:w="43" w:type="dxa"/>
              <w:right w:w="43" w:type="dxa"/>
            </w:tcMar>
            <w:vAlign w:val="bottom"/>
          </w:tcPr>
          <w:p w14:paraId="3CF802D3" w14:textId="77777777" w:rsidR="00D76297" w:rsidRDefault="004126E9" w:rsidP="0074436B">
            <w:r>
              <w:t>9,2</w:t>
            </w:r>
          </w:p>
        </w:tc>
        <w:tc>
          <w:tcPr>
            <w:tcW w:w="1400" w:type="dxa"/>
            <w:tcBorders>
              <w:top w:val="nil"/>
              <w:left w:val="nil"/>
              <w:bottom w:val="nil"/>
              <w:right w:val="nil"/>
            </w:tcBorders>
            <w:tcMar>
              <w:top w:w="128" w:type="dxa"/>
              <w:left w:w="43" w:type="dxa"/>
              <w:bottom w:w="43" w:type="dxa"/>
              <w:right w:w="43" w:type="dxa"/>
            </w:tcMar>
            <w:vAlign w:val="bottom"/>
          </w:tcPr>
          <w:p w14:paraId="119129F4" w14:textId="77777777" w:rsidR="00D76297" w:rsidRDefault="004126E9" w:rsidP="0074436B">
            <w:r>
              <w:t>44,0</w:t>
            </w:r>
          </w:p>
        </w:tc>
      </w:tr>
      <w:tr w:rsidR="00D76297" w14:paraId="02E20139" w14:textId="77777777">
        <w:trPr>
          <w:trHeight w:val="380"/>
        </w:trPr>
        <w:tc>
          <w:tcPr>
            <w:tcW w:w="5320" w:type="dxa"/>
            <w:tcBorders>
              <w:top w:val="nil"/>
              <w:left w:val="nil"/>
              <w:bottom w:val="nil"/>
              <w:right w:val="nil"/>
            </w:tcBorders>
            <w:tcMar>
              <w:top w:w="128" w:type="dxa"/>
              <w:left w:w="43" w:type="dxa"/>
              <w:bottom w:w="43" w:type="dxa"/>
              <w:right w:w="43" w:type="dxa"/>
            </w:tcMar>
          </w:tcPr>
          <w:p w14:paraId="5D358890" w14:textId="77777777" w:rsidR="00D76297" w:rsidRDefault="004126E9" w:rsidP="0074436B">
            <w:r>
              <w:t>Bygg utenfor husleieordningen</w:t>
            </w:r>
          </w:p>
        </w:tc>
        <w:tc>
          <w:tcPr>
            <w:tcW w:w="1400" w:type="dxa"/>
            <w:tcBorders>
              <w:top w:val="nil"/>
              <w:left w:val="nil"/>
              <w:bottom w:val="nil"/>
              <w:right w:val="nil"/>
            </w:tcBorders>
            <w:tcMar>
              <w:top w:w="128" w:type="dxa"/>
              <w:left w:w="43" w:type="dxa"/>
              <w:bottom w:w="43" w:type="dxa"/>
              <w:right w:w="43" w:type="dxa"/>
            </w:tcMar>
            <w:vAlign w:val="bottom"/>
          </w:tcPr>
          <w:p w14:paraId="69C4ED61" w14:textId="77777777" w:rsidR="00D76297" w:rsidRDefault="004126E9" w:rsidP="0074436B">
            <w:r>
              <w:t>2,7</w:t>
            </w:r>
          </w:p>
        </w:tc>
        <w:tc>
          <w:tcPr>
            <w:tcW w:w="1400" w:type="dxa"/>
            <w:tcBorders>
              <w:top w:val="nil"/>
              <w:left w:val="nil"/>
              <w:bottom w:val="nil"/>
              <w:right w:val="nil"/>
            </w:tcBorders>
            <w:tcMar>
              <w:top w:w="128" w:type="dxa"/>
              <w:left w:w="43" w:type="dxa"/>
              <w:bottom w:w="43" w:type="dxa"/>
              <w:right w:w="43" w:type="dxa"/>
            </w:tcMar>
            <w:vAlign w:val="bottom"/>
          </w:tcPr>
          <w:p w14:paraId="42D37FC0" w14:textId="77777777" w:rsidR="00D76297" w:rsidRDefault="004126E9" w:rsidP="0074436B">
            <w:r>
              <w:t>3,4</w:t>
            </w:r>
          </w:p>
        </w:tc>
        <w:tc>
          <w:tcPr>
            <w:tcW w:w="1400" w:type="dxa"/>
            <w:tcBorders>
              <w:top w:val="nil"/>
              <w:left w:val="nil"/>
              <w:bottom w:val="nil"/>
              <w:right w:val="nil"/>
            </w:tcBorders>
            <w:tcMar>
              <w:top w:w="128" w:type="dxa"/>
              <w:left w:w="43" w:type="dxa"/>
              <w:bottom w:w="43" w:type="dxa"/>
              <w:right w:w="43" w:type="dxa"/>
            </w:tcMar>
            <w:vAlign w:val="bottom"/>
          </w:tcPr>
          <w:p w14:paraId="46D8B69A" w14:textId="77777777" w:rsidR="00D76297" w:rsidRDefault="004126E9" w:rsidP="0074436B">
            <w:r>
              <w:t>29,0</w:t>
            </w:r>
          </w:p>
        </w:tc>
      </w:tr>
      <w:tr w:rsidR="00D76297" w14:paraId="730A5C73" w14:textId="77777777">
        <w:trPr>
          <w:trHeight w:val="380"/>
        </w:trPr>
        <w:tc>
          <w:tcPr>
            <w:tcW w:w="5320" w:type="dxa"/>
            <w:tcBorders>
              <w:top w:val="nil"/>
              <w:left w:val="nil"/>
              <w:bottom w:val="nil"/>
              <w:right w:val="nil"/>
            </w:tcBorders>
            <w:tcMar>
              <w:top w:w="128" w:type="dxa"/>
              <w:left w:w="43" w:type="dxa"/>
              <w:bottom w:w="43" w:type="dxa"/>
              <w:right w:w="43" w:type="dxa"/>
            </w:tcMar>
          </w:tcPr>
          <w:p w14:paraId="3355A1ED" w14:textId="77777777" w:rsidR="00D76297" w:rsidRDefault="004126E9" w:rsidP="0074436B">
            <w:r>
              <w:t>Redningshelikoptertjenesten</w:t>
            </w:r>
          </w:p>
        </w:tc>
        <w:tc>
          <w:tcPr>
            <w:tcW w:w="1400" w:type="dxa"/>
            <w:tcBorders>
              <w:top w:val="nil"/>
              <w:left w:val="nil"/>
              <w:bottom w:val="nil"/>
              <w:right w:val="nil"/>
            </w:tcBorders>
            <w:tcMar>
              <w:top w:w="128" w:type="dxa"/>
              <w:left w:w="43" w:type="dxa"/>
              <w:bottom w:w="43" w:type="dxa"/>
              <w:right w:w="43" w:type="dxa"/>
            </w:tcMar>
            <w:vAlign w:val="bottom"/>
          </w:tcPr>
          <w:p w14:paraId="7731E01B" w14:textId="77777777" w:rsidR="00D76297" w:rsidRDefault="004126E9" w:rsidP="0074436B">
            <w:r>
              <w:t>2,6</w:t>
            </w:r>
          </w:p>
        </w:tc>
        <w:tc>
          <w:tcPr>
            <w:tcW w:w="1400" w:type="dxa"/>
            <w:tcBorders>
              <w:top w:val="nil"/>
              <w:left w:val="nil"/>
              <w:bottom w:val="nil"/>
              <w:right w:val="nil"/>
            </w:tcBorders>
            <w:tcMar>
              <w:top w:w="128" w:type="dxa"/>
              <w:left w:w="43" w:type="dxa"/>
              <w:bottom w:w="43" w:type="dxa"/>
              <w:right w:w="43" w:type="dxa"/>
            </w:tcMar>
            <w:vAlign w:val="bottom"/>
          </w:tcPr>
          <w:p w14:paraId="4F6F68F0" w14:textId="77777777" w:rsidR="00D76297" w:rsidRDefault="004126E9" w:rsidP="0074436B">
            <w:r>
              <w:t>1,9</w:t>
            </w:r>
          </w:p>
        </w:tc>
        <w:tc>
          <w:tcPr>
            <w:tcW w:w="1400" w:type="dxa"/>
            <w:tcBorders>
              <w:top w:val="nil"/>
              <w:left w:val="nil"/>
              <w:bottom w:val="nil"/>
              <w:right w:val="nil"/>
            </w:tcBorders>
            <w:tcMar>
              <w:top w:w="128" w:type="dxa"/>
              <w:left w:w="43" w:type="dxa"/>
              <w:bottom w:w="43" w:type="dxa"/>
              <w:right w:w="43" w:type="dxa"/>
            </w:tcMar>
            <w:vAlign w:val="bottom"/>
          </w:tcPr>
          <w:p w14:paraId="0019A638" w14:textId="77777777" w:rsidR="00D76297" w:rsidRDefault="004126E9" w:rsidP="0074436B">
            <w:r>
              <w:t>-28,0</w:t>
            </w:r>
          </w:p>
        </w:tc>
      </w:tr>
      <w:tr w:rsidR="00D76297" w14:paraId="7763841C"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F89AB20" w14:textId="77777777" w:rsidR="00D76297" w:rsidRDefault="004126E9" w:rsidP="0074436B">
            <w:r>
              <w:t>Andre investeringsbevilgninger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76E224" w14:textId="77777777" w:rsidR="00D76297" w:rsidRDefault="004126E9" w:rsidP="0074436B">
            <w:r>
              <w:t>4,3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ECE27C3" w14:textId="77777777" w:rsidR="00D76297" w:rsidRDefault="004126E9" w:rsidP="0074436B">
            <w:r>
              <w:t>4,5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5D855E2" w14:textId="77777777" w:rsidR="00D76297" w:rsidRDefault="004126E9" w:rsidP="0074436B">
            <w:r>
              <w:t>5,5</w:t>
            </w:r>
          </w:p>
        </w:tc>
      </w:tr>
      <w:tr w:rsidR="00D76297" w14:paraId="0EA2E021"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FD00B2D" w14:textId="77777777" w:rsidR="00D76297" w:rsidRDefault="004126E9" w:rsidP="0074436B">
            <w:r>
              <w:t>Sum investeringer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49917E" w14:textId="77777777" w:rsidR="00D76297" w:rsidRDefault="004126E9" w:rsidP="0074436B">
            <w:r>
              <w:t>79,5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5F67F0" w14:textId="77777777" w:rsidR="00D76297" w:rsidRDefault="004126E9" w:rsidP="0074436B">
            <w:r>
              <w:t>83,4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2341DF" w14:textId="77777777" w:rsidR="00D76297" w:rsidRDefault="004126E9" w:rsidP="0074436B">
            <w:r>
              <w:t>4,8</w:t>
            </w:r>
          </w:p>
        </w:tc>
      </w:tr>
    </w:tbl>
    <w:p w14:paraId="6FC84F8D" w14:textId="77777777" w:rsidR="00D76297" w:rsidRDefault="004126E9" w:rsidP="0074436B">
      <w:pPr>
        <w:pStyle w:val="Kilde"/>
      </w:pPr>
      <w:r>
        <w:t>Finansdepartementet</w:t>
      </w:r>
    </w:p>
    <w:p w14:paraId="72A0C031" w14:textId="77777777" w:rsidR="00D76297" w:rsidRDefault="004126E9" w:rsidP="0074436B">
      <w:r>
        <w:t>Størstedelen av statens investeringer foretas innenfor petroleumsvirksomheten, forsvarssektoren, samferdselssektoren og statlige byggeprosjekter. Dersom investeringer innenfor petroleumsvirksomheten holdes utenom, økes utgiftene på postene 30–49 med til sammen 2,1 mrd. kroner, eller 3,9 pst., fra Saldert budsjett 2022 til budsjettforslaget for 2023.</w:t>
      </w:r>
    </w:p>
    <w:p w14:paraId="1BFA0E44" w14:textId="77777777" w:rsidR="00D76297" w:rsidRDefault="004126E9" w:rsidP="0074436B">
      <w:pPr>
        <w:pStyle w:val="Overskrift3"/>
      </w:pPr>
      <w:r>
        <w:t>Overføringer til andre (postene 50–89)</w:t>
      </w:r>
    </w:p>
    <w:p w14:paraId="630200EC" w14:textId="77777777" w:rsidR="00D76297" w:rsidRDefault="004126E9" w:rsidP="0074436B">
      <w:r>
        <w:t>Overføringer til andre budsjetteres på postene 50–89 i statsbudsjettet. Bevilgninger i denne kategorien utgjør ¾ av de totale bevilgningene på utgiftssiden. Overføringen til Statens pensjonsfond utland og overføringene under folketrygden utgjør hoveddelen av disse bevilgningene.</w:t>
      </w:r>
    </w:p>
    <w:p w14:paraId="5EEA3CBE" w14:textId="77777777" w:rsidR="00D76297" w:rsidRDefault="004126E9" w:rsidP="0074436B">
      <w:r>
        <w:t>Overføringene deles inn i tre faste undergrupper:</w:t>
      </w:r>
    </w:p>
    <w:p w14:paraId="5B292B26" w14:textId="77777777" w:rsidR="00D76297" w:rsidRDefault="004126E9" w:rsidP="0074436B">
      <w:pPr>
        <w:pStyle w:val="Liste"/>
      </w:pPr>
      <w:r>
        <w:lastRenderedPageBreak/>
        <w:t>Overføringer til andre statsregnskap: Postene 50–59</w:t>
      </w:r>
    </w:p>
    <w:p w14:paraId="556940BF" w14:textId="77777777" w:rsidR="00D76297" w:rsidRDefault="004126E9" w:rsidP="0074436B">
      <w:pPr>
        <w:pStyle w:val="Liste"/>
      </w:pPr>
      <w:r>
        <w:t>Overføringer til kommuneforvaltningen: Postene 60–69</w:t>
      </w:r>
    </w:p>
    <w:p w14:paraId="41E5C776" w14:textId="69CA894D" w:rsidR="00D76297" w:rsidRDefault="004126E9" w:rsidP="0074436B">
      <w:pPr>
        <w:pStyle w:val="Liste"/>
      </w:pPr>
      <w:r>
        <w:t>Andre overføringer: Postene 70–89</w:t>
      </w:r>
    </w:p>
    <w:p w14:paraId="1A0244EA" w14:textId="641A74BC" w:rsidR="0074436B" w:rsidRDefault="0074436B" w:rsidP="0074436B">
      <w:pPr>
        <w:pStyle w:val="tabell-tittel"/>
      </w:pPr>
      <w:r>
        <w:t>Overføringer til andre (postene 50–89)</w:t>
      </w:r>
    </w:p>
    <w:p w14:paraId="2721DF2C"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6E60AFFF"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7A06B528" w14:textId="77777777" w:rsidR="00D76297" w:rsidRDefault="004126E9" w:rsidP="0074436B">
            <w:r>
              <w:t>Mrd. kroner</w:t>
            </w:r>
          </w:p>
        </w:tc>
      </w:tr>
      <w:tr w:rsidR="00D76297" w14:paraId="4D8DCB45"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0E4CBC35"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0DCE664"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57F5974"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19789CA" w14:textId="77777777" w:rsidR="00D76297" w:rsidRDefault="004126E9" w:rsidP="0074436B">
            <w:r>
              <w:t>Endring i pst.</w:t>
            </w:r>
          </w:p>
        </w:tc>
      </w:tr>
      <w:tr w:rsidR="00D76297" w14:paraId="480DF1CD"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53BBFB72" w14:textId="77777777" w:rsidR="00D76297" w:rsidRDefault="004126E9" w:rsidP="0074436B">
            <w:r>
              <w:rPr>
                <w:rStyle w:val="kursiv"/>
                <w:sz w:val="21"/>
                <w:szCs w:val="21"/>
              </w:rPr>
              <w:t>Postene 50–59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AA1509"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0F5E532" w14:textId="77777777" w:rsidR="00D76297" w:rsidRDefault="00D76297" w:rsidP="0074436B"/>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4666A6E" w14:textId="77777777" w:rsidR="00D76297" w:rsidRDefault="00D76297" w:rsidP="0074436B"/>
        </w:tc>
      </w:tr>
      <w:tr w:rsidR="00D76297" w14:paraId="1999FA54" w14:textId="77777777">
        <w:trPr>
          <w:trHeight w:val="380"/>
        </w:trPr>
        <w:tc>
          <w:tcPr>
            <w:tcW w:w="5320" w:type="dxa"/>
            <w:tcBorders>
              <w:top w:val="nil"/>
              <w:left w:val="nil"/>
              <w:bottom w:val="nil"/>
              <w:right w:val="nil"/>
            </w:tcBorders>
            <w:tcMar>
              <w:top w:w="128" w:type="dxa"/>
              <w:left w:w="43" w:type="dxa"/>
              <w:bottom w:w="43" w:type="dxa"/>
              <w:right w:w="43" w:type="dxa"/>
            </w:tcMar>
          </w:tcPr>
          <w:p w14:paraId="5A021844" w14:textId="77777777" w:rsidR="00D76297" w:rsidRDefault="004126E9" w:rsidP="0074436B">
            <w:r>
              <w:t>Overføring til Statens pensjonsfond utland</w:t>
            </w:r>
          </w:p>
        </w:tc>
        <w:tc>
          <w:tcPr>
            <w:tcW w:w="1400" w:type="dxa"/>
            <w:tcBorders>
              <w:top w:val="nil"/>
              <w:left w:val="nil"/>
              <w:bottom w:val="nil"/>
              <w:right w:val="nil"/>
            </w:tcBorders>
            <w:tcMar>
              <w:top w:w="128" w:type="dxa"/>
              <w:left w:w="43" w:type="dxa"/>
              <w:bottom w:w="43" w:type="dxa"/>
              <w:right w:w="43" w:type="dxa"/>
            </w:tcMar>
            <w:vAlign w:val="bottom"/>
          </w:tcPr>
          <w:p w14:paraId="1D69DDE5" w14:textId="77777777" w:rsidR="00D76297" w:rsidRDefault="004126E9" w:rsidP="0074436B">
            <w:r>
              <w:t>277,5</w:t>
            </w:r>
          </w:p>
        </w:tc>
        <w:tc>
          <w:tcPr>
            <w:tcW w:w="1400" w:type="dxa"/>
            <w:tcBorders>
              <w:top w:val="nil"/>
              <w:left w:val="nil"/>
              <w:bottom w:val="nil"/>
              <w:right w:val="nil"/>
            </w:tcBorders>
            <w:tcMar>
              <w:top w:w="128" w:type="dxa"/>
              <w:left w:w="43" w:type="dxa"/>
              <w:bottom w:w="43" w:type="dxa"/>
              <w:right w:w="43" w:type="dxa"/>
            </w:tcMar>
            <w:vAlign w:val="bottom"/>
          </w:tcPr>
          <w:p w14:paraId="017250F8" w14:textId="77777777" w:rsidR="00D76297" w:rsidRDefault="004126E9" w:rsidP="0074436B">
            <w:r>
              <w:t>1 384,3</w:t>
            </w:r>
          </w:p>
        </w:tc>
        <w:tc>
          <w:tcPr>
            <w:tcW w:w="1400" w:type="dxa"/>
            <w:tcBorders>
              <w:top w:val="nil"/>
              <w:left w:val="nil"/>
              <w:bottom w:val="nil"/>
              <w:right w:val="nil"/>
            </w:tcBorders>
            <w:tcMar>
              <w:top w:w="128" w:type="dxa"/>
              <w:left w:w="43" w:type="dxa"/>
              <w:bottom w:w="43" w:type="dxa"/>
              <w:right w:w="43" w:type="dxa"/>
            </w:tcMar>
            <w:vAlign w:val="bottom"/>
          </w:tcPr>
          <w:p w14:paraId="1998E51B" w14:textId="77777777" w:rsidR="00D76297" w:rsidRDefault="004126E9" w:rsidP="0074436B">
            <w:r>
              <w:t>398,8</w:t>
            </w:r>
          </w:p>
        </w:tc>
      </w:tr>
      <w:tr w:rsidR="00D76297" w14:paraId="0E0E6237" w14:textId="77777777">
        <w:trPr>
          <w:trHeight w:val="640"/>
        </w:trPr>
        <w:tc>
          <w:tcPr>
            <w:tcW w:w="5320" w:type="dxa"/>
            <w:tcBorders>
              <w:top w:val="nil"/>
              <w:left w:val="nil"/>
              <w:bottom w:val="single" w:sz="4" w:space="0" w:color="000000"/>
              <w:right w:val="nil"/>
            </w:tcBorders>
            <w:tcMar>
              <w:top w:w="128" w:type="dxa"/>
              <w:left w:w="43" w:type="dxa"/>
              <w:bottom w:w="43" w:type="dxa"/>
              <w:right w:w="43" w:type="dxa"/>
            </w:tcMar>
          </w:tcPr>
          <w:p w14:paraId="43252C5D" w14:textId="77777777" w:rsidR="00D76297" w:rsidRDefault="004126E9" w:rsidP="0074436B">
            <w:r>
              <w:t>Øvrige overføringer til andre statsregnskap (nettobudsjetterte virksomheter, fond mv.)</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423C4B1" w14:textId="77777777" w:rsidR="00D76297" w:rsidRDefault="004126E9" w:rsidP="0074436B">
            <w:r>
              <w:t>70,9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3D6E73" w14:textId="77777777" w:rsidR="00D76297" w:rsidRDefault="004126E9" w:rsidP="0074436B">
            <w:r>
              <w:t>73,2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EC31BCD" w14:textId="77777777" w:rsidR="00D76297" w:rsidRDefault="004126E9" w:rsidP="0074436B">
            <w:r>
              <w:t>3,3</w:t>
            </w:r>
          </w:p>
        </w:tc>
      </w:tr>
      <w:tr w:rsidR="00D76297" w14:paraId="494DEF05"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8DA8A2E" w14:textId="77777777" w:rsidR="00D76297" w:rsidRDefault="004126E9" w:rsidP="0074436B">
            <w:r>
              <w:t>Sum overføringer til andre statsregnskap</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F3FB60" w14:textId="77777777" w:rsidR="00D76297" w:rsidRDefault="004126E9" w:rsidP="0074436B">
            <w:r>
              <w:t>348,4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FF6498" w14:textId="77777777" w:rsidR="00D76297" w:rsidRDefault="004126E9" w:rsidP="0074436B">
            <w:r>
              <w:t>1 457,5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C30971" w14:textId="77777777" w:rsidR="00D76297" w:rsidRDefault="004126E9" w:rsidP="0074436B">
            <w:r>
              <w:t>318,4</w:t>
            </w:r>
          </w:p>
        </w:tc>
      </w:tr>
      <w:tr w:rsidR="00D76297" w14:paraId="5D3693A1" w14:textId="77777777">
        <w:trPr>
          <w:trHeight w:val="380"/>
        </w:trPr>
        <w:tc>
          <w:tcPr>
            <w:tcW w:w="5320" w:type="dxa"/>
            <w:tcBorders>
              <w:top w:val="nil"/>
              <w:left w:val="nil"/>
              <w:bottom w:val="nil"/>
              <w:right w:val="nil"/>
            </w:tcBorders>
            <w:tcMar>
              <w:top w:w="128" w:type="dxa"/>
              <w:left w:w="43" w:type="dxa"/>
              <w:bottom w:w="43" w:type="dxa"/>
              <w:right w:w="43" w:type="dxa"/>
            </w:tcMar>
          </w:tcPr>
          <w:p w14:paraId="4DD76AC8" w14:textId="77777777" w:rsidR="00D76297" w:rsidRDefault="004126E9" w:rsidP="0074436B">
            <w:r>
              <w:rPr>
                <w:rStyle w:val="kursiv"/>
                <w:sz w:val="21"/>
                <w:szCs w:val="21"/>
              </w:rPr>
              <w:t>Postene 60–69</w:t>
            </w:r>
          </w:p>
        </w:tc>
        <w:tc>
          <w:tcPr>
            <w:tcW w:w="1400" w:type="dxa"/>
            <w:tcBorders>
              <w:top w:val="nil"/>
              <w:left w:val="nil"/>
              <w:bottom w:val="nil"/>
              <w:right w:val="nil"/>
            </w:tcBorders>
            <w:tcMar>
              <w:top w:w="128" w:type="dxa"/>
              <w:left w:w="43" w:type="dxa"/>
              <w:bottom w:w="43" w:type="dxa"/>
              <w:right w:w="43" w:type="dxa"/>
            </w:tcMar>
            <w:vAlign w:val="bottom"/>
          </w:tcPr>
          <w:p w14:paraId="5C285DEF"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13A88D84"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4449C5D0" w14:textId="77777777" w:rsidR="00D76297" w:rsidRDefault="00D76297" w:rsidP="0074436B"/>
        </w:tc>
      </w:tr>
      <w:tr w:rsidR="00D76297" w14:paraId="29932AD3" w14:textId="77777777">
        <w:trPr>
          <w:trHeight w:val="380"/>
        </w:trPr>
        <w:tc>
          <w:tcPr>
            <w:tcW w:w="5320" w:type="dxa"/>
            <w:tcBorders>
              <w:top w:val="nil"/>
              <w:left w:val="nil"/>
              <w:bottom w:val="nil"/>
              <w:right w:val="nil"/>
            </w:tcBorders>
            <w:tcMar>
              <w:top w:w="128" w:type="dxa"/>
              <w:left w:w="43" w:type="dxa"/>
              <w:bottom w:w="43" w:type="dxa"/>
              <w:right w:w="43" w:type="dxa"/>
            </w:tcMar>
          </w:tcPr>
          <w:p w14:paraId="11CA63E1" w14:textId="77777777" w:rsidR="00D76297" w:rsidRDefault="004126E9" w:rsidP="0074436B">
            <w:r>
              <w:t>Rammetilskudd til kommuner og fylkeskommuner</w:t>
            </w:r>
          </w:p>
        </w:tc>
        <w:tc>
          <w:tcPr>
            <w:tcW w:w="1400" w:type="dxa"/>
            <w:tcBorders>
              <w:top w:val="nil"/>
              <w:left w:val="nil"/>
              <w:bottom w:val="nil"/>
              <w:right w:val="nil"/>
            </w:tcBorders>
            <w:tcMar>
              <w:top w:w="128" w:type="dxa"/>
              <w:left w:w="43" w:type="dxa"/>
              <w:bottom w:w="43" w:type="dxa"/>
              <w:right w:w="43" w:type="dxa"/>
            </w:tcMar>
            <w:vAlign w:val="bottom"/>
          </w:tcPr>
          <w:p w14:paraId="1C6660CB" w14:textId="77777777" w:rsidR="00D76297" w:rsidRDefault="004126E9" w:rsidP="0074436B">
            <w:r>
              <w:t>189,9</w:t>
            </w:r>
          </w:p>
        </w:tc>
        <w:tc>
          <w:tcPr>
            <w:tcW w:w="1400" w:type="dxa"/>
            <w:tcBorders>
              <w:top w:val="nil"/>
              <w:left w:val="nil"/>
              <w:bottom w:val="nil"/>
              <w:right w:val="nil"/>
            </w:tcBorders>
            <w:tcMar>
              <w:top w:w="128" w:type="dxa"/>
              <w:left w:w="43" w:type="dxa"/>
              <w:bottom w:w="43" w:type="dxa"/>
              <w:right w:w="43" w:type="dxa"/>
            </w:tcMar>
            <w:vAlign w:val="bottom"/>
          </w:tcPr>
          <w:p w14:paraId="1E9C0C1D" w14:textId="77777777" w:rsidR="00D76297" w:rsidRDefault="004126E9" w:rsidP="0074436B">
            <w:r>
              <w:t>204,5</w:t>
            </w:r>
          </w:p>
        </w:tc>
        <w:tc>
          <w:tcPr>
            <w:tcW w:w="1400" w:type="dxa"/>
            <w:tcBorders>
              <w:top w:val="nil"/>
              <w:left w:val="nil"/>
              <w:bottom w:val="nil"/>
              <w:right w:val="nil"/>
            </w:tcBorders>
            <w:tcMar>
              <w:top w:w="128" w:type="dxa"/>
              <w:left w:w="43" w:type="dxa"/>
              <w:bottom w:w="43" w:type="dxa"/>
              <w:right w:w="43" w:type="dxa"/>
            </w:tcMar>
            <w:vAlign w:val="bottom"/>
          </w:tcPr>
          <w:p w14:paraId="63896922" w14:textId="77777777" w:rsidR="00D76297" w:rsidRDefault="004126E9" w:rsidP="0074436B">
            <w:r>
              <w:t>7,7</w:t>
            </w:r>
          </w:p>
        </w:tc>
      </w:tr>
      <w:tr w:rsidR="00D76297" w14:paraId="2C86E2DB"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DDEA298" w14:textId="77777777" w:rsidR="00D76297" w:rsidRDefault="004126E9" w:rsidP="0074436B">
            <w:r>
              <w:t>Øvrige overføringer til kommuneforvaltningen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104EB4" w14:textId="77777777" w:rsidR="00D76297" w:rsidRDefault="004126E9" w:rsidP="0074436B">
            <w:r>
              <w:t>70,2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9A80CAE" w14:textId="77777777" w:rsidR="00D76297" w:rsidRDefault="004126E9" w:rsidP="0074436B">
            <w:r>
              <w:t>84,8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FB5F62" w14:textId="77777777" w:rsidR="00D76297" w:rsidRDefault="004126E9" w:rsidP="0074436B">
            <w:r>
              <w:t>20,9</w:t>
            </w:r>
          </w:p>
        </w:tc>
      </w:tr>
      <w:tr w:rsidR="00D76297" w14:paraId="73A0688A"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DB9C47F" w14:textId="77777777" w:rsidR="00D76297" w:rsidRDefault="004126E9" w:rsidP="0074436B">
            <w:r>
              <w:t>Sum overføringer til kommuneforvaltningen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B42D47" w14:textId="77777777" w:rsidR="00D76297" w:rsidRDefault="004126E9" w:rsidP="0074436B">
            <w:r>
              <w:t>260,1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39E146" w14:textId="77777777" w:rsidR="00D76297" w:rsidRDefault="004126E9" w:rsidP="0074436B">
            <w:r>
              <w:t>289,3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840429" w14:textId="77777777" w:rsidR="00D76297" w:rsidRDefault="004126E9" w:rsidP="0074436B">
            <w:r>
              <w:t>11,2</w:t>
            </w:r>
          </w:p>
        </w:tc>
      </w:tr>
      <w:tr w:rsidR="00D76297" w14:paraId="737BBC12" w14:textId="77777777">
        <w:trPr>
          <w:trHeight w:val="380"/>
        </w:trPr>
        <w:tc>
          <w:tcPr>
            <w:tcW w:w="5320" w:type="dxa"/>
            <w:tcBorders>
              <w:top w:val="nil"/>
              <w:left w:val="nil"/>
              <w:bottom w:val="nil"/>
              <w:right w:val="nil"/>
            </w:tcBorders>
            <w:tcMar>
              <w:top w:w="128" w:type="dxa"/>
              <w:left w:w="43" w:type="dxa"/>
              <w:bottom w:w="43" w:type="dxa"/>
              <w:right w:w="43" w:type="dxa"/>
            </w:tcMar>
          </w:tcPr>
          <w:p w14:paraId="6BD7798E" w14:textId="77777777" w:rsidR="00D76297" w:rsidRDefault="004126E9" w:rsidP="0074436B">
            <w:r>
              <w:rPr>
                <w:rStyle w:val="kursiv"/>
                <w:sz w:val="21"/>
                <w:szCs w:val="21"/>
              </w:rPr>
              <w:t>Postene 70–89</w:t>
            </w:r>
          </w:p>
        </w:tc>
        <w:tc>
          <w:tcPr>
            <w:tcW w:w="1400" w:type="dxa"/>
            <w:tcBorders>
              <w:top w:val="nil"/>
              <w:left w:val="nil"/>
              <w:bottom w:val="nil"/>
              <w:right w:val="nil"/>
            </w:tcBorders>
            <w:tcMar>
              <w:top w:w="128" w:type="dxa"/>
              <w:left w:w="43" w:type="dxa"/>
              <w:bottom w:w="43" w:type="dxa"/>
              <w:right w:w="43" w:type="dxa"/>
            </w:tcMar>
            <w:vAlign w:val="bottom"/>
          </w:tcPr>
          <w:p w14:paraId="445F2D81"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12617D84"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4118E7A7" w14:textId="77777777" w:rsidR="00D76297" w:rsidRDefault="00D76297" w:rsidP="0074436B"/>
        </w:tc>
      </w:tr>
      <w:tr w:rsidR="00D76297" w14:paraId="30C367AC" w14:textId="77777777">
        <w:trPr>
          <w:trHeight w:val="380"/>
        </w:trPr>
        <w:tc>
          <w:tcPr>
            <w:tcW w:w="5320" w:type="dxa"/>
            <w:tcBorders>
              <w:top w:val="nil"/>
              <w:left w:val="nil"/>
              <w:bottom w:val="nil"/>
              <w:right w:val="nil"/>
            </w:tcBorders>
            <w:tcMar>
              <w:top w:w="128" w:type="dxa"/>
              <w:left w:w="43" w:type="dxa"/>
              <w:bottom w:w="43" w:type="dxa"/>
              <w:right w:w="43" w:type="dxa"/>
            </w:tcMar>
          </w:tcPr>
          <w:p w14:paraId="6CEAE68A" w14:textId="77777777" w:rsidR="00D76297" w:rsidRDefault="004126E9" w:rsidP="0074436B">
            <w:r>
              <w:t>Folketrygden</w:t>
            </w:r>
          </w:p>
        </w:tc>
        <w:tc>
          <w:tcPr>
            <w:tcW w:w="1400" w:type="dxa"/>
            <w:tcBorders>
              <w:top w:val="nil"/>
              <w:left w:val="nil"/>
              <w:bottom w:val="nil"/>
              <w:right w:val="nil"/>
            </w:tcBorders>
            <w:tcMar>
              <w:top w:w="128" w:type="dxa"/>
              <w:left w:w="43" w:type="dxa"/>
              <w:bottom w:w="43" w:type="dxa"/>
              <w:right w:w="43" w:type="dxa"/>
            </w:tcMar>
            <w:vAlign w:val="bottom"/>
          </w:tcPr>
          <w:p w14:paraId="0A9B1A79" w14:textId="77777777" w:rsidR="00D76297" w:rsidRDefault="004126E9" w:rsidP="0074436B">
            <w:r>
              <w:t>553,4</w:t>
            </w:r>
          </w:p>
        </w:tc>
        <w:tc>
          <w:tcPr>
            <w:tcW w:w="1400" w:type="dxa"/>
            <w:tcBorders>
              <w:top w:val="nil"/>
              <w:left w:val="nil"/>
              <w:bottom w:val="nil"/>
              <w:right w:val="nil"/>
            </w:tcBorders>
            <w:tcMar>
              <w:top w:w="128" w:type="dxa"/>
              <w:left w:w="43" w:type="dxa"/>
              <w:bottom w:w="43" w:type="dxa"/>
              <w:right w:w="43" w:type="dxa"/>
            </w:tcMar>
            <w:vAlign w:val="bottom"/>
          </w:tcPr>
          <w:p w14:paraId="7B533B71" w14:textId="77777777" w:rsidR="00D76297" w:rsidRDefault="004126E9" w:rsidP="0074436B">
            <w:r>
              <w:t>588,1</w:t>
            </w:r>
          </w:p>
        </w:tc>
        <w:tc>
          <w:tcPr>
            <w:tcW w:w="1400" w:type="dxa"/>
            <w:tcBorders>
              <w:top w:val="nil"/>
              <w:left w:val="nil"/>
              <w:bottom w:val="nil"/>
              <w:right w:val="nil"/>
            </w:tcBorders>
            <w:tcMar>
              <w:top w:w="128" w:type="dxa"/>
              <w:left w:w="43" w:type="dxa"/>
              <w:bottom w:w="43" w:type="dxa"/>
              <w:right w:w="43" w:type="dxa"/>
            </w:tcMar>
            <w:vAlign w:val="bottom"/>
          </w:tcPr>
          <w:p w14:paraId="431C53B0" w14:textId="77777777" w:rsidR="00D76297" w:rsidRDefault="004126E9" w:rsidP="0074436B">
            <w:r>
              <w:t>6,3</w:t>
            </w:r>
          </w:p>
        </w:tc>
      </w:tr>
      <w:tr w:rsidR="00D76297" w14:paraId="5050BCA1" w14:textId="77777777">
        <w:trPr>
          <w:trHeight w:val="380"/>
        </w:trPr>
        <w:tc>
          <w:tcPr>
            <w:tcW w:w="5320" w:type="dxa"/>
            <w:tcBorders>
              <w:top w:val="nil"/>
              <w:left w:val="nil"/>
              <w:bottom w:val="nil"/>
              <w:right w:val="nil"/>
            </w:tcBorders>
            <w:tcMar>
              <w:top w:w="128" w:type="dxa"/>
              <w:left w:w="43" w:type="dxa"/>
              <w:bottom w:w="43" w:type="dxa"/>
              <w:right w:w="43" w:type="dxa"/>
            </w:tcMar>
          </w:tcPr>
          <w:p w14:paraId="536CF811" w14:textId="77777777" w:rsidR="00D76297" w:rsidRDefault="004126E9" w:rsidP="0074436B">
            <w:r>
              <w:t>Regionale helseforetak</w:t>
            </w:r>
          </w:p>
        </w:tc>
        <w:tc>
          <w:tcPr>
            <w:tcW w:w="1400" w:type="dxa"/>
            <w:tcBorders>
              <w:top w:val="nil"/>
              <w:left w:val="nil"/>
              <w:bottom w:val="nil"/>
              <w:right w:val="nil"/>
            </w:tcBorders>
            <w:tcMar>
              <w:top w:w="128" w:type="dxa"/>
              <w:left w:w="43" w:type="dxa"/>
              <w:bottom w:w="43" w:type="dxa"/>
              <w:right w:w="43" w:type="dxa"/>
            </w:tcMar>
            <w:vAlign w:val="bottom"/>
          </w:tcPr>
          <w:p w14:paraId="16758210" w14:textId="77777777" w:rsidR="00D76297" w:rsidRDefault="004126E9" w:rsidP="0074436B">
            <w:r>
              <w:t>182,4</w:t>
            </w:r>
          </w:p>
        </w:tc>
        <w:tc>
          <w:tcPr>
            <w:tcW w:w="1400" w:type="dxa"/>
            <w:tcBorders>
              <w:top w:val="nil"/>
              <w:left w:val="nil"/>
              <w:bottom w:val="nil"/>
              <w:right w:val="nil"/>
            </w:tcBorders>
            <w:tcMar>
              <w:top w:w="128" w:type="dxa"/>
              <w:left w:w="43" w:type="dxa"/>
              <w:bottom w:w="43" w:type="dxa"/>
              <w:right w:w="43" w:type="dxa"/>
            </w:tcMar>
            <w:vAlign w:val="bottom"/>
          </w:tcPr>
          <w:p w14:paraId="350B6A24" w14:textId="77777777" w:rsidR="00D76297" w:rsidRDefault="004126E9" w:rsidP="0074436B">
            <w:r>
              <w:t>200,1</w:t>
            </w:r>
          </w:p>
        </w:tc>
        <w:tc>
          <w:tcPr>
            <w:tcW w:w="1400" w:type="dxa"/>
            <w:tcBorders>
              <w:top w:val="nil"/>
              <w:left w:val="nil"/>
              <w:bottom w:val="nil"/>
              <w:right w:val="nil"/>
            </w:tcBorders>
            <w:tcMar>
              <w:top w:w="128" w:type="dxa"/>
              <w:left w:w="43" w:type="dxa"/>
              <w:bottom w:w="43" w:type="dxa"/>
              <w:right w:w="43" w:type="dxa"/>
            </w:tcMar>
            <w:vAlign w:val="bottom"/>
          </w:tcPr>
          <w:p w14:paraId="11F3C81D" w14:textId="77777777" w:rsidR="00D76297" w:rsidRDefault="004126E9" w:rsidP="0074436B">
            <w:r>
              <w:t>9,7</w:t>
            </w:r>
          </w:p>
        </w:tc>
      </w:tr>
      <w:tr w:rsidR="00D76297" w14:paraId="1F3EDE2D"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446139E4" w14:textId="77777777" w:rsidR="00D76297" w:rsidRDefault="004126E9" w:rsidP="0074436B">
            <w:r>
              <w:t>Øvrige overføringer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0F6ABA7" w14:textId="77777777" w:rsidR="00D76297" w:rsidRDefault="004126E9" w:rsidP="0074436B">
            <w:r>
              <w:t>226,3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2241EF9" w14:textId="77777777" w:rsidR="00D76297" w:rsidRDefault="004126E9" w:rsidP="0074436B">
            <w:r>
              <w:t>287,3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EC53994" w14:textId="77777777" w:rsidR="00D76297" w:rsidRDefault="004126E9" w:rsidP="0074436B">
            <w:r>
              <w:t>27,0</w:t>
            </w:r>
          </w:p>
        </w:tc>
      </w:tr>
      <w:tr w:rsidR="00D76297" w14:paraId="22E251F5"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9DE1E1E" w14:textId="77777777" w:rsidR="00D76297" w:rsidRDefault="004126E9" w:rsidP="0074436B">
            <w:r>
              <w:t>Sum andre overføringer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364075" w14:textId="77777777" w:rsidR="00D76297" w:rsidRDefault="004126E9" w:rsidP="0074436B">
            <w:r>
              <w:t>962,0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53C75B" w14:textId="77777777" w:rsidR="00D76297" w:rsidRDefault="004126E9" w:rsidP="0074436B">
            <w:r>
              <w:t>1 075,5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13DBC0" w14:textId="77777777" w:rsidR="00D76297" w:rsidRDefault="004126E9" w:rsidP="0074436B">
            <w:r>
              <w:t>11,8</w:t>
            </w:r>
          </w:p>
        </w:tc>
      </w:tr>
      <w:tr w:rsidR="00D76297" w14:paraId="412556A3"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F6EEB7C" w14:textId="77777777" w:rsidR="00D76297" w:rsidRDefault="004126E9" w:rsidP="0074436B">
            <w:r>
              <w:t>Sum overføringer til andre (postene 50–89)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4CD8D3" w14:textId="77777777" w:rsidR="00D76297" w:rsidRDefault="004126E9" w:rsidP="0074436B">
            <w:r>
              <w:t>1 570,5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26FC41" w14:textId="77777777" w:rsidR="00D76297" w:rsidRDefault="004126E9" w:rsidP="0074436B">
            <w:r>
              <w:t>2 822,3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A82F25" w14:textId="77777777" w:rsidR="00D76297" w:rsidRDefault="004126E9" w:rsidP="0074436B">
            <w:r>
              <w:t>79,7</w:t>
            </w:r>
          </w:p>
        </w:tc>
      </w:tr>
    </w:tbl>
    <w:p w14:paraId="62456C7F" w14:textId="77777777" w:rsidR="00D76297" w:rsidRDefault="004126E9" w:rsidP="0074436B">
      <w:pPr>
        <w:pStyle w:val="Kilde"/>
      </w:pPr>
      <w:r>
        <w:t>Finansdepartementet</w:t>
      </w:r>
    </w:p>
    <w:p w14:paraId="1C6029F7" w14:textId="77777777" w:rsidR="00D76297" w:rsidRDefault="004126E9" w:rsidP="0074436B">
      <w:r>
        <w:t>Den største bevilgningen på 50-postene er overføringen fra statsbudsjettet til Statens pensjonsfond utland. Denne overføringen tilsvarer statens netto kontantstrøm fra petroleumsvirksomheten.</w:t>
      </w:r>
    </w:p>
    <w:p w14:paraId="3036BCCD" w14:textId="77777777" w:rsidR="00D76297" w:rsidRDefault="004126E9" w:rsidP="0074436B">
      <w:r>
        <w:lastRenderedPageBreak/>
        <w:t>Postene 50–59 brukes også til overføringer til statlige institusjoner hvor drifts- og investeringsutgifter gis som en netto bevilgning. Slike institusjoner er underlagt departemental instruksjonsmyndighet og defineres ikke som selvstendige rettssubjekter. Blant annet er Norges forskningsråd, universitetene og de statlige høgskolene nettobudsjetterte virksomheter. Det vises til vedlegg 4 for nærmere oversikt over den samlede aktiviteten i disse virksomhetene og spesifikasjon av kontantbeholdningen i virksomhetene.</w:t>
      </w:r>
    </w:p>
    <w:p w14:paraId="3EF5D6AB" w14:textId="77777777" w:rsidR="00D76297" w:rsidRDefault="004126E9" w:rsidP="0074436B">
      <w:r>
        <w:t>Overføringer til statlige fond eller avsetningskonti i Norges Bank budsjetteres også på overføringspostene til andre statsregnskap (postene 50–59). Når Stortinget har vedtatt en bevilgning, overfører det aktuelle departement midlene til fondet, og utbetaling fra fondene skjer dels i budsjettåret og dels i påfølgende år.</w:t>
      </w:r>
    </w:p>
    <w:p w14:paraId="783941EC" w14:textId="77777777" w:rsidR="00D76297" w:rsidRDefault="004126E9" w:rsidP="0074436B">
      <w:r>
        <w:t xml:space="preserve">Postene 60–69 omfatter overføring til kommunenes og fylkeskommunenes forvaltningsbudsjetter. Overføringer til kommunesektoren gis dels som rammetilskudd over Kommunal- og </w:t>
      </w:r>
      <w:proofErr w:type="spellStart"/>
      <w:r>
        <w:t>distriktsdepartementets</w:t>
      </w:r>
      <w:proofErr w:type="spellEnd"/>
      <w:r>
        <w:t xml:space="preserve"> budsjett og dels som øremerkede tilskudd som bevilges over flere departementers budsjetter. Kommunesektoren har i tillegg inntekter fra blant annet skatter og gebyrer.</w:t>
      </w:r>
    </w:p>
    <w:p w14:paraId="47A2F8D7" w14:textId="77777777" w:rsidR="00D76297" w:rsidRDefault="004126E9" w:rsidP="0074436B">
      <w:r>
        <w:t>Utgiftspostene 70–89 omfatter overføringer til private, for eksempel husholdninger, organisasjoner, private bedrifter mv. I budsjettforslaget for 2023 er 54,7 pst. av bevilgningene på disse postene utgifter under folketrygden. Postene omfatter også overføringer til statlige foretak som er organisert som selvstendige rettssubjekter. Dette gjelder blant annet tilskudd til de regionale helseforetakene, Nye Veier AS og Bane NOR SF. Øvrige overføringer til private inkluderer et bredt spekter av ordninger som er forskjellige med hensyn til målgrupper, formål og bevilgningsstørrelse. Eksempler på slike overføringer er barnetrygd, kontantstøtte, AFP-tilskudd, tilskudd til internasjonale organisasjoner, bistandsmidler og renter på innenlandsk statsgjeld.</w:t>
      </w:r>
    </w:p>
    <w:p w14:paraId="52311E8E" w14:textId="77777777" w:rsidR="00D76297" w:rsidRDefault="004126E9" w:rsidP="0074436B">
      <w:pPr>
        <w:pStyle w:val="Overskrift3"/>
      </w:pPr>
      <w:r>
        <w:t>Utlån, statsgjeld mv. (postene 90–99)</w:t>
      </w:r>
    </w:p>
    <w:p w14:paraId="416E0E3E" w14:textId="22807F7C" w:rsidR="00D76297" w:rsidRDefault="004126E9" w:rsidP="0074436B">
      <w:r>
        <w:t>Postene 90–99 på statsbudsjettets utgiftsside inneholder bevilgninger som endrer sammensetningen av statens formue i kapitalregnskapet. Lån mv. til statsbankene i tabell 3.12 omfatter utlån gjennom Husbanken og Statens lånekasse for utdanning, samt lån til Innovasjon Norge og SIVA. Utlån under eksportfinansieringsordningen som forvaltes av Eksportfinansiering Norge, er også medregnet her.</w:t>
      </w:r>
    </w:p>
    <w:p w14:paraId="36A77E8E" w14:textId="52AEE480" w:rsidR="0074436B" w:rsidRDefault="0074436B" w:rsidP="0074436B">
      <w:pPr>
        <w:pStyle w:val="tabell-tittel"/>
      </w:pPr>
      <w:r>
        <w:t>Utlån, statsgjeld mv. (postene 90–99)</w:t>
      </w:r>
    </w:p>
    <w:p w14:paraId="36254680"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331CA98D"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0771C845" w14:textId="77777777" w:rsidR="00D76297" w:rsidRDefault="004126E9" w:rsidP="0074436B">
            <w:r>
              <w:t>Mrd. kroner</w:t>
            </w:r>
          </w:p>
        </w:tc>
      </w:tr>
      <w:tr w:rsidR="00D76297" w14:paraId="65DC60CE"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6DA15FAF"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E0B821"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204B80E"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A15EAC4" w14:textId="77777777" w:rsidR="00D76297" w:rsidRDefault="004126E9" w:rsidP="0074436B">
            <w:r>
              <w:t>Endring i pst.</w:t>
            </w:r>
          </w:p>
        </w:tc>
      </w:tr>
      <w:tr w:rsidR="00D76297" w14:paraId="5B686B08"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527AA57D" w14:textId="77777777" w:rsidR="00D76297" w:rsidRDefault="004126E9" w:rsidP="0074436B">
            <w:r>
              <w:t>Lån mv. til statsbankene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62B8068" w14:textId="77777777" w:rsidR="00D76297" w:rsidRDefault="004126E9" w:rsidP="0074436B">
            <w:r>
              <w:t>123,7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DE9E103" w14:textId="77777777" w:rsidR="00D76297" w:rsidRDefault="004126E9" w:rsidP="0074436B">
            <w:r>
              <w:t>129,6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069F1A7" w14:textId="77777777" w:rsidR="00D76297" w:rsidRDefault="004126E9" w:rsidP="0074436B">
            <w:r>
              <w:t>4,7</w:t>
            </w:r>
          </w:p>
        </w:tc>
      </w:tr>
      <w:tr w:rsidR="00D76297" w14:paraId="48A22E72" w14:textId="77777777">
        <w:trPr>
          <w:trHeight w:val="380"/>
        </w:trPr>
        <w:tc>
          <w:tcPr>
            <w:tcW w:w="5320" w:type="dxa"/>
            <w:tcBorders>
              <w:top w:val="nil"/>
              <w:left w:val="nil"/>
              <w:bottom w:val="nil"/>
              <w:right w:val="nil"/>
            </w:tcBorders>
            <w:tcMar>
              <w:top w:w="128" w:type="dxa"/>
              <w:left w:w="43" w:type="dxa"/>
              <w:bottom w:w="43" w:type="dxa"/>
              <w:right w:w="43" w:type="dxa"/>
            </w:tcMar>
          </w:tcPr>
          <w:p w14:paraId="4FDF0A2A" w14:textId="77777777" w:rsidR="00D76297" w:rsidRDefault="004126E9" w:rsidP="0074436B">
            <w:r>
              <w:t>Boliglånsordningen i Statens pensjonskasse</w:t>
            </w:r>
          </w:p>
        </w:tc>
        <w:tc>
          <w:tcPr>
            <w:tcW w:w="1400" w:type="dxa"/>
            <w:tcBorders>
              <w:top w:val="nil"/>
              <w:left w:val="nil"/>
              <w:bottom w:val="nil"/>
              <w:right w:val="nil"/>
            </w:tcBorders>
            <w:tcMar>
              <w:top w:w="128" w:type="dxa"/>
              <w:left w:w="43" w:type="dxa"/>
              <w:bottom w:w="43" w:type="dxa"/>
              <w:right w:w="43" w:type="dxa"/>
            </w:tcMar>
            <w:vAlign w:val="bottom"/>
          </w:tcPr>
          <w:p w14:paraId="3A95DB8E" w14:textId="77777777" w:rsidR="00D76297" w:rsidRDefault="004126E9" w:rsidP="0074436B">
            <w:r>
              <w:t>11,4</w:t>
            </w:r>
          </w:p>
        </w:tc>
        <w:tc>
          <w:tcPr>
            <w:tcW w:w="1400" w:type="dxa"/>
            <w:tcBorders>
              <w:top w:val="nil"/>
              <w:left w:val="nil"/>
              <w:bottom w:val="nil"/>
              <w:right w:val="nil"/>
            </w:tcBorders>
            <w:tcMar>
              <w:top w:w="128" w:type="dxa"/>
              <w:left w:w="43" w:type="dxa"/>
              <w:bottom w:w="43" w:type="dxa"/>
              <w:right w:w="43" w:type="dxa"/>
            </w:tcMar>
            <w:vAlign w:val="bottom"/>
          </w:tcPr>
          <w:p w14:paraId="22149873" w14:textId="77777777" w:rsidR="00D76297" w:rsidRDefault="004126E9" w:rsidP="0074436B">
            <w:r>
              <w:t>14,4</w:t>
            </w:r>
          </w:p>
        </w:tc>
        <w:tc>
          <w:tcPr>
            <w:tcW w:w="1400" w:type="dxa"/>
            <w:tcBorders>
              <w:top w:val="nil"/>
              <w:left w:val="nil"/>
              <w:bottom w:val="nil"/>
              <w:right w:val="nil"/>
            </w:tcBorders>
            <w:tcMar>
              <w:top w:w="128" w:type="dxa"/>
              <w:left w:w="43" w:type="dxa"/>
              <w:bottom w:w="43" w:type="dxa"/>
              <w:right w:w="43" w:type="dxa"/>
            </w:tcMar>
            <w:vAlign w:val="bottom"/>
          </w:tcPr>
          <w:p w14:paraId="0B2940A8" w14:textId="77777777" w:rsidR="00D76297" w:rsidRDefault="004126E9" w:rsidP="0074436B">
            <w:r>
              <w:t>26,3</w:t>
            </w:r>
          </w:p>
        </w:tc>
      </w:tr>
      <w:tr w:rsidR="00D76297" w14:paraId="6001E1B2" w14:textId="77777777">
        <w:trPr>
          <w:trHeight w:val="380"/>
        </w:trPr>
        <w:tc>
          <w:tcPr>
            <w:tcW w:w="5320" w:type="dxa"/>
            <w:tcBorders>
              <w:top w:val="nil"/>
              <w:left w:val="nil"/>
              <w:bottom w:val="nil"/>
              <w:right w:val="nil"/>
            </w:tcBorders>
            <w:tcMar>
              <w:top w:w="128" w:type="dxa"/>
              <w:left w:w="43" w:type="dxa"/>
              <w:bottom w:w="43" w:type="dxa"/>
              <w:right w:w="43" w:type="dxa"/>
            </w:tcMar>
          </w:tcPr>
          <w:p w14:paraId="10DC94D9" w14:textId="77777777" w:rsidR="00D76297" w:rsidRDefault="004126E9" w:rsidP="0074436B">
            <w:r>
              <w:lastRenderedPageBreak/>
              <w:t>Avdrag innenlandsk statsgjeld</w:t>
            </w:r>
          </w:p>
        </w:tc>
        <w:tc>
          <w:tcPr>
            <w:tcW w:w="1400" w:type="dxa"/>
            <w:tcBorders>
              <w:top w:val="nil"/>
              <w:left w:val="nil"/>
              <w:bottom w:val="nil"/>
              <w:right w:val="nil"/>
            </w:tcBorders>
            <w:tcMar>
              <w:top w:w="128" w:type="dxa"/>
              <w:left w:w="43" w:type="dxa"/>
              <w:bottom w:w="43" w:type="dxa"/>
              <w:right w:w="43" w:type="dxa"/>
            </w:tcMar>
            <w:vAlign w:val="bottom"/>
          </w:tcPr>
          <w:p w14:paraId="7946FC9B" w14:textId="77777777" w:rsidR="00D76297" w:rsidRDefault="004126E9" w:rsidP="0074436B">
            <w:r>
              <w:t>0,0</w:t>
            </w:r>
          </w:p>
        </w:tc>
        <w:tc>
          <w:tcPr>
            <w:tcW w:w="1400" w:type="dxa"/>
            <w:tcBorders>
              <w:top w:val="nil"/>
              <w:left w:val="nil"/>
              <w:bottom w:val="nil"/>
              <w:right w:val="nil"/>
            </w:tcBorders>
            <w:tcMar>
              <w:top w:w="128" w:type="dxa"/>
              <w:left w:w="43" w:type="dxa"/>
              <w:bottom w:w="43" w:type="dxa"/>
              <w:right w:w="43" w:type="dxa"/>
            </w:tcMar>
            <w:vAlign w:val="bottom"/>
          </w:tcPr>
          <w:p w14:paraId="3355B3DB" w14:textId="77777777" w:rsidR="00D76297" w:rsidRDefault="004126E9" w:rsidP="0074436B">
            <w:r>
              <w:t>78,5</w:t>
            </w:r>
          </w:p>
        </w:tc>
        <w:tc>
          <w:tcPr>
            <w:tcW w:w="1400" w:type="dxa"/>
            <w:tcBorders>
              <w:top w:val="nil"/>
              <w:left w:val="nil"/>
              <w:bottom w:val="nil"/>
              <w:right w:val="nil"/>
            </w:tcBorders>
            <w:tcMar>
              <w:top w:w="128" w:type="dxa"/>
              <w:left w:w="43" w:type="dxa"/>
              <w:bottom w:w="43" w:type="dxa"/>
              <w:right w:w="43" w:type="dxa"/>
            </w:tcMar>
            <w:vAlign w:val="bottom"/>
          </w:tcPr>
          <w:p w14:paraId="79E1A19C" w14:textId="77777777" w:rsidR="00D76297" w:rsidRDefault="00D76297" w:rsidP="0074436B"/>
        </w:tc>
      </w:tr>
      <w:tr w:rsidR="00D76297" w14:paraId="45EAC037"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433C459A" w14:textId="77777777" w:rsidR="00D76297" w:rsidRDefault="004126E9" w:rsidP="0074436B">
            <w:r>
              <w:t>Andre lånetransaksjoner</w:t>
            </w:r>
            <w:r>
              <w:rPr>
                <w:rStyle w:val="skrift-hevet"/>
                <w:sz w:val="21"/>
                <w:szCs w:val="21"/>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46F9E9" w14:textId="77777777" w:rsidR="00D76297" w:rsidRDefault="004126E9" w:rsidP="0074436B">
            <w:r>
              <w:t>75,6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EE5F1A" w14:textId="77777777" w:rsidR="00D76297" w:rsidRDefault="004126E9" w:rsidP="0074436B">
            <w:r>
              <w:t>3,8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6C31ADF" w14:textId="77777777" w:rsidR="00D76297" w:rsidRDefault="004126E9" w:rsidP="0074436B">
            <w:r>
              <w:t>-94,8</w:t>
            </w:r>
          </w:p>
        </w:tc>
      </w:tr>
      <w:tr w:rsidR="00D76297" w14:paraId="720A0021"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9DCEAB3" w14:textId="77777777" w:rsidR="00D76297" w:rsidRDefault="004126E9" w:rsidP="0074436B">
            <w:r>
              <w:t>Sum utlån, statsgjeld mv.</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24C460" w14:textId="77777777" w:rsidR="00D76297" w:rsidRDefault="004126E9" w:rsidP="0074436B">
            <w:r>
              <w:t>210,7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8E4735" w14:textId="77777777" w:rsidR="00D76297" w:rsidRDefault="004126E9" w:rsidP="0074436B">
            <w:r>
              <w:t>226,3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4E75CD" w14:textId="77777777" w:rsidR="00D76297" w:rsidRDefault="004126E9" w:rsidP="0074436B">
            <w:r>
              <w:t>7,4</w:t>
            </w:r>
          </w:p>
        </w:tc>
      </w:tr>
    </w:tbl>
    <w:p w14:paraId="0245E2D5" w14:textId="77777777" w:rsidR="00D76297" w:rsidRDefault="004126E9" w:rsidP="0074436B">
      <w:pPr>
        <w:pStyle w:val="tabell-noter"/>
        <w:rPr>
          <w:rStyle w:val="skrift-hevet"/>
          <w:sz w:val="17"/>
          <w:szCs w:val="17"/>
        </w:rPr>
      </w:pPr>
      <w:r>
        <w:rPr>
          <w:rStyle w:val="skrift-hevet"/>
          <w:sz w:val="17"/>
          <w:szCs w:val="17"/>
        </w:rPr>
        <w:t>1</w:t>
      </w:r>
      <w:r>
        <w:tab/>
        <w:t>Medregnet tilbakeføring fra statens kontantbeholdning til Statens pensjonsfond utland i 2022.</w:t>
      </w:r>
    </w:p>
    <w:p w14:paraId="4E1BA7FF" w14:textId="77777777" w:rsidR="00D76297" w:rsidRDefault="004126E9" w:rsidP="0074436B">
      <w:pPr>
        <w:pStyle w:val="Kilde"/>
      </w:pPr>
      <w:r>
        <w:t>Finansdepartementet</w:t>
      </w:r>
    </w:p>
    <w:p w14:paraId="1608B855" w14:textId="77777777" w:rsidR="00D76297" w:rsidRDefault="004126E9" w:rsidP="0074436B">
      <w:r>
        <w:t>Samlet øker utgiftene på postene 90–99 med 15,6 mrd. kroner sammenlignet med Saldert budsjett 2022. Dette skyldes særlig at det for 2023 budsjetteres med avdrag på statsgjeld, mens det ikke ble budsjettert med slike avdrag for 2022. Når avdrag på statsgjeld holdes utenom, reduseres samlede utlån mv. med 62,9 mrd. kroner fra Saldert budsjett 2022. Dette skyldes hovedsakelig at det i 2022 er budsjettert med en særskilt tilbakeføring av 70 mrd. kroner fra statens kontantbeholdning til Statens pensjonsfond utland, som føres under kap. 2800, post 96.</w:t>
      </w:r>
    </w:p>
    <w:p w14:paraId="6794656D" w14:textId="77777777" w:rsidR="00D76297" w:rsidRDefault="004126E9" w:rsidP="0074436B">
      <w:pPr>
        <w:pStyle w:val="Overskrift2"/>
      </w:pPr>
      <w:r>
        <w:t>Petroleumsvirksomhetens inntekter og utgifter</w:t>
      </w:r>
    </w:p>
    <w:p w14:paraId="4303EA8D" w14:textId="77777777" w:rsidR="00D76297" w:rsidRDefault="004126E9" w:rsidP="0074436B">
      <w:pPr>
        <w:pStyle w:val="Overskrift3"/>
      </w:pPr>
      <w:r>
        <w:t>Oversikt over petroleumsvirksomhetens inntekter og utgifter</w:t>
      </w:r>
    </w:p>
    <w:p w14:paraId="084A08E7" w14:textId="59DB4A4B" w:rsidR="00D76297" w:rsidRDefault="004126E9" w:rsidP="0074436B">
      <w:r>
        <w:t xml:space="preserve">Inntektene fra petroleumsvirksomheten omfatter skatt og avgift på utvinning, aksjeutbytte fra </w:t>
      </w:r>
      <w:proofErr w:type="spellStart"/>
      <w:r>
        <w:t>Equinor</w:t>
      </w:r>
      <w:proofErr w:type="spellEnd"/>
      <w:r>
        <w:t xml:space="preserve"> ASA og inntekter fra Statens direkte økonomiske engasjement (SDØE). Inntektene fra SDØE omfatter i hovedsak driftsresultat, kalkulatoriske avskrivninger og renter.</w:t>
      </w:r>
    </w:p>
    <w:p w14:paraId="4CBE0F90" w14:textId="3267EBDE" w:rsidR="0074436B" w:rsidRDefault="0074436B" w:rsidP="0074436B">
      <w:pPr>
        <w:pStyle w:val="tabell-tittel"/>
      </w:pPr>
      <w:r>
        <w:t>Inntekter fra petroleumsvirksomheten</w:t>
      </w:r>
    </w:p>
    <w:p w14:paraId="1B444C0E"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1FB04809"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6AD2450F" w14:textId="77777777" w:rsidR="00D76297" w:rsidRDefault="004126E9" w:rsidP="0074436B">
            <w:r>
              <w:t>Mrd. kroner</w:t>
            </w:r>
          </w:p>
        </w:tc>
      </w:tr>
      <w:tr w:rsidR="00D76297" w14:paraId="6163355E"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48C85736"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C69992"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5FE3F8C"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5D8989B" w14:textId="77777777" w:rsidR="00D76297" w:rsidRDefault="004126E9" w:rsidP="0074436B">
            <w:r>
              <w:t>Endring i pst.</w:t>
            </w:r>
          </w:p>
        </w:tc>
      </w:tr>
      <w:tr w:rsidR="00D76297" w14:paraId="6099E8B3"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360346CB" w14:textId="77777777" w:rsidR="00D76297" w:rsidRDefault="004126E9" w:rsidP="0074436B">
            <w:r>
              <w:t>SDØE – driftsresultat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6BFA5F3" w14:textId="77777777" w:rsidR="00D76297" w:rsidRDefault="004126E9" w:rsidP="0074436B">
            <w:r>
              <w:t>95,5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14E2AB3" w14:textId="77777777" w:rsidR="00D76297" w:rsidRDefault="004126E9" w:rsidP="0074436B">
            <w:r>
              <w:t>513,3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C9038C" w14:textId="77777777" w:rsidR="00D76297" w:rsidRDefault="004126E9" w:rsidP="0074436B">
            <w:r>
              <w:t>437,5</w:t>
            </w:r>
          </w:p>
        </w:tc>
      </w:tr>
      <w:tr w:rsidR="00D76297" w14:paraId="2BA22977" w14:textId="77777777">
        <w:trPr>
          <w:trHeight w:val="380"/>
        </w:trPr>
        <w:tc>
          <w:tcPr>
            <w:tcW w:w="5320" w:type="dxa"/>
            <w:tcBorders>
              <w:top w:val="nil"/>
              <w:left w:val="nil"/>
              <w:bottom w:val="nil"/>
              <w:right w:val="nil"/>
            </w:tcBorders>
            <w:tcMar>
              <w:top w:w="128" w:type="dxa"/>
              <w:left w:w="43" w:type="dxa"/>
              <w:bottom w:w="43" w:type="dxa"/>
              <w:right w:w="43" w:type="dxa"/>
            </w:tcMar>
          </w:tcPr>
          <w:p w14:paraId="0B8108E0" w14:textId="77777777" w:rsidR="00D76297" w:rsidRDefault="004126E9" w:rsidP="0074436B">
            <w:r>
              <w:t>SDØE – avskrivninger og renter</w:t>
            </w:r>
          </w:p>
        </w:tc>
        <w:tc>
          <w:tcPr>
            <w:tcW w:w="1400" w:type="dxa"/>
            <w:tcBorders>
              <w:top w:val="nil"/>
              <w:left w:val="nil"/>
              <w:bottom w:val="nil"/>
              <w:right w:val="nil"/>
            </w:tcBorders>
            <w:tcMar>
              <w:top w:w="128" w:type="dxa"/>
              <w:left w:w="43" w:type="dxa"/>
              <w:bottom w:w="43" w:type="dxa"/>
              <w:right w:w="43" w:type="dxa"/>
            </w:tcMar>
            <w:vAlign w:val="bottom"/>
          </w:tcPr>
          <w:p w14:paraId="703E37CA" w14:textId="77777777" w:rsidR="00D76297" w:rsidRDefault="004126E9" w:rsidP="0074436B">
            <w:r>
              <w:t>27,2</w:t>
            </w:r>
          </w:p>
        </w:tc>
        <w:tc>
          <w:tcPr>
            <w:tcW w:w="1400" w:type="dxa"/>
            <w:tcBorders>
              <w:top w:val="nil"/>
              <w:left w:val="nil"/>
              <w:bottom w:val="nil"/>
              <w:right w:val="nil"/>
            </w:tcBorders>
            <w:tcMar>
              <w:top w:w="128" w:type="dxa"/>
              <w:left w:w="43" w:type="dxa"/>
              <w:bottom w:w="43" w:type="dxa"/>
              <w:right w:w="43" w:type="dxa"/>
            </w:tcMar>
            <w:vAlign w:val="bottom"/>
          </w:tcPr>
          <w:p w14:paraId="1DEF25FD" w14:textId="77777777" w:rsidR="00D76297" w:rsidRDefault="004126E9" w:rsidP="0074436B">
            <w:r>
              <w:t>29,4</w:t>
            </w:r>
          </w:p>
        </w:tc>
        <w:tc>
          <w:tcPr>
            <w:tcW w:w="1400" w:type="dxa"/>
            <w:tcBorders>
              <w:top w:val="nil"/>
              <w:left w:val="nil"/>
              <w:bottom w:val="nil"/>
              <w:right w:val="nil"/>
            </w:tcBorders>
            <w:tcMar>
              <w:top w:w="128" w:type="dxa"/>
              <w:left w:w="43" w:type="dxa"/>
              <w:bottom w:w="43" w:type="dxa"/>
              <w:right w:w="43" w:type="dxa"/>
            </w:tcMar>
            <w:vAlign w:val="bottom"/>
          </w:tcPr>
          <w:p w14:paraId="7A911A12" w14:textId="77777777" w:rsidR="00D76297" w:rsidRDefault="004126E9" w:rsidP="0074436B">
            <w:r>
              <w:t>8,1</w:t>
            </w:r>
          </w:p>
        </w:tc>
      </w:tr>
      <w:tr w:rsidR="00D76297" w14:paraId="6B03A6BF" w14:textId="77777777">
        <w:trPr>
          <w:trHeight w:val="640"/>
        </w:trPr>
        <w:tc>
          <w:tcPr>
            <w:tcW w:w="5320" w:type="dxa"/>
            <w:tcBorders>
              <w:top w:val="nil"/>
              <w:left w:val="nil"/>
              <w:bottom w:val="nil"/>
              <w:right w:val="nil"/>
            </w:tcBorders>
            <w:tcMar>
              <w:top w:w="128" w:type="dxa"/>
              <w:left w:w="43" w:type="dxa"/>
              <w:bottom w:w="43" w:type="dxa"/>
              <w:right w:w="43" w:type="dxa"/>
            </w:tcMar>
          </w:tcPr>
          <w:p w14:paraId="071D76B4" w14:textId="77777777" w:rsidR="00D76297" w:rsidRDefault="004126E9" w:rsidP="0074436B">
            <w:r>
              <w:t>Skatt og avgift på utvinning, inkl. CO</w:t>
            </w:r>
            <w:r>
              <w:rPr>
                <w:rStyle w:val="skrift-senket"/>
                <w:sz w:val="21"/>
                <w:szCs w:val="21"/>
              </w:rPr>
              <w:t>2</w:t>
            </w:r>
            <w:r>
              <w:t>-avgift og NO</w:t>
            </w:r>
            <w:r>
              <w:rPr>
                <w:rStyle w:val="skrift-senket"/>
                <w:sz w:val="21"/>
                <w:szCs w:val="21"/>
              </w:rPr>
              <w:t>x</w:t>
            </w:r>
            <w:r>
              <w:t>-avgift</w:t>
            </w:r>
          </w:p>
        </w:tc>
        <w:tc>
          <w:tcPr>
            <w:tcW w:w="1400" w:type="dxa"/>
            <w:tcBorders>
              <w:top w:val="nil"/>
              <w:left w:val="nil"/>
              <w:bottom w:val="nil"/>
              <w:right w:val="nil"/>
            </w:tcBorders>
            <w:tcMar>
              <w:top w:w="128" w:type="dxa"/>
              <w:left w:w="43" w:type="dxa"/>
              <w:bottom w:w="43" w:type="dxa"/>
              <w:right w:w="43" w:type="dxa"/>
            </w:tcMar>
            <w:vAlign w:val="bottom"/>
          </w:tcPr>
          <w:p w14:paraId="105F7AE9" w14:textId="77777777" w:rsidR="00D76297" w:rsidRDefault="004126E9" w:rsidP="0074436B">
            <w:r>
              <w:t>168,3</w:t>
            </w:r>
          </w:p>
        </w:tc>
        <w:tc>
          <w:tcPr>
            <w:tcW w:w="1400" w:type="dxa"/>
            <w:tcBorders>
              <w:top w:val="nil"/>
              <w:left w:val="nil"/>
              <w:bottom w:val="nil"/>
              <w:right w:val="nil"/>
            </w:tcBorders>
            <w:tcMar>
              <w:top w:w="128" w:type="dxa"/>
              <w:left w:w="43" w:type="dxa"/>
              <w:bottom w:w="43" w:type="dxa"/>
              <w:right w:w="43" w:type="dxa"/>
            </w:tcMar>
            <w:vAlign w:val="bottom"/>
          </w:tcPr>
          <w:p w14:paraId="39FAF3DE" w14:textId="77777777" w:rsidR="00D76297" w:rsidRDefault="004126E9" w:rsidP="0074436B">
            <w:r>
              <w:t>854,9</w:t>
            </w:r>
          </w:p>
        </w:tc>
        <w:tc>
          <w:tcPr>
            <w:tcW w:w="1400" w:type="dxa"/>
            <w:tcBorders>
              <w:top w:val="nil"/>
              <w:left w:val="nil"/>
              <w:bottom w:val="nil"/>
              <w:right w:val="nil"/>
            </w:tcBorders>
            <w:tcMar>
              <w:top w:w="128" w:type="dxa"/>
              <w:left w:w="43" w:type="dxa"/>
              <w:bottom w:w="43" w:type="dxa"/>
              <w:right w:w="43" w:type="dxa"/>
            </w:tcMar>
            <w:vAlign w:val="bottom"/>
          </w:tcPr>
          <w:p w14:paraId="6B6A6077" w14:textId="77777777" w:rsidR="00D76297" w:rsidRDefault="004126E9" w:rsidP="0074436B">
            <w:r>
              <w:t>407,9</w:t>
            </w:r>
          </w:p>
        </w:tc>
      </w:tr>
      <w:tr w:rsidR="00D76297" w14:paraId="451C5EC0"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620CE6C" w14:textId="77777777" w:rsidR="00D76297" w:rsidRDefault="004126E9" w:rsidP="0074436B">
            <w:r>
              <w:t xml:space="preserve">Aksjeutbytte fra </w:t>
            </w:r>
            <w:proofErr w:type="spellStart"/>
            <w:r>
              <w:t>Equinor</w:t>
            </w:r>
            <w:proofErr w:type="spellEnd"/>
            <w:r>
              <w:t xml:space="preserve"> ASA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39BC167" w14:textId="77777777" w:rsidR="00D76297" w:rsidRDefault="004126E9" w:rsidP="0074436B">
            <w:r>
              <w:t>13,0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95760C9" w14:textId="77777777" w:rsidR="00D76297" w:rsidRDefault="004126E9" w:rsidP="0074436B">
            <w:r>
              <w:t>15,0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828ED17" w14:textId="77777777" w:rsidR="00D76297" w:rsidRDefault="004126E9" w:rsidP="0074436B">
            <w:r>
              <w:t>15,4</w:t>
            </w:r>
          </w:p>
        </w:tc>
      </w:tr>
      <w:tr w:rsidR="00D76297" w14:paraId="48E12C1A"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6C6BCBF5" w14:textId="77777777" w:rsidR="00D76297" w:rsidRDefault="004126E9" w:rsidP="0074436B">
            <w:r>
              <w:t>Sum inntekter fra petroleumsvirksomheten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7C5888" w14:textId="77777777" w:rsidR="00D76297" w:rsidRDefault="004126E9" w:rsidP="0074436B">
            <w:r>
              <w:t>304,0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5D5438" w14:textId="77777777" w:rsidR="00D76297" w:rsidRDefault="004126E9" w:rsidP="0074436B">
            <w:r>
              <w:t>1 412,6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7490BB" w14:textId="77777777" w:rsidR="00D76297" w:rsidRDefault="004126E9" w:rsidP="0074436B">
            <w:r>
              <w:t>364,7</w:t>
            </w:r>
          </w:p>
        </w:tc>
      </w:tr>
    </w:tbl>
    <w:p w14:paraId="3627F8B1" w14:textId="77777777" w:rsidR="00D76297" w:rsidRDefault="004126E9" w:rsidP="0074436B">
      <w:pPr>
        <w:pStyle w:val="Kilde"/>
      </w:pPr>
      <w:r>
        <w:t>Finansdepartementet</w:t>
      </w:r>
    </w:p>
    <w:p w14:paraId="367C8089" w14:textId="77777777" w:rsidR="00D76297" w:rsidRDefault="004126E9" w:rsidP="0074436B">
      <w:r>
        <w:lastRenderedPageBreak/>
        <w:t>Driftsresultat fra SDØE er anslått til 513,3 mrd. kroner for 2023. Det er en økning på 417,8 mrd. kroner fra Saldert budsjett 2022. Mens det i Nasjonalbudsjettet 2022 var lagt til grunn en gjennomsnittlig oljepris på 559 kroner per fat i 2022, legges det nå til grunn en forventet pris på 986 kroner per fat i 2022 og 912 kroner i 2023 målt i løpende priser.</w:t>
      </w:r>
    </w:p>
    <w:p w14:paraId="615BCBBA" w14:textId="77777777" w:rsidR="00D76297" w:rsidRDefault="004126E9" w:rsidP="0074436B">
      <w:r>
        <w:t xml:space="preserve">De kalkulatoriske størrelsene avskrivninger og renter inngår som utgifter ved beregningen av </w:t>
      </w:r>
      <w:proofErr w:type="spellStart"/>
      <w:r>
        <w:t>SDØEs</w:t>
      </w:r>
      <w:proofErr w:type="spellEnd"/>
      <w:r>
        <w:t xml:space="preserve"> driftsresultat, samtidig som de føres som inntekter på egne poster. På denne måten skiller man ut den delen av driftsinntektene som dekker avskrivning av investeringer og finansieringskostnadene ved investeringene.</w:t>
      </w:r>
    </w:p>
    <w:p w14:paraId="19A3951C" w14:textId="77777777" w:rsidR="00D76297" w:rsidRDefault="004126E9" w:rsidP="0074436B">
      <w:r>
        <w:t>Betalte skatter og avgifter fra petroleumsvirksomheten anslås til 854,9 mrd. kroner i 2023. Dette er 686,6 mrd. kroner høyere enn i Saldert budsjett 2022, og 274,7 mrd. kroner høyere enn i anslag på regnskap for 2022. Påløpte skatter og avgifter fra petroleumsvirksomheten anslås til 743,4 mrd. kroner i 2022 og 966,7 mrd. kroner i 2023. Forskjellen mellom betalte skatter og påløpte skatter har blant annet sammenheng med reglene om innbetaling av terminskatt. Disse gjør at det er et etterslep i betalte skatter i forhold til påløpte skatter.</w:t>
      </w:r>
    </w:p>
    <w:p w14:paraId="339C1449" w14:textId="77777777" w:rsidR="00D76297" w:rsidRDefault="004126E9" w:rsidP="0074436B">
      <w:r>
        <w:t xml:space="preserve">Det budsjetterte utbyttet som utbetales i 2023 fra </w:t>
      </w:r>
      <w:proofErr w:type="spellStart"/>
      <w:r>
        <w:t>Equinor</w:t>
      </w:r>
      <w:proofErr w:type="spellEnd"/>
      <w:r>
        <w:t xml:space="preserve"> ASA på 15 mrd. kroner er en teknisk </w:t>
      </w:r>
      <w:proofErr w:type="spellStart"/>
      <w:r>
        <w:t>fremskriving</w:t>
      </w:r>
      <w:proofErr w:type="spellEnd"/>
      <w:r>
        <w:t xml:space="preserve"> av selskapets utbytteforventninger for første og andre kvartal 2022. </w:t>
      </w:r>
      <w:proofErr w:type="spellStart"/>
      <w:r>
        <w:t>Equinor</w:t>
      </w:r>
      <w:proofErr w:type="spellEnd"/>
      <w:r>
        <w:t xml:space="preserve"> utbetaler utbytte fire ganger i året. I løpet av et kalenderår utbetales utbyttet for tredje og fjerde kvartal fra året før, samt første og andre kvartal i inneværende år.</w:t>
      </w:r>
    </w:p>
    <w:p w14:paraId="05C30871" w14:textId="26F21E61" w:rsidR="00D76297" w:rsidRDefault="004126E9" w:rsidP="0074436B">
      <w:r>
        <w:t>Utgiftene til petroleumsvirksomheten i 2022 og 2023 består av Statens direkte økonomiske engasjement i petroleumsvirksomhetens (</w:t>
      </w:r>
      <w:proofErr w:type="spellStart"/>
      <w:r>
        <w:t>SDØEs</w:t>
      </w:r>
      <w:proofErr w:type="spellEnd"/>
      <w:r>
        <w:t>) andel av investeringene på norsk kontinentalsokkel, jf. tabell 3.14.</w:t>
      </w:r>
    </w:p>
    <w:p w14:paraId="3184499A" w14:textId="3B087508" w:rsidR="0074436B" w:rsidRDefault="0074436B" w:rsidP="0074436B">
      <w:pPr>
        <w:pStyle w:val="tabell-tittel"/>
      </w:pPr>
      <w:r>
        <w:t>Utgifter til petroleumsvirksomheten</w:t>
      </w:r>
    </w:p>
    <w:p w14:paraId="26279B50"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38752A92"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5D3795A8" w14:textId="77777777" w:rsidR="00D76297" w:rsidRDefault="004126E9" w:rsidP="0074436B">
            <w:r>
              <w:t>Mrd. kroner</w:t>
            </w:r>
          </w:p>
        </w:tc>
      </w:tr>
      <w:tr w:rsidR="00D76297" w14:paraId="157F8363"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01EEE308"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886207"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258242"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D02F50C" w14:textId="77777777" w:rsidR="00D76297" w:rsidRDefault="004126E9" w:rsidP="0074436B">
            <w:r>
              <w:t>Endring i pst.</w:t>
            </w:r>
          </w:p>
        </w:tc>
      </w:tr>
      <w:tr w:rsidR="00D76297" w14:paraId="6C0C45F0"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57E01F04" w14:textId="77777777" w:rsidR="00D76297" w:rsidRDefault="004126E9" w:rsidP="0074436B">
            <w:r>
              <w:t>SDØE – investeringer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C12C32E" w14:textId="77777777" w:rsidR="00D76297" w:rsidRDefault="004126E9" w:rsidP="0074436B">
            <w:r>
              <w:t>26,5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6D696AD" w14:textId="77777777" w:rsidR="00D76297" w:rsidRDefault="004126E9" w:rsidP="0074436B">
            <w:r>
              <w:t>28,3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15F31F4" w14:textId="77777777" w:rsidR="00D76297" w:rsidRDefault="004126E9" w:rsidP="0074436B">
            <w:r>
              <w:t>6,8</w:t>
            </w:r>
          </w:p>
        </w:tc>
      </w:tr>
      <w:tr w:rsidR="00D76297" w14:paraId="66686718"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2DE40266" w14:textId="77777777" w:rsidR="00D76297" w:rsidRDefault="004126E9" w:rsidP="0074436B">
            <w:r>
              <w:t>Øvrige utgifter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F3CC06C" w14:textId="77777777" w:rsidR="00D76297" w:rsidRDefault="004126E9" w:rsidP="0074436B">
            <w:r>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8AEC001" w14:textId="77777777" w:rsidR="00D76297" w:rsidRDefault="004126E9" w:rsidP="0074436B">
            <w:r>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308DF39" w14:textId="77777777" w:rsidR="00D76297" w:rsidRDefault="00D76297" w:rsidP="0074436B"/>
        </w:tc>
      </w:tr>
      <w:tr w:rsidR="00D76297" w14:paraId="12D1102E"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E47F84E" w14:textId="77777777" w:rsidR="00D76297" w:rsidRDefault="004126E9" w:rsidP="0074436B">
            <w:r>
              <w:t>Sum utgifter til petroleumsvirksomheten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A0DBA74" w14:textId="77777777" w:rsidR="00D76297" w:rsidRDefault="004126E9" w:rsidP="0074436B">
            <w:r>
              <w:t>26,5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B6C01E" w14:textId="77777777" w:rsidR="00D76297" w:rsidRDefault="004126E9" w:rsidP="0074436B">
            <w:r>
              <w:t>28,3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F51FC7" w14:textId="77777777" w:rsidR="00D76297" w:rsidRDefault="004126E9" w:rsidP="0074436B">
            <w:r>
              <w:t>6,8</w:t>
            </w:r>
          </w:p>
        </w:tc>
      </w:tr>
    </w:tbl>
    <w:p w14:paraId="6816D259" w14:textId="77777777" w:rsidR="00D76297" w:rsidRDefault="004126E9" w:rsidP="0074436B">
      <w:pPr>
        <w:pStyle w:val="Kilde"/>
      </w:pPr>
      <w:r>
        <w:t>Finansdepartementet</w:t>
      </w:r>
    </w:p>
    <w:p w14:paraId="4E90A0D5" w14:textId="77777777" w:rsidR="00D76297" w:rsidRDefault="004126E9" w:rsidP="0074436B">
      <w:proofErr w:type="spellStart"/>
      <w:r>
        <w:t>SDØEs</w:t>
      </w:r>
      <w:proofErr w:type="spellEnd"/>
      <w:r>
        <w:t xml:space="preserve"> andel av investeringene på sokkelen i 2023 forventes å bli 28,3 mrd. kroner. Dette er en økning på 1,8 mrd. kroner fra Saldert budsjett 2022.</w:t>
      </w:r>
    </w:p>
    <w:p w14:paraId="1D76F8ED" w14:textId="14E220DE" w:rsidR="00D76297" w:rsidRDefault="004126E9" w:rsidP="0074436B">
      <w:r>
        <w:t xml:space="preserve">Statens samlede netto kontantstrøm fra petroleumsvirksomheten er summen av inntekter fra petroleumsvirksomheten fratrukket utgiftene. Tabell 3.15 viser hvordan netto kontantstrøm </w:t>
      </w:r>
      <w:proofErr w:type="gramStart"/>
      <w:r>
        <w:t>fremkommer</w:t>
      </w:r>
      <w:proofErr w:type="gramEnd"/>
      <w:r>
        <w:t xml:space="preserve">. Netto kontantstrøm fra petroleumsvirksomheten er anslått til 1 384,3 mrd. kroner i </w:t>
      </w:r>
      <w:r>
        <w:lastRenderedPageBreak/>
        <w:t>2023. Dette er 1 106,8 mrd. kroner høyere enn i Saldert budsjett 2022 og 215,5 mrd. kroner høyere enn i anslag på regnskap for 2022.</w:t>
      </w:r>
    </w:p>
    <w:p w14:paraId="4213AC48" w14:textId="07C51E03" w:rsidR="0074436B" w:rsidRDefault="0074436B" w:rsidP="0074436B">
      <w:pPr>
        <w:pStyle w:val="tabell-tittel"/>
      </w:pPr>
      <w:r>
        <w:t>Kontantstrømmen fra petroleumsvirksomheten</w:t>
      </w:r>
    </w:p>
    <w:p w14:paraId="78386500" w14:textId="77777777" w:rsidR="00D76297" w:rsidRDefault="004126E9" w:rsidP="0074436B">
      <w:pPr>
        <w:pStyle w:val="Tabellnavn"/>
      </w:pPr>
      <w:r>
        <w:t>05J2tx2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280"/>
        <w:gridCol w:w="5600"/>
        <w:gridCol w:w="1280"/>
        <w:gridCol w:w="1140"/>
        <w:gridCol w:w="1240"/>
      </w:tblGrid>
      <w:tr w:rsidR="00D76297" w14:paraId="59E2063E" w14:textId="77777777">
        <w:trPr>
          <w:trHeight w:val="360"/>
        </w:trPr>
        <w:tc>
          <w:tcPr>
            <w:tcW w:w="9540" w:type="dxa"/>
            <w:gridSpan w:val="5"/>
            <w:tcBorders>
              <w:top w:val="nil"/>
              <w:left w:val="nil"/>
              <w:bottom w:val="single" w:sz="4" w:space="0" w:color="000000"/>
              <w:right w:val="nil"/>
            </w:tcBorders>
            <w:tcMar>
              <w:top w:w="128" w:type="dxa"/>
              <w:left w:w="43" w:type="dxa"/>
              <w:bottom w:w="43" w:type="dxa"/>
              <w:right w:w="43" w:type="dxa"/>
            </w:tcMar>
            <w:vAlign w:val="bottom"/>
          </w:tcPr>
          <w:p w14:paraId="56DC3B76" w14:textId="77777777" w:rsidR="00D76297" w:rsidRDefault="004126E9" w:rsidP="0074436B">
            <w:r>
              <w:t>Mrd. kroner</w:t>
            </w:r>
          </w:p>
        </w:tc>
      </w:tr>
      <w:tr w:rsidR="00D76297" w14:paraId="3EE9E6E3" w14:textId="77777777">
        <w:trPr>
          <w:trHeight w:val="600"/>
        </w:trPr>
        <w:tc>
          <w:tcPr>
            <w:tcW w:w="280" w:type="dxa"/>
            <w:tcBorders>
              <w:top w:val="nil"/>
              <w:left w:val="nil"/>
              <w:bottom w:val="single" w:sz="4" w:space="0" w:color="000000"/>
              <w:right w:val="nil"/>
            </w:tcBorders>
            <w:tcMar>
              <w:top w:w="128" w:type="dxa"/>
              <w:left w:w="43" w:type="dxa"/>
              <w:bottom w:w="43" w:type="dxa"/>
              <w:right w:w="43" w:type="dxa"/>
            </w:tcMar>
            <w:vAlign w:val="bottom"/>
          </w:tcPr>
          <w:p w14:paraId="4F165356" w14:textId="77777777" w:rsidR="00D76297" w:rsidRDefault="00D76297" w:rsidP="0074436B"/>
        </w:tc>
        <w:tc>
          <w:tcPr>
            <w:tcW w:w="5600" w:type="dxa"/>
            <w:tcBorders>
              <w:top w:val="nil"/>
              <w:left w:val="nil"/>
              <w:bottom w:val="single" w:sz="4" w:space="0" w:color="000000"/>
              <w:right w:val="nil"/>
            </w:tcBorders>
            <w:tcMar>
              <w:top w:w="128" w:type="dxa"/>
              <w:left w:w="43" w:type="dxa"/>
              <w:bottom w:w="43" w:type="dxa"/>
              <w:right w:w="43" w:type="dxa"/>
            </w:tcMar>
          </w:tcPr>
          <w:p w14:paraId="2687E9C7" w14:textId="77777777" w:rsidR="00D76297" w:rsidRDefault="00D76297" w:rsidP="0074436B"/>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7204179" w14:textId="77777777" w:rsidR="00D76297" w:rsidRDefault="004126E9" w:rsidP="0074436B">
            <w:r>
              <w:t>Saldert budsjett 2022</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3B7C920E" w14:textId="77777777" w:rsidR="00D76297" w:rsidRDefault="004126E9" w:rsidP="0074436B">
            <w:r>
              <w:t>Gul bok 2023</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4FBE76C" w14:textId="77777777" w:rsidR="00D76297" w:rsidRDefault="004126E9" w:rsidP="0074436B">
            <w:r>
              <w:t>Endring i pst.</w:t>
            </w:r>
          </w:p>
        </w:tc>
      </w:tr>
      <w:tr w:rsidR="00D76297" w14:paraId="3A9632EB" w14:textId="77777777">
        <w:trPr>
          <w:trHeight w:val="380"/>
        </w:trPr>
        <w:tc>
          <w:tcPr>
            <w:tcW w:w="280" w:type="dxa"/>
            <w:tcBorders>
              <w:top w:val="single" w:sz="4" w:space="0" w:color="000000"/>
              <w:left w:val="nil"/>
              <w:bottom w:val="nil"/>
              <w:right w:val="nil"/>
            </w:tcBorders>
            <w:tcMar>
              <w:top w:w="128" w:type="dxa"/>
              <w:left w:w="43" w:type="dxa"/>
              <w:bottom w:w="43" w:type="dxa"/>
              <w:right w:w="43" w:type="dxa"/>
            </w:tcMar>
          </w:tcPr>
          <w:p w14:paraId="2E4B6556" w14:textId="77777777" w:rsidR="00D76297" w:rsidRDefault="00D76297" w:rsidP="0074436B"/>
        </w:tc>
        <w:tc>
          <w:tcPr>
            <w:tcW w:w="5600" w:type="dxa"/>
            <w:tcBorders>
              <w:top w:val="single" w:sz="4" w:space="0" w:color="000000"/>
              <w:left w:val="nil"/>
              <w:bottom w:val="nil"/>
              <w:right w:val="nil"/>
            </w:tcBorders>
            <w:tcMar>
              <w:top w:w="128" w:type="dxa"/>
              <w:left w:w="43" w:type="dxa"/>
              <w:bottom w:w="43" w:type="dxa"/>
              <w:right w:w="43" w:type="dxa"/>
            </w:tcMar>
          </w:tcPr>
          <w:p w14:paraId="1D7B6A0A" w14:textId="77777777" w:rsidR="00D76297" w:rsidRDefault="004126E9" w:rsidP="0074436B">
            <w:r>
              <w:t>Inntekter SDØE</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229FB449" w14:textId="77777777" w:rsidR="00D76297" w:rsidRDefault="004126E9" w:rsidP="0074436B">
            <w:r>
              <w:t>122,7</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63D42644" w14:textId="77777777" w:rsidR="00D76297" w:rsidRDefault="004126E9" w:rsidP="0074436B">
            <w:r>
              <w:t>542,7</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5CCCDF0F" w14:textId="77777777" w:rsidR="00D76297" w:rsidRDefault="004126E9" w:rsidP="0074436B">
            <w:r>
              <w:t>342,3</w:t>
            </w:r>
          </w:p>
        </w:tc>
      </w:tr>
      <w:tr w:rsidR="00D76297" w14:paraId="386779FD" w14:textId="77777777">
        <w:trPr>
          <w:trHeight w:val="380"/>
        </w:trPr>
        <w:tc>
          <w:tcPr>
            <w:tcW w:w="280" w:type="dxa"/>
            <w:tcBorders>
              <w:top w:val="nil"/>
              <w:left w:val="nil"/>
              <w:bottom w:val="nil"/>
              <w:right w:val="nil"/>
            </w:tcBorders>
            <w:tcMar>
              <w:top w:w="128" w:type="dxa"/>
              <w:left w:w="43" w:type="dxa"/>
              <w:bottom w:w="43" w:type="dxa"/>
              <w:right w:w="43" w:type="dxa"/>
            </w:tcMar>
          </w:tcPr>
          <w:p w14:paraId="2F2C2D80" w14:textId="77777777" w:rsidR="00D76297" w:rsidRDefault="004126E9" w:rsidP="0074436B">
            <w:r>
              <w:t>-</w:t>
            </w:r>
          </w:p>
        </w:tc>
        <w:tc>
          <w:tcPr>
            <w:tcW w:w="5600" w:type="dxa"/>
            <w:tcBorders>
              <w:top w:val="nil"/>
              <w:left w:val="nil"/>
              <w:bottom w:val="nil"/>
              <w:right w:val="nil"/>
            </w:tcBorders>
            <w:tcMar>
              <w:top w:w="128" w:type="dxa"/>
              <w:left w:w="43" w:type="dxa"/>
              <w:bottom w:w="43" w:type="dxa"/>
              <w:right w:w="43" w:type="dxa"/>
            </w:tcMar>
          </w:tcPr>
          <w:p w14:paraId="4CDA4FF5" w14:textId="77777777" w:rsidR="00D76297" w:rsidRDefault="004126E9" w:rsidP="0074436B">
            <w:r>
              <w:t>Utgifter SDØE</w:t>
            </w:r>
          </w:p>
        </w:tc>
        <w:tc>
          <w:tcPr>
            <w:tcW w:w="1280" w:type="dxa"/>
            <w:tcBorders>
              <w:top w:val="nil"/>
              <w:left w:val="nil"/>
              <w:bottom w:val="nil"/>
              <w:right w:val="nil"/>
            </w:tcBorders>
            <w:tcMar>
              <w:top w:w="128" w:type="dxa"/>
              <w:left w:w="43" w:type="dxa"/>
              <w:bottom w:w="43" w:type="dxa"/>
              <w:right w:w="43" w:type="dxa"/>
            </w:tcMar>
            <w:vAlign w:val="bottom"/>
          </w:tcPr>
          <w:p w14:paraId="6E3A3647" w14:textId="77777777" w:rsidR="00D76297" w:rsidRDefault="004126E9" w:rsidP="0074436B">
            <w:r>
              <w:t>26,5</w:t>
            </w:r>
          </w:p>
        </w:tc>
        <w:tc>
          <w:tcPr>
            <w:tcW w:w="1140" w:type="dxa"/>
            <w:tcBorders>
              <w:top w:val="nil"/>
              <w:left w:val="nil"/>
              <w:bottom w:val="nil"/>
              <w:right w:val="nil"/>
            </w:tcBorders>
            <w:tcMar>
              <w:top w:w="128" w:type="dxa"/>
              <w:left w:w="43" w:type="dxa"/>
              <w:bottom w:w="43" w:type="dxa"/>
              <w:right w:w="43" w:type="dxa"/>
            </w:tcMar>
            <w:vAlign w:val="bottom"/>
          </w:tcPr>
          <w:p w14:paraId="4A413E8C" w14:textId="77777777" w:rsidR="00D76297" w:rsidRDefault="004126E9" w:rsidP="0074436B">
            <w:r>
              <w:t>28,3</w:t>
            </w:r>
          </w:p>
        </w:tc>
        <w:tc>
          <w:tcPr>
            <w:tcW w:w="1240" w:type="dxa"/>
            <w:tcBorders>
              <w:top w:val="nil"/>
              <w:left w:val="nil"/>
              <w:bottom w:val="nil"/>
              <w:right w:val="nil"/>
            </w:tcBorders>
            <w:tcMar>
              <w:top w:w="128" w:type="dxa"/>
              <w:left w:w="43" w:type="dxa"/>
              <w:bottom w:w="43" w:type="dxa"/>
              <w:right w:w="43" w:type="dxa"/>
            </w:tcMar>
            <w:vAlign w:val="bottom"/>
          </w:tcPr>
          <w:p w14:paraId="44096B55" w14:textId="77777777" w:rsidR="00D76297" w:rsidRDefault="004126E9" w:rsidP="0074436B">
            <w:r>
              <w:t>6,8</w:t>
            </w:r>
          </w:p>
        </w:tc>
      </w:tr>
      <w:tr w:rsidR="00D76297" w14:paraId="62A8DA50" w14:textId="77777777">
        <w:trPr>
          <w:trHeight w:val="380"/>
        </w:trPr>
        <w:tc>
          <w:tcPr>
            <w:tcW w:w="280" w:type="dxa"/>
            <w:tcBorders>
              <w:top w:val="nil"/>
              <w:left w:val="nil"/>
              <w:bottom w:val="nil"/>
              <w:right w:val="nil"/>
            </w:tcBorders>
            <w:tcMar>
              <w:top w:w="128" w:type="dxa"/>
              <w:left w:w="43" w:type="dxa"/>
              <w:bottom w:w="43" w:type="dxa"/>
              <w:right w:w="43" w:type="dxa"/>
            </w:tcMar>
          </w:tcPr>
          <w:p w14:paraId="74BFBE24" w14:textId="77777777" w:rsidR="00D76297" w:rsidRDefault="004126E9" w:rsidP="0074436B">
            <w:r>
              <w:t>+</w:t>
            </w:r>
          </w:p>
        </w:tc>
        <w:tc>
          <w:tcPr>
            <w:tcW w:w="5600" w:type="dxa"/>
            <w:tcBorders>
              <w:top w:val="nil"/>
              <w:left w:val="nil"/>
              <w:bottom w:val="nil"/>
              <w:right w:val="nil"/>
            </w:tcBorders>
            <w:tcMar>
              <w:top w:w="128" w:type="dxa"/>
              <w:left w:w="43" w:type="dxa"/>
              <w:bottom w:w="43" w:type="dxa"/>
              <w:right w:w="43" w:type="dxa"/>
            </w:tcMar>
          </w:tcPr>
          <w:p w14:paraId="7AEE661B" w14:textId="77777777" w:rsidR="00D76297" w:rsidRDefault="004126E9" w:rsidP="0074436B">
            <w:r>
              <w:t>Skatt og avgift på utvinning, inkl. CO</w:t>
            </w:r>
            <w:r>
              <w:rPr>
                <w:rStyle w:val="skrift-senket"/>
                <w:sz w:val="21"/>
                <w:szCs w:val="21"/>
              </w:rPr>
              <w:t>2</w:t>
            </w:r>
            <w:r>
              <w:t>-avgift og NO</w:t>
            </w:r>
            <w:r>
              <w:rPr>
                <w:rStyle w:val="skrift-senket"/>
                <w:sz w:val="21"/>
                <w:szCs w:val="21"/>
              </w:rPr>
              <w:t>X</w:t>
            </w:r>
            <w:r>
              <w:t>-avgift</w:t>
            </w:r>
          </w:p>
        </w:tc>
        <w:tc>
          <w:tcPr>
            <w:tcW w:w="1280" w:type="dxa"/>
            <w:tcBorders>
              <w:top w:val="nil"/>
              <w:left w:val="nil"/>
              <w:bottom w:val="nil"/>
              <w:right w:val="nil"/>
            </w:tcBorders>
            <w:tcMar>
              <w:top w:w="128" w:type="dxa"/>
              <w:left w:w="43" w:type="dxa"/>
              <w:bottom w:w="43" w:type="dxa"/>
              <w:right w:w="43" w:type="dxa"/>
            </w:tcMar>
            <w:vAlign w:val="bottom"/>
          </w:tcPr>
          <w:p w14:paraId="26D023E7" w14:textId="77777777" w:rsidR="00D76297" w:rsidRDefault="004126E9" w:rsidP="0074436B">
            <w:r>
              <w:t>168,3</w:t>
            </w:r>
          </w:p>
        </w:tc>
        <w:tc>
          <w:tcPr>
            <w:tcW w:w="1140" w:type="dxa"/>
            <w:tcBorders>
              <w:top w:val="nil"/>
              <w:left w:val="nil"/>
              <w:bottom w:val="nil"/>
              <w:right w:val="nil"/>
            </w:tcBorders>
            <w:tcMar>
              <w:top w:w="128" w:type="dxa"/>
              <w:left w:w="43" w:type="dxa"/>
              <w:bottom w:w="43" w:type="dxa"/>
              <w:right w:w="43" w:type="dxa"/>
            </w:tcMar>
            <w:vAlign w:val="bottom"/>
          </w:tcPr>
          <w:p w14:paraId="19FE25C5" w14:textId="77777777" w:rsidR="00D76297" w:rsidRDefault="004126E9" w:rsidP="0074436B">
            <w:r>
              <w:t>854,9</w:t>
            </w:r>
          </w:p>
        </w:tc>
        <w:tc>
          <w:tcPr>
            <w:tcW w:w="1240" w:type="dxa"/>
            <w:tcBorders>
              <w:top w:val="nil"/>
              <w:left w:val="nil"/>
              <w:bottom w:val="nil"/>
              <w:right w:val="nil"/>
            </w:tcBorders>
            <w:tcMar>
              <w:top w:w="128" w:type="dxa"/>
              <w:left w:w="43" w:type="dxa"/>
              <w:bottom w:w="43" w:type="dxa"/>
              <w:right w:w="43" w:type="dxa"/>
            </w:tcMar>
            <w:vAlign w:val="bottom"/>
          </w:tcPr>
          <w:p w14:paraId="45FBA9AB" w14:textId="77777777" w:rsidR="00D76297" w:rsidRDefault="004126E9" w:rsidP="0074436B">
            <w:r>
              <w:t>407,9</w:t>
            </w:r>
          </w:p>
        </w:tc>
      </w:tr>
      <w:tr w:rsidR="00D76297" w14:paraId="3EF78B04" w14:textId="77777777">
        <w:trPr>
          <w:trHeight w:val="380"/>
        </w:trPr>
        <w:tc>
          <w:tcPr>
            <w:tcW w:w="280" w:type="dxa"/>
            <w:tcBorders>
              <w:top w:val="nil"/>
              <w:left w:val="nil"/>
              <w:bottom w:val="single" w:sz="4" w:space="0" w:color="000000"/>
              <w:right w:val="nil"/>
            </w:tcBorders>
            <w:tcMar>
              <w:top w:w="128" w:type="dxa"/>
              <w:left w:w="43" w:type="dxa"/>
              <w:bottom w:w="43" w:type="dxa"/>
              <w:right w:w="43" w:type="dxa"/>
            </w:tcMar>
          </w:tcPr>
          <w:p w14:paraId="02CC1D10" w14:textId="77777777" w:rsidR="00D76297" w:rsidRDefault="004126E9" w:rsidP="0074436B">
            <w:r>
              <w:t>+</w:t>
            </w:r>
          </w:p>
        </w:tc>
        <w:tc>
          <w:tcPr>
            <w:tcW w:w="5600" w:type="dxa"/>
            <w:tcBorders>
              <w:top w:val="nil"/>
              <w:left w:val="nil"/>
              <w:bottom w:val="single" w:sz="4" w:space="0" w:color="000000"/>
              <w:right w:val="nil"/>
            </w:tcBorders>
            <w:tcMar>
              <w:top w:w="128" w:type="dxa"/>
              <w:left w:w="43" w:type="dxa"/>
              <w:bottom w:w="43" w:type="dxa"/>
              <w:right w:w="43" w:type="dxa"/>
            </w:tcMar>
          </w:tcPr>
          <w:p w14:paraId="6B8394CC" w14:textId="77777777" w:rsidR="00D76297" w:rsidRDefault="004126E9" w:rsidP="0074436B">
            <w:r>
              <w:t xml:space="preserve">Aksjeutbytte fra </w:t>
            </w:r>
            <w:proofErr w:type="spellStart"/>
            <w:r>
              <w:t>Equinor</w:t>
            </w:r>
            <w:proofErr w:type="spellEnd"/>
            <w:r>
              <w:t xml:space="preserve"> ASA</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1F059D6" w14:textId="77777777" w:rsidR="00D76297" w:rsidRDefault="004126E9" w:rsidP="0074436B">
            <w:r>
              <w:t>13,0</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CB33DBB" w14:textId="77777777" w:rsidR="00D76297" w:rsidRDefault="004126E9" w:rsidP="0074436B">
            <w:r>
              <w:t>15,0</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33542AB7" w14:textId="77777777" w:rsidR="00D76297" w:rsidRDefault="004126E9" w:rsidP="0074436B">
            <w:r>
              <w:t>15,4</w:t>
            </w:r>
          </w:p>
        </w:tc>
      </w:tr>
      <w:tr w:rsidR="00D76297" w14:paraId="6A46FDF6" w14:textId="77777777">
        <w:trPr>
          <w:trHeight w:val="380"/>
        </w:trPr>
        <w:tc>
          <w:tcPr>
            <w:tcW w:w="280" w:type="dxa"/>
            <w:tcBorders>
              <w:top w:val="single" w:sz="4" w:space="0" w:color="000000"/>
              <w:left w:val="nil"/>
              <w:bottom w:val="single" w:sz="4" w:space="0" w:color="000000"/>
              <w:right w:val="nil"/>
            </w:tcBorders>
            <w:tcMar>
              <w:top w:w="128" w:type="dxa"/>
              <w:left w:w="43" w:type="dxa"/>
              <w:bottom w:w="43" w:type="dxa"/>
              <w:right w:w="43" w:type="dxa"/>
            </w:tcMar>
          </w:tcPr>
          <w:p w14:paraId="399CFECE" w14:textId="77777777" w:rsidR="00D76297" w:rsidRDefault="004126E9" w:rsidP="0074436B">
            <w:r>
              <w:t>=</w:t>
            </w:r>
          </w:p>
        </w:tc>
        <w:tc>
          <w:tcPr>
            <w:tcW w:w="5600" w:type="dxa"/>
            <w:tcBorders>
              <w:top w:val="single" w:sz="4" w:space="0" w:color="000000"/>
              <w:left w:val="nil"/>
              <w:bottom w:val="single" w:sz="4" w:space="0" w:color="000000"/>
              <w:right w:val="nil"/>
            </w:tcBorders>
            <w:tcMar>
              <w:top w:w="128" w:type="dxa"/>
              <w:left w:w="43" w:type="dxa"/>
              <w:bottom w:w="43" w:type="dxa"/>
              <w:right w:w="43" w:type="dxa"/>
            </w:tcMar>
          </w:tcPr>
          <w:p w14:paraId="56E80352" w14:textId="77777777" w:rsidR="00D76297" w:rsidRDefault="004126E9" w:rsidP="0074436B">
            <w:r>
              <w:t>Netto kontantstrøm</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D43C81" w14:textId="77777777" w:rsidR="00D76297" w:rsidRDefault="004126E9" w:rsidP="0074436B">
            <w:r>
              <w:t>277,5</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21E0ED" w14:textId="77777777" w:rsidR="00D76297" w:rsidRDefault="004126E9" w:rsidP="0074436B">
            <w:r>
              <w:t>1 384,3</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BEC98E" w14:textId="77777777" w:rsidR="00D76297" w:rsidRDefault="004126E9" w:rsidP="0074436B">
            <w:r>
              <w:t>398,8</w:t>
            </w:r>
          </w:p>
        </w:tc>
      </w:tr>
    </w:tbl>
    <w:p w14:paraId="7EDBD47F" w14:textId="77777777" w:rsidR="00D76297" w:rsidRDefault="004126E9" w:rsidP="0074436B">
      <w:pPr>
        <w:pStyle w:val="Kilde"/>
      </w:pPr>
      <w:r>
        <w:t>Finansdepartementet</w:t>
      </w:r>
    </w:p>
    <w:p w14:paraId="5273F63C" w14:textId="77777777" w:rsidR="00D76297" w:rsidRDefault="004126E9" w:rsidP="0074436B">
      <w:pPr>
        <w:pStyle w:val="Overskrift3"/>
      </w:pPr>
      <w:r>
        <w:t>Statens pensjonsfond</w:t>
      </w:r>
    </w:p>
    <w:p w14:paraId="45BA3D6E" w14:textId="77777777" w:rsidR="00D76297" w:rsidRDefault="004126E9" w:rsidP="0074436B">
      <w:r>
        <w:t>Statens pensjonsfond består av Statens pensjonsfond utland og Statens pensjonsfond Norge. Statens samlede netto kontantstrøm fra petroleumsvirksomheten overføres i sin helhet fra statsbudsjettets utgiftsside på kap. 2800 til Statens pensjonsfond utland. Sammen med avkastningen på Statens pensjonsfonds kapital utgjør denne overføringen fondets samlede inntekter.</w:t>
      </w:r>
    </w:p>
    <w:p w14:paraId="14D37271" w14:textId="77777777" w:rsidR="00D76297" w:rsidRDefault="004126E9" w:rsidP="0074436B">
      <w:r>
        <w:t>Deler av fondets inntekter brukes til å dekke det oljekorrigerte underskuddet, og overføres fra Statens pensjonsfond utland til statsbudsjettets inntektsside. Det blir dermed avsatt midler i utenlandsdelen av Statens pensjonsfond dersom overføringen fra fondet til statsbudsjettet er lavere enn netto kontantstrøm fra petroleumsvirksomheten.</w:t>
      </w:r>
    </w:p>
    <w:p w14:paraId="0EDA057D" w14:textId="77777777" w:rsidR="00D76297" w:rsidRDefault="004126E9" w:rsidP="0074436B">
      <w:r>
        <w:t>Grunnkapitalen i Statens pensjonsfond Norge stammer i hovedsak fra overskudd på trygderegnskapene etter innføringen av folketrygden i 1967 og frem til slutten av 1970-tallet. Avkastningen av midlene i Statens pensjonsfond Norge overføres ikke til statskassen, men legges løpende til denne delen av fondet.</w:t>
      </w:r>
    </w:p>
    <w:p w14:paraId="5D1134DF" w14:textId="4182E3B4" w:rsidR="00D76297" w:rsidRDefault="004126E9" w:rsidP="0074436B">
      <w:r>
        <w:t xml:space="preserve">Anslagene på overføringer til og fra Statens pensjonsfond utland vil bli endret i løpet av budsjettåret, basert på oppdaterte anslag på kontantstrømmen fra petroleumsvirksomheten og statsbudsjettets oljekorrigerte underskudd. Tilbakeføringen fra fondet for 2023 vil bli endelig fastsatt ut fra anslag på statsregnskapet i forbindelse med nysalderingen av budsjettet i desember 2023. Det følger av lov om Statens pensjonsfond at statsbudsjettets netto kontantstrøm fra </w:t>
      </w:r>
      <w:r>
        <w:lastRenderedPageBreak/>
        <w:t>petroleumsvirksomheten i sin helhet skal overføres til fondet. Denne overføringen fastlegges dermed endelig ut fra regnskapsførte netto petroleumsinntekter som fremkommer først etter terminavslutning. Det innebærer at det vil kunne være avvik mellom den budsjetterte overføringen i nysalderingen og regnskapet.</w:t>
      </w:r>
    </w:p>
    <w:p w14:paraId="556656D1" w14:textId="521D7561" w:rsidR="0074436B" w:rsidRDefault="0074436B" w:rsidP="0074436B">
      <w:pPr>
        <w:pStyle w:val="tabell-tittel"/>
      </w:pPr>
      <w:r>
        <w:t>Statens pensjonsfond. Inntekter og utgifter</w:t>
      </w:r>
    </w:p>
    <w:p w14:paraId="78262C25" w14:textId="77777777" w:rsidR="00D76297" w:rsidRDefault="004126E9" w:rsidP="0074436B">
      <w:pPr>
        <w:pStyle w:val="Tabellnavn"/>
      </w:pPr>
      <w:r>
        <w:t>05J2tx2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0"/>
        <w:gridCol w:w="5040"/>
        <w:gridCol w:w="1460"/>
        <w:gridCol w:w="1260"/>
        <w:gridCol w:w="1260"/>
      </w:tblGrid>
      <w:tr w:rsidR="00D76297" w14:paraId="0A601691" w14:textId="77777777">
        <w:trPr>
          <w:trHeight w:val="360"/>
        </w:trPr>
        <w:tc>
          <w:tcPr>
            <w:tcW w:w="9500" w:type="dxa"/>
            <w:gridSpan w:val="5"/>
            <w:tcBorders>
              <w:top w:val="nil"/>
              <w:left w:val="nil"/>
              <w:bottom w:val="single" w:sz="4" w:space="0" w:color="000000"/>
              <w:right w:val="nil"/>
            </w:tcBorders>
            <w:tcMar>
              <w:top w:w="128" w:type="dxa"/>
              <w:left w:w="43" w:type="dxa"/>
              <w:bottom w:w="43" w:type="dxa"/>
              <w:right w:w="43" w:type="dxa"/>
            </w:tcMar>
            <w:vAlign w:val="bottom"/>
          </w:tcPr>
          <w:p w14:paraId="73A7E098" w14:textId="77777777" w:rsidR="00D76297" w:rsidRDefault="004126E9" w:rsidP="0074436B">
            <w:r>
              <w:t>Mrd. kroner</w:t>
            </w:r>
          </w:p>
        </w:tc>
      </w:tr>
      <w:tr w:rsidR="00D76297" w14:paraId="3DEA44DA" w14:textId="77777777">
        <w:trPr>
          <w:trHeight w:val="600"/>
        </w:trPr>
        <w:tc>
          <w:tcPr>
            <w:tcW w:w="480" w:type="dxa"/>
            <w:tcBorders>
              <w:top w:val="nil"/>
              <w:left w:val="nil"/>
              <w:bottom w:val="single" w:sz="4" w:space="0" w:color="000000"/>
              <w:right w:val="nil"/>
            </w:tcBorders>
            <w:tcMar>
              <w:top w:w="128" w:type="dxa"/>
              <w:left w:w="43" w:type="dxa"/>
              <w:bottom w:w="43" w:type="dxa"/>
              <w:right w:w="43" w:type="dxa"/>
            </w:tcMar>
            <w:vAlign w:val="bottom"/>
          </w:tcPr>
          <w:p w14:paraId="234E6928" w14:textId="77777777" w:rsidR="00D76297" w:rsidRDefault="00D76297" w:rsidP="0074436B"/>
        </w:tc>
        <w:tc>
          <w:tcPr>
            <w:tcW w:w="5040" w:type="dxa"/>
            <w:tcBorders>
              <w:top w:val="nil"/>
              <w:left w:val="nil"/>
              <w:bottom w:val="single" w:sz="4" w:space="0" w:color="000000"/>
              <w:right w:val="nil"/>
            </w:tcBorders>
            <w:tcMar>
              <w:top w:w="128" w:type="dxa"/>
              <w:left w:w="43" w:type="dxa"/>
              <w:bottom w:w="43" w:type="dxa"/>
              <w:right w:w="43" w:type="dxa"/>
            </w:tcMar>
          </w:tcPr>
          <w:p w14:paraId="1224EB04" w14:textId="77777777" w:rsidR="00D76297" w:rsidRDefault="00D76297" w:rsidP="0074436B"/>
        </w:tc>
        <w:tc>
          <w:tcPr>
            <w:tcW w:w="1460" w:type="dxa"/>
            <w:tcBorders>
              <w:top w:val="nil"/>
              <w:left w:val="nil"/>
              <w:bottom w:val="single" w:sz="4" w:space="0" w:color="000000"/>
              <w:right w:val="nil"/>
            </w:tcBorders>
            <w:tcMar>
              <w:top w:w="128" w:type="dxa"/>
              <w:left w:w="43" w:type="dxa"/>
              <w:bottom w:w="43" w:type="dxa"/>
              <w:right w:w="43" w:type="dxa"/>
            </w:tcMar>
            <w:vAlign w:val="bottom"/>
          </w:tcPr>
          <w:p w14:paraId="2D58B6DF" w14:textId="77777777" w:rsidR="00D76297" w:rsidRDefault="004126E9" w:rsidP="0074436B">
            <w:r>
              <w:t>Saldert budsjett 2022</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3F6C4840" w14:textId="77777777" w:rsidR="00D76297" w:rsidRDefault="004126E9" w:rsidP="0074436B">
            <w:r>
              <w:t>Gul bok 2023</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381CA4C7" w14:textId="77777777" w:rsidR="00D76297" w:rsidRDefault="004126E9" w:rsidP="0074436B">
            <w:r>
              <w:t xml:space="preserve">Endring i pst. </w:t>
            </w:r>
          </w:p>
        </w:tc>
      </w:tr>
      <w:tr w:rsidR="00D76297" w14:paraId="3F94354C" w14:textId="77777777">
        <w:trPr>
          <w:trHeight w:val="380"/>
        </w:trPr>
        <w:tc>
          <w:tcPr>
            <w:tcW w:w="480" w:type="dxa"/>
            <w:tcBorders>
              <w:top w:val="single" w:sz="4" w:space="0" w:color="000000"/>
              <w:left w:val="nil"/>
              <w:bottom w:val="nil"/>
              <w:right w:val="nil"/>
            </w:tcBorders>
            <w:tcMar>
              <w:top w:w="128" w:type="dxa"/>
              <w:left w:w="43" w:type="dxa"/>
              <w:bottom w:w="43" w:type="dxa"/>
              <w:right w:w="43" w:type="dxa"/>
            </w:tcMar>
          </w:tcPr>
          <w:p w14:paraId="5F6041E0" w14:textId="77777777" w:rsidR="00D76297" w:rsidRDefault="00D76297" w:rsidP="0074436B"/>
        </w:tc>
        <w:tc>
          <w:tcPr>
            <w:tcW w:w="5040" w:type="dxa"/>
            <w:tcBorders>
              <w:top w:val="single" w:sz="4" w:space="0" w:color="000000"/>
              <w:left w:val="nil"/>
              <w:bottom w:val="nil"/>
              <w:right w:val="nil"/>
            </w:tcBorders>
            <w:tcMar>
              <w:top w:w="128" w:type="dxa"/>
              <w:left w:w="43" w:type="dxa"/>
              <w:bottom w:w="43" w:type="dxa"/>
              <w:right w:w="43" w:type="dxa"/>
            </w:tcMar>
          </w:tcPr>
          <w:p w14:paraId="0ACC10AF" w14:textId="77777777" w:rsidR="00D76297" w:rsidRDefault="004126E9" w:rsidP="0074436B">
            <w:r>
              <w:t>Netto kontantstrøm fra petroleumsvirksomhet</w:t>
            </w:r>
          </w:p>
        </w:tc>
        <w:tc>
          <w:tcPr>
            <w:tcW w:w="1460" w:type="dxa"/>
            <w:tcBorders>
              <w:top w:val="single" w:sz="4" w:space="0" w:color="000000"/>
              <w:left w:val="nil"/>
              <w:bottom w:val="nil"/>
              <w:right w:val="nil"/>
            </w:tcBorders>
            <w:tcMar>
              <w:top w:w="128" w:type="dxa"/>
              <w:left w:w="43" w:type="dxa"/>
              <w:bottom w:w="43" w:type="dxa"/>
              <w:right w:w="43" w:type="dxa"/>
            </w:tcMar>
            <w:vAlign w:val="bottom"/>
          </w:tcPr>
          <w:p w14:paraId="51A8C90A" w14:textId="77777777" w:rsidR="00D76297" w:rsidRDefault="004126E9" w:rsidP="0074436B">
            <w:r>
              <w:t>277,5</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533558B4" w14:textId="77777777" w:rsidR="00D76297" w:rsidRDefault="004126E9" w:rsidP="0074436B">
            <w:r>
              <w:t>1 384,3</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4098C396" w14:textId="77777777" w:rsidR="00D76297" w:rsidRDefault="004126E9" w:rsidP="0074436B">
            <w:r>
              <w:t>398,8</w:t>
            </w:r>
          </w:p>
        </w:tc>
      </w:tr>
      <w:tr w:rsidR="00D76297" w14:paraId="63B791FA" w14:textId="77777777">
        <w:trPr>
          <w:trHeight w:val="380"/>
        </w:trPr>
        <w:tc>
          <w:tcPr>
            <w:tcW w:w="480" w:type="dxa"/>
            <w:tcBorders>
              <w:top w:val="nil"/>
              <w:left w:val="nil"/>
              <w:bottom w:val="nil"/>
              <w:right w:val="nil"/>
            </w:tcBorders>
            <w:tcMar>
              <w:top w:w="128" w:type="dxa"/>
              <w:left w:w="43" w:type="dxa"/>
              <w:bottom w:w="43" w:type="dxa"/>
              <w:right w:w="43" w:type="dxa"/>
            </w:tcMar>
          </w:tcPr>
          <w:p w14:paraId="33CD7C5A" w14:textId="77777777" w:rsidR="00D76297" w:rsidRDefault="004126E9" w:rsidP="0074436B">
            <w:r>
              <w:t>-</w:t>
            </w:r>
          </w:p>
        </w:tc>
        <w:tc>
          <w:tcPr>
            <w:tcW w:w="5040" w:type="dxa"/>
            <w:tcBorders>
              <w:top w:val="nil"/>
              <w:left w:val="nil"/>
              <w:bottom w:val="nil"/>
              <w:right w:val="nil"/>
            </w:tcBorders>
            <w:tcMar>
              <w:top w:w="128" w:type="dxa"/>
              <w:left w:w="43" w:type="dxa"/>
              <w:bottom w:w="43" w:type="dxa"/>
              <w:right w:w="43" w:type="dxa"/>
            </w:tcMar>
          </w:tcPr>
          <w:p w14:paraId="6D285711" w14:textId="77777777" w:rsidR="00D76297" w:rsidRDefault="004126E9" w:rsidP="0074436B">
            <w:r>
              <w:t>Overført til statskassen</w:t>
            </w:r>
          </w:p>
        </w:tc>
        <w:tc>
          <w:tcPr>
            <w:tcW w:w="1460" w:type="dxa"/>
            <w:tcBorders>
              <w:top w:val="nil"/>
              <w:left w:val="nil"/>
              <w:bottom w:val="nil"/>
              <w:right w:val="nil"/>
            </w:tcBorders>
            <w:tcMar>
              <w:top w:w="128" w:type="dxa"/>
              <w:left w:w="43" w:type="dxa"/>
              <w:bottom w:w="43" w:type="dxa"/>
              <w:right w:w="43" w:type="dxa"/>
            </w:tcMar>
            <w:vAlign w:val="bottom"/>
          </w:tcPr>
          <w:p w14:paraId="3FA1273B" w14:textId="77777777" w:rsidR="00D76297" w:rsidRDefault="004126E9" w:rsidP="0074436B">
            <w:r>
              <w:t>300,1</w:t>
            </w:r>
          </w:p>
        </w:tc>
        <w:tc>
          <w:tcPr>
            <w:tcW w:w="1260" w:type="dxa"/>
            <w:tcBorders>
              <w:top w:val="nil"/>
              <w:left w:val="nil"/>
              <w:bottom w:val="nil"/>
              <w:right w:val="nil"/>
            </w:tcBorders>
            <w:tcMar>
              <w:top w:w="128" w:type="dxa"/>
              <w:left w:w="43" w:type="dxa"/>
              <w:bottom w:w="43" w:type="dxa"/>
              <w:right w:w="43" w:type="dxa"/>
            </w:tcMar>
            <w:vAlign w:val="bottom"/>
          </w:tcPr>
          <w:p w14:paraId="246AC63F" w14:textId="77777777" w:rsidR="00D76297" w:rsidRDefault="004126E9" w:rsidP="0074436B">
            <w:r>
              <w:t>257,0</w:t>
            </w:r>
          </w:p>
        </w:tc>
        <w:tc>
          <w:tcPr>
            <w:tcW w:w="1260" w:type="dxa"/>
            <w:tcBorders>
              <w:top w:val="nil"/>
              <w:left w:val="nil"/>
              <w:bottom w:val="nil"/>
              <w:right w:val="nil"/>
            </w:tcBorders>
            <w:tcMar>
              <w:top w:w="128" w:type="dxa"/>
              <w:left w:w="43" w:type="dxa"/>
              <w:bottom w:w="43" w:type="dxa"/>
              <w:right w:w="43" w:type="dxa"/>
            </w:tcMar>
            <w:vAlign w:val="bottom"/>
          </w:tcPr>
          <w:p w14:paraId="2F442120" w14:textId="77777777" w:rsidR="00D76297" w:rsidRDefault="004126E9" w:rsidP="0074436B">
            <w:r>
              <w:t>-14,3</w:t>
            </w:r>
          </w:p>
        </w:tc>
      </w:tr>
      <w:tr w:rsidR="00D76297" w14:paraId="12C0740A" w14:textId="77777777">
        <w:trPr>
          <w:trHeight w:val="380"/>
        </w:trPr>
        <w:tc>
          <w:tcPr>
            <w:tcW w:w="480" w:type="dxa"/>
            <w:tcBorders>
              <w:top w:val="nil"/>
              <w:left w:val="nil"/>
              <w:bottom w:val="single" w:sz="4" w:space="0" w:color="000000"/>
              <w:right w:val="nil"/>
            </w:tcBorders>
            <w:tcMar>
              <w:top w:w="128" w:type="dxa"/>
              <w:left w:w="43" w:type="dxa"/>
              <w:bottom w:w="43" w:type="dxa"/>
              <w:right w:w="43" w:type="dxa"/>
            </w:tcMar>
          </w:tcPr>
          <w:p w14:paraId="14681D5B" w14:textId="77777777" w:rsidR="00D76297" w:rsidRDefault="004126E9" w:rsidP="0074436B">
            <w:r>
              <w:t>+</w:t>
            </w:r>
          </w:p>
        </w:tc>
        <w:tc>
          <w:tcPr>
            <w:tcW w:w="5040" w:type="dxa"/>
            <w:tcBorders>
              <w:top w:val="nil"/>
              <w:left w:val="nil"/>
              <w:bottom w:val="single" w:sz="4" w:space="0" w:color="000000"/>
              <w:right w:val="nil"/>
            </w:tcBorders>
            <w:tcMar>
              <w:top w:w="128" w:type="dxa"/>
              <w:left w:w="43" w:type="dxa"/>
              <w:bottom w:w="43" w:type="dxa"/>
              <w:right w:w="43" w:type="dxa"/>
            </w:tcMar>
          </w:tcPr>
          <w:p w14:paraId="793AF75C" w14:textId="77777777" w:rsidR="00D76297" w:rsidRDefault="004126E9" w:rsidP="0074436B">
            <w:r>
              <w:t>Rente- og utbytteinntekter mv.</w:t>
            </w:r>
          </w:p>
        </w:tc>
        <w:tc>
          <w:tcPr>
            <w:tcW w:w="1460" w:type="dxa"/>
            <w:tcBorders>
              <w:top w:val="nil"/>
              <w:left w:val="nil"/>
              <w:bottom w:val="single" w:sz="4" w:space="0" w:color="000000"/>
              <w:right w:val="nil"/>
            </w:tcBorders>
            <w:tcMar>
              <w:top w:w="128" w:type="dxa"/>
              <w:left w:w="43" w:type="dxa"/>
              <w:bottom w:w="43" w:type="dxa"/>
              <w:right w:w="43" w:type="dxa"/>
            </w:tcMar>
            <w:vAlign w:val="bottom"/>
          </w:tcPr>
          <w:p w14:paraId="66307350" w14:textId="77777777" w:rsidR="00D76297" w:rsidRDefault="004126E9" w:rsidP="0074436B">
            <w:r>
              <w:t>233,8</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BC4BDAB" w14:textId="77777777" w:rsidR="00D76297" w:rsidRDefault="004126E9" w:rsidP="0074436B">
            <w:r>
              <w:t>287,8</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75AD41C1" w14:textId="77777777" w:rsidR="00D76297" w:rsidRDefault="004126E9" w:rsidP="0074436B">
            <w:r>
              <w:t>23,1</w:t>
            </w:r>
          </w:p>
        </w:tc>
      </w:tr>
      <w:tr w:rsidR="00D76297" w14:paraId="1740F8AE" w14:textId="77777777">
        <w:trPr>
          <w:trHeight w:val="380"/>
        </w:trPr>
        <w:tc>
          <w:tcPr>
            <w:tcW w:w="480" w:type="dxa"/>
            <w:tcBorders>
              <w:top w:val="single" w:sz="4" w:space="0" w:color="000000"/>
              <w:left w:val="nil"/>
              <w:bottom w:val="single" w:sz="4" w:space="0" w:color="000000"/>
              <w:right w:val="nil"/>
            </w:tcBorders>
            <w:tcMar>
              <w:top w:w="128" w:type="dxa"/>
              <w:left w:w="43" w:type="dxa"/>
              <w:bottom w:w="43" w:type="dxa"/>
              <w:right w:w="43" w:type="dxa"/>
            </w:tcMar>
          </w:tcPr>
          <w:p w14:paraId="7C305EE6" w14:textId="77777777" w:rsidR="00D76297" w:rsidRDefault="004126E9" w:rsidP="0074436B">
            <w:r>
              <w:t>=</w:t>
            </w:r>
          </w:p>
        </w:tc>
        <w:tc>
          <w:tcPr>
            <w:tcW w:w="5040" w:type="dxa"/>
            <w:tcBorders>
              <w:top w:val="single" w:sz="4" w:space="0" w:color="000000"/>
              <w:left w:val="nil"/>
              <w:bottom w:val="single" w:sz="4" w:space="0" w:color="000000"/>
              <w:right w:val="nil"/>
            </w:tcBorders>
            <w:tcMar>
              <w:top w:w="128" w:type="dxa"/>
              <w:left w:w="43" w:type="dxa"/>
              <w:bottom w:w="43" w:type="dxa"/>
              <w:right w:w="43" w:type="dxa"/>
            </w:tcMar>
          </w:tcPr>
          <w:p w14:paraId="66B59164" w14:textId="77777777" w:rsidR="00D76297" w:rsidRDefault="004126E9" w:rsidP="0074436B">
            <w:r>
              <w:t>Overskudd i Statens pensjonsfond</w:t>
            </w:r>
          </w:p>
        </w:tc>
        <w:tc>
          <w:tcPr>
            <w:tcW w:w="1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97A2A3" w14:textId="77777777" w:rsidR="00D76297" w:rsidRDefault="004126E9" w:rsidP="0074436B">
            <w:r>
              <w:t>211,2</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4723F9" w14:textId="77777777" w:rsidR="00D76297" w:rsidRDefault="004126E9" w:rsidP="0074436B">
            <w:r>
              <w:t>1 415,0</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3C02B8" w14:textId="77777777" w:rsidR="00D76297" w:rsidRDefault="004126E9" w:rsidP="0074436B">
            <w:r>
              <w:t>569,9</w:t>
            </w:r>
          </w:p>
        </w:tc>
      </w:tr>
      <w:tr w:rsidR="00D76297" w14:paraId="5DE05885" w14:textId="77777777">
        <w:trPr>
          <w:trHeight w:val="380"/>
        </w:trPr>
        <w:tc>
          <w:tcPr>
            <w:tcW w:w="6980" w:type="dxa"/>
            <w:gridSpan w:val="3"/>
            <w:tcBorders>
              <w:top w:val="nil"/>
              <w:left w:val="nil"/>
              <w:bottom w:val="nil"/>
              <w:right w:val="nil"/>
            </w:tcBorders>
            <w:tcMar>
              <w:top w:w="128" w:type="dxa"/>
              <w:left w:w="43" w:type="dxa"/>
              <w:bottom w:w="43" w:type="dxa"/>
              <w:right w:w="43" w:type="dxa"/>
            </w:tcMar>
          </w:tcPr>
          <w:p w14:paraId="3290E8A7" w14:textId="77777777" w:rsidR="00D76297" w:rsidRDefault="004126E9" w:rsidP="0074436B">
            <w:r>
              <w:t>Memo:</w:t>
            </w:r>
          </w:p>
        </w:tc>
        <w:tc>
          <w:tcPr>
            <w:tcW w:w="2520" w:type="dxa"/>
            <w:gridSpan w:val="2"/>
            <w:tcBorders>
              <w:top w:val="nil"/>
              <w:left w:val="nil"/>
              <w:bottom w:val="nil"/>
              <w:right w:val="nil"/>
            </w:tcBorders>
            <w:tcMar>
              <w:top w:w="128" w:type="dxa"/>
              <w:left w:w="43" w:type="dxa"/>
              <w:bottom w:w="43" w:type="dxa"/>
              <w:right w:w="43" w:type="dxa"/>
            </w:tcMar>
            <w:vAlign w:val="bottom"/>
          </w:tcPr>
          <w:p w14:paraId="7C3A2668" w14:textId="77777777" w:rsidR="00D76297" w:rsidRDefault="00D76297" w:rsidP="0074436B"/>
        </w:tc>
      </w:tr>
      <w:tr w:rsidR="00D76297" w14:paraId="1650F449" w14:textId="77777777">
        <w:trPr>
          <w:trHeight w:val="380"/>
        </w:trPr>
        <w:tc>
          <w:tcPr>
            <w:tcW w:w="6980" w:type="dxa"/>
            <w:gridSpan w:val="3"/>
            <w:tcBorders>
              <w:top w:val="nil"/>
              <w:left w:val="nil"/>
              <w:bottom w:val="nil"/>
              <w:right w:val="nil"/>
            </w:tcBorders>
            <w:tcMar>
              <w:top w:w="128" w:type="dxa"/>
              <w:left w:w="43" w:type="dxa"/>
              <w:bottom w:w="43" w:type="dxa"/>
              <w:right w:w="43" w:type="dxa"/>
            </w:tcMar>
          </w:tcPr>
          <w:p w14:paraId="02B0C029" w14:textId="77777777" w:rsidR="00D76297" w:rsidRDefault="004126E9" w:rsidP="0074436B">
            <w:r>
              <w:t>Anslått kapital i Statens pensjonsfond per 31.12.2022 (målt til markedsverdi)</w:t>
            </w:r>
          </w:p>
        </w:tc>
        <w:tc>
          <w:tcPr>
            <w:tcW w:w="2520" w:type="dxa"/>
            <w:gridSpan w:val="2"/>
            <w:tcBorders>
              <w:top w:val="nil"/>
              <w:left w:val="nil"/>
              <w:bottom w:val="nil"/>
              <w:right w:val="nil"/>
            </w:tcBorders>
            <w:tcMar>
              <w:top w:w="128" w:type="dxa"/>
              <w:left w:w="43" w:type="dxa"/>
              <w:bottom w:w="43" w:type="dxa"/>
              <w:right w:w="43" w:type="dxa"/>
            </w:tcMar>
            <w:vAlign w:val="bottom"/>
          </w:tcPr>
          <w:p w14:paraId="51C89034" w14:textId="77777777" w:rsidR="00D76297" w:rsidRDefault="004126E9" w:rsidP="0074436B">
            <w:r>
              <w:t>12 848 mrd. kroner</w:t>
            </w:r>
          </w:p>
        </w:tc>
      </w:tr>
      <w:tr w:rsidR="00D76297" w14:paraId="29BC3679" w14:textId="77777777">
        <w:trPr>
          <w:trHeight w:val="380"/>
        </w:trPr>
        <w:tc>
          <w:tcPr>
            <w:tcW w:w="6980" w:type="dxa"/>
            <w:gridSpan w:val="3"/>
            <w:tcBorders>
              <w:top w:val="nil"/>
              <w:left w:val="nil"/>
              <w:bottom w:val="single" w:sz="4" w:space="0" w:color="000000"/>
              <w:right w:val="nil"/>
            </w:tcBorders>
            <w:tcMar>
              <w:top w:w="128" w:type="dxa"/>
              <w:left w:w="43" w:type="dxa"/>
              <w:bottom w:w="43" w:type="dxa"/>
              <w:right w:w="43" w:type="dxa"/>
            </w:tcMar>
          </w:tcPr>
          <w:p w14:paraId="3AB85363" w14:textId="77777777" w:rsidR="00D76297" w:rsidRDefault="004126E9" w:rsidP="0074436B">
            <w:r>
              <w:t>Hvorav utlandsdelen utgjør</w:t>
            </w:r>
          </w:p>
        </w:tc>
        <w:tc>
          <w:tcPr>
            <w:tcW w:w="2520" w:type="dxa"/>
            <w:gridSpan w:val="2"/>
            <w:tcBorders>
              <w:top w:val="nil"/>
              <w:left w:val="nil"/>
              <w:bottom w:val="single" w:sz="4" w:space="0" w:color="000000"/>
              <w:right w:val="nil"/>
            </w:tcBorders>
            <w:tcMar>
              <w:top w:w="128" w:type="dxa"/>
              <w:left w:w="43" w:type="dxa"/>
              <w:bottom w:w="43" w:type="dxa"/>
              <w:right w:w="43" w:type="dxa"/>
            </w:tcMar>
            <w:vAlign w:val="bottom"/>
          </w:tcPr>
          <w:p w14:paraId="4C63BFA7" w14:textId="77777777" w:rsidR="00D76297" w:rsidRDefault="004126E9" w:rsidP="0074436B">
            <w:r>
              <w:t>12 500 mrd. kroner</w:t>
            </w:r>
          </w:p>
        </w:tc>
      </w:tr>
    </w:tbl>
    <w:p w14:paraId="0C9E8EF9" w14:textId="77777777" w:rsidR="00D76297" w:rsidRDefault="004126E9" w:rsidP="0074436B">
      <w:pPr>
        <w:pStyle w:val="Kilde"/>
      </w:pPr>
      <w:r>
        <w:t>Finansdepartementet</w:t>
      </w:r>
    </w:p>
    <w:p w14:paraId="39DF99DC" w14:textId="77777777" w:rsidR="00D76297" w:rsidRDefault="004126E9" w:rsidP="0074436B">
      <w:r>
        <w:t>Den samlede kapitalen i Statens pensjonsfond anslås til 12 848 mrd. kroner ved utgangen av 2022, mens anslaget for verdien ved utgangen av 2023 er 14 649 mrd. kroner. Utlandsdelen av Statens pensjonsfond anslås til 12 500 mrd. kroner ved utgangen av 2022 og 14 286 mrd. kroner ved utgangen av 2023.</w:t>
      </w:r>
    </w:p>
    <w:p w14:paraId="521E57A0" w14:textId="77777777" w:rsidR="00D76297" w:rsidRDefault="004126E9" w:rsidP="0074436B">
      <w:pPr>
        <w:pStyle w:val="Overskrift2"/>
      </w:pPr>
      <w:r>
        <w:t>Oppsummering. Saldering av statsbudsjettet og finansieringsbehov</w:t>
      </w:r>
    </w:p>
    <w:p w14:paraId="711472A2" w14:textId="7DC7E9E8" w:rsidR="00D76297" w:rsidRDefault="004126E9" w:rsidP="0074436B">
      <w:r>
        <w:t xml:space="preserve">Statsbudsjettets oljekorrigerte underskudd finansieres av en overføring fra Statens pensjonsfond utland. Statsbudsjettet gjøres opp i balanse før lånetransaksjoner. Statsbudsjettets finansieringsbehov bestemmes derfor av differansen mellom utlån mv. og tilbakebetalinger og bevilges over kap. 5999 Statslånemidler, post 90. Brutto finansieringsbehov anslås til 3,6 mrd. kroner i 2023. Bevilgningen til statslånemidler er en saldering av statsbudsjettets inntekter og utgifter medregnet lånetransaksjoner. Ved nysalderingen om høsten gjøres det et endelig vedtak om statslånemidler. Ved årsavslutningen blir statsregnskapet gjort opp, og det blir foretatt en endelig </w:t>
      </w:r>
      <w:r>
        <w:lastRenderedPageBreak/>
        <w:t xml:space="preserve">årsavslutningsrapportering slik at kap. 5999 viser bruttofinansieringsbehovet slik det </w:t>
      </w:r>
      <w:proofErr w:type="gramStart"/>
      <w:r>
        <w:t>fremkommer</w:t>
      </w:r>
      <w:proofErr w:type="gramEnd"/>
      <w:r>
        <w:t xml:space="preserve"> i regnskapet. Brutto finansieringsbehov vil kunne avvike fra budsjettvedtaket i forbindelse med nysalderingen om høsten som følge av at det endelige regnskapet på de enkelte budsjettpostene vil kunne avvike noe fra de vedtatte bevilgningene.</w:t>
      </w:r>
    </w:p>
    <w:p w14:paraId="796551F4" w14:textId="3F05F467" w:rsidR="0074436B" w:rsidRDefault="0074436B" w:rsidP="0074436B">
      <w:pPr>
        <w:pStyle w:val="tabell-tittel"/>
      </w:pPr>
      <w:r>
        <w:t>Oppsummering. Saldering og finansieringsbehov</w:t>
      </w:r>
    </w:p>
    <w:p w14:paraId="387EA511" w14:textId="77777777" w:rsidR="00D76297" w:rsidRDefault="004126E9" w:rsidP="0074436B">
      <w:pPr>
        <w:pStyle w:val="Tabellnavn"/>
      </w:pPr>
      <w:r>
        <w:t>05J2tx2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00"/>
        <w:gridCol w:w="4920"/>
        <w:gridCol w:w="1400"/>
        <w:gridCol w:w="1400"/>
        <w:gridCol w:w="1400"/>
      </w:tblGrid>
      <w:tr w:rsidR="00D76297" w14:paraId="108AF209" w14:textId="77777777">
        <w:trPr>
          <w:trHeight w:val="360"/>
        </w:trPr>
        <w:tc>
          <w:tcPr>
            <w:tcW w:w="9520" w:type="dxa"/>
            <w:gridSpan w:val="5"/>
            <w:tcBorders>
              <w:top w:val="nil"/>
              <w:left w:val="nil"/>
              <w:bottom w:val="single" w:sz="4" w:space="0" w:color="000000"/>
              <w:right w:val="nil"/>
            </w:tcBorders>
            <w:tcMar>
              <w:top w:w="128" w:type="dxa"/>
              <w:left w:w="43" w:type="dxa"/>
              <w:bottom w:w="43" w:type="dxa"/>
              <w:right w:w="43" w:type="dxa"/>
            </w:tcMar>
            <w:vAlign w:val="bottom"/>
          </w:tcPr>
          <w:p w14:paraId="6017EA78" w14:textId="77777777" w:rsidR="00D76297" w:rsidRDefault="004126E9" w:rsidP="0074436B">
            <w:r>
              <w:t>Mrd. kroner</w:t>
            </w:r>
          </w:p>
        </w:tc>
      </w:tr>
      <w:tr w:rsidR="00D76297" w14:paraId="26E378A9" w14:textId="77777777">
        <w:trPr>
          <w:trHeight w:val="600"/>
        </w:trPr>
        <w:tc>
          <w:tcPr>
            <w:tcW w:w="400" w:type="dxa"/>
            <w:tcBorders>
              <w:top w:val="nil"/>
              <w:left w:val="nil"/>
              <w:bottom w:val="single" w:sz="4" w:space="0" w:color="000000"/>
              <w:right w:val="nil"/>
            </w:tcBorders>
            <w:tcMar>
              <w:top w:w="128" w:type="dxa"/>
              <w:left w:w="43" w:type="dxa"/>
              <w:bottom w:w="43" w:type="dxa"/>
              <w:right w:w="43" w:type="dxa"/>
            </w:tcMar>
            <w:vAlign w:val="bottom"/>
          </w:tcPr>
          <w:p w14:paraId="3D740116" w14:textId="77777777" w:rsidR="00D76297" w:rsidRDefault="00D76297" w:rsidP="0074436B"/>
        </w:tc>
        <w:tc>
          <w:tcPr>
            <w:tcW w:w="4920" w:type="dxa"/>
            <w:tcBorders>
              <w:top w:val="nil"/>
              <w:left w:val="nil"/>
              <w:bottom w:val="single" w:sz="4" w:space="0" w:color="000000"/>
              <w:right w:val="nil"/>
            </w:tcBorders>
            <w:tcMar>
              <w:top w:w="128" w:type="dxa"/>
              <w:left w:w="43" w:type="dxa"/>
              <w:bottom w:w="43" w:type="dxa"/>
              <w:right w:w="43" w:type="dxa"/>
            </w:tcMar>
            <w:vAlign w:val="bottom"/>
          </w:tcPr>
          <w:p w14:paraId="265A7D37" w14:textId="77777777" w:rsidR="00D76297" w:rsidRDefault="004126E9" w:rsidP="0074436B">
            <w:r>
              <w:t>Inntekter/utgifter/balanse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88260BF"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CC68150" w14:textId="77777777" w:rsidR="00D76297" w:rsidRDefault="004126E9" w:rsidP="0074436B">
            <w:r>
              <w:t>Gul bok 2023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65BB2B4" w14:textId="77777777" w:rsidR="00D76297" w:rsidRDefault="004126E9" w:rsidP="0074436B">
            <w:r>
              <w:t xml:space="preserve">Endring i pst. </w:t>
            </w:r>
          </w:p>
        </w:tc>
      </w:tr>
      <w:tr w:rsidR="00D76297" w14:paraId="0D7F6997" w14:textId="77777777">
        <w:trPr>
          <w:trHeight w:val="640"/>
        </w:trPr>
        <w:tc>
          <w:tcPr>
            <w:tcW w:w="400" w:type="dxa"/>
            <w:tcBorders>
              <w:top w:val="single" w:sz="4" w:space="0" w:color="000000"/>
              <w:left w:val="nil"/>
              <w:bottom w:val="nil"/>
              <w:right w:val="nil"/>
            </w:tcBorders>
            <w:tcMar>
              <w:top w:w="128" w:type="dxa"/>
              <w:left w:w="43" w:type="dxa"/>
              <w:bottom w:w="43" w:type="dxa"/>
              <w:right w:w="43" w:type="dxa"/>
            </w:tcMar>
          </w:tcPr>
          <w:p w14:paraId="7F98B9FE" w14:textId="77777777" w:rsidR="00D76297" w:rsidRDefault="004126E9" w:rsidP="0074436B">
            <w:r>
              <w:t>1.</w:t>
            </w:r>
          </w:p>
        </w:tc>
        <w:tc>
          <w:tcPr>
            <w:tcW w:w="4920" w:type="dxa"/>
            <w:tcBorders>
              <w:top w:val="single" w:sz="4" w:space="0" w:color="000000"/>
              <w:left w:val="nil"/>
              <w:bottom w:val="nil"/>
              <w:right w:val="nil"/>
            </w:tcBorders>
            <w:tcMar>
              <w:top w:w="128" w:type="dxa"/>
              <w:left w:w="43" w:type="dxa"/>
              <w:bottom w:w="43" w:type="dxa"/>
              <w:right w:w="43" w:type="dxa"/>
            </w:tcMar>
          </w:tcPr>
          <w:p w14:paraId="212433DF" w14:textId="77777777" w:rsidR="00D76297" w:rsidRDefault="004126E9" w:rsidP="0074436B">
            <w:r>
              <w:t>Inntekter (ekskl. tilbakebetalinger mv. og overføring fra Statens pensjonsfond utland)</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4E6A963" w14:textId="77777777" w:rsidR="00D76297" w:rsidRDefault="004126E9" w:rsidP="0074436B">
            <w:r>
              <w:t>1 559,0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FFCF75C" w14:textId="77777777" w:rsidR="00D76297" w:rsidRDefault="004126E9" w:rsidP="0074436B">
            <w:r>
              <w:t>2 875,0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6AA4755" w14:textId="77777777" w:rsidR="00D76297" w:rsidRDefault="004126E9" w:rsidP="0074436B">
            <w:r>
              <w:t>84,4</w:t>
            </w:r>
          </w:p>
        </w:tc>
      </w:tr>
      <w:tr w:rsidR="00D76297" w14:paraId="635C83E9" w14:textId="77777777">
        <w:trPr>
          <w:trHeight w:val="380"/>
        </w:trPr>
        <w:tc>
          <w:tcPr>
            <w:tcW w:w="400" w:type="dxa"/>
            <w:tcBorders>
              <w:top w:val="nil"/>
              <w:left w:val="nil"/>
              <w:bottom w:val="nil"/>
              <w:right w:val="nil"/>
            </w:tcBorders>
            <w:tcMar>
              <w:top w:w="128" w:type="dxa"/>
              <w:left w:w="43" w:type="dxa"/>
              <w:bottom w:w="43" w:type="dxa"/>
              <w:right w:w="43" w:type="dxa"/>
            </w:tcMar>
          </w:tcPr>
          <w:p w14:paraId="6C0273EF" w14:textId="77777777" w:rsidR="00D76297" w:rsidRDefault="004126E9" w:rsidP="0074436B">
            <w:r>
              <w:t>2.</w:t>
            </w:r>
          </w:p>
        </w:tc>
        <w:tc>
          <w:tcPr>
            <w:tcW w:w="4920" w:type="dxa"/>
            <w:tcBorders>
              <w:top w:val="nil"/>
              <w:left w:val="nil"/>
              <w:bottom w:val="nil"/>
              <w:right w:val="nil"/>
            </w:tcBorders>
            <w:tcMar>
              <w:top w:w="128" w:type="dxa"/>
              <w:left w:w="43" w:type="dxa"/>
              <w:bottom w:w="43" w:type="dxa"/>
              <w:right w:w="43" w:type="dxa"/>
            </w:tcMar>
          </w:tcPr>
          <w:p w14:paraId="35268CDD" w14:textId="77777777" w:rsidR="00D76297" w:rsidRDefault="004126E9" w:rsidP="0074436B">
            <w:r>
              <w:t>Utgifter (ekskl. utlån, avdrag på statsgjeld mv.)</w:t>
            </w:r>
          </w:p>
        </w:tc>
        <w:tc>
          <w:tcPr>
            <w:tcW w:w="1400" w:type="dxa"/>
            <w:tcBorders>
              <w:top w:val="nil"/>
              <w:left w:val="nil"/>
              <w:bottom w:val="nil"/>
              <w:right w:val="nil"/>
            </w:tcBorders>
            <w:tcMar>
              <w:top w:w="128" w:type="dxa"/>
              <w:left w:w="43" w:type="dxa"/>
              <w:bottom w:w="43" w:type="dxa"/>
              <w:right w:w="43" w:type="dxa"/>
            </w:tcMar>
            <w:vAlign w:val="bottom"/>
          </w:tcPr>
          <w:p w14:paraId="22F6C9A3" w14:textId="77777777" w:rsidR="00D76297" w:rsidRDefault="004126E9" w:rsidP="0074436B">
            <w:r>
              <w:t>1 859,1</w:t>
            </w:r>
          </w:p>
        </w:tc>
        <w:tc>
          <w:tcPr>
            <w:tcW w:w="1400" w:type="dxa"/>
            <w:tcBorders>
              <w:top w:val="nil"/>
              <w:left w:val="nil"/>
              <w:bottom w:val="nil"/>
              <w:right w:val="nil"/>
            </w:tcBorders>
            <w:tcMar>
              <w:top w:w="128" w:type="dxa"/>
              <w:left w:w="43" w:type="dxa"/>
              <w:bottom w:w="43" w:type="dxa"/>
              <w:right w:w="43" w:type="dxa"/>
            </w:tcMar>
            <w:vAlign w:val="bottom"/>
          </w:tcPr>
          <w:p w14:paraId="70A23366" w14:textId="77777777" w:rsidR="00D76297" w:rsidRDefault="004126E9" w:rsidP="0074436B">
            <w:r>
              <w:t>3 132,1</w:t>
            </w:r>
          </w:p>
        </w:tc>
        <w:tc>
          <w:tcPr>
            <w:tcW w:w="1400" w:type="dxa"/>
            <w:tcBorders>
              <w:top w:val="nil"/>
              <w:left w:val="nil"/>
              <w:bottom w:val="nil"/>
              <w:right w:val="nil"/>
            </w:tcBorders>
            <w:tcMar>
              <w:top w:w="128" w:type="dxa"/>
              <w:left w:w="43" w:type="dxa"/>
              <w:bottom w:w="43" w:type="dxa"/>
              <w:right w:w="43" w:type="dxa"/>
            </w:tcMar>
            <w:vAlign w:val="bottom"/>
          </w:tcPr>
          <w:p w14:paraId="199AD14F" w14:textId="77777777" w:rsidR="00D76297" w:rsidRDefault="004126E9" w:rsidP="0074436B">
            <w:r>
              <w:t>68,5</w:t>
            </w:r>
          </w:p>
        </w:tc>
      </w:tr>
      <w:tr w:rsidR="00D76297" w14:paraId="0624261B" w14:textId="77777777">
        <w:trPr>
          <w:trHeight w:val="640"/>
        </w:trPr>
        <w:tc>
          <w:tcPr>
            <w:tcW w:w="400" w:type="dxa"/>
            <w:tcBorders>
              <w:top w:val="nil"/>
              <w:left w:val="nil"/>
              <w:bottom w:val="nil"/>
              <w:right w:val="nil"/>
            </w:tcBorders>
            <w:tcMar>
              <w:top w:w="128" w:type="dxa"/>
              <w:left w:w="43" w:type="dxa"/>
              <w:bottom w:w="43" w:type="dxa"/>
              <w:right w:w="43" w:type="dxa"/>
            </w:tcMar>
          </w:tcPr>
          <w:p w14:paraId="6F3D7508" w14:textId="77777777" w:rsidR="00D76297" w:rsidRDefault="004126E9" w:rsidP="0074436B">
            <w:r>
              <w:t>3.</w:t>
            </w:r>
          </w:p>
        </w:tc>
        <w:tc>
          <w:tcPr>
            <w:tcW w:w="4920" w:type="dxa"/>
            <w:tcBorders>
              <w:top w:val="nil"/>
              <w:left w:val="nil"/>
              <w:bottom w:val="nil"/>
              <w:right w:val="nil"/>
            </w:tcBorders>
            <w:tcMar>
              <w:top w:w="128" w:type="dxa"/>
              <w:left w:w="43" w:type="dxa"/>
              <w:bottom w:w="43" w:type="dxa"/>
              <w:right w:w="43" w:type="dxa"/>
            </w:tcMar>
          </w:tcPr>
          <w:p w14:paraId="23BFA99F" w14:textId="77777777" w:rsidR="00D76297" w:rsidRDefault="004126E9" w:rsidP="0074436B">
            <w:r>
              <w:t>Overskudd før lånetransaksjoner, før overføring fra Statens pensjonsfond utland (1-2)</w:t>
            </w:r>
          </w:p>
        </w:tc>
        <w:tc>
          <w:tcPr>
            <w:tcW w:w="1400" w:type="dxa"/>
            <w:tcBorders>
              <w:top w:val="nil"/>
              <w:left w:val="nil"/>
              <w:bottom w:val="nil"/>
              <w:right w:val="nil"/>
            </w:tcBorders>
            <w:tcMar>
              <w:top w:w="128" w:type="dxa"/>
              <w:left w:w="43" w:type="dxa"/>
              <w:bottom w:w="43" w:type="dxa"/>
              <w:right w:w="43" w:type="dxa"/>
            </w:tcMar>
            <w:vAlign w:val="bottom"/>
          </w:tcPr>
          <w:p w14:paraId="0ADAFA07" w14:textId="77777777" w:rsidR="00D76297" w:rsidRDefault="004126E9" w:rsidP="0074436B">
            <w:r>
              <w:t>-300,1</w:t>
            </w:r>
          </w:p>
        </w:tc>
        <w:tc>
          <w:tcPr>
            <w:tcW w:w="1400" w:type="dxa"/>
            <w:tcBorders>
              <w:top w:val="nil"/>
              <w:left w:val="nil"/>
              <w:bottom w:val="nil"/>
              <w:right w:val="nil"/>
            </w:tcBorders>
            <w:tcMar>
              <w:top w:w="128" w:type="dxa"/>
              <w:left w:w="43" w:type="dxa"/>
              <w:bottom w:w="43" w:type="dxa"/>
              <w:right w:w="43" w:type="dxa"/>
            </w:tcMar>
            <w:vAlign w:val="bottom"/>
          </w:tcPr>
          <w:p w14:paraId="0DB69A0A" w14:textId="77777777" w:rsidR="00D76297" w:rsidRDefault="004126E9" w:rsidP="0074436B">
            <w:r>
              <w:t>-257,0</w:t>
            </w:r>
          </w:p>
        </w:tc>
        <w:tc>
          <w:tcPr>
            <w:tcW w:w="1400" w:type="dxa"/>
            <w:tcBorders>
              <w:top w:val="nil"/>
              <w:left w:val="nil"/>
              <w:bottom w:val="nil"/>
              <w:right w:val="nil"/>
            </w:tcBorders>
            <w:tcMar>
              <w:top w:w="128" w:type="dxa"/>
              <w:left w:w="43" w:type="dxa"/>
              <w:bottom w:w="43" w:type="dxa"/>
              <w:right w:w="43" w:type="dxa"/>
            </w:tcMar>
            <w:vAlign w:val="bottom"/>
          </w:tcPr>
          <w:p w14:paraId="31402DA7" w14:textId="77777777" w:rsidR="00D76297" w:rsidRDefault="004126E9" w:rsidP="0074436B">
            <w:r>
              <w:t>-14,3</w:t>
            </w:r>
          </w:p>
        </w:tc>
      </w:tr>
      <w:tr w:rsidR="00D76297" w14:paraId="26A1DDF0" w14:textId="77777777">
        <w:trPr>
          <w:trHeight w:val="380"/>
        </w:trPr>
        <w:tc>
          <w:tcPr>
            <w:tcW w:w="400" w:type="dxa"/>
            <w:tcBorders>
              <w:top w:val="nil"/>
              <w:left w:val="nil"/>
              <w:bottom w:val="nil"/>
              <w:right w:val="nil"/>
            </w:tcBorders>
            <w:tcMar>
              <w:top w:w="128" w:type="dxa"/>
              <w:left w:w="43" w:type="dxa"/>
              <w:bottom w:w="43" w:type="dxa"/>
              <w:right w:w="43" w:type="dxa"/>
            </w:tcMar>
          </w:tcPr>
          <w:p w14:paraId="33D68365" w14:textId="77777777" w:rsidR="00D76297" w:rsidRDefault="004126E9" w:rsidP="0074436B">
            <w:r>
              <w:t>4.</w:t>
            </w:r>
          </w:p>
        </w:tc>
        <w:tc>
          <w:tcPr>
            <w:tcW w:w="4920" w:type="dxa"/>
            <w:tcBorders>
              <w:top w:val="nil"/>
              <w:left w:val="nil"/>
              <w:bottom w:val="nil"/>
              <w:right w:val="nil"/>
            </w:tcBorders>
            <w:tcMar>
              <w:top w:w="128" w:type="dxa"/>
              <w:left w:w="43" w:type="dxa"/>
              <w:bottom w:w="43" w:type="dxa"/>
              <w:right w:w="43" w:type="dxa"/>
            </w:tcMar>
          </w:tcPr>
          <w:p w14:paraId="477B8C43" w14:textId="77777777" w:rsidR="00D76297" w:rsidRDefault="004126E9" w:rsidP="0074436B">
            <w:r>
              <w:t>Overføring fra Statens pensjonsfond utland</w:t>
            </w:r>
          </w:p>
        </w:tc>
        <w:tc>
          <w:tcPr>
            <w:tcW w:w="1400" w:type="dxa"/>
            <w:tcBorders>
              <w:top w:val="nil"/>
              <w:left w:val="nil"/>
              <w:bottom w:val="nil"/>
              <w:right w:val="nil"/>
            </w:tcBorders>
            <w:tcMar>
              <w:top w:w="128" w:type="dxa"/>
              <w:left w:w="43" w:type="dxa"/>
              <w:bottom w:w="43" w:type="dxa"/>
              <w:right w:w="43" w:type="dxa"/>
            </w:tcMar>
            <w:vAlign w:val="bottom"/>
          </w:tcPr>
          <w:p w14:paraId="69C0C69F" w14:textId="77777777" w:rsidR="00D76297" w:rsidRDefault="004126E9" w:rsidP="0074436B">
            <w:r>
              <w:t>300,1</w:t>
            </w:r>
          </w:p>
        </w:tc>
        <w:tc>
          <w:tcPr>
            <w:tcW w:w="1400" w:type="dxa"/>
            <w:tcBorders>
              <w:top w:val="nil"/>
              <w:left w:val="nil"/>
              <w:bottom w:val="nil"/>
              <w:right w:val="nil"/>
            </w:tcBorders>
            <w:tcMar>
              <w:top w:w="128" w:type="dxa"/>
              <w:left w:w="43" w:type="dxa"/>
              <w:bottom w:w="43" w:type="dxa"/>
              <w:right w:w="43" w:type="dxa"/>
            </w:tcMar>
            <w:vAlign w:val="bottom"/>
          </w:tcPr>
          <w:p w14:paraId="2390AB43" w14:textId="77777777" w:rsidR="00D76297" w:rsidRDefault="004126E9" w:rsidP="0074436B">
            <w:r>
              <w:t>257,0</w:t>
            </w:r>
          </w:p>
        </w:tc>
        <w:tc>
          <w:tcPr>
            <w:tcW w:w="1400" w:type="dxa"/>
            <w:tcBorders>
              <w:top w:val="nil"/>
              <w:left w:val="nil"/>
              <w:bottom w:val="nil"/>
              <w:right w:val="nil"/>
            </w:tcBorders>
            <w:tcMar>
              <w:top w:w="128" w:type="dxa"/>
              <w:left w:w="43" w:type="dxa"/>
              <w:bottom w:w="43" w:type="dxa"/>
              <w:right w:w="43" w:type="dxa"/>
            </w:tcMar>
            <w:vAlign w:val="bottom"/>
          </w:tcPr>
          <w:p w14:paraId="0006F998" w14:textId="77777777" w:rsidR="00D76297" w:rsidRDefault="004126E9" w:rsidP="0074436B">
            <w:r>
              <w:t>-14,3</w:t>
            </w:r>
          </w:p>
        </w:tc>
      </w:tr>
      <w:tr w:rsidR="00D76297" w14:paraId="164A92F2" w14:textId="77777777">
        <w:trPr>
          <w:trHeight w:val="380"/>
        </w:trPr>
        <w:tc>
          <w:tcPr>
            <w:tcW w:w="400" w:type="dxa"/>
            <w:tcBorders>
              <w:top w:val="nil"/>
              <w:left w:val="nil"/>
              <w:bottom w:val="nil"/>
              <w:right w:val="nil"/>
            </w:tcBorders>
            <w:tcMar>
              <w:top w:w="128" w:type="dxa"/>
              <w:left w:w="43" w:type="dxa"/>
              <w:bottom w:w="43" w:type="dxa"/>
              <w:right w:w="43" w:type="dxa"/>
            </w:tcMar>
          </w:tcPr>
          <w:p w14:paraId="2ACC0FFD" w14:textId="77777777" w:rsidR="00D76297" w:rsidRDefault="004126E9" w:rsidP="0074436B">
            <w:r>
              <w:t>5.</w:t>
            </w:r>
          </w:p>
        </w:tc>
        <w:tc>
          <w:tcPr>
            <w:tcW w:w="4920" w:type="dxa"/>
            <w:tcBorders>
              <w:top w:val="nil"/>
              <w:left w:val="nil"/>
              <w:bottom w:val="nil"/>
              <w:right w:val="nil"/>
            </w:tcBorders>
            <w:tcMar>
              <w:top w:w="128" w:type="dxa"/>
              <w:left w:w="43" w:type="dxa"/>
              <w:bottom w:w="43" w:type="dxa"/>
              <w:right w:w="43" w:type="dxa"/>
            </w:tcMar>
          </w:tcPr>
          <w:p w14:paraId="718E2F2E" w14:textId="77777777" w:rsidR="00D76297" w:rsidRDefault="004126E9" w:rsidP="0074436B">
            <w:r>
              <w:t>Overskudd før lånetransaksjoner (3+4)</w:t>
            </w:r>
          </w:p>
        </w:tc>
        <w:tc>
          <w:tcPr>
            <w:tcW w:w="1400" w:type="dxa"/>
            <w:tcBorders>
              <w:top w:val="nil"/>
              <w:left w:val="nil"/>
              <w:bottom w:val="nil"/>
              <w:right w:val="nil"/>
            </w:tcBorders>
            <w:tcMar>
              <w:top w:w="128" w:type="dxa"/>
              <w:left w:w="43" w:type="dxa"/>
              <w:bottom w:w="43" w:type="dxa"/>
              <w:right w:w="43" w:type="dxa"/>
            </w:tcMar>
            <w:vAlign w:val="bottom"/>
          </w:tcPr>
          <w:p w14:paraId="76B4E27B" w14:textId="77777777" w:rsidR="00D76297" w:rsidRDefault="004126E9" w:rsidP="0074436B">
            <w:r>
              <w:t>0,0</w:t>
            </w:r>
          </w:p>
        </w:tc>
        <w:tc>
          <w:tcPr>
            <w:tcW w:w="1400" w:type="dxa"/>
            <w:tcBorders>
              <w:top w:val="nil"/>
              <w:left w:val="nil"/>
              <w:bottom w:val="nil"/>
              <w:right w:val="nil"/>
            </w:tcBorders>
            <w:tcMar>
              <w:top w:w="128" w:type="dxa"/>
              <w:left w:w="43" w:type="dxa"/>
              <w:bottom w:w="43" w:type="dxa"/>
              <w:right w:w="43" w:type="dxa"/>
            </w:tcMar>
            <w:vAlign w:val="bottom"/>
          </w:tcPr>
          <w:p w14:paraId="146182BF" w14:textId="77777777" w:rsidR="00D76297" w:rsidRDefault="004126E9" w:rsidP="0074436B">
            <w:r>
              <w:t>0,0</w:t>
            </w:r>
          </w:p>
        </w:tc>
        <w:tc>
          <w:tcPr>
            <w:tcW w:w="1400" w:type="dxa"/>
            <w:tcBorders>
              <w:top w:val="nil"/>
              <w:left w:val="nil"/>
              <w:bottom w:val="nil"/>
              <w:right w:val="nil"/>
            </w:tcBorders>
            <w:tcMar>
              <w:top w:w="128" w:type="dxa"/>
              <w:left w:w="43" w:type="dxa"/>
              <w:bottom w:w="43" w:type="dxa"/>
              <w:right w:w="43" w:type="dxa"/>
            </w:tcMar>
            <w:vAlign w:val="bottom"/>
          </w:tcPr>
          <w:p w14:paraId="7BE188D0" w14:textId="77777777" w:rsidR="00D76297" w:rsidRDefault="00D76297" w:rsidP="0074436B"/>
        </w:tc>
      </w:tr>
      <w:tr w:rsidR="00D76297" w14:paraId="1C1A74B1" w14:textId="77777777">
        <w:trPr>
          <w:trHeight w:val="380"/>
        </w:trPr>
        <w:tc>
          <w:tcPr>
            <w:tcW w:w="400" w:type="dxa"/>
            <w:tcBorders>
              <w:top w:val="nil"/>
              <w:left w:val="nil"/>
              <w:bottom w:val="nil"/>
              <w:right w:val="nil"/>
            </w:tcBorders>
            <w:tcMar>
              <w:top w:w="128" w:type="dxa"/>
              <w:left w:w="43" w:type="dxa"/>
              <w:bottom w:w="43" w:type="dxa"/>
              <w:right w:w="43" w:type="dxa"/>
            </w:tcMar>
          </w:tcPr>
          <w:p w14:paraId="45F3F94C" w14:textId="77777777" w:rsidR="00D76297" w:rsidRDefault="004126E9" w:rsidP="0074436B">
            <w:r>
              <w:t>6.</w:t>
            </w:r>
          </w:p>
        </w:tc>
        <w:tc>
          <w:tcPr>
            <w:tcW w:w="4920" w:type="dxa"/>
            <w:tcBorders>
              <w:top w:val="nil"/>
              <w:left w:val="nil"/>
              <w:bottom w:val="nil"/>
              <w:right w:val="nil"/>
            </w:tcBorders>
            <w:tcMar>
              <w:top w:w="128" w:type="dxa"/>
              <w:left w:w="43" w:type="dxa"/>
              <w:bottom w:w="43" w:type="dxa"/>
              <w:right w:w="43" w:type="dxa"/>
            </w:tcMar>
          </w:tcPr>
          <w:p w14:paraId="3BAFB8F8" w14:textId="77777777" w:rsidR="00D76297" w:rsidRDefault="004126E9" w:rsidP="0074436B">
            <w:r>
              <w:t>Utlån, gjeldsavdrag mv.</w:t>
            </w:r>
            <w:r>
              <w:rPr>
                <w:rStyle w:val="skrift-hevet"/>
                <w:sz w:val="21"/>
                <w:szCs w:val="21"/>
              </w:rPr>
              <w:t>1</w:t>
            </w:r>
          </w:p>
        </w:tc>
        <w:tc>
          <w:tcPr>
            <w:tcW w:w="1400" w:type="dxa"/>
            <w:tcBorders>
              <w:top w:val="nil"/>
              <w:left w:val="nil"/>
              <w:bottom w:val="nil"/>
              <w:right w:val="nil"/>
            </w:tcBorders>
            <w:tcMar>
              <w:top w:w="128" w:type="dxa"/>
              <w:left w:w="43" w:type="dxa"/>
              <w:bottom w:w="43" w:type="dxa"/>
              <w:right w:w="43" w:type="dxa"/>
            </w:tcMar>
            <w:vAlign w:val="bottom"/>
          </w:tcPr>
          <w:p w14:paraId="5F57CC32" w14:textId="77777777" w:rsidR="00D76297" w:rsidRDefault="004126E9" w:rsidP="0074436B">
            <w:r>
              <w:t>210,7</w:t>
            </w:r>
          </w:p>
        </w:tc>
        <w:tc>
          <w:tcPr>
            <w:tcW w:w="1400" w:type="dxa"/>
            <w:tcBorders>
              <w:top w:val="nil"/>
              <w:left w:val="nil"/>
              <w:bottom w:val="nil"/>
              <w:right w:val="nil"/>
            </w:tcBorders>
            <w:tcMar>
              <w:top w:w="128" w:type="dxa"/>
              <w:left w:w="43" w:type="dxa"/>
              <w:bottom w:w="43" w:type="dxa"/>
              <w:right w:w="43" w:type="dxa"/>
            </w:tcMar>
            <w:vAlign w:val="bottom"/>
          </w:tcPr>
          <w:p w14:paraId="46418CA8" w14:textId="77777777" w:rsidR="00D76297" w:rsidRDefault="004126E9" w:rsidP="0074436B">
            <w:r>
              <w:t>226,3</w:t>
            </w:r>
          </w:p>
        </w:tc>
        <w:tc>
          <w:tcPr>
            <w:tcW w:w="1400" w:type="dxa"/>
            <w:tcBorders>
              <w:top w:val="nil"/>
              <w:left w:val="nil"/>
              <w:bottom w:val="nil"/>
              <w:right w:val="nil"/>
            </w:tcBorders>
            <w:tcMar>
              <w:top w:w="128" w:type="dxa"/>
              <w:left w:w="43" w:type="dxa"/>
              <w:bottom w:w="43" w:type="dxa"/>
              <w:right w:w="43" w:type="dxa"/>
            </w:tcMar>
            <w:vAlign w:val="bottom"/>
          </w:tcPr>
          <w:p w14:paraId="5BBDD17C" w14:textId="77777777" w:rsidR="00D76297" w:rsidRDefault="004126E9" w:rsidP="0074436B">
            <w:r>
              <w:t>7,4</w:t>
            </w:r>
          </w:p>
        </w:tc>
      </w:tr>
      <w:tr w:rsidR="00D76297" w14:paraId="08184E95" w14:textId="77777777">
        <w:trPr>
          <w:trHeight w:val="380"/>
        </w:trPr>
        <w:tc>
          <w:tcPr>
            <w:tcW w:w="400" w:type="dxa"/>
            <w:tcBorders>
              <w:top w:val="nil"/>
              <w:left w:val="nil"/>
              <w:bottom w:val="nil"/>
              <w:right w:val="nil"/>
            </w:tcBorders>
            <w:tcMar>
              <w:top w:w="128" w:type="dxa"/>
              <w:left w:w="43" w:type="dxa"/>
              <w:bottom w:w="43" w:type="dxa"/>
              <w:right w:w="43" w:type="dxa"/>
            </w:tcMar>
          </w:tcPr>
          <w:p w14:paraId="3DFB5A55" w14:textId="77777777" w:rsidR="00D76297" w:rsidRDefault="004126E9" w:rsidP="0074436B">
            <w:r>
              <w:t>7.</w:t>
            </w:r>
          </w:p>
        </w:tc>
        <w:tc>
          <w:tcPr>
            <w:tcW w:w="4920" w:type="dxa"/>
            <w:tcBorders>
              <w:top w:val="nil"/>
              <w:left w:val="nil"/>
              <w:bottom w:val="nil"/>
              <w:right w:val="nil"/>
            </w:tcBorders>
            <w:tcMar>
              <w:top w:w="128" w:type="dxa"/>
              <w:left w:w="43" w:type="dxa"/>
              <w:bottom w:w="43" w:type="dxa"/>
              <w:right w:w="43" w:type="dxa"/>
            </w:tcMar>
          </w:tcPr>
          <w:p w14:paraId="6EC532E9" w14:textId="77777777" w:rsidR="00D76297" w:rsidRDefault="004126E9" w:rsidP="0074436B">
            <w:r>
              <w:t>Tilbakebetalinger mv.</w:t>
            </w:r>
          </w:p>
        </w:tc>
        <w:tc>
          <w:tcPr>
            <w:tcW w:w="1400" w:type="dxa"/>
            <w:tcBorders>
              <w:top w:val="nil"/>
              <w:left w:val="nil"/>
              <w:bottom w:val="nil"/>
              <w:right w:val="nil"/>
            </w:tcBorders>
            <w:tcMar>
              <w:top w:w="128" w:type="dxa"/>
              <w:left w:w="43" w:type="dxa"/>
              <w:bottom w:w="43" w:type="dxa"/>
              <w:right w:w="43" w:type="dxa"/>
            </w:tcMar>
            <w:vAlign w:val="bottom"/>
          </w:tcPr>
          <w:p w14:paraId="1E3F1227" w14:textId="77777777" w:rsidR="00D76297" w:rsidRDefault="004126E9" w:rsidP="0074436B">
            <w:r>
              <w:t>115,1</w:t>
            </w:r>
          </w:p>
        </w:tc>
        <w:tc>
          <w:tcPr>
            <w:tcW w:w="1400" w:type="dxa"/>
            <w:tcBorders>
              <w:top w:val="nil"/>
              <w:left w:val="nil"/>
              <w:bottom w:val="nil"/>
              <w:right w:val="nil"/>
            </w:tcBorders>
            <w:tcMar>
              <w:top w:w="128" w:type="dxa"/>
              <w:left w:w="43" w:type="dxa"/>
              <w:bottom w:w="43" w:type="dxa"/>
              <w:right w:w="43" w:type="dxa"/>
            </w:tcMar>
            <w:vAlign w:val="bottom"/>
          </w:tcPr>
          <w:p w14:paraId="74A81F3B" w14:textId="77777777" w:rsidR="00D76297" w:rsidRDefault="004126E9" w:rsidP="0074436B">
            <w:r>
              <w:t>222,6</w:t>
            </w:r>
          </w:p>
        </w:tc>
        <w:tc>
          <w:tcPr>
            <w:tcW w:w="1400" w:type="dxa"/>
            <w:tcBorders>
              <w:top w:val="nil"/>
              <w:left w:val="nil"/>
              <w:bottom w:val="nil"/>
              <w:right w:val="nil"/>
            </w:tcBorders>
            <w:tcMar>
              <w:top w:w="128" w:type="dxa"/>
              <w:left w:w="43" w:type="dxa"/>
              <w:bottom w:w="43" w:type="dxa"/>
              <w:right w:w="43" w:type="dxa"/>
            </w:tcMar>
            <w:vAlign w:val="bottom"/>
          </w:tcPr>
          <w:p w14:paraId="70C31C0F" w14:textId="77777777" w:rsidR="00D76297" w:rsidRDefault="004126E9" w:rsidP="0074436B">
            <w:r>
              <w:t>93,5</w:t>
            </w:r>
          </w:p>
        </w:tc>
      </w:tr>
      <w:tr w:rsidR="00D76297" w14:paraId="0C63429C" w14:textId="77777777">
        <w:trPr>
          <w:trHeight w:val="380"/>
        </w:trPr>
        <w:tc>
          <w:tcPr>
            <w:tcW w:w="400" w:type="dxa"/>
            <w:tcBorders>
              <w:top w:val="nil"/>
              <w:left w:val="nil"/>
              <w:bottom w:val="single" w:sz="4" w:space="0" w:color="000000"/>
              <w:right w:val="nil"/>
            </w:tcBorders>
            <w:tcMar>
              <w:top w:w="128" w:type="dxa"/>
              <w:left w:w="43" w:type="dxa"/>
              <w:bottom w:w="43" w:type="dxa"/>
              <w:right w:w="43" w:type="dxa"/>
            </w:tcMar>
          </w:tcPr>
          <w:p w14:paraId="278B6998" w14:textId="77777777" w:rsidR="00D76297" w:rsidRDefault="004126E9" w:rsidP="0074436B">
            <w:r>
              <w:t>8.</w:t>
            </w:r>
          </w:p>
        </w:tc>
        <w:tc>
          <w:tcPr>
            <w:tcW w:w="4920" w:type="dxa"/>
            <w:tcBorders>
              <w:top w:val="nil"/>
              <w:left w:val="nil"/>
              <w:bottom w:val="single" w:sz="4" w:space="0" w:color="000000"/>
              <w:right w:val="nil"/>
            </w:tcBorders>
            <w:tcMar>
              <w:top w:w="128" w:type="dxa"/>
              <w:left w:w="43" w:type="dxa"/>
              <w:bottom w:w="43" w:type="dxa"/>
              <w:right w:w="43" w:type="dxa"/>
            </w:tcMar>
          </w:tcPr>
          <w:p w14:paraId="2A5EC04A" w14:textId="77777777" w:rsidR="00D76297" w:rsidRDefault="004126E9" w:rsidP="0074436B">
            <w:r>
              <w:t>Utlån mv., netto (6-7)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03A915" w14:textId="77777777" w:rsidR="00D76297" w:rsidRDefault="004126E9" w:rsidP="0074436B">
            <w:r>
              <w:t>95,6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77A4811" w14:textId="77777777" w:rsidR="00D76297" w:rsidRDefault="004126E9" w:rsidP="0074436B">
            <w:r>
              <w:t>3,6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92BB248" w14:textId="77777777" w:rsidR="00D76297" w:rsidRDefault="004126E9" w:rsidP="0074436B">
            <w:r>
              <w:t>-96,2</w:t>
            </w:r>
          </w:p>
        </w:tc>
      </w:tr>
      <w:tr w:rsidR="00D76297" w14:paraId="36109E8B" w14:textId="77777777">
        <w:trPr>
          <w:trHeight w:val="640"/>
        </w:trPr>
        <w:tc>
          <w:tcPr>
            <w:tcW w:w="400" w:type="dxa"/>
            <w:tcBorders>
              <w:top w:val="single" w:sz="4" w:space="0" w:color="000000"/>
              <w:left w:val="nil"/>
              <w:bottom w:val="single" w:sz="4" w:space="0" w:color="000000"/>
              <w:right w:val="nil"/>
            </w:tcBorders>
            <w:tcMar>
              <w:top w:w="128" w:type="dxa"/>
              <w:left w:w="43" w:type="dxa"/>
              <w:bottom w:w="43" w:type="dxa"/>
              <w:right w:w="43" w:type="dxa"/>
            </w:tcMar>
          </w:tcPr>
          <w:p w14:paraId="56FF14F7" w14:textId="77777777" w:rsidR="00D76297" w:rsidRDefault="004126E9" w:rsidP="0074436B">
            <w:r>
              <w:t>9.</w:t>
            </w:r>
          </w:p>
        </w:tc>
        <w:tc>
          <w:tcPr>
            <w:tcW w:w="4920" w:type="dxa"/>
            <w:tcBorders>
              <w:top w:val="single" w:sz="4" w:space="0" w:color="000000"/>
              <w:left w:val="nil"/>
              <w:bottom w:val="single" w:sz="4" w:space="0" w:color="000000"/>
              <w:right w:val="nil"/>
            </w:tcBorders>
            <w:tcMar>
              <w:top w:w="128" w:type="dxa"/>
              <w:left w:w="43" w:type="dxa"/>
              <w:bottom w:w="43" w:type="dxa"/>
              <w:right w:w="43" w:type="dxa"/>
            </w:tcMar>
          </w:tcPr>
          <w:p w14:paraId="12D42DB6" w14:textId="77777777" w:rsidR="00D76297" w:rsidRDefault="004126E9" w:rsidP="0074436B">
            <w:r>
              <w:t>Samlet finansieringsbehov – av kontantbeholdning og lånemidler (8-5)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EA5AC2" w14:textId="77777777" w:rsidR="00D76297" w:rsidRDefault="004126E9" w:rsidP="0074436B">
            <w:r>
              <w:t>95,6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A8B4CB" w14:textId="77777777" w:rsidR="00D76297" w:rsidRDefault="004126E9" w:rsidP="0074436B">
            <w:r>
              <w:t>3,6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2CB461" w14:textId="77777777" w:rsidR="00D76297" w:rsidRDefault="004126E9" w:rsidP="0074436B">
            <w:r>
              <w:t>-96,2</w:t>
            </w:r>
          </w:p>
        </w:tc>
      </w:tr>
    </w:tbl>
    <w:p w14:paraId="0D18D8BB" w14:textId="77777777" w:rsidR="00D76297" w:rsidRDefault="004126E9" w:rsidP="0074436B">
      <w:pPr>
        <w:pStyle w:val="tabell-noter"/>
        <w:rPr>
          <w:rStyle w:val="skrift-hevet"/>
          <w:sz w:val="17"/>
          <w:szCs w:val="17"/>
        </w:rPr>
      </w:pPr>
      <w:r>
        <w:rPr>
          <w:rStyle w:val="skrift-hevet"/>
          <w:sz w:val="17"/>
          <w:szCs w:val="17"/>
        </w:rPr>
        <w:t>1</w:t>
      </w:r>
      <w:r>
        <w:tab/>
        <w:t>Medregnet tilbakeføring fra statens kontantbeholdning til Statens pensjonsfond utland i 2022.</w:t>
      </w:r>
    </w:p>
    <w:p w14:paraId="0D3F414C" w14:textId="77777777" w:rsidR="00D76297" w:rsidRDefault="004126E9" w:rsidP="0074436B">
      <w:pPr>
        <w:pStyle w:val="Kilde"/>
      </w:pPr>
      <w:r>
        <w:t>Finansdepartementet</w:t>
      </w:r>
    </w:p>
    <w:p w14:paraId="4EB8BF66" w14:textId="77777777" w:rsidR="00D76297" w:rsidRDefault="004126E9" w:rsidP="0074436B">
      <w:r>
        <w:t xml:space="preserve">Statens </w:t>
      </w:r>
      <w:r>
        <w:rPr>
          <w:rStyle w:val="kursiv"/>
          <w:sz w:val="21"/>
          <w:szCs w:val="21"/>
        </w:rPr>
        <w:t xml:space="preserve">faktiske </w:t>
      </w:r>
      <w:r>
        <w:t xml:space="preserve">lånebehov og forslag om lånefullmakter kan avvike fra finansieringsbehovet som </w:t>
      </w:r>
      <w:proofErr w:type="gramStart"/>
      <w:r>
        <w:t>fremgår</w:t>
      </w:r>
      <w:proofErr w:type="gramEnd"/>
      <w:r>
        <w:t xml:space="preserve"> av tabell 3.17.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 Når det korrigeres for disse størrelsene, anslås statens likviditetsjusterte finansieringsbehov i 2023 til om lag 118 mrd. kroner.</w:t>
      </w:r>
    </w:p>
    <w:p w14:paraId="20938E23" w14:textId="77777777" w:rsidR="00D76297" w:rsidRDefault="004126E9" w:rsidP="0074436B">
      <w:r>
        <w:lastRenderedPageBreak/>
        <w:t>Det vises til nærmere omtale av statens faktiske lånebehov og forslag om lånefullmakter i kapittel 7.</w:t>
      </w:r>
    </w:p>
    <w:p w14:paraId="57C0A5A3" w14:textId="77777777" w:rsidR="00D76297" w:rsidRDefault="004126E9" w:rsidP="0074436B">
      <w:pPr>
        <w:pStyle w:val="Overskrift1"/>
      </w:pPr>
      <w:r>
        <w:t>Utviklingstrekk på statsbudsjettets utgiftsside i perioden 2009–2023</w:t>
      </w:r>
    </w:p>
    <w:p w14:paraId="149F3EA7" w14:textId="77777777" w:rsidR="00D76297" w:rsidRDefault="004126E9" w:rsidP="0074436B">
      <w:pPr>
        <w:pStyle w:val="Overskrift2"/>
      </w:pPr>
      <w:r>
        <w:t>Innledning</w:t>
      </w:r>
    </w:p>
    <w:p w14:paraId="3C333761" w14:textId="77777777" w:rsidR="00D76297" w:rsidRDefault="004126E9" w:rsidP="0074436B">
      <w:r>
        <w:t>Kapitlet presenterer realvekst for utgiftsområder i perioden 2009–2023. Beregningene av realvekst gir uttrykk for ressursbruken på utgiftssiden i budsjettet, og viser utviklingen i bevilgningene til utgiftsområdene over tid, korrigert for prisstigning og endret oppgavefordeling.</w:t>
      </w:r>
    </w:p>
    <w:p w14:paraId="13E04C3F" w14:textId="77777777" w:rsidR="00D76297" w:rsidRDefault="004126E9" w:rsidP="0074436B">
      <w:r>
        <w:t>Endringer i statsbudsjettets utgifter følger både av nye prioriteringer og tidligere vedtak. Enkeltområder kan vise sterk eller svak utgiftsvekst som følge av demografiske endringer og lovfestede forpliktelser. Eksempler på dette er utgifter til pensjons- og trygdeutbetalinger.</w:t>
      </w:r>
    </w:p>
    <w:p w14:paraId="1ED9D5B8" w14:textId="77777777" w:rsidR="00D76297" w:rsidRDefault="004126E9" w:rsidP="0074436B">
      <w:r>
        <w:t>Beregningene av realvekst viser ikke resultatet av politikken på utgiftsområdene. På enkelte områder kan det over tid være store forbedringer i tjenester uten økt ressursbruk. Økt produktivitet vil i mange statlige virksomheter både bidra til økt tjenesteproduksjon og økt kvalitet. Slike forbedringer er imidlertid vanskelige å måle presist i statsforvaltningen. Hvordan tildelte midler brukes er også viktig for resultatoppnåelsen på områdene. Utviklingen i statens utgifter gir ikke nødvendigvis et godt uttrykk for prioriteringen på områder hvor skatte- og avgiftspolitikken er viktig for rammevilkårene.</w:t>
      </w:r>
    </w:p>
    <w:p w14:paraId="25E8BC9A" w14:textId="77777777" w:rsidR="00D76297" w:rsidRDefault="004126E9" w:rsidP="0074436B">
      <w:r>
        <w:t>Beregningene tar utgangspunkt i tall fra statsregnskapet, anslag på regnskap for 2022 og forslag til budsjett for 2023. Anslag på regnskap 2022 inkluderer tilleggsbevilgninger våren 2022 og oppdaterte anslag på enkelte områder. Særskilte bevilgninger knyttet til pandemien trekker opp veksten for perioden 2013 til 2022. Dette bidrar samtidig til å forklare lav og negativ vekst på en del utgiftsområder fra 2022 til 2023.</w:t>
      </w:r>
    </w:p>
    <w:p w14:paraId="6C9821BB" w14:textId="77777777" w:rsidR="00D76297" w:rsidRDefault="004126E9" w:rsidP="0074436B">
      <w:r>
        <w:t>Det er i hovedsak korrigert for endringer i statsbudsjettets inndeling. Beregningen er basert på statsbudsjettets kapittel- og postinndeling for 2023-budsjettet, jf. nærmere omtale av datagrunnlaget og beregningsmetoden i boks 4.1.</w:t>
      </w:r>
    </w:p>
    <w:p w14:paraId="2352EF35" w14:textId="24FEE058" w:rsidR="00D76297" w:rsidRDefault="003552ED" w:rsidP="0074436B">
      <w:r>
        <w:rPr>
          <w:noProof/>
        </w:rPr>
        <w:lastRenderedPageBreak/>
        <w:drawing>
          <wp:inline distT="0" distB="0" distL="0" distR="0" wp14:anchorId="24B9430F" wp14:editId="530C96B8">
            <wp:extent cx="6082665" cy="2886075"/>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2665" cy="2886075"/>
                    </a:xfrm>
                    <a:prstGeom prst="rect">
                      <a:avLst/>
                    </a:prstGeom>
                    <a:noFill/>
                    <a:ln>
                      <a:noFill/>
                    </a:ln>
                  </pic:spPr>
                </pic:pic>
              </a:graphicData>
            </a:graphic>
          </wp:inline>
        </w:drawing>
      </w:r>
    </w:p>
    <w:p w14:paraId="3FAF89DD" w14:textId="77777777" w:rsidR="00D76297" w:rsidRDefault="004126E9" w:rsidP="0074436B">
      <w:pPr>
        <w:pStyle w:val="figur-tittel"/>
      </w:pPr>
      <w:r>
        <w:t>Reell, underliggende utgiftsvekst på statsbudsjettet. Prosentvis vekst</w:t>
      </w:r>
    </w:p>
    <w:p w14:paraId="4C48B34F" w14:textId="77777777" w:rsidR="00D76297" w:rsidRDefault="004126E9" w:rsidP="0074436B">
      <w:pPr>
        <w:pStyle w:val="Kilde"/>
      </w:pPr>
      <w:r>
        <w:t>Finansdepartementet, Statistisk sentralbyrå</w:t>
      </w:r>
    </w:p>
    <w:p w14:paraId="1C13B73E" w14:textId="77777777" w:rsidR="00D76297" w:rsidRDefault="004126E9" w:rsidP="0074436B">
      <w:pPr>
        <w:pStyle w:val="Overskrift2"/>
      </w:pPr>
      <w:r>
        <w:t>Samlet utgiftsvekst for statsbudsjettet</w:t>
      </w:r>
    </w:p>
    <w:p w14:paraId="3B697B53" w14:textId="77777777" w:rsidR="00D76297" w:rsidRDefault="004126E9" w:rsidP="0074436B">
      <w:r>
        <w:t>Figur 4.1 viser statsbudsjettets reelle, underliggende utgiftsvekst (medregnet folketrygden) i perioden 2009–2023.</w:t>
      </w:r>
    </w:p>
    <w:p w14:paraId="58ACE2A9" w14:textId="77777777" w:rsidR="00D76297" w:rsidRDefault="004126E9" w:rsidP="0074436B">
      <w:r>
        <w:t>I 2020 ble utgiftsveksten svært høy som følge av de ekstraordinære tiltakene i møte med pandemien. Også i 2021 var det et betydelig omfang av tiltak i møte med pandemien. Den reelle underliggende utgiftsveksten for 2021 er nå beregnet til -1,3 pst. Veksten fra 2021 til 2022 er anslått til 1,5 pst., mot -3,4 pst. da budsjettet for 2022 ble fremmet høsten 2021 og som forutsatte utfasing av tiltak mot pandemien. Økningen skyldes en rekke tilleggsbevilgninger gjennom 2022, både knyttet opp mot pandemien, men også stort omfang av strømstøttetiltak og utgifter som følge av krigen i Ukraina.</w:t>
      </w:r>
    </w:p>
    <w:p w14:paraId="7B80607B" w14:textId="77777777" w:rsidR="00D76297" w:rsidRDefault="004126E9" w:rsidP="0074436B">
      <w:r>
        <w:t>Den reelle, underliggende veksten i statsbudsjettets utgifter fra 2022 til 2023 anslås til 1,3 pst. Det skyldes blant annet fortsatt stort omfang av strømstøtte og utgifter som følge av krigen i Ukraina, og også andre prioriterte tiltak i budsjettet.</w:t>
      </w:r>
    </w:p>
    <w:p w14:paraId="07024EE4" w14:textId="77777777" w:rsidR="00D76297" w:rsidRDefault="004126E9" w:rsidP="0074436B">
      <w:pPr>
        <w:pStyle w:val="tittel-ramme"/>
      </w:pPr>
      <w:r>
        <w:t>Datagrunnlaget for beregningene</w:t>
      </w:r>
    </w:p>
    <w:p w14:paraId="7E992C35" w14:textId="77777777" w:rsidR="00D76297" w:rsidRDefault="004126E9" w:rsidP="0074436B">
      <w:r>
        <w:t>Grunnlagsdataene for kapitlet er hentet fra offisielle regnskaper, budsjettets stilling for 2022 og budsjettforslaget i Gul bok 2023. For noen bevilgninger har det vært nødvendig å foreta en skjønnsmessig gruppering på områder. Lånetransaksjoner er i sin helhet holdt utenfor beregningene.</w:t>
      </w:r>
    </w:p>
    <w:p w14:paraId="5541F3F9" w14:textId="77777777" w:rsidR="00D76297" w:rsidRDefault="004126E9" w:rsidP="0074436B">
      <w:r>
        <w:t xml:space="preserve">I analyseperioden har det vært foretatt funksjonsendringer mellom departementene, omlegginger i budsjetteringspraksis og omorganiseringer av statlige virksomheter. Det er derfor foretatt flere korreksjoner for at dataene skal bli sammenlignbare mellom år. Det gjelder f.eks. overgang til bruttobudsjettering og omdanning av statlige virksomheter. Merverdiavgiftsreformen i 2015 </w:t>
      </w:r>
      <w:r>
        <w:lastRenderedPageBreak/>
        <w:t>innebærer at statlig betaling av merverdiavgift utgiftsføres på et sentralt samlekapittel, i stedet for under den enkelte utgiftspost. Berørte kapitler er korrigert bakover i tid ved å trekke ut et tilsvarende uttrekk som i 2015 i årene tilbake til 2009.</w:t>
      </w:r>
    </w:p>
    <w:p w14:paraId="5E398813" w14:textId="77777777" w:rsidR="00D76297" w:rsidRDefault="004126E9" w:rsidP="0074436B">
      <w:r>
        <w:t>Fra og med 2017 har de fleste statlige virksomheter som ikke tidligere betalte pensjonspremie betalt en sjablongmessig beregnet pensjonspremie til Statens pensjonskasse. Fra 2022 er det innført virksomhetsspesifikk hendelsesbasert pensjonspremie for statlige virksomheter. I den forbindelse ble tilskuddet til Statens pensjonskasse under kap. 612 økt med 1,1 mrd. kroner mot en tilsvarende netto nedjustering av virksomhetenes bevilgninger. Bevilgningene i tidligere år er korrigert for omleggingen, slik at realveksten mellom år ikke skal påvirkes av 2017- og 2022-reformen. Korreksjonene medfører at det for utgiftsområdene ikke er direkte samsvar mellom de tallene som er brukt her, og de som finnes i andre publikasjoner.</w:t>
      </w:r>
    </w:p>
    <w:p w14:paraId="60261AF7" w14:textId="77777777" w:rsidR="00D76297" w:rsidRDefault="004126E9" w:rsidP="0074436B">
      <w:r>
        <w:t xml:space="preserve">Ved endret funksjonsdeling som følge av endret regjeringssammensetning i 2019, presenteres likestillingsområdet som </w:t>
      </w:r>
      <w:r>
        <w:rPr>
          <w:rStyle w:val="kursiv"/>
          <w:sz w:val="21"/>
          <w:szCs w:val="21"/>
        </w:rPr>
        <w:t>Kultur- og likestilling</w:t>
      </w:r>
      <w:r>
        <w:t xml:space="preserve">, mens </w:t>
      </w:r>
      <w:r>
        <w:rPr>
          <w:rStyle w:val="kursiv"/>
          <w:sz w:val="21"/>
          <w:szCs w:val="21"/>
        </w:rPr>
        <w:t xml:space="preserve">Kirke- og livssynsamfunn </w:t>
      </w:r>
      <w:r>
        <w:t xml:space="preserve">inngår i </w:t>
      </w:r>
      <w:r>
        <w:rPr>
          <w:rStyle w:val="kursiv"/>
          <w:sz w:val="21"/>
          <w:szCs w:val="21"/>
        </w:rPr>
        <w:t>Barn, familie, tros- og livssynssamfunn</w:t>
      </w:r>
      <w:r>
        <w:t>. Etter ny regjering høsten 2021 er ansvaret for integreringsområdet overført fra Kunnskapsdepartementet til Arbeids- og inkluderingsdepartementet, men integreringsområdet presenteres i oversikten under Utlendingsområdet inkludert inkludering. Kystverket, som er overført fra Samferdselsdepartementet til Nærings- og fiskeridepartementet, presenteres i oversikten fortsatt under Andre samferdselsformål.</w:t>
      </w:r>
    </w:p>
    <w:p w14:paraId="30E55C4F" w14:textId="77777777" w:rsidR="00D76297" w:rsidRDefault="004126E9" w:rsidP="0074436B">
      <w:r>
        <w:t>I enkelte tilfeller kan store overførte beløp mellom budsjettårene, bruk av merinntektsfullmakter og lignende gi feil inntrykk av reelle endringer fra ett år til ett annet.</w:t>
      </w:r>
    </w:p>
    <w:p w14:paraId="6A130FB9" w14:textId="77777777" w:rsidR="00D76297" w:rsidRDefault="004126E9" w:rsidP="0074436B">
      <w:r>
        <w:t>Alle beløp er oppgitt i nominelle priser. For årene 2009–2021 er det tatt utgangspunkt i regnskapstall, mens 2022-tallene er budsjettets stilling inkludert tilleggsbevilgninger hittil i år, samt forventede tilleggsbevilgninger i høst.</w:t>
      </w:r>
    </w:p>
    <w:p w14:paraId="784F21EB" w14:textId="77777777" w:rsidR="00D76297" w:rsidRDefault="004126E9" w:rsidP="0074436B">
      <w:r>
        <w:t xml:space="preserve">Realveksten er beregnet ved hjelp av prisindekser fra </w:t>
      </w:r>
      <w:r>
        <w:rPr>
          <w:rStyle w:val="kursiv"/>
          <w:sz w:val="21"/>
          <w:szCs w:val="21"/>
        </w:rPr>
        <w:t xml:space="preserve">Det tekniske beregningsutvalget for inntektsoppgjørene </w:t>
      </w:r>
      <w:r>
        <w:t>og Statistisk sentralbyrå, blant annet fra nasjonalregnskapet. Disse prisindeksene er valgt for å gi et best mulig uttrykk for utgiftsveksten. Prisindeksene i beregningene gjelder for relativt brede grupper som statlig lønn, andre driftsutgifter, investeringer og overføring til kommuneforvaltningen og private.</w:t>
      </w:r>
    </w:p>
    <w:p w14:paraId="0ED51BED" w14:textId="77777777" w:rsidR="00D76297" w:rsidRDefault="004126E9" w:rsidP="0074436B">
      <w:r>
        <w:t>Realveksten er beregnet basert på bruken av innsatsfaktorer i de enkelte statlige virksomheter. Den årlige veksten i statlige virksomheters produktivitet vil dermed ikke være reflektert i realveksten i dette kapitlet.</w:t>
      </w:r>
    </w:p>
    <w:p w14:paraId="209D07C6" w14:textId="77777777" w:rsidR="00D76297" w:rsidRDefault="004126E9" w:rsidP="0074436B">
      <w:pPr>
        <w:pStyle w:val="Ramme-slutt"/>
      </w:pPr>
      <w:r>
        <w:t>[Boks slutt]</w:t>
      </w:r>
    </w:p>
    <w:p w14:paraId="43400501" w14:textId="77777777" w:rsidR="00D76297" w:rsidRDefault="004126E9" w:rsidP="0074436B">
      <w:pPr>
        <w:pStyle w:val="Overskrift2"/>
      </w:pPr>
      <w:bookmarkStart w:id="3" w:name="RTF5f486c6b3833313230363636"/>
      <w:r>
        <w:t>Realvekst på statsbudsjettets ut</w:t>
      </w:r>
      <w:bookmarkEnd w:id="3"/>
      <w:r>
        <w:t>giftsområder</w:t>
      </w:r>
    </w:p>
    <w:p w14:paraId="0A0CDB8C" w14:textId="77777777" w:rsidR="00D76297" w:rsidRDefault="004126E9" w:rsidP="0074436B">
      <w:r>
        <w:t>Tabell 4.1 viser årlig realvekst i prosent innenfor utgiftsområder. Figur 4.2 viser utgiftenes størrelse i 2023. Tallene er fra statsregnskapet, anslag på regnskap for 2022 og forslag til budsjett for 2023. Folketrygden er holdt utenom i dette avsnittet og omtales i avsnitt 4.5.</w:t>
      </w:r>
    </w:p>
    <w:p w14:paraId="2A4F37B8" w14:textId="77777777" w:rsidR="00D76297" w:rsidRDefault="004126E9" w:rsidP="0074436B">
      <w:pPr>
        <w:pStyle w:val="tittel-ramme"/>
      </w:pPr>
      <w:r>
        <w:lastRenderedPageBreak/>
        <w:t>Rammeoverføringer til kommuneforvaltningen</w:t>
      </w:r>
    </w:p>
    <w:p w14:paraId="3C19479D" w14:textId="77777777" w:rsidR="00D76297" w:rsidRDefault="004126E9" w:rsidP="0074436B">
      <w:r>
        <w:t>Flere offentlige velferdsordninger finansieres av kommunene. Dette gjelder blant annet barnehage, grunnskole, primærhelsetjenester og eldreomsorg. Kommuneforvaltningens viktigste inntektskilder er kommuneskatt og overføringer fra staten. Overføringene fra staten er generelle rammeoverføringer og øremerkede tilskudd til spesifikke formål. Rammeoverføringene fra staten til kommuner og fylkeskommuner er ikke fordelt på de enkelte kommunale utgiftsformålene. Beregningene for de statlige bevilgningene under utgiftsområdene inkluderer bare de øremerkede tilskuddene til kommunene og ikke finansiering gjennom rammetilskudd.</w:t>
      </w:r>
    </w:p>
    <w:p w14:paraId="30DD2D99" w14:textId="77777777" w:rsidR="00D76297" w:rsidRDefault="004126E9" w:rsidP="0074436B">
      <w:r>
        <w:t>I analyseperioden er det foretatt større endringer i oppgavefordelingen mellom staten og kommunene/fylkeskommunene, blant annet på samferdselsområdet som del av forvaltningsreformen i 2010. Fra 2011 er de øremerkede tilskuddene til barnehager innlemmet i rammetilskuddene til kommunesektoren. Det innebærer at veksten i utgiftene til barnehager under politikkområdet opplæring og barnehager i avsnitt 4.3 bare inkluderer enkelte mindre statlige øremerkede bevilgninger til barnehager. Videre ble det på helseområdet innført kommunal medfinansiering av spesialisthelsetjenesten og kommunal betalingsplikt for utskrivningsklare pasienter i 2012. I den sammenheng ble det fra 2012 overført 5,6 mrd. kroner fra helseforetakene til kommunene. Ordningen med kommunal medfinansiering ble avviklet i 2015, og midlene knyttet til dette ble ført tilbake til helseforetakene. Det er i beregningene korrigert for disse endringene slik at tallene skal bli sammenlignbare mellom år. Det samme er gjort for kompensasjon for opphevelse av veifritaket i merverdiavgiftsloven fra 1. januar 2013. Fra 2020 er en rekke øremerkede tilskudd innlemmet i rammetilskuddene til kommuner og fylkeskommuner. Dette utgjør om lag 5 mrd. kroner. Fra 2022 er rammetilskuddet økt med 1,3 mrd. kroner, som følge av barnevernsreformen. Det er korrigert for disse innlemmingene i tallene for rammeoverføringer til kommuner og fylkeskommuner og i presentasjonen av realveksten for de berørte politikkområdene.</w:t>
      </w:r>
    </w:p>
    <w:p w14:paraId="302B1F13" w14:textId="77777777" w:rsidR="00D76297" w:rsidRDefault="004126E9" w:rsidP="0074436B">
      <w:r>
        <w:t>Skattenes andel av samlede inntekter for kommunene og fylkeskommunene har blitt justert i løpet av perioden, og dette reflekteres i størrelsen på de statlige overføringene til kommuneforvaltningen. Disse endringene er det i hovedsak ikke korrigert for i rammeoverføringene til kommuneforvaltningen i beregningene i dette kapitlet. For en samlet omtale av kommuneøkonomien henvises det til kap. 3.1.4 i Nasjonalbudsjettet 2023.</w:t>
      </w:r>
    </w:p>
    <w:p w14:paraId="0153E33D" w14:textId="77777777" w:rsidR="00D76297" w:rsidRDefault="004126E9" w:rsidP="0074436B">
      <w:pPr>
        <w:pStyle w:val="Ramme-slutt"/>
      </w:pPr>
      <w:r>
        <w:t>[Boks slutt]</w:t>
      </w:r>
    </w:p>
    <w:p w14:paraId="0A414BA4" w14:textId="247CC3C1" w:rsidR="00D76297" w:rsidRDefault="004126E9" w:rsidP="0074436B">
      <w:r>
        <w:t>Bevilgningene til</w:t>
      </w:r>
      <w:r>
        <w:rPr>
          <w:rStyle w:val="kursiv"/>
          <w:sz w:val="21"/>
          <w:szCs w:val="21"/>
        </w:rPr>
        <w:t xml:space="preserve"> internasjonal bistand </w:t>
      </w:r>
      <w:r>
        <w:t>under</w:t>
      </w:r>
      <w:r>
        <w:rPr>
          <w:rStyle w:val="kursiv"/>
          <w:sz w:val="21"/>
          <w:szCs w:val="21"/>
        </w:rPr>
        <w:t xml:space="preserve"> </w:t>
      </w:r>
      <w:r>
        <w:t>Utenriksdepartementet foreslås redusert nominelt fra anslag på regnskap i 2022 til 2023. Veksten i anslått brutto nasjonalinntekt (BNI) er eksepsjonelt høy og regjeringens forslag om offisiell utviklingsbistand (ODA) utgjør 0,75 pst. av anslått BNI, noe som er lavere enn i 2022. Regjeringen vil fortsette å øke bistanden i årene fremover med en målsetting om å bruke 1 pst. av BNI til internasjonal innsats for å oppnå FN-målene om sosial, økonomisk og miljømessig bærekraft. I 2022 nedsetter regjeringen en ekstern ekspertgruppe som skal gi råd om hvordan slik innsats kan følges opp i fremtidige budsjetter. Regjeringen foreslår å prioritere bistand til Ukraina, matsikkerhet og klimatilpasning. Bevilgningene inkludert i kategorien for internasjonal bistand i tabell 4.1, er ikke helt tilsvarende det som rapporteres som ODA-godkjent bistand i tråd med OECDs regelverk. Blant annet er ikke flyktningutgifter i Norge og klima- og skogsatsingen under Klima- og miljødepartementet inkludert, for å unngå overlapp med andre kategorier.</w:t>
      </w:r>
    </w:p>
    <w:p w14:paraId="616E7F21" w14:textId="671001C8" w:rsidR="0074436B" w:rsidRDefault="0074436B" w:rsidP="0074436B">
      <w:pPr>
        <w:pStyle w:val="tabell-tittel"/>
      </w:pPr>
      <w:r>
        <w:lastRenderedPageBreak/>
        <w:t>Utviklingen i utgiftsområder 2009–2023. Nominelle tall i mrd. kroner og gjennomsnittlig årlig realvekst</w:t>
      </w:r>
    </w:p>
    <w:p w14:paraId="05FF9A11" w14:textId="77777777" w:rsidR="00D76297" w:rsidRDefault="004126E9" w:rsidP="0074436B">
      <w:pPr>
        <w:pStyle w:val="Tabellnavn"/>
      </w:pPr>
      <w:r>
        <w:t>08J2xt2</w:t>
      </w:r>
    </w:p>
    <w:tbl>
      <w:tblPr>
        <w:tblW w:w="9830" w:type="dxa"/>
        <w:tblLayout w:type="fixed"/>
        <w:tblCellMar>
          <w:top w:w="92" w:type="dxa"/>
          <w:left w:w="43" w:type="dxa"/>
          <w:bottom w:w="40" w:type="dxa"/>
          <w:right w:w="43" w:type="dxa"/>
        </w:tblCellMar>
        <w:tblLook w:val="0000" w:firstRow="0" w:lastRow="0" w:firstColumn="0" w:lastColumn="0" w:noHBand="0" w:noVBand="0"/>
      </w:tblPr>
      <w:tblGrid>
        <w:gridCol w:w="4579"/>
        <w:gridCol w:w="600"/>
        <w:gridCol w:w="682"/>
        <w:gridCol w:w="649"/>
        <w:gridCol w:w="758"/>
        <w:gridCol w:w="867"/>
        <w:gridCol w:w="845"/>
        <w:gridCol w:w="850"/>
      </w:tblGrid>
      <w:tr w:rsidR="00D76297" w14:paraId="33FFAB1B" w14:textId="77777777" w:rsidTr="00901DD4">
        <w:trPr>
          <w:trHeight w:val="580"/>
        </w:trPr>
        <w:tc>
          <w:tcPr>
            <w:tcW w:w="4579" w:type="dxa"/>
            <w:tcBorders>
              <w:top w:val="single" w:sz="4" w:space="0" w:color="000000"/>
              <w:left w:val="nil"/>
              <w:bottom w:val="single" w:sz="4" w:space="0" w:color="000000"/>
              <w:right w:val="nil"/>
            </w:tcBorders>
            <w:tcMar>
              <w:top w:w="92" w:type="dxa"/>
              <w:left w:w="43" w:type="dxa"/>
              <w:bottom w:w="40" w:type="dxa"/>
              <w:right w:w="43" w:type="dxa"/>
            </w:tcMar>
            <w:vAlign w:val="bottom"/>
          </w:tcPr>
          <w:p w14:paraId="4A3FEE31" w14:textId="77777777" w:rsidR="00D76297" w:rsidRDefault="00D76297" w:rsidP="0074436B"/>
        </w:tc>
        <w:tc>
          <w:tcPr>
            <w:tcW w:w="2689" w:type="dxa"/>
            <w:gridSpan w:val="4"/>
            <w:tcBorders>
              <w:top w:val="single" w:sz="4" w:space="0" w:color="000000"/>
              <w:left w:val="nil"/>
              <w:bottom w:val="single" w:sz="4" w:space="0" w:color="000000"/>
              <w:right w:val="nil"/>
            </w:tcBorders>
            <w:tcMar>
              <w:top w:w="92" w:type="dxa"/>
              <w:left w:w="43" w:type="dxa"/>
              <w:bottom w:w="40" w:type="dxa"/>
              <w:right w:w="43" w:type="dxa"/>
            </w:tcMar>
            <w:vAlign w:val="bottom"/>
          </w:tcPr>
          <w:p w14:paraId="11A1A8D8" w14:textId="77777777" w:rsidR="00D76297" w:rsidRDefault="004126E9" w:rsidP="0074436B">
            <w:r>
              <w:t>Nominell verdi</w:t>
            </w:r>
          </w:p>
        </w:tc>
        <w:tc>
          <w:tcPr>
            <w:tcW w:w="2562" w:type="dxa"/>
            <w:gridSpan w:val="3"/>
            <w:tcBorders>
              <w:top w:val="single" w:sz="4" w:space="0" w:color="000000"/>
              <w:left w:val="nil"/>
              <w:bottom w:val="single" w:sz="4" w:space="0" w:color="000000"/>
              <w:right w:val="nil"/>
            </w:tcBorders>
            <w:tcMar>
              <w:top w:w="92" w:type="dxa"/>
              <w:left w:w="43" w:type="dxa"/>
              <w:bottom w:w="40" w:type="dxa"/>
              <w:right w:w="43" w:type="dxa"/>
            </w:tcMar>
            <w:vAlign w:val="bottom"/>
          </w:tcPr>
          <w:p w14:paraId="01D719A6" w14:textId="77777777" w:rsidR="00D76297" w:rsidRDefault="004126E9" w:rsidP="0074436B">
            <w:r>
              <w:t>Gjennomsnittlig årlig realvekst</w:t>
            </w:r>
          </w:p>
        </w:tc>
      </w:tr>
      <w:tr w:rsidR="00D76297" w14:paraId="20830F5B" w14:textId="77777777" w:rsidTr="00901DD4">
        <w:trPr>
          <w:trHeight w:val="580"/>
        </w:trPr>
        <w:tc>
          <w:tcPr>
            <w:tcW w:w="4579" w:type="dxa"/>
            <w:tcBorders>
              <w:top w:val="nil"/>
              <w:left w:val="nil"/>
              <w:bottom w:val="single" w:sz="4" w:space="0" w:color="000000"/>
              <w:right w:val="nil"/>
            </w:tcBorders>
            <w:tcMar>
              <w:top w:w="92" w:type="dxa"/>
              <w:left w:w="43" w:type="dxa"/>
              <w:bottom w:w="40" w:type="dxa"/>
              <w:right w:w="43" w:type="dxa"/>
            </w:tcMar>
            <w:vAlign w:val="bottom"/>
          </w:tcPr>
          <w:p w14:paraId="7253EE52" w14:textId="77777777" w:rsidR="00D76297" w:rsidRDefault="004126E9" w:rsidP="0074436B">
            <w:r>
              <w:t>Utgiftsområde</w:t>
            </w:r>
          </w:p>
        </w:tc>
        <w:tc>
          <w:tcPr>
            <w:tcW w:w="600" w:type="dxa"/>
            <w:tcBorders>
              <w:top w:val="nil"/>
              <w:left w:val="nil"/>
              <w:bottom w:val="single" w:sz="4" w:space="0" w:color="000000"/>
              <w:right w:val="nil"/>
            </w:tcBorders>
            <w:tcMar>
              <w:top w:w="92" w:type="dxa"/>
              <w:left w:w="43" w:type="dxa"/>
              <w:bottom w:w="40" w:type="dxa"/>
              <w:right w:w="43" w:type="dxa"/>
            </w:tcMar>
            <w:vAlign w:val="bottom"/>
          </w:tcPr>
          <w:p w14:paraId="18EAA385" w14:textId="77777777" w:rsidR="00D76297" w:rsidRDefault="004126E9" w:rsidP="0074436B">
            <w:r>
              <w:t>2009</w:t>
            </w:r>
          </w:p>
        </w:tc>
        <w:tc>
          <w:tcPr>
            <w:tcW w:w="682" w:type="dxa"/>
            <w:tcBorders>
              <w:top w:val="nil"/>
              <w:left w:val="nil"/>
              <w:bottom w:val="single" w:sz="4" w:space="0" w:color="000000"/>
              <w:right w:val="nil"/>
            </w:tcBorders>
            <w:tcMar>
              <w:top w:w="92" w:type="dxa"/>
              <w:left w:w="43" w:type="dxa"/>
              <w:bottom w:w="40" w:type="dxa"/>
              <w:right w:w="43" w:type="dxa"/>
            </w:tcMar>
            <w:vAlign w:val="bottom"/>
          </w:tcPr>
          <w:p w14:paraId="7C8FF629" w14:textId="77777777" w:rsidR="00D76297" w:rsidRDefault="004126E9" w:rsidP="0074436B">
            <w:r>
              <w:t>2013</w:t>
            </w:r>
          </w:p>
        </w:tc>
        <w:tc>
          <w:tcPr>
            <w:tcW w:w="649" w:type="dxa"/>
            <w:tcBorders>
              <w:top w:val="nil"/>
              <w:left w:val="nil"/>
              <w:bottom w:val="single" w:sz="4" w:space="0" w:color="000000"/>
              <w:right w:val="nil"/>
            </w:tcBorders>
            <w:tcMar>
              <w:top w:w="92" w:type="dxa"/>
              <w:left w:w="43" w:type="dxa"/>
              <w:bottom w:w="40" w:type="dxa"/>
              <w:right w:w="43" w:type="dxa"/>
            </w:tcMar>
            <w:vAlign w:val="bottom"/>
          </w:tcPr>
          <w:p w14:paraId="39E382B9" w14:textId="77777777" w:rsidR="00D76297" w:rsidRDefault="004126E9" w:rsidP="0074436B">
            <w:r>
              <w:t>2022</w:t>
            </w:r>
          </w:p>
        </w:tc>
        <w:tc>
          <w:tcPr>
            <w:tcW w:w="758" w:type="dxa"/>
            <w:tcBorders>
              <w:top w:val="nil"/>
              <w:left w:val="nil"/>
              <w:bottom w:val="single" w:sz="4" w:space="0" w:color="000000"/>
              <w:right w:val="nil"/>
            </w:tcBorders>
            <w:tcMar>
              <w:top w:w="92" w:type="dxa"/>
              <w:left w:w="43" w:type="dxa"/>
              <w:bottom w:w="40" w:type="dxa"/>
              <w:right w:w="43" w:type="dxa"/>
            </w:tcMar>
            <w:vAlign w:val="bottom"/>
          </w:tcPr>
          <w:p w14:paraId="681AC88C" w14:textId="77777777" w:rsidR="00D76297" w:rsidRDefault="004126E9" w:rsidP="0074436B">
            <w:r>
              <w:t>2023</w:t>
            </w:r>
          </w:p>
        </w:tc>
        <w:tc>
          <w:tcPr>
            <w:tcW w:w="867" w:type="dxa"/>
            <w:tcBorders>
              <w:top w:val="nil"/>
              <w:left w:val="nil"/>
              <w:bottom w:val="single" w:sz="4" w:space="0" w:color="000000"/>
              <w:right w:val="nil"/>
            </w:tcBorders>
            <w:tcMar>
              <w:top w:w="92" w:type="dxa"/>
              <w:left w:w="43" w:type="dxa"/>
              <w:bottom w:w="40" w:type="dxa"/>
              <w:right w:w="43" w:type="dxa"/>
            </w:tcMar>
            <w:vAlign w:val="bottom"/>
          </w:tcPr>
          <w:p w14:paraId="668C9ECA" w14:textId="77777777" w:rsidR="00D76297" w:rsidRDefault="004126E9" w:rsidP="0074436B">
            <w:r>
              <w:t xml:space="preserve"> 2009– 2013</w:t>
            </w:r>
          </w:p>
        </w:tc>
        <w:tc>
          <w:tcPr>
            <w:tcW w:w="845" w:type="dxa"/>
            <w:tcBorders>
              <w:top w:val="nil"/>
              <w:left w:val="nil"/>
              <w:bottom w:val="single" w:sz="4" w:space="0" w:color="000000"/>
              <w:right w:val="nil"/>
            </w:tcBorders>
            <w:tcMar>
              <w:top w:w="92" w:type="dxa"/>
              <w:left w:w="43" w:type="dxa"/>
              <w:bottom w:w="40" w:type="dxa"/>
              <w:right w:w="43" w:type="dxa"/>
            </w:tcMar>
            <w:vAlign w:val="bottom"/>
          </w:tcPr>
          <w:p w14:paraId="3BB495DB" w14:textId="77777777" w:rsidR="00D76297" w:rsidRDefault="004126E9" w:rsidP="0074436B">
            <w:r>
              <w:t xml:space="preserve"> 2013– 2022</w:t>
            </w:r>
          </w:p>
        </w:tc>
        <w:tc>
          <w:tcPr>
            <w:tcW w:w="850" w:type="dxa"/>
            <w:tcBorders>
              <w:top w:val="nil"/>
              <w:left w:val="nil"/>
              <w:bottom w:val="single" w:sz="4" w:space="0" w:color="000000"/>
              <w:right w:val="nil"/>
            </w:tcBorders>
            <w:tcMar>
              <w:top w:w="92" w:type="dxa"/>
              <w:left w:w="43" w:type="dxa"/>
              <w:bottom w:w="40" w:type="dxa"/>
              <w:right w:w="43" w:type="dxa"/>
            </w:tcMar>
            <w:vAlign w:val="bottom"/>
          </w:tcPr>
          <w:p w14:paraId="19E5D0AC" w14:textId="77777777" w:rsidR="00D76297" w:rsidRDefault="004126E9" w:rsidP="0074436B">
            <w:r>
              <w:t xml:space="preserve"> 2022– 2023</w:t>
            </w:r>
          </w:p>
        </w:tc>
      </w:tr>
      <w:tr w:rsidR="00D76297" w14:paraId="1DE7C41A" w14:textId="77777777" w:rsidTr="00901DD4">
        <w:trPr>
          <w:trHeight w:val="340"/>
        </w:trPr>
        <w:tc>
          <w:tcPr>
            <w:tcW w:w="4579" w:type="dxa"/>
            <w:tcBorders>
              <w:top w:val="single" w:sz="4" w:space="0" w:color="000000"/>
              <w:left w:val="nil"/>
              <w:bottom w:val="nil"/>
              <w:right w:val="nil"/>
            </w:tcBorders>
            <w:tcMar>
              <w:top w:w="92" w:type="dxa"/>
              <w:left w:w="43" w:type="dxa"/>
              <w:bottom w:w="40" w:type="dxa"/>
              <w:right w:w="43" w:type="dxa"/>
            </w:tcMar>
          </w:tcPr>
          <w:p w14:paraId="5EF0EABA" w14:textId="77777777" w:rsidR="00D76297" w:rsidRDefault="004126E9" w:rsidP="0074436B">
            <w:r>
              <w:rPr>
                <w:rStyle w:val="kursiv"/>
                <w:sz w:val="21"/>
                <w:szCs w:val="21"/>
              </w:rPr>
              <w:t>Internasjonal bistand</w:t>
            </w:r>
            <w:r>
              <w:rPr>
                <w:rStyle w:val="skrift-hevet"/>
                <w:sz w:val="21"/>
                <w:szCs w:val="21"/>
              </w:rPr>
              <w:t>1</w:t>
            </w:r>
          </w:p>
        </w:tc>
        <w:tc>
          <w:tcPr>
            <w:tcW w:w="600" w:type="dxa"/>
            <w:tcBorders>
              <w:top w:val="single" w:sz="4" w:space="0" w:color="000000"/>
              <w:left w:val="nil"/>
              <w:bottom w:val="nil"/>
              <w:right w:val="nil"/>
            </w:tcBorders>
            <w:tcMar>
              <w:top w:w="92" w:type="dxa"/>
              <w:left w:w="43" w:type="dxa"/>
              <w:bottom w:w="40" w:type="dxa"/>
              <w:right w:w="43" w:type="dxa"/>
            </w:tcMar>
            <w:vAlign w:val="bottom"/>
          </w:tcPr>
          <w:p w14:paraId="5B69C526" w14:textId="77777777" w:rsidR="00D76297" w:rsidRDefault="004126E9" w:rsidP="0074436B">
            <w:r>
              <w:t>22,1</w:t>
            </w:r>
          </w:p>
        </w:tc>
        <w:tc>
          <w:tcPr>
            <w:tcW w:w="682" w:type="dxa"/>
            <w:tcBorders>
              <w:top w:val="single" w:sz="4" w:space="0" w:color="000000"/>
              <w:left w:val="nil"/>
              <w:bottom w:val="nil"/>
              <w:right w:val="nil"/>
            </w:tcBorders>
            <w:tcMar>
              <w:top w:w="92" w:type="dxa"/>
              <w:left w:w="43" w:type="dxa"/>
              <w:bottom w:w="40" w:type="dxa"/>
              <w:right w:w="43" w:type="dxa"/>
            </w:tcMar>
            <w:vAlign w:val="bottom"/>
          </w:tcPr>
          <w:p w14:paraId="03BD2C02" w14:textId="77777777" w:rsidR="00D76297" w:rsidRDefault="004126E9" w:rsidP="0074436B">
            <w:r>
              <w:t>25,5</w:t>
            </w:r>
          </w:p>
        </w:tc>
        <w:tc>
          <w:tcPr>
            <w:tcW w:w="649" w:type="dxa"/>
            <w:tcBorders>
              <w:top w:val="single" w:sz="4" w:space="0" w:color="000000"/>
              <w:left w:val="nil"/>
              <w:bottom w:val="nil"/>
              <w:right w:val="nil"/>
            </w:tcBorders>
            <w:tcMar>
              <w:top w:w="92" w:type="dxa"/>
              <w:left w:w="43" w:type="dxa"/>
              <w:bottom w:w="40" w:type="dxa"/>
              <w:right w:w="43" w:type="dxa"/>
            </w:tcMar>
            <w:vAlign w:val="bottom"/>
          </w:tcPr>
          <w:p w14:paraId="0B4DFD1B" w14:textId="77777777" w:rsidR="00D76297" w:rsidRDefault="004126E9" w:rsidP="0074436B">
            <w:r>
              <w:t>40,2</w:t>
            </w:r>
          </w:p>
        </w:tc>
        <w:tc>
          <w:tcPr>
            <w:tcW w:w="758" w:type="dxa"/>
            <w:tcBorders>
              <w:top w:val="single" w:sz="4" w:space="0" w:color="000000"/>
              <w:left w:val="nil"/>
              <w:bottom w:val="nil"/>
              <w:right w:val="nil"/>
            </w:tcBorders>
            <w:tcMar>
              <w:top w:w="92" w:type="dxa"/>
              <w:left w:w="43" w:type="dxa"/>
              <w:bottom w:w="40" w:type="dxa"/>
              <w:right w:w="43" w:type="dxa"/>
            </w:tcMar>
            <w:vAlign w:val="bottom"/>
          </w:tcPr>
          <w:p w14:paraId="49F3A703" w14:textId="77777777" w:rsidR="00D76297" w:rsidRDefault="004126E9" w:rsidP="0074436B">
            <w:r>
              <w:t>37,0</w:t>
            </w:r>
          </w:p>
        </w:tc>
        <w:tc>
          <w:tcPr>
            <w:tcW w:w="867" w:type="dxa"/>
            <w:tcBorders>
              <w:top w:val="single" w:sz="4" w:space="0" w:color="000000"/>
              <w:left w:val="nil"/>
              <w:bottom w:val="nil"/>
              <w:right w:val="nil"/>
            </w:tcBorders>
            <w:tcMar>
              <w:top w:w="92" w:type="dxa"/>
              <w:left w:w="43" w:type="dxa"/>
              <w:bottom w:w="40" w:type="dxa"/>
              <w:right w:w="43" w:type="dxa"/>
            </w:tcMar>
            <w:vAlign w:val="bottom"/>
          </w:tcPr>
          <w:p w14:paraId="235AEC64" w14:textId="77777777" w:rsidR="00D76297" w:rsidRDefault="004126E9" w:rsidP="0074436B">
            <w:r>
              <w:t>-0,1 %</w:t>
            </w:r>
          </w:p>
        </w:tc>
        <w:tc>
          <w:tcPr>
            <w:tcW w:w="845" w:type="dxa"/>
            <w:tcBorders>
              <w:top w:val="single" w:sz="4" w:space="0" w:color="000000"/>
              <w:left w:val="nil"/>
              <w:bottom w:val="nil"/>
              <w:right w:val="nil"/>
            </w:tcBorders>
            <w:tcMar>
              <w:top w:w="92" w:type="dxa"/>
              <w:left w:w="43" w:type="dxa"/>
              <w:bottom w:w="40" w:type="dxa"/>
              <w:right w:w="43" w:type="dxa"/>
            </w:tcMar>
            <w:vAlign w:val="bottom"/>
          </w:tcPr>
          <w:p w14:paraId="722B8B0C" w14:textId="77777777" w:rsidR="00D76297" w:rsidRDefault="004126E9" w:rsidP="0074436B">
            <w:r>
              <w:t>2,0 %</w:t>
            </w:r>
          </w:p>
        </w:tc>
        <w:tc>
          <w:tcPr>
            <w:tcW w:w="850" w:type="dxa"/>
            <w:tcBorders>
              <w:top w:val="single" w:sz="4" w:space="0" w:color="000000"/>
              <w:left w:val="nil"/>
              <w:bottom w:val="nil"/>
              <w:right w:val="nil"/>
            </w:tcBorders>
            <w:tcMar>
              <w:top w:w="92" w:type="dxa"/>
              <w:left w:w="43" w:type="dxa"/>
              <w:bottom w:w="40" w:type="dxa"/>
              <w:right w:w="43" w:type="dxa"/>
            </w:tcMar>
            <w:vAlign w:val="bottom"/>
          </w:tcPr>
          <w:p w14:paraId="0B823995" w14:textId="77777777" w:rsidR="00D76297" w:rsidRDefault="004126E9" w:rsidP="0074436B">
            <w:r>
              <w:t>-9,3 %</w:t>
            </w:r>
          </w:p>
        </w:tc>
      </w:tr>
      <w:tr w:rsidR="00D76297" w14:paraId="7AAA0B23"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5F5ACB0C" w14:textId="77777777" w:rsidR="00D76297" w:rsidRDefault="004126E9" w:rsidP="0074436B">
            <w:r>
              <w:rPr>
                <w:rStyle w:val="kursiv"/>
                <w:sz w:val="21"/>
                <w:szCs w:val="21"/>
              </w:rPr>
              <w:t>Utdanning</w:t>
            </w:r>
          </w:p>
        </w:tc>
        <w:tc>
          <w:tcPr>
            <w:tcW w:w="600" w:type="dxa"/>
            <w:tcBorders>
              <w:top w:val="nil"/>
              <w:left w:val="nil"/>
              <w:bottom w:val="nil"/>
              <w:right w:val="nil"/>
            </w:tcBorders>
            <w:tcMar>
              <w:top w:w="92" w:type="dxa"/>
              <w:left w:w="43" w:type="dxa"/>
              <w:bottom w:w="40" w:type="dxa"/>
              <w:right w:w="43" w:type="dxa"/>
            </w:tcMar>
            <w:vAlign w:val="bottom"/>
          </w:tcPr>
          <w:p w14:paraId="392C6EA4" w14:textId="77777777" w:rsidR="00D76297" w:rsidRDefault="00D76297" w:rsidP="0074436B"/>
        </w:tc>
        <w:tc>
          <w:tcPr>
            <w:tcW w:w="682" w:type="dxa"/>
            <w:tcBorders>
              <w:top w:val="nil"/>
              <w:left w:val="nil"/>
              <w:bottom w:val="nil"/>
              <w:right w:val="nil"/>
            </w:tcBorders>
            <w:tcMar>
              <w:top w:w="92" w:type="dxa"/>
              <w:left w:w="43" w:type="dxa"/>
              <w:bottom w:w="40" w:type="dxa"/>
              <w:right w:w="43" w:type="dxa"/>
            </w:tcMar>
            <w:vAlign w:val="bottom"/>
          </w:tcPr>
          <w:p w14:paraId="789D56E7" w14:textId="77777777" w:rsidR="00D76297" w:rsidRDefault="00D76297" w:rsidP="0074436B"/>
        </w:tc>
        <w:tc>
          <w:tcPr>
            <w:tcW w:w="649" w:type="dxa"/>
            <w:tcBorders>
              <w:top w:val="nil"/>
              <w:left w:val="nil"/>
              <w:bottom w:val="nil"/>
              <w:right w:val="nil"/>
            </w:tcBorders>
            <w:tcMar>
              <w:top w:w="92" w:type="dxa"/>
              <w:left w:w="43" w:type="dxa"/>
              <w:bottom w:w="40" w:type="dxa"/>
              <w:right w:w="43" w:type="dxa"/>
            </w:tcMar>
            <w:vAlign w:val="bottom"/>
          </w:tcPr>
          <w:p w14:paraId="471BC724" w14:textId="77777777" w:rsidR="00D76297" w:rsidRDefault="00D76297" w:rsidP="0074436B"/>
        </w:tc>
        <w:tc>
          <w:tcPr>
            <w:tcW w:w="758" w:type="dxa"/>
            <w:tcBorders>
              <w:top w:val="nil"/>
              <w:left w:val="nil"/>
              <w:bottom w:val="nil"/>
              <w:right w:val="nil"/>
            </w:tcBorders>
            <w:tcMar>
              <w:top w:w="92" w:type="dxa"/>
              <w:left w:w="43" w:type="dxa"/>
              <w:bottom w:w="40" w:type="dxa"/>
              <w:right w:w="43" w:type="dxa"/>
            </w:tcMar>
            <w:vAlign w:val="bottom"/>
          </w:tcPr>
          <w:p w14:paraId="0FB38739" w14:textId="77777777" w:rsidR="00D76297" w:rsidRDefault="00D76297" w:rsidP="0074436B"/>
        </w:tc>
        <w:tc>
          <w:tcPr>
            <w:tcW w:w="867" w:type="dxa"/>
            <w:tcBorders>
              <w:top w:val="nil"/>
              <w:left w:val="nil"/>
              <w:bottom w:val="nil"/>
              <w:right w:val="nil"/>
            </w:tcBorders>
            <w:tcMar>
              <w:top w:w="92" w:type="dxa"/>
              <w:left w:w="43" w:type="dxa"/>
              <w:bottom w:w="40" w:type="dxa"/>
              <w:right w:w="43" w:type="dxa"/>
            </w:tcMar>
            <w:vAlign w:val="bottom"/>
          </w:tcPr>
          <w:p w14:paraId="755752B2" w14:textId="77777777" w:rsidR="00D76297" w:rsidRDefault="00D76297" w:rsidP="0074436B"/>
        </w:tc>
        <w:tc>
          <w:tcPr>
            <w:tcW w:w="845" w:type="dxa"/>
            <w:tcBorders>
              <w:top w:val="nil"/>
              <w:left w:val="nil"/>
              <w:bottom w:val="nil"/>
              <w:right w:val="nil"/>
            </w:tcBorders>
            <w:tcMar>
              <w:top w:w="92" w:type="dxa"/>
              <w:left w:w="43" w:type="dxa"/>
              <w:bottom w:w="40" w:type="dxa"/>
              <w:right w:w="43" w:type="dxa"/>
            </w:tcMar>
            <w:vAlign w:val="bottom"/>
          </w:tcPr>
          <w:p w14:paraId="320C7153" w14:textId="77777777" w:rsidR="00D76297" w:rsidRDefault="00D76297" w:rsidP="0074436B"/>
        </w:tc>
        <w:tc>
          <w:tcPr>
            <w:tcW w:w="850" w:type="dxa"/>
            <w:tcBorders>
              <w:top w:val="nil"/>
              <w:left w:val="nil"/>
              <w:bottom w:val="nil"/>
              <w:right w:val="nil"/>
            </w:tcBorders>
            <w:tcMar>
              <w:top w:w="92" w:type="dxa"/>
              <w:left w:w="43" w:type="dxa"/>
              <w:bottom w:w="40" w:type="dxa"/>
              <w:right w:w="43" w:type="dxa"/>
            </w:tcMar>
            <w:vAlign w:val="bottom"/>
          </w:tcPr>
          <w:p w14:paraId="22643DF8" w14:textId="77777777" w:rsidR="00D76297" w:rsidRDefault="00D76297" w:rsidP="0074436B"/>
        </w:tc>
      </w:tr>
      <w:tr w:rsidR="00D76297" w14:paraId="153F9FE4"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687A38D2" w14:textId="77777777" w:rsidR="00D76297" w:rsidRDefault="004126E9" w:rsidP="0074436B">
            <w:r>
              <w:t xml:space="preserve"> – Statlige bevilgninger til opplæring og barnehager</w:t>
            </w:r>
          </w:p>
        </w:tc>
        <w:tc>
          <w:tcPr>
            <w:tcW w:w="600" w:type="dxa"/>
            <w:tcBorders>
              <w:top w:val="nil"/>
              <w:left w:val="nil"/>
              <w:bottom w:val="nil"/>
              <w:right w:val="nil"/>
            </w:tcBorders>
            <w:tcMar>
              <w:top w:w="92" w:type="dxa"/>
              <w:left w:w="43" w:type="dxa"/>
              <w:bottom w:w="40" w:type="dxa"/>
              <w:right w:w="43" w:type="dxa"/>
            </w:tcMar>
            <w:vAlign w:val="bottom"/>
          </w:tcPr>
          <w:p w14:paraId="33E2BAEA" w14:textId="77777777" w:rsidR="00D76297" w:rsidRDefault="004126E9" w:rsidP="0074436B">
            <w:r>
              <w:t>6,5</w:t>
            </w:r>
          </w:p>
        </w:tc>
        <w:tc>
          <w:tcPr>
            <w:tcW w:w="682" w:type="dxa"/>
            <w:tcBorders>
              <w:top w:val="nil"/>
              <w:left w:val="nil"/>
              <w:bottom w:val="nil"/>
              <w:right w:val="nil"/>
            </w:tcBorders>
            <w:tcMar>
              <w:top w:w="92" w:type="dxa"/>
              <w:left w:w="43" w:type="dxa"/>
              <w:bottom w:w="40" w:type="dxa"/>
              <w:right w:w="43" w:type="dxa"/>
            </w:tcMar>
            <w:vAlign w:val="bottom"/>
          </w:tcPr>
          <w:p w14:paraId="1C2968B2" w14:textId="77777777" w:rsidR="00D76297" w:rsidRDefault="004126E9" w:rsidP="0074436B">
            <w:r>
              <w:t>8,2</w:t>
            </w:r>
          </w:p>
        </w:tc>
        <w:tc>
          <w:tcPr>
            <w:tcW w:w="649" w:type="dxa"/>
            <w:tcBorders>
              <w:top w:val="nil"/>
              <w:left w:val="nil"/>
              <w:bottom w:val="nil"/>
              <w:right w:val="nil"/>
            </w:tcBorders>
            <w:tcMar>
              <w:top w:w="92" w:type="dxa"/>
              <w:left w:w="43" w:type="dxa"/>
              <w:bottom w:w="40" w:type="dxa"/>
              <w:right w:w="43" w:type="dxa"/>
            </w:tcMar>
            <w:vAlign w:val="bottom"/>
          </w:tcPr>
          <w:p w14:paraId="7BA2254A" w14:textId="77777777" w:rsidR="00D76297" w:rsidRDefault="004126E9" w:rsidP="0074436B">
            <w:r>
              <w:t>15,8</w:t>
            </w:r>
          </w:p>
        </w:tc>
        <w:tc>
          <w:tcPr>
            <w:tcW w:w="758" w:type="dxa"/>
            <w:tcBorders>
              <w:top w:val="nil"/>
              <w:left w:val="nil"/>
              <w:bottom w:val="nil"/>
              <w:right w:val="nil"/>
            </w:tcBorders>
            <w:tcMar>
              <w:top w:w="92" w:type="dxa"/>
              <w:left w:w="43" w:type="dxa"/>
              <w:bottom w:w="40" w:type="dxa"/>
              <w:right w:w="43" w:type="dxa"/>
            </w:tcMar>
            <w:vAlign w:val="bottom"/>
          </w:tcPr>
          <w:p w14:paraId="167D83AB" w14:textId="77777777" w:rsidR="00D76297" w:rsidRDefault="004126E9" w:rsidP="0074436B">
            <w:r>
              <w:t>16,4</w:t>
            </w:r>
          </w:p>
        </w:tc>
        <w:tc>
          <w:tcPr>
            <w:tcW w:w="867" w:type="dxa"/>
            <w:tcBorders>
              <w:top w:val="nil"/>
              <w:left w:val="nil"/>
              <w:bottom w:val="nil"/>
              <w:right w:val="nil"/>
            </w:tcBorders>
            <w:tcMar>
              <w:top w:w="92" w:type="dxa"/>
              <w:left w:w="43" w:type="dxa"/>
              <w:bottom w:w="40" w:type="dxa"/>
              <w:right w:w="43" w:type="dxa"/>
            </w:tcMar>
            <w:vAlign w:val="bottom"/>
          </w:tcPr>
          <w:p w14:paraId="6830ED4B" w14:textId="77777777" w:rsidR="00D76297" w:rsidRDefault="004126E9" w:rsidP="0074436B">
            <w:r>
              <w:t>2,7 %</w:t>
            </w:r>
          </w:p>
        </w:tc>
        <w:tc>
          <w:tcPr>
            <w:tcW w:w="845" w:type="dxa"/>
            <w:tcBorders>
              <w:top w:val="nil"/>
              <w:left w:val="nil"/>
              <w:bottom w:val="nil"/>
              <w:right w:val="nil"/>
            </w:tcBorders>
            <w:tcMar>
              <w:top w:w="92" w:type="dxa"/>
              <w:left w:w="43" w:type="dxa"/>
              <w:bottom w:w="40" w:type="dxa"/>
              <w:right w:w="43" w:type="dxa"/>
            </w:tcMar>
            <w:vAlign w:val="bottom"/>
          </w:tcPr>
          <w:p w14:paraId="380C3C99" w14:textId="77777777" w:rsidR="00D76297" w:rsidRDefault="004126E9" w:rsidP="0074436B">
            <w:r>
              <w:t>4,4 %</w:t>
            </w:r>
          </w:p>
        </w:tc>
        <w:tc>
          <w:tcPr>
            <w:tcW w:w="850" w:type="dxa"/>
            <w:tcBorders>
              <w:top w:val="nil"/>
              <w:left w:val="nil"/>
              <w:bottom w:val="nil"/>
              <w:right w:val="nil"/>
            </w:tcBorders>
            <w:tcMar>
              <w:top w:w="92" w:type="dxa"/>
              <w:left w:w="43" w:type="dxa"/>
              <w:bottom w:w="40" w:type="dxa"/>
              <w:right w:w="43" w:type="dxa"/>
            </w:tcMar>
            <w:vAlign w:val="bottom"/>
          </w:tcPr>
          <w:p w14:paraId="487D9811" w14:textId="77777777" w:rsidR="00D76297" w:rsidRDefault="004126E9" w:rsidP="0074436B">
            <w:r>
              <w:t>2,0 %</w:t>
            </w:r>
          </w:p>
        </w:tc>
      </w:tr>
      <w:tr w:rsidR="00D76297" w14:paraId="05A3D485" w14:textId="77777777" w:rsidTr="00901DD4">
        <w:trPr>
          <w:trHeight w:val="600"/>
        </w:trPr>
        <w:tc>
          <w:tcPr>
            <w:tcW w:w="4579" w:type="dxa"/>
            <w:tcBorders>
              <w:top w:val="nil"/>
              <w:left w:val="nil"/>
              <w:bottom w:val="nil"/>
              <w:right w:val="nil"/>
            </w:tcBorders>
            <w:tcMar>
              <w:top w:w="92" w:type="dxa"/>
              <w:left w:w="43" w:type="dxa"/>
              <w:bottom w:w="40" w:type="dxa"/>
              <w:right w:w="43" w:type="dxa"/>
            </w:tcMar>
          </w:tcPr>
          <w:p w14:paraId="44E5ADE4" w14:textId="77777777" w:rsidR="00D76297" w:rsidRDefault="004126E9" w:rsidP="0074436B">
            <w:r>
              <w:t xml:space="preserve"> – Høyere utdanning og forskning under Kunnskapsdepartementet</w:t>
            </w:r>
          </w:p>
        </w:tc>
        <w:tc>
          <w:tcPr>
            <w:tcW w:w="600" w:type="dxa"/>
            <w:tcBorders>
              <w:top w:val="nil"/>
              <w:left w:val="nil"/>
              <w:bottom w:val="nil"/>
              <w:right w:val="nil"/>
            </w:tcBorders>
            <w:tcMar>
              <w:top w:w="92" w:type="dxa"/>
              <w:left w:w="43" w:type="dxa"/>
              <w:bottom w:w="40" w:type="dxa"/>
              <w:right w:w="43" w:type="dxa"/>
            </w:tcMar>
            <w:vAlign w:val="bottom"/>
          </w:tcPr>
          <w:p w14:paraId="3A4CE948" w14:textId="77777777" w:rsidR="00D76297" w:rsidRDefault="004126E9" w:rsidP="0074436B">
            <w:r>
              <w:t>37,8</w:t>
            </w:r>
          </w:p>
        </w:tc>
        <w:tc>
          <w:tcPr>
            <w:tcW w:w="682" w:type="dxa"/>
            <w:tcBorders>
              <w:top w:val="nil"/>
              <w:left w:val="nil"/>
              <w:bottom w:val="nil"/>
              <w:right w:val="nil"/>
            </w:tcBorders>
            <w:tcMar>
              <w:top w:w="92" w:type="dxa"/>
              <w:left w:w="43" w:type="dxa"/>
              <w:bottom w:w="40" w:type="dxa"/>
              <w:right w:w="43" w:type="dxa"/>
            </w:tcMar>
            <w:vAlign w:val="bottom"/>
          </w:tcPr>
          <w:p w14:paraId="339E46C0" w14:textId="77777777" w:rsidR="00D76297" w:rsidRDefault="004126E9" w:rsidP="0074436B">
            <w:r>
              <w:t>45,3</w:t>
            </w:r>
          </w:p>
        </w:tc>
        <w:tc>
          <w:tcPr>
            <w:tcW w:w="649" w:type="dxa"/>
            <w:tcBorders>
              <w:top w:val="nil"/>
              <w:left w:val="nil"/>
              <w:bottom w:val="nil"/>
              <w:right w:val="nil"/>
            </w:tcBorders>
            <w:tcMar>
              <w:top w:w="92" w:type="dxa"/>
              <w:left w:w="43" w:type="dxa"/>
              <w:bottom w:w="40" w:type="dxa"/>
              <w:right w:w="43" w:type="dxa"/>
            </w:tcMar>
            <w:vAlign w:val="bottom"/>
          </w:tcPr>
          <w:p w14:paraId="5A0CF430" w14:textId="77777777" w:rsidR="00D76297" w:rsidRDefault="004126E9" w:rsidP="0074436B">
            <w:r>
              <w:t>70,6</w:t>
            </w:r>
          </w:p>
        </w:tc>
        <w:tc>
          <w:tcPr>
            <w:tcW w:w="758" w:type="dxa"/>
            <w:tcBorders>
              <w:top w:val="nil"/>
              <w:left w:val="nil"/>
              <w:bottom w:val="nil"/>
              <w:right w:val="nil"/>
            </w:tcBorders>
            <w:tcMar>
              <w:top w:w="92" w:type="dxa"/>
              <w:left w:w="43" w:type="dxa"/>
              <w:bottom w:w="40" w:type="dxa"/>
              <w:right w:w="43" w:type="dxa"/>
            </w:tcMar>
            <w:vAlign w:val="bottom"/>
          </w:tcPr>
          <w:p w14:paraId="3E00B75F" w14:textId="77777777" w:rsidR="00D76297" w:rsidRDefault="004126E9" w:rsidP="0074436B">
            <w:r>
              <w:t>74,1</w:t>
            </w:r>
          </w:p>
        </w:tc>
        <w:tc>
          <w:tcPr>
            <w:tcW w:w="867" w:type="dxa"/>
            <w:tcBorders>
              <w:top w:val="nil"/>
              <w:left w:val="nil"/>
              <w:bottom w:val="nil"/>
              <w:right w:val="nil"/>
            </w:tcBorders>
            <w:tcMar>
              <w:top w:w="92" w:type="dxa"/>
              <w:left w:w="43" w:type="dxa"/>
              <w:bottom w:w="40" w:type="dxa"/>
              <w:right w:w="43" w:type="dxa"/>
            </w:tcMar>
            <w:vAlign w:val="bottom"/>
          </w:tcPr>
          <w:p w14:paraId="3C877A80" w14:textId="77777777" w:rsidR="00D76297" w:rsidRDefault="004126E9" w:rsidP="0074436B">
            <w:r>
              <w:t>1,4 %</w:t>
            </w:r>
          </w:p>
        </w:tc>
        <w:tc>
          <w:tcPr>
            <w:tcW w:w="845" w:type="dxa"/>
            <w:tcBorders>
              <w:top w:val="nil"/>
              <w:left w:val="nil"/>
              <w:bottom w:val="nil"/>
              <w:right w:val="nil"/>
            </w:tcBorders>
            <w:tcMar>
              <w:top w:w="92" w:type="dxa"/>
              <w:left w:w="43" w:type="dxa"/>
              <w:bottom w:w="40" w:type="dxa"/>
              <w:right w:w="43" w:type="dxa"/>
            </w:tcMar>
            <w:vAlign w:val="bottom"/>
          </w:tcPr>
          <w:p w14:paraId="347342D0" w14:textId="77777777" w:rsidR="00D76297" w:rsidRDefault="004126E9" w:rsidP="0074436B">
            <w:r>
              <w:t>2,1 %</w:t>
            </w:r>
          </w:p>
        </w:tc>
        <w:tc>
          <w:tcPr>
            <w:tcW w:w="850" w:type="dxa"/>
            <w:tcBorders>
              <w:top w:val="nil"/>
              <w:left w:val="nil"/>
              <w:bottom w:val="nil"/>
              <w:right w:val="nil"/>
            </w:tcBorders>
            <w:tcMar>
              <w:top w:w="92" w:type="dxa"/>
              <w:left w:w="43" w:type="dxa"/>
              <w:bottom w:w="40" w:type="dxa"/>
              <w:right w:w="43" w:type="dxa"/>
            </w:tcMar>
            <w:vAlign w:val="bottom"/>
          </w:tcPr>
          <w:p w14:paraId="44D6F5E3" w14:textId="77777777" w:rsidR="00D76297" w:rsidRDefault="004126E9" w:rsidP="0074436B">
            <w:r>
              <w:t>3,1 %</w:t>
            </w:r>
          </w:p>
        </w:tc>
      </w:tr>
      <w:tr w:rsidR="00D76297" w14:paraId="7C046974"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791C97A1" w14:textId="77777777" w:rsidR="00D76297" w:rsidRDefault="004126E9" w:rsidP="0074436B">
            <w:r>
              <w:rPr>
                <w:rStyle w:val="kursiv"/>
                <w:sz w:val="21"/>
                <w:szCs w:val="21"/>
              </w:rPr>
              <w:t>Kultur og likestilling</w:t>
            </w:r>
          </w:p>
        </w:tc>
        <w:tc>
          <w:tcPr>
            <w:tcW w:w="600" w:type="dxa"/>
            <w:tcBorders>
              <w:top w:val="nil"/>
              <w:left w:val="nil"/>
              <w:bottom w:val="nil"/>
              <w:right w:val="nil"/>
            </w:tcBorders>
            <w:tcMar>
              <w:top w:w="92" w:type="dxa"/>
              <w:left w:w="43" w:type="dxa"/>
              <w:bottom w:w="40" w:type="dxa"/>
              <w:right w:w="43" w:type="dxa"/>
            </w:tcMar>
            <w:vAlign w:val="bottom"/>
          </w:tcPr>
          <w:p w14:paraId="58F1E6DC" w14:textId="77777777" w:rsidR="00D76297" w:rsidRDefault="004126E9" w:rsidP="0074436B">
            <w:r>
              <w:t>11,4</w:t>
            </w:r>
          </w:p>
        </w:tc>
        <w:tc>
          <w:tcPr>
            <w:tcW w:w="682" w:type="dxa"/>
            <w:tcBorders>
              <w:top w:val="nil"/>
              <w:left w:val="nil"/>
              <w:bottom w:val="nil"/>
              <w:right w:val="nil"/>
            </w:tcBorders>
            <w:tcMar>
              <w:top w:w="92" w:type="dxa"/>
              <w:left w:w="43" w:type="dxa"/>
              <w:bottom w:w="40" w:type="dxa"/>
              <w:right w:w="43" w:type="dxa"/>
            </w:tcMar>
            <w:vAlign w:val="bottom"/>
          </w:tcPr>
          <w:p w14:paraId="53326B00" w14:textId="77777777" w:rsidR="00D76297" w:rsidRDefault="004126E9" w:rsidP="0074436B">
            <w:r>
              <w:t>14,5</w:t>
            </w:r>
          </w:p>
        </w:tc>
        <w:tc>
          <w:tcPr>
            <w:tcW w:w="649" w:type="dxa"/>
            <w:tcBorders>
              <w:top w:val="nil"/>
              <w:left w:val="nil"/>
              <w:bottom w:val="nil"/>
              <w:right w:val="nil"/>
            </w:tcBorders>
            <w:tcMar>
              <w:top w:w="92" w:type="dxa"/>
              <w:left w:w="43" w:type="dxa"/>
              <w:bottom w:w="40" w:type="dxa"/>
              <w:right w:w="43" w:type="dxa"/>
            </w:tcMar>
            <w:vAlign w:val="bottom"/>
          </w:tcPr>
          <w:p w14:paraId="503FBA1D" w14:textId="77777777" w:rsidR="00D76297" w:rsidRDefault="004126E9" w:rsidP="0074436B">
            <w:r>
              <w:t>23,1</w:t>
            </w:r>
          </w:p>
        </w:tc>
        <w:tc>
          <w:tcPr>
            <w:tcW w:w="758" w:type="dxa"/>
            <w:tcBorders>
              <w:top w:val="nil"/>
              <w:left w:val="nil"/>
              <w:bottom w:val="nil"/>
              <w:right w:val="nil"/>
            </w:tcBorders>
            <w:tcMar>
              <w:top w:w="92" w:type="dxa"/>
              <w:left w:w="43" w:type="dxa"/>
              <w:bottom w:w="40" w:type="dxa"/>
              <w:right w:w="43" w:type="dxa"/>
            </w:tcMar>
            <w:vAlign w:val="bottom"/>
          </w:tcPr>
          <w:p w14:paraId="37D3BF94" w14:textId="77777777" w:rsidR="00D76297" w:rsidRDefault="004126E9" w:rsidP="0074436B">
            <w:r>
              <w:t>23,1</w:t>
            </w:r>
          </w:p>
        </w:tc>
        <w:tc>
          <w:tcPr>
            <w:tcW w:w="867" w:type="dxa"/>
            <w:tcBorders>
              <w:top w:val="nil"/>
              <w:left w:val="nil"/>
              <w:bottom w:val="nil"/>
              <w:right w:val="nil"/>
            </w:tcBorders>
            <w:tcMar>
              <w:top w:w="92" w:type="dxa"/>
              <w:left w:w="43" w:type="dxa"/>
              <w:bottom w:w="40" w:type="dxa"/>
              <w:right w:w="43" w:type="dxa"/>
            </w:tcMar>
            <w:vAlign w:val="bottom"/>
          </w:tcPr>
          <w:p w14:paraId="516970D3" w14:textId="77777777" w:rsidR="00D76297" w:rsidRDefault="004126E9" w:rsidP="0074436B">
            <w:r>
              <w:t>2,6 %</w:t>
            </w:r>
          </w:p>
        </w:tc>
        <w:tc>
          <w:tcPr>
            <w:tcW w:w="845" w:type="dxa"/>
            <w:tcBorders>
              <w:top w:val="nil"/>
              <w:left w:val="nil"/>
              <w:bottom w:val="nil"/>
              <w:right w:val="nil"/>
            </w:tcBorders>
            <w:tcMar>
              <w:top w:w="92" w:type="dxa"/>
              <w:left w:w="43" w:type="dxa"/>
              <w:bottom w:w="40" w:type="dxa"/>
              <w:right w:w="43" w:type="dxa"/>
            </w:tcMar>
            <w:vAlign w:val="bottom"/>
          </w:tcPr>
          <w:p w14:paraId="551A233F" w14:textId="77777777" w:rsidR="00D76297" w:rsidRDefault="004126E9" w:rsidP="0074436B">
            <w:r>
              <w:t>2,0 %</w:t>
            </w:r>
          </w:p>
        </w:tc>
        <w:tc>
          <w:tcPr>
            <w:tcW w:w="850" w:type="dxa"/>
            <w:tcBorders>
              <w:top w:val="nil"/>
              <w:left w:val="nil"/>
              <w:bottom w:val="nil"/>
              <w:right w:val="nil"/>
            </w:tcBorders>
            <w:tcMar>
              <w:top w:w="92" w:type="dxa"/>
              <w:left w:w="43" w:type="dxa"/>
              <w:bottom w:w="40" w:type="dxa"/>
              <w:right w:w="43" w:type="dxa"/>
            </w:tcMar>
            <w:vAlign w:val="bottom"/>
          </w:tcPr>
          <w:p w14:paraId="66C7047F" w14:textId="77777777" w:rsidR="00D76297" w:rsidRDefault="004126E9" w:rsidP="0074436B">
            <w:r>
              <w:t>-1,4 %</w:t>
            </w:r>
          </w:p>
        </w:tc>
      </w:tr>
      <w:tr w:rsidR="00D76297" w14:paraId="38AE4B03"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504E87DE" w14:textId="77777777" w:rsidR="00D76297" w:rsidRDefault="004126E9" w:rsidP="0074436B">
            <w:r>
              <w:rPr>
                <w:rStyle w:val="kursiv"/>
                <w:sz w:val="21"/>
                <w:szCs w:val="21"/>
              </w:rPr>
              <w:t>Rettsvesen og beredskap inklusiv Svalbardbudsjettet</w:t>
            </w:r>
          </w:p>
        </w:tc>
        <w:tc>
          <w:tcPr>
            <w:tcW w:w="600" w:type="dxa"/>
            <w:tcBorders>
              <w:top w:val="nil"/>
              <w:left w:val="nil"/>
              <w:bottom w:val="nil"/>
              <w:right w:val="nil"/>
            </w:tcBorders>
            <w:tcMar>
              <w:top w:w="92" w:type="dxa"/>
              <w:left w:w="43" w:type="dxa"/>
              <w:bottom w:w="40" w:type="dxa"/>
              <w:right w:w="43" w:type="dxa"/>
            </w:tcMar>
            <w:vAlign w:val="bottom"/>
          </w:tcPr>
          <w:p w14:paraId="6FBF2BE2" w14:textId="77777777" w:rsidR="00D76297" w:rsidRDefault="004126E9" w:rsidP="0074436B">
            <w:r>
              <w:t>19,8</w:t>
            </w:r>
          </w:p>
        </w:tc>
        <w:tc>
          <w:tcPr>
            <w:tcW w:w="682" w:type="dxa"/>
            <w:tcBorders>
              <w:top w:val="nil"/>
              <w:left w:val="nil"/>
              <w:bottom w:val="nil"/>
              <w:right w:val="nil"/>
            </w:tcBorders>
            <w:tcMar>
              <w:top w:w="92" w:type="dxa"/>
              <w:left w:w="43" w:type="dxa"/>
              <w:bottom w:w="40" w:type="dxa"/>
              <w:right w:w="43" w:type="dxa"/>
            </w:tcMar>
            <w:vAlign w:val="bottom"/>
          </w:tcPr>
          <w:p w14:paraId="14036DF2" w14:textId="77777777" w:rsidR="00D76297" w:rsidRDefault="004126E9" w:rsidP="0074436B">
            <w:r>
              <w:t>26,8</w:t>
            </w:r>
          </w:p>
        </w:tc>
        <w:tc>
          <w:tcPr>
            <w:tcW w:w="649" w:type="dxa"/>
            <w:tcBorders>
              <w:top w:val="nil"/>
              <w:left w:val="nil"/>
              <w:bottom w:val="nil"/>
              <w:right w:val="nil"/>
            </w:tcBorders>
            <w:tcMar>
              <w:top w:w="92" w:type="dxa"/>
              <w:left w:w="43" w:type="dxa"/>
              <w:bottom w:w="40" w:type="dxa"/>
              <w:right w:w="43" w:type="dxa"/>
            </w:tcMar>
            <w:vAlign w:val="bottom"/>
          </w:tcPr>
          <w:p w14:paraId="629DA5AB" w14:textId="77777777" w:rsidR="00D76297" w:rsidRDefault="004126E9" w:rsidP="0074436B">
            <w:r>
              <w:t>43,3</w:t>
            </w:r>
          </w:p>
        </w:tc>
        <w:tc>
          <w:tcPr>
            <w:tcW w:w="758" w:type="dxa"/>
            <w:tcBorders>
              <w:top w:val="nil"/>
              <w:left w:val="nil"/>
              <w:bottom w:val="nil"/>
              <w:right w:val="nil"/>
            </w:tcBorders>
            <w:tcMar>
              <w:top w:w="92" w:type="dxa"/>
              <w:left w:w="43" w:type="dxa"/>
              <w:bottom w:w="40" w:type="dxa"/>
              <w:right w:w="43" w:type="dxa"/>
            </w:tcMar>
            <w:vAlign w:val="bottom"/>
          </w:tcPr>
          <w:p w14:paraId="54E97945" w14:textId="77777777" w:rsidR="00D76297" w:rsidRDefault="004126E9" w:rsidP="0074436B">
            <w:r>
              <w:t>44,3</w:t>
            </w:r>
          </w:p>
        </w:tc>
        <w:tc>
          <w:tcPr>
            <w:tcW w:w="867" w:type="dxa"/>
            <w:tcBorders>
              <w:top w:val="nil"/>
              <w:left w:val="nil"/>
              <w:bottom w:val="nil"/>
              <w:right w:val="nil"/>
            </w:tcBorders>
            <w:tcMar>
              <w:top w:w="92" w:type="dxa"/>
              <w:left w:w="43" w:type="dxa"/>
              <w:bottom w:w="40" w:type="dxa"/>
              <w:right w:w="43" w:type="dxa"/>
            </w:tcMar>
            <w:vAlign w:val="bottom"/>
          </w:tcPr>
          <w:p w14:paraId="1BDE3857" w14:textId="77777777" w:rsidR="00D76297" w:rsidRDefault="004126E9" w:rsidP="0074436B">
            <w:r>
              <w:t>3,8 %</w:t>
            </w:r>
          </w:p>
        </w:tc>
        <w:tc>
          <w:tcPr>
            <w:tcW w:w="845" w:type="dxa"/>
            <w:tcBorders>
              <w:top w:val="nil"/>
              <w:left w:val="nil"/>
              <w:bottom w:val="nil"/>
              <w:right w:val="nil"/>
            </w:tcBorders>
            <w:tcMar>
              <w:top w:w="92" w:type="dxa"/>
              <w:left w:w="43" w:type="dxa"/>
              <w:bottom w:w="40" w:type="dxa"/>
              <w:right w:w="43" w:type="dxa"/>
            </w:tcMar>
            <w:vAlign w:val="bottom"/>
          </w:tcPr>
          <w:p w14:paraId="37242724" w14:textId="77777777" w:rsidR="00D76297" w:rsidRDefault="004126E9" w:rsidP="0074436B">
            <w:r>
              <w:t>1,5 %</w:t>
            </w:r>
          </w:p>
        </w:tc>
        <w:tc>
          <w:tcPr>
            <w:tcW w:w="850" w:type="dxa"/>
            <w:tcBorders>
              <w:top w:val="nil"/>
              <w:left w:val="nil"/>
              <w:bottom w:val="nil"/>
              <w:right w:val="nil"/>
            </w:tcBorders>
            <w:tcMar>
              <w:top w:w="92" w:type="dxa"/>
              <w:left w:w="43" w:type="dxa"/>
              <w:bottom w:w="40" w:type="dxa"/>
              <w:right w:w="43" w:type="dxa"/>
            </w:tcMar>
            <w:vAlign w:val="bottom"/>
          </w:tcPr>
          <w:p w14:paraId="00FE5923" w14:textId="77777777" w:rsidR="00D76297" w:rsidRDefault="004126E9" w:rsidP="0074436B">
            <w:r>
              <w:t>0,9 %</w:t>
            </w:r>
          </w:p>
        </w:tc>
      </w:tr>
      <w:tr w:rsidR="00D76297" w14:paraId="337F4529"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11808DE2" w14:textId="77777777" w:rsidR="00D76297" w:rsidRDefault="004126E9" w:rsidP="0074436B">
            <w:r>
              <w:rPr>
                <w:rStyle w:val="kursiv"/>
                <w:sz w:val="21"/>
                <w:szCs w:val="21"/>
              </w:rPr>
              <w:t>Utlendingsområdet inkl. integrering av innvandrere</w:t>
            </w:r>
          </w:p>
        </w:tc>
        <w:tc>
          <w:tcPr>
            <w:tcW w:w="600" w:type="dxa"/>
            <w:tcBorders>
              <w:top w:val="nil"/>
              <w:left w:val="nil"/>
              <w:bottom w:val="nil"/>
              <w:right w:val="nil"/>
            </w:tcBorders>
            <w:tcMar>
              <w:top w:w="92" w:type="dxa"/>
              <w:left w:w="43" w:type="dxa"/>
              <w:bottom w:w="40" w:type="dxa"/>
              <w:right w:w="43" w:type="dxa"/>
            </w:tcMar>
            <w:vAlign w:val="bottom"/>
          </w:tcPr>
          <w:p w14:paraId="0BCFC33D" w14:textId="77777777" w:rsidR="00D76297" w:rsidRDefault="004126E9" w:rsidP="0074436B">
            <w:r>
              <w:t>9,9</w:t>
            </w:r>
          </w:p>
        </w:tc>
        <w:tc>
          <w:tcPr>
            <w:tcW w:w="682" w:type="dxa"/>
            <w:tcBorders>
              <w:top w:val="nil"/>
              <w:left w:val="nil"/>
              <w:bottom w:val="nil"/>
              <w:right w:val="nil"/>
            </w:tcBorders>
            <w:tcMar>
              <w:top w:w="92" w:type="dxa"/>
              <w:left w:w="43" w:type="dxa"/>
              <w:bottom w:w="40" w:type="dxa"/>
              <w:right w:w="43" w:type="dxa"/>
            </w:tcMar>
            <w:vAlign w:val="bottom"/>
          </w:tcPr>
          <w:p w14:paraId="3C81AE1D" w14:textId="77777777" w:rsidR="00D76297" w:rsidRDefault="004126E9" w:rsidP="0074436B">
            <w:r>
              <w:t>13,4</w:t>
            </w:r>
          </w:p>
        </w:tc>
        <w:tc>
          <w:tcPr>
            <w:tcW w:w="649" w:type="dxa"/>
            <w:tcBorders>
              <w:top w:val="nil"/>
              <w:left w:val="nil"/>
              <w:bottom w:val="nil"/>
              <w:right w:val="nil"/>
            </w:tcBorders>
            <w:tcMar>
              <w:top w:w="92" w:type="dxa"/>
              <w:left w:w="43" w:type="dxa"/>
              <w:bottom w:w="40" w:type="dxa"/>
              <w:right w:w="43" w:type="dxa"/>
            </w:tcMar>
            <w:vAlign w:val="bottom"/>
          </w:tcPr>
          <w:p w14:paraId="560155CA" w14:textId="77777777" w:rsidR="00D76297" w:rsidRDefault="004126E9" w:rsidP="0074436B">
            <w:r>
              <w:t>20,8</w:t>
            </w:r>
          </w:p>
        </w:tc>
        <w:tc>
          <w:tcPr>
            <w:tcW w:w="758" w:type="dxa"/>
            <w:tcBorders>
              <w:top w:val="nil"/>
              <w:left w:val="nil"/>
              <w:bottom w:val="nil"/>
              <w:right w:val="nil"/>
            </w:tcBorders>
            <w:tcMar>
              <w:top w:w="92" w:type="dxa"/>
              <w:left w:w="43" w:type="dxa"/>
              <w:bottom w:w="40" w:type="dxa"/>
              <w:right w:w="43" w:type="dxa"/>
            </w:tcMar>
            <w:vAlign w:val="bottom"/>
          </w:tcPr>
          <w:p w14:paraId="0C451CA0" w14:textId="77777777" w:rsidR="00D76297" w:rsidRDefault="004126E9" w:rsidP="0074436B">
            <w:r>
              <w:t>23,3</w:t>
            </w:r>
          </w:p>
        </w:tc>
        <w:tc>
          <w:tcPr>
            <w:tcW w:w="867" w:type="dxa"/>
            <w:tcBorders>
              <w:top w:val="nil"/>
              <w:left w:val="nil"/>
              <w:bottom w:val="nil"/>
              <w:right w:val="nil"/>
            </w:tcBorders>
            <w:tcMar>
              <w:top w:w="92" w:type="dxa"/>
              <w:left w:w="43" w:type="dxa"/>
              <w:bottom w:w="40" w:type="dxa"/>
              <w:right w:w="43" w:type="dxa"/>
            </w:tcMar>
            <w:vAlign w:val="bottom"/>
          </w:tcPr>
          <w:p w14:paraId="5267CB5D" w14:textId="77777777" w:rsidR="00D76297" w:rsidRDefault="004126E9" w:rsidP="0074436B">
            <w:r>
              <w:t>4,2 %</w:t>
            </w:r>
          </w:p>
        </w:tc>
        <w:tc>
          <w:tcPr>
            <w:tcW w:w="845" w:type="dxa"/>
            <w:tcBorders>
              <w:top w:val="nil"/>
              <w:left w:val="nil"/>
              <w:bottom w:val="nil"/>
              <w:right w:val="nil"/>
            </w:tcBorders>
            <w:tcMar>
              <w:top w:w="92" w:type="dxa"/>
              <w:left w:w="43" w:type="dxa"/>
              <w:bottom w:w="40" w:type="dxa"/>
              <w:right w:w="43" w:type="dxa"/>
            </w:tcMar>
            <w:vAlign w:val="bottom"/>
          </w:tcPr>
          <w:p w14:paraId="72F19330" w14:textId="77777777" w:rsidR="00D76297" w:rsidRDefault="004126E9" w:rsidP="0074436B">
            <w:r>
              <w:t>1,6 %</w:t>
            </w:r>
          </w:p>
        </w:tc>
        <w:tc>
          <w:tcPr>
            <w:tcW w:w="850" w:type="dxa"/>
            <w:tcBorders>
              <w:top w:val="nil"/>
              <w:left w:val="nil"/>
              <w:bottom w:val="nil"/>
              <w:right w:val="nil"/>
            </w:tcBorders>
            <w:tcMar>
              <w:top w:w="92" w:type="dxa"/>
              <w:left w:w="43" w:type="dxa"/>
              <w:bottom w:w="40" w:type="dxa"/>
              <w:right w:w="43" w:type="dxa"/>
            </w:tcMar>
            <w:vAlign w:val="bottom"/>
          </w:tcPr>
          <w:p w14:paraId="38A88190" w14:textId="77777777" w:rsidR="00D76297" w:rsidRDefault="004126E9" w:rsidP="0074436B">
            <w:r>
              <w:t>9,8 %</w:t>
            </w:r>
          </w:p>
        </w:tc>
      </w:tr>
      <w:tr w:rsidR="00D76297" w14:paraId="00BAE918" w14:textId="77777777" w:rsidTr="00901DD4">
        <w:trPr>
          <w:trHeight w:val="600"/>
        </w:trPr>
        <w:tc>
          <w:tcPr>
            <w:tcW w:w="4579" w:type="dxa"/>
            <w:tcBorders>
              <w:top w:val="nil"/>
              <w:left w:val="nil"/>
              <w:bottom w:val="nil"/>
              <w:right w:val="nil"/>
            </w:tcBorders>
            <w:tcMar>
              <w:top w:w="92" w:type="dxa"/>
              <w:left w:w="43" w:type="dxa"/>
              <w:bottom w:w="40" w:type="dxa"/>
              <w:right w:w="43" w:type="dxa"/>
            </w:tcMar>
          </w:tcPr>
          <w:p w14:paraId="348CF330" w14:textId="77777777" w:rsidR="00D76297" w:rsidRDefault="004126E9" w:rsidP="0074436B">
            <w:r>
              <w:rPr>
                <w:rStyle w:val="kursiv"/>
                <w:sz w:val="21"/>
                <w:szCs w:val="21"/>
              </w:rPr>
              <w:t xml:space="preserve">Kommunal og </w:t>
            </w:r>
            <w:proofErr w:type="spellStart"/>
            <w:r>
              <w:rPr>
                <w:rStyle w:val="kursiv"/>
                <w:sz w:val="21"/>
                <w:szCs w:val="21"/>
              </w:rPr>
              <w:t>distriktsformål</w:t>
            </w:r>
            <w:proofErr w:type="spellEnd"/>
            <w:r>
              <w:rPr>
                <w:rStyle w:val="kursiv"/>
                <w:sz w:val="21"/>
                <w:szCs w:val="21"/>
              </w:rPr>
              <w:t xml:space="preserve"> utenom rammetilskudd til kommunesektoren</w:t>
            </w:r>
          </w:p>
        </w:tc>
        <w:tc>
          <w:tcPr>
            <w:tcW w:w="600" w:type="dxa"/>
            <w:tcBorders>
              <w:top w:val="nil"/>
              <w:left w:val="nil"/>
              <w:bottom w:val="nil"/>
              <w:right w:val="nil"/>
            </w:tcBorders>
            <w:tcMar>
              <w:top w:w="92" w:type="dxa"/>
              <w:left w:w="43" w:type="dxa"/>
              <w:bottom w:w="40" w:type="dxa"/>
              <w:right w:w="43" w:type="dxa"/>
            </w:tcMar>
            <w:vAlign w:val="bottom"/>
          </w:tcPr>
          <w:p w14:paraId="1E5A423F" w14:textId="77777777" w:rsidR="00D76297" w:rsidRDefault="004126E9" w:rsidP="0074436B">
            <w:r>
              <w:t>13,2</w:t>
            </w:r>
          </w:p>
        </w:tc>
        <w:tc>
          <w:tcPr>
            <w:tcW w:w="682" w:type="dxa"/>
            <w:tcBorders>
              <w:top w:val="nil"/>
              <w:left w:val="nil"/>
              <w:bottom w:val="nil"/>
              <w:right w:val="nil"/>
            </w:tcBorders>
            <w:tcMar>
              <w:top w:w="92" w:type="dxa"/>
              <w:left w:w="43" w:type="dxa"/>
              <w:bottom w:w="40" w:type="dxa"/>
              <w:right w:w="43" w:type="dxa"/>
            </w:tcMar>
            <w:vAlign w:val="bottom"/>
          </w:tcPr>
          <w:p w14:paraId="07AC1B25" w14:textId="77777777" w:rsidR="00D76297" w:rsidRDefault="004126E9" w:rsidP="0074436B">
            <w:r>
              <w:t>15,2</w:t>
            </w:r>
          </w:p>
        </w:tc>
        <w:tc>
          <w:tcPr>
            <w:tcW w:w="649" w:type="dxa"/>
            <w:tcBorders>
              <w:top w:val="nil"/>
              <w:left w:val="nil"/>
              <w:bottom w:val="nil"/>
              <w:right w:val="nil"/>
            </w:tcBorders>
            <w:tcMar>
              <w:top w:w="92" w:type="dxa"/>
              <w:left w:w="43" w:type="dxa"/>
              <w:bottom w:w="40" w:type="dxa"/>
              <w:right w:w="43" w:type="dxa"/>
            </w:tcMar>
            <w:vAlign w:val="bottom"/>
          </w:tcPr>
          <w:p w14:paraId="709A0D04" w14:textId="77777777" w:rsidR="00D76297" w:rsidRDefault="004126E9" w:rsidP="0074436B">
            <w:r>
              <w:t>23,5</w:t>
            </w:r>
          </w:p>
        </w:tc>
        <w:tc>
          <w:tcPr>
            <w:tcW w:w="758" w:type="dxa"/>
            <w:tcBorders>
              <w:top w:val="nil"/>
              <w:left w:val="nil"/>
              <w:bottom w:val="nil"/>
              <w:right w:val="nil"/>
            </w:tcBorders>
            <w:tcMar>
              <w:top w:w="92" w:type="dxa"/>
              <w:left w:w="43" w:type="dxa"/>
              <w:bottom w:w="40" w:type="dxa"/>
              <w:right w:w="43" w:type="dxa"/>
            </w:tcMar>
            <w:vAlign w:val="bottom"/>
          </w:tcPr>
          <w:p w14:paraId="60F24398" w14:textId="77777777" w:rsidR="00D76297" w:rsidRDefault="004126E9" w:rsidP="0074436B">
            <w:r>
              <w:t>26,5</w:t>
            </w:r>
          </w:p>
        </w:tc>
        <w:tc>
          <w:tcPr>
            <w:tcW w:w="867" w:type="dxa"/>
            <w:tcBorders>
              <w:top w:val="nil"/>
              <w:left w:val="nil"/>
              <w:bottom w:val="nil"/>
              <w:right w:val="nil"/>
            </w:tcBorders>
            <w:tcMar>
              <w:top w:w="92" w:type="dxa"/>
              <w:left w:w="43" w:type="dxa"/>
              <w:bottom w:w="40" w:type="dxa"/>
              <w:right w:w="43" w:type="dxa"/>
            </w:tcMar>
            <w:vAlign w:val="bottom"/>
          </w:tcPr>
          <w:p w14:paraId="491802D9" w14:textId="77777777" w:rsidR="00D76297" w:rsidRDefault="004126E9" w:rsidP="0074436B">
            <w:r>
              <w:t>0,8 %</w:t>
            </w:r>
          </w:p>
        </w:tc>
        <w:tc>
          <w:tcPr>
            <w:tcW w:w="845" w:type="dxa"/>
            <w:tcBorders>
              <w:top w:val="nil"/>
              <w:left w:val="nil"/>
              <w:bottom w:val="nil"/>
              <w:right w:val="nil"/>
            </w:tcBorders>
            <w:tcMar>
              <w:top w:w="92" w:type="dxa"/>
              <w:left w:w="43" w:type="dxa"/>
              <w:bottom w:w="40" w:type="dxa"/>
              <w:right w:w="43" w:type="dxa"/>
            </w:tcMar>
            <w:vAlign w:val="bottom"/>
          </w:tcPr>
          <w:p w14:paraId="39321680" w14:textId="77777777" w:rsidR="00D76297" w:rsidRDefault="004126E9" w:rsidP="0074436B">
            <w:r>
              <w:t>1,6 %</w:t>
            </w:r>
          </w:p>
        </w:tc>
        <w:tc>
          <w:tcPr>
            <w:tcW w:w="850" w:type="dxa"/>
            <w:tcBorders>
              <w:top w:val="nil"/>
              <w:left w:val="nil"/>
              <w:bottom w:val="nil"/>
              <w:right w:val="nil"/>
            </w:tcBorders>
            <w:tcMar>
              <w:top w:w="92" w:type="dxa"/>
              <w:left w:w="43" w:type="dxa"/>
              <w:bottom w:w="40" w:type="dxa"/>
              <w:right w:w="43" w:type="dxa"/>
            </w:tcMar>
            <w:vAlign w:val="bottom"/>
          </w:tcPr>
          <w:p w14:paraId="5195F3E8" w14:textId="77777777" w:rsidR="00D76297" w:rsidRDefault="004126E9" w:rsidP="0074436B">
            <w:r>
              <w:t>10,2 %</w:t>
            </w:r>
          </w:p>
        </w:tc>
      </w:tr>
      <w:tr w:rsidR="00D76297" w14:paraId="775D1762"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1D8D0115" w14:textId="77777777" w:rsidR="00D76297" w:rsidRDefault="004126E9" w:rsidP="0074436B">
            <w:r>
              <w:rPr>
                <w:rStyle w:val="kursiv"/>
                <w:sz w:val="21"/>
                <w:szCs w:val="21"/>
              </w:rPr>
              <w:t>Arbeid og sosiale formål</w:t>
            </w:r>
          </w:p>
        </w:tc>
        <w:tc>
          <w:tcPr>
            <w:tcW w:w="600" w:type="dxa"/>
            <w:tcBorders>
              <w:top w:val="nil"/>
              <w:left w:val="nil"/>
              <w:bottom w:val="nil"/>
              <w:right w:val="nil"/>
            </w:tcBorders>
            <w:tcMar>
              <w:top w:w="92" w:type="dxa"/>
              <w:left w:w="43" w:type="dxa"/>
              <w:bottom w:w="40" w:type="dxa"/>
              <w:right w:w="43" w:type="dxa"/>
            </w:tcMar>
            <w:vAlign w:val="bottom"/>
          </w:tcPr>
          <w:p w14:paraId="456F416C" w14:textId="77777777" w:rsidR="00D76297" w:rsidRDefault="004126E9" w:rsidP="0074436B">
            <w:r>
              <w:t>26,2</w:t>
            </w:r>
          </w:p>
        </w:tc>
        <w:tc>
          <w:tcPr>
            <w:tcW w:w="682" w:type="dxa"/>
            <w:tcBorders>
              <w:top w:val="nil"/>
              <w:left w:val="nil"/>
              <w:bottom w:val="nil"/>
              <w:right w:val="nil"/>
            </w:tcBorders>
            <w:tcMar>
              <w:top w:w="92" w:type="dxa"/>
              <w:left w:w="43" w:type="dxa"/>
              <w:bottom w:w="40" w:type="dxa"/>
              <w:right w:w="43" w:type="dxa"/>
            </w:tcMar>
            <w:vAlign w:val="bottom"/>
          </w:tcPr>
          <w:p w14:paraId="582D9374" w14:textId="77777777" w:rsidR="00D76297" w:rsidRDefault="004126E9" w:rsidP="0074436B">
            <w:r>
              <w:t>27,3</w:t>
            </w:r>
          </w:p>
        </w:tc>
        <w:tc>
          <w:tcPr>
            <w:tcW w:w="649" w:type="dxa"/>
            <w:tcBorders>
              <w:top w:val="nil"/>
              <w:left w:val="nil"/>
              <w:bottom w:val="nil"/>
              <w:right w:val="nil"/>
            </w:tcBorders>
            <w:tcMar>
              <w:top w:w="92" w:type="dxa"/>
              <w:left w:w="43" w:type="dxa"/>
              <w:bottom w:w="40" w:type="dxa"/>
              <w:right w:w="43" w:type="dxa"/>
            </w:tcMar>
            <w:vAlign w:val="bottom"/>
          </w:tcPr>
          <w:p w14:paraId="677EA8BF" w14:textId="77777777" w:rsidR="00D76297" w:rsidRDefault="004126E9" w:rsidP="0074436B">
            <w:r>
              <w:t>39,6</w:t>
            </w:r>
          </w:p>
        </w:tc>
        <w:tc>
          <w:tcPr>
            <w:tcW w:w="758" w:type="dxa"/>
            <w:tcBorders>
              <w:top w:val="nil"/>
              <w:left w:val="nil"/>
              <w:bottom w:val="nil"/>
              <w:right w:val="nil"/>
            </w:tcBorders>
            <w:tcMar>
              <w:top w:w="92" w:type="dxa"/>
              <w:left w:w="43" w:type="dxa"/>
              <w:bottom w:w="40" w:type="dxa"/>
              <w:right w:w="43" w:type="dxa"/>
            </w:tcMar>
            <w:vAlign w:val="bottom"/>
          </w:tcPr>
          <w:p w14:paraId="011C9EE7" w14:textId="77777777" w:rsidR="00D76297" w:rsidRDefault="004126E9" w:rsidP="0074436B">
            <w:r>
              <w:t>40,0</w:t>
            </w:r>
          </w:p>
        </w:tc>
        <w:tc>
          <w:tcPr>
            <w:tcW w:w="867" w:type="dxa"/>
            <w:tcBorders>
              <w:top w:val="nil"/>
              <w:left w:val="nil"/>
              <w:bottom w:val="nil"/>
              <w:right w:val="nil"/>
            </w:tcBorders>
            <w:tcMar>
              <w:top w:w="92" w:type="dxa"/>
              <w:left w:w="43" w:type="dxa"/>
              <w:bottom w:w="40" w:type="dxa"/>
              <w:right w:w="43" w:type="dxa"/>
            </w:tcMar>
            <w:vAlign w:val="bottom"/>
          </w:tcPr>
          <w:p w14:paraId="4208AC88" w14:textId="77777777" w:rsidR="00D76297" w:rsidRDefault="004126E9" w:rsidP="0074436B">
            <w:r>
              <w:t>-2,6 %</w:t>
            </w:r>
          </w:p>
        </w:tc>
        <w:tc>
          <w:tcPr>
            <w:tcW w:w="845" w:type="dxa"/>
            <w:tcBorders>
              <w:top w:val="nil"/>
              <w:left w:val="nil"/>
              <w:bottom w:val="nil"/>
              <w:right w:val="nil"/>
            </w:tcBorders>
            <w:tcMar>
              <w:top w:w="92" w:type="dxa"/>
              <w:left w:w="43" w:type="dxa"/>
              <w:bottom w:w="40" w:type="dxa"/>
              <w:right w:w="43" w:type="dxa"/>
            </w:tcMar>
            <w:vAlign w:val="bottom"/>
          </w:tcPr>
          <w:p w14:paraId="61CFA21D" w14:textId="77777777" w:rsidR="00D76297" w:rsidRDefault="004126E9" w:rsidP="0074436B">
            <w:r>
              <w:t>1,0 %</w:t>
            </w:r>
          </w:p>
        </w:tc>
        <w:tc>
          <w:tcPr>
            <w:tcW w:w="850" w:type="dxa"/>
            <w:tcBorders>
              <w:top w:val="nil"/>
              <w:left w:val="nil"/>
              <w:bottom w:val="nil"/>
              <w:right w:val="nil"/>
            </w:tcBorders>
            <w:tcMar>
              <w:top w:w="92" w:type="dxa"/>
              <w:left w:w="43" w:type="dxa"/>
              <w:bottom w:w="40" w:type="dxa"/>
              <w:right w:w="43" w:type="dxa"/>
            </w:tcMar>
            <w:vAlign w:val="bottom"/>
          </w:tcPr>
          <w:p w14:paraId="758B2D7D" w14:textId="77777777" w:rsidR="00D76297" w:rsidRDefault="004126E9" w:rsidP="0074436B">
            <w:r>
              <w:t>-0,5 %</w:t>
            </w:r>
          </w:p>
        </w:tc>
      </w:tr>
      <w:tr w:rsidR="00D76297" w14:paraId="0221D7EE"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4956F7EC" w14:textId="77777777" w:rsidR="00D76297" w:rsidRDefault="004126E9" w:rsidP="0074436B">
            <w:r>
              <w:rPr>
                <w:rStyle w:val="kursiv"/>
                <w:sz w:val="21"/>
                <w:szCs w:val="21"/>
              </w:rPr>
              <w:t>Helse</w:t>
            </w:r>
          </w:p>
        </w:tc>
        <w:tc>
          <w:tcPr>
            <w:tcW w:w="600" w:type="dxa"/>
            <w:tcBorders>
              <w:top w:val="nil"/>
              <w:left w:val="nil"/>
              <w:bottom w:val="nil"/>
              <w:right w:val="nil"/>
            </w:tcBorders>
            <w:tcMar>
              <w:top w:w="92" w:type="dxa"/>
              <w:left w:w="43" w:type="dxa"/>
              <w:bottom w:w="40" w:type="dxa"/>
              <w:right w:w="43" w:type="dxa"/>
            </w:tcMar>
            <w:vAlign w:val="bottom"/>
          </w:tcPr>
          <w:p w14:paraId="2871F32D" w14:textId="77777777" w:rsidR="00D76297" w:rsidRDefault="00D76297" w:rsidP="0074436B"/>
        </w:tc>
        <w:tc>
          <w:tcPr>
            <w:tcW w:w="682" w:type="dxa"/>
            <w:tcBorders>
              <w:top w:val="nil"/>
              <w:left w:val="nil"/>
              <w:bottom w:val="nil"/>
              <w:right w:val="nil"/>
            </w:tcBorders>
            <w:tcMar>
              <w:top w:w="92" w:type="dxa"/>
              <w:left w:w="43" w:type="dxa"/>
              <w:bottom w:w="40" w:type="dxa"/>
              <w:right w:w="43" w:type="dxa"/>
            </w:tcMar>
            <w:vAlign w:val="bottom"/>
          </w:tcPr>
          <w:p w14:paraId="368AC20A" w14:textId="77777777" w:rsidR="00D76297" w:rsidRDefault="00D76297" w:rsidP="0074436B"/>
        </w:tc>
        <w:tc>
          <w:tcPr>
            <w:tcW w:w="649" w:type="dxa"/>
            <w:tcBorders>
              <w:top w:val="nil"/>
              <w:left w:val="nil"/>
              <w:bottom w:val="nil"/>
              <w:right w:val="nil"/>
            </w:tcBorders>
            <w:tcMar>
              <w:top w:w="92" w:type="dxa"/>
              <w:left w:w="43" w:type="dxa"/>
              <w:bottom w:w="40" w:type="dxa"/>
              <w:right w:w="43" w:type="dxa"/>
            </w:tcMar>
            <w:vAlign w:val="bottom"/>
          </w:tcPr>
          <w:p w14:paraId="0442D86C" w14:textId="77777777" w:rsidR="00D76297" w:rsidRDefault="00D76297" w:rsidP="0074436B"/>
        </w:tc>
        <w:tc>
          <w:tcPr>
            <w:tcW w:w="758" w:type="dxa"/>
            <w:tcBorders>
              <w:top w:val="nil"/>
              <w:left w:val="nil"/>
              <w:bottom w:val="nil"/>
              <w:right w:val="nil"/>
            </w:tcBorders>
            <w:tcMar>
              <w:top w:w="92" w:type="dxa"/>
              <w:left w:w="43" w:type="dxa"/>
              <w:bottom w:w="40" w:type="dxa"/>
              <w:right w:w="43" w:type="dxa"/>
            </w:tcMar>
            <w:vAlign w:val="bottom"/>
          </w:tcPr>
          <w:p w14:paraId="13755219" w14:textId="77777777" w:rsidR="00D76297" w:rsidRDefault="00D76297" w:rsidP="0074436B"/>
        </w:tc>
        <w:tc>
          <w:tcPr>
            <w:tcW w:w="867" w:type="dxa"/>
            <w:tcBorders>
              <w:top w:val="nil"/>
              <w:left w:val="nil"/>
              <w:bottom w:val="nil"/>
              <w:right w:val="nil"/>
            </w:tcBorders>
            <w:tcMar>
              <w:top w:w="92" w:type="dxa"/>
              <w:left w:w="43" w:type="dxa"/>
              <w:bottom w:w="40" w:type="dxa"/>
              <w:right w:w="43" w:type="dxa"/>
            </w:tcMar>
            <w:vAlign w:val="bottom"/>
          </w:tcPr>
          <w:p w14:paraId="16DB38AA" w14:textId="77777777" w:rsidR="00D76297" w:rsidRDefault="00D76297" w:rsidP="0074436B"/>
        </w:tc>
        <w:tc>
          <w:tcPr>
            <w:tcW w:w="845" w:type="dxa"/>
            <w:tcBorders>
              <w:top w:val="nil"/>
              <w:left w:val="nil"/>
              <w:bottom w:val="nil"/>
              <w:right w:val="nil"/>
            </w:tcBorders>
            <w:tcMar>
              <w:top w:w="92" w:type="dxa"/>
              <w:left w:w="43" w:type="dxa"/>
              <w:bottom w:w="40" w:type="dxa"/>
              <w:right w:w="43" w:type="dxa"/>
            </w:tcMar>
            <w:vAlign w:val="bottom"/>
          </w:tcPr>
          <w:p w14:paraId="73199258" w14:textId="77777777" w:rsidR="00D76297" w:rsidRDefault="00D76297" w:rsidP="0074436B"/>
        </w:tc>
        <w:tc>
          <w:tcPr>
            <w:tcW w:w="850" w:type="dxa"/>
            <w:tcBorders>
              <w:top w:val="nil"/>
              <w:left w:val="nil"/>
              <w:bottom w:val="nil"/>
              <w:right w:val="nil"/>
            </w:tcBorders>
            <w:tcMar>
              <w:top w:w="92" w:type="dxa"/>
              <w:left w:w="43" w:type="dxa"/>
              <w:bottom w:w="40" w:type="dxa"/>
              <w:right w:w="43" w:type="dxa"/>
            </w:tcMar>
            <w:vAlign w:val="bottom"/>
          </w:tcPr>
          <w:p w14:paraId="371029D6" w14:textId="77777777" w:rsidR="00D76297" w:rsidRDefault="00D76297" w:rsidP="0074436B"/>
        </w:tc>
      </w:tr>
      <w:tr w:rsidR="00D76297" w14:paraId="33A75B70"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67656920" w14:textId="77777777" w:rsidR="00D76297" w:rsidRDefault="004126E9" w:rsidP="0074436B">
            <w:r>
              <w:t xml:space="preserve"> – Spesialisthelsetjenesten</w:t>
            </w:r>
          </w:p>
        </w:tc>
        <w:tc>
          <w:tcPr>
            <w:tcW w:w="600" w:type="dxa"/>
            <w:tcBorders>
              <w:top w:val="nil"/>
              <w:left w:val="nil"/>
              <w:bottom w:val="nil"/>
              <w:right w:val="nil"/>
            </w:tcBorders>
            <w:tcMar>
              <w:top w:w="92" w:type="dxa"/>
              <w:left w:w="43" w:type="dxa"/>
              <w:bottom w:w="40" w:type="dxa"/>
              <w:right w:w="43" w:type="dxa"/>
            </w:tcMar>
            <w:vAlign w:val="bottom"/>
          </w:tcPr>
          <w:p w14:paraId="387EDC26" w14:textId="77777777" w:rsidR="00D76297" w:rsidRDefault="004126E9" w:rsidP="0074436B">
            <w:r>
              <w:t>96,2</w:t>
            </w:r>
          </w:p>
        </w:tc>
        <w:tc>
          <w:tcPr>
            <w:tcW w:w="682" w:type="dxa"/>
            <w:tcBorders>
              <w:top w:val="nil"/>
              <w:left w:val="nil"/>
              <w:bottom w:val="nil"/>
              <w:right w:val="nil"/>
            </w:tcBorders>
            <w:tcMar>
              <w:top w:w="92" w:type="dxa"/>
              <w:left w:w="43" w:type="dxa"/>
              <w:bottom w:w="40" w:type="dxa"/>
              <w:right w:w="43" w:type="dxa"/>
            </w:tcMar>
            <w:vAlign w:val="bottom"/>
          </w:tcPr>
          <w:p w14:paraId="75D08162" w14:textId="77777777" w:rsidR="00D76297" w:rsidRDefault="004126E9" w:rsidP="0074436B">
            <w:r>
              <w:t>117,6</w:t>
            </w:r>
          </w:p>
        </w:tc>
        <w:tc>
          <w:tcPr>
            <w:tcW w:w="649" w:type="dxa"/>
            <w:tcBorders>
              <w:top w:val="nil"/>
              <w:left w:val="nil"/>
              <w:bottom w:val="nil"/>
              <w:right w:val="nil"/>
            </w:tcBorders>
            <w:tcMar>
              <w:top w:w="92" w:type="dxa"/>
              <w:left w:w="43" w:type="dxa"/>
              <w:bottom w:w="40" w:type="dxa"/>
              <w:right w:w="43" w:type="dxa"/>
            </w:tcMar>
            <w:vAlign w:val="bottom"/>
          </w:tcPr>
          <w:p w14:paraId="5B0075CD" w14:textId="77777777" w:rsidR="00D76297" w:rsidRDefault="004126E9" w:rsidP="0074436B">
            <w:r>
              <w:t>186,6</w:t>
            </w:r>
          </w:p>
        </w:tc>
        <w:tc>
          <w:tcPr>
            <w:tcW w:w="758" w:type="dxa"/>
            <w:tcBorders>
              <w:top w:val="nil"/>
              <w:left w:val="nil"/>
              <w:bottom w:val="nil"/>
              <w:right w:val="nil"/>
            </w:tcBorders>
            <w:tcMar>
              <w:top w:w="92" w:type="dxa"/>
              <w:left w:w="43" w:type="dxa"/>
              <w:bottom w:w="40" w:type="dxa"/>
              <w:right w:w="43" w:type="dxa"/>
            </w:tcMar>
            <w:vAlign w:val="bottom"/>
          </w:tcPr>
          <w:p w14:paraId="3BB41436" w14:textId="77777777" w:rsidR="00D76297" w:rsidRDefault="004126E9" w:rsidP="0074436B">
            <w:r>
              <w:t>196,2</w:t>
            </w:r>
          </w:p>
        </w:tc>
        <w:tc>
          <w:tcPr>
            <w:tcW w:w="867" w:type="dxa"/>
            <w:tcBorders>
              <w:top w:val="nil"/>
              <w:left w:val="nil"/>
              <w:bottom w:val="nil"/>
              <w:right w:val="nil"/>
            </w:tcBorders>
            <w:tcMar>
              <w:top w:w="92" w:type="dxa"/>
              <w:left w:w="43" w:type="dxa"/>
              <w:bottom w:w="40" w:type="dxa"/>
              <w:right w:w="43" w:type="dxa"/>
            </w:tcMar>
            <w:vAlign w:val="bottom"/>
          </w:tcPr>
          <w:p w14:paraId="06783430" w14:textId="77777777" w:rsidR="00D76297" w:rsidRDefault="004126E9" w:rsidP="0074436B">
            <w:r>
              <w:t>1,5 %</w:t>
            </w:r>
          </w:p>
        </w:tc>
        <w:tc>
          <w:tcPr>
            <w:tcW w:w="845" w:type="dxa"/>
            <w:tcBorders>
              <w:top w:val="nil"/>
              <w:left w:val="nil"/>
              <w:bottom w:val="nil"/>
              <w:right w:val="nil"/>
            </w:tcBorders>
            <w:tcMar>
              <w:top w:w="92" w:type="dxa"/>
              <w:left w:w="43" w:type="dxa"/>
              <w:bottom w:w="40" w:type="dxa"/>
              <w:right w:w="43" w:type="dxa"/>
            </w:tcMar>
            <w:vAlign w:val="bottom"/>
          </w:tcPr>
          <w:p w14:paraId="4C76BD60" w14:textId="77777777" w:rsidR="00D76297" w:rsidRDefault="004126E9" w:rsidP="0074436B">
            <w:r>
              <w:t>2,1 %</w:t>
            </w:r>
          </w:p>
        </w:tc>
        <w:tc>
          <w:tcPr>
            <w:tcW w:w="850" w:type="dxa"/>
            <w:tcBorders>
              <w:top w:val="nil"/>
              <w:left w:val="nil"/>
              <w:bottom w:val="nil"/>
              <w:right w:val="nil"/>
            </w:tcBorders>
            <w:tcMar>
              <w:top w:w="92" w:type="dxa"/>
              <w:left w:w="43" w:type="dxa"/>
              <w:bottom w:w="40" w:type="dxa"/>
              <w:right w:w="43" w:type="dxa"/>
            </w:tcMar>
            <w:vAlign w:val="bottom"/>
          </w:tcPr>
          <w:p w14:paraId="024BDE9A" w14:textId="77777777" w:rsidR="00D76297" w:rsidRDefault="004126E9" w:rsidP="0074436B">
            <w:r>
              <w:t>1,3 %</w:t>
            </w:r>
          </w:p>
        </w:tc>
      </w:tr>
      <w:tr w:rsidR="00D76297" w14:paraId="06378FB5"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366BB8F3" w14:textId="77777777" w:rsidR="00D76297" w:rsidRDefault="004126E9" w:rsidP="0074436B">
            <w:r>
              <w:t xml:space="preserve"> – Andre helseformål</w:t>
            </w:r>
          </w:p>
        </w:tc>
        <w:tc>
          <w:tcPr>
            <w:tcW w:w="600" w:type="dxa"/>
            <w:tcBorders>
              <w:top w:val="nil"/>
              <w:left w:val="nil"/>
              <w:bottom w:val="nil"/>
              <w:right w:val="nil"/>
            </w:tcBorders>
            <w:tcMar>
              <w:top w:w="92" w:type="dxa"/>
              <w:left w:w="43" w:type="dxa"/>
              <w:bottom w:w="40" w:type="dxa"/>
              <w:right w:w="43" w:type="dxa"/>
            </w:tcMar>
            <w:vAlign w:val="bottom"/>
          </w:tcPr>
          <w:p w14:paraId="5DA303EA" w14:textId="77777777" w:rsidR="00D76297" w:rsidRDefault="004126E9" w:rsidP="0074436B">
            <w:r>
              <w:t>8,5</w:t>
            </w:r>
          </w:p>
        </w:tc>
        <w:tc>
          <w:tcPr>
            <w:tcW w:w="682" w:type="dxa"/>
            <w:tcBorders>
              <w:top w:val="nil"/>
              <w:left w:val="nil"/>
              <w:bottom w:val="nil"/>
              <w:right w:val="nil"/>
            </w:tcBorders>
            <w:tcMar>
              <w:top w:w="92" w:type="dxa"/>
              <w:left w:w="43" w:type="dxa"/>
              <w:bottom w:w="40" w:type="dxa"/>
              <w:right w:w="43" w:type="dxa"/>
            </w:tcMar>
            <w:vAlign w:val="bottom"/>
          </w:tcPr>
          <w:p w14:paraId="51DA0657" w14:textId="77777777" w:rsidR="00D76297" w:rsidRDefault="004126E9" w:rsidP="0074436B">
            <w:r>
              <w:t>9,9</w:t>
            </w:r>
          </w:p>
        </w:tc>
        <w:tc>
          <w:tcPr>
            <w:tcW w:w="649" w:type="dxa"/>
            <w:tcBorders>
              <w:top w:val="nil"/>
              <w:left w:val="nil"/>
              <w:bottom w:val="nil"/>
              <w:right w:val="nil"/>
            </w:tcBorders>
            <w:tcMar>
              <w:top w:w="92" w:type="dxa"/>
              <w:left w:w="43" w:type="dxa"/>
              <w:bottom w:w="40" w:type="dxa"/>
              <w:right w:w="43" w:type="dxa"/>
            </w:tcMar>
            <w:vAlign w:val="bottom"/>
          </w:tcPr>
          <w:p w14:paraId="34322BBF" w14:textId="77777777" w:rsidR="00D76297" w:rsidRDefault="004126E9" w:rsidP="0074436B">
            <w:r>
              <w:t>27,0</w:t>
            </w:r>
          </w:p>
        </w:tc>
        <w:tc>
          <w:tcPr>
            <w:tcW w:w="758" w:type="dxa"/>
            <w:tcBorders>
              <w:top w:val="nil"/>
              <w:left w:val="nil"/>
              <w:bottom w:val="nil"/>
              <w:right w:val="nil"/>
            </w:tcBorders>
            <w:tcMar>
              <w:top w:w="92" w:type="dxa"/>
              <w:left w:w="43" w:type="dxa"/>
              <w:bottom w:w="40" w:type="dxa"/>
              <w:right w:w="43" w:type="dxa"/>
            </w:tcMar>
            <w:vAlign w:val="bottom"/>
          </w:tcPr>
          <w:p w14:paraId="03C506B2" w14:textId="77777777" w:rsidR="00D76297" w:rsidRDefault="004126E9" w:rsidP="0074436B">
            <w:r>
              <w:t>19,7</w:t>
            </w:r>
          </w:p>
        </w:tc>
        <w:tc>
          <w:tcPr>
            <w:tcW w:w="867" w:type="dxa"/>
            <w:tcBorders>
              <w:top w:val="nil"/>
              <w:left w:val="nil"/>
              <w:bottom w:val="nil"/>
              <w:right w:val="nil"/>
            </w:tcBorders>
            <w:tcMar>
              <w:top w:w="92" w:type="dxa"/>
              <w:left w:w="43" w:type="dxa"/>
              <w:bottom w:w="40" w:type="dxa"/>
              <w:right w:w="43" w:type="dxa"/>
            </w:tcMar>
            <w:vAlign w:val="bottom"/>
          </w:tcPr>
          <w:p w14:paraId="389E9901" w14:textId="77777777" w:rsidR="00D76297" w:rsidRDefault="004126E9" w:rsidP="0074436B">
            <w:r>
              <w:t>1,3 %</w:t>
            </w:r>
          </w:p>
        </w:tc>
        <w:tc>
          <w:tcPr>
            <w:tcW w:w="845" w:type="dxa"/>
            <w:tcBorders>
              <w:top w:val="nil"/>
              <w:left w:val="nil"/>
              <w:bottom w:val="nil"/>
              <w:right w:val="nil"/>
            </w:tcBorders>
            <w:tcMar>
              <w:top w:w="92" w:type="dxa"/>
              <w:left w:w="43" w:type="dxa"/>
              <w:bottom w:w="40" w:type="dxa"/>
              <w:right w:w="43" w:type="dxa"/>
            </w:tcMar>
            <w:vAlign w:val="bottom"/>
          </w:tcPr>
          <w:p w14:paraId="37609A00" w14:textId="77777777" w:rsidR="00D76297" w:rsidRDefault="004126E9" w:rsidP="0074436B">
            <w:r>
              <w:t>8,5 %</w:t>
            </w:r>
          </w:p>
        </w:tc>
        <w:tc>
          <w:tcPr>
            <w:tcW w:w="850" w:type="dxa"/>
            <w:tcBorders>
              <w:top w:val="nil"/>
              <w:left w:val="nil"/>
              <w:bottom w:val="nil"/>
              <w:right w:val="nil"/>
            </w:tcBorders>
            <w:tcMar>
              <w:top w:w="92" w:type="dxa"/>
              <w:left w:w="43" w:type="dxa"/>
              <w:bottom w:w="40" w:type="dxa"/>
              <w:right w:w="43" w:type="dxa"/>
            </w:tcMar>
            <w:vAlign w:val="bottom"/>
          </w:tcPr>
          <w:p w14:paraId="1000B54A" w14:textId="77777777" w:rsidR="00D76297" w:rsidRDefault="004126E9" w:rsidP="0074436B">
            <w:r>
              <w:t>-29,0 %</w:t>
            </w:r>
          </w:p>
        </w:tc>
      </w:tr>
      <w:tr w:rsidR="00D76297" w14:paraId="6088DA0F"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1C90D298" w14:textId="77777777" w:rsidR="00D76297" w:rsidRDefault="004126E9" w:rsidP="0074436B">
            <w:r>
              <w:rPr>
                <w:rStyle w:val="kursiv"/>
                <w:sz w:val="21"/>
                <w:szCs w:val="21"/>
              </w:rPr>
              <w:t>Barn, familie, tros- og livssynssamfunn</w:t>
            </w:r>
          </w:p>
        </w:tc>
        <w:tc>
          <w:tcPr>
            <w:tcW w:w="600" w:type="dxa"/>
            <w:tcBorders>
              <w:top w:val="nil"/>
              <w:left w:val="nil"/>
              <w:bottom w:val="nil"/>
              <w:right w:val="nil"/>
            </w:tcBorders>
            <w:tcMar>
              <w:top w:w="92" w:type="dxa"/>
              <w:left w:w="43" w:type="dxa"/>
              <w:bottom w:w="40" w:type="dxa"/>
              <w:right w:w="43" w:type="dxa"/>
            </w:tcMar>
            <w:vAlign w:val="bottom"/>
          </w:tcPr>
          <w:p w14:paraId="7AEBE1C3" w14:textId="77777777" w:rsidR="00D76297" w:rsidRDefault="004126E9" w:rsidP="0074436B">
            <w:r>
              <w:t>23,8</w:t>
            </w:r>
          </w:p>
        </w:tc>
        <w:tc>
          <w:tcPr>
            <w:tcW w:w="682" w:type="dxa"/>
            <w:tcBorders>
              <w:top w:val="nil"/>
              <w:left w:val="nil"/>
              <w:bottom w:val="nil"/>
              <w:right w:val="nil"/>
            </w:tcBorders>
            <w:tcMar>
              <w:top w:w="92" w:type="dxa"/>
              <w:left w:w="43" w:type="dxa"/>
              <w:bottom w:w="40" w:type="dxa"/>
              <w:right w:w="43" w:type="dxa"/>
            </w:tcMar>
            <w:vAlign w:val="bottom"/>
          </w:tcPr>
          <w:p w14:paraId="46410028" w14:textId="77777777" w:rsidR="00D76297" w:rsidRDefault="004126E9" w:rsidP="0074436B">
            <w:r>
              <w:t>25,6</w:t>
            </w:r>
          </w:p>
        </w:tc>
        <w:tc>
          <w:tcPr>
            <w:tcW w:w="649" w:type="dxa"/>
            <w:tcBorders>
              <w:top w:val="nil"/>
              <w:left w:val="nil"/>
              <w:bottom w:val="nil"/>
              <w:right w:val="nil"/>
            </w:tcBorders>
            <w:tcMar>
              <w:top w:w="92" w:type="dxa"/>
              <w:left w:w="43" w:type="dxa"/>
              <w:bottom w:w="40" w:type="dxa"/>
              <w:right w:w="43" w:type="dxa"/>
            </w:tcMar>
            <w:vAlign w:val="bottom"/>
          </w:tcPr>
          <w:p w14:paraId="46AFE45C" w14:textId="77777777" w:rsidR="00D76297" w:rsidRDefault="004126E9" w:rsidP="0074436B">
            <w:r>
              <w:t>33,4</w:t>
            </w:r>
          </w:p>
        </w:tc>
        <w:tc>
          <w:tcPr>
            <w:tcW w:w="758" w:type="dxa"/>
            <w:tcBorders>
              <w:top w:val="nil"/>
              <w:left w:val="nil"/>
              <w:bottom w:val="nil"/>
              <w:right w:val="nil"/>
            </w:tcBorders>
            <w:tcMar>
              <w:top w:w="92" w:type="dxa"/>
              <w:left w:w="43" w:type="dxa"/>
              <w:bottom w:w="40" w:type="dxa"/>
              <w:right w:w="43" w:type="dxa"/>
            </w:tcMar>
            <w:vAlign w:val="bottom"/>
          </w:tcPr>
          <w:p w14:paraId="64D8717D" w14:textId="77777777" w:rsidR="00D76297" w:rsidRDefault="004126E9" w:rsidP="0074436B">
            <w:r>
              <w:t>35,6</w:t>
            </w:r>
          </w:p>
        </w:tc>
        <w:tc>
          <w:tcPr>
            <w:tcW w:w="867" w:type="dxa"/>
            <w:tcBorders>
              <w:top w:val="nil"/>
              <w:left w:val="nil"/>
              <w:bottom w:val="nil"/>
              <w:right w:val="nil"/>
            </w:tcBorders>
            <w:tcMar>
              <w:top w:w="92" w:type="dxa"/>
              <w:left w:w="43" w:type="dxa"/>
              <w:bottom w:w="40" w:type="dxa"/>
              <w:right w:w="43" w:type="dxa"/>
            </w:tcMar>
            <w:vAlign w:val="bottom"/>
          </w:tcPr>
          <w:p w14:paraId="5E86C0F8" w14:textId="77777777" w:rsidR="00D76297" w:rsidRDefault="004126E9" w:rsidP="0074436B">
            <w:r>
              <w:t>-0,4 %</w:t>
            </w:r>
          </w:p>
        </w:tc>
        <w:tc>
          <w:tcPr>
            <w:tcW w:w="845" w:type="dxa"/>
            <w:tcBorders>
              <w:top w:val="nil"/>
              <w:left w:val="nil"/>
              <w:bottom w:val="nil"/>
              <w:right w:val="nil"/>
            </w:tcBorders>
            <w:tcMar>
              <w:top w:w="92" w:type="dxa"/>
              <w:left w:w="43" w:type="dxa"/>
              <w:bottom w:w="40" w:type="dxa"/>
              <w:right w:w="43" w:type="dxa"/>
            </w:tcMar>
            <w:vAlign w:val="bottom"/>
          </w:tcPr>
          <w:p w14:paraId="72A5CDE5" w14:textId="77777777" w:rsidR="00D76297" w:rsidRDefault="004126E9" w:rsidP="0074436B">
            <w:r>
              <w:t>0,3 %</w:t>
            </w:r>
          </w:p>
        </w:tc>
        <w:tc>
          <w:tcPr>
            <w:tcW w:w="850" w:type="dxa"/>
            <w:tcBorders>
              <w:top w:val="nil"/>
              <w:left w:val="nil"/>
              <w:bottom w:val="nil"/>
              <w:right w:val="nil"/>
            </w:tcBorders>
            <w:tcMar>
              <w:top w:w="92" w:type="dxa"/>
              <w:left w:w="43" w:type="dxa"/>
              <w:bottom w:w="40" w:type="dxa"/>
              <w:right w:w="43" w:type="dxa"/>
            </w:tcMar>
            <w:vAlign w:val="bottom"/>
          </w:tcPr>
          <w:p w14:paraId="5DD8C84B" w14:textId="77777777" w:rsidR="00D76297" w:rsidRDefault="004126E9" w:rsidP="0074436B">
            <w:r>
              <w:t>3,9 %</w:t>
            </w:r>
          </w:p>
        </w:tc>
      </w:tr>
      <w:tr w:rsidR="00D76297" w14:paraId="56F6FDB8"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7D22521A" w14:textId="77777777" w:rsidR="00D76297" w:rsidRDefault="004126E9" w:rsidP="0074436B">
            <w:r>
              <w:rPr>
                <w:rStyle w:val="kursiv"/>
                <w:sz w:val="21"/>
                <w:szCs w:val="21"/>
              </w:rPr>
              <w:t>Næringsformål</w:t>
            </w:r>
          </w:p>
        </w:tc>
        <w:tc>
          <w:tcPr>
            <w:tcW w:w="600" w:type="dxa"/>
            <w:tcBorders>
              <w:top w:val="nil"/>
              <w:left w:val="nil"/>
              <w:bottom w:val="nil"/>
              <w:right w:val="nil"/>
            </w:tcBorders>
            <w:tcMar>
              <w:top w:w="92" w:type="dxa"/>
              <w:left w:w="43" w:type="dxa"/>
              <w:bottom w:w="40" w:type="dxa"/>
              <w:right w:w="43" w:type="dxa"/>
            </w:tcMar>
            <w:vAlign w:val="bottom"/>
          </w:tcPr>
          <w:p w14:paraId="28B4BBCA" w14:textId="77777777" w:rsidR="00D76297" w:rsidRDefault="00D76297" w:rsidP="0074436B"/>
        </w:tc>
        <w:tc>
          <w:tcPr>
            <w:tcW w:w="682" w:type="dxa"/>
            <w:tcBorders>
              <w:top w:val="nil"/>
              <w:left w:val="nil"/>
              <w:bottom w:val="nil"/>
              <w:right w:val="nil"/>
            </w:tcBorders>
            <w:tcMar>
              <w:top w:w="92" w:type="dxa"/>
              <w:left w:w="43" w:type="dxa"/>
              <w:bottom w:w="40" w:type="dxa"/>
              <w:right w:w="43" w:type="dxa"/>
            </w:tcMar>
            <w:vAlign w:val="bottom"/>
          </w:tcPr>
          <w:p w14:paraId="3894F01A" w14:textId="77777777" w:rsidR="00D76297" w:rsidRDefault="00D76297" w:rsidP="0074436B"/>
        </w:tc>
        <w:tc>
          <w:tcPr>
            <w:tcW w:w="649" w:type="dxa"/>
            <w:tcBorders>
              <w:top w:val="nil"/>
              <w:left w:val="nil"/>
              <w:bottom w:val="nil"/>
              <w:right w:val="nil"/>
            </w:tcBorders>
            <w:tcMar>
              <w:top w:w="92" w:type="dxa"/>
              <w:left w:w="43" w:type="dxa"/>
              <w:bottom w:w="40" w:type="dxa"/>
              <w:right w:w="43" w:type="dxa"/>
            </w:tcMar>
            <w:vAlign w:val="bottom"/>
          </w:tcPr>
          <w:p w14:paraId="44CBE65E" w14:textId="77777777" w:rsidR="00D76297" w:rsidRDefault="00D76297" w:rsidP="0074436B"/>
        </w:tc>
        <w:tc>
          <w:tcPr>
            <w:tcW w:w="758" w:type="dxa"/>
            <w:tcBorders>
              <w:top w:val="nil"/>
              <w:left w:val="nil"/>
              <w:bottom w:val="nil"/>
              <w:right w:val="nil"/>
            </w:tcBorders>
            <w:tcMar>
              <w:top w:w="92" w:type="dxa"/>
              <w:left w:w="43" w:type="dxa"/>
              <w:bottom w:w="40" w:type="dxa"/>
              <w:right w:w="43" w:type="dxa"/>
            </w:tcMar>
            <w:vAlign w:val="bottom"/>
          </w:tcPr>
          <w:p w14:paraId="5D518494" w14:textId="77777777" w:rsidR="00D76297" w:rsidRDefault="00D76297" w:rsidP="0074436B"/>
        </w:tc>
        <w:tc>
          <w:tcPr>
            <w:tcW w:w="867" w:type="dxa"/>
            <w:tcBorders>
              <w:top w:val="nil"/>
              <w:left w:val="nil"/>
              <w:bottom w:val="nil"/>
              <w:right w:val="nil"/>
            </w:tcBorders>
            <w:tcMar>
              <w:top w:w="92" w:type="dxa"/>
              <w:left w:w="43" w:type="dxa"/>
              <w:bottom w:w="40" w:type="dxa"/>
              <w:right w:w="43" w:type="dxa"/>
            </w:tcMar>
            <w:vAlign w:val="bottom"/>
          </w:tcPr>
          <w:p w14:paraId="1B581934" w14:textId="77777777" w:rsidR="00D76297" w:rsidRDefault="00D76297" w:rsidP="0074436B"/>
        </w:tc>
        <w:tc>
          <w:tcPr>
            <w:tcW w:w="845" w:type="dxa"/>
            <w:tcBorders>
              <w:top w:val="nil"/>
              <w:left w:val="nil"/>
              <w:bottom w:val="nil"/>
              <w:right w:val="nil"/>
            </w:tcBorders>
            <w:tcMar>
              <w:top w:w="92" w:type="dxa"/>
              <w:left w:w="43" w:type="dxa"/>
              <w:bottom w:w="40" w:type="dxa"/>
              <w:right w:w="43" w:type="dxa"/>
            </w:tcMar>
            <w:vAlign w:val="bottom"/>
          </w:tcPr>
          <w:p w14:paraId="1DCBA7E6" w14:textId="77777777" w:rsidR="00D76297" w:rsidRDefault="00D76297" w:rsidP="0074436B"/>
        </w:tc>
        <w:tc>
          <w:tcPr>
            <w:tcW w:w="850" w:type="dxa"/>
            <w:tcBorders>
              <w:top w:val="nil"/>
              <w:left w:val="nil"/>
              <w:bottom w:val="nil"/>
              <w:right w:val="nil"/>
            </w:tcBorders>
            <w:tcMar>
              <w:top w:w="92" w:type="dxa"/>
              <w:left w:w="43" w:type="dxa"/>
              <w:bottom w:w="40" w:type="dxa"/>
              <w:right w:w="43" w:type="dxa"/>
            </w:tcMar>
            <w:vAlign w:val="bottom"/>
          </w:tcPr>
          <w:p w14:paraId="28F4EB63" w14:textId="77777777" w:rsidR="00D76297" w:rsidRDefault="00D76297" w:rsidP="0074436B"/>
        </w:tc>
      </w:tr>
      <w:tr w:rsidR="00D76297" w14:paraId="07C39A3E"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5C7063FE" w14:textId="77777777" w:rsidR="00D76297" w:rsidRDefault="004126E9" w:rsidP="0074436B">
            <w:r>
              <w:t xml:space="preserve"> – Næring og fiskeri</w:t>
            </w:r>
          </w:p>
        </w:tc>
        <w:tc>
          <w:tcPr>
            <w:tcW w:w="600" w:type="dxa"/>
            <w:tcBorders>
              <w:top w:val="nil"/>
              <w:left w:val="nil"/>
              <w:bottom w:val="nil"/>
              <w:right w:val="nil"/>
            </w:tcBorders>
            <w:tcMar>
              <w:top w:w="92" w:type="dxa"/>
              <w:left w:w="43" w:type="dxa"/>
              <w:bottom w:w="40" w:type="dxa"/>
              <w:right w:w="43" w:type="dxa"/>
            </w:tcMar>
            <w:vAlign w:val="bottom"/>
          </w:tcPr>
          <w:p w14:paraId="5EB8F38B" w14:textId="77777777" w:rsidR="00D76297" w:rsidRDefault="004126E9" w:rsidP="0074436B">
            <w:r>
              <w:t>9,6</w:t>
            </w:r>
          </w:p>
        </w:tc>
        <w:tc>
          <w:tcPr>
            <w:tcW w:w="682" w:type="dxa"/>
            <w:tcBorders>
              <w:top w:val="nil"/>
              <w:left w:val="nil"/>
              <w:bottom w:val="nil"/>
              <w:right w:val="nil"/>
            </w:tcBorders>
            <w:tcMar>
              <w:top w:w="92" w:type="dxa"/>
              <w:left w:w="43" w:type="dxa"/>
              <w:bottom w:w="40" w:type="dxa"/>
              <w:right w:w="43" w:type="dxa"/>
            </w:tcMar>
            <w:vAlign w:val="bottom"/>
          </w:tcPr>
          <w:p w14:paraId="78640764" w14:textId="77777777" w:rsidR="00D76297" w:rsidRDefault="004126E9" w:rsidP="0074436B">
            <w:r>
              <w:t>10,0</w:t>
            </w:r>
          </w:p>
        </w:tc>
        <w:tc>
          <w:tcPr>
            <w:tcW w:w="649" w:type="dxa"/>
            <w:tcBorders>
              <w:top w:val="nil"/>
              <w:left w:val="nil"/>
              <w:bottom w:val="nil"/>
              <w:right w:val="nil"/>
            </w:tcBorders>
            <w:tcMar>
              <w:top w:w="92" w:type="dxa"/>
              <w:left w:w="43" w:type="dxa"/>
              <w:bottom w:w="40" w:type="dxa"/>
              <w:right w:w="43" w:type="dxa"/>
            </w:tcMar>
            <w:vAlign w:val="bottom"/>
          </w:tcPr>
          <w:p w14:paraId="307C76BF" w14:textId="77777777" w:rsidR="00D76297" w:rsidRDefault="004126E9" w:rsidP="0074436B">
            <w:r>
              <w:t>17,5</w:t>
            </w:r>
          </w:p>
        </w:tc>
        <w:tc>
          <w:tcPr>
            <w:tcW w:w="758" w:type="dxa"/>
            <w:tcBorders>
              <w:top w:val="nil"/>
              <w:left w:val="nil"/>
              <w:bottom w:val="nil"/>
              <w:right w:val="nil"/>
            </w:tcBorders>
            <w:tcMar>
              <w:top w:w="92" w:type="dxa"/>
              <w:left w:w="43" w:type="dxa"/>
              <w:bottom w:w="40" w:type="dxa"/>
              <w:right w:w="43" w:type="dxa"/>
            </w:tcMar>
            <w:vAlign w:val="bottom"/>
          </w:tcPr>
          <w:p w14:paraId="31E45B20" w14:textId="77777777" w:rsidR="00D76297" w:rsidRDefault="004126E9" w:rsidP="0074436B">
            <w:r>
              <w:t>16,7</w:t>
            </w:r>
          </w:p>
        </w:tc>
        <w:tc>
          <w:tcPr>
            <w:tcW w:w="867" w:type="dxa"/>
            <w:tcBorders>
              <w:top w:val="nil"/>
              <w:left w:val="nil"/>
              <w:bottom w:val="nil"/>
              <w:right w:val="nil"/>
            </w:tcBorders>
            <w:tcMar>
              <w:top w:w="92" w:type="dxa"/>
              <w:left w:w="43" w:type="dxa"/>
              <w:bottom w:w="40" w:type="dxa"/>
              <w:right w:w="43" w:type="dxa"/>
            </w:tcMar>
            <w:vAlign w:val="bottom"/>
          </w:tcPr>
          <w:p w14:paraId="20889705" w14:textId="77777777" w:rsidR="00D76297" w:rsidRDefault="004126E9" w:rsidP="0074436B">
            <w:r>
              <w:t>-2,7 %</w:t>
            </w:r>
          </w:p>
        </w:tc>
        <w:tc>
          <w:tcPr>
            <w:tcW w:w="845" w:type="dxa"/>
            <w:tcBorders>
              <w:top w:val="nil"/>
              <w:left w:val="nil"/>
              <w:bottom w:val="nil"/>
              <w:right w:val="nil"/>
            </w:tcBorders>
            <w:tcMar>
              <w:top w:w="92" w:type="dxa"/>
              <w:left w:w="43" w:type="dxa"/>
              <w:bottom w:w="40" w:type="dxa"/>
              <w:right w:w="43" w:type="dxa"/>
            </w:tcMar>
            <w:vAlign w:val="bottom"/>
          </w:tcPr>
          <w:p w14:paraId="33165DBA" w14:textId="77777777" w:rsidR="00D76297" w:rsidRDefault="004126E9" w:rsidP="0074436B">
            <w:r>
              <w:t>3,1 %</w:t>
            </w:r>
          </w:p>
        </w:tc>
        <w:tc>
          <w:tcPr>
            <w:tcW w:w="850" w:type="dxa"/>
            <w:tcBorders>
              <w:top w:val="nil"/>
              <w:left w:val="nil"/>
              <w:bottom w:val="nil"/>
              <w:right w:val="nil"/>
            </w:tcBorders>
            <w:tcMar>
              <w:top w:w="92" w:type="dxa"/>
              <w:left w:w="43" w:type="dxa"/>
              <w:bottom w:w="40" w:type="dxa"/>
              <w:right w:w="43" w:type="dxa"/>
            </w:tcMar>
            <w:vAlign w:val="bottom"/>
          </w:tcPr>
          <w:p w14:paraId="7C168A46" w14:textId="77777777" w:rsidR="00D76297" w:rsidRDefault="004126E9" w:rsidP="0074436B">
            <w:r>
              <w:t>-6,1 %</w:t>
            </w:r>
          </w:p>
        </w:tc>
      </w:tr>
      <w:tr w:rsidR="00D76297" w14:paraId="4CD80964"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7600E4E8" w14:textId="77777777" w:rsidR="00D76297" w:rsidRDefault="004126E9" w:rsidP="0074436B">
            <w:r>
              <w:t xml:space="preserve"> – Landbruk og mat</w:t>
            </w:r>
          </w:p>
        </w:tc>
        <w:tc>
          <w:tcPr>
            <w:tcW w:w="600" w:type="dxa"/>
            <w:tcBorders>
              <w:top w:val="nil"/>
              <w:left w:val="nil"/>
              <w:bottom w:val="nil"/>
              <w:right w:val="nil"/>
            </w:tcBorders>
            <w:tcMar>
              <w:top w:w="92" w:type="dxa"/>
              <w:left w:w="43" w:type="dxa"/>
              <w:bottom w:w="40" w:type="dxa"/>
              <w:right w:w="43" w:type="dxa"/>
            </w:tcMar>
            <w:vAlign w:val="bottom"/>
          </w:tcPr>
          <w:p w14:paraId="1B5A94D1" w14:textId="77777777" w:rsidR="00D76297" w:rsidRDefault="004126E9" w:rsidP="0074436B">
            <w:r>
              <w:t>15,0</w:t>
            </w:r>
          </w:p>
        </w:tc>
        <w:tc>
          <w:tcPr>
            <w:tcW w:w="682" w:type="dxa"/>
            <w:tcBorders>
              <w:top w:val="nil"/>
              <w:left w:val="nil"/>
              <w:bottom w:val="nil"/>
              <w:right w:val="nil"/>
            </w:tcBorders>
            <w:tcMar>
              <w:top w:w="92" w:type="dxa"/>
              <w:left w:w="43" w:type="dxa"/>
              <w:bottom w:w="40" w:type="dxa"/>
              <w:right w:w="43" w:type="dxa"/>
            </w:tcMar>
            <w:vAlign w:val="bottom"/>
          </w:tcPr>
          <w:p w14:paraId="7D0BC534" w14:textId="77777777" w:rsidR="00D76297" w:rsidRDefault="004126E9" w:rsidP="0074436B">
            <w:r>
              <w:t>17,0</w:t>
            </w:r>
          </w:p>
        </w:tc>
        <w:tc>
          <w:tcPr>
            <w:tcW w:w="649" w:type="dxa"/>
            <w:tcBorders>
              <w:top w:val="nil"/>
              <w:left w:val="nil"/>
              <w:bottom w:val="nil"/>
              <w:right w:val="nil"/>
            </w:tcBorders>
            <w:tcMar>
              <w:top w:w="92" w:type="dxa"/>
              <w:left w:w="43" w:type="dxa"/>
              <w:bottom w:w="40" w:type="dxa"/>
              <w:right w:w="43" w:type="dxa"/>
            </w:tcMar>
            <w:vAlign w:val="bottom"/>
          </w:tcPr>
          <w:p w14:paraId="47994D55" w14:textId="77777777" w:rsidR="00D76297" w:rsidRDefault="004126E9" w:rsidP="0074436B">
            <w:r>
              <w:t>25,9</w:t>
            </w:r>
          </w:p>
        </w:tc>
        <w:tc>
          <w:tcPr>
            <w:tcW w:w="758" w:type="dxa"/>
            <w:tcBorders>
              <w:top w:val="nil"/>
              <w:left w:val="nil"/>
              <w:bottom w:val="nil"/>
              <w:right w:val="nil"/>
            </w:tcBorders>
            <w:tcMar>
              <w:top w:w="92" w:type="dxa"/>
              <w:left w:w="43" w:type="dxa"/>
              <w:bottom w:w="40" w:type="dxa"/>
              <w:right w:w="43" w:type="dxa"/>
            </w:tcMar>
            <w:vAlign w:val="bottom"/>
          </w:tcPr>
          <w:p w14:paraId="5F389004" w14:textId="77777777" w:rsidR="00D76297" w:rsidRDefault="004126E9" w:rsidP="0074436B">
            <w:r>
              <w:t>29,1</w:t>
            </w:r>
          </w:p>
        </w:tc>
        <w:tc>
          <w:tcPr>
            <w:tcW w:w="867" w:type="dxa"/>
            <w:tcBorders>
              <w:top w:val="nil"/>
              <w:left w:val="nil"/>
              <w:bottom w:val="nil"/>
              <w:right w:val="nil"/>
            </w:tcBorders>
            <w:tcMar>
              <w:top w:w="92" w:type="dxa"/>
              <w:left w:w="43" w:type="dxa"/>
              <w:bottom w:w="40" w:type="dxa"/>
              <w:right w:w="43" w:type="dxa"/>
            </w:tcMar>
            <w:vAlign w:val="bottom"/>
          </w:tcPr>
          <w:p w14:paraId="17F9D700" w14:textId="77777777" w:rsidR="00D76297" w:rsidRDefault="004126E9" w:rsidP="0074436B">
            <w:r>
              <w:t>-0,7 %</w:t>
            </w:r>
          </w:p>
        </w:tc>
        <w:tc>
          <w:tcPr>
            <w:tcW w:w="845" w:type="dxa"/>
            <w:tcBorders>
              <w:top w:val="nil"/>
              <w:left w:val="nil"/>
              <w:bottom w:val="nil"/>
              <w:right w:val="nil"/>
            </w:tcBorders>
            <w:tcMar>
              <w:top w:w="92" w:type="dxa"/>
              <w:left w:w="43" w:type="dxa"/>
              <w:bottom w:w="40" w:type="dxa"/>
              <w:right w:w="43" w:type="dxa"/>
            </w:tcMar>
            <w:vAlign w:val="bottom"/>
          </w:tcPr>
          <w:p w14:paraId="66B9E3E7" w14:textId="77777777" w:rsidR="00D76297" w:rsidRDefault="004126E9" w:rsidP="0074436B">
            <w:r>
              <w:t>1,7 %</w:t>
            </w:r>
          </w:p>
        </w:tc>
        <w:tc>
          <w:tcPr>
            <w:tcW w:w="850" w:type="dxa"/>
            <w:tcBorders>
              <w:top w:val="nil"/>
              <w:left w:val="nil"/>
              <w:bottom w:val="nil"/>
              <w:right w:val="nil"/>
            </w:tcBorders>
            <w:tcMar>
              <w:top w:w="92" w:type="dxa"/>
              <w:left w:w="43" w:type="dxa"/>
              <w:bottom w:w="40" w:type="dxa"/>
              <w:right w:w="43" w:type="dxa"/>
            </w:tcMar>
            <w:vAlign w:val="bottom"/>
          </w:tcPr>
          <w:p w14:paraId="04690B02" w14:textId="77777777" w:rsidR="00D76297" w:rsidRDefault="004126E9" w:rsidP="0074436B">
            <w:r>
              <w:t>8,6 %</w:t>
            </w:r>
          </w:p>
        </w:tc>
      </w:tr>
      <w:tr w:rsidR="00D76297" w14:paraId="721D71B8" w14:textId="77777777" w:rsidTr="00901DD4">
        <w:trPr>
          <w:trHeight w:val="600"/>
        </w:trPr>
        <w:tc>
          <w:tcPr>
            <w:tcW w:w="4579" w:type="dxa"/>
            <w:tcBorders>
              <w:top w:val="nil"/>
              <w:left w:val="nil"/>
              <w:bottom w:val="nil"/>
              <w:right w:val="nil"/>
            </w:tcBorders>
            <w:tcMar>
              <w:top w:w="92" w:type="dxa"/>
              <w:left w:w="43" w:type="dxa"/>
              <w:bottom w:w="40" w:type="dxa"/>
              <w:right w:w="43" w:type="dxa"/>
            </w:tcMar>
          </w:tcPr>
          <w:p w14:paraId="16ED2DFA" w14:textId="77777777" w:rsidR="00D76297" w:rsidRDefault="004126E9" w:rsidP="0074436B">
            <w:r>
              <w:rPr>
                <w:rStyle w:val="kursiv"/>
                <w:sz w:val="21"/>
                <w:szCs w:val="21"/>
              </w:rPr>
              <w:lastRenderedPageBreak/>
              <w:t>Olje og energi, inkl. strømstønad, utenom statlig petroleumsvirksomhet</w:t>
            </w:r>
          </w:p>
        </w:tc>
        <w:tc>
          <w:tcPr>
            <w:tcW w:w="600" w:type="dxa"/>
            <w:tcBorders>
              <w:top w:val="nil"/>
              <w:left w:val="nil"/>
              <w:bottom w:val="nil"/>
              <w:right w:val="nil"/>
            </w:tcBorders>
            <w:tcMar>
              <w:top w:w="92" w:type="dxa"/>
              <w:left w:w="43" w:type="dxa"/>
              <w:bottom w:w="40" w:type="dxa"/>
              <w:right w:w="43" w:type="dxa"/>
            </w:tcMar>
            <w:vAlign w:val="bottom"/>
          </w:tcPr>
          <w:p w14:paraId="240991D6" w14:textId="77777777" w:rsidR="00D76297" w:rsidRDefault="004126E9" w:rsidP="0074436B">
            <w:r>
              <w:t>3,2</w:t>
            </w:r>
          </w:p>
        </w:tc>
        <w:tc>
          <w:tcPr>
            <w:tcW w:w="682" w:type="dxa"/>
            <w:tcBorders>
              <w:top w:val="nil"/>
              <w:left w:val="nil"/>
              <w:bottom w:val="nil"/>
              <w:right w:val="nil"/>
            </w:tcBorders>
            <w:tcMar>
              <w:top w:w="92" w:type="dxa"/>
              <w:left w:w="43" w:type="dxa"/>
              <w:bottom w:w="40" w:type="dxa"/>
              <w:right w:w="43" w:type="dxa"/>
            </w:tcMar>
            <w:vAlign w:val="bottom"/>
          </w:tcPr>
          <w:p w14:paraId="1E2C7332" w14:textId="77777777" w:rsidR="00D76297" w:rsidRDefault="004126E9" w:rsidP="0074436B">
            <w:r>
              <w:t>4,8</w:t>
            </w:r>
          </w:p>
        </w:tc>
        <w:tc>
          <w:tcPr>
            <w:tcW w:w="649" w:type="dxa"/>
            <w:tcBorders>
              <w:top w:val="nil"/>
              <w:left w:val="nil"/>
              <w:bottom w:val="nil"/>
              <w:right w:val="nil"/>
            </w:tcBorders>
            <w:tcMar>
              <w:top w:w="92" w:type="dxa"/>
              <w:left w:w="43" w:type="dxa"/>
              <w:bottom w:w="40" w:type="dxa"/>
              <w:right w:w="43" w:type="dxa"/>
            </w:tcMar>
            <w:vAlign w:val="bottom"/>
          </w:tcPr>
          <w:p w14:paraId="2A4BFE56" w14:textId="77777777" w:rsidR="00D76297" w:rsidRDefault="004126E9" w:rsidP="0074436B">
            <w:r>
              <w:t>41,4</w:t>
            </w:r>
          </w:p>
        </w:tc>
        <w:tc>
          <w:tcPr>
            <w:tcW w:w="758" w:type="dxa"/>
            <w:tcBorders>
              <w:top w:val="nil"/>
              <w:left w:val="nil"/>
              <w:bottom w:val="nil"/>
              <w:right w:val="nil"/>
            </w:tcBorders>
            <w:tcMar>
              <w:top w:w="92" w:type="dxa"/>
              <w:left w:w="43" w:type="dxa"/>
              <w:bottom w:w="40" w:type="dxa"/>
              <w:right w:w="43" w:type="dxa"/>
            </w:tcMar>
            <w:vAlign w:val="bottom"/>
          </w:tcPr>
          <w:p w14:paraId="4068F36C" w14:textId="77777777" w:rsidR="00D76297" w:rsidRDefault="004126E9" w:rsidP="0074436B">
            <w:r>
              <w:t>51,7</w:t>
            </w:r>
          </w:p>
        </w:tc>
        <w:tc>
          <w:tcPr>
            <w:tcW w:w="867" w:type="dxa"/>
            <w:tcBorders>
              <w:top w:val="nil"/>
              <w:left w:val="nil"/>
              <w:bottom w:val="nil"/>
              <w:right w:val="nil"/>
            </w:tcBorders>
            <w:tcMar>
              <w:top w:w="92" w:type="dxa"/>
              <w:left w:w="43" w:type="dxa"/>
              <w:bottom w:w="40" w:type="dxa"/>
              <w:right w:w="43" w:type="dxa"/>
            </w:tcMar>
            <w:vAlign w:val="bottom"/>
          </w:tcPr>
          <w:p w14:paraId="154F4955" w14:textId="77777777" w:rsidR="00D76297" w:rsidRDefault="004126E9" w:rsidP="0074436B">
            <w:r>
              <w:t>7,1 %</w:t>
            </w:r>
          </w:p>
        </w:tc>
        <w:tc>
          <w:tcPr>
            <w:tcW w:w="845" w:type="dxa"/>
            <w:tcBorders>
              <w:top w:val="nil"/>
              <w:left w:val="nil"/>
              <w:bottom w:val="nil"/>
              <w:right w:val="nil"/>
            </w:tcBorders>
            <w:tcMar>
              <w:top w:w="92" w:type="dxa"/>
              <w:left w:w="43" w:type="dxa"/>
              <w:bottom w:w="40" w:type="dxa"/>
              <w:right w:w="43" w:type="dxa"/>
            </w:tcMar>
            <w:vAlign w:val="bottom"/>
          </w:tcPr>
          <w:p w14:paraId="1DBD0637" w14:textId="77777777" w:rsidR="00D76297" w:rsidRDefault="004126E9" w:rsidP="0074436B">
            <w:r>
              <w:t>22,9 %</w:t>
            </w:r>
          </w:p>
        </w:tc>
        <w:tc>
          <w:tcPr>
            <w:tcW w:w="850" w:type="dxa"/>
            <w:tcBorders>
              <w:top w:val="nil"/>
              <w:left w:val="nil"/>
              <w:bottom w:val="nil"/>
              <w:right w:val="nil"/>
            </w:tcBorders>
            <w:tcMar>
              <w:top w:w="92" w:type="dxa"/>
              <w:left w:w="43" w:type="dxa"/>
              <w:bottom w:w="40" w:type="dxa"/>
              <w:right w:w="43" w:type="dxa"/>
            </w:tcMar>
            <w:vAlign w:val="bottom"/>
          </w:tcPr>
          <w:p w14:paraId="77A438A1" w14:textId="77777777" w:rsidR="00D76297" w:rsidRDefault="004126E9" w:rsidP="0074436B">
            <w:r>
              <w:t>22,9 %</w:t>
            </w:r>
          </w:p>
        </w:tc>
      </w:tr>
      <w:tr w:rsidR="00D76297" w14:paraId="738B4B8F"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6EA09C26" w14:textId="77777777" w:rsidR="00D76297" w:rsidRDefault="004126E9" w:rsidP="0074436B">
            <w:r>
              <w:rPr>
                <w:rStyle w:val="kursiv"/>
                <w:sz w:val="21"/>
                <w:szCs w:val="21"/>
              </w:rPr>
              <w:t>Samferdselsformål</w:t>
            </w:r>
          </w:p>
        </w:tc>
        <w:tc>
          <w:tcPr>
            <w:tcW w:w="600" w:type="dxa"/>
            <w:tcBorders>
              <w:top w:val="nil"/>
              <w:left w:val="nil"/>
              <w:bottom w:val="nil"/>
              <w:right w:val="nil"/>
            </w:tcBorders>
            <w:tcMar>
              <w:top w:w="92" w:type="dxa"/>
              <w:left w:w="43" w:type="dxa"/>
              <w:bottom w:w="40" w:type="dxa"/>
              <w:right w:w="43" w:type="dxa"/>
            </w:tcMar>
            <w:vAlign w:val="bottom"/>
          </w:tcPr>
          <w:p w14:paraId="229344D5" w14:textId="77777777" w:rsidR="00D76297" w:rsidRDefault="00D76297" w:rsidP="0074436B"/>
        </w:tc>
        <w:tc>
          <w:tcPr>
            <w:tcW w:w="682" w:type="dxa"/>
            <w:tcBorders>
              <w:top w:val="nil"/>
              <w:left w:val="nil"/>
              <w:bottom w:val="nil"/>
              <w:right w:val="nil"/>
            </w:tcBorders>
            <w:tcMar>
              <w:top w:w="92" w:type="dxa"/>
              <w:left w:w="43" w:type="dxa"/>
              <w:bottom w:w="40" w:type="dxa"/>
              <w:right w:w="43" w:type="dxa"/>
            </w:tcMar>
            <w:vAlign w:val="bottom"/>
          </w:tcPr>
          <w:p w14:paraId="06C46FEE" w14:textId="77777777" w:rsidR="00D76297" w:rsidRDefault="00D76297" w:rsidP="0074436B"/>
        </w:tc>
        <w:tc>
          <w:tcPr>
            <w:tcW w:w="649" w:type="dxa"/>
            <w:tcBorders>
              <w:top w:val="nil"/>
              <w:left w:val="nil"/>
              <w:bottom w:val="nil"/>
              <w:right w:val="nil"/>
            </w:tcBorders>
            <w:tcMar>
              <w:top w:w="92" w:type="dxa"/>
              <w:left w:w="43" w:type="dxa"/>
              <w:bottom w:w="40" w:type="dxa"/>
              <w:right w:w="43" w:type="dxa"/>
            </w:tcMar>
            <w:vAlign w:val="bottom"/>
          </w:tcPr>
          <w:p w14:paraId="3906BB0E" w14:textId="77777777" w:rsidR="00D76297" w:rsidRDefault="00D76297" w:rsidP="0074436B"/>
        </w:tc>
        <w:tc>
          <w:tcPr>
            <w:tcW w:w="758" w:type="dxa"/>
            <w:tcBorders>
              <w:top w:val="nil"/>
              <w:left w:val="nil"/>
              <w:bottom w:val="nil"/>
              <w:right w:val="nil"/>
            </w:tcBorders>
            <w:tcMar>
              <w:top w:w="92" w:type="dxa"/>
              <w:left w:w="43" w:type="dxa"/>
              <w:bottom w:w="40" w:type="dxa"/>
              <w:right w:w="43" w:type="dxa"/>
            </w:tcMar>
            <w:vAlign w:val="bottom"/>
          </w:tcPr>
          <w:p w14:paraId="5242C766" w14:textId="77777777" w:rsidR="00D76297" w:rsidRDefault="00D76297" w:rsidP="0074436B"/>
        </w:tc>
        <w:tc>
          <w:tcPr>
            <w:tcW w:w="867" w:type="dxa"/>
            <w:tcBorders>
              <w:top w:val="nil"/>
              <w:left w:val="nil"/>
              <w:bottom w:val="nil"/>
              <w:right w:val="nil"/>
            </w:tcBorders>
            <w:tcMar>
              <w:top w:w="92" w:type="dxa"/>
              <w:left w:w="43" w:type="dxa"/>
              <w:bottom w:w="40" w:type="dxa"/>
              <w:right w:w="43" w:type="dxa"/>
            </w:tcMar>
            <w:vAlign w:val="bottom"/>
          </w:tcPr>
          <w:p w14:paraId="66E8808C" w14:textId="77777777" w:rsidR="00D76297" w:rsidRDefault="00D76297" w:rsidP="0074436B"/>
        </w:tc>
        <w:tc>
          <w:tcPr>
            <w:tcW w:w="845" w:type="dxa"/>
            <w:tcBorders>
              <w:top w:val="nil"/>
              <w:left w:val="nil"/>
              <w:bottom w:val="nil"/>
              <w:right w:val="nil"/>
            </w:tcBorders>
            <w:tcMar>
              <w:top w:w="92" w:type="dxa"/>
              <w:left w:w="43" w:type="dxa"/>
              <w:bottom w:w="40" w:type="dxa"/>
              <w:right w:w="43" w:type="dxa"/>
            </w:tcMar>
            <w:vAlign w:val="bottom"/>
          </w:tcPr>
          <w:p w14:paraId="00987BAA" w14:textId="77777777" w:rsidR="00D76297" w:rsidRDefault="00D76297" w:rsidP="0074436B"/>
        </w:tc>
        <w:tc>
          <w:tcPr>
            <w:tcW w:w="850" w:type="dxa"/>
            <w:tcBorders>
              <w:top w:val="nil"/>
              <w:left w:val="nil"/>
              <w:bottom w:val="nil"/>
              <w:right w:val="nil"/>
            </w:tcBorders>
            <w:tcMar>
              <w:top w:w="92" w:type="dxa"/>
              <w:left w:w="43" w:type="dxa"/>
              <w:bottom w:w="40" w:type="dxa"/>
              <w:right w:w="43" w:type="dxa"/>
            </w:tcMar>
            <w:vAlign w:val="bottom"/>
          </w:tcPr>
          <w:p w14:paraId="74CCE572" w14:textId="77777777" w:rsidR="00D76297" w:rsidRDefault="00D76297" w:rsidP="0074436B"/>
        </w:tc>
      </w:tr>
      <w:tr w:rsidR="00D76297" w14:paraId="309790AE"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41DEB026" w14:textId="77777777" w:rsidR="00D76297" w:rsidRDefault="004126E9" w:rsidP="0074436B">
            <w:r>
              <w:t xml:space="preserve"> – Vei- og jernbaneformål</w:t>
            </w:r>
          </w:p>
        </w:tc>
        <w:tc>
          <w:tcPr>
            <w:tcW w:w="600" w:type="dxa"/>
            <w:tcBorders>
              <w:top w:val="nil"/>
              <w:left w:val="nil"/>
              <w:bottom w:val="nil"/>
              <w:right w:val="nil"/>
            </w:tcBorders>
            <w:tcMar>
              <w:top w:w="92" w:type="dxa"/>
              <w:left w:w="43" w:type="dxa"/>
              <w:bottom w:w="40" w:type="dxa"/>
              <w:right w:w="43" w:type="dxa"/>
            </w:tcMar>
            <w:vAlign w:val="bottom"/>
          </w:tcPr>
          <w:p w14:paraId="17187DBF" w14:textId="77777777" w:rsidR="00D76297" w:rsidRDefault="004126E9" w:rsidP="0074436B">
            <w:r>
              <w:t>22,4</w:t>
            </w:r>
          </w:p>
        </w:tc>
        <w:tc>
          <w:tcPr>
            <w:tcW w:w="682" w:type="dxa"/>
            <w:tcBorders>
              <w:top w:val="nil"/>
              <w:left w:val="nil"/>
              <w:bottom w:val="nil"/>
              <w:right w:val="nil"/>
            </w:tcBorders>
            <w:tcMar>
              <w:top w:w="92" w:type="dxa"/>
              <w:left w:w="43" w:type="dxa"/>
              <w:bottom w:w="40" w:type="dxa"/>
              <w:right w:w="43" w:type="dxa"/>
            </w:tcMar>
            <w:vAlign w:val="bottom"/>
          </w:tcPr>
          <w:p w14:paraId="219CB6FF" w14:textId="77777777" w:rsidR="00D76297" w:rsidRDefault="004126E9" w:rsidP="0074436B">
            <w:r>
              <w:t>34,6</w:t>
            </w:r>
          </w:p>
        </w:tc>
        <w:tc>
          <w:tcPr>
            <w:tcW w:w="649" w:type="dxa"/>
            <w:tcBorders>
              <w:top w:val="nil"/>
              <w:left w:val="nil"/>
              <w:bottom w:val="nil"/>
              <w:right w:val="nil"/>
            </w:tcBorders>
            <w:tcMar>
              <w:top w:w="92" w:type="dxa"/>
              <w:left w:w="43" w:type="dxa"/>
              <w:bottom w:w="40" w:type="dxa"/>
              <w:right w:w="43" w:type="dxa"/>
            </w:tcMar>
            <w:vAlign w:val="bottom"/>
          </w:tcPr>
          <w:p w14:paraId="1425075E" w14:textId="77777777" w:rsidR="00D76297" w:rsidRDefault="004126E9" w:rsidP="0074436B">
            <w:r>
              <w:t>72,7</w:t>
            </w:r>
          </w:p>
        </w:tc>
        <w:tc>
          <w:tcPr>
            <w:tcW w:w="758" w:type="dxa"/>
            <w:tcBorders>
              <w:top w:val="nil"/>
              <w:left w:val="nil"/>
              <w:bottom w:val="nil"/>
              <w:right w:val="nil"/>
            </w:tcBorders>
            <w:tcMar>
              <w:top w:w="92" w:type="dxa"/>
              <w:left w:w="43" w:type="dxa"/>
              <w:bottom w:w="40" w:type="dxa"/>
              <w:right w:w="43" w:type="dxa"/>
            </w:tcMar>
            <w:vAlign w:val="bottom"/>
          </w:tcPr>
          <w:p w14:paraId="6B98537F" w14:textId="77777777" w:rsidR="00D76297" w:rsidRDefault="004126E9" w:rsidP="0074436B">
            <w:r>
              <w:t>71,0</w:t>
            </w:r>
          </w:p>
        </w:tc>
        <w:tc>
          <w:tcPr>
            <w:tcW w:w="867" w:type="dxa"/>
            <w:tcBorders>
              <w:top w:val="nil"/>
              <w:left w:val="nil"/>
              <w:bottom w:val="nil"/>
              <w:right w:val="nil"/>
            </w:tcBorders>
            <w:tcMar>
              <w:top w:w="92" w:type="dxa"/>
              <w:left w:w="43" w:type="dxa"/>
              <w:bottom w:w="40" w:type="dxa"/>
              <w:right w:w="43" w:type="dxa"/>
            </w:tcMar>
            <w:vAlign w:val="bottom"/>
          </w:tcPr>
          <w:p w14:paraId="4DC831BC" w14:textId="77777777" w:rsidR="00D76297" w:rsidRDefault="004126E9" w:rsidP="0074436B">
            <w:r>
              <w:t>8,3 %</w:t>
            </w:r>
          </w:p>
        </w:tc>
        <w:tc>
          <w:tcPr>
            <w:tcW w:w="845" w:type="dxa"/>
            <w:tcBorders>
              <w:top w:val="nil"/>
              <w:left w:val="nil"/>
              <w:bottom w:val="nil"/>
              <w:right w:val="nil"/>
            </w:tcBorders>
            <w:tcMar>
              <w:top w:w="92" w:type="dxa"/>
              <w:left w:w="43" w:type="dxa"/>
              <w:bottom w:w="40" w:type="dxa"/>
              <w:right w:w="43" w:type="dxa"/>
            </w:tcMar>
            <w:vAlign w:val="bottom"/>
          </w:tcPr>
          <w:p w14:paraId="1428EA38" w14:textId="77777777" w:rsidR="00D76297" w:rsidRDefault="004126E9" w:rsidP="0074436B">
            <w:r>
              <w:t>4,7 %</w:t>
            </w:r>
          </w:p>
        </w:tc>
        <w:tc>
          <w:tcPr>
            <w:tcW w:w="850" w:type="dxa"/>
            <w:tcBorders>
              <w:top w:val="nil"/>
              <w:left w:val="nil"/>
              <w:bottom w:val="nil"/>
              <w:right w:val="nil"/>
            </w:tcBorders>
            <w:tcMar>
              <w:top w:w="92" w:type="dxa"/>
              <w:left w:w="43" w:type="dxa"/>
              <w:bottom w:w="40" w:type="dxa"/>
              <w:right w:w="43" w:type="dxa"/>
            </w:tcMar>
            <w:vAlign w:val="bottom"/>
          </w:tcPr>
          <w:p w14:paraId="00AE0F8F" w14:textId="77777777" w:rsidR="00D76297" w:rsidRDefault="004126E9" w:rsidP="0074436B">
            <w:r>
              <w:t>-4,1 %</w:t>
            </w:r>
          </w:p>
        </w:tc>
      </w:tr>
      <w:tr w:rsidR="00D76297" w14:paraId="5E3425E6"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419631BD" w14:textId="77777777" w:rsidR="00D76297" w:rsidRDefault="004126E9" w:rsidP="0074436B">
            <w:r>
              <w:t xml:space="preserve"> – Andre samferdselsformål</w:t>
            </w:r>
          </w:p>
        </w:tc>
        <w:tc>
          <w:tcPr>
            <w:tcW w:w="600" w:type="dxa"/>
            <w:tcBorders>
              <w:top w:val="nil"/>
              <w:left w:val="nil"/>
              <w:bottom w:val="nil"/>
              <w:right w:val="nil"/>
            </w:tcBorders>
            <w:tcMar>
              <w:top w:w="92" w:type="dxa"/>
              <w:left w:w="43" w:type="dxa"/>
              <w:bottom w:w="40" w:type="dxa"/>
              <w:right w:w="43" w:type="dxa"/>
            </w:tcMar>
            <w:vAlign w:val="bottom"/>
          </w:tcPr>
          <w:p w14:paraId="39FEEC6D" w14:textId="77777777" w:rsidR="00D76297" w:rsidRDefault="004126E9" w:rsidP="0074436B">
            <w:r>
              <w:t>4,2</w:t>
            </w:r>
          </w:p>
        </w:tc>
        <w:tc>
          <w:tcPr>
            <w:tcW w:w="682" w:type="dxa"/>
            <w:tcBorders>
              <w:top w:val="nil"/>
              <w:left w:val="nil"/>
              <w:bottom w:val="nil"/>
              <w:right w:val="nil"/>
            </w:tcBorders>
            <w:tcMar>
              <w:top w:w="92" w:type="dxa"/>
              <w:left w:w="43" w:type="dxa"/>
              <w:bottom w:w="40" w:type="dxa"/>
              <w:right w:w="43" w:type="dxa"/>
            </w:tcMar>
            <w:vAlign w:val="bottom"/>
          </w:tcPr>
          <w:p w14:paraId="03C0DBC8" w14:textId="77777777" w:rsidR="00D76297" w:rsidRDefault="004126E9" w:rsidP="0074436B">
            <w:r>
              <w:t>5,6</w:t>
            </w:r>
          </w:p>
        </w:tc>
        <w:tc>
          <w:tcPr>
            <w:tcW w:w="649" w:type="dxa"/>
            <w:tcBorders>
              <w:top w:val="nil"/>
              <w:left w:val="nil"/>
              <w:bottom w:val="nil"/>
              <w:right w:val="nil"/>
            </w:tcBorders>
            <w:tcMar>
              <w:top w:w="92" w:type="dxa"/>
              <w:left w:w="43" w:type="dxa"/>
              <w:bottom w:w="40" w:type="dxa"/>
              <w:right w:w="43" w:type="dxa"/>
            </w:tcMar>
            <w:vAlign w:val="bottom"/>
          </w:tcPr>
          <w:p w14:paraId="18BC3464" w14:textId="77777777" w:rsidR="00D76297" w:rsidRDefault="004126E9" w:rsidP="0074436B">
            <w:r>
              <w:t>12,0</w:t>
            </w:r>
          </w:p>
        </w:tc>
        <w:tc>
          <w:tcPr>
            <w:tcW w:w="758" w:type="dxa"/>
            <w:tcBorders>
              <w:top w:val="nil"/>
              <w:left w:val="nil"/>
              <w:bottom w:val="nil"/>
              <w:right w:val="nil"/>
            </w:tcBorders>
            <w:tcMar>
              <w:top w:w="92" w:type="dxa"/>
              <w:left w:w="43" w:type="dxa"/>
              <w:bottom w:w="40" w:type="dxa"/>
              <w:right w:w="43" w:type="dxa"/>
            </w:tcMar>
            <w:vAlign w:val="bottom"/>
          </w:tcPr>
          <w:p w14:paraId="0732A4AB" w14:textId="77777777" w:rsidR="00D76297" w:rsidRDefault="004126E9" w:rsidP="0074436B">
            <w:r>
              <w:t>14,7</w:t>
            </w:r>
          </w:p>
        </w:tc>
        <w:tc>
          <w:tcPr>
            <w:tcW w:w="867" w:type="dxa"/>
            <w:tcBorders>
              <w:top w:val="nil"/>
              <w:left w:val="nil"/>
              <w:bottom w:val="nil"/>
              <w:right w:val="nil"/>
            </w:tcBorders>
            <w:tcMar>
              <w:top w:w="92" w:type="dxa"/>
              <w:left w:w="43" w:type="dxa"/>
              <w:bottom w:w="40" w:type="dxa"/>
              <w:right w:w="43" w:type="dxa"/>
            </w:tcMar>
            <w:vAlign w:val="bottom"/>
          </w:tcPr>
          <w:p w14:paraId="3CE3DA69" w14:textId="77777777" w:rsidR="00D76297" w:rsidRDefault="004126E9" w:rsidP="0074436B">
            <w:r>
              <w:t>3,5 %</w:t>
            </w:r>
          </w:p>
        </w:tc>
        <w:tc>
          <w:tcPr>
            <w:tcW w:w="845" w:type="dxa"/>
            <w:tcBorders>
              <w:top w:val="nil"/>
              <w:left w:val="nil"/>
              <w:bottom w:val="nil"/>
              <w:right w:val="nil"/>
            </w:tcBorders>
            <w:tcMar>
              <w:top w:w="92" w:type="dxa"/>
              <w:left w:w="43" w:type="dxa"/>
              <w:bottom w:w="40" w:type="dxa"/>
              <w:right w:w="43" w:type="dxa"/>
            </w:tcMar>
            <w:vAlign w:val="bottom"/>
          </w:tcPr>
          <w:p w14:paraId="0C3EC105" w14:textId="77777777" w:rsidR="00D76297" w:rsidRDefault="004126E9" w:rsidP="0074436B">
            <w:r>
              <w:t>5,3 %</w:t>
            </w:r>
          </w:p>
        </w:tc>
        <w:tc>
          <w:tcPr>
            <w:tcW w:w="850" w:type="dxa"/>
            <w:tcBorders>
              <w:top w:val="nil"/>
              <w:left w:val="nil"/>
              <w:bottom w:val="nil"/>
              <w:right w:val="nil"/>
            </w:tcBorders>
            <w:tcMar>
              <w:top w:w="92" w:type="dxa"/>
              <w:left w:w="43" w:type="dxa"/>
              <w:bottom w:w="40" w:type="dxa"/>
              <w:right w:w="43" w:type="dxa"/>
            </w:tcMar>
            <w:vAlign w:val="bottom"/>
          </w:tcPr>
          <w:p w14:paraId="5E7F8C3F" w14:textId="77777777" w:rsidR="00D76297" w:rsidRDefault="004126E9" w:rsidP="0074436B">
            <w:r>
              <w:t>19,2 %</w:t>
            </w:r>
          </w:p>
        </w:tc>
      </w:tr>
      <w:tr w:rsidR="00D76297" w14:paraId="399FE444"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119EE0AB" w14:textId="77777777" w:rsidR="00D76297" w:rsidRDefault="004126E9" w:rsidP="0074436B">
            <w:r>
              <w:rPr>
                <w:rStyle w:val="kursiv"/>
                <w:sz w:val="21"/>
                <w:szCs w:val="21"/>
              </w:rPr>
              <w:t>Forsvarsformål</w:t>
            </w:r>
            <w:r>
              <w:rPr>
                <w:rStyle w:val="skrift-hevet"/>
                <w:sz w:val="21"/>
                <w:szCs w:val="21"/>
              </w:rPr>
              <w:t>2</w:t>
            </w:r>
          </w:p>
        </w:tc>
        <w:tc>
          <w:tcPr>
            <w:tcW w:w="600" w:type="dxa"/>
            <w:tcBorders>
              <w:top w:val="nil"/>
              <w:left w:val="nil"/>
              <w:bottom w:val="nil"/>
              <w:right w:val="nil"/>
            </w:tcBorders>
            <w:tcMar>
              <w:top w:w="92" w:type="dxa"/>
              <w:left w:w="43" w:type="dxa"/>
              <w:bottom w:w="40" w:type="dxa"/>
              <w:right w:w="43" w:type="dxa"/>
            </w:tcMar>
            <w:vAlign w:val="bottom"/>
          </w:tcPr>
          <w:p w14:paraId="171DBA1E" w14:textId="77777777" w:rsidR="00D76297" w:rsidRDefault="004126E9" w:rsidP="0074436B">
            <w:r>
              <w:t>32,2</w:t>
            </w:r>
          </w:p>
        </w:tc>
        <w:tc>
          <w:tcPr>
            <w:tcW w:w="682" w:type="dxa"/>
            <w:tcBorders>
              <w:top w:val="nil"/>
              <w:left w:val="nil"/>
              <w:bottom w:val="nil"/>
              <w:right w:val="nil"/>
            </w:tcBorders>
            <w:tcMar>
              <w:top w:w="92" w:type="dxa"/>
              <w:left w:w="43" w:type="dxa"/>
              <w:bottom w:w="40" w:type="dxa"/>
              <w:right w:w="43" w:type="dxa"/>
            </w:tcMar>
            <w:vAlign w:val="bottom"/>
          </w:tcPr>
          <w:p w14:paraId="6A79DB00" w14:textId="77777777" w:rsidR="00D76297" w:rsidRDefault="004126E9" w:rsidP="0074436B">
            <w:r>
              <w:t>36,1</w:t>
            </w:r>
          </w:p>
        </w:tc>
        <w:tc>
          <w:tcPr>
            <w:tcW w:w="649" w:type="dxa"/>
            <w:tcBorders>
              <w:top w:val="nil"/>
              <w:left w:val="nil"/>
              <w:bottom w:val="nil"/>
              <w:right w:val="nil"/>
            </w:tcBorders>
            <w:tcMar>
              <w:top w:w="92" w:type="dxa"/>
              <w:left w:w="43" w:type="dxa"/>
              <w:bottom w:w="40" w:type="dxa"/>
              <w:right w:w="43" w:type="dxa"/>
            </w:tcMar>
            <w:vAlign w:val="bottom"/>
          </w:tcPr>
          <w:p w14:paraId="5FD3817D" w14:textId="77777777" w:rsidR="00D76297" w:rsidRDefault="004126E9" w:rsidP="0074436B">
            <w:r>
              <w:t>66,8</w:t>
            </w:r>
          </w:p>
        </w:tc>
        <w:tc>
          <w:tcPr>
            <w:tcW w:w="758" w:type="dxa"/>
            <w:tcBorders>
              <w:top w:val="nil"/>
              <w:left w:val="nil"/>
              <w:bottom w:val="nil"/>
              <w:right w:val="nil"/>
            </w:tcBorders>
            <w:tcMar>
              <w:top w:w="92" w:type="dxa"/>
              <w:left w:w="43" w:type="dxa"/>
              <w:bottom w:w="40" w:type="dxa"/>
              <w:right w:w="43" w:type="dxa"/>
            </w:tcMar>
            <w:vAlign w:val="bottom"/>
          </w:tcPr>
          <w:p w14:paraId="501B873A" w14:textId="77777777" w:rsidR="00D76297" w:rsidRDefault="004126E9" w:rsidP="0074436B">
            <w:r>
              <w:t>68,2</w:t>
            </w:r>
          </w:p>
        </w:tc>
        <w:tc>
          <w:tcPr>
            <w:tcW w:w="867" w:type="dxa"/>
            <w:tcBorders>
              <w:top w:val="nil"/>
              <w:left w:val="nil"/>
              <w:bottom w:val="nil"/>
              <w:right w:val="nil"/>
            </w:tcBorders>
            <w:tcMar>
              <w:top w:w="92" w:type="dxa"/>
              <w:left w:w="43" w:type="dxa"/>
              <w:bottom w:w="40" w:type="dxa"/>
              <w:right w:w="43" w:type="dxa"/>
            </w:tcMar>
            <w:vAlign w:val="bottom"/>
          </w:tcPr>
          <w:p w14:paraId="4B1FAEB6" w14:textId="77777777" w:rsidR="00D76297" w:rsidRDefault="004126E9" w:rsidP="0074436B">
            <w:r>
              <w:t>-0,8 %</w:t>
            </w:r>
          </w:p>
        </w:tc>
        <w:tc>
          <w:tcPr>
            <w:tcW w:w="845" w:type="dxa"/>
            <w:tcBorders>
              <w:top w:val="nil"/>
              <w:left w:val="nil"/>
              <w:bottom w:val="nil"/>
              <w:right w:val="nil"/>
            </w:tcBorders>
            <w:tcMar>
              <w:top w:w="92" w:type="dxa"/>
              <w:left w:w="43" w:type="dxa"/>
              <w:bottom w:w="40" w:type="dxa"/>
              <w:right w:w="43" w:type="dxa"/>
            </w:tcMar>
            <w:vAlign w:val="bottom"/>
          </w:tcPr>
          <w:p w14:paraId="197E5283" w14:textId="77777777" w:rsidR="00D76297" w:rsidRDefault="004126E9" w:rsidP="0074436B">
            <w:r>
              <w:t>3,7 %</w:t>
            </w:r>
          </w:p>
        </w:tc>
        <w:tc>
          <w:tcPr>
            <w:tcW w:w="850" w:type="dxa"/>
            <w:tcBorders>
              <w:top w:val="nil"/>
              <w:left w:val="nil"/>
              <w:bottom w:val="nil"/>
              <w:right w:val="nil"/>
            </w:tcBorders>
            <w:tcMar>
              <w:top w:w="92" w:type="dxa"/>
              <w:left w:w="43" w:type="dxa"/>
              <w:bottom w:w="40" w:type="dxa"/>
              <w:right w:w="43" w:type="dxa"/>
            </w:tcMar>
            <w:vAlign w:val="bottom"/>
          </w:tcPr>
          <w:p w14:paraId="1E302FA1" w14:textId="77777777" w:rsidR="00D76297" w:rsidRDefault="004126E9" w:rsidP="0074436B">
            <w:r>
              <w:t>-0,2 %</w:t>
            </w:r>
          </w:p>
        </w:tc>
      </w:tr>
      <w:tr w:rsidR="00D76297" w14:paraId="5C49022A"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4604E80F" w14:textId="77777777" w:rsidR="00D76297" w:rsidRDefault="004126E9" w:rsidP="0074436B">
            <w:r>
              <w:rPr>
                <w:rStyle w:val="kursiv"/>
                <w:sz w:val="21"/>
                <w:szCs w:val="21"/>
              </w:rPr>
              <w:t>Klima og miljø</w:t>
            </w:r>
            <w:r>
              <w:rPr>
                <w:rStyle w:val="skrift-hevet"/>
                <w:sz w:val="21"/>
                <w:szCs w:val="21"/>
              </w:rPr>
              <w:t>3</w:t>
            </w:r>
          </w:p>
        </w:tc>
        <w:tc>
          <w:tcPr>
            <w:tcW w:w="600" w:type="dxa"/>
            <w:tcBorders>
              <w:top w:val="nil"/>
              <w:left w:val="nil"/>
              <w:bottom w:val="nil"/>
              <w:right w:val="nil"/>
            </w:tcBorders>
            <w:tcMar>
              <w:top w:w="92" w:type="dxa"/>
              <w:left w:w="43" w:type="dxa"/>
              <w:bottom w:w="40" w:type="dxa"/>
              <w:right w:w="43" w:type="dxa"/>
            </w:tcMar>
            <w:vAlign w:val="bottom"/>
          </w:tcPr>
          <w:p w14:paraId="45475BBE" w14:textId="77777777" w:rsidR="00D76297" w:rsidRDefault="004126E9" w:rsidP="0074436B">
            <w:r>
              <w:t>6,5</w:t>
            </w:r>
          </w:p>
        </w:tc>
        <w:tc>
          <w:tcPr>
            <w:tcW w:w="682" w:type="dxa"/>
            <w:tcBorders>
              <w:top w:val="nil"/>
              <w:left w:val="nil"/>
              <w:bottom w:val="nil"/>
              <w:right w:val="nil"/>
            </w:tcBorders>
            <w:tcMar>
              <w:top w:w="92" w:type="dxa"/>
              <w:left w:w="43" w:type="dxa"/>
              <w:bottom w:w="40" w:type="dxa"/>
              <w:right w:w="43" w:type="dxa"/>
            </w:tcMar>
            <w:vAlign w:val="bottom"/>
          </w:tcPr>
          <w:p w14:paraId="5D976F20" w14:textId="77777777" w:rsidR="00D76297" w:rsidRDefault="004126E9" w:rsidP="0074436B">
            <w:r>
              <w:t>8,4</w:t>
            </w:r>
          </w:p>
        </w:tc>
        <w:tc>
          <w:tcPr>
            <w:tcW w:w="649" w:type="dxa"/>
            <w:tcBorders>
              <w:top w:val="nil"/>
              <w:left w:val="nil"/>
              <w:bottom w:val="nil"/>
              <w:right w:val="nil"/>
            </w:tcBorders>
            <w:tcMar>
              <w:top w:w="92" w:type="dxa"/>
              <w:left w:w="43" w:type="dxa"/>
              <w:bottom w:w="40" w:type="dxa"/>
              <w:right w:w="43" w:type="dxa"/>
            </w:tcMar>
            <w:vAlign w:val="bottom"/>
          </w:tcPr>
          <w:p w14:paraId="158EF612" w14:textId="77777777" w:rsidR="00D76297" w:rsidRDefault="004126E9" w:rsidP="0074436B">
            <w:r>
              <w:t>18,2</w:t>
            </w:r>
          </w:p>
        </w:tc>
        <w:tc>
          <w:tcPr>
            <w:tcW w:w="758" w:type="dxa"/>
            <w:tcBorders>
              <w:top w:val="nil"/>
              <w:left w:val="nil"/>
              <w:bottom w:val="nil"/>
              <w:right w:val="nil"/>
            </w:tcBorders>
            <w:tcMar>
              <w:top w:w="92" w:type="dxa"/>
              <w:left w:w="43" w:type="dxa"/>
              <w:bottom w:w="40" w:type="dxa"/>
              <w:right w:w="43" w:type="dxa"/>
            </w:tcMar>
            <w:vAlign w:val="bottom"/>
          </w:tcPr>
          <w:p w14:paraId="2882C30B" w14:textId="77777777" w:rsidR="00D76297" w:rsidRDefault="004126E9" w:rsidP="0074436B">
            <w:r>
              <w:t>19,6</w:t>
            </w:r>
          </w:p>
        </w:tc>
        <w:tc>
          <w:tcPr>
            <w:tcW w:w="867" w:type="dxa"/>
            <w:tcBorders>
              <w:top w:val="nil"/>
              <w:left w:val="nil"/>
              <w:bottom w:val="nil"/>
              <w:right w:val="nil"/>
            </w:tcBorders>
            <w:tcMar>
              <w:top w:w="92" w:type="dxa"/>
              <w:left w:w="43" w:type="dxa"/>
              <w:bottom w:w="40" w:type="dxa"/>
              <w:right w:w="43" w:type="dxa"/>
            </w:tcMar>
            <w:vAlign w:val="bottom"/>
          </w:tcPr>
          <w:p w14:paraId="3B8140CF" w14:textId="77777777" w:rsidR="00D76297" w:rsidRDefault="004126E9" w:rsidP="0074436B">
            <w:r>
              <w:t>3,1 %</w:t>
            </w:r>
          </w:p>
        </w:tc>
        <w:tc>
          <w:tcPr>
            <w:tcW w:w="845" w:type="dxa"/>
            <w:tcBorders>
              <w:top w:val="nil"/>
              <w:left w:val="nil"/>
              <w:bottom w:val="nil"/>
              <w:right w:val="nil"/>
            </w:tcBorders>
            <w:tcMar>
              <w:top w:w="92" w:type="dxa"/>
              <w:left w:w="43" w:type="dxa"/>
              <w:bottom w:w="40" w:type="dxa"/>
              <w:right w:w="43" w:type="dxa"/>
            </w:tcMar>
            <w:vAlign w:val="bottom"/>
          </w:tcPr>
          <w:p w14:paraId="68A0076F" w14:textId="77777777" w:rsidR="00D76297" w:rsidRDefault="004126E9" w:rsidP="0074436B">
            <w:r>
              <w:t>5,4 %</w:t>
            </w:r>
          </w:p>
        </w:tc>
        <w:tc>
          <w:tcPr>
            <w:tcW w:w="850" w:type="dxa"/>
            <w:tcBorders>
              <w:top w:val="nil"/>
              <w:left w:val="nil"/>
              <w:bottom w:val="nil"/>
              <w:right w:val="nil"/>
            </w:tcBorders>
            <w:tcMar>
              <w:top w:w="92" w:type="dxa"/>
              <w:left w:w="43" w:type="dxa"/>
              <w:bottom w:w="40" w:type="dxa"/>
              <w:right w:w="43" w:type="dxa"/>
            </w:tcMar>
            <w:vAlign w:val="bottom"/>
          </w:tcPr>
          <w:p w14:paraId="5E4A1D0A" w14:textId="77777777" w:rsidR="00D76297" w:rsidRDefault="004126E9" w:rsidP="0074436B">
            <w:r>
              <w:t>6,0 %</w:t>
            </w:r>
          </w:p>
        </w:tc>
      </w:tr>
      <w:tr w:rsidR="00D76297" w14:paraId="4B4E9EDB"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77E4F6EC" w14:textId="77777777" w:rsidR="00D76297" w:rsidRDefault="004126E9" w:rsidP="0074436B">
            <w:r>
              <w:rPr>
                <w:rStyle w:val="kursiv"/>
                <w:sz w:val="21"/>
                <w:szCs w:val="21"/>
              </w:rPr>
              <w:t>Statlig administrasjon, EØS-finansierings-ordninger mv.</w:t>
            </w:r>
          </w:p>
        </w:tc>
        <w:tc>
          <w:tcPr>
            <w:tcW w:w="600" w:type="dxa"/>
            <w:tcBorders>
              <w:top w:val="nil"/>
              <w:left w:val="nil"/>
              <w:bottom w:val="nil"/>
              <w:right w:val="nil"/>
            </w:tcBorders>
            <w:tcMar>
              <w:top w:w="92" w:type="dxa"/>
              <w:left w:w="43" w:type="dxa"/>
              <w:bottom w:w="40" w:type="dxa"/>
              <w:right w:w="43" w:type="dxa"/>
            </w:tcMar>
            <w:vAlign w:val="bottom"/>
          </w:tcPr>
          <w:p w14:paraId="25E1AAA1" w14:textId="77777777" w:rsidR="00D76297" w:rsidRDefault="004126E9" w:rsidP="0074436B">
            <w:r>
              <w:t>17,9</w:t>
            </w:r>
          </w:p>
        </w:tc>
        <w:tc>
          <w:tcPr>
            <w:tcW w:w="682" w:type="dxa"/>
            <w:tcBorders>
              <w:top w:val="nil"/>
              <w:left w:val="nil"/>
              <w:bottom w:val="nil"/>
              <w:right w:val="nil"/>
            </w:tcBorders>
            <w:tcMar>
              <w:top w:w="92" w:type="dxa"/>
              <w:left w:w="43" w:type="dxa"/>
              <w:bottom w:w="40" w:type="dxa"/>
              <w:right w:w="43" w:type="dxa"/>
            </w:tcMar>
            <w:vAlign w:val="bottom"/>
          </w:tcPr>
          <w:p w14:paraId="5D5BB5BB" w14:textId="77777777" w:rsidR="00D76297" w:rsidRDefault="004126E9" w:rsidP="0074436B">
            <w:r>
              <w:t>19,9</w:t>
            </w:r>
          </w:p>
        </w:tc>
        <w:tc>
          <w:tcPr>
            <w:tcW w:w="649" w:type="dxa"/>
            <w:tcBorders>
              <w:top w:val="nil"/>
              <w:left w:val="nil"/>
              <w:bottom w:val="nil"/>
              <w:right w:val="nil"/>
            </w:tcBorders>
            <w:tcMar>
              <w:top w:w="92" w:type="dxa"/>
              <w:left w:w="43" w:type="dxa"/>
              <w:bottom w:w="40" w:type="dxa"/>
              <w:right w:w="43" w:type="dxa"/>
            </w:tcMar>
            <w:vAlign w:val="bottom"/>
          </w:tcPr>
          <w:p w14:paraId="2257BF92" w14:textId="77777777" w:rsidR="00D76297" w:rsidRDefault="004126E9" w:rsidP="0074436B">
            <w:r>
              <w:t>32,4</w:t>
            </w:r>
          </w:p>
        </w:tc>
        <w:tc>
          <w:tcPr>
            <w:tcW w:w="758" w:type="dxa"/>
            <w:tcBorders>
              <w:top w:val="nil"/>
              <w:left w:val="nil"/>
              <w:bottom w:val="nil"/>
              <w:right w:val="nil"/>
            </w:tcBorders>
            <w:tcMar>
              <w:top w:w="92" w:type="dxa"/>
              <w:left w:w="43" w:type="dxa"/>
              <w:bottom w:w="40" w:type="dxa"/>
              <w:right w:w="43" w:type="dxa"/>
            </w:tcMar>
            <w:vAlign w:val="bottom"/>
          </w:tcPr>
          <w:p w14:paraId="1B5D0873" w14:textId="77777777" w:rsidR="00D76297" w:rsidRDefault="004126E9" w:rsidP="0074436B">
            <w:r>
              <w:t>33,0</w:t>
            </w:r>
          </w:p>
        </w:tc>
        <w:tc>
          <w:tcPr>
            <w:tcW w:w="867" w:type="dxa"/>
            <w:tcBorders>
              <w:top w:val="nil"/>
              <w:left w:val="nil"/>
              <w:bottom w:val="nil"/>
              <w:right w:val="nil"/>
            </w:tcBorders>
            <w:tcMar>
              <w:top w:w="92" w:type="dxa"/>
              <w:left w:w="43" w:type="dxa"/>
              <w:bottom w:w="40" w:type="dxa"/>
              <w:right w:w="43" w:type="dxa"/>
            </w:tcMar>
            <w:vAlign w:val="bottom"/>
          </w:tcPr>
          <w:p w14:paraId="5B19F765" w14:textId="77777777" w:rsidR="00D76297" w:rsidRDefault="004126E9" w:rsidP="0074436B">
            <w:r>
              <w:t>-0,7 %</w:t>
            </w:r>
          </w:p>
        </w:tc>
        <w:tc>
          <w:tcPr>
            <w:tcW w:w="845" w:type="dxa"/>
            <w:tcBorders>
              <w:top w:val="nil"/>
              <w:left w:val="nil"/>
              <w:bottom w:val="nil"/>
              <w:right w:val="nil"/>
            </w:tcBorders>
            <w:tcMar>
              <w:top w:w="92" w:type="dxa"/>
              <w:left w:w="43" w:type="dxa"/>
              <w:bottom w:w="40" w:type="dxa"/>
              <w:right w:w="43" w:type="dxa"/>
            </w:tcMar>
            <w:vAlign w:val="bottom"/>
          </w:tcPr>
          <w:p w14:paraId="0E34D2CF" w14:textId="77777777" w:rsidR="00D76297" w:rsidRDefault="004126E9" w:rsidP="0074436B">
            <w:r>
              <w:t>1,7 %</w:t>
            </w:r>
          </w:p>
        </w:tc>
        <w:tc>
          <w:tcPr>
            <w:tcW w:w="850" w:type="dxa"/>
            <w:tcBorders>
              <w:top w:val="nil"/>
              <w:left w:val="nil"/>
              <w:bottom w:val="nil"/>
              <w:right w:val="nil"/>
            </w:tcBorders>
            <w:tcMar>
              <w:top w:w="92" w:type="dxa"/>
              <w:left w:w="43" w:type="dxa"/>
              <w:bottom w:w="40" w:type="dxa"/>
              <w:right w:w="43" w:type="dxa"/>
            </w:tcMar>
            <w:vAlign w:val="bottom"/>
          </w:tcPr>
          <w:p w14:paraId="1B87FF02" w14:textId="77777777" w:rsidR="00D76297" w:rsidRDefault="004126E9" w:rsidP="0074436B">
            <w:r>
              <w:t>-0,2 %</w:t>
            </w:r>
          </w:p>
        </w:tc>
      </w:tr>
      <w:tr w:rsidR="00D76297" w14:paraId="097B68DE"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22311B11" w14:textId="77777777" w:rsidR="00D76297" w:rsidRDefault="004126E9" w:rsidP="0074436B">
            <w:r>
              <w:t>Underliggende utgiftsvekst i statsbudsjettet, samlet</w:t>
            </w:r>
          </w:p>
        </w:tc>
        <w:tc>
          <w:tcPr>
            <w:tcW w:w="600" w:type="dxa"/>
            <w:tcBorders>
              <w:top w:val="nil"/>
              <w:left w:val="nil"/>
              <w:bottom w:val="nil"/>
              <w:right w:val="nil"/>
            </w:tcBorders>
            <w:tcMar>
              <w:top w:w="92" w:type="dxa"/>
              <w:left w:w="43" w:type="dxa"/>
              <w:bottom w:w="40" w:type="dxa"/>
              <w:right w:w="43" w:type="dxa"/>
            </w:tcMar>
            <w:vAlign w:val="bottom"/>
          </w:tcPr>
          <w:p w14:paraId="50E8170B" w14:textId="77777777" w:rsidR="00D76297" w:rsidRDefault="00D76297" w:rsidP="0074436B"/>
        </w:tc>
        <w:tc>
          <w:tcPr>
            <w:tcW w:w="682" w:type="dxa"/>
            <w:tcBorders>
              <w:top w:val="nil"/>
              <w:left w:val="nil"/>
              <w:bottom w:val="nil"/>
              <w:right w:val="nil"/>
            </w:tcBorders>
            <w:tcMar>
              <w:top w:w="92" w:type="dxa"/>
              <w:left w:w="43" w:type="dxa"/>
              <w:bottom w:w="40" w:type="dxa"/>
              <w:right w:w="43" w:type="dxa"/>
            </w:tcMar>
            <w:vAlign w:val="bottom"/>
          </w:tcPr>
          <w:p w14:paraId="72C8DFDA" w14:textId="77777777" w:rsidR="00D76297" w:rsidRDefault="00D76297" w:rsidP="0074436B"/>
        </w:tc>
        <w:tc>
          <w:tcPr>
            <w:tcW w:w="649" w:type="dxa"/>
            <w:tcBorders>
              <w:top w:val="nil"/>
              <w:left w:val="nil"/>
              <w:bottom w:val="nil"/>
              <w:right w:val="nil"/>
            </w:tcBorders>
            <w:tcMar>
              <w:top w:w="92" w:type="dxa"/>
              <w:left w:w="43" w:type="dxa"/>
              <w:bottom w:w="40" w:type="dxa"/>
              <w:right w:w="43" w:type="dxa"/>
            </w:tcMar>
            <w:vAlign w:val="bottom"/>
          </w:tcPr>
          <w:p w14:paraId="1F40ACC0" w14:textId="77777777" w:rsidR="00D76297" w:rsidRDefault="00D76297" w:rsidP="0074436B"/>
        </w:tc>
        <w:tc>
          <w:tcPr>
            <w:tcW w:w="758" w:type="dxa"/>
            <w:tcBorders>
              <w:top w:val="nil"/>
              <w:left w:val="nil"/>
              <w:bottom w:val="nil"/>
              <w:right w:val="nil"/>
            </w:tcBorders>
            <w:tcMar>
              <w:top w:w="92" w:type="dxa"/>
              <w:left w:w="43" w:type="dxa"/>
              <w:bottom w:w="40" w:type="dxa"/>
              <w:right w:w="43" w:type="dxa"/>
            </w:tcMar>
            <w:vAlign w:val="bottom"/>
          </w:tcPr>
          <w:p w14:paraId="0F3013A6" w14:textId="77777777" w:rsidR="00D76297" w:rsidRDefault="00D76297" w:rsidP="0074436B"/>
        </w:tc>
        <w:tc>
          <w:tcPr>
            <w:tcW w:w="867" w:type="dxa"/>
            <w:tcBorders>
              <w:top w:val="nil"/>
              <w:left w:val="nil"/>
              <w:bottom w:val="nil"/>
              <w:right w:val="nil"/>
            </w:tcBorders>
            <w:tcMar>
              <w:top w:w="92" w:type="dxa"/>
              <w:left w:w="43" w:type="dxa"/>
              <w:bottom w:w="40" w:type="dxa"/>
              <w:right w:w="43" w:type="dxa"/>
            </w:tcMar>
            <w:vAlign w:val="bottom"/>
          </w:tcPr>
          <w:p w14:paraId="426E8F3C" w14:textId="77777777" w:rsidR="00D76297" w:rsidRDefault="004126E9" w:rsidP="0074436B">
            <w:r>
              <w:t>1,7 %</w:t>
            </w:r>
          </w:p>
        </w:tc>
        <w:tc>
          <w:tcPr>
            <w:tcW w:w="845" w:type="dxa"/>
            <w:tcBorders>
              <w:top w:val="nil"/>
              <w:left w:val="nil"/>
              <w:bottom w:val="nil"/>
              <w:right w:val="nil"/>
            </w:tcBorders>
            <w:tcMar>
              <w:top w:w="92" w:type="dxa"/>
              <w:left w:w="43" w:type="dxa"/>
              <w:bottom w:w="40" w:type="dxa"/>
              <w:right w:w="43" w:type="dxa"/>
            </w:tcMar>
            <w:vAlign w:val="bottom"/>
          </w:tcPr>
          <w:p w14:paraId="2679D906" w14:textId="77777777" w:rsidR="00D76297" w:rsidRDefault="004126E9" w:rsidP="0074436B">
            <w:r>
              <w:t>2,4 %</w:t>
            </w:r>
          </w:p>
        </w:tc>
        <w:tc>
          <w:tcPr>
            <w:tcW w:w="850" w:type="dxa"/>
            <w:tcBorders>
              <w:top w:val="nil"/>
              <w:left w:val="nil"/>
              <w:bottom w:val="nil"/>
              <w:right w:val="nil"/>
            </w:tcBorders>
            <w:tcMar>
              <w:top w:w="92" w:type="dxa"/>
              <w:left w:w="43" w:type="dxa"/>
              <w:bottom w:w="40" w:type="dxa"/>
              <w:right w:w="43" w:type="dxa"/>
            </w:tcMar>
            <w:vAlign w:val="bottom"/>
          </w:tcPr>
          <w:p w14:paraId="2B87880F" w14:textId="77777777" w:rsidR="00D76297" w:rsidRDefault="004126E9" w:rsidP="0074436B">
            <w:r>
              <w:t>1,3 %</w:t>
            </w:r>
          </w:p>
        </w:tc>
      </w:tr>
      <w:tr w:rsidR="00D76297" w14:paraId="0AC488A4"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5E72AFB7" w14:textId="77777777" w:rsidR="00D76297" w:rsidRDefault="004126E9" w:rsidP="0074436B">
            <w:r>
              <w:rPr>
                <w:rStyle w:val="kursiv"/>
                <w:sz w:val="21"/>
                <w:szCs w:val="21"/>
              </w:rPr>
              <w:t>Rammeoverføringer til kommunesektoren</w:t>
            </w:r>
          </w:p>
        </w:tc>
        <w:tc>
          <w:tcPr>
            <w:tcW w:w="600" w:type="dxa"/>
            <w:tcBorders>
              <w:top w:val="nil"/>
              <w:left w:val="nil"/>
              <w:bottom w:val="nil"/>
              <w:right w:val="nil"/>
            </w:tcBorders>
            <w:tcMar>
              <w:top w:w="92" w:type="dxa"/>
              <w:left w:w="43" w:type="dxa"/>
              <w:bottom w:w="40" w:type="dxa"/>
              <w:right w:w="43" w:type="dxa"/>
            </w:tcMar>
            <w:vAlign w:val="bottom"/>
          </w:tcPr>
          <w:p w14:paraId="70CBD99E" w14:textId="77777777" w:rsidR="00D76297" w:rsidRDefault="004126E9" w:rsidP="0074436B">
            <w:r>
              <w:t>116,1</w:t>
            </w:r>
          </w:p>
        </w:tc>
        <w:tc>
          <w:tcPr>
            <w:tcW w:w="682" w:type="dxa"/>
            <w:tcBorders>
              <w:top w:val="nil"/>
              <w:left w:val="nil"/>
              <w:bottom w:val="nil"/>
              <w:right w:val="nil"/>
            </w:tcBorders>
            <w:tcMar>
              <w:top w:w="92" w:type="dxa"/>
              <w:left w:w="43" w:type="dxa"/>
              <w:bottom w:w="40" w:type="dxa"/>
              <w:right w:w="43" w:type="dxa"/>
            </w:tcMar>
            <w:vAlign w:val="bottom"/>
          </w:tcPr>
          <w:p w14:paraId="57686FF1" w14:textId="77777777" w:rsidR="00D76297" w:rsidRDefault="004126E9" w:rsidP="0074436B">
            <w:r>
              <w:t>150,5</w:t>
            </w:r>
          </w:p>
        </w:tc>
        <w:tc>
          <w:tcPr>
            <w:tcW w:w="649" w:type="dxa"/>
            <w:tcBorders>
              <w:top w:val="nil"/>
              <w:left w:val="nil"/>
              <w:bottom w:val="nil"/>
              <w:right w:val="nil"/>
            </w:tcBorders>
            <w:tcMar>
              <w:top w:w="92" w:type="dxa"/>
              <w:left w:w="43" w:type="dxa"/>
              <w:bottom w:w="40" w:type="dxa"/>
              <w:right w:w="43" w:type="dxa"/>
            </w:tcMar>
            <w:vAlign w:val="bottom"/>
          </w:tcPr>
          <w:p w14:paraId="5C9B5FF8" w14:textId="77777777" w:rsidR="00D76297" w:rsidRDefault="004126E9" w:rsidP="0074436B">
            <w:r>
              <w:t>191,8</w:t>
            </w:r>
          </w:p>
        </w:tc>
        <w:tc>
          <w:tcPr>
            <w:tcW w:w="758" w:type="dxa"/>
            <w:tcBorders>
              <w:top w:val="nil"/>
              <w:left w:val="nil"/>
              <w:bottom w:val="nil"/>
              <w:right w:val="nil"/>
            </w:tcBorders>
            <w:tcMar>
              <w:top w:w="92" w:type="dxa"/>
              <w:left w:w="43" w:type="dxa"/>
              <w:bottom w:w="40" w:type="dxa"/>
              <w:right w:w="43" w:type="dxa"/>
            </w:tcMar>
            <w:vAlign w:val="bottom"/>
          </w:tcPr>
          <w:p w14:paraId="4FBD8AC1" w14:textId="77777777" w:rsidR="00D76297" w:rsidRDefault="004126E9" w:rsidP="0074436B">
            <w:r>
              <w:t>216,4</w:t>
            </w:r>
          </w:p>
        </w:tc>
        <w:tc>
          <w:tcPr>
            <w:tcW w:w="867" w:type="dxa"/>
            <w:tcBorders>
              <w:top w:val="nil"/>
              <w:left w:val="nil"/>
              <w:bottom w:val="nil"/>
              <w:right w:val="nil"/>
            </w:tcBorders>
            <w:tcMar>
              <w:top w:w="92" w:type="dxa"/>
              <w:left w:w="43" w:type="dxa"/>
              <w:bottom w:w="40" w:type="dxa"/>
              <w:right w:w="43" w:type="dxa"/>
            </w:tcMar>
            <w:vAlign w:val="bottom"/>
          </w:tcPr>
          <w:p w14:paraId="3580E9E7" w14:textId="77777777" w:rsidR="00D76297" w:rsidRDefault="00D76297" w:rsidP="0074436B"/>
        </w:tc>
        <w:tc>
          <w:tcPr>
            <w:tcW w:w="845" w:type="dxa"/>
            <w:tcBorders>
              <w:top w:val="nil"/>
              <w:left w:val="nil"/>
              <w:bottom w:val="nil"/>
              <w:right w:val="nil"/>
            </w:tcBorders>
            <w:tcMar>
              <w:top w:w="92" w:type="dxa"/>
              <w:left w:w="43" w:type="dxa"/>
              <w:bottom w:w="40" w:type="dxa"/>
              <w:right w:w="43" w:type="dxa"/>
            </w:tcMar>
            <w:vAlign w:val="bottom"/>
          </w:tcPr>
          <w:p w14:paraId="2D9A09F4" w14:textId="77777777" w:rsidR="00D76297" w:rsidRDefault="00D76297" w:rsidP="0074436B"/>
        </w:tc>
        <w:tc>
          <w:tcPr>
            <w:tcW w:w="850" w:type="dxa"/>
            <w:tcBorders>
              <w:top w:val="nil"/>
              <w:left w:val="nil"/>
              <w:bottom w:val="nil"/>
              <w:right w:val="nil"/>
            </w:tcBorders>
            <w:tcMar>
              <w:top w:w="92" w:type="dxa"/>
              <w:left w:w="43" w:type="dxa"/>
              <w:bottom w:w="40" w:type="dxa"/>
              <w:right w:w="43" w:type="dxa"/>
            </w:tcMar>
            <w:vAlign w:val="bottom"/>
          </w:tcPr>
          <w:p w14:paraId="097C909D" w14:textId="77777777" w:rsidR="00D76297" w:rsidRDefault="00D76297" w:rsidP="0074436B"/>
        </w:tc>
      </w:tr>
      <w:tr w:rsidR="00D76297" w14:paraId="247592F8" w14:textId="77777777" w:rsidTr="00901DD4">
        <w:trPr>
          <w:trHeight w:val="600"/>
        </w:trPr>
        <w:tc>
          <w:tcPr>
            <w:tcW w:w="4579" w:type="dxa"/>
            <w:tcBorders>
              <w:top w:val="nil"/>
              <w:left w:val="nil"/>
              <w:bottom w:val="nil"/>
              <w:right w:val="nil"/>
            </w:tcBorders>
            <w:tcMar>
              <w:top w:w="92" w:type="dxa"/>
              <w:left w:w="43" w:type="dxa"/>
              <w:bottom w:w="40" w:type="dxa"/>
              <w:right w:w="43" w:type="dxa"/>
            </w:tcMar>
          </w:tcPr>
          <w:p w14:paraId="30BAB87F" w14:textId="77777777" w:rsidR="00D76297" w:rsidRDefault="004126E9" w:rsidP="0074436B">
            <w:r>
              <w:rPr>
                <w:rStyle w:val="kursiv"/>
                <w:sz w:val="21"/>
                <w:szCs w:val="21"/>
              </w:rPr>
              <w:t>Kompensasjon for merverdiavgift til offentlig forvaltning og private</w:t>
            </w:r>
          </w:p>
        </w:tc>
        <w:tc>
          <w:tcPr>
            <w:tcW w:w="600" w:type="dxa"/>
            <w:tcBorders>
              <w:top w:val="nil"/>
              <w:left w:val="nil"/>
              <w:bottom w:val="nil"/>
              <w:right w:val="nil"/>
            </w:tcBorders>
            <w:tcMar>
              <w:top w:w="92" w:type="dxa"/>
              <w:left w:w="43" w:type="dxa"/>
              <w:bottom w:w="40" w:type="dxa"/>
              <w:right w:w="43" w:type="dxa"/>
            </w:tcMar>
            <w:vAlign w:val="bottom"/>
          </w:tcPr>
          <w:p w14:paraId="0644AD77" w14:textId="77777777" w:rsidR="00D76297" w:rsidRDefault="004126E9" w:rsidP="0074436B">
            <w:r>
              <w:t>20,5</w:t>
            </w:r>
          </w:p>
        </w:tc>
        <w:tc>
          <w:tcPr>
            <w:tcW w:w="682" w:type="dxa"/>
            <w:tcBorders>
              <w:top w:val="nil"/>
              <w:left w:val="nil"/>
              <w:bottom w:val="nil"/>
              <w:right w:val="nil"/>
            </w:tcBorders>
            <w:tcMar>
              <w:top w:w="92" w:type="dxa"/>
              <w:left w:w="43" w:type="dxa"/>
              <w:bottom w:w="40" w:type="dxa"/>
              <w:right w:w="43" w:type="dxa"/>
            </w:tcMar>
            <w:vAlign w:val="bottom"/>
          </w:tcPr>
          <w:p w14:paraId="13BF7318" w14:textId="77777777" w:rsidR="00D76297" w:rsidRDefault="004126E9" w:rsidP="0074436B">
            <w:r>
              <w:t>23,8</w:t>
            </w:r>
          </w:p>
        </w:tc>
        <w:tc>
          <w:tcPr>
            <w:tcW w:w="649" w:type="dxa"/>
            <w:tcBorders>
              <w:top w:val="nil"/>
              <w:left w:val="nil"/>
              <w:bottom w:val="nil"/>
              <w:right w:val="nil"/>
            </w:tcBorders>
            <w:tcMar>
              <w:top w:w="92" w:type="dxa"/>
              <w:left w:w="43" w:type="dxa"/>
              <w:bottom w:w="40" w:type="dxa"/>
              <w:right w:w="43" w:type="dxa"/>
            </w:tcMar>
            <w:vAlign w:val="bottom"/>
          </w:tcPr>
          <w:p w14:paraId="32AF106C" w14:textId="77777777" w:rsidR="00D76297" w:rsidRDefault="004126E9" w:rsidP="0074436B">
            <w:r>
              <w:t>41,6</w:t>
            </w:r>
          </w:p>
        </w:tc>
        <w:tc>
          <w:tcPr>
            <w:tcW w:w="758" w:type="dxa"/>
            <w:tcBorders>
              <w:top w:val="nil"/>
              <w:left w:val="nil"/>
              <w:bottom w:val="nil"/>
              <w:right w:val="nil"/>
            </w:tcBorders>
            <w:tcMar>
              <w:top w:w="92" w:type="dxa"/>
              <w:left w:w="43" w:type="dxa"/>
              <w:bottom w:w="40" w:type="dxa"/>
              <w:right w:w="43" w:type="dxa"/>
            </w:tcMar>
            <w:vAlign w:val="bottom"/>
          </w:tcPr>
          <w:p w14:paraId="0115DBA0" w14:textId="77777777" w:rsidR="00D76297" w:rsidRDefault="004126E9" w:rsidP="0074436B">
            <w:r>
              <w:t>42,0</w:t>
            </w:r>
          </w:p>
        </w:tc>
        <w:tc>
          <w:tcPr>
            <w:tcW w:w="867" w:type="dxa"/>
            <w:tcBorders>
              <w:top w:val="nil"/>
              <w:left w:val="nil"/>
              <w:bottom w:val="nil"/>
              <w:right w:val="nil"/>
            </w:tcBorders>
            <w:tcMar>
              <w:top w:w="92" w:type="dxa"/>
              <w:left w:w="43" w:type="dxa"/>
              <w:bottom w:w="40" w:type="dxa"/>
              <w:right w:w="43" w:type="dxa"/>
            </w:tcMar>
            <w:vAlign w:val="bottom"/>
          </w:tcPr>
          <w:p w14:paraId="3E973B2D" w14:textId="77777777" w:rsidR="00D76297" w:rsidRDefault="00D76297" w:rsidP="0074436B"/>
        </w:tc>
        <w:tc>
          <w:tcPr>
            <w:tcW w:w="845" w:type="dxa"/>
            <w:tcBorders>
              <w:top w:val="nil"/>
              <w:left w:val="nil"/>
              <w:bottom w:val="nil"/>
              <w:right w:val="nil"/>
            </w:tcBorders>
            <w:tcMar>
              <w:top w:w="92" w:type="dxa"/>
              <w:left w:w="43" w:type="dxa"/>
              <w:bottom w:w="40" w:type="dxa"/>
              <w:right w:w="43" w:type="dxa"/>
            </w:tcMar>
            <w:vAlign w:val="bottom"/>
          </w:tcPr>
          <w:p w14:paraId="4AC61413" w14:textId="77777777" w:rsidR="00D76297" w:rsidRDefault="00D76297" w:rsidP="0074436B"/>
        </w:tc>
        <w:tc>
          <w:tcPr>
            <w:tcW w:w="850" w:type="dxa"/>
            <w:tcBorders>
              <w:top w:val="nil"/>
              <w:left w:val="nil"/>
              <w:bottom w:val="nil"/>
              <w:right w:val="nil"/>
            </w:tcBorders>
            <w:tcMar>
              <w:top w:w="92" w:type="dxa"/>
              <w:left w:w="43" w:type="dxa"/>
              <w:bottom w:w="40" w:type="dxa"/>
              <w:right w:w="43" w:type="dxa"/>
            </w:tcMar>
            <w:vAlign w:val="bottom"/>
          </w:tcPr>
          <w:p w14:paraId="2BFD0355" w14:textId="77777777" w:rsidR="00D76297" w:rsidRDefault="00D76297" w:rsidP="0074436B"/>
        </w:tc>
      </w:tr>
      <w:tr w:rsidR="00D76297" w14:paraId="121D41CD" w14:textId="77777777" w:rsidTr="00901DD4">
        <w:trPr>
          <w:trHeight w:val="340"/>
        </w:trPr>
        <w:tc>
          <w:tcPr>
            <w:tcW w:w="4579" w:type="dxa"/>
            <w:tcBorders>
              <w:top w:val="nil"/>
              <w:left w:val="nil"/>
              <w:bottom w:val="nil"/>
              <w:right w:val="nil"/>
            </w:tcBorders>
            <w:tcMar>
              <w:top w:w="92" w:type="dxa"/>
              <w:left w:w="43" w:type="dxa"/>
              <w:bottom w:w="40" w:type="dxa"/>
              <w:right w:w="43" w:type="dxa"/>
            </w:tcMar>
          </w:tcPr>
          <w:p w14:paraId="4D940BAF" w14:textId="77777777" w:rsidR="00D76297" w:rsidRDefault="004126E9" w:rsidP="0074436B">
            <w:r>
              <w:rPr>
                <w:rStyle w:val="kursiv"/>
                <w:sz w:val="21"/>
                <w:szCs w:val="21"/>
              </w:rPr>
              <w:t>Renter på statsgjeld</w:t>
            </w:r>
          </w:p>
        </w:tc>
        <w:tc>
          <w:tcPr>
            <w:tcW w:w="600" w:type="dxa"/>
            <w:tcBorders>
              <w:top w:val="nil"/>
              <w:left w:val="nil"/>
              <w:bottom w:val="nil"/>
              <w:right w:val="nil"/>
            </w:tcBorders>
            <w:tcMar>
              <w:top w:w="92" w:type="dxa"/>
              <w:left w:w="43" w:type="dxa"/>
              <w:bottom w:w="40" w:type="dxa"/>
              <w:right w:w="43" w:type="dxa"/>
            </w:tcMar>
            <w:vAlign w:val="bottom"/>
          </w:tcPr>
          <w:p w14:paraId="43911F60" w14:textId="77777777" w:rsidR="00D76297" w:rsidRDefault="004126E9" w:rsidP="0074436B">
            <w:r>
              <w:t>20,3</w:t>
            </w:r>
          </w:p>
        </w:tc>
        <w:tc>
          <w:tcPr>
            <w:tcW w:w="682" w:type="dxa"/>
            <w:tcBorders>
              <w:top w:val="nil"/>
              <w:left w:val="nil"/>
              <w:bottom w:val="nil"/>
              <w:right w:val="nil"/>
            </w:tcBorders>
            <w:tcMar>
              <w:top w:w="92" w:type="dxa"/>
              <w:left w:w="43" w:type="dxa"/>
              <w:bottom w:w="40" w:type="dxa"/>
              <w:right w:w="43" w:type="dxa"/>
            </w:tcMar>
            <w:vAlign w:val="bottom"/>
          </w:tcPr>
          <w:p w14:paraId="316D87CF" w14:textId="77777777" w:rsidR="00D76297" w:rsidRDefault="004126E9" w:rsidP="0074436B">
            <w:r>
              <w:t>12,3</w:t>
            </w:r>
          </w:p>
        </w:tc>
        <w:tc>
          <w:tcPr>
            <w:tcW w:w="649" w:type="dxa"/>
            <w:tcBorders>
              <w:top w:val="nil"/>
              <w:left w:val="nil"/>
              <w:bottom w:val="nil"/>
              <w:right w:val="nil"/>
            </w:tcBorders>
            <w:tcMar>
              <w:top w:w="92" w:type="dxa"/>
              <w:left w:w="43" w:type="dxa"/>
              <w:bottom w:w="40" w:type="dxa"/>
              <w:right w:w="43" w:type="dxa"/>
            </w:tcMar>
            <w:vAlign w:val="bottom"/>
          </w:tcPr>
          <w:p w14:paraId="51FFD32F" w14:textId="77777777" w:rsidR="00D76297" w:rsidRDefault="004126E9" w:rsidP="0074436B">
            <w:r>
              <w:t>10,5</w:t>
            </w:r>
          </w:p>
        </w:tc>
        <w:tc>
          <w:tcPr>
            <w:tcW w:w="758" w:type="dxa"/>
            <w:tcBorders>
              <w:top w:val="nil"/>
              <w:left w:val="nil"/>
              <w:bottom w:val="nil"/>
              <w:right w:val="nil"/>
            </w:tcBorders>
            <w:tcMar>
              <w:top w:w="92" w:type="dxa"/>
              <w:left w:w="43" w:type="dxa"/>
              <w:bottom w:w="40" w:type="dxa"/>
              <w:right w:w="43" w:type="dxa"/>
            </w:tcMar>
            <w:vAlign w:val="bottom"/>
          </w:tcPr>
          <w:p w14:paraId="5E559ABF" w14:textId="77777777" w:rsidR="00D76297" w:rsidRDefault="004126E9" w:rsidP="0074436B">
            <w:r>
              <w:t>12,1</w:t>
            </w:r>
          </w:p>
        </w:tc>
        <w:tc>
          <w:tcPr>
            <w:tcW w:w="867" w:type="dxa"/>
            <w:tcBorders>
              <w:top w:val="nil"/>
              <w:left w:val="nil"/>
              <w:bottom w:val="nil"/>
              <w:right w:val="nil"/>
            </w:tcBorders>
            <w:tcMar>
              <w:top w:w="92" w:type="dxa"/>
              <w:left w:w="43" w:type="dxa"/>
              <w:bottom w:w="40" w:type="dxa"/>
              <w:right w:w="43" w:type="dxa"/>
            </w:tcMar>
            <w:vAlign w:val="bottom"/>
          </w:tcPr>
          <w:p w14:paraId="151E8813" w14:textId="77777777" w:rsidR="00D76297" w:rsidRDefault="00D76297" w:rsidP="0074436B"/>
        </w:tc>
        <w:tc>
          <w:tcPr>
            <w:tcW w:w="845" w:type="dxa"/>
            <w:tcBorders>
              <w:top w:val="nil"/>
              <w:left w:val="nil"/>
              <w:bottom w:val="nil"/>
              <w:right w:val="nil"/>
            </w:tcBorders>
            <w:tcMar>
              <w:top w:w="92" w:type="dxa"/>
              <w:left w:w="43" w:type="dxa"/>
              <w:bottom w:w="40" w:type="dxa"/>
              <w:right w:w="43" w:type="dxa"/>
            </w:tcMar>
            <w:vAlign w:val="bottom"/>
          </w:tcPr>
          <w:p w14:paraId="4F570FF3" w14:textId="77777777" w:rsidR="00D76297" w:rsidRDefault="00D76297" w:rsidP="0074436B"/>
        </w:tc>
        <w:tc>
          <w:tcPr>
            <w:tcW w:w="850" w:type="dxa"/>
            <w:tcBorders>
              <w:top w:val="nil"/>
              <w:left w:val="nil"/>
              <w:bottom w:val="nil"/>
              <w:right w:val="nil"/>
            </w:tcBorders>
            <w:tcMar>
              <w:top w:w="92" w:type="dxa"/>
              <w:left w:w="43" w:type="dxa"/>
              <w:bottom w:w="40" w:type="dxa"/>
              <w:right w:w="43" w:type="dxa"/>
            </w:tcMar>
            <w:vAlign w:val="bottom"/>
          </w:tcPr>
          <w:p w14:paraId="5A0BCF51" w14:textId="77777777" w:rsidR="00D76297" w:rsidRDefault="00D76297" w:rsidP="0074436B"/>
        </w:tc>
      </w:tr>
      <w:tr w:rsidR="00D76297" w14:paraId="127FE45E" w14:textId="77777777" w:rsidTr="00901DD4">
        <w:trPr>
          <w:trHeight w:val="340"/>
        </w:trPr>
        <w:tc>
          <w:tcPr>
            <w:tcW w:w="4579" w:type="dxa"/>
            <w:tcBorders>
              <w:top w:val="nil"/>
              <w:left w:val="nil"/>
              <w:bottom w:val="single" w:sz="4" w:space="0" w:color="000000"/>
              <w:right w:val="nil"/>
            </w:tcBorders>
            <w:tcMar>
              <w:top w:w="92" w:type="dxa"/>
              <w:left w:w="43" w:type="dxa"/>
              <w:bottom w:w="40" w:type="dxa"/>
              <w:right w:w="43" w:type="dxa"/>
            </w:tcMar>
          </w:tcPr>
          <w:p w14:paraId="0772141E" w14:textId="77777777" w:rsidR="00D76297" w:rsidRDefault="004126E9" w:rsidP="0074436B">
            <w:r>
              <w:rPr>
                <w:rStyle w:val="kursiv"/>
                <w:sz w:val="21"/>
                <w:szCs w:val="21"/>
              </w:rPr>
              <w:t>Statlig petroleumsvirksomhet</w:t>
            </w:r>
          </w:p>
        </w:tc>
        <w:tc>
          <w:tcPr>
            <w:tcW w:w="600" w:type="dxa"/>
            <w:tcBorders>
              <w:top w:val="nil"/>
              <w:left w:val="nil"/>
              <w:bottom w:val="single" w:sz="4" w:space="0" w:color="000000"/>
              <w:right w:val="nil"/>
            </w:tcBorders>
            <w:tcMar>
              <w:top w:w="92" w:type="dxa"/>
              <w:left w:w="43" w:type="dxa"/>
              <w:bottom w:w="40" w:type="dxa"/>
              <w:right w:w="43" w:type="dxa"/>
            </w:tcMar>
            <w:vAlign w:val="bottom"/>
          </w:tcPr>
          <w:p w14:paraId="3E7A70AE" w14:textId="77777777" w:rsidR="00D76297" w:rsidRDefault="004126E9" w:rsidP="0074436B">
            <w:r>
              <w:t>24,7</w:t>
            </w:r>
          </w:p>
        </w:tc>
        <w:tc>
          <w:tcPr>
            <w:tcW w:w="682" w:type="dxa"/>
            <w:tcBorders>
              <w:top w:val="nil"/>
              <w:left w:val="nil"/>
              <w:bottom w:val="single" w:sz="4" w:space="0" w:color="000000"/>
              <w:right w:val="nil"/>
            </w:tcBorders>
            <w:tcMar>
              <w:top w:w="92" w:type="dxa"/>
              <w:left w:w="43" w:type="dxa"/>
              <w:bottom w:w="40" w:type="dxa"/>
              <w:right w:w="43" w:type="dxa"/>
            </w:tcMar>
            <w:vAlign w:val="bottom"/>
          </w:tcPr>
          <w:p w14:paraId="7A419C5F" w14:textId="77777777" w:rsidR="00D76297" w:rsidRDefault="004126E9" w:rsidP="0074436B">
            <w:r>
              <w:t>33,6</w:t>
            </w:r>
          </w:p>
        </w:tc>
        <w:tc>
          <w:tcPr>
            <w:tcW w:w="649" w:type="dxa"/>
            <w:tcBorders>
              <w:top w:val="nil"/>
              <w:left w:val="nil"/>
              <w:bottom w:val="single" w:sz="4" w:space="0" w:color="000000"/>
              <w:right w:val="nil"/>
            </w:tcBorders>
            <w:tcMar>
              <w:top w:w="92" w:type="dxa"/>
              <w:left w:w="43" w:type="dxa"/>
              <w:bottom w:w="40" w:type="dxa"/>
              <w:right w:w="43" w:type="dxa"/>
            </w:tcMar>
            <w:vAlign w:val="bottom"/>
          </w:tcPr>
          <w:p w14:paraId="4218EE8F" w14:textId="77777777" w:rsidR="00D76297" w:rsidRDefault="004126E9" w:rsidP="0074436B">
            <w:r>
              <w:t>26,7</w:t>
            </w:r>
          </w:p>
        </w:tc>
        <w:tc>
          <w:tcPr>
            <w:tcW w:w="758" w:type="dxa"/>
            <w:tcBorders>
              <w:top w:val="nil"/>
              <w:left w:val="nil"/>
              <w:bottom w:val="single" w:sz="4" w:space="0" w:color="000000"/>
              <w:right w:val="nil"/>
            </w:tcBorders>
            <w:tcMar>
              <w:top w:w="92" w:type="dxa"/>
              <w:left w:w="43" w:type="dxa"/>
              <w:bottom w:w="40" w:type="dxa"/>
              <w:right w:w="43" w:type="dxa"/>
            </w:tcMar>
            <w:vAlign w:val="bottom"/>
          </w:tcPr>
          <w:p w14:paraId="5184BC24" w14:textId="77777777" w:rsidR="00D76297" w:rsidRDefault="004126E9" w:rsidP="0074436B">
            <w:r>
              <w:t>28,3</w:t>
            </w:r>
          </w:p>
        </w:tc>
        <w:tc>
          <w:tcPr>
            <w:tcW w:w="867" w:type="dxa"/>
            <w:tcBorders>
              <w:top w:val="nil"/>
              <w:left w:val="nil"/>
              <w:bottom w:val="single" w:sz="4" w:space="0" w:color="000000"/>
              <w:right w:val="nil"/>
            </w:tcBorders>
            <w:tcMar>
              <w:top w:w="92" w:type="dxa"/>
              <w:left w:w="43" w:type="dxa"/>
              <w:bottom w:w="40" w:type="dxa"/>
              <w:right w:w="43" w:type="dxa"/>
            </w:tcMar>
            <w:vAlign w:val="bottom"/>
          </w:tcPr>
          <w:p w14:paraId="6C3282E6" w14:textId="77777777" w:rsidR="00D76297" w:rsidRDefault="004126E9" w:rsidP="0074436B">
            <w:r>
              <w:t xml:space="preserve"> </w:t>
            </w:r>
          </w:p>
        </w:tc>
        <w:tc>
          <w:tcPr>
            <w:tcW w:w="845" w:type="dxa"/>
            <w:tcBorders>
              <w:top w:val="nil"/>
              <w:left w:val="nil"/>
              <w:bottom w:val="single" w:sz="4" w:space="0" w:color="000000"/>
              <w:right w:val="nil"/>
            </w:tcBorders>
            <w:tcMar>
              <w:top w:w="92" w:type="dxa"/>
              <w:left w:w="43" w:type="dxa"/>
              <w:bottom w:w="40" w:type="dxa"/>
              <w:right w:w="43" w:type="dxa"/>
            </w:tcMar>
            <w:vAlign w:val="bottom"/>
          </w:tcPr>
          <w:p w14:paraId="68D498E1" w14:textId="77777777" w:rsidR="00D76297" w:rsidRDefault="004126E9" w:rsidP="0074436B">
            <w:r>
              <w:t xml:space="preserve"> </w:t>
            </w:r>
          </w:p>
        </w:tc>
        <w:tc>
          <w:tcPr>
            <w:tcW w:w="850" w:type="dxa"/>
            <w:tcBorders>
              <w:top w:val="nil"/>
              <w:left w:val="nil"/>
              <w:bottom w:val="single" w:sz="4" w:space="0" w:color="000000"/>
              <w:right w:val="nil"/>
            </w:tcBorders>
            <w:tcMar>
              <w:top w:w="92" w:type="dxa"/>
              <w:left w:w="43" w:type="dxa"/>
              <w:bottom w:w="40" w:type="dxa"/>
              <w:right w:w="43" w:type="dxa"/>
            </w:tcMar>
            <w:vAlign w:val="bottom"/>
          </w:tcPr>
          <w:p w14:paraId="3EF9DC29" w14:textId="77777777" w:rsidR="00D76297" w:rsidRDefault="004126E9" w:rsidP="0074436B">
            <w:r>
              <w:t xml:space="preserve"> </w:t>
            </w:r>
          </w:p>
        </w:tc>
      </w:tr>
    </w:tbl>
    <w:p w14:paraId="7D737DC6" w14:textId="77777777" w:rsidR="00D76297" w:rsidRDefault="004126E9" w:rsidP="0074436B">
      <w:pPr>
        <w:pStyle w:val="tabell-noter"/>
        <w:rPr>
          <w:rStyle w:val="skrift-hevet"/>
          <w:spacing w:val="3"/>
          <w:sz w:val="17"/>
          <w:szCs w:val="17"/>
        </w:rPr>
      </w:pPr>
      <w:r>
        <w:rPr>
          <w:rStyle w:val="skrift-hevet"/>
          <w:sz w:val="17"/>
          <w:szCs w:val="17"/>
        </w:rPr>
        <w:t>1</w:t>
      </w:r>
      <w:r>
        <w:tab/>
      </w:r>
      <w:r>
        <w:rPr>
          <w:rStyle w:val="kursiv"/>
          <w:sz w:val="17"/>
          <w:szCs w:val="17"/>
        </w:rPr>
        <w:t xml:space="preserve">Internasjonal bistand </w:t>
      </w:r>
      <w:r>
        <w:t xml:space="preserve">inkluderer ikke bevilgninger til klima- og skogsatsingen under Klima- og miljødepartementet, ODA-godkjente flyktningutgifter i Norge, kapitaltransaksjoner (kapital til </w:t>
      </w:r>
      <w:proofErr w:type="spellStart"/>
      <w:r>
        <w:t>Norfund</w:t>
      </w:r>
      <w:proofErr w:type="spellEnd"/>
      <w:r>
        <w:t>/Klimainvesteringsfondet) eller bevilgninger under Kunnskapsdepartementet, Finansdepartementet eller Kommunal- og distriktsdepartementet.</w:t>
      </w:r>
    </w:p>
    <w:p w14:paraId="52AD1009" w14:textId="77777777" w:rsidR="00D76297" w:rsidRDefault="004126E9" w:rsidP="0074436B">
      <w:pPr>
        <w:pStyle w:val="tabell-noter"/>
        <w:rPr>
          <w:rStyle w:val="skrift-hevet"/>
          <w:spacing w:val="3"/>
          <w:sz w:val="17"/>
          <w:szCs w:val="17"/>
        </w:rPr>
      </w:pPr>
      <w:r>
        <w:rPr>
          <w:rStyle w:val="skrift-hevet"/>
          <w:sz w:val="17"/>
          <w:szCs w:val="17"/>
        </w:rPr>
        <w:t>2</w:t>
      </w:r>
      <w:r>
        <w:tab/>
      </w:r>
      <w:r>
        <w:rPr>
          <w:rStyle w:val="kursiv"/>
          <w:sz w:val="17"/>
          <w:szCs w:val="17"/>
        </w:rPr>
        <w:t xml:space="preserve">Forsvarsformål </w:t>
      </w:r>
      <w:r>
        <w:t>er her definert annerledes enn ved rapportering til NATO. Blant annet er ikke bevilgninger til anskaffelsen av nye redningshelikoptre inkludert i tabellen.</w:t>
      </w:r>
    </w:p>
    <w:p w14:paraId="544D13E4" w14:textId="77777777" w:rsidR="00D76297" w:rsidRDefault="004126E9" w:rsidP="0074436B">
      <w:pPr>
        <w:pStyle w:val="tabell-noter"/>
        <w:rPr>
          <w:rStyle w:val="skrift-hevet"/>
          <w:spacing w:val="3"/>
          <w:sz w:val="17"/>
          <w:szCs w:val="17"/>
        </w:rPr>
      </w:pPr>
      <w:r>
        <w:rPr>
          <w:rStyle w:val="skrift-hevet"/>
          <w:sz w:val="17"/>
          <w:szCs w:val="17"/>
        </w:rPr>
        <w:t>3</w:t>
      </w:r>
      <w:r>
        <w:rPr>
          <w:rStyle w:val="skrift-hevet"/>
          <w:sz w:val="17"/>
          <w:szCs w:val="17"/>
        </w:rPr>
        <w:tab/>
      </w:r>
      <w:r>
        <w:t>Politikkområdet omfatter utgifter til klima- og miljøtiltak kun på Klima- og miljødepartementets områder.</w:t>
      </w:r>
    </w:p>
    <w:p w14:paraId="2C00FDE0" w14:textId="77777777" w:rsidR="00D76297" w:rsidRDefault="004126E9" w:rsidP="0074436B">
      <w:pPr>
        <w:pStyle w:val="Kilde"/>
      </w:pPr>
      <w:r>
        <w:t>Finansdepartementet</w:t>
      </w:r>
    </w:p>
    <w:p w14:paraId="3D18515E" w14:textId="77777777" w:rsidR="00D76297" w:rsidRDefault="004126E9" w:rsidP="0074436B">
      <w:r>
        <w:t xml:space="preserve">Statlige bevilgninger til </w:t>
      </w:r>
      <w:r>
        <w:rPr>
          <w:rStyle w:val="kursiv"/>
          <w:sz w:val="21"/>
          <w:szCs w:val="21"/>
        </w:rPr>
        <w:t xml:space="preserve">opplæring og barnehager </w:t>
      </w:r>
      <w:r>
        <w:t>gjelder i all hovedsak bevilgninger til grunnopplæring (herunder kvalitetsutvikling og private skoler), statlige øremerkede tilskudd til barnehager og voksenopplæring. Tabellen viser en reell økning på området fra 2022 til 2023. Økningen kommer til tross for utfasing av ekstraordinære pandemitiltak. Veksten fra 2013 til 2022 kan i stor grad tilskrives økte utgifter i grunnopplæringen og barnehager, hvor utgiftene har økt med hhv. 4,6 pst. og 6,7 pst. årlig i perioden. Det er korrigert for innlemming av øremerkede tilskudd i rammetilskuddet.</w:t>
      </w:r>
    </w:p>
    <w:p w14:paraId="68F65891" w14:textId="77777777" w:rsidR="00D76297" w:rsidRDefault="004126E9" w:rsidP="0074436B">
      <w:pPr>
        <w:rPr>
          <w:rStyle w:val="kursiv"/>
          <w:sz w:val="21"/>
          <w:szCs w:val="21"/>
        </w:rPr>
      </w:pPr>
      <w:r>
        <w:rPr>
          <w:rStyle w:val="kursiv"/>
          <w:sz w:val="21"/>
          <w:szCs w:val="21"/>
        </w:rPr>
        <w:t>Høyere utdanning og forskning</w:t>
      </w:r>
      <w:r>
        <w:t xml:space="preserve"> under Kunnskapsdepartementet består i hovedsak av bevilgninger til universiteter, høyskoler, fagskoler og forskningsbevilgninger under Kunnskapsdepartementet. Økningen fra 2022 til 2023 fordeles likt med 3,1 pst. økning til både høyere utdanning og forskning. Bevilgningene til studieplasser øker også i forslaget til statsbudsjett for 2023. Samtidig er </w:t>
      </w:r>
      <w:r>
        <w:lastRenderedPageBreak/>
        <w:t>utgifter til rentestøtte økt, som følge av at anslått rentenivå i 2023 er høyere enn lagt til grunn i statsbudsjettet for 2022. Utgiftene til høyere utdanning utenom forskning har hatt en gjennomsnittlig årlig vekst på 1,3 pst. i perioden 2009–2013. I perioden 2013 til 2022 utgjør den gjennomsnittlige årlige utgiftsveksten i høyere utdanning utenom forskning 1,8 pst. NIFU publiserer årlig en oversikt over nivået på de samlede bevilgningene til forskning og utvikling (FoU) på statsbudsjettet og utviklingen over tid, jf. omtale i avsnitt 4.5.</w:t>
      </w:r>
    </w:p>
    <w:p w14:paraId="4DB08F36" w14:textId="77777777" w:rsidR="00D76297" w:rsidRDefault="004126E9" w:rsidP="0074436B">
      <w:r>
        <w:t xml:space="preserve">Innenfor området </w:t>
      </w:r>
      <w:r>
        <w:rPr>
          <w:rStyle w:val="kursiv"/>
          <w:sz w:val="21"/>
          <w:szCs w:val="21"/>
        </w:rPr>
        <w:t>kultur og likestilling</w:t>
      </w:r>
      <w:r>
        <w:rPr>
          <w:rStyle w:val="kursiv"/>
          <w:sz w:val="21"/>
          <w:szCs w:val="21"/>
          <w:vertAlign w:val="superscript"/>
        </w:rPr>
        <w:footnoteReference w:id="1"/>
      </w:r>
      <w:r>
        <w:rPr>
          <w:rStyle w:val="kursiv"/>
          <w:sz w:val="21"/>
          <w:szCs w:val="21"/>
        </w:rPr>
        <w:t xml:space="preserve"> </w:t>
      </w:r>
      <w:r>
        <w:t>er nivået lavere i 2023 sammenlignet med 2022. Den gjennomsnittlige årlige veksten på 2,6 pst. i perioden 2009 til 2013 og 2,0 pst. fra 2013 til 2022 viser at ressursinnsatsen på området er vesentlig økt fra 2009 til i dag, selv etter nedtrappingen av støttetiltak under pandemien. Nedtrappingen av støttetiltak forklarer også nedgangen fra 2022 til 2023.</w:t>
      </w:r>
    </w:p>
    <w:p w14:paraId="0972F0F9" w14:textId="77777777" w:rsidR="00D76297" w:rsidRDefault="004126E9" w:rsidP="0074436B">
      <w:r>
        <w:t xml:space="preserve">Bevilgningene til </w:t>
      </w:r>
      <w:r>
        <w:rPr>
          <w:rStyle w:val="kursiv"/>
          <w:sz w:val="21"/>
          <w:szCs w:val="21"/>
        </w:rPr>
        <w:t xml:space="preserve">rettsvesen og beredskap </w:t>
      </w:r>
      <w:r>
        <w:t>har hatt en gjennomsnittlig årlig realvekst på 2,3 pst. i perioden 2009 til 2022. Veksten skyldes blant annet investeringer i landsdekkende nødnett, redningshelikoptre, politihelikoptre, nytt beredskapssenter for politiet og sikrede datasentre i justissektoren, samt økt bevilgning i 2022 til politiet. I motsatt retning trekker virkningene av at refusjoner til kommunene og statsforvalterne for ordningen med karantenehotell er falt bort etter pandemien. Samlet går bevilgningsnivået opp 0,9 pst. fra 2022 til 2023, herunder som følge av fremdrift i implementering av nye Schengen IKT-systemer i politiet og UDI.</w:t>
      </w:r>
    </w:p>
    <w:p w14:paraId="19933895" w14:textId="77777777" w:rsidR="00D76297" w:rsidRDefault="004126E9" w:rsidP="0074436B">
      <w:pPr>
        <w:rPr>
          <w:rStyle w:val="kursiv"/>
          <w:sz w:val="21"/>
          <w:szCs w:val="21"/>
        </w:rPr>
      </w:pPr>
      <w:r>
        <w:rPr>
          <w:rStyle w:val="kursiv"/>
          <w:sz w:val="21"/>
          <w:szCs w:val="21"/>
        </w:rPr>
        <w:t xml:space="preserve">Utlendingsområdet </w:t>
      </w:r>
      <w:r>
        <w:t xml:space="preserve">omfatter Utlendingsdirektoratet, Utlendingsnemnda og Integrerings- og </w:t>
      </w:r>
      <w:proofErr w:type="spellStart"/>
      <w:r>
        <w:t>mangfoldsdirektoratet</w:t>
      </w:r>
      <w:proofErr w:type="spellEnd"/>
      <w:r>
        <w:t>, utgifter i forbindelse med innkvartering av asylsøkere og integrering av innvandrere, i tillegg til grunnopplæring av asylsøkere, barnevernets omsorgssentre for enslige mindreårige og statlige utgifter til kommunale barneverntiltak for flyktninger og asylsøkere. Utgiftene varierer fra år til år som følge av variasjoner i tilstrømningen av asylsøkere. Det store antallet ankomster høsten 2015 medførte spesielt høye utgifter på området i 2015, 2016 og 2017. Bevilgningsnivået fra 2021 til 2022 har økt kraftig og skyldes krigen i Ukraina. Særlig har utgiftene økt til bosetting av flyktninger og tiltak for innvandrere og utgiftene ved statlige mottak under Utlendingsdirektoratet. Fra 2022 til 2023 fortsetter denne økningen med bl.a. en kraftig opptrapping av bevilgningen til integreringstilskuddet, som en følge av flere flyktninger bosatt i kommunene. Satsene for integreringstilskuddet og tilskuddet til enslige, mindreårige flyktninger holdes nominelt uendret i 2023, og bidrar til å redusere bevilgningsøkningen. Fra 2022 til 2023 går utgiftene ved statlige mottak ned.</w:t>
      </w:r>
    </w:p>
    <w:p w14:paraId="3FEE617A" w14:textId="77777777" w:rsidR="00D76297" w:rsidRDefault="004126E9" w:rsidP="0074436B">
      <w:r>
        <w:t xml:space="preserve">Området </w:t>
      </w:r>
      <w:r>
        <w:rPr>
          <w:rStyle w:val="kursiv"/>
          <w:sz w:val="21"/>
          <w:szCs w:val="21"/>
        </w:rPr>
        <w:t xml:space="preserve">kommunal- og </w:t>
      </w:r>
      <w:proofErr w:type="spellStart"/>
      <w:r>
        <w:rPr>
          <w:rStyle w:val="kursiv"/>
          <w:sz w:val="21"/>
          <w:szCs w:val="21"/>
        </w:rPr>
        <w:t>distriktsformål</w:t>
      </w:r>
      <w:proofErr w:type="spellEnd"/>
      <w:r>
        <w:rPr>
          <w:rStyle w:val="kursiv"/>
          <w:sz w:val="21"/>
          <w:szCs w:val="21"/>
          <w:vertAlign w:val="superscript"/>
        </w:rPr>
        <w:footnoteReference w:id="2"/>
      </w:r>
      <w:r>
        <w:rPr>
          <w:rStyle w:val="kursiv"/>
          <w:sz w:val="21"/>
          <w:szCs w:val="21"/>
        </w:rPr>
        <w:t xml:space="preserve"> </w:t>
      </w:r>
      <w:r>
        <w:t xml:space="preserve">omfatter i hovedsak statsforvalterembetene, statlige byggeprosjekter og eiendomsforvaltning m.m. Utgiftene til kommunal- og </w:t>
      </w:r>
      <w:proofErr w:type="spellStart"/>
      <w:r>
        <w:t>distriktsformål</w:t>
      </w:r>
      <w:proofErr w:type="spellEnd"/>
      <w:r>
        <w:t xml:space="preserve"> utenom rammetilskudd til kommuner og fylkeskommuner anslås å øke reelt med 10,2 pst. fra 2022 til 2023. </w:t>
      </w:r>
      <w:r>
        <w:lastRenderedPageBreak/>
        <w:t>På grunn av oppstart og ferdigstillelse av byggeprosjekter vil utgiftene til slike prosjekter kunne variere betydelig mellom år. Mye av økningen skyldes videreføring av ordinære byggeprosjekter under Statsbygg.</w:t>
      </w:r>
    </w:p>
    <w:p w14:paraId="371E6BC0" w14:textId="4CB62BE9" w:rsidR="00D76297" w:rsidRDefault="003552ED" w:rsidP="0074436B">
      <w:r>
        <w:rPr>
          <w:noProof/>
        </w:rPr>
        <w:drawing>
          <wp:inline distT="0" distB="0" distL="0" distR="0" wp14:anchorId="370E19F2" wp14:editId="078D244C">
            <wp:extent cx="6082665" cy="485838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2665" cy="4858385"/>
                    </a:xfrm>
                    <a:prstGeom prst="rect">
                      <a:avLst/>
                    </a:prstGeom>
                    <a:noFill/>
                    <a:ln>
                      <a:noFill/>
                    </a:ln>
                  </pic:spPr>
                </pic:pic>
              </a:graphicData>
            </a:graphic>
          </wp:inline>
        </w:drawing>
      </w:r>
    </w:p>
    <w:p w14:paraId="251863D7" w14:textId="77777777" w:rsidR="00D76297" w:rsidRDefault="004126E9" w:rsidP="0074436B">
      <w:pPr>
        <w:pStyle w:val="figur-tittel"/>
      </w:pPr>
      <w:r>
        <w:t>Statsbudsjettets utgifter i 2023. Mrd. kroner</w:t>
      </w:r>
    </w:p>
    <w:p w14:paraId="33BB06B3" w14:textId="77777777" w:rsidR="00D76297" w:rsidRDefault="004126E9" w:rsidP="0074436B">
      <w:pPr>
        <w:pStyle w:val="Kilde"/>
      </w:pPr>
      <w:r>
        <w:t>Finansdepartementet</w:t>
      </w:r>
    </w:p>
    <w:p w14:paraId="28FCC178" w14:textId="77777777" w:rsidR="00D76297" w:rsidRDefault="004126E9" w:rsidP="0074436B">
      <w:r>
        <w:t xml:space="preserve">Utgiftsområdet </w:t>
      </w:r>
      <w:r>
        <w:rPr>
          <w:rStyle w:val="kursiv"/>
          <w:sz w:val="21"/>
          <w:szCs w:val="21"/>
        </w:rPr>
        <w:t>arbeid og sosiale formål</w:t>
      </w:r>
      <w:r>
        <w:t xml:space="preserve"> viser en nedgang fra 2022 til 2023. Dette skyldes blant annet at bevilgningen til arbeidsmarkedstiltak foreslås redusert i tråd med utviklingen i arbeidsmarkedet. I tillegg videreføres ikke de midlertidige bevilgningsøkningene til Arbeids- og velferdsetaten ifb. koronapandemien. Tilskuddet til Statens pensjonskasse reduseres som følge av at oppdaterte lønnsvekstforutsetninger gir økte premieinntekter i 2023. Det er korrigert for innføring av virksomhetsspesifikk hendelsesbasert premiebetaling for statlige virksomheter fra 2022. Det var en reell nedgang i bevilgningsnivået på området gjennom perioden 2009 til 2013. Nedgangen kan primært forklares med utfasing av høye utgifter i begynnelsen av perioden til gjennomføring av Nav-reformen og til IKT-arbeid i forbindelse med pensjonsreformen. Fra 2013 til 2022 er utgiftsnivået for området samlet sett økt noe.</w:t>
      </w:r>
    </w:p>
    <w:p w14:paraId="0396D42A" w14:textId="77777777" w:rsidR="00D76297" w:rsidRDefault="004126E9" w:rsidP="0074436B">
      <w:r>
        <w:t xml:space="preserve">Bevilgningene til </w:t>
      </w:r>
      <w:r>
        <w:rPr>
          <w:rStyle w:val="kursiv"/>
          <w:sz w:val="21"/>
          <w:szCs w:val="21"/>
        </w:rPr>
        <w:t xml:space="preserve">spesialisthelsetjenesten </w:t>
      </w:r>
      <w:r>
        <w:t xml:space="preserve">anslås å gå opp med 1,3 pst. fra 2022 til 2023. Økningen skyldes blant annet økte bevilgninger til sykehusene til aktivitetsvekst og økte basisbevilgninger. Tilførselen av driftskreditt til de regionale helseforetakene er økt fra 2022 til 2023 som følge av </w:t>
      </w:r>
      <w:r>
        <w:lastRenderedPageBreak/>
        <w:t>økt differanse mellom anslått pensjonspremie og -kostnad. Tallene omfatter også bevilgninger til investeringslån, som helseforetakene tilbakebetaler over tid. Disse bevilgningene varierer mye fra år til år, blant annet avhengig av fremdriften i tidligere igangsatte prosjekter. I 2023 øker utbetaling av investeringslån. Betaling av avdrag på investeringslån er trukket fra de samlede utgiftene i tabell 4.1. Holdes investeringslån utenfor, er området uendret.</w:t>
      </w:r>
    </w:p>
    <w:p w14:paraId="4C56123E" w14:textId="77777777" w:rsidR="00D76297" w:rsidRDefault="004126E9" w:rsidP="0074436B">
      <w:r>
        <w:t>Veksten i bevilgninger til spesialisthelsetjenesten er korrigert for endret ansvarsfordeling mellom sykehusene og kommuneforvaltningen i forbindelse med Samhandlingsreformen i 2012, og avviklingen av ordningen med kommunal medfinansiering i 2015. Samtidig er bevilgningen i 2009 på 7,3 mrd. kroner for å dekke opparbeidede driftskreditter i perioden 2002 til 2008 holdt utenfor beregningene. I perioden fra 2009 har helseforetakene overtatt ansvar for finansieringen av enkelte legemidler fra folketrygden. Det er korrigert for dette i realvekstberegningene.</w:t>
      </w:r>
    </w:p>
    <w:p w14:paraId="1D06BD33" w14:textId="77777777" w:rsidR="00D76297" w:rsidRDefault="004126E9" w:rsidP="0074436B">
      <w:r>
        <w:t xml:space="preserve">Området </w:t>
      </w:r>
      <w:r>
        <w:rPr>
          <w:rStyle w:val="kursiv"/>
          <w:sz w:val="21"/>
          <w:szCs w:val="21"/>
        </w:rPr>
        <w:t xml:space="preserve">Andre helseformål </w:t>
      </w:r>
      <w:r>
        <w:t>består av tiltak for folkehelsen, helseforvaltning, støtte til helse- og omsorgstjenester i kommunene, tannhelse og oppbygging av kunnskap og kompetanse. Fra 2022 til 2023 anslås det at utgiftene går ned med 29,0 pst. Den kraftige nedgangen skyldes ekstraordinære bevilgninger også i 2022 som følge av pandemien, herunder bevilgninger til vaksine mot covid-19 og innkjøp av hurtigtester. For perioden 2013 til 2022 er det en gjennomsnittlig årlig realvekst på 8,5 pst. Det skyldes blant annet utbetaling av investeringstilskudd til heldøgns omsorgsplasser i kommunene, samt ekstraordinære bevilgninger i 2021 og 2022 som følge av pandemien.</w:t>
      </w:r>
    </w:p>
    <w:p w14:paraId="26951DDA" w14:textId="77777777" w:rsidR="00D76297" w:rsidRDefault="004126E9" w:rsidP="0074436B">
      <w:r>
        <w:t xml:space="preserve">Området </w:t>
      </w:r>
      <w:r>
        <w:rPr>
          <w:rStyle w:val="kursiv"/>
          <w:sz w:val="21"/>
          <w:szCs w:val="21"/>
        </w:rPr>
        <w:t>barn, familie, tros- og livssynssamfunn</w:t>
      </w:r>
      <w:r>
        <w:t xml:space="preserve"> omfatter barne- og familievern, barnetrygd, kontantstøtte og tiltak innen tros- og livssynssamfunn. Utgiftene anslås samlet å øke med 3,9 pst. i 2023. Mens utbetalingene av barnetrygd ventes å øke med 3,1 pst., går utbetalingene av kontantstøtte ned med 10,4 pst. Øvrige utgifter øker med 6,3 pst. Satsene for barnetrygd ble holdt nominelt uendret i perioden fra 2009 til 2019, og fra 2022 til 2023. Det innebærer en reell nedgang i utbetalt barnetrygd, som har redusert veksten på området barn, familie og likestilling i disse periodene. Økte utgifter til barnetrygden i 2023 skyldes både økte satser i 2020 og 2021, og at det forventes økt antall barn det gis barnetrygd for i 2023. Utgiftene til tilskudd til tros- og livssynssamfunn har økt betydelig som følge av at staten i 2021 overtok ansvaret for den kommunale delen av tilskudd til tros- og livssynssamfunn, tidligere finansiert gjennom kommunenes rammetilskudd under Kommunal- og moderniseringsdepartementet, og på grunn av endringer i medlemstall samt ny lov om tros- og livssynssamfunn.</w:t>
      </w:r>
    </w:p>
    <w:p w14:paraId="41A7033F" w14:textId="77777777" w:rsidR="00D76297" w:rsidRDefault="004126E9" w:rsidP="0074436B">
      <w:r>
        <w:t xml:space="preserve">Området </w:t>
      </w:r>
      <w:r>
        <w:rPr>
          <w:rStyle w:val="kursiv"/>
          <w:sz w:val="21"/>
          <w:szCs w:val="21"/>
        </w:rPr>
        <w:t xml:space="preserve">næring og fisk </w:t>
      </w:r>
      <w:r>
        <w:t>reduseres med 6,1 pst. fra 2022 til 2023. Dette skyldes blant annet nedtrekk av ekstraordinære engangsbevilgninger i 2022 til midlertidige tiltak rettet mot foretak i forbindelse med koronapandemien. I tillegg reduseres utgiftene for oppryddingen etter gruvedriften på Svalbard. Det er også endringer som trekker i motsatt retning. Utgiftene økes blant annet knyttet til oppryddingen på det nukleære området, kompensasjon for CO</w:t>
      </w:r>
      <w:r>
        <w:rPr>
          <w:rStyle w:val="skrift-senket"/>
          <w:sz w:val="21"/>
          <w:szCs w:val="21"/>
        </w:rPr>
        <w:t>2</w:t>
      </w:r>
      <w:r>
        <w:t>-avgift for fiskeflåten og romvirksomhet.</w:t>
      </w:r>
    </w:p>
    <w:p w14:paraId="3F345391" w14:textId="77777777" w:rsidR="00D76297" w:rsidRDefault="004126E9" w:rsidP="0074436B">
      <w:r>
        <w:t xml:space="preserve">Området </w:t>
      </w:r>
      <w:r>
        <w:rPr>
          <w:rStyle w:val="kursiv"/>
          <w:sz w:val="21"/>
          <w:szCs w:val="21"/>
        </w:rPr>
        <w:t xml:space="preserve">landbruk og mat </w:t>
      </w:r>
      <w:r>
        <w:t xml:space="preserve">gjelder i hovedsak bevilgninger i forbindelse med jordbruksavtalen. Budsjettstøtten over jordbruksavtalen har reelt sett vært stabil i perioden 2013–2021. Det er en markant økning i 2022 slik at for perioden 2013-2022 som helhet blir årlig økning 1,7 pst. Antall årsverk i næringen har blitt redusert med i overkant av 1,5 pst. per år de siste årene. Budsjettstøtten over jordbruksavtalen per bruk og per årsverk har økt i faste priser gjennom perioden </w:t>
      </w:r>
      <w:r>
        <w:lastRenderedPageBreak/>
        <w:t>2013–2022 sett under ett. Støtte via importvernet og jordbruksfradraget fremkommer ikke på utgiftssiden av budsjettet. For 2023 anslås en økning på 8,6 pst. som i stor grad skyldes oppfølging av jordbruksavtalen.</w:t>
      </w:r>
    </w:p>
    <w:p w14:paraId="5576A6AF" w14:textId="77777777" w:rsidR="00D76297" w:rsidRDefault="004126E9" w:rsidP="0074436B">
      <w:r>
        <w:t xml:space="preserve">Området </w:t>
      </w:r>
      <w:r>
        <w:rPr>
          <w:rStyle w:val="kursiv"/>
          <w:sz w:val="21"/>
          <w:szCs w:val="21"/>
        </w:rPr>
        <w:t>olje og energi (eksklusiv statlig petroleumsvirksomhet)</w:t>
      </w:r>
      <w:r>
        <w:t xml:space="preserve"> inkluderer Oljedirektoratet, Norges vassdrags- og energidirektorat, overføring til Norges forskningsråd og tiltak for å fremme CO</w:t>
      </w:r>
      <w:r>
        <w:rPr>
          <w:rStyle w:val="skrift-senket"/>
          <w:sz w:val="21"/>
          <w:szCs w:val="21"/>
        </w:rPr>
        <w:t>2</w:t>
      </w:r>
      <w:r>
        <w:t>-håndtering. Området viser en økning på 22,9 pst fra 2022 til 2023. Økningen skyldes forslag om forlengelse av den den midlertidige strømstønadsordningen til husholdninger og borettslag for ekstraordinære strømutgifter ut 2023. Bevilgningen er etablert i 2022, og så langt anslått til knapt 35 mrd. kroner i 2022 og knapt 45 mrd. kroner i 2023. Årlig, gjennomsnittlig nedgang fra 2013 til 2021 ble i fjor anslått til -0,4 pst. Med forslag om forlengelse av strømstønadsordningen kan årlig gjennomsnittlig økning fra 2013 til 2022 anslås til 22,9 pst.</w:t>
      </w:r>
    </w:p>
    <w:p w14:paraId="43E56C94" w14:textId="77777777" w:rsidR="00D76297" w:rsidRDefault="004126E9" w:rsidP="0074436B">
      <w:r>
        <w:t xml:space="preserve">Utgiftene til </w:t>
      </w:r>
      <w:r>
        <w:rPr>
          <w:rStyle w:val="kursiv"/>
          <w:sz w:val="21"/>
          <w:szCs w:val="21"/>
        </w:rPr>
        <w:t>vei- og jernbaneformål</w:t>
      </w:r>
      <w:r>
        <w:rPr>
          <w:rStyle w:val="kursiv"/>
          <w:sz w:val="21"/>
          <w:szCs w:val="21"/>
          <w:vertAlign w:val="superscript"/>
        </w:rPr>
        <w:footnoteReference w:id="3"/>
      </w:r>
      <w:r>
        <w:rPr>
          <w:rStyle w:val="kursiv"/>
          <w:sz w:val="21"/>
          <w:szCs w:val="21"/>
        </w:rPr>
        <w:t xml:space="preserve"> </w:t>
      </w:r>
      <w:r>
        <w:t>har hatt en gjennomsnittlig realvekst per år på 5,8 pst. fra 2009 til 2022. Fra 2022 til 2023 anslås en realnedgang på 4,1 pst. Realnedgangen under veiformål er 2,8 pst., mens jernbaneformål reduseres med 5,6 pst. Det er i tallene korrigert for innlemming av øremerkede tilskudd i fylkeskommunenes rammetilskudd. Den årlige gjennomsnittlige realveksten i vei- og jernbaneformål fra 2013 til 2022 er på 4,9 pst.</w:t>
      </w:r>
    </w:p>
    <w:p w14:paraId="53833DE9" w14:textId="77777777" w:rsidR="00D76297" w:rsidRDefault="004126E9" w:rsidP="0074436B">
      <w:r>
        <w:t xml:space="preserve">Den gjennomsnittlige årlige realveksten til </w:t>
      </w:r>
      <w:r>
        <w:rPr>
          <w:rStyle w:val="kursiv"/>
          <w:sz w:val="21"/>
          <w:szCs w:val="21"/>
        </w:rPr>
        <w:t xml:space="preserve">andre samferdselsformål </w:t>
      </w:r>
      <w:r>
        <w:t>enn vei- og jernbaneformål har vært på 4,8 pst. fra 2009 til 2022, mens realøkningen fra 2022 til 2023 er på 19,2 pst. I hovedsak skyldes dette økt tilskudd til Avinor til ny lufthavn i Mo i Rana og flytting av Bodø lufthavn.</w:t>
      </w:r>
    </w:p>
    <w:p w14:paraId="6CEAECCF" w14:textId="77777777" w:rsidR="00D76297" w:rsidRDefault="004126E9" w:rsidP="0074436B">
      <w:r>
        <w:t xml:space="preserve">Utgiftene til </w:t>
      </w:r>
      <w:r>
        <w:rPr>
          <w:rStyle w:val="kursiv"/>
          <w:sz w:val="21"/>
          <w:szCs w:val="21"/>
        </w:rPr>
        <w:t>forsvarsformål</w:t>
      </w:r>
      <w:r>
        <w:t xml:space="preserve"> anslås å øke med 3,7 pst. gjennomsnittlig per år fra 2013 til 2022. Den markerte veksten skyldes opptrapping av bevilgningene til langtidsplaner for forsvarssektoren, økte bevilgninger til anskaffelse av nye kampfly med </w:t>
      </w:r>
      <w:proofErr w:type="spellStart"/>
      <w:r>
        <w:t>baseløsning</w:t>
      </w:r>
      <w:proofErr w:type="spellEnd"/>
      <w:r>
        <w:t xml:space="preserve"> og økte utgifter som følge av valutajustering av investeringskostnader i store investeringsprosjekter i forsvarssektoren. I 2022 er det i tillegg større, ettårige bevilgninger til tiltak for økt militær beredskap, refusjoner fra allierte for utlegg i forbindelse med øvelsen Cold </w:t>
      </w:r>
      <w:proofErr w:type="spellStart"/>
      <w:r>
        <w:t>Response</w:t>
      </w:r>
      <w:proofErr w:type="spellEnd"/>
      <w:r>
        <w:t xml:space="preserve"> 2022 og refusjoner for NATO-finansierte prosjekter. I 2023 foreslår regjeringen økte bevilgninger til blant annet oppfølging av langtidsplanen for forsvarssektoren, valutajustering av investeringskostnader i store investeringsprosjekter i forsvarssektoren, militær støtte til Ukraina og til utgifter til klargjøring av F-16 kampfly for salg. Utgiftene til forsvarsformål</w:t>
      </w:r>
      <w:r>
        <w:rPr>
          <w:rStyle w:val="kursiv"/>
          <w:sz w:val="21"/>
          <w:szCs w:val="21"/>
        </w:rPr>
        <w:t xml:space="preserve"> </w:t>
      </w:r>
      <w:r>
        <w:t>anslås å gå ned med 0,2 pst. fra 2022 til 2023. Korrigert for utgifter til kampflyanskaffelsen viser utgiftene til forsvarsformål en nedgang på 0,9 pst. fra 2022 til 2023. Nedgangen skyldes i all hovedsak at de store, ettårige, utgiftene i 2022 ikke videreføres i 2023. Utgifter til redningshelikoptre bevilges delvis over Forsvarsdepartementets budsjett, men er holdt utenfor forsvarsformål slik det er angitt i tabellen.</w:t>
      </w:r>
    </w:p>
    <w:p w14:paraId="0B8BA0E3" w14:textId="77777777" w:rsidR="00D76297" w:rsidRDefault="004126E9" w:rsidP="0074436B">
      <w:r>
        <w:t xml:space="preserve">Utgifter til utgiftsområdet </w:t>
      </w:r>
      <w:r>
        <w:rPr>
          <w:rStyle w:val="kursiv"/>
          <w:sz w:val="21"/>
          <w:szCs w:val="21"/>
        </w:rPr>
        <w:t xml:space="preserve">klima- og miljø </w:t>
      </w:r>
      <w:r>
        <w:t xml:space="preserve">omfatter tiltak under Klima- og miljødepartementet, herunder Miljødirektoratet og </w:t>
      </w:r>
      <w:proofErr w:type="spellStart"/>
      <w:r>
        <w:t>Enova</w:t>
      </w:r>
      <w:proofErr w:type="spellEnd"/>
      <w:r>
        <w:t xml:space="preserve">. Utgifter til klima- og miljøtiltak under andre departementer er ikke medregnet. Utgiftene i denne kategorien gir derfor ikke et fullstendig uttrykk for de samlede prioriteringene av norsk klima- og miljøpolitikk på utgiftssiden. Klima- og miljøpolitikken </w:t>
      </w:r>
      <w:r>
        <w:lastRenderedPageBreak/>
        <w:t xml:space="preserve">føres dessuten i stor grad ved hjelp av skatter, avgifter, kvoter og reguleringer. Det var en betydelig vekst i utgiftene til Klima- og miljødepartementet frem til 2020. Fra 2020 til 2021 gikk utgiftene ned som følge av redusert overføring til Klima- og energifondet som forvaltes av </w:t>
      </w:r>
      <w:proofErr w:type="spellStart"/>
      <w:r>
        <w:t>Enova</w:t>
      </w:r>
      <w:proofErr w:type="spellEnd"/>
      <w:r>
        <w:t xml:space="preserve">. Fra 2021 til 2022 er reelt nivå økt noe, mens økningen fra 2022 til 2023 anslås til 9,5 pst. Dette skyldes blant annet økt bevilgning til </w:t>
      </w:r>
      <w:proofErr w:type="spellStart"/>
      <w:r>
        <w:t>Enova</w:t>
      </w:r>
      <w:proofErr w:type="spellEnd"/>
      <w:r>
        <w:t>.</w:t>
      </w:r>
    </w:p>
    <w:p w14:paraId="06A7D64C" w14:textId="77777777" w:rsidR="00D76297" w:rsidRDefault="004126E9" w:rsidP="0074436B">
      <w:r>
        <w:t xml:space="preserve">Utgiftsområdet </w:t>
      </w:r>
      <w:r>
        <w:rPr>
          <w:rStyle w:val="kursiv"/>
          <w:sz w:val="21"/>
          <w:szCs w:val="21"/>
        </w:rPr>
        <w:t xml:space="preserve">statlig administrasjon, EØS-finansieringsordningene mv. </w:t>
      </w:r>
      <w:r>
        <w:t>omfatter i hovedsak utgifter til Kongehuset, Stortinget, regjeringen, administrasjonen av departementene og deler av budsjettene til Utenriksdepartementet og Finansdepartementet som har karakter av fellesadministrasjon, herunder EØS-finansieringsordningene. Nedgangen fra 2022 til 2023 anslås til 0,2 pst. Bevilgningene til EØS-finansieringsordningene øker fra 4,8 mrd. kroner i 2022 til 5,2 mrd. kroner i 2023, eller 7,5 pst. Historisk sett har det vært svingninger i bevilgningene på dette området. Dette skyldes i stor grad at bevilgningen til EØS-finansieringsordningene varierer mye, spesielt i overgangene mellom avtaleperioder. Når utgiftene til området samlet sett i perioden 2009–2013 ble redusert med en gjennomsnittlig årlig rate på 0,7 pst., må dette særlig ses i lys av at utgiftene til EØS-finansieringsordningene ble redusert fra 2,2 mrd. kroner i 2009 til 1,8 mrd. kroner i 2013. Fra 2013 til 2019 er utgiftene til EØS-finansieringsordningene reelt sett uendret, mens de er kraftig økt fra 2020, og videre frem mot 2023. Den foreslåtte økningen på over 0,5 mrd. kroner fra 2022 til 2023 har sammenheng med at de fleste land nå er i gjennomføringsfasen av programmer og prosjekter. Utenom EØS-finansieringsordningene øker bevilgningene nominelt med 0,4 mrd. kroner fra 2022 til 2023, som innebærer en reell nedgang på om lag 0,5 pst.</w:t>
      </w:r>
    </w:p>
    <w:p w14:paraId="6FD4CD11" w14:textId="77777777" w:rsidR="00D76297" w:rsidRDefault="004126E9" w:rsidP="0074436B">
      <w:r>
        <w:t xml:space="preserve">I tabell 4.1 </w:t>
      </w:r>
      <w:proofErr w:type="gramStart"/>
      <w:r>
        <w:t>fremkommer</w:t>
      </w:r>
      <w:proofErr w:type="gramEnd"/>
      <w:r>
        <w:t xml:space="preserve"> nominelle tall for </w:t>
      </w:r>
      <w:r>
        <w:rPr>
          <w:rStyle w:val="kursiv"/>
          <w:sz w:val="21"/>
          <w:szCs w:val="21"/>
        </w:rPr>
        <w:t>rammeoverføringene til kommuner og fylkeskommuner</w:t>
      </w:r>
      <w:r>
        <w:t>. Ettersom rammeoverføringene kun er én av flere finansieringskilder for kommuner og fylkeskommuner, er det ikke beregnet realvekst for dette området. Videre kan rammeoverføringene endres betydelig mellom år som følge av innlemming av øremerkede tilskudd og fastsettelsen av skattørene for kommunene og fylkeskommunene. Det er i tabell 4.1 korrigert for store reformer som påvirker nivået på rammetilskuddene, jf. boks 4.2 Rammeoverføringer til kommuneforvaltningen. Når en beregner den samlede underliggende realveksten i statsbudsjettet medregnet folketrygden, korrigeres ofte de kommunale rammeoverføringene for skatteendringer som påvirker veksten i kommuneforvaltningens økonomi. Det er ikke korrigert for endringer i skattereglene i tabell 4.1. Kommuneøkonomien omtales utførlig i den årlige kommuneproposisjonen og av Det tekniske beregningsutvalg for kommunal og fylkeskommunal økonomi.</w:t>
      </w:r>
    </w:p>
    <w:p w14:paraId="51CBEC80" w14:textId="77777777" w:rsidR="00D76297" w:rsidRDefault="004126E9" w:rsidP="0074436B">
      <w:r>
        <w:t xml:space="preserve">Det gis årlig et betydelig beløp i </w:t>
      </w:r>
      <w:r>
        <w:rPr>
          <w:rStyle w:val="kursiv"/>
          <w:sz w:val="21"/>
          <w:szCs w:val="21"/>
        </w:rPr>
        <w:t xml:space="preserve">kompensasjon for merverdiavgift </w:t>
      </w:r>
      <w:r>
        <w:t>til kommuner, statlige virksomheter og private. I tabell 4.1 er ikke disse bevilgningene fordelt på formål.</w:t>
      </w:r>
    </w:p>
    <w:p w14:paraId="173CD6ED" w14:textId="77777777" w:rsidR="00D76297" w:rsidRDefault="004126E9" w:rsidP="0074436B">
      <w:r>
        <w:t xml:space="preserve">Utgiftene til </w:t>
      </w:r>
      <w:r>
        <w:rPr>
          <w:rStyle w:val="kursiv"/>
          <w:sz w:val="21"/>
          <w:szCs w:val="21"/>
        </w:rPr>
        <w:t xml:space="preserve">renter av statsgjelden </w:t>
      </w:r>
      <w:r>
        <w:t>varierer som følge av statens lånestrategi og endringer i rentenivået. Bevilgningene er et resultat av tekniske forutsetninger om låneopptak og renteutviklingen mer enn prioriteringer i budsjettet. I Norge dekkes det oljekorrigerte underskuddet av en overføring fra Statens pensjonsfond utland. Statsbudsjettets renteutgifter er dermed uavhengig av den oljekorrigerte balansen på statsbudsjettet.</w:t>
      </w:r>
    </w:p>
    <w:p w14:paraId="140DEF35" w14:textId="77777777" w:rsidR="00D76297" w:rsidRDefault="004126E9" w:rsidP="0074436B">
      <w:pPr>
        <w:rPr>
          <w:rFonts w:ascii="Arial" w:hAnsi="Arial" w:cs="Arial"/>
          <w:b/>
          <w:bCs/>
          <w:sz w:val="28"/>
          <w:szCs w:val="28"/>
        </w:rPr>
      </w:pPr>
      <w:r>
        <w:rPr>
          <w:rStyle w:val="kursiv"/>
          <w:sz w:val="21"/>
          <w:szCs w:val="21"/>
        </w:rPr>
        <w:t xml:space="preserve">Statlig petroleumsvirksomhet </w:t>
      </w:r>
      <w:r>
        <w:t>omfatter utgifter til statens direkte økonomiske engasjement (SDØE) og utgifter i forbindelse med disponering av innretninger på kontinentalsokkelen. Utgiftene til petroleumsvirksomheten varierer til dels betydelig mellom år. Det er særlig investeringsutgiftene som varierer mye.</w:t>
      </w:r>
    </w:p>
    <w:p w14:paraId="759E8510" w14:textId="77777777" w:rsidR="00D76297" w:rsidRDefault="004126E9" w:rsidP="0074436B">
      <w:pPr>
        <w:pStyle w:val="Overskrift2"/>
      </w:pPr>
      <w:bookmarkStart w:id="4" w:name="RTF5f486c6b3833363234363338"/>
      <w:r>
        <w:lastRenderedPageBreak/>
        <w:t xml:space="preserve">Utvikling i statsbudsjettets utgifter i </w:t>
      </w:r>
      <w:bookmarkEnd w:id="4"/>
      <w:r>
        <w:t>forhold til BNP-veksten</w:t>
      </w:r>
    </w:p>
    <w:p w14:paraId="5D63BB95" w14:textId="77777777" w:rsidR="00D76297" w:rsidRDefault="004126E9" w:rsidP="0074436B">
      <w:r>
        <w:t xml:space="preserve">Utviklingen i statsbudsjettets utgiftsområder over tid kan sees i sammenheng med at økonomien vokser og politiske prioriteringer. Beregningene av realvekst i avsnitt 4.3 tar utgangspunkt i ressursbruken på </w:t>
      </w:r>
      <w:r>
        <w:rPr>
          <w:rStyle w:val="kursiv"/>
          <w:sz w:val="21"/>
          <w:szCs w:val="21"/>
        </w:rPr>
        <w:t>utgiftssiden</w:t>
      </w:r>
      <w:r>
        <w:t xml:space="preserve"> av budsjettet, og viser utviklingen på utgiftsområder i perioder. Under hvert område er det bl.a. tatt hensyn til prisutviklingen og endret oppgavefordeling for å kunne gjøre sammenligninger over tid.</w:t>
      </w:r>
    </w:p>
    <w:p w14:paraId="56203E3C" w14:textId="77777777" w:rsidR="00D76297" w:rsidRDefault="004126E9" w:rsidP="0074436B">
      <w:r>
        <w:t>Samtidig vil det normalt være en årlig vekst i økonomien. Dette avsnittet viser utviklingen i utgiftsområder sammenlignet med veksten i økonomien ellers, dvs. i hvilken grad utgiftsområdene følger utviklingen i brutto nasjonalprodukt (BNP) for fastlandet. Høyere vekst på et utgiftsområde enn i økonomien kan peke i retning av at området har vært særlig prioritert, men høyere vekst kan også skyldes endringer i sammensetningen i befolkningen.</w:t>
      </w:r>
    </w:p>
    <w:p w14:paraId="2E006E59" w14:textId="77777777" w:rsidR="00D76297" w:rsidRDefault="004126E9" w:rsidP="0074436B">
      <w:r>
        <w:t>Figur 4.3 sammenligner gjennomsnittlig årlig realvekst for de enkelte utgiftsområdene med realveksten i fastlands-BNP i perioden 2013–2023. Fra 2013 til 2023 anslås nå reell vekst i fastlands-BNP til 19,5 pst. I figuren er samme utgiftsområder fra avsnitt 4.3 vist etter årlig realvekst i mrd. kroner. Folketrygden er holdt utenom, jf. egen omtale i avsnitt 4.4. Etter olje- og energiområdet, der særlig den ekstraordinære strømstønaden trekker opp veksten, har spesialisthelsetjenesten størst samlet vekst, så følger utgiftsområdene vei og jernbane og forsvar. Barn-, familie og tros- og livssynssamfunn er det området som går mest ned i forhold til det en vekst i tråd med BNP skulle tilsi. Samlet har utgiftssiden på statsbudsjettet vokst mer enn BNP-veksten i perioden.</w:t>
      </w:r>
    </w:p>
    <w:p w14:paraId="61960B0C" w14:textId="77777777" w:rsidR="00D76297" w:rsidRDefault="004126E9" w:rsidP="0074436B">
      <w:r>
        <w:t>Ordinære utgifter på statsbudsjettet finansieres av skatte- og avgiftsinntekter og oljeinntekter. Siden 2013 har strukturelle skatter mv. vokst svakere enn trendveksten i Fastlands-BNP. Det skyldes blant annet betydelige skatteletter i perioden, samt skattefordeler for null- og lavutslippskjøretøy. Veksten i utgiftene utover utviklingen i BNP har derfor blitt finansiert gjennom økt bruk av oljepenger. Utviklingen i offentlige finanser er nærmere omtalt i kap. 3 i Nasjonalbudsjettet 2023.</w:t>
      </w:r>
    </w:p>
    <w:p w14:paraId="5432A679" w14:textId="68A13F2C" w:rsidR="00D76297" w:rsidRDefault="003552ED" w:rsidP="0074436B">
      <w:r>
        <w:rPr>
          <w:noProof/>
        </w:rPr>
        <w:drawing>
          <wp:inline distT="0" distB="0" distL="0" distR="0" wp14:anchorId="023A7CF5" wp14:editId="44C5858D">
            <wp:extent cx="6082665" cy="3323590"/>
            <wp:effectExtent l="0" t="0" r="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665" cy="3323590"/>
                    </a:xfrm>
                    <a:prstGeom prst="rect">
                      <a:avLst/>
                    </a:prstGeom>
                    <a:noFill/>
                    <a:ln>
                      <a:noFill/>
                    </a:ln>
                  </pic:spPr>
                </pic:pic>
              </a:graphicData>
            </a:graphic>
          </wp:inline>
        </w:drawing>
      </w:r>
    </w:p>
    <w:p w14:paraId="36294500" w14:textId="77777777" w:rsidR="00D76297" w:rsidRDefault="004126E9" w:rsidP="0074436B">
      <w:pPr>
        <w:pStyle w:val="figur-tittel"/>
      </w:pPr>
      <w:r>
        <w:lastRenderedPageBreak/>
        <w:t>Årlig gjennomsnittlig vekst i statsbudsjettet fra 2013 til 2023 målt mot utviklingen i BNP Fastlands-Norge. Mrd. 2023-kroner</w:t>
      </w:r>
    </w:p>
    <w:p w14:paraId="6848F10E" w14:textId="77777777" w:rsidR="00D76297" w:rsidRDefault="004126E9" w:rsidP="0074436B">
      <w:pPr>
        <w:pStyle w:val="Kilde"/>
      </w:pPr>
      <w:r>
        <w:t>Finansdepartementet</w:t>
      </w:r>
    </w:p>
    <w:p w14:paraId="5154A10B" w14:textId="77777777" w:rsidR="00D76297" w:rsidRDefault="004126E9" w:rsidP="0074436B">
      <w:pPr>
        <w:pStyle w:val="Overskrift2"/>
      </w:pPr>
      <w:bookmarkStart w:id="5" w:name="RTF5f486c6b3131343536323934"/>
      <w:r>
        <w:t>Realvekst i folketrygdens utgifter</w:t>
      </w:r>
      <w:bookmarkEnd w:id="5"/>
    </w:p>
    <w:p w14:paraId="36B2FF9C" w14:textId="77777777" w:rsidR="00D76297" w:rsidRDefault="004126E9" w:rsidP="0074436B">
      <w:bookmarkStart w:id="6" w:name="RTF5f486c6b3131343437343136"/>
      <w:r>
        <w:t>Utviklingen i folketrygdens utgifter vises i tabell 4.</w:t>
      </w:r>
      <w:bookmarkEnd w:id="6"/>
      <w:r>
        <w:t>1, delt inn etter stønadstype. Dagpenger mv. er ikke inkludert i tabellen.</w:t>
      </w:r>
    </w:p>
    <w:p w14:paraId="0C04CAA2" w14:textId="77777777" w:rsidR="00D76297" w:rsidRDefault="004126E9" w:rsidP="0074436B">
      <w:r>
        <w:t xml:space="preserve">Beløpene for perioden 2009–2021 er basert på regnskapstall, mens beløpene for 2022 er anslag på regnskap. For 2023 brukes utgiftsanslag som følger av regjeringens budsjettforslag i Gul bok 2023. </w:t>
      </w:r>
      <w:bookmarkStart w:id="7" w:name="RTF5f486c6b3131333031353339"/>
      <w:r>
        <w:t>Utgiftene i 2020–2022 er påvirket av midlerti</w:t>
      </w:r>
      <w:bookmarkEnd w:id="7"/>
      <w:r>
        <w:t>dige regelendringer og andre konsekvenser av koronapandemien. På usikkert grunnlag anslås de midlertidige regelendringene i folketrygden, utenom dagpenger, å ha økt utgiftene med 3,5 mrd. kroner i 2020, 3,1 mrd. kroner i 2021 og 2 mrd. kroner i 2022. Dette gjelder i hovedsak midlertidige særregler for sykepenger, omsorgspenger og arbeidsavklaringspenger. I tillegg økte utgiftene som følge av økt bruk innenfor de ordinære reglene for disse ordningene.</w:t>
      </w:r>
    </w:p>
    <w:p w14:paraId="2EDE5CDA" w14:textId="77777777" w:rsidR="00D76297" w:rsidRDefault="004126E9" w:rsidP="0074436B">
      <w:r>
        <w:t xml:space="preserve">Tall for realvekst i tabellen under illustrerer </w:t>
      </w:r>
      <w:proofErr w:type="spellStart"/>
      <w:r>
        <w:t>utgiftsendringer</w:t>
      </w:r>
      <w:proofErr w:type="spellEnd"/>
      <w:r>
        <w:t xml:space="preserve"> utover endringer som skyldes generell prisvekst, lønnsvekst eller andre faste reguleringer som gjelder for de ulike stønadene. Endringer i sykepengeutgiftene skyldes bl.a. endringer i fraværstilbøyeligheten og antall sysselsatte. Økningen i utgiftene til alderspensjon skyldes en økning i antall pensjonister og at nye pensjonister i gjennomsnitt har høyere pensjon enn de som faller fra. For uføretrygd og andre stønader illustrerer tallene hovedsakelig endringer i antall mottakere.</w:t>
      </w:r>
    </w:p>
    <w:p w14:paraId="239CF349" w14:textId="77777777" w:rsidR="00D76297" w:rsidRDefault="004126E9" w:rsidP="0074436B">
      <w:r>
        <w:t xml:space="preserve">For sykepenger </w:t>
      </w:r>
      <w:proofErr w:type="gramStart"/>
      <w:r>
        <w:t>fremkommer</w:t>
      </w:r>
      <w:proofErr w:type="gramEnd"/>
      <w:r>
        <w:t xml:space="preserve"> realveksten ved at utgiftene justeres for lønnsutviklingen. Utgiftene til arbeidsavklaringspenger, uføretrygd, enslige forsørgere og etterlatte justeres for utviklingen i folketrygdens grunnbeløp (G), mens for alderspensjon er det i årene etter 2011 tatt hensyn til at de fleste pensjoner under utbetaling har blitt justert med G fratrukket 0,75 pst.</w:t>
      </w:r>
      <w:r>
        <w:rPr>
          <w:vertAlign w:val="superscript"/>
        </w:rPr>
        <w:footnoteReference w:id="4"/>
      </w:r>
      <w:r>
        <w:t xml:space="preserve"> Realveksten viser dermed ikke effekten av at alderspensjon i hovedsak har blitt regulert med en lavere sats enn f.eks. arbeidsavklaringspenger og uføretrygd. Dette vises imidlertid i de nominelle tallene.</w:t>
      </w:r>
    </w:p>
    <w:p w14:paraId="572DF40F" w14:textId="77777777" w:rsidR="00D76297" w:rsidRDefault="004126E9" w:rsidP="0074436B">
      <w:r>
        <w:t>Samlet sett har det vært en realvekst i folketrygdens utgifter hvert år siden 2009. Utgiftsveksten i disse rettighetsbaserte ordningene har begrenset handlingsrommet i budsjettpolitikken i betydelig grad, og dette forventes å gjelde også i de kommende årene ved en videreføring av dagens regelverk.</w:t>
      </w:r>
    </w:p>
    <w:p w14:paraId="18F8DAAA" w14:textId="77777777" w:rsidR="00D76297" w:rsidRDefault="004126E9" w:rsidP="0074436B">
      <w:pPr>
        <w:pStyle w:val="avsnitt-undertittel"/>
      </w:pPr>
      <w:r>
        <w:t>Sykepenger</w:t>
      </w:r>
    </w:p>
    <w:p w14:paraId="1DE95EDC" w14:textId="5EE82DDF" w:rsidR="00D76297" w:rsidRDefault="004126E9" w:rsidP="0074436B">
      <w:r>
        <w:t xml:space="preserve">Det trygdefinansierte sykefraværet per sysselsatt gikk ned i perioden 2010–2018. I 2019 økte det noe. Veksten var høy i 2020, med en delvis reversering i 2021. Sysselsettingsveksten i perioden har bidratt til å trekke den reelle utgiftsveksten opp, sammen med økt kompensasjonsgrad for </w:t>
      </w:r>
      <w:r>
        <w:lastRenderedPageBreak/>
        <w:t xml:space="preserve">sykepenger til selvstendig næringsdrivende. Utgiftskapitlet omfatter også pleie-, opplærings- og omsorgspenger, og pleiepengereformen fra 2017 har også trukket utgiftene opp. I 2020–2022 har realveksten i utgiftene vært sterkt preget av koronapandemien og midlertidige regelendringer for både sykepenger og omsorgspenger. Dette har bidratt til en vekst i utgiftene på 15,3 pst. i 2020 og en nedgang på 3,5 pst. i 2021. I 2022 er det forventet en nedgang i utgiftene på 2,4 pst. Særreglene har vært justert og forlenget i flere runder i tråd med smittesituasjonen siden mars 2020. Gjeldende særregler har varighet ut 2022. </w:t>
      </w:r>
      <w:bookmarkStart w:id="8" w:name="RTF5f486c6b3131333239373330"/>
      <w:r>
        <w:t>Normalisering av regelverket og smittesituas</w:t>
      </w:r>
      <w:bookmarkEnd w:id="8"/>
      <w:r>
        <w:t>jonen vil trekke utgiftene på disse områdene ned i 2023. Realveksten i 2023 anslås til -2,6 pst. Det tilsvarer en reduksjon på om lag 1,4 mrd. 2023-kroner.</w:t>
      </w:r>
    </w:p>
    <w:p w14:paraId="0C34B262" w14:textId="5CAC226E" w:rsidR="0074436B" w:rsidRDefault="0074436B" w:rsidP="0074436B">
      <w:pPr>
        <w:pStyle w:val="tabell-tittel"/>
      </w:pPr>
      <w:r>
        <w:t>Utviklingen i folketrygdens utgifter etter stønadstype</w:t>
      </w:r>
      <w:r>
        <w:rPr>
          <w:rStyle w:val="skrift-hevet"/>
          <w:sz w:val="21"/>
          <w:szCs w:val="21"/>
        </w:rPr>
        <w:t>1 </w:t>
      </w:r>
      <w:r>
        <w:t>2009–2023. I nominelle mrd. kroner og gjennomsnittlig årlig realvekst</w:t>
      </w:r>
      <w:r>
        <w:rPr>
          <w:rStyle w:val="skrift-hevet"/>
          <w:sz w:val="21"/>
          <w:szCs w:val="21"/>
        </w:rPr>
        <w:t>2</w:t>
      </w:r>
    </w:p>
    <w:p w14:paraId="1CE8F31E" w14:textId="77777777" w:rsidR="00D76297" w:rsidRDefault="004126E9" w:rsidP="0074436B">
      <w:pPr>
        <w:pStyle w:val="Tabellnavn"/>
      </w:pPr>
      <w:r>
        <w:t>08J2xt2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160"/>
        <w:gridCol w:w="680"/>
        <w:gridCol w:w="680"/>
        <w:gridCol w:w="680"/>
        <w:gridCol w:w="680"/>
        <w:gridCol w:w="880"/>
        <w:gridCol w:w="880"/>
        <w:gridCol w:w="880"/>
      </w:tblGrid>
      <w:tr w:rsidR="00D76297" w14:paraId="71B9D470" w14:textId="77777777">
        <w:trPr>
          <w:trHeight w:val="360"/>
        </w:trPr>
        <w:tc>
          <w:tcPr>
            <w:tcW w:w="4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87FDD6" w14:textId="77777777" w:rsidR="00D76297" w:rsidRDefault="00D76297" w:rsidP="0074436B"/>
        </w:tc>
        <w:tc>
          <w:tcPr>
            <w:tcW w:w="2720"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7D21E12A" w14:textId="77777777" w:rsidR="00D76297" w:rsidRDefault="004126E9" w:rsidP="0074436B">
            <w:r>
              <w:t>Nominell verdi</w:t>
            </w:r>
          </w:p>
        </w:tc>
        <w:tc>
          <w:tcPr>
            <w:tcW w:w="264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7C81427" w14:textId="77777777" w:rsidR="00D76297" w:rsidRDefault="004126E9" w:rsidP="0074436B">
            <w:r>
              <w:t>Gjennomsnittlig årlig realvekst</w:t>
            </w:r>
          </w:p>
        </w:tc>
      </w:tr>
      <w:tr w:rsidR="00D76297" w14:paraId="0BD64D6D" w14:textId="77777777">
        <w:trPr>
          <w:trHeight w:val="360"/>
        </w:trPr>
        <w:tc>
          <w:tcPr>
            <w:tcW w:w="4160" w:type="dxa"/>
            <w:tcBorders>
              <w:top w:val="nil"/>
              <w:left w:val="nil"/>
              <w:bottom w:val="single" w:sz="4" w:space="0" w:color="000000"/>
              <w:right w:val="nil"/>
            </w:tcBorders>
            <w:tcMar>
              <w:top w:w="128" w:type="dxa"/>
              <w:left w:w="43" w:type="dxa"/>
              <w:bottom w:w="43" w:type="dxa"/>
              <w:right w:w="43" w:type="dxa"/>
            </w:tcMar>
            <w:vAlign w:val="bottom"/>
          </w:tcPr>
          <w:p w14:paraId="0117B657" w14:textId="77777777" w:rsidR="00D76297" w:rsidRDefault="004126E9" w:rsidP="0074436B">
            <w:r>
              <w:t>Stønadsutgifter</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05BADF95" w14:textId="77777777" w:rsidR="00D76297" w:rsidRDefault="004126E9" w:rsidP="0074436B">
            <w:r>
              <w:t>2009</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6D1FFE8A" w14:textId="77777777" w:rsidR="00D76297" w:rsidRDefault="004126E9" w:rsidP="0074436B">
            <w:r>
              <w:t>2013</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7F74EE4C" w14:textId="77777777" w:rsidR="00D76297" w:rsidRDefault="004126E9" w:rsidP="0074436B">
            <w:r>
              <w:t>2022</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43E6C56E" w14:textId="77777777" w:rsidR="00D76297" w:rsidRDefault="004126E9" w:rsidP="0074436B">
            <w:r>
              <w:t>2023</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0730F57D" w14:textId="77777777" w:rsidR="00D76297" w:rsidRDefault="004126E9" w:rsidP="0074436B">
            <w:r>
              <w:t>2009-2013</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7C467ECB" w14:textId="77777777" w:rsidR="00D76297" w:rsidRDefault="004126E9" w:rsidP="0074436B">
            <w:r>
              <w:t>2013-2022</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377B2F67" w14:textId="77777777" w:rsidR="00D76297" w:rsidRDefault="004126E9" w:rsidP="0074436B">
            <w:r>
              <w:t>2022-2023</w:t>
            </w:r>
          </w:p>
        </w:tc>
      </w:tr>
      <w:tr w:rsidR="00D76297" w14:paraId="5AE66AC5" w14:textId="77777777">
        <w:trPr>
          <w:trHeight w:val="380"/>
        </w:trPr>
        <w:tc>
          <w:tcPr>
            <w:tcW w:w="4160" w:type="dxa"/>
            <w:tcBorders>
              <w:top w:val="nil"/>
              <w:left w:val="nil"/>
              <w:bottom w:val="nil"/>
              <w:right w:val="nil"/>
            </w:tcBorders>
            <w:tcMar>
              <w:top w:w="128" w:type="dxa"/>
              <w:left w:w="43" w:type="dxa"/>
              <w:bottom w:w="43" w:type="dxa"/>
              <w:right w:w="43" w:type="dxa"/>
            </w:tcMar>
          </w:tcPr>
          <w:p w14:paraId="3764FB41" w14:textId="77777777" w:rsidR="00D76297" w:rsidRDefault="004126E9" w:rsidP="0074436B">
            <w:r>
              <w:t>Sykepenger</w:t>
            </w:r>
          </w:p>
        </w:tc>
        <w:tc>
          <w:tcPr>
            <w:tcW w:w="680" w:type="dxa"/>
            <w:tcBorders>
              <w:top w:val="nil"/>
              <w:left w:val="nil"/>
              <w:bottom w:val="nil"/>
              <w:right w:val="nil"/>
            </w:tcBorders>
            <w:tcMar>
              <w:top w:w="128" w:type="dxa"/>
              <w:left w:w="43" w:type="dxa"/>
              <w:bottom w:w="43" w:type="dxa"/>
              <w:right w:w="43" w:type="dxa"/>
            </w:tcMar>
            <w:vAlign w:val="bottom"/>
          </w:tcPr>
          <w:p w14:paraId="3807D058" w14:textId="77777777" w:rsidR="00D76297" w:rsidRDefault="004126E9" w:rsidP="0074436B">
            <w:r>
              <w:t xml:space="preserve"> 36,3 </w:t>
            </w:r>
          </w:p>
        </w:tc>
        <w:tc>
          <w:tcPr>
            <w:tcW w:w="680" w:type="dxa"/>
            <w:tcBorders>
              <w:top w:val="nil"/>
              <w:left w:val="nil"/>
              <w:bottom w:val="nil"/>
              <w:right w:val="nil"/>
            </w:tcBorders>
            <w:tcMar>
              <w:top w:w="128" w:type="dxa"/>
              <w:left w:w="43" w:type="dxa"/>
              <w:bottom w:w="43" w:type="dxa"/>
              <w:right w:w="43" w:type="dxa"/>
            </w:tcMar>
            <w:vAlign w:val="bottom"/>
          </w:tcPr>
          <w:p w14:paraId="1ED090BE" w14:textId="77777777" w:rsidR="00D76297" w:rsidRDefault="004126E9" w:rsidP="0074436B">
            <w:r>
              <w:t xml:space="preserve"> 36,6 </w:t>
            </w:r>
          </w:p>
        </w:tc>
        <w:tc>
          <w:tcPr>
            <w:tcW w:w="680" w:type="dxa"/>
            <w:tcBorders>
              <w:top w:val="nil"/>
              <w:left w:val="nil"/>
              <w:bottom w:val="nil"/>
              <w:right w:val="nil"/>
            </w:tcBorders>
            <w:tcMar>
              <w:top w:w="128" w:type="dxa"/>
              <w:left w:w="43" w:type="dxa"/>
              <w:bottom w:w="43" w:type="dxa"/>
              <w:right w:w="43" w:type="dxa"/>
            </w:tcMar>
            <w:vAlign w:val="bottom"/>
          </w:tcPr>
          <w:p w14:paraId="424D9B85" w14:textId="77777777" w:rsidR="00D76297" w:rsidRDefault="004126E9" w:rsidP="0074436B">
            <w:r>
              <w:t xml:space="preserve"> 51,0 </w:t>
            </w:r>
          </w:p>
        </w:tc>
        <w:tc>
          <w:tcPr>
            <w:tcW w:w="680" w:type="dxa"/>
            <w:tcBorders>
              <w:top w:val="nil"/>
              <w:left w:val="nil"/>
              <w:bottom w:val="nil"/>
              <w:right w:val="nil"/>
            </w:tcBorders>
            <w:tcMar>
              <w:top w:w="128" w:type="dxa"/>
              <w:left w:w="43" w:type="dxa"/>
              <w:bottom w:w="43" w:type="dxa"/>
              <w:right w:w="43" w:type="dxa"/>
            </w:tcMar>
            <w:vAlign w:val="bottom"/>
          </w:tcPr>
          <w:p w14:paraId="365416A2" w14:textId="77777777" w:rsidR="00D76297" w:rsidRDefault="004126E9" w:rsidP="0074436B">
            <w:r>
              <w:t xml:space="preserve"> 51,8 </w:t>
            </w:r>
          </w:p>
        </w:tc>
        <w:tc>
          <w:tcPr>
            <w:tcW w:w="880" w:type="dxa"/>
            <w:tcBorders>
              <w:top w:val="nil"/>
              <w:left w:val="nil"/>
              <w:bottom w:val="nil"/>
              <w:right w:val="nil"/>
            </w:tcBorders>
            <w:tcMar>
              <w:top w:w="128" w:type="dxa"/>
              <w:left w:w="43" w:type="dxa"/>
              <w:bottom w:w="43" w:type="dxa"/>
              <w:right w:w="43" w:type="dxa"/>
            </w:tcMar>
            <w:vAlign w:val="bottom"/>
          </w:tcPr>
          <w:p w14:paraId="52F50C1C" w14:textId="77777777" w:rsidR="00D76297" w:rsidRDefault="004126E9" w:rsidP="0074436B">
            <w:r>
              <w:t>-3,6 %</w:t>
            </w:r>
          </w:p>
        </w:tc>
        <w:tc>
          <w:tcPr>
            <w:tcW w:w="880" w:type="dxa"/>
            <w:tcBorders>
              <w:top w:val="nil"/>
              <w:left w:val="nil"/>
              <w:bottom w:val="nil"/>
              <w:right w:val="nil"/>
            </w:tcBorders>
            <w:tcMar>
              <w:top w:w="128" w:type="dxa"/>
              <w:left w:w="43" w:type="dxa"/>
              <w:bottom w:w="43" w:type="dxa"/>
              <w:right w:w="43" w:type="dxa"/>
            </w:tcMar>
            <w:vAlign w:val="bottom"/>
          </w:tcPr>
          <w:p w14:paraId="1DDE5E0C" w14:textId="77777777" w:rsidR="00D76297" w:rsidRDefault="004126E9" w:rsidP="0074436B">
            <w:r>
              <w:t>0,8 %</w:t>
            </w:r>
          </w:p>
        </w:tc>
        <w:tc>
          <w:tcPr>
            <w:tcW w:w="880" w:type="dxa"/>
            <w:tcBorders>
              <w:top w:val="nil"/>
              <w:left w:val="nil"/>
              <w:bottom w:val="nil"/>
              <w:right w:val="nil"/>
            </w:tcBorders>
            <w:tcMar>
              <w:top w:w="128" w:type="dxa"/>
              <w:left w:w="43" w:type="dxa"/>
              <w:bottom w:w="43" w:type="dxa"/>
              <w:right w:w="43" w:type="dxa"/>
            </w:tcMar>
            <w:vAlign w:val="bottom"/>
          </w:tcPr>
          <w:p w14:paraId="76CABDF6" w14:textId="77777777" w:rsidR="00D76297" w:rsidRDefault="004126E9" w:rsidP="0074436B">
            <w:r>
              <w:t>-2,5 %</w:t>
            </w:r>
          </w:p>
        </w:tc>
      </w:tr>
      <w:tr w:rsidR="00D76297" w14:paraId="0D5E395F" w14:textId="77777777">
        <w:trPr>
          <w:trHeight w:val="380"/>
        </w:trPr>
        <w:tc>
          <w:tcPr>
            <w:tcW w:w="4160" w:type="dxa"/>
            <w:tcBorders>
              <w:top w:val="nil"/>
              <w:left w:val="nil"/>
              <w:bottom w:val="nil"/>
              <w:right w:val="nil"/>
            </w:tcBorders>
            <w:tcMar>
              <w:top w:w="128" w:type="dxa"/>
              <w:left w:w="43" w:type="dxa"/>
              <w:bottom w:w="43" w:type="dxa"/>
              <w:right w:w="43" w:type="dxa"/>
            </w:tcMar>
          </w:tcPr>
          <w:p w14:paraId="549AF0B1" w14:textId="77777777" w:rsidR="00D76297" w:rsidRDefault="004126E9" w:rsidP="0074436B">
            <w:r>
              <w:t>Arbeidsavklaringspenger</w:t>
            </w:r>
          </w:p>
        </w:tc>
        <w:tc>
          <w:tcPr>
            <w:tcW w:w="680" w:type="dxa"/>
            <w:tcBorders>
              <w:top w:val="nil"/>
              <w:left w:val="nil"/>
              <w:bottom w:val="nil"/>
              <w:right w:val="nil"/>
            </w:tcBorders>
            <w:tcMar>
              <w:top w:w="128" w:type="dxa"/>
              <w:left w:w="43" w:type="dxa"/>
              <w:bottom w:w="43" w:type="dxa"/>
              <w:right w:w="43" w:type="dxa"/>
            </w:tcMar>
            <w:vAlign w:val="bottom"/>
          </w:tcPr>
          <w:p w14:paraId="57108A12" w14:textId="77777777" w:rsidR="00D76297" w:rsidRDefault="004126E9" w:rsidP="0074436B">
            <w:r>
              <w:t xml:space="preserve"> 30,5 </w:t>
            </w:r>
          </w:p>
        </w:tc>
        <w:tc>
          <w:tcPr>
            <w:tcW w:w="680" w:type="dxa"/>
            <w:tcBorders>
              <w:top w:val="nil"/>
              <w:left w:val="nil"/>
              <w:bottom w:val="nil"/>
              <w:right w:val="nil"/>
            </w:tcBorders>
            <w:tcMar>
              <w:top w:w="128" w:type="dxa"/>
              <w:left w:w="43" w:type="dxa"/>
              <w:bottom w:w="43" w:type="dxa"/>
              <w:right w:w="43" w:type="dxa"/>
            </w:tcMar>
            <w:vAlign w:val="bottom"/>
          </w:tcPr>
          <w:p w14:paraId="308DB13A" w14:textId="77777777" w:rsidR="00D76297" w:rsidRDefault="004126E9" w:rsidP="0074436B">
            <w:r>
              <w:t xml:space="preserve"> 36,5 </w:t>
            </w:r>
          </w:p>
        </w:tc>
        <w:tc>
          <w:tcPr>
            <w:tcW w:w="680" w:type="dxa"/>
            <w:tcBorders>
              <w:top w:val="nil"/>
              <w:left w:val="nil"/>
              <w:bottom w:val="nil"/>
              <w:right w:val="nil"/>
            </w:tcBorders>
            <w:tcMar>
              <w:top w:w="128" w:type="dxa"/>
              <w:left w:w="43" w:type="dxa"/>
              <w:bottom w:w="43" w:type="dxa"/>
              <w:right w:w="43" w:type="dxa"/>
            </w:tcMar>
            <w:vAlign w:val="bottom"/>
          </w:tcPr>
          <w:p w14:paraId="46D4CBFF" w14:textId="77777777" w:rsidR="00D76297" w:rsidRDefault="004126E9" w:rsidP="0074436B">
            <w:r>
              <w:t xml:space="preserve"> 36,0 </w:t>
            </w:r>
          </w:p>
        </w:tc>
        <w:tc>
          <w:tcPr>
            <w:tcW w:w="680" w:type="dxa"/>
            <w:tcBorders>
              <w:top w:val="nil"/>
              <w:left w:val="nil"/>
              <w:bottom w:val="nil"/>
              <w:right w:val="nil"/>
            </w:tcBorders>
            <w:tcMar>
              <w:top w:w="128" w:type="dxa"/>
              <w:left w:w="43" w:type="dxa"/>
              <w:bottom w:w="43" w:type="dxa"/>
              <w:right w:w="43" w:type="dxa"/>
            </w:tcMar>
            <w:vAlign w:val="bottom"/>
          </w:tcPr>
          <w:p w14:paraId="6CA2CBE0" w14:textId="77777777" w:rsidR="00D76297" w:rsidRDefault="004126E9" w:rsidP="0074436B">
            <w:r>
              <w:t xml:space="preserve"> 36,4 </w:t>
            </w:r>
          </w:p>
        </w:tc>
        <w:tc>
          <w:tcPr>
            <w:tcW w:w="880" w:type="dxa"/>
            <w:tcBorders>
              <w:top w:val="nil"/>
              <w:left w:val="nil"/>
              <w:bottom w:val="nil"/>
              <w:right w:val="nil"/>
            </w:tcBorders>
            <w:tcMar>
              <w:top w:w="128" w:type="dxa"/>
              <w:left w:w="43" w:type="dxa"/>
              <w:bottom w:w="43" w:type="dxa"/>
              <w:right w:w="43" w:type="dxa"/>
            </w:tcMar>
            <w:vAlign w:val="bottom"/>
          </w:tcPr>
          <w:p w14:paraId="3C745333" w14:textId="77777777" w:rsidR="00D76297" w:rsidRDefault="004126E9" w:rsidP="0074436B">
            <w:r>
              <w:t>0,5 %</w:t>
            </w:r>
          </w:p>
        </w:tc>
        <w:tc>
          <w:tcPr>
            <w:tcW w:w="880" w:type="dxa"/>
            <w:tcBorders>
              <w:top w:val="nil"/>
              <w:left w:val="nil"/>
              <w:bottom w:val="nil"/>
              <w:right w:val="nil"/>
            </w:tcBorders>
            <w:tcMar>
              <w:top w:w="128" w:type="dxa"/>
              <w:left w:w="43" w:type="dxa"/>
              <w:bottom w:w="43" w:type="dxa"/>
              <w:right w:w="43" w:type="dxa"/>
            </w:tcMar>
            <w:vAlign w:val="bottom"/>
          </w:tcPr>
          <w:p w14:paraId="55A8AB0F" w14:textId="77777777" w:rsidR="00D76297" w:rsidRDefault="004126E9" w:rsidP="0074436B">
            <w:r>
              <w:t>-3,0 %</w:t>
            </w:r>
          </w:p>
        </w:tc>
        <w:tc>
          <w:tcPr>
            <w:tcW w:w="880" w:type="dxa"/>
            <w:tcBorders>
              <w:top w:val="nil"/>
              <w:left w:val="nil"/>
              <w:bottom w:val="nil"/>
              <w:right w:val="nil"/>
            </w:tcBorders>
            <w:tcMar>
              <w:top w:w="128" w:type="dxa"/>
              <w:left w:w="43" w:type="dxa"/>
              <w:bottom w:w="43" w:type="dxa"/>
              <w:right w:w="43" w:type="dxa"/>
            </w:tcMar>
            <w:vAlign w:val="bottom"/>
          </w:tcPr>
          <w:p w14:paraId="42B74EFE" w14:textId="77777777" w:rsidR="00D76297" w:rsidRDefault="004126E9" w:rsidP="0074436B">
            <w:r>
              <w:t>-3,1 %</w:t>
            </w:r>
          </w:p>
        </w:tc>
      </w:tr>
      <w:tr w:rsidR="00D76297" w14:paraId="5A4F0868" w14:textId="77777777">
        <w:trPr>
          <w:trHeight w:val="380"/>
        </w:trPr>
        <w:tc>
          <w:tcPr>
            <w:tcW w:w="4160" w:type="dxa"/>
            <w:tcBorders>
              <w:top w:val="nil"/>
              <w:left w:val="nil"/>
              <w:bottom w:val="nil"/>
              <w:right w:val="nil"/>
            </w:tcBorders>
            <w:tcMar>
              <w:top w:w="128" w:type="dxa"/>
              <w:left w:w="43" w:type="dxa"/>
              <w:bottom w:w="43" w:type="dxa"/>
              <w:right w:w="43" w:type="dxa"/>
            </w:tcMar>
          </w:tcPr>
          <w:p w14:paraId="72CBB5D8" w14:textId="77777777" w:rsidR="00D76297" w:rsidRDefault="004126E9" w:rsidP="0074436B">
            <w:r>
              <w:t>Uførhet</w:t>
            </w:r>
          </w:p>
        </w:tc>
        <w:tc>
          <w:tcPr>
            <w:tcW w:w="680" w:type="dxa"/>
            <w:tcBorders>
              <w:top w:val="nil"/>
              <w:left w:val="nil"/>
              <w:bottom w:val="nil"/>
              <w:right w:val="nil"/>
            </w:tcBorders>
            <w:tcMar>
              <w:top w:w="128" w:type="dxa"/>
              <w:left w:w="43" w:type="dxa"/>
              <w:bottom w:w="43" w:type="dxa"/>
              <w:right w:w="43" w:type="dxa"/>
            </w:tcMar>
            <w:vAlign w:val="bottom"/>
          </w:tcPr>
          <w:p w14:paraId="0C0C127D" w14:textId="77777777" w:rsidR="00D76297" w:rsidRDefault="004126E9" w:rsidP="0074436B">
            <w:r>
              <w:t xml:space="preserve"> 59,5 </w:t>
            </w:r>
          </w:p>
        </w:tc>
        <w:tc>
          <w:tcPr>
            <w:tcW w:w="680" w:type="dxa"/>
            <w:tcBorders>
              <w:top w:val="nil"/>
              <w:left w:val="nil"/>
              <w:bottom w:val="nil"/>
              <w:right w:val="nil"/>
            </w:tcBorders>
            <w:tcMar>
              <w:top w:w="128" w:type="dxa"/>
              <w:left w:w="43" w:type="dxa"/>
              <w:bottom w:w="43" w:type="dxa"/>
              <w:right w:w="43" w:type="dxa"/>
            </w:tcMar>
            <w:vAlign w:val="bottom"/>
          </w:tcPr>
          <w:p w14:paraId="462DF1FE" w14:textId="77777777" w:rsidR="00D76297" w:rsidRDefault="004126E9" w:rsidP="0074436B">
            <w:r>
              <w:t xml:space="preserve"> 71,6 </w:t>
            </w:r>
          </w:p>
        </w:tc>
        <w:tc>
          <w:tcPr>
            <w:tcW w:w="680" w:type="dxa"/>
            <w:tcBorders>
              <w:top w:val="nil"/>
              <w:left w:val="nil"/>
              <w:bottom w:val="nil"/>
              <w:right w:val="nil"/>
            </w:tcBorders>
            <w:tcMar>
              <w:top w:w="128" w:type="dxa"/>
              <w:left w:w="43" w:type="dxa"/>
              <w:bottom w:w="43" w:type="dxa"/>
              <w:right w:w="43" w:type="dxa"/>
            </w:tcMar>
            <w:vAlign w:val="bottom"/>
          </w:tcPr>
          <w:p w14:paraId="6BA97A08" w14:textId="77777777" w:rsidR="00D76297" w:rsidRDefault="004126E9" w:rsidP="0074436B">
            <w:r>
              <w:t xml:space="preserve"> 110,1 </w:t>
            </w:r>
          </w:p>
        </w:tc>
        <w:tc>
          <w:tcPr>
            <w:tcW w:w="680" w:type="dxa"/>
            <w:tcBorders>
              <w:top w:val="nil"/>
              <w:left w:val="nil"/>
              <w:bottom w:val="nil"/>
              <w:right w:val="nil"/>
            </w:tcBorders>
            <w:tcMar>
              <w:top w:w="128" w:type="dxa"/>
              <w:left w:w="43" w:type="dxa"/>
              <w:bottom w:w="43" w:type="dxa"/>
              <w:right w:w="43" w:type="dxa"/>
            </w:tcMar>
            <w:vAlign w:val="bottom"/>
          </w:tcPr>
          <w:p w14:paraId="5FBB8029" w14:textId="77777777" w:rsidR="00D76297" w:rsidRDefault="004126E9" w:rsidP="0074436B">
            <w:r>
              <w:t xml:space="preserve"> 118,1 </w:t>
            </w:r>
          </w:p>
        </w:tc>
        <w:tc>
          <w:tcPr>
            <w:tcW w:w="880" w:type="dxa"/>
            <w:tcBorders>
              <w:top w:val="nil"/>
              <w:left w:val="nil"/>
              <w:bottom w:val="nil"/>
              <w:right w:val="nil"/>
            </w:tcBorders>
            <w:tcMar>
              <w:top w:w="128" w:type="dxa"/>
              <w:left w:w="43" w:type="dxa"/>
              <w:bottom w:w="43" w:type="dxa"/>
              <w:right w:w="43" w:type="dxa"/>
            </w:tcMar>
            <w:vAlign w:val="bottom"/>
          </w:tcPr>
          <w:p w14:paraId="37309D74" w14:textId="77777777" w:rsidR="00D76297" w:rsidRDefault="004126E9" w:rsidP="0074436B">
            <w:r>
              <w:t>0,7 %</w:t>
            </w:r>
          </w:p>
        </w:tc>
        <w:tc>
          <w:tcPr>
            <w:tcW w:w="880" w:type="dxa"/>
            <w:tcBorders>
              <w:top w:val="nil"/>
              <w:left w:val="nil"/>
              <w:bottom w:val="nil"/>
              <w:right w:val="nil"/>
            </w:tcBorders>
            <w:tcMar>
              <w:top w:w="128" w:type="dxa"/>
              <w:left w:w="43" w:type="dxa"/>
              <w:bottom w:w="43" w:type="dxa"/>
              <w:right w:w="43" w:type="dxa"/>
            </w:tcMar>
            <w:vAlign w:val="bottom"/>
          </w:tcPr>
          <w:p w14:paraId="5F154EF2" w14:textId="77777777" w:rsidR="00D76297" w:rsidRDefault="004126E9" w:rsidP="0074436B">
            <w:r>
              <w:t>1,8 %</w:t>
            </w:r>
          </w:p>
        </w:tc>
        <w:tc>
          <w:tcPr>
            <w:tcW w:w="880" w:type="dxa"/>
            <w:tcBorders>
              <w:top w:val="nil"/>
              <w:left w:val="nil"/>
              <w:bottom w:val="nil"/>
              <w:right w:val="nil"/>
            </w:tcBorders>
            <w:tcMar>
              <w:top w:w="128" w:type="dxa"/>
              <w:left w:w="43" w:type="dxa"/>
              <w:bottom w:w="43" w:type="dxa"/>
              <w:right w:w="43" w:type="dxa"/>
            </w:tcMar>
            <w:vAlign w:val="bottom"/>
          </w:tcPr>
          <w:p w14:paraId="4F8271A8" w14:textId="77777777" w:rsidR="00D76297" w:rsidRDefault="004126E9" w:rsidP="0074436B">
            <w:r>
              <w:t>2,8 %</w:t>
            </w:r>
          </w:p>
        </w:tc>
      </w:tr>
      <w:tr w:rsidR="00D76297" w14:paraId="34FF3BFA" w14:textId="77777777">
        <w:trPr>
          <w:trHeight w:val="380"/>
        </w:trPr>
        <w:tc>
          <w:tcPr>
            <w:tcW w:w="4160" w:type="dxa"/>
            <w:tcBorders>
              <w:top w:val="nil"/>
              <w:left w:val="nil"/>
              <w:bottom w:val="nil"/>
              <w:right w:val="nil"/>
            </w:tcBorders>
            <w:tcMar>
              <w:top w:w="128" w:type="dxa"/>
              <w:left w:w="43" w:type="dxa"/>
              <w:bottom w:w="43" w:type="dxa"/>
              <w:right w:w="43" w:type="dxa"/>
            </w:tcMar>
          </w:tcPr>
          <w:p w14:paraId="25025779" w14:textId="77777777" w:rsidR="00D76297" w:rsidRDefault="004126E9" w:rsidP="0074436B">
            <w:r>
              <w:t>Alderspensjon</w:t>
            </w:r>
          </w:p>
        </w:tc>
        <w:tc>
          <w:tcPr>
            <w:tcW w:w="680" w:type="dxa"/>
            <w:tcBorders>
              <w:top w:val="nil"/>
              <w:left w:val="nil"/>
              <w:bottom w:val="nil"/>
              <w:right w:val="nil"/>
            </w:tcBorders>
            <w:tcMar>
              <w:top w:w="128" w:type="dxa"/>
              <w:left w:w="43" w:type="dxa"/>
              <w:bottom w:w="43" w:type="dxa"/>
              <w:right w:w="43" w:type="dxa"/>
            </w:tcMar>
            <w:vAlign w:val="bottom"/>
          </w:tcPr>
          <w:p w14:paraId="65E280B1" w14:textId="77777777" w:rsidR="00D76297" w:rsidRDefault="004126E9" w:rsidP="0074436B">
            <w:r>
              <w:t xml:space="preserve"> 112,8 </w:t>
            </w:r>
          </w:p>
        </w:tc>
        <w:tc>
          <w:tcPr>
            <w:tcW w:w="680" w:type="dxa"/>
            <w:tcBorders>
              <w:top w:val="nil"/>
              <w:left w:val="nil"/>
              <w:bottom w:val="nil"/>
              <w:right w:val="nil"/>
            </w:tcBorders>
            <w:tcMar>
              <w:top w:w="128" w:type="dxa"/>
              <w:left w:w="43" w:type="dxa"/>
              <w:bottom w:w="43" w:type="dxa"/>
              <w:right w:w="43" w:type="dxa"/>
            </w:tcMar>
            <w:vAlign w:val="bottom"/>
          </w:tcPr>
          <w:p w14:paraId="3D6FE7EF" w14:textId="77777777" w:rsidR="00D76297" w:rsidRDefault="004126E9" w:rsidP="0074436B">
            <w:r>
              <w:t xml:space="preserve"> 164,6 </w:t>
            </w:r>
          </w:p>
        </w:tc>
        <w:tc>
          <w:tcPr>
            <w:tcW w:w="680" w:type="dxa"/>
            <w:tcBorders>
              <w:top w:val="nil"/>
              <w:left w:val="nil"/>
              <w:bottom w:val="nil"/>
              <w:right w:val="nil"/>
            </w:tcBorders>
            <w:tcMar>
              <w:top w:w="128" w:type="dxa"/>
              <w:left w:w="43" w:type="dxa"/>
              <w:bottom w:w="43" w:type="dxa"/>
              <w:right w:w="43" w:type="dxa"/>
            </w:tcMar>
            <w:vAlign w:val="bottom"/>
          </w:tcPr>
          <w:p w14:paraId="0921894E" w14:textId="77777777" w:rsidR="00D76297" w:rsidRDefault="004126E9" w:rsidP="0074436B">
            <w:r>
              <w:t xml:space="preserve"> 272,5 </w:t>
            </w:r>
          </w:p>
        </w:tc>
        <w:tc>
          <w:tcPr>
            <w:tcW w:w="680" w:type="dxa"/>
            <w:tcBorders>
              <w:top w:val="nil"/>
              <w:left w:val="nil"/>
              <w:bottom w:val="nil"/>
              <w:right w:val="nil"/>
            </w:tcBorders>
            <w:tcMar>
              <w:top w:w="128" w:type="dxa"/>
              <w:left w:w="43" w:type="dxa"/>
              <w:bottom w:w="43" w:type="dxa"/>
              <w:right w:w="43" w:type="dxa"/>
            </w:tcMar>
            <w:vAlign w:val="bottom"/>
          </w:tcPr>
          <w:p w14:paraId="669D21C4" w14:textId="77777777" w:rsidR="00D76297" w:rsidRDefault="004126E9" w:rsidP="0074436B">
            <w:r>
              <w:t xml:space="preserve"> 289,3 </w:t>
            </w:r>
          </w:p>
        </w:tc>
        <w:tc>
          <w:tcPr>
            <w:tcW w:w="880" w:type="dxa"/>
            <w:tcBorders>
              <w:top w:val="nil"/>
              <w:left w:val="nil"/>
              <w:bottom w:val="nil"/>
              <w:right w:val="nil"/>
            </w:tcBorders>
            <w:tcMar>
              <w:top w:w="128" w:type="dxa"/>
              <w:left w:w="43" w:type="dxa"/>
              <w:bottom w:w="43" w:type="dxa"/>
              <w:right w:w="43" w:type="dxa"/>
            </w:tcMar>
            <w:vAlign w:val="bottom"/>
          </w:tcPr>
          <w:p w14:paraId="35255164" w14:textId="77777777" w:rsidR="00D76297" w:rsidRDefault="004126E9" w:rsidP="0074436B">
            <w:r>
              <w:t>6,2 %</w:t>
            </w:r>
          </w:p>
        </w:tc>
        <w:tc>
          <w:tcPr>
            <w:tcW w:w="880" w:type="dxa"/>
            <w:tcBorders>
              <w:top w:val="nil"/>
              <w:left w:val="nil"/>
              <w:bottom w:val="nil"/>
              <w:right w:val="nil"/>
            </w:tcBorders>
            <w:tcMar>
              <w:top w:w="128" w:type="dxa"/>
              <w:left w:w="43" w:type="dxa"/>
              <w:bottom w:w="43" w:type="dxa"/>
              <w:right w:w="43" w:type="dxa"/>
            </w:tcMar>
            <w:vAlign w:val="bottom"/>
          </w:tcPr>
          <w:p w14:paraId="73B04676" w14:textId="77777777" w:rsidR="00D76297" w:rsidRDefault="004126E9" w:rsidP="0074436B">
            <w:r>
              <w:t>3,4 %</w:t>
            </w:r>
          </w:p>
        </w:tc>
        <w:tc>
          <w:tcPr>
            <w:tcW w:w="880" w:type="dxa"/>
            <w:tcBorders>
              <w:top w:val="nil"/>
              <w:left w:val="nil"/>
              <w:bottom w:val="nil"/>
              <w:right w:val="nil"/>
            </w:tcBorders>
            <w:tcMar>
              <w:top w:w="128" w:type="dxa"/>
              <w:left w:w="43" w:type="dxa"/>
              <w:bottom w:w="43" w:type="dxa"/>
              <w:right w:w="43" w:type="dxa"/>
            </w:tcMar>
            <w:vAlign w:val="bottom"/>
          </w:tcPr>
          <w:p w14:paraId="4C8C149A" w14:textId="77777777" w:rsidR="00D76297" w:rsidRDefault="004126E9" w:rsidP="0074436B">
            <w:r>
              <w:t>2,4 %</w:t>
            </w:r>
          </w:p>
        </w:tc>
      </w:tr>
      <w:tr w:rsidR="00D76297" w14:paraId="5FD302AB" w14:textId="77777777">
        <w:trPr>
          <w:trHeight w:val="380"/>
        </w:trPr>
        <w:tc>
          <w:tcPr>
            <w:tcW w:w="4160" w:type="dxa"/>
            <w:tcBorders>
              <w:top w:val="nil"/>
              <w:left w:val="nil"/>
              <w:bottom w:val="nil"/>
              <w:right w:val="nil"/>
            </w:tcBorders>
            <w:tcMar>
              <w:top w:w="128" w:type="dxa"/>
              <w:left w:w="43" w:type="dxa"/>
              <w:bottom w:w="43" w:type="dxa"/>
              <w:right w:w="43" w:type="dxa"/>
            </w:tcMar>
          </w:tcPr>
          <w:p w14:paraId="3EACAC1A" w14:textId="77777777" w:rsidR="00D76297" w:rsidRDefault="004126E9" w:rsidP="0074436B">
            <w:r>
              <w:t>Stønader til enslige forsørgere og etterlatte</w:t>
            </w:r>
          </w:p>
        </w:tc>
        <w:tc>
          <w:tcPr>
            <w:tcW w:w="680" w:type="dxa"/>
            <w:tcBorders>
              <w:top w:val="nil"/>
              <w:left w:val="nil"/>
              <w:bottom w:val="nil"/>
              <w:right w:val="nil"/>
            </w:tcBorders>
            <w:tcMar>
              <w:top w:w="128" w:type="dxa"/>
              <w:left w:w="43" w:type="dxa"/>
              <w:bottom w:w="43" w:type="dxa"/>
              <w:right w:w="43" w:type="dxa"/>
            </w:tcMar>
            <w:vAlign w:val="bottom"/>
          </w:tcPr>
          <w:p w14:paraId="015349D3" w14:textId="77777777" w:rsidR="00D76297" w:rsidRDefault="004126E9" w:rsidP="0074436B">
            <w:r>
              <w:t xml:space="preserve"> 6,0 </w:t>
            </w:r>
          </w:p>
        </w:tc>
        <w:tc>
          <w:tcPr>
            <w:tcW w:w="680" w:type="dxa"/>
            <w:tcBorders>
              <w:top w:val="nil"/>
              <w:left w:val="nil"/>
              <w:bottom w:val="nil"/>
              <w:right w:val="nil"/>
            </w:tcBorders>
            <w:tcMar>
              <w:top w:w="128" w:type="dxa"/>
              <w:left w:w="43" w:type="dxa"/>
              <w:bottom w:w="43" w:type="dxa"/>
              <w:right w:w="43" w:type="dxa"/>
            </w:tcMar>
            <w:vAlign w:val="bottom"/>
          </w:tcPr>
          <w:p w14:paraId="7343D819" w14:textId="77777777" w:rsidR="00D76297" w:rsidRDefault="004126E9" w:rsidP="0074436B">
            <w:r>
              <w:t xml:space="preserve"> 6,1 </w:t>
            </w:r>
          </w:p>
        </w:tc>
        <w:tc>
          <w:tcPr>
            <w:tcW w:w="680" w:type="dxa"/>
            <w:tcBorders>
              <w:top w:val="nil"/>
              <w:left w:val="nil"/>
              <w:bottom w:val="nil"/>
              <w:right w:val="nil"/>
            </w:tcBorders>
            <w:tcMar>
              <w:top w:w="128" w:type="dxa"/>
              <w:left w:w="43" w:type="dxa"/>
              <w:bottom w:w="43" w:type="dxa"/>
              <w:right w:w="43" w:type="dxa"/>
            </w:tcMar>
            <w:vAlign w:val="bottom"/>
          </w:tcPr>
          <w:p w14:paraId="0CC63CFC" w14:textId="77777777" w:rsidR="00D76297" w:rsidRDefault="004126E9" w:rsidP="0074436B">
            <w:r>
              <w:t xml:space="preserve"> 4,1 </w:t>
            </w:r>
          </w:p>
        </w:tc>
        <w:tc>
          <w:tcPr>
            <w:tcW w:w="680" w:type="dxa"/>
            <w:tcBorders>
              <w:top w:val="nil"/>
              <w:left w:val="nil"/>
              <w:bottom w:val="nil"/>
              <w:right w:val="nil"/>
            </w:tcBorders>
            <w:tcMar>
              <w:top w:w="128" w:type="dxa"/>
              <w:left w:w="43" w:type="dxa"/>
              <w:bottom w:w="43" w:type="dxa"/>
              <w:right w:w="43" w:type="dxa"/>
            </w:tcMar>
            <w:vAlign w:val="bottom"/>
          </w:tcPr>
          <w:p w14:paraId="2C1E3EFA" w14:textId="77777777" w:rsidR="00D76297" w:rsidRDefault="004126E9" w:rsidP="0074436B">
            <w:r>
              <w:t xml:space="preserve"> 4,1 </w:t>
            </w:r>
          </w:p>
        </w:tc>
        <w:tc>
          <w:tcPr>
            <w:tcW w:w="880" w:type="dxa"/>
            <w:tcBorders>
              <w:top w:val="nil"/>
              <w:left w:val="nil"/>
              <w:bottom w:val="nil"/>
              <w:right w:val="nil"/>
            </w:tcBorders>
            <w:tcMar>
              <w:top w:w="128" w:type="dxa"/>
              <w:left w:w="43" w:type="dxa"/>
              <w:bottom w:w="43" w:type="dxa"/>
              <w:right w:w="43" w:type="dxa"/>
            </w:tcMar>
            <w:vAlign w:val="bottom"/>
          </w:tcPr>
          <w:p w14:paraId="1F62D5D6" w14:textId="77777777" w:rsidR="00D76297" w:rsidRDefault="004126E9" w:rsidP="0074436B">
            <w:r>
              <w:t>-3,8 %</w:t>
            </w:r>
          </w:p>
        </w:tc>
        <w:tc>
          <w:tcPr>
            <w:tcW w:w="880" w:type="dxa"/>
            <w:tcBorders>
              <w:top w:val="nil"/>
              <w:left w:val="nil"/>
              <w:bottom w:val="nil"/>
              <w:right w:val="nil"/>
            </w:tcBorders>
            <w:tcMar>
              <w:top w:w="128" w:type="dxa"/>
              <w:left w:w="43" w:type="dxa"/>
              <w:bottom w:w="43" w:type="dxa"/>
              <w:right w:w="43" w:type="dxa"/>
            </w:tcMar>
            <w:vAlign w:val="bottom"/>
          </w:tcPr>
          <w:p w14:paraId="2DB2447E" w14:textId="77777777" w:rsidR="00D76297" w:rsidRDefault="004126E9" w:rsidP="0074436B">
            <w:r>
              <w:t>-7,0 %</w:t>
            </w:r>
          </w:p>
        </w:tc>
        <w:tc>
          <w:tcPr>
            <w:tcW w:w="880" w:type="dxa"/>
            <w:tcBorders>
              <w:top w:val="nil"/>
              <w:left w:val="nil"/>
              <w:bottom w:val="nil"/>
              <w:right w:val="nil"/>
            </w:tcBorders>
            <w:tcMar>
              <w:top w:w="128" w:type="dxa"/>
              <w:left w:w="43" w:type="dxa"/>
              <w:bottom w:w="43" w:type="dxa"/>
              <w:right w:w="43" w:type="dxa"/>
            </w:tcMar>
            <w:vAlign w:val="bottom"/>
          </w:tcPr>
          <w:p w14:paraId="2AFA4FC5" w14:textId="77777777" w:rsidR="00D76297" w:rsidRDefault="004126E9" w:rsidP="0074436B">
            <w:r>
              <w:t>-4,2 %</w:t>
            </w:r>
          </w:p>
        </w:tc>
      </w:tr>
      <w:tr w:rsidR="00D76297" w14:paraId="27EA0CDD" w14:textId="77777777">
        <w:trPr>
          <w:trHeight w:val="380"/>
        </w:trPr>
        <w:tc>
          <w:tcPr>
            <w:tcW w:w="4160" w:type="dxa"/>
            <w:tcBorders>
              <w:top w:val="nil"/>
              <w:left w:val="nil"/>
              <w:bottom w:val="nil"/>
              <w:right w:val="nil"/>
            </w:tcBorders>
            <w:tcMar>
              <w:top w:w="128" w:type="dxa"/>
              <w:left w:w="43" w:type="dxa"/>
              <w:bottom w:w="43" w:type="dxa"/>
              <w:right w:w="43" w:type="dxa"/>
            </w:tcMar>
          </w:tcPr>
          <w:p w14:paraId="3D1A4C9D" w14:textId="77777777" w:rsidR="00D76297" w:rsidRDefault="004126E9" w:rsidP="0074436B">
            <w:r>
              <w:t>Foreldrepenger</w:t>
            </w:r>
          </w:p>
        </w:tc>
        <w:tc>
          <w:tcPr>
            <w:tcW w:w="680" w:type="dxa"/>
            <w:tcBorders>
              <w:top w:val="nil"/>
              <w:left w:val="nil"/>
              <w:bottom w:val="nil"/>
              <w:right w:val="nil"/>
            </w:tcBorders>
            <w:tcMar>
              <w:top w:w="128" w:type="dxa"/>
              <w:left w:w="43" w:type="dxa"/>
              <w:bottom w:w="43" w:type="dxa"/>
              <w:right w:w="43" w:type="dxa"/>
            </w:tcMar>
            <w:vAlign w:val="bottom"/>
          </w:tcPr>
          <w:p w14:paraId="34F9EB7E" w14:textId="77777777" w:rsidR="00D76297" w:rsidRDefault="004126E9" w:rsidP="0074436B">
            <w:r>
              <w:t xml:space="preserve"> 13,9 </w:t>
            </w:r>
          </w:p>
        </w:tc>
        <w:tc>
          <w:tcPr>
            <w:tcW w:w="680" w:type="dxa"/>
            <w:tcBorders>
              <w:top w:val="nil"/>
              <w:left w:val="nil"/>
              <w:bottom w:val="nil"/>
              <w:right w:val="nil"/>
            </w:tcBorders>
            <w:tcMar>
              <w:top w:w="128" w:type="dxa"/>
              <w:left w:w="43" w:type="dxa"/>
              <w:bottom w:w="43" w:type="dxa"/>
              <w:right w:w="43" w:type="dxa"/>
            </w:tcMar>
            <w:vAlign w:val="bottom"/>
          </w:tcPr>
          <w:p w14:paraId="72CC0D0C" w14:textId="77777777" w:rsidR="00D76297" w:rsidRDefault="004126E9" w:rsidP="0074436B">
            <w:r>
              <w:t xml:space="preserve"> 17,1 </w:t>
            </w:r>
          </w:p>
        </w:tc>
        <w:tc>
          <w:tcPr>
            <w:tcW w:w="680" w:type="dxa"/>
            <w:tcBorders>
              <w:top w:val="nil"/>
              <w:left w:val="nil"/>
              <w:bottom w:val="nil"/>
              <w:right w:val="nil"/>
            </w:tcBorders>
            <w:tcMar>
              <w:top w:w="128" w:type="dxa"/>
              <w:left w:w="43" w:type="dxa"/>
              <w:bottom w:w="43" w:type="dxa"/>
              <w:right w:w="43" w:type="dxa"/>
            </w:tcMar>
            <w:vAlign w:val="bottom"/>
          </w:tcPr>
          <w:p w14:paraId="191D821E" w14:textId="77777777" w:rsidR="00D76297" w:rsidRDefault="004126E9" w:rsidP="0074436B">
            <w:r>
              <w:t xml:space="preserve"> 24,9 </w:t>
            </w:r>
          </w:p>
        </w:tc>
        <w:tc>
          <w:tcPr>
            <w:tcW w:w="680" w:type="dxa"/>
            <w:tcBorders>
              <w:top w:val="nil"/>
              <w:left w:val="nil"/>
              <w:bottom w:val="nil"/>
              <w:right w:val="nil"/>
            </w:tcBorders>
            <w:tcMar>
              <w:top w:w="128" w:type="dxa"/>
              <w:left w:w="43" w:type="dxa"/>
              <w:bottom w:w="43" w:type="dxa"/>
              <w:right w:w="43" w:type="dxa"/>
            </w:tcMar>
            <w:vAlign w:val="bottom"/>
          </w:tcPr>
          <w:p w14:paraId="1C157D03" w14:textId="77777777" w:rsidR="00D76297" w:rsidRDefault="004126E9" w:rsidP="0074436B">
            <w:r>
              <w:t xml:space="preserve"> 26,1 </w:t>
            </w:r>
          </w:p>
        </w:tc>
        <w:tc>
          <w:tcPr>
            <w:tcW w:w="880" w:type="dxa"/>
            <w:tcBorders>
              <w:top w:val="nil"/>
              <w:left w:val="nil"/>
              <w:bottom w:val="nil"/>
              <w:right w:val="nil"/>
            </w:tcBorders>
            <w:tcMar>
              <w:top w:w="128" w:type="dxa"/>
              <w:left w:w="43" w:type="dxa"/>
              <w:bottom w:w="43" w:type="dxa"/>
              <w:right w:w="43" w:type="dxa"/>
            </w:tcMar>
            <w:vAlign w:val="bottom"/>
          </w:tcPr>
          <w:p w14:paraId="7F6993D5" w14:textId="77777777" w:rsidR="00D76297" w:rsidRDefault="004126E9" w:rsidP="0074436B">
            <w:r>
              <w:t>1,3 %</w:t>
            </w:r>
          </w:p>
        </w:tc>
        <w:tc>
          <w:tcPr>
            <w:tcW w:w="880" w:type="dxa"/>
            <w:tcBorders>
              <w:top w:val="nil"/>
              <w:left w:val="nil"/>
              <w:bottom w:val="nil"/>
              <w:right w:val="nil"/>
            </w:tcBorders>
            <w:tcMar>
              <w:top w:w="128" w:type="dxa"/>
              <w:left w:w="43" w:type="dxa"/>
              <w:bottom w:w="43" w:type="dxa"/>
              <w:right w:w="43" w:type="dxa"/>
            </w:tcMar>
            <w:vAlign w:val="bottom"/>
          </w:tcPr>
          <w:p w14:paraId="105957FB" w14:textId="77777777" w:rsidR="00D76297" w:rsidRDefault="004126E9" w:rsidP="0074436B">
            <w:r>
              <w:t>1,2 %</w:t>
            </w:r>
          </w:p>
        </w:tc>
        <w:tc>
          <w:tcPr>
            <w:tcW w:w="880" w:type="dxa"/>
            <w:tcBorders>
              <w:top w:val="nil"/>
              <w:left w:val="nil"/>
              <w:bottom w:val="nil"/>
              <w:right w:val="nil"/>
            </w:tcBorders>
            <w:tcMar>
              <w:top w:w="128" w:type="dxa"/>
              <w:left w:w="43" w:type="dxa"/>
              <w:bottom w:w="43" w:type="dxa"/>
              <w:right w:w="43" w:type="dxa"/>
            </w:tcMar>
            <w:vAlign w:val="bottom"/>
          </w:tcPr>
          <w:p w14:paraId="4E90E690" w14:textId="77777777" w:rsidR="00D76297" w:rsidRDefault="004126E9" w:rsidP="0074436B">
            <w:r>
              <w:t>0,7 %</w:t>
            </w:r>
          </w:p>
        </w:tc>
      </w:tr>
      <w:tr w:rsidR="00D76297" w14:paraId="0678F46E" w14:textId="77777777">
        <w:trPr>
          <w:trHeight w:val="380"/>
        </w:trPr>
        <w:tc>
          <w:tcPr>
            <w:tcW w:w="4160" w:type="dxa"/>
            <w:tcBorders>
              <w:top w:val="nil"/>
              <w:left w:val="nil"/>
              <w:bottom w:val="nil"/>
              <w:right w:val="nil"/>
            </w:tcBorders>
            <w:tcMar>
              <w:top w:w="128" w:type="dxa"/>
              <w:left w:w="43" w:type="dxa"/>
              <w:bottom w:w="43" w:type="dxa"/>
              <w:right w:w="43" w:type="dxa"/>
            </w:tcMar>
          </w:tcPr>
          <w:p w14:paraId="58FC3900" w14:textId="77777777" w:rsidR="00D76297" w:rsidRDefault="004126E9" w:rsidP="0074436B">
            <w:r>
              <w:t>Legemidler mv.</w:t>
            </w:r>
          </w:p>
        </w:tc>
        <w:tc>
          <w:tcPr>
            <w:tcW w:w="680" w:type="dxa"/>
            <w:tcBorders>
              <w:top w:val="nil"/>
              <w:left w:val="nil"/>
              <w:bottom w:val="nil"/>
              <w:right w:val="nil"/>
            </w:tcBorders>
            <w:tcMar>
              <w:top w:w="128" w:type="dxa"/>
              <w:left w:w="43" w:type="dxa"/>
              <w:bottom w:w="43" w:type="dxa"/>
              <w:right w:w="43" w:type="dxa"/>
            </w:tcMar>
            <w:vAlign w:val="bottom"/>
          </w:tcPr>
          <w:p w14:paraId="5F23901C" w14:textId="77777777" w:rsidR="00D76297" w:rsidRDefault="004126E9" w:rsidP="0074436B">
            <w:r>
              <w:t xml:space="preserve"> 8,4 </w:t>
            </w:r>
          </w:p>
        </w:tc>
        <w:tc>
          <w:tcPr>
            <w:tcW w:w="680" w:type="dxa"/>
            <w:tcBorders>
              <w:top w:val="nil"/>
              <w:left w:val="nil"/>
              <w:bottom w:val="nil"/>
              <w:right w:val="nil"/>
            </w:tcBorders>
            <w:tcMar>
              <w:top w:w="128" w:type="dxa"/>
              <w:left w:w="43" w:type="dxa"/>
              <w:bottom w:w="43" w:type="dxa"/>
              <w:right w:w="43" w:type="dxa"/>
            </w:tcMar>
            <w:vAlign w:val="bottom"/>
          </w:tcPr>
          <w:p w14:paraId="725C7D93" w14:textId="77777777" w:rsidR="00D76297" w:rsidRDefault="004126E9" w:rsidP="0074436B">
            <w:r>
              <w:t xml:space="preserve"> 8,7 </w:t>
            </w:r>
          </w:p>
        </w:tc>
        <w:tc>
          <w:tcPr>
            <w:tcW w:w="680" w:type="dxa"/>
            <w:tcBorders>
              <w:top w:val="nil"/>
              <w:left w:val="nil"/>
              <w:bottom w:val="nil"/>
              <w:right w:val="nil"/>
            </w:tcBorders>
            <w:tcMar>
              <w:top w:w="128" w:type="dxa"/>
              <w:left w:w="43" w:type="dxa"/>
              <w:bottom w:w="43" w:type="dxa"/>
              <w:right w:w="43" w:type="dxa"/>
            </w:tcMar>
            <w:vAlign w:val="bottom"/>
          </w:tcPr>
          <w:p w14:paraId="614A76D2" w14:textId="77777777" w:rsidR="00D76297" w:rsidRDefault="004126E9" w:rsidP="0074436B">
            <w:r>
              <w:t xml:space="preserve"> 16,4 </w:t>
            </w:r>
          </w:p>
        </w:tc>
        <w:tc>
          <w:tcPr>
            <w:tcW w:w="680" w:type="dxa"/>
            <w:tcBorders>
              <w:top w:val="nil"/>
              <w:left w:val="nil"/>
              <w:bottom w:val="nil"/>
              <w:right w:val="nil"/>
            </w:tcBorders>
            <w:tcMar>
              <w:top w:w="128" w:type="dxa"/>
              <w:left w:w="43" w:type="dxa"/>
              <w:bottom w:w="43" w:type="dxa"/>
              <w:right w:w="43" w:type="dxa"/>
            </w:tcMar>
            <w:vAlign w:val="bottom"/>
          </w:tcPr>
          <w:p w14:paraId="00BD5167" w14:textId="77777777" w:rsidR="00D76297" w:rsidRDefault="004126E9" w:rsidP="0074436B">
            <w:r>
              <w:t xml:space="preserve"> 17,0 </w:t>
            </w:r>
          </w:p>
        </w:tc>
        <w:tc>
          <w:tcPr>
            <w:tcW w:w="880" w:type="dxa"/>
            <w:tcBorders>
              <w:top w:val="nil"/>
              <w:left w:val="nil"/>
              <w:bottom w:val="nil"/>
              <w:right w:val="nil"/>
            </w:tcBorders>
            <w:tcMar>
              <w:top w:w="128" w:type="dxa"/>
              <w:left w:w="43" w:type="dxa"/>
              <w:bottom w:w="43" w:type="dxa"/>
              <w:right w:w="43" w:type="dxa"/>
            </w:tcMar>
            <w:vAlign w:val="bottom"/>
          </w:tcPr>
          <w:p w14:paraId="79E87A3C" w14:textId="77777777" w:rsidR="00D76297" w:rsidRDefault="004126E9" w:rsidP="0074436B">
            <w:r>
              <w:t>0,8 %</w:t>
            </w:r>
          </w:p>
        </w:tc>
        <w:tc>
          <w:tcPr>
            <w:tcW w:w="880" w:type="dxa"/>
            <w:tcBorders>
              <w:top w:val="nil"/>
              <w:left w:val="nil"/>
              <w:bottom w:val="nil"/>
              <w:right w:val="nil"/>
            </w:tcBorders>
            <w:tcMar>
              <w:top w:w="128" w:type="dxa"/>
              <w:left w:w="43" w:type="dxa"/>
              <w:bottom w:w="43" w:type="dxa"/>
              <w:right w:w="43" w:type="dxa"/>
            </w:tcMar>
            <w:vAlign w:val="bottom"/>
          </w:tcPr>
          <w:p w14:paraId="66A65B3D" w14:textId="77777777" w:rsidR="00D76297" w:rsidRDefault="004126E9" w:rsidP="0074436B">
            <w:r>
              <w:t>6,6 %</w:t>
            </w:r>
          </w:p>
        </w:tc>
        <w:tc>
          <w:tcPr>
            <w:tcW w:w="880" w:type="dxa"/>
            <w:tcBorders>
              <w:top w:val="nil"/>
              <w:left w:val="nil"/>
              <w:bottom w:val="nil"/>
              <w:right w:val="nil"/>
            </w:tcBorders>
            <w:tcMar>
              <w:top w:w="128" w:type="dxa"/>
              <w:left w:w="43" w:type="dxa"/>
              <w:bottom w:w="43" w:type="dxa"/>
              <w:right w:w="43" w:type="dxa"/>
            </w:tcMar>
            <w:vAlign w:val="bottom"/>
          </w:tcPr>
          <w:p w14:paraId="170719E4" w14:textId="77777777" w:rsidR="00D76297" w:rsidRDefault="004126E9" w:rsidP="0074436B">
            <w:r>
              <w:t>3,3 %</w:t>
            </w:r>
          </w:p>
        </w:tc>
      </w:tr>
      <w:tr w:rsidR="00D76297" w14:paraId="0E5E6CE5" w14:textId="77777777">
        <w:trPr>
          <w:trHeight w:val="380"/>
        </w:trPr>
        <w:tc>
          <w:tcPr>
            <w:tcW w:w="4160" w:type="dxa"/>
            <w:tcBorders>
              <w:top w:val="nil"/>
              <w:left w:val="nil"/>
              <w:bottom w:val="nil"/>
              <w:right w:val="nil"/>
            </w:tcBorders>
            <w:tcMar>
              <w:top w:w="128" w:type="dxa"/>
              <w:left w:w="43" w:type="dxa"/>
              <w:bottom w:w="43" w:type="dxa"/>
              <w:right w:w="43" w:type="dxa"/>
            </w:tcMar>
          </w:tcPr>
          <w:p w14:paraId="6945E711" w14:textId="77777777" w:rsidR="00D76297" w:rsidRDefault="004126E9" w:rsidP="0074436B">
            <w:r>
              <w:t>Andre helseformål</w:t>
            </w:r>
          </w:p>
        </w:tc>
        <w:tc>
          <w:tcPr>
            <w:tcW w:w="680" w:type="dxa"/>
            <w:tcBorders>
              <w:top w:val="nil"/>
              <w:left w:val="nil"/>
              <w:bottom w:val="nil"/>
              <w:right w:val="nil"/>
            </w:tcBorders>
            <w:tcMar>
              <w:top w:w="128" w:type="dxa"/>
              <w:left w:w="43" w:type="dxa"/>
              <w:bottom w:w="43" w:type="dxa"/>
              <w:right w:w="43" w:type="dxa"/>
            </w:tcMar>
            <w:vAlign w:val="bottom"/>
          </w:tcPr>
          <w:p w14:paraId="39BE5F7A" w14:textId="77777777" w:rsidR="00D76297" w:rsidRDefault="004126E9" w:rsidP="0074436B">
            <w:r>
              <w:t xml:space="preserve"> 11,4 </w:t>
            </w:r>
          </w:p>
        </w:tc>
        <w:tc>
          <w:tcPr>
            <w:tcW w:w="680" w:type="dxa"/>
            <w:tcBorders>
              <w:top w:val="nil"/>
              <w:left w:val="nil"/>
              <w:bottom w:val="nil"/>
              <w:right w:val="nil"/>
            </w:tcBorders>
            <w:tcMar>
              <w:top w:w="128" w:type="dxa"/>
              <w:left w:w="43" w:type="dxa"/>
              <w:bottom w:w="43" w:type="dxa"/>
              <w:right w:w="43" w:type="dxa"/>
            </w:tcMar>
            <w:vAlign w:val="bottom"/>
          </w:tcPr>
          <w:p w14:paraId="57619F2A" w14:textId="77777777" w:rsidR="00D76297" w:rsidRDefault="004126E9" w:rsidP="0074436B">
            <w:r>
              <w:t xml:space="preserve"> 14,3 </w:t>
            </w:r>
          </w:p>
        </w:tc>
        <w:tc>
          <w:tcPr>
            <w:tcW w:w="680" w:type="dxa"/>
            <w:tcBorders>
              <w:top w:val="nil"/>
              <w:left w:val="nil"/>
              <w:bottom w:val="nil"/>
              <w:right w:val="nil"/>
            </w:tcBorders>
            <w:tcMar>
              <w:top w:w="128" w:type="dxa"/>
              <w:left w:w="43" w:type="dxa"/>
              <w:bottom w:w="43" w:type="dxa"/>
              <w:right w:w="43" w:type="dxa"/>
            </w:tcMar>
            <w:vAlign w:val="bottom"/>
          </w:tcPr>
          <w:p w14:paraId="5723F1E9" w14:textId="77777777" w:rsidR="00D76297" w:rsidRDefault="004126E9" w:rsidP="0074436B">
            <w:r>
              <w:t xml:space="preserve"> 22,5 </w:t>
            </w:r>
          </w:p>
        </w:tc>
        <w:tc>
          <w:tcPr>
            <w:tcW w:w="680" w:type="dxa"/>
            <w:tcBorders>
              <w:top w:val="nil"/>
              <w:left w:val="nil"/>
              <w:bottom w:val="nil"/>
              <w:right w:val="nil"/>
            </w:tcBorders>
            <w:tcMar>
              <w:top w:w="128" w:type="dxa"/>
              <w:left w:w="43" w:type="dxa"/>
              <w:bottom w:w="43" w:type="dxa"/>
              <w:right w:w="43" w:type="dxa"/>
            </w:tcMar>
            <w:vAlign w:val="bottom"/>
          </w:tcPr>
          <w:p w14:paraId="190467D1" w14:textId="77777777" w:rsidR="00D76297" w:rsidRDefault="004126E9" w:rsidP="0074436B">
            <w:r>
              <w:t xml:space="preserve"> 23,4 </w:t>
            </w:r>
          </w:p>
        </w:tc>
        <w:tc>
          <w:tcPr>
            <w:tcW w:w="880" w:type="dxa"/>
            <w:tcBorders>
              <w:top w:val="nil"/>
              <w:left w:val="nil"/>
              <w:bottom w:val="nil"/>
              <w:right w:val="nil"/>
            </w:tcBorders>
            <w:tcMar>
              <w:top w:w="128" w:type="dxa"/>
              <w:left w:w="43" w:type="dxa"/>
              <w:bottom w:w="43" w:type="dxa"/>
              <w:right w:w="43" w:type="dxa"/>
            </w:tcMar>
            <w:vAlign w:val="bottom"/>
          </w:tcPr>
          <w:p w14:paraId="590F6D2E" w14:textId="77777777" w:rsidR="00D76297" w:rsidRDefault="004126E9" w:rsidP="0074436B">
            <w:r>
              <w:t>2,5 %</w:t>
            </w:r>
          </w:p>
        </w:tc>
        <w:tc>
          <w:tcPr>
            <w:tcW w:w="880" w:type="dxa"/>
            <w:tcBorders>
              <w:top w:val="nil"/>
              <w:left w:val="nil"/>
              <w:bottom w:val="nil"/>
              <w:right w:val="nil"/>
            </w:tcBorders>
            <w:tcMar>
              <w:top w:w="128" w:type="dxa"/>
              <w:left w:w="43" w:type="dxa"/>
              <w:bottom w:w="43" w:type="dxa"/>
              <w:right w:w="43" w:type="dxa"/>
            </w:tcMar>
            <w:vAlign w:val="bottom"/>
          </w:tcPr>
          <w:p w14:paraId="3FDC56A7" w14:textId="77777777" w:rsidR="00D76297" w:rsidRDefault="004126E9" w:rsidP="0074436B">
            <w:r>
              <w:t>2,7 %</w:t>
            </w:r>
          </w:p>
        </w:tc>
        <w:tc>
          <w:tcPr>
            <w:tcW w:w="880" w:type="dxa"/>
            <w:tcBorders>
              <w:top w:val="nil"/>
              <w:left w:val="nil"/>
              <w:bottom w:val="nil"/>
              <w:right w:val="nil"/>
            </w:tcBorders>
            <w:tcMar>
              <w:top w:w="128" w:type="dxa"/>
              <w:left w:w="43" w:type="dxa"/>
              <w:bottom w:w="43" w:type="dxa"/>
              <w:right w:w="43" w:type="dxa"/>
            </w:tcMar>
            <w:vAlign w:val="bottom"/>
          </w:tcPr>
          <w:p w14:paraId="02F50F73" w14:textId="77777777" w:rsidR="00D76297" w:rsidRDefault="004126E9" w:rsidP="0074436B">
            <w:r>
              <w:t>0,1 %</w:t>
            </w:r>
          </w:p>
        </w:tc>
      </w:tr>
      <w:tr w:rsidR="00D76297" w14:paraId="06CDB152" w14:textId="77777777">
        <w:trPr>
          <w:trHeight w:val="380"/>
        </w:trPr>
        <w:tc>
          <w:tcPr>
            <w:tcW w:w="4160" w:type="dxa"/>
            <w:tcBorders>
              <w:top w:val="nil"/>
              <w:left w:val="nil"/>
              <w:bottom w:val="single" w:sz="4" w:space="0" w:color="000000"/>
              <w:right w:val="nil"/>
            </w:tcBorders>
            <w:tcMar>
              <w:top w:w="128" w:type="dxa"/>
              <w:left w:w="43" w:type="dxa"/>
              <w:bottom w:w="43" w:type="dxa"/>
              <w:right w:w="43" w:type="dxa"/>
            </w:tcMar>
          </w:tcPr>
          <w:p w14:paraId="578456EC" w14:textId="77777777" w:rsidR="00D76297" w:rsidRDefault="004126E9" w:rsidP="0074436B">
            <w:r>
              <w:t>Stønader til merutgifter</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0B078264" w14:textId="77777777" w:rsidR="00D76297" w:rsidRDefault="004126E9" w:rsidP="0074436B">
            <w:r>
              <w:t xml:space="preserve"> 8,7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3A21E3F6" w14:textId="77777777" w:rsidR="00D76297" w:rsidRDefault="004126E9" w:rsidP="0074436B">
            <w:r>
              <w:t xml:space="preserve"> 8,7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41331F98" w14:textId="77777777" w:rsidR="00D76297" w:rsidRDefault="004126E9" w:rsidP="0074436B">
            <w:r>
              <w:t xml:space="preserve"> 11,2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614FF225" w14:textId="77777777" w:rsidR="00D76297" w:rsidRDefault="004126E9" w:rsidP="0074436B">
            <w:r>
              <w:t xml:space="preserve"> 11,9 </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53094CCF" w14:textId="77777777" w:rsidR="00D76297" w:rsidRDefault="004126E9" w:rsidP="0074436B">
            <w:r>
              <w:t>-1,4 %</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26D47319" w14:textId="77777777" w:rsidR="00D76297" w:rsidRDefault="004126E9" w:rsidP="0074436B">
            <w:r>
              <w:t>0,1 %</w:t>
            </w:r>
          </w:p>
        </w:tc>
        <w:tc>
          <w:tcPr>
            <w:tcW w:w="880" w:type="dxa"/>
            <w:tcBorders>
              <w:top w:val="nil"/>
              <w:left w:val="nil"/>
              <w:bottom w:val="single" w:sz="4" w:space="0" w:color="000000"/>
              <w:right w:val="nil"/>
            </w:tcBorders>
            <w:tcMar>
              <w:top w:w="128" w:type="dxa"/>
              <w:left w:w="43" w:type="dxa"/>
              <w:bottom w:w="43" w:type="dxa"/>
              <w:right w:w="43" w:type="dxa"/>
            </w:tcMar>
            <w:vAlign w:val="bottom"/>
          </w:tcPr>
          <w:p w14:paraId="3F504E03" w14:textId="77777777" w:rsidR="00D76297" w:rsidRDefault="004126E9" w:rsidP="0074436B">
            <w:r>
              <w:t>4,0 %</w:t>
            </w:r>
          </w:p>
        </w:tc>
      </w:tr>
      <w:tr w:rsidR="00D76297" w14:paraId="2ED78E2B" w14:textId="77777777">
        <w:trPr>
          <w:trHeight w:val="380"/>
        </w:trPr>
        <w:tc>
          <w:tcPr>
            <w:tcW w:w="4160" w:type="dxa"/>
            <w:tcBorders>
              <w:top w:val="single" w:sz="4" w:space="0" w:color="000000"/>
              <w:left w:val="nil"/>
              <w:bottom w:val="single" w:sz="4" w:space="0" w:color="000000"/>
              <w:right w:val="nil"/>
            </w:tcBorders>
            <w:tcMar>
              <w:top w:w="128" w:type="dxa"/>
              <w:left w:w="43" w:type="dxa"/>
              <w:bottom w:w="43" w:type="dxa"/>
              <w:right w:w="43" w:type="dxa"/>
            </w:tcMar>
          </w:tcPr>
          <w:p w14:paraId="1C183D4E" w14:textId="77777777" w:rsidR="00D76297" w:rsidRDefault="004126E9" w:rsidP="0074436B">
            <w:r>
              <w:rPr>
                <w:rStyle w:val="kursiv"/>
                <w:sz w:val="21"/>
                <w:szCs w:val="21"/>
              </w:rPr>
              <w:t>Sum</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F49ABF" w14:textId="77777777" w:rsidR="00D76297" w:rsidRDefault="004126E9" w:rsidP="0074436B">
            <w:r>
              <w:t xml:space="preserve">287,5 </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E1812F" w14:textId="77777777" w:rsidR="00D76297" w:rsidRDefault="004126E9" w:rsidP="0074436B">
            <w:r>
              <w:t xml:space="preserve"> 364,2 </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259BDA" w14:textId="77777777" w:rsidR="00D76297" w:rsidRDefault="004126E9" w:rsidP="0074436B">
            <w:r>
              <w:t xml:space="preserve"> 548,7 </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D8C161" w14:textId="77777777" w:rsidR="00D76297" w:rsidRDefault="004126E9" w:rsidP="0074436B">
            <w:r>
              <w:t xml:space="preserve">578,4 </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7F6F26" w14:textId="77777777" w:rsidR="00D76297" w:rsidRDefault="004126E9" w:rsidP="0074436B">
            <w:r>
              <w:t>2,3 %</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D7AE2A" w14:textId="77777777" w:rsidR="00D76297" w:rsidRDefault="004126E9" w:rsidP="0074436B">
            <w:r>
              <w:t>2,0 %</w:t>
            </w:r>
          </w:p>
        </w:tc>
        <w:tc>
          <w:tcPr>
            <w:tcW w:w="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416549" w14:textId="77777777" w:rsidR="00D76297" w:rsidRDefault="004126E9" w:rsidP="0074436B">
            <w:r>
              <w:t>1,5 %</w:t>
            </w:r>
          </w:p>
        </w:tc>
      </w:tr>
    </w:tbl>
    <w:p w14:paraId="27CAE668" w14:textId="77777777" w:rsidR="00D76297" w:rsidRDefault="004126E9" w:rsidP="0074436B">
      <w:pPr>
        <w:pStyle w:val="tabell-noter"/>
        <w:rPr>
          <w:rStyle w:val="skrift-hevet"/>
          <w:spacing w:val="3"/>
          <w:sz w:val="17"/>
          <w:szCs w:val="17"/>
        </w:rPr>
      </w:pPr>
      <w:r>
        <w:rPr>
          <w:rStyle w:val="skrift-hevet"/>
          <w:sz w:val="17"/>
          <w:szCs w:val="17"/>
        </w:rPr>
        <w:lastRenderedPageBreak/>
        <w:t>1</w:t>
      </w:r>
      <w:r>
        <w:tab/>
        <w:t>Det er korrigert for større tekniske endringer i perioden. F.eks. er utgiftene til uførepensjon i 2014 og tidligere år justert slik at de er sammenlignbare med bruttoutgiftene til ny uføretrygd fra 2015. Utgiftene til legemidler mv. er korrigert for overføring av legemidler til helseforetakene.</w:t>
      </w:r>
    </w:p>
    <w:p w14:paraId="2DF5FB13" w14:textId="77777777" w:rsidR="00D76297" w:rsidRDefault="004126E9" w:rsidP="0074436B">
      <w:pPr>
        <w:pStyle w:val="tabell-noter"/>
        <w:rPr>
          <w:rStyle w:val="skrift-hevet"/>
          <w:spacing w:val="3"/>
          <w:sz w:val="17"/>
          <w:szCs w:val="17"/>
        </w:rPr>
      </w:pPr>
      <w:r>
        <w:rPr>
          <w:rStyle w:val="skrift-hevet"/>
          <w:sz w:val="17"/>
          <w:szCs w:val="17"/>
        </w:rPr>
        <w:t>2</w:t>
      </w:r>
      <w:r>
        <w:tab/>
        <w:t xml:space="preserve">Stønadsutgiftene følger hovedsakelig </w:t>
      </w:r>
      <w:proofErr w:type="spellStart"/>
      <w:r>
        <w:t>kapittelstrukturen</w:t>
      </w:r>
      <w:proofErr w:type="spellEnd"/>
      <w:r>
        <w:t xml:space="preserve"> i statsbudsjettet, med følgende unntak: Stønader til enslige forsørgere og etterlatte omfatter kap. 2680 Etterlatte, kap. 2620 Stønad til enslig mor eller far og kap. 841, post 71 Bidragsforskott. Bidragsforskott er korrigert for inntekter fra bidragspliktige. Legemidler mv. omfatter i tillegg til kap. 2751, deler av kap. 2752 (refusjon egenbetaling blåreseptmedisiner). Andre helseformål omfatter programområde 30 Stønad ved helsetjenester, unntatt ovennevnte utgifter under kap. 2751 og kap. 2752. Stønader til merutgifter omfatter kap. 2661 Grunn- og hjelpestønad, hjelpemidler mv. og kap. 2686 Stønad ved gravferd.</w:t>
      </w:r>
    </w:p>
    <w:p w14:paraId="50ADD2D4" w14:textId="77777777" w:rsidR="00D76297" w:rsidRDefault="004126E9" w:rsidP="0074436B">
      <w:pPr>
        <w:pStyle w:val="Kilde"/>
      </w:pPr>
      <w:r>
        <w:t>Finansdepartementet</w:t>
      </w:r>
    </w:p>
    <w:p w14:paraId="377E016F" w14:textId="77777777" w:rsidR="00D76297" w:rsidRDefault="004126E9" w:rsidP="0074436B">
      <w:pPr>
        <w:pStyle w:val="avsnitt-undertittel"/>
      </w:pPr>
      <w:r>
        <w:t>Arbeidsavklaringspenger</w:t>
      </w:r>
    </w:p>
    <w:p w14:paraId="7809C0CF" w14:textId="77777777" w:rsidR="00D76297" w:rsidRDefault="004126E9" w:rsidP="0074436B">
      <w:r>
        <w:t>F.o.m. 1. mars 2010 ble rehabiliteringspenger, attføringspenger og tidsbegrenset uførestønad erstattet av den nye ytelsen arbeidsavklaringspenger. Antall mottakere økte frem til 2011, men avtok fra 2012 til 2019. Dette ga lavere utgifter. Antall mottakere økte i 2020, 2021 og har økt så langt i 2022. Fra 2023 ventes en ny nedgang i antall mottakere. Under pandemien var det lav avgang fra ordningen, noe som blant annet skyldes midlertidige regelendringer, forsinkelser i avklaringsløpene og høy arbeidsledighet. Avgangen fra ordningen ventes å øke i 2023 som følge av at arbeidsledigheten nå er svært lav, at avklaringene mot arbeid og uføretrygd vil gå lettere og at mange vedtak om arbeidsavklaringspenger vil løpe ut mot slutten av 2022 og i løpet av 2023. Realveksten i folketrygdens utgifter til arbeidsavklaringspenger anslås til -3,1 pst. fra 2022 til 2023, tilsvarende en reduksjon på om lag 1,2 mrd. 2023-kroner. Dette må ses i sammenheng med at realveksten var hhv. 6,1 og 2,0 pst. i 2021 og 2022.</w:t>
      </w:r>
    </w:p>
    <w:p w14:paraId="2936BBF6" w14:textId="77777777" w:rsidR="00D76297" w:rsidRDefault="004126E9" w:rsidP="0074436B">
      <w:pPr>
        <w:pStyle w:val="avsnitt-undertittel"/>
      </w:pPr>
      <w:r>
        <w:t>Uførhet</w:t>
      </w:r>
    </w:p>
    <w:p w14:paraId="33D5A276" w14:textId="77777777" w:rsidR="00D76297" w:rsidRDefault="004126E9" w:rsidP="0074436B">
      <w:r>
        <w:t>De første årene etter 2010 fulgte utviklingen i antall uføre i stor grad den demografiske utviklingen. Siden 2014 har det vært en klart sterkere økning i antall mottakere. Dette har særlig sammenheng med høy overgang til uføretrygd fra arbeidsavklaringspenger. Veksten var særlig høy i 2018 og 2019 som følge av regelendringene for arbeidsavklaringspenger som ble iverksatt i 2018. I 2020, 2021 og så langt i 2022 har det vært lavere vekst som følge av midlertidige regelendringer for arbeidsavklaringspenger ifb. koronapandemien, samt at pandemien ga forsinkelser i avklaringsløpene for mottakere av arbeidsavklaringspenger. Det forventes igjen høy vekst i 2023. I 2023 anslås realveksten til 2,8 pst., tilsvarende en økning på om lag 6,8 mrd. 2023-kroner.</w:t>
      </w:r>
    </w:p>
    <w:p w14:paraId="25C65765" w14:textId="77777777" w:rsidR="00D76297" w:rsidRDefault="004126E9" w:rsidP="0074436B">
      <w:pPr>
        <w:pStyle w:val="avsnitt-undertittel"/>
      </w:pPr>
      <w:r>
        <w:t>Alderspensjon</w:t>
      </w:r>
    </w:p>
    <w:p w14:paraId="45137EF4" w14:textId="77777777" w:rsidR="00D76297" w:rsidRDefault="004126E9" w:rsidP="0074436B">
      <w:r>
        <w:t>Fra 2011 ble det mulig å ta ut alderspensjon fra 62 år, mot 67 år tidligere. Mange har valgt å ta ut alderspensjon før 67 år, og dette bidro til at utgiftene til alderspensjon økte sterkt i årene etter 2010. De siste årene har det likevel vært nedgang i andelen som velger å ta ut alderspensjon før 67 år, og antall alderspensjonister under 67 år har gått ned etter 2018. Etter å ha bidratt til høyere utgifter de første ti årene har pensjonsreformen siden 2021 samlet sett bidratt til å redusere utgiftene til alderspensjon. I 2023 anslås det at pensjonsreformen isolert sett vil redusere utgiftene til alderspensjon med om lag 10 mrd. kroner.</w:t>
      </w:r>
    </w:p>
    <w:p w14:paraId="17FA3880" w14:textId="77777777" w:rsidR="00D76297" w:rsidRDefault="004126E9" w:rsidP="0074436B">
      <w:r>
        <w:lastRenderedPageBreak/>
        <w:t>Regelendringer som økt grunnpensjon og flere økninger av minste pensjonsnivå har trukket veksten opp de siste årene, og i perioden 2021–2023 bidrar også endrede reguleringsregler til økt vekst. Utgiftene til alderspensjon vil øke betydelig også i årene som kommer, hovedsakelig som følge av at det blir flere alderspensjonister over 67 år. I 2023 anslås realveksten i folketrygdens utgifter til alderspensjon til 2,4 pst., tilsvarende en økning på om lag 6,8 mrd. 2023-kroner.</w:t>
      </w:r>
    </w:p>
    <w:p w14:paraId="75564284" w14:textId="77777777" w:rsidR="00D76297" w:rsidRDefault="004126E9" w:rsidP="0074436B">
      <w:pPr>
        <w:pStyle w:val="avsnitt-undertittel"/>
      </w:pPr>
      <w:r>
        <w:t>Stønader til enslige forsørgere og etterlatte</w:t>
      </w:r>
    </w:p>
    <w:p w14:paraId="0942AEC1" w14:textId="77777777" w:rsidR="00D76297" w:rsidRDefault="004126E9" w:rsidP="0074436B">
      <w:r>
        <w:t xml:space="preserve">Utgiftene til overgangsstønad og etterlattepensjon har vært reelt avtakende i hele perioden. Nedgangen for overgangsstønad kan ha sammenheng med økt barnehagedekning, at flere har delt omsorg, og at regelverket for å motta overgangsstønad har blitt strammet inn og gjort mer arbeidsrettet. For etterlattepensjon, som kan gis frem til fylte 67 år, skyldes nedgangen økt levealder, og at stadig flere enker og enkemenn er i arbeid. Fra 2024 vil </w:t>
      </w:r>
      <w:proofErr w:type="spellStart"/>
      <w:r>
        <w:t>etterlattereformen</w:t>
      </w:r>
      <w:proofErr w:type="spellEnd"/>
      <w:r>
        <w:t xml:space="preserve"> føre til at nedgangen vil snu til en betydelig vekst, som følge av økte satser og økt øvre aldersgrense for barnepensjon. Realveksten i folketrygdens utgifter til enslige forsørgere og etterlattepensjon mv. anslås til -4,2 pst. fra 2022 til 2023, tilsvarende en nedgang på om lag 180 mill. 2023-kroner.</w:t>
      </w:r>
    </w:p>
    <w:p w14:paraId="5E36CBB2" w14:textId="77777777" w:rsidR="00D76297" w:rsidRDefault="004126E9" w:rsidP="0074436B">
      <w:pPr>
        <w:pStyle w:val="avsnitt-undertittel"/>
      </w:pPr>
      <w:r>
        <w:t>Stønader til å dekke merutgifter</w:t>
      </w:r>
    </w:p>
    <w:p w14:paraId="77316498" w14:textId="77777777" w:rsidR="00D76297" w:rsidRDefault="004126E9" w:rsidP="0074436B">
      <w:r>
        <w:t>Stønader til å dekke merutgifter inkluderer grunn- og hjelpestønad, hjelpemidler mv. og stønad til gravferd. Fra 2010 til 2019 var det omtrent null realvekst, men med noe variasjon over tid. Flere eldre har trukket veksten noe opp, mens regelendringer har samlet sett bidratt til noe lavere vekst. Det gjelder blant annet avviklingen av hjelpestønad til hjelp i huset (sats 0) i 2018. I 2020 var det en realnedgang på -3,4 pst., hovedsakelig fordi koronapandemien medførte redusert etterspørsel etter hjelpemidler. Endringer i regler for grunnstønad ved glutenfri kost og for støtte til behandlingsbriller til barn bidro også til nedgangen. I 2021 og 2022 var det en årlig realvekst på hhv. 1,6 og -0,6 pst. I 2023 anslås realveksten til 4,3 pst. Det skyldes flere eldre, at oppdemmet etterspørsel etter hjelpemidler under pandemien ventes å bli tatt igjen, og innføring av ny ordning med brillestøtte til barn.</w:t>
      </w:r>
    </w:p>
    <w:p w14:paraId="3CED21DE" w14:textId="77777777" w:rsidR="00D76297" w:rsidRDefault="004126E9" w:rsidP="0074436B">
      <w:pPr>
        <w:pStyle w:val="avsnitt-undertittel"/>
      </w:pPr>
      <w:r>
        <w:t>Foreldrepenger</w:t>
      </w:r>
    </w:p>
    <w:p w14:paraId="703904DB" w14:textId="77777777" w:rsidR="00D76297" w:rsidRDefault="004126E9" w:rsidP="0074436B">
      <w:r>
        <w:t>Det var realvekst i utgiftene til foreldrepenger i perioden 2009–2015. Dette skyldes blant annet flere utvidelser av foreldrepengeordningen og økt yrkesdeltakelse blant mødre. Opptjeningsgrunnlaget for foreldre, og dermed utbetalingene per familie, har også økt mer enn den generelle lønnsveksten. Det ligger an til relativt stabile utgifter til foreldrepenger for perioden 2016–2022. Realveksten anslås til 0,7 pst. fra 2022 til 2023.</w:t>
      </w:r>
    </w:p>
    <w:p w14:paraId="567C4323" w14:textId="77777777" w:rsidR="00D76297" w:rsidRDefault="004126E9" w:rsidP="0074436B">
      <w:pPr>
        <w:pStyle w:val="avsnitt-undertittel"/>
      </w:pPr>
      <w:r>
        <w:t>Legemidler mv.</w:t>
      </w:r>
    </w:p>
    <w:p w14:paraId="78288009" w14:textId="77777777" w:rsidR="00D76297" w:rsidRDefault="004126E9" w:rsidP="0074436B">
      <w:r>
        <w:t xml:space="preserve">Den underliggende volumveksten har vært gjennomgående høy de siste årene. Ulike prisregulerende tiltak, blant annet trinnprisordningen, har bidratt til å dempe veksten i utgiftene til legemidler. Også den årlige maksimalprisrevurderingen av reseptpliktige legemidler har bidratt til innsparinger, selv om perioder med svekket norsk krone har motvirket denne effekten. Realveksten er korrigert for at finansieringsansvaret for enkelte legemidler som forskrives av </w:t>
      </w:r>
      <w:r>
        <w:lastRenderedPageBreak/>
        <w:t>spesialisthelsetjenesten, er overført til de regionale helseforetakene de senere årene. Det anslås en realvekst på 3,3 pst. fra 2022 til 2023.</w:t>
      </w:r>
    </w:p>
    <w:p w14:paraId="44C4CFCE" w14:textId="77777777" w:rsidR="00D76297" w:rsidRDefault="004126E9" w:rsidP="0074436B">
      <w:pPr>
        <w:pStyle w:val="avsnitt-undertittel"/>
      </w:pPr>
      <w:r>
        <w:t>Andre helseformål</w:t>
      </w:r>
    </w:p>
    <w:p w14:paraId="4D64F976" w14:textId="77777777" w:rsidR="00D76297" w:rsidRDefault="004126E9" w:rsidP="0074436B">
      <w:r>
        <w:t>Utgiftene til andre helseformål har økt gjennom perioden, men vekstraten har variert. Veksten har særlig vært knyttet til refusjon for legetjenester og refusjon av egenandeler ut over tak 1. Det anslås en realvekst på 0,1 pst. fra 2022 til 2023.</w:t>
      </w:r>
    </w:p>
    <w:p w14:paraId="35C305B9" w14:textId="3C6F9671" w:rsidR="00D76297" w:rsidRDefault="003552ED" w:rsidP="0074436B">
      <w:r>
        <w:rPr>
          <w:noProof/>
        </w:rPr>
        <w:drawing>
          <wp:inline distT="0" distB="0" distL="0" distR="0" wp14:anchorId="71CB5133" wp14:editId="1477366C">
            <wp:extent cx="6082665" cy="3371215"/>
            <wp:effectExtent l="0" t="0" r="0" b="0"/>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2665" cy="3371215"/>
                    </a:xfrm>
                    <a:prstGeom prst="rect">
                      <a:avLst/>
                    </a:prstGeom>
                    <a:noFill/>
                    <a:ln>
                      <a:noFill/>
                    </a:ln>
                  </pic:spPr>
                </pic:pic>
              </a:graphicData>
            </a:graphic>
          </wp:inline>
        </w:drawing>
      </w:r>
    </w:p>
    <w:p w14:paraId="15BF6C97" w14:textId="77777777" w:rsidR="00D76297" w:rsidRDefault="004126E9" w:rsidP="0074436B">
      <w:pPr>
        <w:pStyle w:val="figur-tittel"/>
      </w:pPr>
      <w:bookmarkStart w:id="9" w:name="RTF5f486c6b3833363235303639"/>
      <w:r>
        <w:t>Realvekst i utgiftene til utvalgte formål 2009–2023. Justert for oppgaveoverføringer. Indeks. 20</w:t>
      </w:r>
      <w:bookmarkEnd w:id="9"/>
      <w:r>
        <w:t>09=100</w:t>
      </w:r>
    </w:p>
    <w:p w14:paraId="6BB5A349" w14:textId="77777777" w:rsidR="00D76297" w:rsidRDefault="004126E9" w:rsidP="0074436B">
      <w:pPr>
        <w:pStyle w:val="Kilde"/>
      </w:pPr>
      <w:r>
        <w:t>Finansdepartementet</w:t>
      </w:r>
    </w:p>
    <w:p w14:paraId="32461DD5" w14:textId="0798260C" w:rsidR="00D76297" w:rsidRDefault="003552ED" w:rsidP="0074436B">
      <w:r>
        <w:rPr>
          <w:noProof/>
        </w:rPr>
        <w:lastRenderedPageBreak/>
        <w:drawing>
          <wp:inline distT="0" distB="0" distL="0" distR="0" wp14:anchorId="31011718" wp14:editId="72321D3A">
            <wp:extent cx="6082665" cy="3418840"/>
            <wp:effectExtent l="0" t="0" r="0" b="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2665" cy="3418840"/>
                    </a:xfrm>
                    <a:prstGeom prst="rect">
                      <a:avLst/>
                    </a:prstGeom>
                    <a:noFill/>
                    <a:ln>
                      <a:noFill/>
                    </a:ln>
                  </pic:spPr>
                </pic:pic>
              </a:graphicData>
            </a:graphic>
          </wp:inline>
        </w:drawing>
      </w:r>
    </w:p>
    <w:p w14:paraId="46F34706" w14:textId="77777777" w:rsidR="00D76297" w:rsidRDefault="004126E9" w:rsidP="0074436B">
      <w:pPr>
        <w:pStyle w:val="figur-tittel"/>
      </w:pPr>
      <w:r>
        <w:t>Realvekst i utgiftene til utvalgte formål 2009–2023. Justert for oppgaveoverføringer. Mrd. kroner</w:t>
      </w:r>
    </w:p>
    <w:p w14:paraId="7DF8986D" w14:textId="77777777" w:rsidR="00D76297" w:rsidRDefault="004126E9" w:rsidP="0074436B">
      <w:pPr>
        <w:pStyle w:val="Kilde"/>
      </w:pPr>
      <w:bookmarkStart w:id="10" w:name="RTF5f486c6b3131343536303234"/>
      <w:r>
        <w:t>Finansdepartementet</w:t>
      </w:r>
      <w:bookmarkEnd w:id="10"/>
    </w:p>
    <w:p w14:paraId="44FC9957" w14:textId="46BA830D" w:rsidR="00D76297" w:rsidRDefault="003552ED" w:rsidP="0074436B">
      <w:r>
        <w:rPr>
          <w:noProof/>
        </w:rPr>
        <w:drawing>
          <wp:inline distT="0" distB="0" distL="0" distR="0" wp14:anchorId="69074BB8" wp14:editId="225F8D40">
            <wp:extent cx="6082665" cy="2910205"/>
            <wp:effectExtent l="0" t="0" r="0" b="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2665" cy="2910205"/>
                    </a:xfrm>
                    <a:prstGeom prst="rect">
                      <a:avLst/>
                    </a:prstGeom>
                    <a:noFill/>
                    <a:ln>
                      <a:noFill/>
                    </a:ln>
                  </pic:spPr>
                </pic:pic>
              </a:graphicData>
            </a:graphic>
          </wp:inline>
        </w:drawing>
      </w:r>
    </w:p>
    <w:p w14:paraId="29936F4E" w14:textId="77777777" w:rsidR="00D76297" w:rsidRDefault="004126E9" w:rsidP="0074436B">
      <w:pPr>
        <w:pStyle w:val="figur-tittel"/>
      </w:pPr>
      <w:r>
        <w:t>Prosent av faktiske og anslåtte utgifter til folketrygden i 2009 og 2023. Justert for oppgaveoverføringer. Nominelle verdier</w:t>
      </w:r>
    </w:p>
    <w:p w14:paraId="1821CEDE" w14:textId="77777777" w:rsidR="00D76297" w:rsidRDefault="004126E9" w:rsidP="0074436B">
      <w:r>
        <w:t>Finansdepartementet</w:t>
      </w:r>
    </w:p>
    <w:p w14:paraId="6409D1B8" w14:textId="77777777" w:rsidR="00D76297" w:rsidRDefault="004126E9" w:rsidP="0074436B">
      <w:pPr>
        <w:pStyle w:val="Overskrift2"/>
      </w:pPr>
      <w:r>
        <w:lastRenderedPageBreak/>
        <w:t>Bevilgninger til forskning over statsbudsjettet</w:t>
      </w:r>
    </w:p>
    <w:p w14:paraId="67BF6D16" w14:textId="77777777" w:rsidR="00D76297" w:rsidRDefault="004126E9" w:rsidP="0074436B">
      <w:r>
        <w:t>Foreløpige anslag tilsier at den offentlige innsatsen i forskning og utvikling er på om lag 46,7 mrd. kroner i 2023 når Skattefunn inkluderes. Dette utgjør 0,82 pst. av anslått BNP i 2023. De samlede bevilgningene til forskning og utvikling er anslått til 43,6 mrd. kroner ekskl. Skattefunn, tilsvarende 0,77 pst. av anslått BNP i 2023.</w:t>
      </w:r>
    </w:p>
    <w:p w14:paraId="35C8DEC0" w14:textId="77777777" w:rsidR="00D76297" w:rsidRDefault="004126E9" w:rsidP="0074436B">
      <w:r>
        <w:t>Utgiftene til forskning og utvikling er anslått å øke nominelt med om lag 1,1 mrd. kroner fra 2022 til 2023, noe som tilsvarer en realvekst på -1,1 pst. inkludert Skattefunn. For perioden 2009–2013 viser utviklingen i bevilgninger til forskning og utvikling over statsbudsjettet en nominell vekst på 5,6 mrd. kroner inkludert Skattefunn. Det tilsvarer en gjennomsnittlig årlig realvekst på 1,8 pst. Den nominelle veksten i perioden 2013–2022 anslås nå til 18,4 mrd. kroner inkl. Skattefunn, basert på statsbudsjettanalysen for 2022 fra Nordisk institutt for studier av innovasjon, forskning og utdanning (NIFU). Dette tilsvarer en gjennomsnittlig årlig realvekst på 2,9 pst. For nærmere omtale av bevilgningene til forskning, henvises det til Kunnskapsdepartementets budsjettproposisjon.</w:t>
      </w:r>
    </w:p>
    <w:p w14:paraId="76164BF4" w14:textId="77777777" w:rsidR="00D76297" w:rsidRDefault="004126E9" w:rsidP="0074436B">
      <w:pPr>
        <w:pStyle w:val="Overskrift1"/>
      </w:pPr>
      <w:r>
        <w:t>Budsjettkonsekvenser 2024–2026</w:t>
      </w:r>
    </w:p>
    <w:p w14:paraId="506CD889" w14:textId="77777777" w:rsidR="00D76297" w:rsidRDefault="004126E9" w:rsidP="0074436B">
      <w:pPr>
        <w:pStyle w:val="Overskrift2"/>
      </w:pPr>
      <w:r>
        <w:t>Bakgrunn</w:t>
      </w:r>
    </w:p>
    <w:p w14:paraId="7ABBD436" w14:textId="77777777" w:rsidR="00D76297" w:rsidRDefault="004126E9" w:rsidP="0074436B">
      <w:proofErr w:type="spellStart"/>
      <w:r>
        <w:t>Fremskrivingene</w:t>
      </w:r>
      <w:proofErr w:type="spellEnd"/>
      <w:r>
        <w:t xml:space="preserve"> for perioden 2024–2026 skal gi et realistisk bilde av konsekvensene for kommende års budsjetter av regjeringens forslag til statsbudsjett for 2023.</w:t>
      </w:r>
    </w:p>
    <w:p w14:paraId="12C910A9" w14:textId="77777777" w:rsidR="00D76297" w:rsidRDefault="004126E9" w:rsidP="0074436B">
      <w:r>
        <w:t xml:space="preserve">Sammen med forventet utvikling i skatte- og avgiftsinntektene og avkastningen fra Statens pensjonsfond utland, gir </w:t>
      </w:r>
      <w:proofErr w:type="spellStart"/>
      <w:r>
        <w:t>fremskrivingene</w:t>
      </w:r>
      <w:proofErr w:type="spellEnd"/>
      <w:r>
        <w:t xml:space="preserve"> et bidrag for å vurdere handlingsrommet i budsjettpolitikken de nærmeste årene.</w:t>
      </w:r>
    </w:p>
    <w:p w14:paraId="4690CC61" w14:textId="77777777" w:rsidR="00D76297" w:rsidRDefault="004126E9" w:rsidP="0074436B">
      <w:r>
        <w:t>Nye satsinger og videre opptrapping av eksisterende planer må innpasses innenfor handlingsrommet. Politiske ambisjoner om fremtidige satsinger, mål og varslede tiltak som ikke er en del av regjeringens budsjettforslag for 2023, omfattes ikke direkte av de flerårige budsjettkonsekvensene. Dette gjelder blant annet oppfølging av langtidsplan for forsvarssektoren. Denne type ambisjoner oppsummeres i avsnitt 5.5. Disse vil kunne legge betydelige bindinger på handlingsrommet i fremtidige budsjetter.</w:t>
      </w:r>
    </w:p>
    <w:p w14:paraId="3BFD8CCA" w14:textId="77777777" w:rsidR="00D76297" w:rsidRDefault="004126E9" w:rsidP="0074436B">
      <w:pPr>
        <w:pStyle w:val="Overskrift2"/>
      </w:pPr>
      <w:r>
        <w:t>Beregning av flerårige budsjettkonsekvenser</w:t>
      </w:r>
    </w:p>
    <w:p w14:paraId="090EFC46" w14:textId="77777777" w:rsidR="00D76297" w:rsidRDefault="004126E9" w:rsidP="0074436B">
      <w:r>
        <w:t>Større endringer i utgifter og inntekter i perioden 2024–2026 vurderes for alle poster i statsbudsjettet.</w:t>
      </w:r>
    </w:p>
    <w:p w14:paraId="1EF0C992" w14:textId="77777777" w:rsidR="00D76297" w:rsidRDefault="004126E9" w:rsidP="0074436B">
      <w:r>
        <w:t>Det legges til grunn følgende prinsipper:</w:t>
      </w:r>
    </w:p>
    <w:p w14:paraId="1671AC1A" w14:textId="77777777" w:rsidR="00D76297" w:rsidRDefault="004126E9" w:rsidP="0074436B">
      <w:pPr>
        <w:pStyle w:val="Liste"/>
      </w:pPr>
      <w:r>
        <w:t>Utgifter til regelstyrte ordninger fremskrives i tråd med regelverket, inkludert forslag til regelverksendringer i dette budsjettet.</w:t>
      </w:r>
    </w:p>
    <w:p w14:paraId="21E40E8E" w14:textId="77777777" w:rsidR="00D76297" w:rsidRDefault="004126E9" w:rsidP="0074436B">
      <w:pPr>
        <w:pStyle w:val="Liste"/>
      </w:pPr>
      <w:r>
        <w:t>Utgifter til store, igangsatte investeringer fremskrives i takt med fremdriftsplanen.</w:t>
      </w:r>
    </w:p>
    <w:p w14:paraId="450F1E66" w14:textId="77777777" w:rsidR="00D76297" w:rsidRDefault="004126E9" w:rsidP="0074436B">
      <w:pPr>
        <w:pStyle w:val="Liste"/>
      </w:pPr>
      <w:r>
        <w:t>På områder der enkeltinvesteringer inngår i en større investeringsramme, videreføres rammen uendret.</w:t>
      </w:r>
    </w:p>
    <w:p w14:paraId="700E0D76" w14:textId="77777777" w:rsidR="00D76297" w:rsidRDefault="004126E9" w:rsidP="0074436B">
      <w:pPr>
        <w:pStyle w:val="Liste"/>
      </w:pPr>
      <w:r>
        <w:t>Det korrigeres for engangsutgifter og -inntekter i forslaget for neste år.</w:t>
      </w:r>
    </w:p>
    <w:p w14:paraId="662762F9" w14:textId="77777777" w:rsidR="00D76297" w:rsidRDefault="004126E9" w:rsidP="0074436B">
      <w:pPr>
        <w:pStyle w:val="Liste"/>
      </w:pPr>
      <w:r>
        <w:lastRenderedPageBreak/>
        <w:t>Tiltak som settes i gang i løpet av budsjettåret fremskrives med helårsvirkningen.</w:t>
      </w:r>
    </w:p>
    <w:p w14:paraId="100CD515" w14:textId="77777777" w:rsidR="00D76297" w:rsidRDefault="004126E9" w:rsidP="0074436B">
      <w:pPr>
        <w:pStyle w:val="Liste"/>
      </w:pPr>
      <w:r>
        <w:t>Øvrige utgifter og inntekter videreføres i hovedsak uendret.</w:t>
      </w:r>
    </w:p>
    <w:p w14:paraId="57574C50" w14:textId="77777777" w:rsidR="00D76297" w:rsidRDefault="004126E9" w:rsidP="0074436B">
      <w:pPr>
        <w:pStyle w:val="Liste"/>
      </w:pPr>
      <w:r>
        <w:t>Det er lagt til grunn at midlertidige tiltak for å håndtere koronasituasjonen i 2023 ikke videreføres i beregningsperioden, utover det som følger av prinsippene ovenfor.</w:t>
      </w:r>
    </w:p>
    <w:p w14:paraId="4B17700E" w14:textId="77777777" w:rsidR="00D76297" w:rsidRDefault="004126E9" w:rsidP="0074436B">
      <w:r>
        <w:t>Alle tall i tabellene nedenfor er endringer i 2024–2026 sammenlignet med regjeringens forslag til budsjett for 2023, målt i 2023-kroner.</w:t>
      </w:r>
    </w:p>
    <w:p w14:paraId="5D329E81" w14:textId="77777777" w:rsidR="00D76297" w:rsidRDefault="004126E9" w:rsidP="0074436B">
      <w:r>
        <w:t xml:space="preserve">Nedenfor gis det en nærmere omtale av elementene som inngår i </w:t>
      </w:r>
      <w:proofErr w:type="spellStart"/>
      <w:r>
        <w:t>fremskrivingene</w:t>
      </w:r>
      <w:proofErr w:type="spellEnd"/>
      <w:r>
        <w:t>.</w:t>
      </w:r>
    </w:p>
    <w:p w14:paraId="79F79766" w14:textId="77777777" w:rsidR="00D76297" w:rsidRDefault="004126E9" w:rsidP="0074436B">
      <w:pPr>
        <w:pStyle w:val="avsnitt-tittel"/>
      </w:pPr>
      <w:r>
        <w:t>Regelstyrte ordninger</w:t>
      </w:r>
    </w:p>
    <w:p w14:paraId="2A780A69" w14:textId="77777777" w:rsidR="00D76297" w:rsidRDefault="004126E9" w:rsidP="0074436B">
      <w:r>
        <w:t>Utgifter til regelstyrte ordninger følger av et regelverk bestemt av Stortinget, og ikke en fastsatt budsjettramme. Bevilgningene har gjerne stikkordet «overslagsbevilgning». Utgifter under folketrygden utgjør en vesentlig del. Andre store ordninger er barnetrygd, utdanningsstøtte gjennom Statens lånekasse for utdanning og pensjonsutbetalinger fra Statens pensjonskasse.</w:t>
      </w:r>
    </w:p>
    <w:p w14:paraId="5A34166A" w14:textId="77777777" w:rsidR="00D76297" w:rsidRDefault="004126E9" w:rsidP="0074436B">
      <w:r>
        <w:t>De regelstyrte utgiftene fremskrives på grunnlag av forventninger om utbetalingene forutsatt uendret regelverk og forventet demografisk utvikling. Konsekvenser av regelverksendringer som foreslås i 2023, innarbeides også.</w:t>
      </w:r>
    </w:p>
    <w:p w14:paraId="1B4CCA29" w14:textId="77777777" w:rsidR="00D76297" w:rsidRDefault="004126E9" w:rsidP="0074436B">
      <w:pPr>
        <w:pStyle w:val="avsnitt-tittel"/>
      </w:pPr>
      <w:r>
        <w:t>Investeringer</w:t>
      </w:r>
    </w:p>
    <w:p w14:paraId="6BF43EB7" w14:textId="77777777" w:rsidR="00D76297" w:rsidRDefault="004126E9" w:rsidP="0074436B">
      <w:r>
        <w:t>Som investeringer regnes bevilgninger under postgruppen 30–49. De største er investeringer i riksveier, forsvarsmateriell i Forsvaret og bygg i regi av Statsbygg. Investeringer i petroleumssektoren er holdt utenfor.</w:t>
      </w:r>
    </w:p>
    <w:p w14:paraId="1416D8B0" w14:textId="77777777" w:rsidR="00D76297" w:rsidRDefault="004126E9" w:rsidP="0074436B">
      <w:r>
        <w:t>Mange investeringer går over flere år. Utgiftene kan variere betydelig. Ofte vil vedtak om å sette i gang et nytt byggeprosjekt medføre et begrenset bevilgningsbehov det første året og vesentlig økte bevilgninger senere år.</w:t>
      </w:r>
    </w:p>
    <w:p w14:paraId="4B83821F" w14:textId="77777777" w:rsidR="00D76297" w:rsidRDefault="004126E9" w:rsidP="0074436B">
      <w:r>
        <w:t>Byggeprosjekter med en vedtatt kostnadsramme justeres som hovedregel etter forventet fremdrift i prosjektene. Dette gjelder også andre investeringsprosjekter som finansieres over statsbudsjettet, for eksempel IT-prosjekter. For investeringer som inngår i Nasjonal transportplan 2018–2029, og investeringer i forsvarsmateriell, er det lagt til grunn at investeringsrammene videreføres uendret.</w:t>
      </w:r>
    </w:p>
    <w:p w14:paraId="0F23C338" w14:textId="77777777" w:rsidR="00D76297" w:rsidRDefault="004126E9" w:rsidP="0074436B">
      <w:r>
        <w:t>Investeringene på postene 30–49 gir ikke et fullstendig uttrykk for statens samlede investeringsaktivitet. Investeringer i helseforetakene, Nye Veier AS og Bane NOR SF finansieres for eksempel med tilskudd eller investeringslån over statsbudsjettet, mens deler av veiutbyggingen finansieres med bompenger utenfor statsbudsjettet.</w:t>
      </w:r>
    </w:p>
    <w:p w14:paraId="6A04FAA8" w14:textId="77777777" w:rsidR="00D76297" w:rsidRDefault="004126E9" w:rsidP="0074436B">
      <w:pPr>
        <w:pStyle w:val="avsnitt-tittel"/>
      </w:pPr>
      <w:r>
        <w:t>Engangseffekter og helårsvirkninger</w:t>
      </w:r>
    </w:p>
    <w:p w14:paraId="5C10EB87" w14:textId="77777777" w:rsidR="00D76297" w:rsidRDefault="004126E9" w:rsidP="0074436B">
      <w:r>
        <w:t>Salg av eiendommer, innbetaling fra fond, auksjonering av konsesjoner og ekstraordinære utbyttebetalinger kan gi store inntekter som normalt ikke kan videreføres til senere år.</w:t>
      </w:r>
    </w:p>
    <w:p w14:paraId="1028747C" w14:textId="77777777" w:rsidR="00D76297" w:rsidRDefault="004126E9" w:rsidP="0074436B">
      <w:r>
        <w:t xml:space="preserve">Enkelte nye tiltak iverksettes i løpet av budsjettåret, slik at budsjetteffekten påfølgende år blir større. Et eksempel på dette kan være tiltak innenfor utdanningssektoren som skal følge skoleåret </w:t>
      </w:r>
      <w:r>
        <w:lastRenderedPageBreak/>
        <w:t>med oppstart i august, og som får helårsvirkning året etter. For noen ordninger kan innfasingen vare over flere år.</w:t>
      </w:r>
    </w:p>
    <w:p w14:paraId="7B0975BC" w14:textId="77777777" w:rsidR="00D76297" w:rsidRDefault="004126E9" w:rsidP="0074436B">
      <w:pPr>
        <w:pStyle w:val="Overskrift2"/>
      </w:pPr>
      <w:r>
        <w:t>Budsjettkonsekvenser 2024–2026</w:t>
      </w:r>
    </w:p>
    <w:p w14:paraId="34F6B272" w14:textId="77777777" w:rsidR="00D76297" w:rsidRDefault="004126E9" w:rsidP="0074436B">
      <w:pPr>
        <w:pStyle w:val="avsnitt-tittel"/>
      </w:pPr>
      <w:r>
        <w:t>Oppsummering</w:t>
      </w:r>
    </w:p>
    <w:p w14:paraId="772890B5" w14:textId="6F9DCC30" w:rsidR="00D76297" w:rsidRDefault="004126E9" w:rsidP="0074436B">
      <w:r>
        <w:t xml:space="preserve">Tabellene 5.1 og 5.2 oppsummerer </w:t>
      </w:r>
      <w:proofErr w:type="spellStart"/>
      <w:r>
        <w:t>fremskrivingene</w:t>
      </w:r>
      <w:proofErr w:type="spellEnd"/>
      <w:r>
        <w:t xml:space="preserve"> av utgiftene. Tabellene viser konsekvensene for 2024, 2025 og 2026 av regjeringens forslag til budsjett for 2023.</w:t>
      </w:r>
    </w:p>
    <w:p w14:paraId="13AF3CDC" w14:textId="44BE7B4B" w:rsidR="0074436B" w:rsidRDefault="0074436B" w:rsidP="0074436B">
      <w:pPr>
        <w:pStyle w:val="tabell-tittel"/>
      </w:pPr>
      <w:r>
        <w:t>Flerårige budsjettkonsekvenser, endringer i forhold til Gul bok 2023, utgifter og inntekter</w:t>
      </w:r>
      <w:r>
        <w:rPr>
          <w:rStyle w:val="skrift-hevet"/>
          <w:sz w:val="21"/>
          <w:szCs w:val="21"/>
        </w:rPr>
        <w:t>1</w:t>
      </w:r>
    </w:p>
    <w:p w14:paraId="6A447307"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4414CD94"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2B22ABB3"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C21C6D8" w14:textId="77777777" w:rsidR="00D76297" w:rsidRDefault="00D76297" w:rsidP="0074436B"/>
        </w:tc>
        <w:tc>
          <w:tcPr>
            <w:tcW w:w="2800" w:type="dxa"/>
            <w:gridSpan w:val="2"/>
            <w:tcBorders>
              <w:top w:val="nil"/>
              <w:left w:val="nil"/>
              <w:bottom w:val="single" w:sz="4" w:space="0" w:color="000000"/>
              <w:right w:val="nil"/>
            </w:tcBorders>
            <w:tcMar>
              <w:top w:w="128" w:type="dxa"/>
              <w:left w:w="43" w:type="dxa"/>
              <w:bottom w:w="43" w:type="dxa"/>
              <w:right w:w="43" w:type="dxa"/>
            </w:tcMar>
            <w:vAlign w:val="bottom"/>
          </w:tcPr>
          <w:p w14:paraId="66D63DFC" w14:textId="77777777" w:rsidR="00D76297" w:rsidRDefault="004126E9" w:rsidP="0074436B">
            <w:r>
              <w:t>Mill. 2023-kroner</w:t>
            </w:r>
          </w:p>
        </w:tc>
      </w:tr>
      <w:tr w:rsidR="00D76297" w14:paraId="3534B370"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6D1F8938"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DE01D1B" w14:textId="77777777" w:rsidR="00D76297" w:rsidRDefault="004126E9" w:rsidP="0074436B">
            <w:r>
              <w:t>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9C98713" w14:textId="77777777" w:rsidR="00D76297" w:rsidRDefault="004126E9" w:rsidP="0074436B">
            <w:r>
              <w:t>2025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34FBDE4" w14:textId="77777777" w:rsidR="00D76297" w:rsidRDefault="004126E9" w:rsidP="0074436B">
            <w:r>
              <w:t>2026</w:t>
            </w:r>
          </w:p>
        </w:tc>
      </w:tr>
      <w:tr w:rsidR="00D76297" w14:paraId="0AA6701D"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41D4A0D6" w14:textId="77777777" w:rsidR="00D76297" w:rsidRDefault="004126E9" w:rsidP="0074436B">
            <w:r>
              <w:t>Folketrygden, økte utgifter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52B00B8" w14:textId="77777777" w:rsidR="00D76297" w:rsidRDefault="004126E9" w:rsidP="0074436B">
            <w:r>
              <w:t>8 375</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DC7578E" w14:textId="77777777" w:rsidR="00D76297" w:rsidRDefault="004126E9" w:rsidP="0074436B">
            <w:r>
              <w:t>17 990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376ABB7" w14:textId="77777777" w:rsidR="00D76297" w:rsidRDefault="004126E9" w:rsidP="0074436B">
            <w:r>
              <w:t>28 358</w:t>
            </w:r>
          </w:p>
        </w:tc>
      </w:tr>
      <w:tr w:rsidR="00D76297" w14:paraId="55119C72" w14:textId="77777777">
        <w:trPr>
          <w:trHeight w:val="380"/>
        </w:trPr>
        <w:tc>
          <w:tcPr>
            <w:tcW w:w="5320" w:type="dxa"/>
            <w:tcBorders>
              <w:top w:val="nil"/>
              <w:left w:val="nil"/>
              <w:bottom w:val="nil"/>
              <w:right w:val="nil"/>
            </w:tcBorders>
            <w:tcMar>
              <w:top w:w="128" w:type="dxa"/>
              <w:left w:w="43" w:type="dxa"/>
              <w:bottom w:w="43" w:type="dxa"/>
              <w:right w:w="43" w:type="dxa"/>
            </w:tcMar>
          </w:tcPr>
          <w:p w14:paraId="2E27B9D7" w14:textId="77777777" w:rsidR="00D76297" w:rsidRDefault="004126E9" w:rsidP="0074436B">
            <w:r>
              <w:t>Reduserte utgifter utenom folketrygden og strømstøtte</w:t>
            </w:r>
          </w:p>
        </w:tc>
        <w:tc>
          <w:tcPr>
            <w:tcW w:w="1400" w:type="dxa"/>
            <w:tcBorders>
              <w:top w:val="nil"/>
              <w:left w:val="nil"/>
              <w:bottom w:val="nil"/>
              <w:right w:val="nil"/>
            </w:tcBorders>
            <w:tcMar>
              <w:top w:w="128" w:type="dxa"/>
              <w:left w:w="43" w:type="dxa"/>
              <w:bottom w:w="43" w:type="dxa"/>
              <w:right w:w="43" w:type="dxa"/>
            </w:tcMar>
            <w:vAlign w:val="bottom"/>
          </w:tcPr>
          <w:p w14:paraId="45113483" w14:textId="77777777" w:rsidR="00D76297" w:rsidRDefault="004126E9" w:rsidP="0074436B">
            <w:r>
              <w:t>-7 202</w:t>
            </w:r>
          </w:p>
        </w:tc>
        <w:tc>
          <w:tcPr>
            <w:tcW w:w="1400" w:type="dxa"/>
            <w:tcBorders>
              <w:top w:val="nil"/>
              <w:left w:val="nil"/>
              <w:bottom w:val="nil"/>
              <w:right w:val="nil"/>
            </w:tcBorders>
            <w:tcMar>
              <w:top w:w="128" w:type="dxa"/>
              <w:left w:w="43" w:type="dxa"/>
              <w:bottom w:w="43" w:type="dxa"/>
              <w:right w:w="43" w:type="dxa"/>
            </w:tcMar>
            <w:vAlign w:val="bottom"/>
          </w:tcPr>
          <w:p w14:paraId="40186366" w14:textId="77777777" w:rsidR="00D76297" w:rsidRDefault="004126E9" w:rsidP="0074436B">
            <w:r>
              <w:t>-20 841</w:t>
            </w:r>
          </w:p>
        </w:tc>
        <w:tc>
          <w:tcPr>
            <w:tcW w:w="1400" w:type="dxa"/>
            <w:tcBorders>
              <w:top w:val="nil"/>
              <w:left w:val="nil"/>
              <w:bottom w:val="nil"/>
              <w:right w:val="nil"/>
            </w:tcBorders>
            <w:tcMar>
              <w:top w:w="128" w:type="dxa"/>
              <w:left w:w="43" w:type="dxa"/>
              <w:bottom w:w="43" w:type="dxa"/>
              <w:right w:w="43" w:type="dxa"/>
            </w:tcMar>
            <w:vAlign w:val="bottom"/>
          </w:tcPr>
          <w:p w14:paraId="02AA29C8" w14:textId="77777777" w:rsidR="00D76297" w:rsidRDefault="004126E9" w:rsidP="0074436B">
            <w:r>
              <w:t>-28 248</w:t>
            </w:r>
          </w:p>
        </w:tc>
      </w:tr>
      <w:tr w:rsidR="00D76297" w14:paraId="7525EE9A" w14:textId="77777777">
        <w:trPr>
          <w:trHeight w:val="380"/>
        </w:trPr>
        <w:tc>
          <w:tcPr>
            <w:tcW w:w="5320" w:type="dxa"/>
            <w:tcBorders>
              <w:top w:val="nil"/>
              <w:left w:val="nil"/>
              <w:bottom w:val="nil"/>
              <w:right w:val="nil"/>
            </w:tcBorders>
            <w:tcMar>
              <w:top w:w="128" w:type="dxa"/>
              <w:left w:w="43" w:type="dxa"/>
              <w:bottom w:w="43" w:type="dxa"/>
              <w:right w:w="43" w:type="dxa"/>
            </w:tcMar>
          </w:tcPr>
          <w:p w14:paraId="1FABA380" w14:textId="77777777" w:rsidR="00D76297" w:rsidRDefault="004126E9" w:rsidP="0074436B">
            <w:r>
              <w:t>Lavere inntekter utenom skatter, avgifter mv.</w:t>
            </w:r>
          </w:p>
        </w:tc>
        <w:tc>
          <w:tcPr>
            <w:tcW w:w="1400" w:type="dxa"/>
            <w:tcBorders>
              <w:top w:val="nil"/>
              <w:left w:val="nil"/>
              <w:bottom w:val="nil"/>
              <w:right w:val="nil"/>
            </w:tcBorders>
            <w:tcMar>
              <w:top w:w="128" w:type="dxa"/>
              <w:left w:w="43" w:type="dxa"/>
              <w:bottom w:w="43" w:type="dxa"/>
              <w:right w:w="43" w:type="dxa"/>
            </w:tcMar>
            <w:vAlign w:val="bottom"/>
          </w:tcPr>
          <w:p w14:paraId="16AC2711" w14:textId="77777777" w:rsidR="00D76297" w:rsidRDefault="004126E9" w:rsidP="0074436B">
            <w:r>
              <w:t>222</w:t>
            </w:r>
          </w:p>
        </w:tc>
        <w:tc>
          <w:tcPr>
            <w:tcW w:w="1400" w:type="dxa"/>
            <w:tcBorders>
              <w:top w:val="nil"/>
              <w:left w:val="nil"/>
              <w:bottom w:val="nil"/>
              <w:right w:val="nil"/>
            </w:tcBorders>
            <w:tcMar>
              <w:top w:w="128" w:type="dxa"/>
              <w:left w:w="43" w:type="dxa"/>
              <w:bottom w:w="43" w:type="dxa"/>
              <w:right w:w="43" w:type="dxa"/>
            </w:tcMar>
            <w:vAlign w:val="bottom"/>
          </w:tcPr>
          <w:p w14:paraId="6563682D" w14:textId="77777777" w:rsidR="00D76297" w:rsidRDefault="004126E9" w:rsidP="0074436B">
            <w:r>
              <w:t>2 042</w:t>
            </w:r>
          </w:p>
        </w:tc>
        <w:tc>
          <w:tcPr>
            <w:tcW w:w="1400" w:type="dxa"/>
            <w:tcBorders>
              <w:top w:val="nil"/>
              <w:left w:val="nil"/>
              <w:bottom w:val="nil"/>
              <w:right w:val="nil"/>
            </w:tcBorders>
            <w:tcMar>
              <w:top w:w="128" w:type="dxa"/>
              <w:left w:w="43" w:type="dxa"/>
              <w:bottom w:w="43" w:type="dxa"/>
              <w:right w:w="43" w:type="dxa"/>
            </w:tcMar>
            <w:vAlign w:val="bottom"/>
          </w:tcPr>
          <w:p w14:paraId="31A07E9C" w14:textId="77777777" w:rsidR="00D76297" w:rsidRDefault="004126E9" w:rsidP="0074436B">
            <w:r>
              <w:t>2 042</w:t>
            </w:r>
          </w:p>
        </w:tc>
      </w:tr>
      <w:tr w:rsidR="00D76297" w14:paraId="41C87BD8" w14:textId="77777777">
        <w:trPr>
          <w:trHeight w:val="380"/>
        </w:trPr>
        <w:tc>
          <w:tcPr>
            <w:tcW w:w="5320" w:type="dxa"/>
            <w:tcBorders>
              <w:top w:val="nil"/>
              <w:left w:val="nil"/>
              <w:bottom w:val="nil"/>
              <w:right w:val="nil"/>
            </w:tcBorders>
            <w:tcMar>
              <w:top w:w="128" w:type="dxa"/>
              <w:left w:w="43" w:type="dxa"/>
              <w:bottom w:w="43" w:type="dxa"/>
              <w:right w:w="43" w:type="dxa"/>
            </w:tcMar>
          </w:tcPr>
          <w:p w14:paraId="4B3F722C" w14:textId="77777777" w:rsidR="00D76297" w:rsidRDefault="004126E9" w:rsidP="0074436B">
            <w:r>
              <w:t>Budsjettkonsekvenser utenom strømstøtte</w:t>
            </w:r>
          </w:p>
        </w:tc>
        <w:tc>
          <w:tcPr>
            <w:tcW w:w="1400" w:type="dxa"/>
            <w:tcBorders>
              <w:top w:val="nil"/>
              <w:left w:val="nil"/>
              <w:bottom w:val="nil"/>
              <w:right w:val="nil"/>
            </w:tcBorders>
            <w:tcMar>
              <w:top w:w="128" w:type="dxa"/>
              <w:left w:w="43" w:type="dxa"/>
              <w:bottom w:w="43" w:type="dxa"/>
              <w:right w:w="43" w:type="dxa"/>
            </w:tcMar>
            <w:vAlign w:val="bottom"/>
          </w:tcPr>
          <w:p w14:paraId="5C0BCEEF" w14:textId="77777777" w:rsidR="00D76297" w:rsidRDefault="004126E9" w:rsidP="0074436B">
            <w:r>
              <w:t>1 394</w:t>
            </w:r>
          </w:p>
        </w:tc>
        <w:tc>
          <w:tcPr>
            <w:tcW w:w="1400" w:type="dxa"/>
            <w:tcBorders>
              <w:top w:val="nil"/>
              <w:left w:val="nil"/>
              <w:bottom w:val="nil"/>
              <w:right w:val="nil"/>
            </w:tcBorders>
            <w:tcMar>
              <w:top w:w="128" w:type="dxa"/>
              <w:left w:w="43" w:type="dxa"/>
              <w:bottom w:w="43" w:type="dxa"/>
              <w:right w:w="43" w:type="dxa"/>
            </w:tcMar>
            <w:vAlign w:val="bottom"/>
          </w:tcPr>
          <w:p w14:paraId="4C0E9591" w14:textId="77777777" w:rsidR="00D76297" w:rsidRDefault="004126E9" w:rsidP="0074436B">
            <w:r>
              <w:t>-809</w:t>
            </w:r>
          </w:p>
        </w:tc>
        <w:tc>
          <w:tcPr>
            <w:tcW w:w="1400" w:type="dxa"/>
            <w:tcBorders>
              <w:top w:val="nil"/>
              <w:left w:val="nil"/>
              <w:bottom w:val="nil"/>
              <w:right w:val="nil"/>
            </w:tcBorders>
            <w:tcMar>
              <w:top w:w="128" w:type="dxa"/>
              <w:left w:w="43" w:type="dxa"/>
              <w:bottom w:w="43" w:type="dxa"/>
              <w:right w:w="43" w:type="dxa"/>
            </w:tcMar>
            <w:vAlign w:val="bottom"/>
          </w:tcPr>
          <w:p w14:paraId="668CC759" w14:textId="77777777" w:rsidR="00D76297" w:rsidRDefault="004126E9" w:rsidP="0074436B">
            <w:r>
              <w:t>2 152</w:t>
            </w:r>
          </w:p>
        </w:tc>
      </w:tr>
      <w:tr w:rsidR="00D76297" w14:paraId="6DEAA6E5"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4343F77E" w14:textId="77777777" w:rsidR="00D76297" w:rsidRDefault="004126E9" w:rsidP="0074436B">
            <w:r>
              <w:t>Reduserte utgifter ved utfasing av strømstøtte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17A7770" w14:textId="77777777" w:rsidR="00D76297" w:rsidRDefault="004126E9" w:rsidP="0074436B">
            <w:r>
              <w:t>-41 394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244D548" w14:textId="77777777" w:rsidR="00D76297" w:rsidRDefault="004126E9" w:rsidP="0074436B">
            <w:r>
              <w:t>-43 594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5B723F1" w14:textId="77777777" w:rsidR="00D76297" w:rsidRDefault="004126E9" w:rsidP="0074436B">
            <w:r>
              <w:t>-43 594</w:t>
            </w:r>
          </w:p>
        </w:tc>
      </w:tr>
      <w:tr w:rsidR="00D76297" w14:paraId="224F556C"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5E1190EE" w14:textId="77777777" w:rsidR="00D76297" w:rsidRDefault="004126E9" w:rsidP="0074436B">
            <w:r>
              <w:t>Sum reduserte utgifter og reduserte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F1F079" w14:textId="77777777" w:rsidR="00D76297" w:rsidRDefault="004126E9" w:rsidP="0074436B">
            <w:r>
              <w:t>-40 000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A32F04" w14:textId="77777777" w:rsidR="00D76297" w:rsidRDefault="004126E9" w:rsidP="0074436B">
            <w:r>
              <w:t>-44 403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4F9D38" w14:textId="77777777" w:rsidR="00D76297" w:rsidRDefault="004126E9" w:rsidP="0074436B">
            <w:r>
              <w:t>-41 442</w:t>
            </w:r>
          </w:p>
        </w:tc>
      </w:tr>
    </w:tbl>
    <w:p w14:paraId="2CF79AE0" w14:textId="77777777" w:rsidR="00D76297" w:rsidRDefault="004126E9" w:rsidP="0074436B">
      <w:pPr>
        <w:pStyle w:val="tabell-noter"/>
        <w:rPr>
          <w:rStyle w:val="skrift-hevet"/>
          <w:spacing w:val="3"/>
          <w:sz w:val="17"/>
          <w:szCs w:val="17"/>
        </w:rPr>
      </w:pPr>
      <w:r>
        <w:rPr>
          <w:rStyle w:val="skrift-hevet"/>
          <w:sz w:val="17"/>
          <w:szCs w:val="17"/>
        </w:rPr>
        <w:t>1</w:t>
      </w:r>
      <w:r>
        <w:tab/>
        <w:t>Petroleumsvirksomhet, lånetransaksjoner og endringer som inngår i korreksjonene ved beregning av det strukturelle, oljekorrigerte budsjettunderskuddet er holdt utenom.</w:t>
      </w:r>
    </w:p>
    <w:p w14:paraId="31FD47F0" w14:textId="77777777" w:rsidR="00D76297" w:rsidRDefault="004126E9" w:rsidP="0074436B">
      <w:pPr>
        <w:pStyle w:val="Kilde"/>
      </w:pPr>
      <w:r>
        <w:t>Finansdepartementet</w:t>
      </w:r>
    </w:p>
    <w:p w14:paraId="5CBD7D61" w14:textId="77777777" w:rsidR="00D76297" w:rsidRDefault="004126E9" w:rsidP="0074436B">
      <w:proofErr w:type="spellStart"/>
      <w:r>
        <w:t>Fremskrivingen</w:t>
      </w:r>
      <w:proofErr w:type="spellEnd"/>
      <w:r>
        <w:t xml:space="preserve"> viser at budsjettbalansen totalt styrkes med 40 mrd. kroner i 2024. Det skyldes først og fremst at det her er forutsatt at stønad til husholdninger, jordbruket og frivillig sektor for ekstraordinære strømutgifter ikke videreføres etter 2023, også hensyntatt engangsinnhenting av strøminntekter fra kraftkommuner i 2023. Dette gir imidlertid et skjevt bilde ettersom statens ekstraordinære inntekter ikke er inkludert i denne oversikten. Statens ekstraordinære strømrelaterte inntekter er nærmere omtalt i kapittel 3 i Nasjonalbudsjettet 2023.</w:t>
      </w:r>
    </w:p>
    <w:p w14:paraId="6C7FDF1B" w14:textId="77777777" w:rsidR="00D76297" w:rsidRDefault="004126E9" w:rsidP="0074436B">
      <w:r>
        <w:t>Sett bort fra strømstøtten økes utgiftene med 1,4 mrd. kroner i 2024. Folketrygdens utgifter øker med vel 8 mrd. kroner i 2024. I motsatt retning trekker blant annet utfasing av redningshelikopteranskaffelsen, kampflyanskaffelsen og forventet fremdrift i Langskip fra 2023-budsjettet.</w:t>
      </w:r>
    </w:p>
    <w:p w14:paraId="009F0C18" w14:textId="6A499228" w:rsidR="00D76297" w:rsidRDefault="004126E9" w:rsidP="0074436B">
      <w:r>
        <w:lastRenderedPageBreak/>
        <w:t>I årene etter 2024 bidrar utviklingen under folketrygdens ordninger mest til økte utgifter, med en vekst på rundt 10 mrd. kroner i året. Det er særlig utgiftene til alderspensjon som øker mye. Alderspensjon står for rundt 2/3 av utgiftsveksten i folketrygden frem til 2026. Utgiftene til uføretrygd forventes også å øke sterkt, som følge av demografisk utvikling og høy overgang fra arbeidsavklaringspenger. Det er også lagt til grunn en betydelig vekst i utgiftene på helseområdet. Utover i perioden reduseres andre utgifter i tråd med at investeringsprosjekter ferdigstilles. Inntektene faller som følge av utfasing av engangsinntekter fra eiendomssalg og F-16 jagerfly.</w:t>
      </w:r>
    </w:p>
    <w:p w14:paraId="2378FD92" w14:textId="73A4993C" w:rsidR="0074436B" w:rsidRDefault="0074436B" w:rsidP="0074436B">
      <w:pPr>
        <w:pStyle w:val="tabell-tittel"/>
      </w:pPr>
      <w:r>
        <w:t>Flerårige budsjettkonsekvenser fordelt på drift, investeringer og overføringer 2024–2026.</w:t>
      </w:r>
      <w:r>
        <w:rPr>
          <w:rStyle w:val="skrift-hevet"/>
          <w:sz w:val="21"/>
          <w:szCs w:val="21"/>
        </w:rPr>
        <w:t>1</w:t>
      </w:r>
      <w:r>
        <w:t xml:space="preserve"> Endringer i forhold til Gul bok 2023</w:t>
      </w:r>
    </w:p>
    <w:p w14:paraId="709F9CCE"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067C8C7B"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4A53A1D7"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5749099" w14:textId="77777777" w:rsidR="00D76297" w:rsidRDefault="00D76297" w:rsidP="0074436B"/>
        </w:tc>
        <w:tc>
          <w:tcPr>
            <w:tcW w:w="2800" w:type="dxa"/>
            <w:gridSpan w:val="2"/>
            <w:tcBorders>
              <w:top w:val="nil"/>
              <w:left w:val="nil"/>
              <w:bottom w:val="single" w:sz="4" w:space="0" w:color="000000"/>
              <w:right w:val="nil"/>
            </w:tcBorders>
            <w:tcMar>
              <w:top w:w="128" w:type="dxa"/>
              <w:left w:w="43" w:type="dxa"/>
              <w:bottom w:w="43" w:type="dxa"/>
              <w:right w:w="43" w:type="dxa"/>
            </w:tcMar>
            <w:vAlign w:val="bottom"/>
          </w:tcPr>
          <w:p w14:paraId="63DBE8BD" w14:textId="77777777" w:rsidR="00D76297" w:rsidRDefault="004126E9" w:rsidP="0074436B">
            <w:r>
              <w:t>Mill. 2023-kroner</w:t>
            </w:r>
          </w:p>
        </w:tc>
      </w:tr>
      <w:tr w:rsidR="00D76297" w14:paraId="613BDB74"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7325FAC9" w14:textId="77777777" w:rsidR="00D76297" w:rsidRDefault="004126E9" w:rsidP="0074436B">
            <w:r>
              <w:t xml:space="preserve">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312E264" w14:textId="77777777" w:rsidR="00D76297" w:rsidRDefault="004126E9" w:rsidP="0074436B">
            <w:r>
              <w:t>2024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683C30F" w14:textId="77777777" w:rsidR="00D76297" w:rsidRDefault="004126E9" w:rsidP="0074436B">
            <w:r>
              <w:t>2025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7DF0126" w14:textId="77777777" w:rsidR="00D76297" w:rsidRDefault="004126E9" w:rsidP="0074436B">
            <w:r>
              <w:t>2026</w:t>
            </w:r>
          </w:p>
        </w:tc>
      </w:tr>
      <w:tr w:rsidR="00D76297" w14:paraId="1F83823A"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505EEA60" w14:textId="77777777" w:rsidR="00D76297" w:rsidRDefault="004126E9" w:rsidP="0074436B">
            <w:r>
              <w:t>Driftsutgifter (post 01-29)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4523AAA" w14:textId="77777777" w:rsidR="00D76297" w:rsidRDefault="004126E9" w:rsidP="0074436B">
            <w:r>
              <w:t>901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1A18B23" w14:textId="77777777" w:rsidR="00D76297" w:rsidRDefault="004126E9" w:rsidP="0074436B">
            <w:r>
              <w:t>363</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D638F76" w14:textId="77777777" w:rsidR="00D76297" w:rsidRDefault="004126E9" w:rsidP="0074436B">
            <w:r>
              <w:t>1 050</w:t>
            </w:r>
          </w:p>
        </w:tc>
      </w:tr>
      <w:tr w:rsidR="00D76297" w14:paraId="4AF9B30A" w14:textId="77777777">
        <w:trPr>
          <w:trHeight w:val="380"/>
        </w:trPr>
        <w:tc>
          <w:tcPr>
            <w:tcW w:w="5320" w:type="dxa"/>
            <w:tcBorders>
              <w:top w:val="nil"/>
              <w:left w:val="nil"/>
              <w:bottom w:val="nil"/>
              <w:right w:val="nil"/>
            </w:tcBorders>
            <w:tcMar>
              <w:top w:w="128" w:type="dxa"/>
              <w:left w:w="43" w:type="dxa"/>
              <w:bottom w:w="43" w:type="dxa"/>
              <w:right w:w="43" w:type="dxa"/>
            </w:tcMar>
          </w:tcPr>
          <w:p w14:paraId="1327B554" w14:textId="77777777" w:rsidR="00D76297" w:rsidRDefault="004126E9" w:rsidP="0074436B">
            <w:r>
              <w:t>Nybygg, anlegg (post 30-49)</w:t>
            </w:r>
          </w:p>
        </w:tc>
        <w:tc>
          <w:tcPr>
            <w:tcW w:w="1400" w:type="dxa"/>
            <w:tcBorders>
              <w:top w:val="nil"/>
              <w:left w:val="nil"/>
              <w:bottom w:val="nil"/>
              <w:right w:val="nil"/>
            </w:tcBorders>
            <w:tcMar>
              <w:top w:w="128" w:type="dxa"/>
              <w:left w:w="43" w:type="dxa"/>
              <w:bottom w:w="43" w:type="dxa"/>
              <w:right w:w="43" w:type="dxa"/>
            </w:tcMar>
            <w:vAlign w:val="bottom"/>
          </w:tcPr>
          <w:p w14:paraId="75640B37" w14:textId="77777777" w:rsidR="00D76297" w:rsidRDefault="004126E9" w:rsidP="0074436B">
            <w:r>
              <w:t>-4 163</w:t>
            </w:r>
          </w:p>
        </w:tc>
        <w:tc>
          <w:tcPr>
            <w:tcW w:w="1400" w:type="dxa"/>
            <w:tcBorders>
              <w:top w:val="nil"/>
              <w:left w:val="nil"/>
              <w:bottom w:val="nil"/>
              <w:right w:val="nil"/>
            </w:tcBorders>
            <w:tcMar>
              <w:top w:w="128" w:type="dxa"/>
              <w:left w:w="43" w:type="dxa"/>
              <w:bottom w:w="43" w:type="dxa"/>
              <w:right w:w="43" w:type="dxa"/>
            </w:tcMar>
            <w:vAlign w:val="bottom"/>
          </w:tcPr>
          <w:p w14:paraId="1A0F238F" w14:textId="77777777" w:rsidR="00D76297" w:rsidRDefault="004126E9" w:rsidP="0074436B">
            <w:r>
              <w:t>-5 736</w:t>
            </w:r>
          </w:p>
        </w:tc>
        <w:tc>
          <w:tcPr>
            <w:tcW w:w="1400" w:type="dxa"/>
            <w:tcBorders>
              <w:top w:val="nil"/>
              <w:left w:val="nil"/>
              <w:bottom w:val="nil"/>
              <w:right w:val="nil"/>
            </w:tcBorders>
            <w:tcMar>
              <w:top w:w="128" w:type="dxa"/>
              <w:left w:w="43" w:type="dxa"/>
              <w:bottom w:w="43" w:type="dxa"/>
              <w:right w:w="43" w:type="dxa"/>
            </w:tcMar>
            <w:vAlign w:val="bottom"/>
          </w:tcPr>
          <w:p w14:paraId="51D3F20D" w14:textId="77777777" w:rsidR="00D76297" w:rsidRDefault="004126E9" w:rsidP="0074436B">
            <w:r>
              <w:t>-10 456</w:t>
            </w:r>
          </w:p>
        </w:tc>
      </w:tr>
      <w:tr w:rsidR="00D76297" w14:paraId="03B56FB8"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8566A0F" w14:textId="77777777" w:rsidR="00D76297" w:rsidRDefault="004126E9" w:rsidP="0074436B">
            <w:r>
              <w:t>Overføringer til andre mv. (post 50-89)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62FC313" w14:textId="77777777" w:rsidR="00D76297" w:rsidRDefault="004126E9" w:rsidP="0074436B">
            <w:r>
              <w:t>-36 960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15B92E3" w14:textId="77777777" w:rsidR="00D76297" w:rsidRDefault="004126E9" w:rsidP="0074436B">
            <w:r>
              <w:t>-41 071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1EBFEB" w14:textId="77777777" w:rsidR="00D76297" w:rsidRDefault="004126E9" w:rsidP="0074436B">
            <w:r>
              <w:t>-34 078</w:t>
            </w:r>
          </w:p>
        </w:tc>
      </w:tr>
      <w:tr w:rsidR="00D76297" w14:paraId="7900DCB2"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628BA08C" w14:textId="77777777" w:rsidR="00D76297" w:rsidRDefault="004126E9" w:rsidP="0074436B">
            <w:r>
              <w:t>Sum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9B13FC" w14:textId="77777777" w:rsidR="00D76297" w:rsidRDefault="004126E9" w:rsidP="0074436B">
            <w:r>
              <w:t>-40 222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5A62BE" w14:textId="77777777" w:rsidR="00D76297" w:rsidRDefault="004126E9" w:rsidP="0074436B">
            <w:r>
              <w:t>-46 445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8AF5B5" w14:textId="77777777" w:rsidR="00D76297" w:rsidRDefault="004126E9" w:rsidP="0074436B">
            <w:r>
              <w:t>-43 484</w:t>
            </w:r>
          </w:p>
        </w:tc>
      </w:tr>
    </w:tbl>
    <w:p w14:paraId="20447BEC" w14:textId="77777777" w:rsidR="00D76297" w:rsidRDefault="004126E9" w:rsidP="0074436B">
      <w:pPr>
        <w:pStyle w:val="tabell-noter"/>
        <w:rPr>
          <w:rStyle w:val="skrift-hevet"/>
          <w:spacing w:val="3"/>
          <w:sz w:val="17"/>
          <w:szCs w:val="17"/>
        </w:rPr>
      </w:pPr>
      <w:r>
        <w:rPr>
          <w:rStyle w:val="skrift-hevet"/>
          <w:sz w:val="17"/>
          <w:szCs w:val="17"/>
        </w:rPr>
        <w:t>1</w:t>
      </w:r>
      <w:r>
        <w:tab/>
        <w:t>Petroleumsvirksomhet, lånetransaksjoner og endringer som inngår i korreksjonene ved beregning av det strukturelle, oljekorrigerte budsjettunderskuddet, er holdt utenom.</w:t>
      </w:r>
    </w:p>
    <w:p w14:paraId="7E52BF88" w14:textId="77777777" w:rsidR="00D76297" w:rsidRDefault="004126E9" w:rsidP="0074436B">
      <w:pPr>
        <w:pStyle w:val="Kilde"/>
      </w:pPr>
      <w:r>
        <w:t>Finansdepartementet</w:t>
      </w:r>
    </w:p>
    <w:p w14:paraId="478ACA74" w14:textId="77777777" w:rsidR="00D76297" w:rsidRDefault="004126E9" w:rsidP="0074436B">
      <w:r>
        <w:t xml:space="preserve">I tabell 5.2 er </w:t>
      </w:r>
      <w:proofErr w:type="spellStart"/>
      <w:r>
        <w:t>fremskrivingene</w:t>
      </w:r>
      <w:proofErr w:type="spellEnd"/>
      <w:r>
        <w:t xml:space="preserve"> fordelt på drift, investeringer (nybygg, anlegg) og overføringer til andre.</w:t>
      </w:r>
    </w:p>
    <w:p w14:paraId="32859C55" w14:textId="77777777" w:rsidR="00D76297" w:rsidRDefault="004126E9" w:rsidP="0074436B">
      <w:r>
        <w:t>Innenfor kategorien driftsutgifter forklares økningen i utgifter i stor grad av økt tilskudd til Statens pensjonskasse fra 2024 sammenlignet med forslaget til budsjett for 2023.</w:t>
      </w:r>
    </w:p>
    <w:p w14:paraId="4ACB3AB3" w14:textId="77777777" w:rsidR="00D76297" w:rsidRDefault="004126E9" w:rsidP="0074436B">
      <w:r>
        <w:t>For flere store investeringsprosjekter går investeringene betydelig ned i perioden. Dette skyldes at vedtatte prosjekter ferdigstilles, eller får lavere utgiftsbehov gjennom perioden. Dette gjelder blant annet igangsatte byggeprosjekter, redningshelikopteranskaffelsen og anskaffelsen av nye kampfly til Forsvaret. Eventuell igangsettelse av nye investeringsprosjekter i årene fremover er ikke inkludert i tallene.</w:t>
      </w:r>
    </w:p>
    <w:p w14:paraId="7197CC5A" w14:textId="1F1629FF" w:rsidR="00D76297" w:rsidRDefault="004126E9" w:rsidP="0074436B">
      <w:r>
        <w:t xml:space="preserve">Utgiftsreduksjonen under </w:t>
      </w:r>
      <w:r>
        <w:rPr>
          <w:rStyle w:val="kursiv"/>
          <w:sz w:val="21"/>
          <w:szCs w:val="21"/>
        </w:rPr>
        <w:t>Overføringer til andre mv.</w:t>
      </w:r>
      <w:r>
        <w:t xml:space="preserve"> skyldes i hovedsak utfasing av strømstøtteordningene. Det er i perioden blant annet også nedgang i utgiftene til EØS-finansieringsordningene, investeringstilskudd til heldøgns omsorgsplasser og nye investeringsprosjekter under helseforetakene. I motsatt retning trekker økte utgifter til folketrygden og CO</w:t>
      </w:r>
      <w:r>
        <w:rPr>
          <w:rStyle w:val="skrift-senket"/>
          <w:sz w:val="21"/>
          <w:szCs w:val="21"/>
        </w:rPr>
        <w:t>2</w:t>
      </w:r>
      <w:r>
        <w:t>-kompensasjonsordningen.</w:t>
      </w:r>
    </w:p>
    <w:p w14:paraId="3055CB98" w14:textId="66705A49" w:rsidR="0074436B" w:rsidRDefault="0074436B" w:rsidP="0074436B">
      <w:pPr>
        <w:pStyle w:val="tabell-tittel"/>
      </w:pPr>
      <w:r>
        <w:lastRenderedPageBreak/>
        <w:t>Flerårige budsjettkonsekvenser, utgifter 2024–2026.</w:t>
      </w:r>
      <w:r>
        <w:rPr>
          <w:rStyle w:val="skrift-hevet"/>
          <w:sz w:val="21"/>
          <w:szCs w:val="21"/>
        </w:rPr>
        <w:t>1</w:t>
      </w:r>
      <w:r>
        <w:t xml:space="preserve"> Endringer i forhold til Gul bok 2023</w:t>
      </w:r>
    </w:p>
    <w:p w14:paraId="6787850A"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580"/>
        <w:gridCol w:w="1320"/>
        <w:gridCol w:w="1320"/>
        <w:gridCol w:w="1320"/>
      </w:tblGrid>
      <w:tr w:rsidR="00D76297" w14:paraId="7E665C17"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0B66B625" w14:textId="77777777" w:rsidR="00D76297" w:rsidRDefault="004126E9" w:rsidP="0074436B">
            <w:r>
              <w:t>Mill. 2023-kroner</w:t>
            </w:r>
          </w:p>
        </w:tc>
      </w:tr>
      <w:tr w:rsidR="00D76297" w14:paraId="47FDFECC" w14:textId="77777777">
        <w:trPr>
          <w:trHeight w:val="360"/>
        </w:trPr>
        <w:tc>
          <w:tcPr>
            <w:tcW w:w="5580" w:type="dxa"/>
            <w:tcBorders>
              <w:top w:val="nil"/>
              <w:left w:val="nil"/>
              <w:bottom w:val="single" w:sz="4" w:space="0" w:color="000000"/>
              <w:right w:val="nil"/>
            </w:tcBorders>
            <w:tcMar>
              <w:top w:w="128" w:type="dxa"/>
              <w:left w:w="43" w:type="dxa"/>
              <w:bottom w:w="43" w:type="dxa"/>
              <w:right w:w="43" w:type="dxa"/>
            </w:tcMar>
            <w:vAlign w:val="bottom"/>
          </w:tcPr>
          <w:p w14:paraId="37E7D677" w14:textId="77777777" w:rsidR="00D76297" w:rsidRDefault="004126E9" w:rsidP="0074436B">
            <w:r>
              <w:t>Departement</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41B73AA" w14:textId="77777777" w:rsidR="00D76297" w:rsidRDefault="004126E9" w:rsidP="0074436B">
            <w:r>
              <w:t>2024</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C3111D5" w14:textId="77777777" w:rsidR="00D76297" w:rsidRDefault="004126E9" w:rsidP="0074436B">
            <w:r>
              <w:t>2025</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4185E063" w14:textId="77777777" w:rsidR="00D76297" w:rsidRDefault="004126E9" w:rsidP="0074436B">
            <w:r>
              <w:t>2026</w:t>
            </w:r>
          </w:p>
        </w:tc>
      </w:tr>
      <w:tr w:rsidR="00D76297" w14:paraId="4D123EAE"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7624A0DD" w14:textId="77777777" w:rsidR="00D76297" w:rsidRDefault="004126E9" w:rsidP="0074436B">
            <w:r>
              <w:rPr>
                <w:rStyle w:val="kursiv"/>
                <w:sz w:val="21"/>
                <w:szCs w:val="21"/>
              </w:rPr>
              <w:t>Utenriksdepartementet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763C266F" w14:textId="77777777" w:rsidR="00D76297" w:rsidRDefault="004126E9" w:rsidP="0074436B">
            <w:r>
              <w:rPr>
                <w:rStyle w:val="kursiv"/>
                <w:sz w:val="21"/>
                <w:szCs w:val="21"/>
              </w:rPr>
              <w:t>-3 685</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7C9B5CBE" w14:textId="77777777" w:rsidR="00D76297" w:rsidRDefault="004126E9" w:rsidP="0074436B">
            <w:r>
              <w:rPr>
                <w:rStyle w:val="kursiv"/>
                <w:sz w:val="21"/>
                <w:szCs w:val="21"/>
              </w:rPr>
              <w:t>-5 224</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F41DEEE" w14:textId="77777777" w:rsidR="00D76297" w:rsidRDefault="004126E9" w:rsidP="0074436B">
            <w:r>
              <w:rPr>
                <w:rStyle w:val="kursiv"/>
                <w:sz w:val="21"/>
                <w:szCs w:val="21"/>
              </w:rPr>
              <w:t>-5 246</w:t>
            </w:r>
          </w:p>
        </w:tc>
      </w:tr>
      <w:tr w:rsidR="00D76297" w14:paraId="4EDE7828" w14:textId="77777777">
        <w:trPr>
          <w:trHeight w:val="380"/>
        </w:trPr>
        <w:tc>
          <w:tcPr>
            <w:tcW w:w="5580" w:type="dxa"/>
            <w:tcBorders>
              <w:top w:val="nil"/>
              <w:left w:val="nil"/>
              <w:bottom w:val="nil"/>
              <w:right w:val="nil"/>
            </w:tcBorders>
            <w:tcMar>
              <w:top w:w="128" w:type="dxa"/>
              <w:left w:w="43" w:type="dxa"/>
              <w:bottom w:w="43" w:type="dxa"/>
              <w:right w:w="43" w:type="dxa"/>
            </w:tcMar>
          </w:tcPr>
          <w:p w14:paraId="4FFB7A8B" w14:textId="77777777" w:rsidR="00D76297" w:rsidRDefault="004126E9" w:rsidP="0074436B">
            <w:r>
              <w:t>EØS-finansieringsordningene 2014–2021</w:t>
            </w:r>
          </w:p>
        </w:tc>
        <w:tc>
          <w:tcPr>
            <w:tcW w:w="1320" w:type="dxa"/>
            <w:tcBorders>
              <w:top w:val="nil"/>
              <w:left w:val="nil"/>
              <w:bottom w:val="nil"/>
              <w:right w:val="nil"/>
            </w:tcBorders>
            <w:tcMar>
              <w:top w:w="128" w:type="dxa"/>
              <w:left w:w="43" w:type="dxa"/>
              <w:bottom w:w="43" w:type="dxa"/>
              <w:right w:w="43" w:type="dxa"/>
            </w:tcMar>
            <w:vAlign w:val="bottom"/>
          </w:tcPr>
          <w:p w14:paraId="7D98FE75" w14:textId="77777777" w:rsidR="00D76297" w:rsidRDefault="004126E9" w:rsidP="0074436B">
            <w:r>
              <w:t>-1 514</w:t>
            </w:r>
          </w:p>
        </w:tc>
        <w:tc>
          <w:tcPr>
            <w:tcW w:w="1320" w:type="dxa"/>
            <w:tcBorders>
              <w:top w:val="nil"/>
              <w:left w:val="nil"/>
              <w:bottom w:val="nil"/>
              <w:right w:val="nil"/>
            </w:tcBorders>
            <w:tcMar>
              <w:top w:w="128" w:type="dxa"/>
              <w:left w:w="43" w:type="dxa"/>
              <w:bottom w:w="43" w:type="dxa"/>
              <w:right w:w="43" w:type="dxa"/>
            </w:tcMar>
            <w:vAlign w:val="bottom"/>
          </w:tcPr>
          <w:p w14:paraId="7166D825" w14:textId="77777777" w:rsidR="00D76297" w:rsidRDefault="004126E9" w:rsidP="0074436B">
            <w:r>
              <w:t>-2 424</w:t>
            </w:r>
          </w:p>
        </w:tc>
        <w:tc>
          <w:tcPr>
            <w:tcW w:w="1320" w:type="dxa"/>
            <w:tcBorders>
              <w:top w:val="nil"/>
              <w:left w:val="nil"/>
              <w:bottom w:val="nil"/>
              <w:right w:val="nil"/>
            </w:tcBorders>
            <w:tcMar>
              <w:top w:w="128" w:type="dxa"/>
              <w:left w:w="43" w:type="dxa"/>
              <w:bottom w:w="43" w:type="dxa"/>
              <w:right w:w="43" w:type="dxa"/>
            </w:tcMar>
            <w:vAlign w:val="bottom"/>
          </w:tcPr>
          <w:p w14:paraId="117EF735" w14:textId="77777777" w:rsidR="00D76297" w:rsidRDefault="004126E9" w:rsidP="0074436B">
            <w:r>
              <w:t>-2 437</w:t>
            </w:r>
          </w:p>
        </w:tc>
      </w:tr>
      <w:tr w:rsidR="00D76297" w14:paraId="6DE0DC70"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47B47072" w14:textId="77777777" w:rsidR="00D76297" w:rsidRDefault="004126E9" w:rsidP="0074436B">
            <w:r>
              <w:t>Den norske finansieringsordningen 2014–2021</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04A9E0D" w14:textId="77777777" w:rsidR="00D76297" w:rsidRDefault="004126E9" w:rsidP="0074436B">
            <w:r>
              <w:t>-2 171</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99E545A" w14:textId="77777777" w:rsidR="00D76297" w:rsidRDefault="004126E9" w:rsidP="0074436B">
            <w:r>
              <w:t>-2 800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4A16F5CF" w14:textId="77777777" w:rsidR="00D76297" w:rsidRDefault="004126E9" w:rsidP="0074436B">
            <w:r>
              <w:t>-2 809</w:t>
            </w:r>
          </w:p>
        </w:tc>
      </w:tr>
      <w:tr w:rsidR="00D76297" w14:paraId="7F4ACB28"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6675B783" w14:textId="77777777" w:rsidR="00D76297" w:rsidRDefault="004126E9" w:rsidP="0074436B">
            <w:r>
              <w:rPr>
                <w:rStyle w:val="kursiv"/>
                <w:sz w:val="21"/>
                <w:szCs w:val="21"/>
              </w:rPr>
              <w:t>Kunnskapsdepartementet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4D0DFC1F" w14:textId="77777777" w:rsidR="00D76297" w:rsidRDefault="004126E9" w:rsidP="0074436B">
            <w:r>
              <w:rPr>
                <w:rStyle w:val="kursiv"/>
                <w:sz w:val="21"/>
                <w:szCs w:val="21"/>
              </w:rPr>
              <w:t>-834</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2C8E21CE" w14:textId="77777777" w:rsidR="00D76297" w:rsidRDefault="004126E9" w:rsidP="0074436B">
            <w:r>
              <w:rPr>
                <w:rStyle w:val="kursiv"/>
                <w:sz w:val="21"/>
                <w:szCs w:val="21"/>
              </w:rPr>
              <w:t>-1 031</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3B3AEEE" w14:textId="77777777" w:rsidR="00D76297" w:rsidRDefault="004126E9" w:rsidP="0074436B">
            <w:r>
              <w:rPr>
                <w:rStyle w:val="kursiv"/>
                <w:sz w:val="21"/>
                <w:szCs w:val="21"/>
              </w:rPr>
              <w:t>-1 251</w:t>
            </w:r>
          </w:p>
        </w:tc>
      </w:tr>
      <w:tr w:rsidR="00D76297" w14:paraId="57248255" w14:textId="77777777">
        <w:trPr>
          <w:trHeight w:val="380"/>
        </w:trPr>
        <w:tc>
          <w:tcPr>
            <w:tcW w:w="5580" w:type="dxa"/>
            <w:tcBorders>
              <w:top w:val="nil"/>
              <w:left w:val="nil"/>
              <w:bottom w:val="nil"/>
              <w:right w:val="nil"/>
            </w:tcBorders>
            <w:tcMar>
              <w:top w:w="128" w:type="dxa"/>
              <w:left w:w="43" w:type="dxa"/>
              <w:bottom w:w="43" w:type="dxa"/>
              <w:right w:w="43" w:type="dxa"/>
            </w:tcMar>
          </w:tcPr>
          <w:p w14:paraId="7360B08B" w14:textId="77777777" w:rsidR="00D76297" w:rsidRDefault="004126E9" w:rsidP="0074436B">
            <w:r>
              <w:t>Reduksjon i rekrutteringsstillinger</w:t>
            </w:r>
          </w:p>
        </w:tc>
        <w:tc>
          <w:tcPr>
            <w:tcW w:w="1320" w:type="dxa"/>
            <w:tcBorders>
              <w:top w:val="nil"/>
              <w:left w:val="nil"/>
              <w:bottom w:val="nil"/>
              <w:right w:val="nil"/>
            </w:tcBorders>
            <w:tcMar>
              <w:top w:w="128" w:type="dxa"/>
              <w:left w:w="43" w:type="dxa"/>
              <w:bottom w:w="43" w:type="dxa"/>
              <w:right w:w="43" w:type="dxa"/>
            </w:tcMar>
            <w:vAlign w:val="bottom"/>
          </w:tcPr>
          <w:p w14:paraId="5F61BDCE" w14:textId="77777777" w:rsidR="00D76297" w:rsidRDefault="004126E9" w:rsidP="0074436B">
            <w:r>
              <w:t>-278</w:t>
            </w:r>
          </w:p>
        </w:tc>
        <w:tc>
          <w:tcPr>
            <w:tcW w:w="1320" w:type="dxa"/>
            <w:tcBorders>
              <w:top w:val="nil"/>
              <w:left w:val="nil"/>
              <w:bottom w:val="nil"/>
              <w:right w:val="nil"/>
            </w:tcBorders>
            <w:tcMar>
              <w:top w:w="128" w:type="dxa"/>
              <w:left w:w="43" w:type="dxa"/>
              <w:bottom w:w="43" w:type="dxa"/>
              <w:right w:w="43" w:type="dxa"/>
            </w:tcMar>
            <w:vAlign w:val="bottom"/>
          </w:tcPr>
          <w:p w14:paraId="43BB64AC" w14:textId="77777777" w:rsidR="00D76297" w:rsidRDefault="004126E9" w:rsidP="0074436B">
            <w:r>
              <w:t>-278</w:t>
            </w:r>
          </w:p>
        </w:tc>
        <w:tc>
          <w:tcPr>
            <w:tcW w:w="1320" w:type="dxa"/>
            <w:tcBorders>
              <w:top w:val="nil"/>
              <w:left w:val="nil"/>
              <w:bottom w:val="nil"/>
              <w:right w:val="nil"/>
            </w:tcBorders>
            <w:tcMar>
              <w:top w:w="128" w:type="dxa"/>
              <w:left w:w="43" w:type="dxa"/>
              <w:bottom w:w="43" w:type="dxa"/>
              <w:right w:w="43" w:type="dxa"/>
            </w:tcMar>
            <w:vAlign w:val="bottom"/>
          </w:tcPr>
          <w:p w14:paraId="0711F65A" w14:textId="77777777" w:rsidR="00D76297" w:rsidRDefault="004126E9" w:rsidP="0074436B">
            <w:r>
              <w:t>-278</w:t>
            </w:r>
          </w:p>
        </w:tc>
      </w:tr>
      <w:tr w:rsidR="00D76297" w14:paraId="01669887" w14:textId="77777777">
        <w:trPr>
          <w:trHeight w:val="380"/>
        </w:trPr>
        <w:tc>
          <w:tcPr>
            <w:tcW w:w="5580" w:type="dxa"/>
            <w:tcBorders>
              <w:top w:val="nil"/>
              <w:left w:val="nil"/>
              <w:bottom w:val="nil"/>
              <w:right w:val="nil"/>
            </w:tcBorders>
            <w:tcMar>
              <w:top w:w="128" w:type="dxa"/>
              <w:left w:w="43" w:type="dxa"/>
              <w:bottom w:w="43" w:type="dxa"/>
              <w:right w:w="43" w:type="dxa"/>
            </w:tcMar>
          </w:tcPr>
          <w:p w14:paraId="2EA8D417" w14:textId="77777777" w:rsidR="00D76297" w:rsidRDefault="004126E9" w:rsidP="0074436B">
            <w:r>
              <w:t>Endring opptakskapasitet studieplasser</w:t>
            </w:r>
          </w:p>
        </w:tc>
        <w:tc>
          <w:tcPr>
            <w:tcW w:w="1320" w:type="dxa"/>
            <w:tcBorders>
              <w:top w:val="nil"/>
              <w:left w:val="nil"/>
              <w:bottom w:val="nil"/>
              <w:right w:val="nil"/>
            </w:tcBorders>
            <w:tcMar>
              <w:top w:w="128" w:type="dxa"/>
              <w:left w:w="43" w:type="dxa"/>
              <w:bottom w:w="43" w:type="dxa"/>
              <w:right w:w="43" w:type="dxa"/>
            </w:tcMar>
            <w:vAlign w:val="bottom"/>
          </w:tcPr>
          <w:p w14:paraId="1DDD4EB3" w14:textId="77777777" w:rsidR="00D76297" w:rsidRDefault="004126E9" w:rsidP="0074436B">
            <w:r>
              <w:t>-154</w:t>
            </w:r>
          </w:p>
        </w:tc>
        <w:tc>
          <w:tcPr>
            <w:tcW w:w="1320" w:type="dxa"/>
            <w:tcBorders>
              <w:top w:val="nil"/>
              <w:left w:val="nil"/>
              <w:bottom w:val="nil"/>
              <w:right w:val="nil"/>
            </w:tcBorders>
            <w:tcMar>
              <w:top w:w="128" w:type="dxa"/>
              <w:left w:w="43" w:type="dxa"/>
              <w:bottom w:w="43" w:type="dxa"/>
              <w:right w:w="43" w:type="dxa"/>
            </w:tcMar>
            <w:vAlign w:val="bottom"/>
          </w:tcPr>
          <w:p w14:paraId="4E20E26C" w14:textId="77777777" w:rsidR="00D76297" w:rsidRDefault="004126E9" w:rsidP="0074436B">
            <w:r>
              <w:t>-480</w:t>
            </w:r>
          </w:p>
        </w:tc>
        <w:tc>
          <w:tcPr>
            <w:tcW w:w="1320" w:type="dxa"/>
            <w:tcBorders>
              <w:top w:val="nil"/>
              <w:left w:val="nil"/>
              <w:bottom w:val="nil"/>
              <w:right w:val="nil"/>
            </w:tcBorders>
            <w:tcMar>
              <w:top w:w="128" w:type="dxa"/>
              <w:left w:w="43" w:type="dxa"/>
              <w:bottom w:w="43" w:type="dxa"/>
              <w:right w:w="43" w:type="dxa"/>
            </w:tcMar>
            <w:vAlign w:val="bottom"/>
          </w:tcPr>
          <w:p w14:paraId="5E9B2851" w14:textId="77777777" w:rsidR="00D76297" w:rsidRDefault="004126E9" w:rsidP="0074436B">
            <w:r>
              <w:t>-812</w:t>
            </w:r>
          </w:p>
        </w:tc>
      </w:tr>
      <w:tr w:rsidR="00D76297" w14:paraId="6219B92F" w14:textId="77777777">
        <w:trPr>
          <w:trHeight w:val="380"/>
        </w:trPr>
        <w:tc>
          <w:tcPr>
            <w:tcW w:w="5580" w:type="dxa"/>
            <w:tcBorders>
              <w:top w:val="nil"/>
              <w:left w:val="nil"/>
              <w:bottom w:val="nil"/>
              <w:right w:val="nil"/>
            </w:tcBorders>
            <w:tcMar>
              <w:top w:w="128" w:type="dxa"/>
              <w:left w:w="43" w:type="dxa"/>
              <w:bottom w:w="43" w:type="dxa"/>
              <w:right w:w="43" w:type="dxa"/>
            </w:tcMar>
          </w:tcPr>
          <w:p w14:paraId="57F61223" w14:textId="77777777" w:rsidR="00D76297" w:rsidRDefault="004126E9" w:rsidP="0074436B">
            <w:r>
              <w:t xml:space="preserve">Innføring av studieavgift for studenter fra utlandet </w:t>
            </w:r>
          </w:p>
        </w:tc>
        <w:tc>
          <w:tcPr>
            <w:tcW w:w="1320" w:type="dxa"/>
            <w:tcBorders>
              <w:top w:val="nil"/>
              <w:left w:val="nil"/>
              <w:bottom w:val="nil"/>
              <w:right w:val="nil"/>
            </w:tcBorders>
            <w:tcMar>
              <w:top w:w="128" w:type="dxa"/>
              <w:left w:w="43" w:type="dxa"/>
              <w:bottom w:w="43" w:type="dxa"/>
              <w:right w:w="43" w:type="dxa"/>
            </w:tcMar>
            <w:vAlign w:val="bottom"/>
          </w:tcPr>
          <w:p w14:paraId="1622B12B" w14:textId="77777777" w:rsidR="00D76297" w:rsidRDefault="004126E9" w:rsidP="0074436B">
            <w:r>
              <w:t>-145</w:t>
            </w:r>
          </w:p>
        </w:tc>
        <w:tc>
          <w:tcPr>
            <w:tcW w:w="1320" w:type="dxa"/>
            <w:tcBorders>
              <w:top w:val="nil"/>
              <w:left w:val="nil"/>
              <w:bottom w:val="nil"/>
              <w:right w:val="nil"/>
            </w:tcBorders>
            <w:tcMar>
              <w:top w:w="128" w:type="dxa"/>
              <w:left w:w="43" w:type="dxa"/>
              <w:bottom w:w="43" w:type="dxa"/>
              <w:right w:w="43" w:type="dxa"/>
            </w:tcMar>
            <w:vAlign w:val="bottom"/>
          </w:tcPr>
          <w:p w14:paraId="4BF38581" w14:textId="77777777" w:rsidR="00D76297" w:rsidRDefault="004126E9" w:rsidP="0074436B">
            <w:r>
              <w:t>-217</w:t>
            </w:r>
          </w:p>
        </w:tc>
        <w:tc>
          <w:tcPr>
            <w:tcW w:w="1320" w:type="dxa"/>
            <w:tcBorders>
              <w:top w:val="nil"/>
              <w:left w:val="nil"/>
              <w:bottom w:val="nil"/>
              <w:right w:val="nil"/>
            </w:tcBorders>
            <w:tcMar>
              <w:top w:w="128" w:type="dxa"/>
              <w:left w:w="43" w:type="dxa"/>
              <w:bottom w:w="43" w:type="dxa"/>
              <w:right w:w="43" w:type="dxa"/>
            </w:tcMar>
            <w:vAlign w:val="bottom"/>
          </w:tcPr>
          <w:p w14:paraId="58557942" w14:textId="77777777" w:rsidR="00D76297" w:rsidRDefault="004126E9" w:rsidP="0074436B">
            <w:r>
              <w:t>-217</w:t>
            </w:r>
          </w:p>
        </w:tc>
      </w:tr>
      <w:tr w:rsidR="00D76297" w14:paraId="337D136A" w14:textId="77777777">
        <w:trPr>
          <w:trHeight w:val="380"/>
        </w:trPr>
        <w:tc>
          <w:tcPr>
            <w:tcW w:w="5580" w:type="dxa"/>
            <w:tcBorders>
              <w:top w:val="nil"/>
              <w:left w:val="nil"/>
              <w:bottom w:val="nil"/>
              <w:right w:val="nil"/>
            </w:tcBorders>
            <w:tcMar>
              <w:top w:w="128" w:type="dxa"/>
              <w:left w:w="43" w:type="dxa"/>
              <w:bottom w:w="43" w:type="dxa"/>
              <w:right w:w="43" w:type="dxa"/>
            </w:tcMar>
          </w:tcPr>
          <w:p w14:paraId="0FE2229C" w14:textId="77777777" w:rsidR="00D76297" w:rsidRDefault="004126E9" w:rsidP="0074436B">
            <w:r>
              <w:t>Endring i bevilgning til studentboliger</w:t>
            </w:r>
          </w:p>
        </w:tc>
        <w:tc>
          <w:tcPr>
            <w:tcW w:w="1320" w:type="dxa"/>
            <w:tcBorders>
              <w:top w:val="nil"/>
              <w:left w:val="nil"/>
              <w:bottom w:val="nil"/>
              <w:right w:val="nil"/>
            </w:tcBorders>
            <w:tcMar>
              <w:top w:w="128" w:type="dxa"/>
              <w:left w:w="43" w:type="dxa"/>
              <w:bottom w:w="43" w:type="dxa"/>
              <w:right w:w="43" w:type="dxa"/>
            </w:tcMar>
            <w:vAlign w:val="bottom"/>
          </w:tcPr>
          <w:p w14:paraId="715668AD" w14:textId="77777777" w:rsidR="00D76297" w:rsidRDefault="004126E9" w:rsidP="0074436B">
            <w:r>
              <w:t>-164</w:t>
            </w:r>
          </w:p>
        </w:tc>
        <w:tc>
          <w:tcPr>
            <w:tcW w:w="1320" w:type="dxa"/>
            <w:tcBorders>
              <w:top w:val="nil"/>
              <w:left w:val="nil"/>
              <w:bottom w:val="nil"/>
              <w:right w:val="nil"/>
            </w:tcBorders>
            <w:tcMar>
              <w:top w:w="128" w:type="dxa"/>
              <w:left w:w="43" w:type="dxa"/>
              <w:bottom w:w="43" w:type="dxa"/>
              <w:right w:w="43" w:type="dxa"/>
            </w:tcMar>
            <w:vAlign w:val="bottom"/>
          </w:tcPr>
          <w:p w14:paraId="1AFAA2EB" w14:textId="77777777" w:rsidR="00D76297" w:rsidRDefault="004126E9" w:rsidP="0074436B">
            <w:r>
              <w:t>-152</w:t>
            </w:r>
          </w:p>
        </w:tc>
        <w:tc>
          <w:tcPr>
            <w:tcW w:w="1320" w:type="dxa"/>
            <w:tcBorders>
              <w:top w:val="nil"/>
              <w:left w:val="nil"/>
              <w:bottom w:val="nil"/>
              <w:right w:val="nil"/>
            </w:tcBorders>
            <w:tcMar>
              <w:top w:w="128" w:type="dxa"/>
              <w:left w:w="43" w:type="dxa"/>
              <w:bottom w:w="43" w:type="dxa"/>
              <w:right w:w="43" w:type="dxa"/>
            </w:tcMar>
            <w:vAlign w:val="bottom"/>
          </w:tcPr>
          <w:p w14:paraId="1C48E4C5" w14:textId="77777777" w:rsidR="00D76297" w:rsidRDefault="004126E9" w:rsidP="0074436B">
            <w:r>
              <w:t>-267</w:t>
            </w:r>
          </w:p>
        </w:tc>
      </w:tr>
      <w:tr w:rsidR="00D76297" w14:paraId="1023533D" w14:textId="77777777">
        <w:trPr>
          <w:trHeight w:val="640"/>
        </w:trPr>
        <w:tc>
          <w:tcPr>
            <w:tcW w:w="5580" w:type="dxa"/>
            <w:tcBorders>
              <w:top w:val="nil"/>
              <w:left w:val="nil"/>
              <w:bottom w:val="nil"/>
              <w:right w:val="nil"/>
            </w:tcBorders>
            <w:tcMar>
              <w:top w:w="128" w:type="dxa"/>
              <w:left w:w="43" w:type="dxa"/>
              <w:bottom w:w="43" w:type="dxa"/>
              <w:right w:w="43" w:type="dxa"/>
            </w:tcMar>
          </w:tcPr>
          <w:p w14:paraId="605E85AC" w14:textId="77777777" w:rsidR="00D76297" w:rsidRDefault="004126E9" w:rsidP="0074436B">
            <w:r>
              <w:t>EUs programmer for forskning og innovasjon, og utdanning, opplæring, ungdom og idrett</w:t>
            </w:r>
          </w:p>
        </w:tc>
        <w:tc>
          <w:tcPr>
            <w:tcW w:w="1320" w:type="dxa"/>
            <w:tcBorders>
              <w:top w:val="nil"/>
              <w:left w:val="nil"/>
              <w:bottom w:val="nil"/>
              <w:right w:val="nil"/>
            </w:tcBorders>
            <w:tcMar>
              <w:top w:w="128" w:type="dxa"/>
              <w:left w:w="43" w:type="dxa"/>
              <w:bottom w:w="43" w:type="dxa"/>
              <w:right w:w="43" w:type="dxa"/>
            </w:tcMar>
            <w:vAlign w:val="bottom"/>
          </w:tcPr>
          <w:p w14:paraId="253B1238" w14:textId="77777777" w:rsidR="00D76297" w:rsidRDefault="004126E9" w:rsidP="0074436B">
            <w:r>
              <w:t>-767</w:t>
            </w:r>
          </w:p>
        </w:tc>
        <w:tc>
          <w:tcPr>
            <w:tcW w:w="1320" w:type="dxa"/>
            <w:tcBorders>
              <w:top w:val="nil"/>
              <w:left w:val="nil"/>
              <w:bottom w:val="nil"/>
              <w:right w:val="nil"/>
            </w:tcBorders>
            <w:tcMar>
              <w:top w:w="128" w:type="dxa"/>
              <w:left w:w="43" w:type="dxa"/>
              <w:bottom w:w="43" w:type="dxa"/>
              <w:right w:w="43" w:type="dxa"/>
            </w:tcMar>
            <w:vAlign w:val="bottom"/>
          </w:tcPr>
          <w:p w14:paraId="6636B60C" w14:textId="77777777" w:rsidR="00D76297" w:rsidRDefault="004126E9" w:rsidP="0074436B">
            <w:r>
              <w:t>-604</w:t>
            </w:r>
          </w:p>
        </w:tc>
        <w:tc>
          <w:tcPr>
            <w:tcW w:w="1320" w:type="dxa"/>
            <w:tcBorders>
              <w:top w:val="nil"/>
              <w:left w:val="nil"/>
              <w:bottom w:val="nil"/>
              <w:right w:val="nil"/>
            </w:tcBorders>
            <w:tcMar>
              <w:top w:w="128" w:type="dxa"/>
              <w:left w:w="43" w:type="dxa"/>
              <w:bottom w:w="43" w:type="dxa"/>
              <w:right w:w="43" w:type="dxa"/>
            </w:tcMar>
            <w:vAlign w:val="bottom"/>
          </w:tcPr>
          <w:p w14:paraId="5BF2E40B" w14:textId="77777777" w:rsidR="00D76297" w:rsidRDefault="004126E9" w:rsidP="0074436B">
            <w:r>
              <w:t>-348</w:t>
            </w:r>
          </w:p>
        </w:tc>
      </w:tr>
      <w:tr w:rsidR="00D76297" w14:paraId="4DE3A2DF"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363D0B73" w14:textId="77777777" w:rsidR="00D76297" w:rsidRDefault="004126E9" w:rsidP="0074436B">
            <w:r>
              <w:t>Statens lånekasse for utdanning</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EED0EC5" w14:textId="77777777" w:rsidR="00D76297" w:rsidRDefault="004126E9" w:rsidP="0074436B">
            <w:r>
              <w:t>672</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475C8D28" w14:textId="77777777" w:rsidR="00D76297" w:rsidRDefault="004126E9" w:rsidP="0074436B">
            <w:r>
              <w:t>700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44A01F75" w14:textId="77777777" w:rsidR="00D76297" w:rsidRDefault="004126E9" w:rsidP="0074436B">
            <w:r>
              <w:t>670</w:t>
            </w:r>
          </w:p>
        </w:tc>
      </w:tr>
      <w:tr w:rsidR="00D76297" w14:paraId="0B2CE76F"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30EC16E9" w14:textId="77777777" w:rsidR="00D76297" w:rsidRDefault="004126E9" w:rsidP="0074436B">
            <w:r>
              <w:rPr>
                <w:rStyle w:val="kursiv"/>
                <w:sz w:val="21"/>
                <w:szCs w:val="21"/>
              </w:rPr>
              <w:t>Kultur- og likestillingsdepartementet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C37B093" w14:textId="77777777" w:rsidR="00D76297" w:rsidRDefault="004126E9" w:rsidP="0074436B">
            <w:r>
              <w:rPr>
                <w:rStyle w:val="kursiv"/>
                <w:sz w:val="21"/>
                <w:szCs w:val="21"/>
              </w:rPr>
              <w:t>-770</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2F7DDFA1" w14:textId="77777777" w:rsidR="00D76297" w:rsidRDefault="004126E9" w:rsidP="0074436B">
            <w:r>
              <w:rPr>
                <w:rStyle w:val="kursiv"/>
                <w:sz w:val="21"/>
                <w:szCs w:val="21"/>
              </w:rPr>
              <w:t>-770</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0AF8F071" w14:textId="77777777" w:rsidR="00D76297" w:rsidRDefault="004126E9" w:rsidP="0074436B">
            <w:r>
              <w:rPr>
                <w:rStyle w:val="kursiv"/>
                <w:sz w:val="21"/>
                <w:szCs w:val="21"/>
              </w:rPr>
              <w:t>-770</w:t>
            </w:r>
          </w:p>
        </w:tc>
      </w:tr>
      <w:tr w:rsidR="00D76297" w14:paraId="66AAEAE1" w14:textId="77777777">
        <w:trPr>
          <w:trHeight w:val="380"/>
        </w:trPr>
        <w:tc>
          <w:tcPr>
            <w:tcW w:w="5580" w:type="dxa"/>
            <w:tcBorders>
              <w:top w:val="nil"/>
              <w:left w:val="nil"/>
              <w:bottom w:val="nil"/>
              <w:right w:val="nil"/>
            </w:tcBorders>
            <w:tcMar>
              <w:top w:w="128" w:type="dxa"/>
              <w:left w:w="43" w:type="dxa"/>
              <w:bottom w:w="43" w:type="dxa"/>
              <w:right w:w="43" w:type="dxa"/>
            </w:tcMar>
          </w:tcPr>
          <w:p w14:paraId="54B752A2" w14:textId="77777777" w:rsidR="00D76297" w:rsidRDefault="004126E9" w:rsidP="0074436B">
            <w:r>
              <w:t>Avvikling av strømstøtte</w:t>
            </w:r>
          </w:p>
        </w:tc>
        <w:tc>
          <w:tcPr>
            <w:tcW w:w="1320" w:type="dxa"/>
            <w:tcBorders>
              <w:top w:val="nil"/>
              <w:left w:val="nil"/>
              <w:bottom w:val="nil"/>
              <w:right w:val="nil"/>
            </w:tcBorders>
            <w:tcMar>
              <w:top w:w="128" w:type="dxa"/>
              <w:left w:w="43" w:type="dxa"/>
              <w:bottom w:w="43" w:type="dxa"/>
              <w:right w:w="43" w:type="dxa"/>
            </w:tcMar>
            <w:vAlign w:val="bottom"/>
          </w:tcPr>
          <w:p w14:paraId="17E9EB5E" w14:textId="77777777" w:rsidR="00D76297" w:rsidRDefault="004126E9" w:rsidP="0074436B">
            <w:r>
              <w:t>-770</w:t>
            </w:r>
          </w:p>
        </w:tc>
        <w:tc>
          <w:tcPr>
            <w:tcW w:w="1320" w:type="dxa"/>
            <w:tcBorders>
              <w:top w:val="nil"/>
              <w:left w:val="nil"/>
              <w:bottom w:val="nil"/>
              <w:right w:val="nil"/>
            </w:tcBorders>
            <w:tcMar>
              <w:top w:w="128" w:type="dxa"/>
              <w:left w:w="43" w:type="dxa"/>
              <w:bottom w:w="43" w:type="dxa"/>
              <w:right w:w="43" w:type="dxa"/>
            </w:tcMar>
            <w:vAlign w:val="bottom"/>
          </w:tcPr>
          <w:p w14:paraId="03F738D0" w14:textId="77777777" w:rsidR="00D76297" w:rsidRDefault="004126E9" w:rsidP="0074436B">
            <w:r>
              <w:t>-770</w:t>
            </w:r>
          </w:p>
        </w:tc>
        <w:tc>
          <w:tcPr>
            <w:tcW w:w="1320" w:type="dxa"/>
            <w:tcBorders>
              <w:top w:val="nil"/>
              <w:left w:val="nil"/>
              <w:bottom w:val="nil"/>
              <w:right w:val="nil"/>
            </w:tcBorders>
            <w:tcMar>
              <w:top w:w="128" w:type="dxa"/>
              <w:left w:w="43" w:type="dxa"/>
              <w:bottom w:w="43" w:type="dxa"/>
              <w:right w:w="43" w:type="dxa"/>
            </w:tcMar>
            <w:vAlign w:val="bottom"/>
          </w:tcPr>
          <w:p w14:paraId="3E4B37DD" w14:textId="77777777" w:rsidR="00D76297" w:rsidRDefault="004126E9" w:rsidP="0074436B">
            <w:r>
              <w:t>-770</w:t>
            </w:r>
          </w:p>
        </w:tc>
      </w:tr>
      <w:tr w:rsidR="00D76297" w14:paraId="37F9C9EC" w14:textId="77777777">
        <w:trPr>
          <w:trHeight w:val="380"/>
        </w:trPr>
        <w:tc>
          <w:tcPr>
            <w:tcW w:w="5580" w:type="dxa"/>
            <w:tcBorders>
              <w:top w:val="nil"/>
              <w:left w:val="nil"/>
              <w:bottom w:val="nil"/>
              <w:right w:val="nil"/>
            </w:tcBorders>
            <w:tcMar>
              <w:top w:w="128" w:type="dxa"/>
              <w:left w:w="43" w:type="dxa"/>
              <w:bottom w:w="43" w:type="dxa"/>
              <w:right w:w="43" w:type="dxa"/>
            </w:tcMar>
          </w:tcPr>
          <w:p w14:paraId="4601B286" w14:textId="77777777" w:rsidR="00D76297" w:rsidRDefault="004126E9" w:rsidP="0074436B">
            <w:r>
              <w:rPr>
                <w:rStyle w:val="kursiv"/>
                <w:sz w:val="21"/>
                <w:szCs w:val="21"/>
              </w:rPr>
              <w:t>Justis- og beredskapsdepartementet</w:t>
            </w:r>
          </w:p>
        </w:tc>
        <w:tc>
          <w:tcPr>
            <w:tcW w:w="1320" w:type="dxa"/>
            <w:tcBorders>
              <w:top w:val="nil"/>
              <w:left w:val="nil"/>
              <w:bottom w:val="nil"/>
              <w:right w:val="nil"/>
            </w:tcBorders>
            <w:tcMar>
              <w:top w:w="128" w:type="dxa"/>
              <w:left w:w="43" w:type="dxa"/>
              <w:bottom w:w="43" w:type="dxa"/>
              <w:right w:w="43" w:type="dxa"/>
            </w:tcMar>
            <w:vAlign w:val="bottom"/>
          </w:tcPr>
          <w:p w14:paraId="4A2A9107" w14:textId="77777777" w:rsidR="00D76297" w:rsidRDefault="004126E9" w:rsidP="0074436B">
            <w:r>
              <w:rPr>
                <w:rStyle w:val="kursiv"/>
                <w:sz w:val="21"/>
                <w:szCs w:val="21"/>
              </w:rPr>
              <w:t>-1 547</w:t>
            </w:r>
          </w:p>
        </w:tc>
        <w:tc>
          <w:tcPr>
            <w:tcW w:w="1320" w:type="dxa"/>
            <w:tcBorders>
              <w:top w:val="nil"/>
              <w:left w:val="nil"/>
              <w:bottom w:val="nil"/>
              <w:right w:val="nil"/>
            </w:tcBorders>
            <w:tcMar>
              <w:top w:w="128" w:type="dxa"/>
              <w:left w:w="43" w:type="dxa"/>
              <w:bottom w:w="43" w:type="dxa"/>
              <w:right w:w="43" w:type="dxa"/>
            </w:tcMar>
            <w:vAlign w:val="bottom"/>
          </w:tcPr>
          <w:p w14:paraId="5E0A84EB" w14:textId="77777777" w:rsidR="00D76297" w:rsidRDefault="004126E9" w:rsidP="0074436B">
            <w:r>
              <w:rPr>
                <w:rStyle w:val="kursiv"/>
                <w:sz w:val="21"/>
                <w:szCs w:val="21"/>
              </w:rPr>
              <w:t>-1 847</w:t>
            </w:r>
          </w:p>
        </w:tc>
        <w:tc>
          <w:tcPr>
            <w:tcW w:w="1320" w:type="dxa"/>
            <w:tcBorders>
              <w:top w:val="nil"/>
              <w:left w:val="nil"/>
              <w:bottom w:val="nil"/>
              <w:right w:val="nil"/>
            </w:tcBorders>
            <w:tcMar>
              <w:top w:w="128" w:type="dxa"/>
              <w:left w:w="43" w:type="dxa"/>
              <w:bottom w:w="43" w:type="dxa"/>
              <w:right w:w="43" w:type="dxa"/>
            </w:tcMar>
            <w:vAlign w:val="bottom"/>
          </w:tcPr>
          <w:p w14:paraId="549A213B" w14:textId="77777777" w:rsidR="00D76297" w:rsidRDefault="004126E9" w:rsidP="0074436B">
            <w:r>
              <w:rPr>
                <w:rStyle w:val="kursiv"/>
                <w:sz w:val="21"/>
                <w:szCs w:val="21"/>
              </w:rPr>
              <w:t>-2 214</w:t>
            </w:r>
          </w:p>
        </w:tc>
      </w:tr>
      <w:tr w:rsidR="00D76297" w14:paraId="207B0429" w14:textId="77777777">
        <w:trPr>
          <w:trHeight w:val="380"/>
        </w:trPr>
        <w:tc>
          <w:tcPr>
            <w:tcW w:w="5580" w:type="dxa"/>
            <w:tcBorders>
              <w:top w:val="nil"/>
              <w:left w:val="nil"/>
              <w:bottom w:val="nil"/>
              <w:right w:val="nil"/>
            </w:tcBorders>
            <w:tcMar>
              <w:top w:w="128" w:type="dxa"/>
              <w:left w:w="43" w:type="dxa"/>
              <w:bottom w:w="43" w:type="dxa"/>
              <w:right w:w="43" w:type="dxa"/>
            </w:tcMar>
          </w:tcPr>
          <w:p w14:paraId="04C43562" w14:textId="77777777" w:rsidR="00D76297" w:rsidRDefault="004126E9" w:rsidP="0074436B">
            <w:r>
              <w:t>Utvidelse av Romerike fengsel, avdeling Ullersmo</w:t>
            </w:r>
          </w:p>
        </w:tc>
        <w:tc>
          <w:tcPr>
            <w:tcW w:w="1320" w:type="dxa"/>
            <w:tcBorders>
              <w:top w:val="nil"/>
              <w:left w:val="nil"/>
              <w:bottom w:val="nil"/>
              <w:right w:val="nil"/>
            </w:tcBorders>
            <w:tcMar>
              <w:top w:w="128" w:type="dxa"/>
              <w:left w:w="43" w:type="dxa"/>
              <w:bottom w:w="43" w:type="dxa"/>
              <w:right w:w="43" w:type="dxa"/>
            </w:tcMar>
            <w:vAlign w:val="bottom"/>
          </w:tcPr>
          <w:p w14:paraId="7640B17D" w14:textId="77777777" w:rsidR="00D76297" w:rsidRDefault="004126E9" w:rsidP="0074436B">
            <w:r>
              <w:t>161</w:t>
            </w:r>
          </w:p>
        </w:tc>
        <w:tc>
          <w:tcPr>
            <w:tcW w:w="1320" w:type="dxa"/>
            <w:tcBorders>
              <w:top w:val="nil"/>
              <w:left w:val="nil"/>
              <w:bottom w:val="nil"/>
              <w:right w:val="nil"/>
            </w:tcBorders>
            <w:tcMar>
              <w:top w:w="128" w:type="dxa"/>
              <w:left w:w="43" w:type="dxa"/>
              <w:bottom w:w="43" w:type="dxa"/>
              <w:right w:w="43" w:type="dxa"/>
            </w:tcMar>
            <w:vAlign w:val="bottom"/>
          </w:tcPr>
          <w:p w14:paraId="2AE5EDCA" w14:textId="77777777" w:rsidR="00D76297" w:rsidRDefault="004126E9" w:rsidP="0074436B">
            <w:r>
              <w:t>147</w:t>
            </w:r>
          </w:p>
        </w:tc>
        <w:tc>
          <w:tcPr>
            <w:tcW w:w="1320" w:type="dxa"/>
            <w:tcBorders>
              <w:top w:val="nil"/>
              <w:left w:val="nil"/>
              <w:bottom w:val="nil"/>
              <w:right w:val="nil"/>
            </w:tcBorders>
            <w:tcMar>
              <w:top w:w="128" w:type="dxa"/>
              <w:left w:w="43" w:type="dxa"/>
              <w:bottom w:w="43" w:type="dxa"/>
              <w:right w:w="43" w:type="dxa"/>
            </w:tcMar>
            <w:vAlign w:val="bottom"/>
          </w:tcPr>
          <w:p w14:paraId="51E02F14" w14:textId="77777777" w:rsidR="00D76297" w:rsidRDefault="004126E9" w:rsidP="0074436B">
            <w:r>
              <w:t>68</w:t>
            </w:r>
          </w:p>
        </w:tc>
      </w:tr>
      <w:tr w:rsidR="00D76297" w14:paraId="522042F8" w14:textId="77777777">
        <w:trPr>
          <w:trHeight w:val="380"/>
        </w:trPr>
        <w:tc>
          <w:tcPr>
            <w:tcW w:w="5580" w:type="dxa"/>
            <w:tcBorders>
              <w:top w:val="nil"/>
              <w:left w:val="nil"/>
              <w:bottom w:val="nil"/>
              <w:right w:val="nil"/>
            </w:tcBorders>
            <w:tcMar>
              <w:top w:w="128" w:type="dxa"/>
              <w:left w:w="43" w:type="dxa"/>
              <w:bottom w:w="43" w:type="dxa"/>
              <w:right w:w="43" w:type="dxa"/>
            </w:tcMar>
          </w:tcPr>
          <w:p w14:paraId="2A5B4FF8" w14:textId="77777777" w:rsidR="00D76297" w:rsidRDefault="004126E9" w:rsidP="0074436B">
            <w:r>
              <w:t>Implementering av Schengen IKT-systemer</w:t>
            </w:r>
          </w:p>
        </w:tc>
        <w:tc>
          <w:tcPr>
            <w:tcW w:w="1320" w:type="dxa"/>
            <w:tcBorders>
              <w:top w:val="nil"/>
              <w:left w:val="nil"/>
              <w:bottom w:val="nil"/>
              <w:right w:val="nil"/>
            </w:tcBorders>
            <w:tcMar>
              <w:top w:w="128" w:type="dxa"/>
              <w:left w:w="43" w:type="dxa"/>
              <w:bottom w:w="43" w:type="dxa"/>
              <w:right w:w="43" w:type="dxa"/>
            </w:tcMar>
            <w:vAlign w:val="bottom"/>
          </w:tcPr>
          <w:p w14:paraId="0C17A3FB" w14:textId="77777777" w:rsidR="00D76297" w:rsidRDefault="004126E9" w:rsidP="0074436B">
            <w:r>
              <w:t>94</w:t>
            </w:r>
          </w:p>
        </w:tc>
        <w:tc>
          <w:tcPr>
            <w:tcW w:w="1320" w:type="dxa"/>
            <w:tcBorders>
              <w:top w:val="nil"/>
              <w:left w:val="nil"/>
              <w:bottom w:val="nil"/>
              <w:right w:val="nil"/>
            </w:tcBorders>
            <w:tcMar>
              <w:top w:w="128" w:type="dxa"/>
              <w:left w:w="43" w:type="dxa"/>
              <w:bottom w:w="43" w:type="dxa"/>
              <w:right w:w="43" w:type="dxa"/>
            </w:tcMar>
            <w:vAlign w:val="bottom"/>
          </w:tcPr>
          <w:p w14:paraId="01FA8138" w14:textId="77777777" w:rsidR="00D76297" w:rsidRDefault="004126E9" w:rsidP="0074436B">
            <w:r>
              <w:t>92</w:t>
            </w:r>
          </w:p>
        </w:tc>
        <w:tc>
          <w:tcPr>
            <w:tcW w:w="1320" w:type="dxa"/>
            <w:tcBorders>
              <w:top w:val="nil"/>
              <w:left w:val="nil"/>
              <w:bottom w:val="nil"/>
              <w:right w:val="nil"/>
            </w:tcBorders>
            <w:tcMar>
              <w:top w:w="128" w:type="dxa"/>
              <w:left w:w="43" w:type="dxa"/>
              <w:bottom w:w="43" w:type="dxa"/>
              <w:right w:w="43" w:type="dxa"/>
            </w:tcMar>
            <w:vAlign w:val="bottom"/>
          </w:tcPr>
          <w:p w14:paraId="023BFB31" w14:textId="77777777" w:rsidR="00D76297" w:rsidRDefault="004126E9" w:rsidP="0074436B">
            <w:r>
              <w:t>-188</w:t>
            </w:r>
          </w:p>
        </w:tc>
      </w:tr>
      <w:tr w:rsidR="00D76297" w14:paraId="0B73278A" w14:textId="77777777">
        <w:trPr>
          <w:trHeight w:val="380"/>
        </w:trPr>
        <w:tc>
          <w:tcPr>
            <w:tcW w:w="5580" w:type="dxa"/>
            <w:tcBorders>
              <w:top w:val="nil"/>
              <w:left w:val="nil"/>
              <w:bottom w:val="nil"/>
              <w:right w:val="nil"/>
            </w:tcBorders>
            <w:tcMar>
              <w:top w:w="128" w:type="dxa"/>
              <w:left w:w="43" w:type="dxa"/>
              <w:bottom w:w="43" w:type="dxa"/>
              <w:right w:w="43" w:type="dxa"/>
            </w:tcMar>
          </w:tcPr>
          <w:p w14:paraId="3AB60F76" w14:textId="77777777" w:rsidR="00D76297" w:rsidRDefault="004126E9" w:rsidP="0074436B">
            <w:r>
              <w:t>Kontingent til EUs grense- og kystvakt (</w:t>
            </w:r>
            <w:proofErr w:type="spellStart"/>
            <w:r>
              <w:t>Frontex</w:t>
            </w:r>
            <w:proofErr w:type="spellEnd"/>
            <w:r>
              <w:t>)</w:t>
            </w:r>
          </w:p>
        </w:tc>
        <w:tc>
          <w:tcPr>
            <w:tcW w:w="1320" w:type="dxa"/>
            <w:tcBorders>
              <w:top w:val="nil"/>
              <w:left w:val="nil"/>
              <w:bottom w:val="nil"/>
              <w:right w:val="nil"/>
            </w:tcBorders>
            <w:tcMar>
              <w:top w:w="128" w:type="dxa"/>
              <w:left w:w="43" w:type="dxa"/>
              <w:bottom w:w="43" w:type="dxa"/>
              <w:right w:w="43" w:type="dxa"/>
            </w:tcMar>
            <w:vAlign w:val="bottom"/>
          </w:tcPr>
          <w:p w14:paraId="757BFF3A" w14:textId="77777777" w:rsidR="00D76297" w:rsidRDefault="004126E9" w:rsidP="0074436B">
            <w:r>
              <w:t>41</w:t>
            </w:r>
          </w:p>
        </w:tc>
        <w:tc>
          <w:tcPr>
            <w:tcW w:w="1320" w:type="dxa"/>
            <w:tcBorders>
              <w:top w:val="nil"/>
              <w:left w:val="nil"/>
              <w:bottom w:val="nil"/>
              <w:right w:val="nil"/>
            </w:tcBorders>
            <w:tcMar>
              <w:top w:w="128" w:type="dxa"/>
              <w:left w:w="43" w:type="dxa"/>
              <w:bottom w:w="43" w:type="dxa"/>
              <w:right w:w="43" w:type="dxa"/>
            </w:tcMar>
            <w:vAlign w:val="bottom"/>
          </w:tcPr>
          <w:p w14:paraId="30FB3A59" w14:textId="77777777" w:rsidR="00D76297" w:rsidRDefault="004126E9" w:rsidP="0074436B">
            <w:r>
              <w:t>99</w:t>
            </w:r>
          </w:p>
        </w:tc>
        <w:tc>
          <w:tcPr>
            <w:tcW w:w="1320" w:type="dxa"/>
            <w:tcBorders>
              <w:top w:val="nil"/>
              <w:left w:val="nil"/>
              <w:bottom w:val="nil"/>
              <w:right w:val="nil"/>
            </w:tcBorders>
            <w:tcMar>
              <w:top w:w="128" w:type="dxa"/>
              <w:left w:w="43" w:type="dxa"/>
              <w:bottom w:w="43" w:type="dxa"/>
              <w:right w:w="43" w:type="dxa"/>
            </w:tcMar>
            <w:vAlign w:val="bottom"/>
          </w:tcPr>
          <w:p w14:paraId="30FA3FED" w14:textId="77777777" w:rsidR="00D76297" w:rsidRDefault="004126E9" w:rsidP="0074436B">
            <w:r>
              <w:t>99</w:t>
            </w:r>
          </w:p>
        </w:tc>
      </w:tr>
      <w:tr w:rsidR="00D76297" w14:paraId="4E74B9E9" w14:textId="77777777">
        <w:trPr>
          <w:trHeight w:val="380"/>
        </w:trPr>
        <w:tc>
          <w:tcPr>
            <w:tcW w:w="5580" w:type="dxa"/>
            <w:tcBorders>
              <w:top w:val="nil"/>
              <w:left w:val="nil"/>
              <w:bottom w:val="nil"/>
              <w:right w:val="nil"/>
            </w:tcBorders>
            <w:tcMar>
              <w:top w:w="128" w:type="dxa"/>
              <w:left w:w="43" w:type="dxa"/>
              <w:bottom w:w="43" w:type="dxa"/>
              <w:right w:w="43" w:type="dxa"/>
            </w:tcMar>
          </w:tcPr>
          <w:p w14:paraId="5BC094B3" w14:textId="77777777" w:rsidR="00D76297" w:rsidRDefault="004126E9" w:rsidP="0074436B">
            <w:r>
              <w:t>Redningshelikopteranskaffelsen</w:t>
            </w:r>
          </w:p>
        </w:tc>
        <w:tc>
          <w:tcPr>
            <w:tcW w:w="1320" w:type="dxa"/>
            <w:tcBorders>
              <w:top w:val="nil"/>
              <w:left w:val="nil"/>
              <w:bottom w:val="nil"/>
              <w:right w:val="nil"/>
            </w:tcBorders>
            <w:tcMar>
              <w:top w:w="128" w:type="dxa"/>
              <w:left w:w="43" w:type="dxa"/>
              <w:bottom w:w="43" w:type="dxa"/>
              <w:right w:w="43" w:type="dxa"/>
            </w:tcMar>
            <w:vAlign w:val="bottom"/>
          </w:tcPr>
          <w:p w14:paraId="06158061" w14:textId="77777777" w:rsidR="00D76297" w:rsidRDefault="004126E9" w:rsidP="0074436B">
            <w:r>
              <w:t>-1 484</w:t>
            </w:r>
          </w:p>
        </w:tc>
        <w:tc>
          <w:tcPr>
            <w:tcW w:w="1320" w:type="dxa"/>
            <w:tcBorders>
              <w:top w:val="nil"/>
              <w:left w:val="nil"/>
              <w:bottom w:val="nil"/>
              <w:right w:val="nil"/>
            </w:tcBorders>
            <w:tcMar>
              <w:top w:w="128" w:type="dxa"/>
              <w:left w:w="43" w:type="dxa"/>
              <w:bottom w:w="43" w:type="dxa"/>
              <w:right w:w="43" w:type="dxa"/>
            </w:tcMar>
            <w:vAlign w:val="bottom"/>
          </w:tcPr>
          <w:p w14:paraId="01EACB8E" w14:textId="77777777" w:rsidR="00D76297" w:rsidRDefault="004126E9" w:rsidP="0074436B">
            <w:r>
              <w:t>-1 826</w:t>
            </w:r>
          </w:p>
        </w:tc>
        <w:tc>
          <w:tcPr>
            <w:tcW w:w="1320" w:type="dxa"/>
            <w:tcBorders>
              <w:top w:val="nil"/>
              <w:left w:val="nil"/>
              <w:bottom w:val="nil"/>
              <w:right w:val="nil"/>
            </w:tcBorders>
            <w:tcMar>
              <w:top w:w="128" w:type="dxa"/>
              <w:left w:w="43" w:type="dxa"/>
              <w:bottom w:w="43" w:type="dxa"/>
              <w:right w:w="43" w:type="dxa"/>
            </w:tcMar>
            <w:vAlign w:val="bottom"/>
          </w:tcPr>
          <w:p w14:paraId="278FB08C" w14:textId="77777777" w:rsidR="00D76297" w:rsidRDefault="004126E9" w:rsidP="0074436B">
            <w:r>
              <w:t>-1 835</w:t>
            </w:r>
          </w:p>
        </w:tc>
      </w:tr>
      <w:tr w:rsidR="00D76297" w14:paraId="1DF026A0"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6F0D0253" w14:textId="77777777" w:rsidR="00D76297" w:rsidRDefault="004126E9" w:rsidP="0074436B">
            <w:r>
              <w:t>Beredskapsmidler til drift i politiet, UDI og IMDi</w:t>
            </w:r>
            <w:r>
              <w:rPr>
                <w:rStyle w:val="skrift-hevet"/>
                <w:sz w:val="21"/>
                <w:szCs w:val="21"/>
              </w:rPr>
              <w:t>2</w:t>
            </w:r>
            <w:r>
              <w:t xml:space="preserve"> </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11F0C75" w14:textId="77777777" w:rsidR="00D76297" w:rsidRDefault="004126E9" w:rsidP="0074436B">
            <w:r>
              <w:t>-360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F2DCA54" w14:textId="77777777" w:rsidR="00D76297" w:rsidRDefault="004126E9" w:rsidP="0074436B">
            <w:r>
              <w:t>-360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AB7F2F3" w14:textId="77777777" w:rsidR="00D76297" w:rsidRDefault="004126E9" w:rsidP="0074436B">
            <w:r>
              <w:t>-360</w:t>
            </w:r>
          </w:p>
        </w:tc>
      </w:tr>
      <w:tr w:rsidR="00D76297" w14:paraId="25068C23"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21069381" w14:textId="77777777" w:rsidR="00D76297" w:rsidRDefault="004126E9" w:rsidP="0074436B">
            <w:r>
              <w:rPr>
                <w:rStyle w:val="kursiv"/>
                <w:sz w:val="21"/>
                <w:szCs w:val="21"/>
              </w:rPr>
              <w:t>Kommunal- og distriktsdepartementet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14558B5D" w14:textId="77777777" w:rsidR="00D76297" w:rsidRDefault="004126E9" w:rsidP="0074436B">
            <w:r>
              <w:rPr>
                <w:rStyle w:val="kursiv"/>
                <w:sz w:val="21"/>
                <w:szCs w:val="21"/>
              </w:rPr>
              <w:t>2 848</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30D03DE9" w14:textId="77777777" w:rsidR="00D76297" w:rsidRDefault="004126E9" w:rsidP="0074436B">
            <w:r>
              <w:rPr>
                <w:rStyle w:val="kursiv"/>
                <w:sz w:val="21"/>
                <w:szCs w:val="21"/>
              </w:rPr>
              <w:t>1 512</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3FE3E64A" w14:textId="77777777" w:rsidR="00D76297" w:rsidRDefault="004126E9" w:rsidP="0074436B">
            <w:r>
              <w:rPr>
                <w:rStyle w:val="kursiv"/>
                <w:sz w:val="21"/>
                <w:szCs w:val="21"/>
              </w:rPr>
              <w:t>-2 662</w:t>
            </w:r>
          </w:p>
        </w:tc>
      </w:tr>
      <w:tr w:rsidR="00D76297" w14:paraId="23B0CA66" w14:textId="77777777">
        <w:trPr>
          <w:trHeight w:val="380"/>
        </w:trPr>
        <w:tc>
          <w:tcPr>
            <w:tcW w:w="5580" w:type="dxa"/>
            <w:tcBorders>
              <w:top w:val="nil"/>
              <w:left w:val="nil"/>
              <w:bottom w:val="nil"/>
              <w:right w:val="nil"/>
            </w:tcBorders>
            <w:tcMar>
              <w:top w:w="128" w:type="dxa"/>
              <w:left w:w="43" w:type="dxa"/>
              <w:bottom w:w="43" w:type="dxa"/>
              <w:right w:w="43" w:type="dxa"/>
            </w:tcMar>
          </w:tcPr>
          <w:p w14:paraId="073AD9BC" w14:textId="77777777" w:rsidR="00D76297" w:rsidRDefault="004126E9" w:rsidP="0074436B">
            <w:r>
              <w:lastRenderedPageBreak/>
              <w:t>Byggeprosjekter utenfor husleieordningen</w:t>
            </w:r>
          </w:p>
        </w:tc>
        <w:tc>
          <w:tcPr>
            <w:tcW w:w="1320" w:type="dxa"/>
            <w:tcBorders>
              <w:top w:val="nil"/>
              <w:left w:val="nil"/>
              <w:bottom w:val="nil"/>
              <w:right w:val="nil"/>
            </w:tcBorders>
            <w:tcMar>
              <w:top w:w="128" w:type="dxa"/>
              <w:left w:w="43" w:type="dxa"/>
              <w:bottom w:w="43" w:type="dxa"/>
              <w:right w:w="43" w:type="dxa"/>
            </w:tcMar>
            <w:vAlign w:val="bottom"/>
          </w:tcPr>
          <w:p w14:paraId="77BFAB8E" w14:textId="77777777" w:rsidR="00D76297" w:rsidRDefault="004126E9" w:rsidP="0074436B">
            <w:r>
              <w:t>855</w:t>
            </w:r>
          </w:p>
        </w:tc>
        <w:tc>
          <w:tcPr>
            <w:tcW w:w="1320" w:type="dxa"/>
            <w:tcBorders>
              <w:top w:val="nil"/>
              <w:left w:val="nil"/>
              <w:bottom w:val="nil"/>
              <w:right w:val="nil"/>
            </w:tcBorders>
            <w:tcMar>
              <w:top w:w="128" w:type="dxa"/>
              <w:left w:w="43" w:type="dxa"/>
              <w:bottom w:w="43" w:type="dxa"/>
              <w:right w:w="43" w:type="dxa"/>
            </w:tcMar>
            <w:vAlign w:val="bottom"/>
          </w:tcPr>
          <w:p w14:paraId="0F255183" w14:textId="77777777" w:rsidR="00D76297" w:rsidRDefault="004126E9" w:rsidP="0074436B">
            <w:r>
              <w:t>864</w:t>
            </w:r>
          </w:p>
        </w:tc>
        <w:tc>
          <w:tcPr>
            <w:tcW w:w="1320" w:type="dxa"/>
            <w:tcBorders>
              <w:top w:val="nil"/>
              <w:left w:val="nil"/>
              <w:bottom w:val="nil"/>
              <w:right w:val="nil"/>
            </w:tcBorders>
            <w:tcMar>
              <w:top w:w="128" w:type="dxa"/>
              <w:left w:w="43" w:type="dxa"/>
              <w:bottom w:w="43" w:type="dxa"/>
              <w:right w:w="43" w:type="dxa"/>
            </w:tcMar>
            <w:vAlign w:val="bottom"/>
          </w:tcPr>
          <w:p w14:paraId="25B4C9DC" w14:textId="77777777" w:rsidR="00D76297" w:rsidRDefault="004126E9" w:rsidP="0074436B">
            <w:r>
              <w:t>-293</w:t>
            </w:r>
          </w:p>
        </w:tc>
      </w:tr>
      <w:tr w:rsidR="00D76297" w14:paraId="176ADBF9" w14:textId="77777777">
        <w:trPr>
          <w:trHeight w:val="380"/>
        </w:trPr>
        <w:tc>
          <w:tcPr>
            <w:tcW w:w="5580" w:type="dxa"/>
            <w:tcBorders>
              <w:top w:val="nil"/>
              <w:left w:val="nil"/>
              <w:bottom w:val="nil"/>
              <w:right w:val="nil"/>
            </w:tcBorders>
            <w:tcMar>
              <w:top w:w="128" w:type="dxa"/>
              <w:left w:w="43" w:type="dxa"/>
              <w:bottom w:w="43" w:type="dxa"/>
              <w:right w:w="43" w:type="dxa"/>
            </w:tcMar>
          </w:tcPr>
          <w:p w14:paraId="50517DDA" w14:textId="77777777" w:rsidR="00D76297" w:rsidRDefault="004126E9" w:rsidP="0074436B">
            <w:r>
              <w:t>Byggeprosjekter innenfor husleieordningen</w:t>
            </w:r>
          </w:p>
        </w:tc>
        <w:tc>
          <w:tcPr>
            <w:tcW w:w="1320" w:type="dxa"/>
            <w:tcBorders>
              <w:top w:val="nil"/>
              <w:left w:val="nil"/>
              <w:bottom w:val="nil"/>
              <w:right w:val="nil"/>
            </w:tcBorders>
            <w:tcMar>
              <w:top w:w="128" w:type="dxa"/>
              <w:left w:w="43" w:type="dxa"/>
              <w:bottom w:w="43" w:type="dxa"/>
              <w:right w:w="43" w:type="dxa"/>
            </w:tcMar>
            <w:vAlign w:val="bottom"/>
          </w:tcPr>
          <w:p w14:paraId="6155E305" w14:textId="77777777" w:rsidR="00D76297" w:rsidRDefault="004126E9" w:rsidP="0074436B">
            <w:r>
              <w:t>-1 398</w:t>
            </w:r>
          </w:p>
        </w:tc>
        <w:tc>
          <w:tcPr>
            <w:tcW w:w="1320" w:type="dxa"/>
            <w:tcBorders>
              <w:top w:val="nil"/>
              <w:left w:val="nil"/>
              <w:bottom w:val="nil"/>
              <w:right w:val="nil"/>
            </w:tcBorders>
            <w:tcMar>
              <w:top w:w="128" w:type="dxa"/>
              <w:left w:w="43" w:type="dxa"/>
              <w:bottom w:w="43" w:type="dxa"/>
              <w:right w:w="43" w:type="dxa"/>
            </w:tcMar>
            <w:vAlign w:val="bottom"/>
          </w:tcPr>
          <w:p w14:paraId="36F313F4" w14:textId="77777777" w:rsidR="00D76297" w:rsidRDefault="004126E9" w:rsidP="0074436B">
            <w:r>
              <w:t>-3 140</w:t>
            </w:r>
          </w:p>
        </w:tc>
        <w:tc>
          <w:tcPr>
            <w:tcW w:w="1320" w:type="dxa"/>
            <w:tcBorders>
              <w:top w:val="nil"/>
              <w:left w:val="nil"/>
              <w:bottom w:val="nil"/>
              <w:right w:val="nil"/>
            </w:tcBorders>
            <w:tcMar>
              <w:top w:w="128" w:type="dxa"/>
              <w:left w:w="43" w:type="dxa"/>
              <w:bottom w:w="43" w:type="dxa"/>
              <w:right w:w="43" w:type="dxa"/>
            </w:tcMar>
            <w:vAlign w:val="bottom"/>
          </w:tcPr>
          <w:p w14:paraId="26514904" w14:textId="77777777" w:rsidR="00D76297" w:rsidRDefault="004126E9" w:rsidP="0074436B">
            <w:r>
              <w:t>-6 215</w:t>
            </w:r>
          </w:p>
        </w:tc>
      </w:tr>
      <w:tr w:rsidR="00D76297" w14:paraId="6EFC85B1" w14:textId="77777777">
        <w:trPr>
          <w:trHeight w:val="380"/>
        </w:trPr>
        <w:tc>
          <w:tcPr>
            <w:tcW w:w="5580" w:type="dxa"/>
            <w:tcBorders>
              <w:top w:val="nil"/>
              <w:left w:val="nil"/>
              <w:bottom w:val="nil"/>
              <w:right w:val="nil"/>
            </w:tcBorders>
            <w:tcMar>
              <w:top w:w="128" w:type="dxa"/>
              <w:left w:w="43" w:type="dxa"/>
              <w:bottom w:w="43" w:type="dxa"/>
              <w:right w:w="43" w:type="dxa"/>
            </w:tcMar>
          </w:tcPr>
          <w:p w14:paraId="798597CD" w14:textId="77777777" w:rsidR="00D76297" w:rsidRDefault="004126E9" w:rsidP="0074436B">
            <w:r>
              <w:t>Ombygging av Ring 1 ifb. nytt regjeringskvartal</w:t>
            </w:r>
          </w:p>
        </w:tc>
        <w:tc>
          <w:tcPr>
            <w:tcW w:w="1320" w:type="dxa"/>
            <w:tcBorders>
              <w:top w:val="nil"/>
              <w:left w:val="nil"/>
              <w:bottom w:val="nil"/>
              <w:right w:val="nil"/>
            </w:tcBorders>
            <w:tcMar>
              <w:top w:w="128" w:type="dxa"/>
              <w:left w:w="43" w:type="dxa"/>
              <w:bottom w:w="43" w:type="dxa"/>
              <w:right w:w="43" w:type="dxa"/>
            </w:tcMar>
            <w:vAlign w:val="bottom"/>
          </w:tcPr>
          <w:p w14:paraId="151D8418" w14:textId="77777777" w:rsidR="00D76297" w:rsidRDefault="004126E9" w:rsidP="0074436B">
            <w:r>
              <w:t>460</w:t>
            </w:r>
          </w:p>
        </w:tc>
        <w:tc>
          <w:tcPr>
            <w:tcW w:w="1320" w:type="dxa"/>
            <w:tcBorders>
              <w:top w:val="nil"/>
              <w:left w:val="nil"/>
              <w:bottom w:val="nil"/>
              <w:right w:val="nil"/>
            </w:tcBorders>
            <w:tcMar>
              <w:top w:w="128" w:type="dxa"/>
              <w:left w:w="43" w:type="dxa"/>
              <w:bottom w:w="43" w:type="dxa"/>
              <w:right w:w="43" w:type="dxa"/>
            </w:tcMar>
            <w:vAlign w:val="bottom"/>
          </w:tcPr>
          <w:p w14:paraId="2861407F" w14:textId="77777777" w:rsidR="00D76297" w:rsidRDefault="004126E9" w:rsidP="0074436B">
            <w:r>
              <w:t>610</w:t>
            </w:r>
          </w:p>
        </w:tc>
        <w:tc>
          <w:tcPr>
            <w:tcW w:w="1320" w:type="dxa"/>
            <w:tcBorders>
              <w:top w:val="nil"/>
              <w:left w:val="nil"/>
              <w:bottom w:val="nil"/>
              <w:right w:val="nil"/>
            </w:tcBorders>
            <w:tcMar>
              <w:top w:w="128" w:type="dxa"/>
              <w:left w:w="43" w:type="dxa"/>
              <w:bottom w:w="43" w:type="dxa"/>
              <w:right w:w="43" w:type="dxa"/>
            </w:tcMar>
            <w:vAlign w:val="bottom"/>
          </w:tcPr>
          <w:p w14:paraId="35F40F52" w14:textId="77777777" w:rsidR="00D76297" w:rsidRDefault="004126E9" w:rsidP="0074436B">
            <w:r>
              <w:t>410</w:t>
            </w:r>
          </w:p>
        </w:tc>
      </w:tr>
      <w:tr w:rsidR="00D76297" w14:paraId="73F89332" w14:textId="77777777">
        <w:trPr>
          <w:trHeight w:val="380"/>
        </w:trPr>
        <w:tc>
          <w:tcPr>
            <w:tcW w:w="5580" w:type="dxa"/>
            <w:tcBorders>
              <w:top w:val="nil"/>
              <w:left w:val="nil"/>
              <w:bottom w:val="nil"/>
              <w:right w:val="nil"/>
            </w:tcBorders>
            <w:tcMar>
              <w:top w:w="128" w:type="dxa"/>
              <w:left w:w="43" w:type="dxa"/>
              <w:bottom w:w="43" w:type="dxa"/>
              <w:right w:w="43" w:type="dxa"/>
            </w:tcMar>
          </w:tcPr>
          <w:p w14:paraId="68A1CD63" w14:textId="77777777" w:rsidR="00D76297" w:rsidRDefault="004126E9" w:rsidP="0074436B">
            <w:r>
              <w:t>Internasjonale programmer</w:t>
            </w:r>
          </w:p>
        </w:tc>
        <w:tc>
          <w:tcPr>
            <w:tcW w:w="1320" w:type="dxa"/>
            <w:tcBorders>
              <w:top w:val="nil"/>
              <w:left w:val="nil"/>
              <w:bottom w:val="nil"/>
              <w:right w:val="nil"/>
            </w:tcBorders>
            <w:tcMar>
              <w:top w:w="128" w:type="dxa"/>
              <w:left w:w="43" w:type="dxa"/>
              <w:bottom w:w="43" w:type="dxa"/>
              <w:right w:w="43" w:type="dxa"/>
            </w:tcMar>
            <w:vAlign w:val="bottom"/>
          </w:tcPr>
          <w:p w14:paraId="225132FF" w14:textId="77777777" w:rsidR="00D76297" w:rsidRDefault="004126E9" w:rsidP="0074436B">
            <w:r>
              <w:t>-132</w:t>
            </w:r>
          </w:p>
        </w:tc>
        <w:tc>
          <w:tcPr>
            <w:tcW w:w="1320" w:type="dxa"/>
            <w:tcBorders>
              <w:top w:val="nil"/>
              <w:left w:val="nil"/>
              <w:bottom w:val="nil"/>
              <w:right w:val="nil"/>
            </w:tcBorders>
            <w:tcMar>
              <w:top w:w="128" w:type="dxa"/>
              <w:left w:w="43" w:type="dxa"/>
              <w:bottom w:w="43" w:type="dxa"/>
              <w:right w:w="43" w:type="dxa"/>
            </w:tcMar>
            <w:vAlign w:val="bottom"/>
          </w:tcPr>
          <w:p w14:paraId="201E26EC" w14:textId="77777777" w:rsidR="00D76297" w:rsidRDefault="004126E9" w:rsidP="0074436B">
            <w:r>
              <w:t>-127</w:t>
            </w:r>
          </w:p>
        </w:tc>
        <w:tc>
          <w:tcPr>
            <w:tcW w:w="1320" w:type="dxa"/>
            <w:tcBorders>
              <w:top w:val="nil"/>
              <w:left w:val="nil"/>
              <w:bottom w:val="nil"/>
              <w:right w:val="nil"/>
            </w:tcBorders>
            <w:tcMar>
              <w:top w:w="128" w:type="dxa"/>
              <w:left w:w="43" w:type="dxa"/>
              <w:bottom w:w="43" w:type="dxa"/>
              <w:right w:w="43" w:type="dxa"/>
            </w:tcMar>
            <w:vAlign w:val="bottom"/>
          </w:tcPr>
          <w:p w14:paraId="3FC7EDBF" w14:textId="77777777" w:rsidR="00D76297" w:rsidRDefault="004126E9" w:rsidP="0074436B">
            <w:r>
              <w:t>-123</w:t>
            </w:r>
          </w:p>
        </w:tc>
      </w:tr>
      <w:tr w:rsidR="00D76297" w14:paraId="13C7A2B1" w14:textId="77777777">
        <w:trPr>
          <w:trHeight w:val="380"/>
        </w:trPr>
        <w:tc>
          <w:tcPr>
            <w:tcW w:w="5580" w:type="dxa"/>
            <w:tcBorders>
              <w:top w:val="nil"/>
              <w:left w:val="nil"/>
              <w:bottom w:val="nil"/>
              <w:right w:val="nil"/>
            </w:tcBorders>
            <w:tcMar>
              <w:top w:w="128" w:type="dxa"/>
              <w:left w:w="43" w:type="dxa"/>
              <w:bottom w:w="43" w:type="dxa"/>
              <w:right w:w="43" w:type="dxa"/>
            </w:tcMar>
          </w:tcPr>
          <w:p w14:paraId="2233EB10" w14:textId="77777777" w:rsidR="00D76297" w:rsidRDefault="004126E9" w:rsidP="0074436B">
            <w:r>
              <w:t>Ressurskrevende tjenester</w:t>
            </w:r>
          </w:p>
        </w:tc>
        <w:tc>
          <w:tcPr>
            <w:tcW w:w="1320" w:type="dxa"/>
            <w:tcBorders>
              <w:top w:val="nil"/>
              <w:left w:val="nil"/>
              <w:bottom w:val="nil"/>
              <w:right w:val="nil"/>
            </w:tcBorders>
            <w:tcMar>
              <w:top w:w="128" w:type="dxa"/>
              <w:left w:w="43" w:type="dxa"/>
              <w:bottom w:w="43" w:type="dxa"/>
              <w:right w:w="43" w:type="dxa"/>
            </w:tcMar>
            <w:vAlign w:val="bottom"/>
          </w:tcPr>
          <w:p w14:paraId="3CCD8F11" w14:textId="77777777" w:rsidR="00D76297" w:rsidRDefault="004126E9" w:rsidP="0074436B">
            <w:r>
              <w:t>292</w:t>
            </w:r>
          </w:p>
        </w:tc>
        <w:tc>
          <w:tcPr>
            <w:tcW w:w="1320" w:type="dxa"/>
            <w:tcBorders>
              <w:top w:val="nil"/>
              <w:left w:val="nil"/>
              <w:bottom w:val="nil"/>
              <w:right w:val="nil"/>
            </w:tcBorders>
            <w:tcMar>
              <w:top w:w="128" w:type="dxa"/>
              <w:left w:w="43" w:type="dxa"/>
              <w:bottom w:w="43" w:type="dxa"/>
              <w:right w:w="43" w:type="dxa"/>
            </w:tcMar>
            <w:vAlign w:val="bottom"/>
          </w:tcPr>
          <w:p w14:paraId="34F6593E" w14:textId="77777777" w:rsidR="00D76297" w:rsidRDefault="004126E9" w:rsidP="0074436B">
            <w:r>
              <w:t>592</w:t>
            </w:r>
          </w:p>
        </w:tc>
        <w:tc>
          <w:tcPr>
            <w:tcW w:w="1320" w:type="dxa"/>
            <w:tcBorders>
              <w:top w:val="nil"/>
              <w:left w:val="nil"/>
              <w:bottom w:val="nil"/>
              <w:right w:val="nil"/>
            </w:tcBorders>
            <w:tcMar>
              <w:top w:w="128" w:type="dxa"/>
              <w:left w:w="43" w:type="dxa"/>
              <w:bottom w:w="43" w:type="dxa"/>
              <w:right w:w="43" w:type="dxa"/>
            </w:tcMar>
            <w:vAlign w:val="bottom"/>
          </w:tcPr>
          <w:p w14:paraId="69CA5FBC" w14:textId="77777777" w:rsidR="00D76297" w:rsidRDefault="004126E9" w:rsidP="0074436B">
            <w:r>
              <w:t>899</w:t>
            </w:r>
          </w:p>
        </w:tc>
      </w:tr>
      <w:tr w:rsidR="00D76297" w14:paraId="1B59914A" w14:textId="77777777">
        <w:trPr>
          <w:trHeight w:val="380"/>
        </w:trPr>
        <w:tc>
          <w:tcPr>
            <w:tcW w:w="5580" w:type="dxa"/>
            <w:tcBorders>
              <w:top w:val="nil"/>
              <w:left w:val="nil"/>
              <w:bottom w:val="nil"/>
              <w:right w:val="nil"/>
            </w:tcBorders>
            <w:tcMar>
              <w:top w:w="128" w:type="dxa"/>
              <w:left w:w="43" w:type="dxa"/>
              <w:bottom w:w="43" w:type="dxa"/>
              <w:right w:w="43" w:type="dxa"/>
            </w:tcMar>
          </w:tcPr>
          <w:p w14:paraId="6CB90949" w14:textId="77777777" w:rsidR="00D76297" w:rsidRDefault="004126E9" w:rsidP="0074436B">
            <w:r>
              <w:t>Bostøtte</w:t>
            </w:r>
          </w:p>
        </w:tc>
        <w:tc>
          <w:tcPr>
            <w:tcW w:w="1320" w:type="dxa"/>
            <w:tcBorders>
              <w:top w:val="nil"/>
              <w:left w:val="nil"/>
              <w:bottom w:val="nil"/>
              <w:right w:val="nil"/>
            </w:tcBorders>
            <w:tcMar>
              <w:top w:w="128" w:type="dxa"/>
              <w:left w:w="43" w:type="dxa"/>
              <w:bottom w:w="43" w:type="dxa"/>
              <w:right w:w="43" w:type="dxa"/>
            </w:tcMar>
            <w:vAlign w:val="bottom"/>
          </w:tcPr>
          <w:p w14:paraId="11A61D13" w14:textId="77777777" w:rsidR="00D76297" w:rsidRDefault="004126E9" w:rsidP="0074436B">
            <w:r>
              <w:t>-229</w:t>
            </w:r>
          </w:p>
        </w:tc>
        <w:tc>
          <w:tcPr>
            <w:tcW w:w="1320" w:type="dxa"/>
            <w:tcBorders>
              <w:top w:val="nil"/>
              <w:left w:val="nil"/>
              <w:bottom w:val="nil"/>
              <w:right w:val="nil"/>
            </w:tcBorders>
            <w:tcMar>
              <w:top w:w="128" w:type="dxa"/>
              <w:left w:w="43" w:type="dxa"/>
              <w:bottom w:w="43" w:type="dxa"/>
              <w:right w:w="43" w:type="dxa"/>
            </w:tcMar>
            <w:vAlign w:val="bottom"/>
          </w:tcPr>
          <w:p w14:paraId="2CB61694" w14:textId="77777777" w:rsidR="00D76297" w:rsidRDefault="004126E9" w:rsidP="0074436B">
            <w:r>
              <w:t>-286</w:t>
            </w:r>
          </w:p>
        </w:tc>
        <w:tc>
          <w:tcPr>
            <w:tcW w:w="1320" w:type="dxa"/>
            <w:tcBorders>
              <w:top w:val="nil"/>
              <w:left w:val="nil"/>
              <w:bottom w:val="nil"/>
              <w:right w:val="nil"/>
            </w:tcBorders>
            <w:tcMar>
              <w:top w:w="128" w:type="dxa"/>
              <w:left w:w="43" w:type="dxa"/>
              <w:bottom w:w="43" w:type="dxa"/>
              <w:right w:w="43" w:type="dxa"/>
            </w:tcMar>
            <w:vAlign w:val="bottom"/>
          </w:tcPr>
          <w:p w14:paraId="608CF9D7" w14:textId="77777777" w:rsidR="00D76297" w:rsidRDefault="004126E9" w:rsidP="0074436B">
            <w:r>
              <w:t>-340</w:t>
            </w:r>
          </w:p>
        </w:tc>
      </w:tr>
      <w:tr w:rsidR="00D76297" w14:paraId="1FF3AC23" w14:textId="77777777">
        <w:trPr>
          <w:trHeight w:val="880"/>
        </w:trPr>
        <w:tc>
          <w:tcPr>
            <w:tcW w:w="5580" w:type="dxa"/>
            <w:tcBorders>
              <w:top w:val="nil"/>
              <w:left w:val="nil"/>
              <w:bottom w:val="single" w:sz="4" w:space="0" w:color="000000"/>
              <w:right w:val="nil"/>
            </w:tcBorders>
            <w:tcMar>
              <w:top w:w="128" w:type="dxa"/>
              <w:left w:w="43" w:type="dxa"/>
              <w:bottom w:w="43" w:type="dxa"/>
              <w:right w:w="43" w:type="dxa"/>
            </w:tcMar>
          </w:tcPr>
          <w:p w14:paraId="562771BD" w14:textId="77777777" w:rsidR="00D76297" w:rsidRDefault="004126E9" w:rsidP="0074436B">
            <w:r>
              <w:t xml:space="preserve">Ettårig trekk i rammetilskuddet for kommuner og fylkeskommuner som ventes å ha ekstra høye inntekter fra konsesjonskraft </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42433FCB" w14:textId="77777777" w:rsidR="00D76297" w:rsidRDefault="004126E9" w:rsidP="0074436B">
            <w:r>
              <w:t>3 000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28F32A4F" w14:textId="77777777" w:rsidR="00D76297" w:rsidRDefault="004126E9" w:rsidP="0074436B">
            <w:r>
              <w:t>3 000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3AAF131" w14:textId="77777777" w:rsidR="00D76297" w:rsidRDefault="004126E9" w:rsidP="0074436B">
            <w:r>
              <w:t>3 000</w:t>
            </w:r>
          </w:p>
        </w:tc>
      </w:tr>
      <w:tr w:rsidR="00D76297" w14:paraId="4ED154F1"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621F6B31" w14:textId="77777777" w:rsidR="00D76297" w:rsidRDefault="004126E9" w:rsidP="0074436B">
            <w:r>
              <w:rPr>
                <w:rStyle w:val="kursiv"/>
                <w:sz w:val="21"/>
                <w:szCs w:val="21"/>
              </w:rPr>
              <w:t>Arbeids- og inkluderingsdepartementet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A6024A5" w14:textId="77777777" w:rsidR="00D76297" w:rsidRDefault="004126E9" w:rsidP="0074436B">
            <w:r>
              <w:rPr>
                <w:rStyle w:val="kursiv"/>
                <w:sz w:val="21"/>
                <w:szCs w:val="21"/>
              </w:rPr>
              <w:t>5 469</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056AB2B9" w14:textId="77777777" w:rsidR="00D76297" w:rsidRDefault="004126E9" w:rsidP="0074436B">
            <w:r>
              <w:rPr>
                <w:rStyle w:val="kursiv"/>
                <w:sz w:val="21"/>
                <w:szCs w:val="21"/>
              </w:rPr>
              <w:t>10 117</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9572272" w14:textId="77777777" w:rsidR="00D76297" w:rsidRDefault="004126E9" w:rsidP="0074436B">
            <w:r>
              <w:rPr>
                <w:rStyle w:val="kursiv"/>
                <w:sz w:val="21"/>
                <w:szCs w:val="21"/>
              </w:rPr>
              <w:t>17 778</w:t>
            </w:r>
          </w:p>
        </w:tc>
      </w:tr>
      <w:tr w:rsidR="00D76297" w14:paraId="70674795" w14:textId="77777777">
        <w:trPr>
          <w:trHeight w:val="380"/>
        </w:trPr>
        <w:tc>
          <w:tcPr>
            <w:tcW w:w="5580" w:type="dxa"/>
            <w:tcBorders>
              <w:top w:val="nil"/>
              <w:left w:val="nil"/>
              <w:bottom w:val="nil"/>
              <w:right w:val="nil"/>
            </w:tcBorders>
            <w:tcMar>
              <w:top w:w="128" w:type="dxa"/>
              <w:left w:w="43" w:type="dxa"/>
              <w:bottom w:w="43" w:type="dxa"/>
              <w:right w:w="43" w:type="dxa"/>
            </w:tcMar>
          </w:tcPr>
          <w:p w14:paraId="4FB4801C" w14:textId="77777777" w:rsidR="00D76297" w:rsidRDefault="004126E9" w:rsidP="0074436B">
            <w:r>
              <w:t>Bosetting av flyktninger og tiltak for innvandrere</w:t>
            </w:r>
          </w:p>
        </w:tc>
        <w:tc>
          <w:tcPr>
            <w:tcW w:w="1320" w:type="dxa"/>
            <w:tcBorders>
              <w:top w:val="nil"/>
              <w:left w:val="nil"/>
              <w:bottom w:val="nil"/>
              <w:right w:val="nil"/>
            </w:tcBorders>
            <w:tcMar>
              <w:top w:w="128" w:type="dxa"/>
              <w:left w:w="43" w:type="dxa"/>
              <w:bottom w:w="43" w:type="dxa"/>
              <w:right w:w="43" w:type="dxa"/>
            </w:tcMar>
            <w:vAlign w:val="bottom"/>
          </w:tcPr>
          <w:p w14:paraId="5AA394DA" w14:textId="77777777" w:rsidR="00D76297" w:rsidRDefault="004126E9" w:rsidP="0074436B">
            <w:r>
              <w:t>-1 427</w:t>
            </w:r>
          </w:p>
        </w:tc>
        <w:tc>
          <w:tcPr>
            <w:tcW w:w="1320" w:type="dxa"/>
            <w:tcBorders>
              <w:top w:val="nil"/>
              <w:left w:val="nil"/>
              <w:bottom w:val="nil"/>
              <w:right w:val="nil"/>
            </w:tcBorders>
            <w:tcMar>
              <w:top w:w="128" w:type="dxa"/>
              <w:left w:w="43" w:type="dxa"/>
              <w:bottom w:w="43" w:type="dxa"/>
              <w:right w:w="43" w:type="dxa"/>
            </w:tcMar>
            <w:vAlign w:val="bottom"/>
          </w:tcPr>
          <w:p w14:paraId="50925180" w14:textId="77777777" w:rsidR="00D76297" w:rsidRDefault="004126E9" w:rsidP="0074436B">
            <w:r>
              <w:t>-4 948</w:t>
            </w:r>
          </w:p>
        </w:tc>
        <w:tc>
          <w:tcPr>
            <w:tcW w:w="1320" w:type="dxa"/>
            <w:tcBorders>
              <w:top w:val="nil"/>
              <w:left w:val="nil"/>
              <w:bottom w:val="nil"/>
              <w:right w:val="nil"/>
            </w:tcBorders>
            <w:tcMar>
              <w:top w:w="128" w:type="dxa"/>
              <w:left w:w="43" w:type="dxa"/>
              <w:bottom w:w="43" w:type="dxa"/>
              <w:right w:w="43" w:type="dxa"/>
            </w:tcMar>
            <w:vAlign w:val="bottom"/>
          </w:tcPr>
          <w:p w14:paraId="184D8155" w14:textId="77777777" w:rsidR="00D76297" w:rsidRDefault="004126E9" w:rsidP="0074436B">
            <w:r>
              <w:t>-6 290</w:t>
            </w:r>
          </w:p>
        </w:tc>
      </w:tr>
      <w:tr w:rsidR="00D76297" w14:paraId="353196A9" w14:textId="77777777">
        <w:trPr>
          <w:trHeight w:val="380"/>
        </w:trPr>
        <w:tc>
          <w:tcPr>
            <w:tcW w:w="5580" w:type="dxa"/>
            <w:tcBorders>
              <w:top w:val="nil"/>
              <w:left w:val="nil"/>
              <w:bottom w:val="nil"/>
              <w:right w:val="nil"/>
            </w:tcBorders>
            <w:tcMar>
              <w:top w:w="128" w:type="dxa"/>
              <w:left w:w="43" w:type="dxa"/>
              <w:bottom w:w="43" w:type="dxa"/>
              <w:right w:w="43" w:type="dxa"/>
            </w:tcMar>
          </w:tcPr>
          <w:p w14:paraId="453217B0" w14:textId="77777777" w:rsidR="00D76297" w:rsidRDefault="004126E9" w:rsidP="0074436B">
            <w:r>
              <w:t>Redusert kvote for overføringsflyktninger fra 3 000 til 2 000</w:t>
            </w:r>
            <w:r>
              <w:rPr>
                <w:rStyle w:val="skrift-hevet"/>
                <w:sz w:val="21"/>
                <w:szCs w:val="21"/>
              </w:rPr>
              <w:t>3</w:t>
            </w:r>
          </w:p>
        </w:tc>
        <w:tc>
          <w:tcPr>
            <w:tcW w:w="1320" w:type="dxa"/>
            <w:tcBorders>
              <w:top w:val="nil"/>
              <w:left w:val="nil"/>
              <w:bottom w:val="nil"/>
              <w:right w:val="nil"/>
            </w:tcBorders>
            <w:tcMar>
              <w:top w:w="128" w:type="dxa"/>
              <w:left w:w="43" w:type="dxa"/>
              <w:bottom w:w="43" w:type="dxa"/>
              <w:right w:w="43" w:type="dxa"/>
            </w:tcMar>
            <w:vAlign w:val="bottom"/>
          </w:tcPr>
          <w:p w14:paraId="2DC39ED1" w14:textId="77777777" w:rsidR="00D76297" w:rsidRDefault="004126E9" w:rsidP="0074436B">
            <w:r>
              <w:t>-259</w:t>
            </w:r>
          </w:p>
        </w:tc>
        <w:tc>
          <w:tcPr>
            <w:tcW w:w="1320" w:type="dxa"/>
            <w:tcBorders>
              <w:top w:val="nil"/>
              <w:left w:val="nil"/>
              <w:bottom w:val="nil"/>
              <w:right w:val="nil"/>
            </w:tcBorders>
            <w:tcMar>
              <w:top w:w="128" w:type="dxa"/>
              <w:left w:w="43" w:type="dxa"/>
              <w:bottom w:w="43" w:type="dxa"/>
              <w:right w:w="43" w:type="dxa"/>
            </w:tcMar>
            <w:vAlign w:val="bottom"/>
          </w:tcPr>
          <w:p w14:paraId="44B096A3" w14:textId="77777777" w:rsidR="00D76297" w:rsidRDefault="004126E9" w:rsidP="0074436B">
            <w:r>
              <w:t>-500</w:t>
            </w:r>
          </w:p>
        </w:tc>
        <w:tc>
          <w:tcPr>
            <w:tcW w:w="1320" w:type="dxa"/>
            <w:tcBorders>
              <w:top w:val="nil"/>
              <w:left w:val="nil"/>
              <w:bottom w:val="nil"/>
              <w:right w:val="nil"/>
            </w:tcBorders>
            <w:tcMar>
              <w:top w:w="128" w:type="dxa"/>
              <w:left w:w="43" w:type="dxa"/>
              <w:bottom w:w="43" w:type="dxa"/>
              <w:right w:w="43" w:type="dxa"/>
            </w:tcMar>
            <w:vAlign w:val="bottom"/>
          </w:tcPr>
          <w:p w14:paraId="458FB578" w14:textId="77777777" w:rsidR="00D76297" w:rsidRDefault="004126E9" w:rsidP="0074436B">
            <w:r>
              <w:t>-632</w:t>
            </w:r>
          </w:p>
        </w:tc>
      </w:tr>
      <w:tr w:rsidR="00D76297" w14:paraId="4E62867C" w14:textId="77777777">
        <w:trPr>
          <w:trHeight w:val="380"/>
        </w:trPr>
        <w:tc>
          <w:tcPr>
            <w:tcW w:w="5580" w:type="dxa"/>
            <w:tcBorders>
              <w:top w:val="nil"/>
              <w:left w:val="nil"/>
              <w:bottom w:val="nil"/>
              <w:right w:val="nil"/>
            </w:tcBorders>
            <w:tcMar>
              <w:top w:w="128" w:type="dxa"/>
              <w:left w:w="43" w:type="dxa"/>
              <w:bottom w:w="43" w:type="dxa"/>
              <w:right w:w="43" w:type="dxa"/>
            </w:tcMar>
          </w:tcPr>
          <w:p w14:paraId="4A6D919C" w14:textId="77777777" w:rsidR="00D76297" w:rsidRDefault="004126E9" w:rsidP="0074436B">
            <w:r>
              <w:t>Tilskudd til Statens pensjonskasse</w:t>
            </w:r>
          </w:p>
        </w:tc>
        <w:tc>
          <w:tcPr>
            <w:tcW w:w="1320" w:type="dxa"/>
            <w:tcBorders>
              <w:top w:val="nil"/>
              <w:left w:val="nil"/>
              <w:bottom w:val="nil"/>
              <w:right w:val="nil"/>
            </w:tcBorders>
            <w:tcMar>
              <w:top w:w="128" w:type="dxa"/>
              <w:left w:w="43" w:type="dxa"/>
              <w:bottom w:w="43" w:type="dxa"/>
              <w:right w:w="43" w:type="dxa"/>
            </w:tcMar>
            <w:vAlign w:val="bottom"/>
          </w:tcPr>
          <w:p w14:paraId="6877DAB2" w14:textId="77777777" w:rsidR="00D76297" w:rsidRDefault="004126E9" w:rsidP="0074436B">
            <w:r>
              <w:t>672</w:t>
            </w:r>
          </w:p>
        </w:tc>
        <w:tc>
          <w:tcPr>
            <w:tcW w:w="1320" w:type="dxa"/>
            <w:tcBorders>
              <w:top w:val="nil"/>
              <w:left w:val="nil"/>
              <w:bottom w:val="nil"/>
              <w:right w:val="nil"/>
            </w:tcBorders>
            <w:tcMar>
              <w:top w:w="128" w:type="dxa"/>
              <w:left w:w="43" w:type="dxa"/>
              <w:bottom w:w="43" w:type="dxa"/>
              <w:right w:w="43" w:type="dxa"/>
            </w:tcMar>
            <w:vAlign w:val="bottom"/>
          </w:tcPr>
          <w:p w14:paraId="590DD460" w14:textId="77777777" w:rsidR="00D76297" w:rsidRDefault="004126E9" w:rsidP="0074436B">
            <w:r>
              <w:t>1 370</w:t>
            </w:r>
          </w:p>
        </w:tc>
        <w:tc>
          <w:tcPr>
            <w:tcW w:w="1320" w:type="dxa"/>
            <w:tcBorders>
              <w:top w:val="nil"/>
              <w:left w:val="nil"/>
              <w:bottom w:val="nil"/>
              <w:right w:val="nil"/>
            </w:tcBorders>
            <w:tcMar>
              <w:top w:w="128" w:type="dxa"/>
              <w:left w:w="43" w:type="dxa"/>
              <w:bottom w:w="43" w:type="dxa"/>
              <w:right w:w="43" w:type="dxa"/>
            </w:tcMar>
            <w:vAlign w:val="bottom"/>
          </w:tcPr>
          <w:p w14:paraId="02994E6E" w14:textId="77777777" w:rsidR="00D76297" w:rsidRDefault="004126E9" w:rsidP="0074436B">
            <w:r>
              <w:t>2 206</w:t>
            </w:r>
          </w:p>
        </w:tc>
      </w:tr>
      <w:tr w:rsidR="00D76297" w14:paraId="54CB94A1" w14:textId="77777777">
        <w:trPr>
          <w:trHeight w:val="380"/>
        </w:trPr>
        <w:tc>
          <w:tcPr>
            <w:tcW w:w="5580" w:type="dxa"/>
            <w:tcBorders>
              <w:top w:val="nil"/>
              <w:left w:val="nil"/>
              <w:bottom w:val="nil"/>
              <w:right w:val="nil"/>
            </w:tcBorders>
            <w:tcMar>
              <w:top w:w="128" w:type="dxa"/>
              <w:left w:w="43" w:type="dxa"/>
              <w:bottom w:w="43" w:type="dxa"/>
              <w:right w:w="43" w:type="dxa"/>
            </w:tcMar>
          </w:tcPr>
          <w:p w14:paraId="34CE298D" w14:textId="77777777" w:rsidR="00D76297" w:rsidRDefault="004126E9" w:rsidP="0074436B">
            <w:r>
              <w:t>Tilskudd til avtalefestet pensjon (AFP)</w:t>
            </w:r>
          </w:p>
        </w:tc>
        <w:tc>
          <w:tcPr>
            <w:tcW w:w="1320" w:type="dxa"/>
            <w:tcBorders>
              <w:top w:val="nil"/>
              <w:left w:val="nil"/>
              <w:bottom w:val="nil"/>
              <w:right w:val="nil"/>
            </w:tcBorders>
            <w:tcMar>
              <w:top w:w="128" w:type="dxa"/>
              <w:left w:w="43" w:type="dxa"/>
              <w:bottom w:w="43" w:type="dxa"/>
              <w:right w:w="43" w:type="dxa"/>
            </w:tcMar>
            <w:vAlign w:val="bottom"/>
          </w:tcPr>
          <w:p w14:paraId="641CE348" w14:textId="77777777" w:rsidR="00D76297" w:rsidRDefault="004126E9" w:rsidP="0074436B">
            <w:r>
              <w:t>200</w:t>
            </w:r>
          </w:p>
        </w:tc>
        <w:tc>
          <w:tcPr>
            <w:tcW w:w="1320" w:type="dxa"/>
            <w:tcBorders>
              <w:top w:val="nil"/>
              <w:left w:val="nil"/>
              <w:bottom w:val="nil"/>
              <w:right w:val="nil"/>
            </w:tcBorders>
            <w:tcMar>
              <w:top w:w="128" w:type="dxa"/>
              <w:left w:w="43" w:type="dxa"/>
              <w:bottom w:w="43" w:type="dxa"/>
              <w:right w:w="43" w:type="dxa"/>
            </w:tcMar>
            <w:vAlign w:val="bottom"/>
          </w:tcPr>
          <w:p w14:paraId="434831EC" w14:textId="77777777" w:rsidR="00D76297" w:rsidRDefault="004126E9" w:rsidP="0074436B">
            <w:r>
              <w:t>390</w:t>
            </w:r>
          </w:p>
        </w:tc>
        <w:tc>
          <w:tcPr>
            <w:tcW w:w="1320" w:type="dxa"/>
            <w:tcBorders>
              <w:top w:val="nil"/>
              <w:left w:val="nil"/>
              <w:bottom w:val="nil"/>
              <w:right w:val="nil"/>
            </w:tcBorders>
            <w:tcMar>
              <w:top w:w="128" w:type="dxa"/>
              <w:left w:w="43" w:type="dxa"/>
              <w:bottom w:w="43" w:type="dxa"/>
              <w:right w:w="43" w:type="dxa"/>
            </w:tcMar>
            <w:vAlign w:val="bottom"/>
          </w:tcPr>
          <w:p w14:paraId="43B012BC" w14:textId="77777777" w:rsidR="00D76297" w:rsidRDefault="004126E9" w:rsidP="0074436B">
            <w:r>
              <w:t>560</w:t>
            </w:r>
          </w:p>
        </w:tc>
      </w:tr>
      <w:tr w:rsidR="00D76297" w14:paraId="2E6BC7CB" w14:textId="77777777">
        <w:trPr>
          <w:trHeight w:val="380"/>
        </w:trPr>
        <w:tc>
          <w:tcPr>
            <w:tcW w:w="5580" w:type="dxa"/>
            <w:tcBorders>
              <w:top w:val="nil"/>
              <w:left w:val="nil"/>
              <w:bottom w:val="nil"/>
              <w:right w:val="nil"/>
            </w:tcBorders>
            <w:tcMar>
              <w:top w:w="128" w:type="dxa"/>
              <w:left w:w="43" w:type="dxa"/>
              <w:bottom w:w="43" w:type="dxa"/>
              <w:right w:w="43" w:type="dxa"/>
            </w:tcMar>
          </w:tcPr>
          <w:p w14:paraId="2111D8A1" w14:textId="77777777" w:rsidR="00D76297" w:rsidRDefault="004126E9" w:rsidP="0074436B">
            <w:r>
              <w:t>Alderspensjon mv.</w:t>
            </w:r>
          </w:p>
        </w:tc>
        <w:tc>
          <w:tcPr>
            <w:tcW w:w="1320" w:type="dxa"/>
            <w:tcBorders>
              <w:top w:val="nil"/>
              <w:left w:val="nil"/>
              <w:bottom w:val="nil"/>
              <w:right w:val="nil"/>
            </w:tcBorders>
            <w:tcMar>
              <w:top w:w="128" w:type="dxa"/>
              <w:left w:w="43" w:type="dxa"/>
              <w:bottom w:w="43" w:type="dxa"/>
              <w:right w:w="43" w:type="dxa"/>
            </w:tcMar>
            <w:vAlign w:val="bottom"/>
          </w:tcPr>
          <w:p w14:paraId="44B060CB" w14:textId="77777777" w:rsidR="00D76297" w:rsidRDefault="004126E9" w:rsidP="0074436B">
            <w:r>
              <w:t>6 344</w:t>
            </w:r>
          </w:p>
        </w:tc>
        <w:tc>
          <w:tcPr>
            <w:tcW w:w="1320" w:type="dxa"/>
            <w:tcBorders>
              <w:top w:val="nil"/>
              <w:left w:val="nil"/>
              <w:bottom w:val="nil"/>
              <w:right w:val="nil"/>
            </w:tcBorders>
            <w:tcMar>
              <w:top w:w="128" w:type="dxa"/>
              <w:left w:w="43" w:type="dxa"/>
              <w:bottom w:w="43" w:type="dxa"/>
              <w:right w:w="43" w:type="dxa"/>
            </w:tcMar>
            <w:vAlign w:val="bottom"/>
          </w:tcPr>
          <w:p w14:paraId="3D7E3073" w14:textId="77777777" w:rsidR="00D76297" w:rsidRDefault="004126E9" w:rsidP="0074436B">
            <w:r>
              <w:t>12 587</w:t>
            </w:r>
          </w:p>
        </w:tc>
        <w:tc>
          <w:tcPr>
            <w:tcW w:w="1320" w:type="dxa"/>
            <w:tcBorders>
              <w:top w:val="nil"/>
              <w:left w:val="nil"/>
              <w:bottom w:val="nil"/>
              <w:right w:val="nil"/>
            </w:tcBorders>
            <w:tcMar>
              <w:top w:w="128" w:type="dxa"/>
              <w:left w:w="43" w:type="dxa"/>
              <w:bottom w:w="43" w:type="dxa"/>
              <w:right w:w="43" w:type="dxa"/>
            </w:tcMar>
            <w:vAlign w:val="bottom"/>
          </w:tcPr>
          <w:p w14:paraId="2D158A6A" w14:textId="77777777" w:rsidR="00D76297" w:rsidRDefault="004126E9" w:rsidP="0074436B">
            <w:r>
              <w:t>19 899</w:t>
            </w:r>
          </w:p>
        </w:tc>
      </w:tr>
      <w:tr w:rsidR="00D76297" w14:paraId="27C37E90" w14:textId="77777777">
        <w:trPr>
          <w:trHeight w:val="380"/>
        </w:trPr>
        <w:tc>
          <w:tcPr>
            <w:tcW w:w="5580" w:type="dxa"/>
            <w:tcBorders>
              <w:top w:val="nil"/>
              <w:left w:val="nil"/>
              <w:bottom w:val="nil"/>
              <w:right w:val="nil"/>
            </w:tcBorders>
            <w:tcMar>
              <w:top w:w="128" w:type="dxa"/>
              <w:left w:w="43" w:type="dxa"/>
              <w:bottom w:w="43" w:type="dxa"/>
              <w:right w:w="43" w:type="dxa"/>
            </w:tcMar>
          </w:tcPr>
          <w:p w14:paraId="77DC94EE" w14:textId="77777777" w:rsidR="00D76297" w:rsidRDefault="004126E9" w:rsidP="0074436B">
            <w:r>
              <w:t>Uføretrygd</w:t>
            </w:r>
          </w:p>
        </w:tc>
        <w:tc>
          <w:tcPr>
            <w:tcW w:w="1320" w:type="dxa"/>
            <w:tcBorders>
              <w:top w:val="nil"/>
              <w:left w:val="nil"/>
              <w:bottom w:val="nil"/>
              <w:right w:val="nil"/>
            </w:tcBorders>
            <w:tcMar>
              <w:top w:w="128" w:type="dxa"/>
              <w:left w:w="43" w:type="dxa"/>
              <w:bottom w:w="43" w:type="dxa"/>
              <w:right w:w="43" w:type="dxa"/>
            </w:tcMar>
            <w:vAlign w:val="bottom"/>
          </w:tcPr>
          <w:p w14:paraId="644A54A9" w14:textId="77777777" w:rsidR="00D76297" w:rsidRDefault="004126E9" w:rsidP="0074436B">
            <w:r>
              <w:t>1 758</w:t>
            </w:r>
          </w:p>
        </w:tc>
        <w:tc>
          <w:tcPr>
            <w:tcW w:w="1320" w:type="dxa"/>
            <w:tcBorders>
              <w:top w:val="nil"/>
              <w:left w:val="nil"/>
              <w:bottom w:val="nil"/>
              <w:right w:val="nil"/>
            </w:tcBorders>
            <w:tcMar>
              <w:top w:w="128" w:type="dxa"/>
              <w:left w:w="43" w:type="dxa"/>
              <w:bottom w:w="43" w:type="dxa"/>
              <w:right w:w="43" w:type="dxa"/>
            </w:tcMar>
            <w:vAlign w:val="bottom"/>
          </w:tcPr>
          <w:p w14:paraId="129ECE4F" w14:textId="77777777" w:rsidR="00D76297" w:rsidRDefault="004126E9" w:rsidP="0074436B">
            <w:r>
              <w:t>2 335</w:t>
            </w:r>
          </w:p>
        </w:tc>
        <w:tc>
          <w:tcPr>
            <w:tcW w:w="1320" w:type="dxa"/>
            <w:tcBorders>
              <w:top w:val="nil"/>
              <w:left w:val="nil"/>
              <w:bottom w:val="nil"/>
              <w:right w:val="nil"/>
            </w:tcBorders>
            <w:tcMar>
              <w:top w:w="128" w:type="dxa"/>
              <w:left w:w="43" w:type="dxa"/>
              <w:bottom w:w="43" w:type="dxa"/>
              <w:right w:w="43" w:type="dxa"/>
            </w:tcMar>
            <w:vAlign w:val="bottom"/>
          </w:tcPr>
          <w:p w14:paraId="715D6A4A" w14:textId="77777777" w:rsidR="00D76297" w:rsidRDefault="004126E9" w:rsidP="0074436B">
            <w:r>
              <w:t>2 773</w:t>
            </w:r>
          </w:p>
        </w:tc>
      </w:tr>
      <w:tr w:rsidR="00D76297" w14:paraId="5E0928DC" w14:textId="77777777">
        <w:trPr>
          <w:trHeight w:val="380"/>
        </w:trPr>
        <w:tc>
          <w:tcPr>
            <w:tcW w:w="5580" w:type="dxa"/>
            <w:tcBorders>
              <w:top w:val="nil"/>
              <w:left w:val="nil"/>
              <w:bottom w:val="nil"/>
              <w:right w:val="nil"/>
            </w:tcBorders>
            <w:tcMar>
              <w:top w:w="128" w:type="dxa"/>
              <w:left w:w="43" w:type="dxa"/>
              <w:bottom w:w="43" w:type="dxa"/>
              <w:right w:w="43" w:type="dxa"/>
            </w:tcMar>
          </w:tcPr>
          <w:p w14:paraId="11DB2086" w14:textId="77777777" w:rsidR="00D76297" w:rsidRDefault="004126E9" w:rsidP="0074436B">
            <w:r>
              <w:t>Sykepenger</w:t>
            </w:r>
          </w:p>
        </w:tc>
        <w:tc>
          <w:tcPr>
            <w:tcW w:w="1320" w:type="dxa"/>
            <w:tcBorders>
              <w:top w:val="nil"/>
              <w:left w:val="nil"/>
              <w:bottom w:val="nil"/>
              <w:right w:val="nil"/>
            </w:tcBorders>
            <w:tcMar>
              <w:top w:w="128" w:type="dxa"/>
              <w:left w:w="43" w:type="dxa"/>
              <w:bottom w:w="43" w:type="dxa"/>
              <w:right w:w="43" w:type="dxa"/>
            </w:tcMar>
            <w:vAlign w:val="bottom"/>
          </w:tcPr>
          <w:p w14:paraId="1E7B6FBA" w14:textId="77777777" w:rsidR="00D76297" w:rsidRDefault="004126E9" w:rsidP="0074436B">
            <w:r>
              <w:t>160</w:t>
            </w:r>
          </w:p>
        </w:tc>
        <w:tc>
          <w:tcPr>
            <w:tcW w:w="1320" w:type="dxa"/>
            <w:tcBorders>
              <w:top w:val="nil"/>
              <w:left w:val="nil"/>
              <w:bottom w:val="nil"/>
              <w:right w:val="nil"/>
            </w:tcBorders>
            <w:tcMar>
              <w:top w:w="128" w:type="dxa"/>
              <w:left w:w="43" w:type="dxa"/>
              <w:bottom w:w="43" w:type="dxa"/>
              <w:right w:w="43" w:type="dxa"/>
            </w:tcMar>
            <w:vAlign w:val="bottom"/>
          </w:tcPr>
          <w:p w14:paraId="0079EB25" w14:textId="77777777" w:rsidR="00D76297" w:rsidRDefault="004126E9" w:rsidP="0074436B">
            <w:r>
              <w:t>370</w:t>
            </w:r>
          </w:p>
        </w:tc>
        <w:tc>
          <w:tcPr>
            <w:tcW w:w="1320" w:type="dxa"/>
            <w:tcBorders>
              <w:top w:val="nil"/>
              <w:left w:val="nil"/>
              <w:bottom w:val="nil"/>
              <w:right w:val="nil"/>
            </w:tcBorders>
            <w:tcMar>
              <w:top w:w="128" w:type="dxa"/>
              <w:left w:w="43" w:type="dxa"/>
              <w:bottom w:w="43" w:type="dxa"/>
              <w:right w:w="43" w:type="dxa"/>
            </w:tcMar>
            <w:vAlign w:val="bottom"/>
          </w:tcPr>
          <w:p w14:paraId="603EA33C" w14:textId="77777777" w:rsidR="00D76297" w:rsidRDefault="004126E9" w:rsidP="0074436B">
            <w:r>
              <w:t>520</w:t>
            </w:r>
          </w:p>
        </w:tc>
      </w:tr>
      <w:tr w:rsidR="00D76297" w14:paraId="5A38669E" w14:textId="77777777">
        <w:trPr>
          <w:trHeight w:val="380"/>
        </w:trPr>
        <w:tc>
          <w:tcPr>
            <w:tcW w:w="5580" w:type="dxa"/>
            <w:tcBorders>
              <w:top w:val="nil"/>
              <w:left w:val="nil"/>
              <w:bottom w:val="nil"/>
              <w:right w:val="nil"/>
            </w:tcBorders>
            <w:tcMar>
              <w:top w:w="128" w:type="dxa"/>
              <w:left w:w="43" w:type="dxa"/>
              <w:bottom w:w="43" w:type="dxa"/>
              <w:right w:w="43" w:type="dxa"/>
            </w:tcMar>
          </w:tcPr>
          <w:p w14:paraId="20717317" w14:textId="77777777" w:rsidR="00D76297" w:rsidRDefault="004126E9" w:rsidP="0074436B">
            <w:r>
              <w:t>Arbeidsavklaringspenger, inkl. regelendringer fra 1. juli</w:t>
            </w:r>
          </w:p>
        </w:tc>
        <w:tc>
          <w:tcPr>
            <w:tcW w:w="1320" w:type="dxa"/>
            <w:tcBorders>
              <w:top w:val="nil"/>
              <w:left w:val="nil"/>
              <w:bottom w:val="nil"/>
              <w:right w:val="nil"/>
            </w:tcBorders>
            <w:tcMar>
              <w:top w:w="128" w:type="dxa"/>
              <w:left w:w="43" w:type="dxa"/>
              <w:bottom w:w="43" w:type="dxa"/>
              <w:right w:w="43" w:type="dxa"/>
            </w:tcMar>
            <w:vAlign w:val="bottom"/>
          </w:tcPr>
          <w:p w14:paraId="3B58F3CD" w14:textId="77777777" w:rsidR="00D76297" w:rsidRDefault="004126E9" w:rsidP="0074436B">
            <w:r>
              <w:t>-2 043</w:t>
            </w:r>
          </w:p>
        </w:tc>
        <w:tc>
          <w:tcPr>
            <w:tcW w:w="1320" w:type="dxa"/>
            <w:tcBorders>
              <w:top w:val="nil"/>
              <w:left w:val="nil"/>
              <w:bottom w:val="nil"/>
              <w:right w:val="nil"/>
            </w:tcBorders>
            <w:tcMar>
              <w:top w:w="128" w:type="dxa"/>
              <w:left w:w="43" w:type="dxa"/>
              <w:bottom w:w="43" w:type="dxa"/>
              <w:right w:w="43" w:type="dxa"/>
            </w:tcMar>
            <w:vAlign w:val="bottom"/>
          </w:tcPr>
          <w:p w14:paraId="5E8DCD06" w14:textId="77777777" w:rsidR="00D76297" w:rsidRDefault="004126E9" w:rsidP="0074436B">
            <w:r>
              <w:t>-1 739</w:t>
            </w:r>
          </w:p>
        </w:tc>
        <w:tc>
          <w:tcPr>
            <w:tcW w:w="1320" w:type="dxa"/>
            <w:tcBorders>
              <w:top w:val="nil"/>
              <w:left w:val="nil"/>
              <w:bottom w:val="nil"/>
              <w:right w:val="nil"/>
            </w:tcBorders>
            <w:tcMar>
              <w:top w:w="128" w:type="dxa"/>
              <w:left w:w="43" w:type="dxa"/>
              <w:bottom w:w="43" w:type="dxa"/>
              <w:right w:w="43" w:type="dxa"/>
            </w:tcMar>
            <w:vAlign w:val="bottom"/>
          </w:tcPr>
          <w:p w14:paraId="00FF38F3" w14:textId="77777777" w:rsidR="00D76297" w:rsidRDefault="004126E9" w:rsidP="0074436B">
            <w:r>
              <w:t>-1 809</w:t>
            </w:r>
          </w:p>
        </w:tc>
      </w:tr>
      <w:tr w:rsidR="00D76297" w14:paraId="3C36B879" w14:textId="77777777">
        <w:trPr>
          <w:trHeight w:val="380"/>
        </w:trPr>
        <w:tc>
          <w:tcPr>
            <w:tcW w:w="5580" w:type="dxa"/>
            <w:tcBorders>
              <w:top w:val="nil"/>
              <w:left w:val="nil"/>
              <w:bottom w:val="nil"/>
              <w:right w:val="nil"/>
            </w:tcBorders>
            <w:tcMar>
              <w:top w:w="128" w:type="dxa"/>
              <w:left w:w="43" w:type="dxa"/>
              <w:bottom w:w="43" w:type="dxa"/>
              <w:right w:w="43" w:type="dxa"/>
            </w:tcMar>
          </w:tcPr>
          <w:p w14:paraId="40C598E9" w14:textId="77777777" w:rsidR="00D76297" w:rsidRDefault="004126E9" w:rsidP="0074436B">
            <w:r>
              <w:t>Grunn- og hjelpestønad, hjelpemidler mv.</w:t>
            </w:r>
          </w:p>
        </w:tc>
        <w:tc>
          <w:tcPr>
            <w:tcW w:w="1320" w:type="dxa"/>
            <w:tcBorders>
              <w:top w:val="nil"/>
              <w:left w:val="nil"/>
              <w:bottom w:val="nil"/>
              <w:right w:val="nil"/>
            </w:tcBorders>
            <w:tcMar>
              <w:top w:w="128" w:type="dxa"/>
              <w:left w:w="43" w:type="dxa"/>
              <w:bottom w:w="43" w:type="dxa"/>
              <w:right w:w="43" w:type="dxa"/>
            </w:tcMar>
            <w:vAlign w:val="bottom"/>
          </w:tcPr>
          <w:p w14:paraId="7787FBF5" w14:textId="77777777" w:rsidR="00D76297" w:rsidRDefault="004126E9" w:rsidP="0074436B">
            <w:r>
              <w:t>235</w:t>
            </w:r>
          </w:p>
        </w:tc>
        <w:tc>
          <w:tcPr>
            <w:tcW w:w="1320" w:type="dxa"/>
            <w:tcBorders>
              <w:top w:val="nil"/>
              <w:left w:val="nil"/>
              <w:bottom w:val="nil"/>
              <w:right w:val="nil"/>
            </w:tcBorders>
            <w:tcMar>
              <w:top w:w="128" w:type="dxa"/>
              <w:left w:w="43" w:type="dxa"/>
              <w:bottom w:w="43" w:type="dxa"/>
              <w:right w:w="43" w:type="dxa"/>
            </w:tcMar>
            <w:vAlign w:val="bottom"/>
          </w:tcPr>
          <w:p w14:paraId="36D9D3A0" w14:textId="77777777" w:rsidR="00D76297" w:rsidRDefault="004126E9" w:rsidP="0074436B">
            <w:r>
              <w:t>510</w:t>
            </w:r>
          </w:p>
        </w:tc>
        <w:tc>
          <w:tcPr>
            <w:tcW w:w="1320" w:type="dxa"/>
            <w:tcBorders>
              <w:top w:val="nil"/>
              <w:left w:val="nil"/>
              <w:bottom w:val="nil"/>
              <w:right w:val="nil"/>
            </w:tcBorders>
            <w:tcMar>
              <w:top w:w="128" w:type="dxa"/>
              <w:left w:w="43" w:type="dxa"/>
              <w:bottom w:w="43" w:type="dxa"/>
              <w:right w:w="43" w:type="dxa"/>
            </w:tcMar>
            <w:vAlign w:val="bottom"/>
          </w:tcPr>
          <w:p w14:paraId="5D987112" w14:textId="77777777" w:rsidR="00D76297" w:rsidRDefault="004126E9" w:rsidP="0074436B">
            <w:r>
              <w:t>810</w:t>
            </w:r>
          </w:p>
        </w:tc>
      </w:tr>
      <w:tr w:rsidR="00D76297" w14:paraId="733FA620" w14:textId="77777777">
        <w:trPr>
          <w:trHeight w:val="380"/>
        </w:trPr>
        <w:tc>
          <w:tcPr>
            <w:tcW w:w="5580" w:type="dxa"/>
            <w:tcBorders>
              <w:top w:val="nil"/>
              <w:left w:val="nil"/>
              <w:bottom w:val="nil"/>
              <w:right w:val="nil"/>
            </w:tcBorders>
            <w:tcMar>
              <w:top w:w="128" w:type="dxa"/>
              <w:left w:w="43" w:type="dxa"/>
              <w:bottom w:w="43" w:type="dxa"/>
              <w:right w:w="43" w:type="dxa"/>
            </w:tcMar>
          </w:tcPr>
          <w:p w14:paraId="1A4FDA3E" w14:textId="77777777" w:rsidR="00D76297" w:rsidRDefault="004126E9" w:rsidP="0074436B">
            <w:r>
              <w:t>Redusert opptjeningsperiode for dagpenger</w:t>
            </w:r>
          </w:p>
        </w:tc>
        <w:tc>
          <w:tcPr>
            <w:tcW w:w="1320" w:type="dxa"/>
            <w:tcBorders>
              <w:top w:val="nil"/>
              <w:left w:val="nil"/>
              <w:bottom w:val="nil"/>
              <w:right w:val="nil"/>
            </w:tcBorders>
            <w:tcMar>
              <w:top w:w="128" w:type="dxa"/>
              <w:left w:w="43" w:type="dxa"/>
              <w:bottom w:w="43" w:type="dxa"/>
              <w:right w:w="43" w:type="dxa"/>
            </w:tcMar>
            <w:vAlign w:val="bottom"/>
          </w:tcPr>
          <w:p w14:paraId="04743FAA" w14:textId="77777777" w:rsidR="00D76297" w:rsidRDefault="004126E9" w:rsidP="0074436B">
            <w:r>
              <w:t>-170</w:t>
            </w:r>
          </w:p>
        </w:tc>
        <w:tc>
          <w:tcPr>
            <w:tcW w:w="1320" w:type="dxa"/>
            <w:tcBorders>
              <w:top w:val="nil"/>
              <w:left w:val="nil"/>
              <w:bottom w:val="nil"/>
              <w:right w:val="nil"/>
            </w:tcBorders>
            <w:tcMar>
              <w:top w:w="128" w:type="dxa"/>
              <w:left w:w="43" w:type="dxa"/>
              <w:bottom w:w="43" w:type="dxa"/>
              <w:right w:w="43" w:type="dxa"/>
            </w:tcMar>
            <w:vAlign w:val="bottom"/>
          </w:tcPr>
          <w:p w14:paraId="7ABB06A4" w14:textId="77777777" w:rsidR="00D76297" w:rsidRDefault="004126E9" w:rsidP="0074436B">
            <w:r>
              <w:t>-235</w:t>
            </w:r>
          </w:p>
        </w:tc>
        <w:tc>
          <w:tcPr>
            <w:tcW w:w="1320" w:type="dxa"/>
            <w:tcBorders>
              <w:top w:val="nil"/>
              <w:left w:val="nil"/>
              <w:bottom w:val="nil"/>
              <w:right w:val="nil"/>
            </w:tcBorders>
            <w:tcMar>
              <w:top w:w="128" w:type="dxa"/>
              <w:left w:w="43" w:type="dxa"/>
              <w:bottom w:w="43" w:type="dxa"/>
              <w:right w:w="43" w:type="dxa"/>
            </w:tcMar>
            <w:vAlign w:val="bottom"/>
          </w:tcPr>
          <w:p w14:paraId="73FAB005" w14:textId="77777777" w:rsidR="00D76297" w:rsidRDefault="004126E9" w:rsidP="0074436B">
            <w:r>
              <w:t>-235</w:t>
            </w:r>
          </w:p>
        </w:tc>
      </w:tr>
      <w:tr w:rsidR="00D76297" w14:paraId="6074A772"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6BD512A2" w14:textId="77777777" w:rsidR="00D76297" w:rsidRDefault="004126E9" w:rsidP="0074436B">
            <w:r>
              <w:t>Andre endringer</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838B82D" w14:textId="77777777" w:rsidR="00D76297" w:rsidRDefault="004126E9" w:rsidP="0074436B">
            <w:r>
              <w:t>-1</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2FE82C4" w14:textId="77777777" w:rsidR="00D76297" w:rsidRDefault="004126E9" w:rsidP="0074436B">
            <w:r>
              <w:t>-23</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8EB9309" w14:textId="77777777" w:rsidR="00D76297" w:rsidRDefault="004126E9" w:rsidP="0074436B">
            <w:r>
              <w:t>-24</w:t>
            </w:r>
          </w:p>
        </w:tc>
      </w:tr>
      <w:tr w:rsidR="00D76297" w14:paraId="6AE42050"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76489ED2" w14:textId="77777777" w:rsidR="00D76297" w:rsidRDefault="004126E9" w:rsidP="0074436B">
            <w:r>
              <w:rPr>
                <w:rStyle w:val="kursiv"/>
                <w:sz w:val="21"/>
                <w:szCs w:val="21"/>
              </w:rPr>
              <w:t>Helse- og omsorgsdepartementet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5B01D965" w14:textId="77777777" w:rsidR="00D76297" w:rsidRDefault="004126E9" w:rsidP="0074436B">
            <w:r>
              <w:rPr>
                <w:rStyle w:val="kursiv"/>
                <w:sz w:val="21"/>
                <w:szCs w:val="21"/>
              </w:rPr>
              <w:t>1 694</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70FDE250" w14:textId="77777777" w:rsidR="00D76297" w:rsidRDefault="004126E9" w:rsidP="0074436B">
            <w:r>
              <w:rPr>
                <w:rStyle w:val="kursiv"/>
                <w:sz w:val="21"/>
                <w:szCs w:val="21"/>
              </w:rPr>
              <w:t>-1 676</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56E0031C" w14:textId="77777777" w:rsidR="00D76297" w:rsidRDefault="004126E9" w:rsidP="0074436B">
            <w:r>
              <w:rPr>
                <w:rStyle w:val="kursiv"/>
                <w:sz w:val="21"/>
                <w:szCs w:val="21"/>
              </w:rPr>
              <w:t>-1 642</w:t>
            </w:r>
          </w:p>
        </w:tc>
      </w:tr>
      <w:tr w:rsidR="00D76297" w14:paraId="4387CA8E" w14:textId="77777777">
        <w:trPr>
          <w:trHeight w:val="380"/>
        </w:trPr>
        <w:tc>
          <w:tcPr>
            <w:tcW w:w="5580" w:type="dxa"/>
            <w:tcBorders>
              <w:top w:val="nil"/>
              <w:left w:val="nil"/>
              <w:bottom w:val="nil"/>
              <w:right w:val="nil"/>
            </w:tcBorders>
            <w:tcMar>
              <w:top w:w="128" w:type="dxa"/>
              <w:left w:w="43" w:type="dxa"/>
              <w:bottom w:w="43" w:type="dxa"/>
              <w:right w:w="43" w:type="dxa"/>
            </w:tcMar>
          </w:tcPr>
          <w:p w14:paraId="4CB8806B" w14:textId="77777777" w:rsidR="00D76297" w:rsidRDefault="004126E9" w:rsidP="0074436B">
            <w:r>
              <w:t>Digital samhandling steg 1</w:t>
            </w:r>
          </w:p>
        </w:tc>
        <w:tc>
          <w:tcPr>
            <w:tcW w:w="1320" w:type="dxa"/>
            <w:tcBorders>
              <w:top w:val="nil"/>
              <w:left w:val="nil"/>
              <w:bottom w:val="nil"/>
              <w:right w:val="nil"/>
            </w:tcBorders>
            <w:tcMar>
              <w:top w:w="128" w:type="dxa"/>
              <w:left w:w="43" w:type="dxa"/>
              <w:bottom w:w="43" w:type="dxa"/>
              <w:right w:w="43" w:type="dxa"/>
            </w:tcMar>
            <w:vAlign w:val="bottom"/>
          </w:tcPr>
          <w:p w14:paraId="5D235D50" w14:textId="77777777" w:rsidR="00D76297" w:rsidRDefault="004126E9" w:rsidP="0074436B">
            <w:r>
              <w:t>-5</w:t>
            </w:r>
          </w:p>
        </w:tc>
        <w:tc>
          <w:tcPr>
            <w:tcW w:w="1320" w:type="dxa"/>
            <w:tcBorders>
              <w:top w:val="nil"/>
              <w:left w:val="nil"/>
              <w:bottom w:val="nil"/>
              <w:right w:val="nil"/>
            </w:tcBorders>
            <w:tcMar>
              <w:top w:w="128" w:type="dxa"/>
              <w:left w:w="43" w:type="dxa"/>
              <w:bottom w:w="43" w:type="dxa"/>
              <w:right w:w="43" w:type="dxa"/>
            </w:tcMar>
            <w:vAlign w:val="bottom"/>
          </w:tcPr>
          <w:p w14:paraId="30BFBB1A" w14:textId="77777777" w:rsidR="00D76297" w:rsidRDefault="004126E9" w:rsidP="0074436B">
            <w:r>
              <w:t>-121</w:t>
            </w:r>
          </w:p>
        </w:tc>
        <w:tc>
          <w:tcPr>
            <w:tcW w:w="1320" w:type="dxa"/>
            <w:tcBorders>
              <w:top w:val="nil"/>
              <w:left w:val="nil"/>
              <w:bottom w:val="nil"/>
              <w:right w:val="nil"/>
            </w:tcBorders>
            <w:tcMar>
              <w:top w:w="128" w:type="dxa"/>
              <w:left w:w="43" w:type="dxa"/>
              <w:bottom w:w="43" w:type="dxa"/>
              <w:right w:w="43" w:type="dxa"/>
            </w:tcMar>
            <w:vAlign w:val="bottom"/>
          </w:tcPr>
          <w:p w14:paraId="4679A3A5" w14:textId="77777777" w:rsidR="00D76297" w:rsidRDefault="004126E9" w:rsidP="0074436B">
            <w:r>
              <w:t>-121</w:t>
            </w:r>
          </w:p>
        </w:tc>
      </w:tr>
      <w:tr w:rsidR="00D76297" w14:paraId="5DBAC771" w14:textId="77777777">
        <w:trPr>
          <w:trHeight w:val="380"/>
        </w:trPr>
        <w:tc>
          <w:tcPr>
            <w:tcW w:w="5580" w:type="dxa"/>
            <w:tcBorders>
              <w:top w:val="nil"/>
              <w:left w:val="nil"/>
              <w:bottom w:val="nil"/>
              <w:right w:val="nil"/>
            </w:tcBorders>
            <w:tcMar>
              <w:top w:w="128" w:type="dxa"/>
              <w:left w:w="43" w:type="dxa"/>
              <w:bottom w:w="43" w:type="dxa"/>
              <w:right w:w="43" w:type="dxa"/>
            </w:tcMar>
          </w:tcPr>
          <w:p w14:paraId="4B728CB7" w14:textId="77777777" w:rsidR="00D76297" w:rsidRDefault="004126E9" w:rsidP="0074436B">
            <w:r>
              <w:lastRenderedPageBreak/>
              <w:t>Landingsplasser for nye redningshelikoptre</w:t>
            </w:r>
          </w:p>
        </w:tc>
        <w:tc>
          <w:tcPr>
            <w:tcW w:w="1320" w:type="dxa"/>
            <w:tcBorders>
              <w:top w:val="nil"/>
              <w:left w:val="nil"/>
              <w:bottom w:val="nil"/>
              <w:right w:val="nil"/>
            </w:tcBorders>
            <w:tcMar>
              <w:top w:w="128" w:type="dxa"/>
              <w:left w:w="43" w:type="dxa"/>
              <w:bottom w:w="43" w:type="dxa"/>
              <w:right w:w="43" w:type="dxa"/>
            </w:tcMar>
            <w:vAlign w:val="bottom"/>
          </w:tcPr>
          <w:p w14:paraId="048D2E3D" w14:textId="77777777" w:rsidR="00D76297" w:rsidRDefault="004126E9" w:rsidP="0074436B">
            <w:r>
              <w:t>-136</w:t>
            </w:r>
          </w:p>
        </w:tc>
        <w:tc>
          <w:tcPr>
            <w:tcW w:w="1320" w:type="dxa"/>
            <w:tcBorders>
              <w:top w:val="nil"/>
              <w:left w:val="nil"/>
              <w:bottom w:val="nil"/>
              <w:right w:val="nil"/>
            </w:tcBorders>
            <w:tcMar>
              <w:top w:w="128" w:type="dxa"/>
              <w:left w:w="43" w:type="dxa"/>
              <w:bottom w:w="43" w:type="dxa"/>
              <w:right w:w="43" w:type="dxa"/>
            </w:tcMar>
            <w:vAlign w:val="bottom"/>
          </w:tcPr>
          <w:p w14:paraId="373380E6" w14:textId="77777777" w:rsidR="00D76297" w:rsidRDefault="004126E9" w:rsidP="0074436B">
            <w:r>
              <w:t>-136</w:t>
            </w:r>
          </w:p>
        </w:tc>
        <w:tc>
          <w:tcPr>
            <w:tcW w:w="1320" w:type="dxa"/>
            <w:tcBorders>
              <w:top w:val="nil"/>
              <w:left w:val="nil"/>
              <w:bottom w:val="nil"/>
              <w:right w:val="nil"/>
            </w:tcBorders>
            <w:tcMar>
              <w:top w:w="128" w:type="dxa"/>
              <w:left w:w="43" w:type="dxa"/>
              <w:bottom w:w="43" w:type="dxa"/>
              <w:right w:w="43" w:type="dxa"/>
            </w:tcMar>
            <w:vAlign w:val="bottom"/>
          </w:tcPr>
          <w:p w14:paraId="4DE4CDDF" w14:textId="77777777" w:rsidR="00D76297" w:rsidRDefault="004126E9" w:rsidP="0074436B">
            <w:r>
              <w:t>-136</w:t>
            </w:r>
          </w:p>
        </w:tc>
      </w:tr>
      <w:tr w:rsidR="00D76297" w14:paraId="5DF743D9" w14:textId="77777777">
        <w:trPr>
          <w:trHeight w:val="380"/>
        </w:trPr>
        <w:tc>
          <w:tcPr>
            <w:tcW w:w="5580" w:type="dxa"/>
            <w:tcBorders>
              <w:top w:val="nil"/>
              <w:left w:val="nil"/>
              <w:bottom w:val="nil"/>
              <w:right w:val="nil"/>
            </w:tcBorders>
            <w:tcMar>
              <w:top w:w="128" w:type="dxa"/>
              <w:left w:w="43" w:type="dxa"/>
              <w:bottom w:w="43" w:type="dxa"/>
              <w:right w:w="43" w:type="dxa"/>
            </w:tcMar>
          </w:tcPr>
          <w:p w14:paraId="61821550" w14:textId="77777777" w:rsidR="00D76297" w:rsidRDefault="004126E9" w:rsidP="0074436B">
            <w:r>
              <w:t>Investeringslån til helseforetak</w:t>
            </w:r>
          </w:p>
        </w:tc>
        <w:tc>
          <w:tcPr>
            <w:tcW w:w="1320" w:type="dxa"/>
            <w:tcBorders>
              <w:top w:val="nil"/>
              <w:left w:val="nil"/>
              <w:bottom w:val="nil"/>
              <w:right w:val="nil"/>
            </w:tcBorders>
            <w:tcMar>
              <w:top w:w="128" w:type="dxa"/>
              <w:left w:w="43" w:type="dxa"/>
              <w:bottom w:w="43" w:type="dxa"/>
              <w:right w:w="43" w:type="dxa"/>
            </w:tcMar>
            <w:vAlign w:val="bottom"/>
          </w:tcPr>
          <w:p w14:paraId="5678810B" w14:textId="77777777" w:rsidR="00D76297" w:rsidRDefault="004126E9" w:rsidP="0074436B">
            <w:r>
              <w:t>790</w:t>
            </w:r>
          </w:p>
        </w:tc>
        <w:tc>
          <w:tcPr>
            <w:tcW w:w="1320" w:type="dxa"/>
            <w:tcBorders>
              <w:top w:val="nil"/>
              <w:left w:val="nil"/>
              <w:bottom w:val="nil"/>
              <w:right w:val="nil"/>
            </w:tcBorders>
            <w:tcMar>
              <w:top w:w="128" w:type="dxa"/>
              <w:left w:w="43" w:type="dxa"/>
              <w:bottom w:w="43" w:type="dxa"/>
              <w:right w:w="43" w:type="dxa"/>
            </w:tcMar>
            <w:vAlign w:val="bottom"/>
          </w:tcPr>
          <w:p w14:paraId="67FB5ACF" w14:textId="77777777" w:rsidR="00D76297" w:rsidRDefault="004126E9" w:rsidP="0074436B">
            <w:r>
              <w:t>-3 900</w:t>
            </w:r>
          </w:p>
        </w:tc>
        <w:tc>
          <w:tcPr>
            <w:tcW w:w="1320" w:type="dxa"/>
            <w:tcBorders>
              <w:top w:val="nil"/>
              <w:left w:val="nil"/>
              <w:bottom w:val="nil"/>
              <w:right w:val="nil"/>
            </w:tcBorders>
            <w:tcMar>
              <w:top w:w="128" w:type="dxa"/>
              <w:left w:w="43" w:type="dxa"/>
              <w:bottom w:w="43" w:type="dxa"/>
              <w:right w:w="43" w:type="dxa"/>
            </w:tcMar>
            <w:vAlign w:val="bottom"/>
          </w:tcPr>
          <w:p w14:paraId="30D7B2E8" w14:textId="77777777" w:rsidR="00D76297" w:rsidRDefault="004126E9" w:rsidP="0074436B">
            <w:r>
              <w:t>-5 700</w:t>
            </w:r>
          </w:p>
        </w:tc>
      </w:tr>
      <w:tr w:rsidR="00D76297" w14:paraId="398D980A" w14:textId="77777777">
        <w:trPr>
          <w:trHeight w:val="380"/>
        </w:trPr>
        <w:tc>
          <w:tcPr>
            <w:tcW w:w="5580" w:type="dxa"/>
            <w:tcBorders>
              <w:top w:val="nil"/>
              <w:left w:val="nil"/>
              <w:bottom w:val="nil"/>
              <w:right w:val="nil"/>
            </w:tcBorders>
            <w:tcMar>
              <w:top w:w="128" w:type="dxa"/>
              <w:left w:w="43" w:type="dxa"/>
              <w:bottom w:w="43" w:type="dxa"/>
              <w:right w:w="43" w:type="dxa"/>
            </w:tcMar>
          </w:tcPr>
          <w:p w14:paraId="71F2C64D" w14:textId="77777777" w:rsidR="00D76297" w:rsidRDefault="004126E9" w:rsidP="0074436B">
            <w:r>
              <w:t>Investeringstilskudd, heldøgns omsorgsplasser</w:t>
            </w:r>
          </w:p>
        </w:tc>
        <w:tc>
          <w:tcPr>
            <w:tcW w:w="1320" w:type="dxa"/>
            <w:tcBorders>
              <w:top w:val="nil"/>
              <w:left w:val="nil"/>
              <w:bottom w:val="nil"/>
              <w:right w:val="nil"/>
            </w:tcBorders>
            <w:tcMar>
              <w:top w:w="128" w:type="dxa"/>
              <w:left w:w="43" w:type="dxa"/>
              <w:bottom w:w="43" w:type="dxa"/>
              <w:right w:w="43" w:type="dxa"/>
            </w:tcMar>
            <w:vAlign w:val="bottom"/>
          </w:tcPr>
          <w:p w14:paraId="09AE7C73" w14:textId="77777777" w:rsidR="00D76297" w:rsidRDefault="004126E9" w:rsidP="0074436B">
            <w:r>
              <w:t>-1 136</w:t>
            </w:r>
          </w:p>
        </w:tc>
        <w:tc>
          <w:tcPr>
            <w:tcW w:w="1320" w:type="dxa"/>
            <w:tcBorders>
              <w:top w:val="nil"/>
              <w:left w:val="nil"/>
              <w:bottom w:val="nil"/>
              <w:right w:val="nil"/>
            </w:tcBorders>
            <w:tcMar>
              <w:top w:w="128" w:type="dxa"/>
              <w:left w:w="43" w:type="dxa"/>
              <w:bottom w:w="43" w:type="dxa"/>
              <w:right w:w="43" w:type="dxa"/>
            </w:tcMar>
            <w:vAlign w:val="bottom"/>
          </w:tcPr>
          <w:p w14:paraId="05E900A7" w14:textId="77777777" w:rsidR="00D76297" w:rsidRDefault="004126E9" w:rsidP="0074436B">
            <w:r>
              <w:t>-1 757</w:t>
            </w:r>
          </w:p>
        </w:tc>
        <w:tc>
          <w:tcPr>
            <w:tcW w:w="1320" w:type="dxa"/>
            <w:tcBorders>
              <w:top w:val="nil"/>
              <w:left w:val="nil"/>
              <w:bottom w:val="nil"/>
              <w:right w:val="nil"/>
            </w:tcBorders>
            <w:tcMar>
              <w:top w:w="128" w:type="dxa"/>
              <w:left w:w="43" w:type="dxa"/>
              <w:bottom w:w="43" w:type="dxa"/>
              <w:right w:w="43" w:type="dxa"/>
            </w:tcMar>
            <w:vAlign w:val="bottom"/>
          </w:tcPr>
          <w:p w14:paraId="56CAB4F9" w14:textId="77777777" w:rsidR="00D76297" w:rsidRDefault="004126E9" w:rsidP="0074436B">
            <w:r>
              <w:t>-2 121</w:t>
            </w:r>
          </w:p>
        </w:tc>
      </w:tr>
      <w:tr w:rsidR="00D76297" w14:paraId="617E7B33" w14:textId="77777777">
        <w:trPr>
          <w:trHeight w:val="380"/>
        </w:trPr>
        <w:tc>
          <w:tcPr>
            <w:tcW w:w="5580" w:type="dxa"/>
            <w:tcBorders>
              <w:top w:val="nil"/>
              <w:left w:val="nil"/>
              <w:bottom w:val="nil"/>
              <w:right w:val="nil"/>
            </w:tcBorders>
            <w:tcMar>
              <w:top w:w="128" w:type="dxa"/>
              <w:left w:w="43" w:type="dxa"/>
              <w:bottom w:w="43" w:type="dxa"/>
              <w:right w:w="43" w:type="dxa"/>
            </w:tcMar>
          </w:tcPr>
          <w:p w14:paraId="080E7A79" w14:textId="77777777" w:rsidR="00D76297" w:rsidRDefault="004126E9" w:rsidP="0074436B">
            <w:r>
              <w:t>Basistilskudd til fastleger – helårseffekt</w:t>
            </w:r>
          </w:p>
        </w:tc>
        <w:tc>
          <w:tcPr>
            <w:tcW w:w="1320" w:type="dxa"/>
            <w:tcBorders>
              <w:top w:val="nil"/>
              <w:left w:val="nil"/>
              <w:bottom w:val="nil"/>
              <w:right w:val="nil"/>
            </w:tcBorders>
            <w:tcMar>
              <w:top w:w="128" w:type="dxa"/>
              <w:left w:w="43" w:type="dxa"/>
              <w:bottom w:w="43" w:type="dxa"/>
              <w:right w:w="43" w:type="dxa"/>
            </w:tcMar>
            <w:vAlign w:val="bottom"/>
          </w:tcPr>
          <w:p w14:paraId="2E7D2855" w14:textId="77777777" w:rsidR="00D76297" w:rsidRDefault="004126E9" w:rsidP="0074436B">
            <w:r>
              <w:t>240</w:t>
            </w:r>
          </w:p>
        </w:tc>
        <w:tc>
          <w:tcPr>
            <w:tcW w:w="1320" w:type="dxa"/>
            <w:tcBorders>
              <w:top w:val="nil"/>
              <w:left w:val="nil"/>
              <w:bottom w:val="nil"/>
              <w:right w:val="nil"/>
            </w:tcBorders>
            <w:tcMar>
              <w:top w:w="128" w:type="dxa"/>
              <w:left w:w="43" w:type="dxa"/>
              <w:bottom w:w="43" w:type="dxa"/>
              <w:right w:w="43" w:type="dxa"/>
            </w:tcMar>
            <w:vAlign w:val="bottom"/>
          </w:tcPr>
          <w:p w14:paraId="12811D72" w14:textId="77777777" w:rsidR="00D76297" w:rsidRDefault="004126E9" w:rsidP="0074436B">
            <w:r>
              <w:t>240</w:t>
            </w:r>
          </w:p>
        </w:tc>
        <w:tc>
          <w:tcPr>
            <w:tcW w:w="1320" w:type="dxa"/>
            <w:tcBorders>
              <w:top w:val="nil"/>
              <w:left w:val="nil"/>
              <w:bottom w:val="nil"/>
              <w:right w:val="nil"/>
            </w:tcBorders>
            <w:tcMar>
              <w:top w:w="128" w:type="dxa"/>
              <w:left w:w="43" w:type="dxa"/>
              <w:bottom w:w="43" w:type="dxa"/>
              <w:right w:w="43" w:type="dxa"/>
            </w:tcMar>
            <w:vAlign w:val="bottom"/>
          </w:tcPr>
          <w:p w14:paraId="7E536CB6" w14:textId="77777777" w:rsidR="00D76297" w:rsidRDefault="004126E9" w:rsidP="0074436B">
            <w:r>
              <w:t>240</w:t>
            </w:r>
          </w:p>
        </w:tc>
      </w:tr>
      <w:tr w:rsidR="00D76297" w14:paraId="0EF7FECF" w14:textId="77777777">
        <w:trPr>
          <w:trHeight w:val="380"/>
        </w:trPr>
        <w:tc>
          <w:tcPr>
            <w:tcW w:w="5580" w:type="dxa"/>
            <w:tcBorders>
              <w:top w:val="nil"/>
              <w:left w:val="nil"/>
              <w:bottom w:val="nil"/>
              <w:right w:val="nil"/>
            </w:tcBorders>
            <w:tcMar>
              <w:top w:w="128" w:type="dxa"/>
              <w:left w:w="43" w:type="dxa"/>
              <w:bottom w:w="43" w:type="dxa"/>
              <w:right w:w="43" w:type="dxa"/>
            </w:tcMar>
          </w:tcPr>
          <w:p w14:paraId="4C4941BF" w14:textId="77777777" w:rsidR="00D76297" w:rsidRDefault="004126E9" w:rsidP="0074436B">
            <w:r>
              <w:t>Folketrygdens helseutgifter</w:t>
            </w:r>
          </w:p>
        </w:tc>
        <w:tc>
          <w:tcPr>
            <w:tcW w:w="1320" w:type="dxa"/>
            <w:tcBorders>
              <w:top w:val="nil"/>
              <w:left w:val="nil"/>
              <w:bottom w:val="nil"/>
              <w:right w:val="nil"/>
            </w:tcBorders>
            <w:tcMar>
              <w:top w:w="128" w:type="dxa"/>
              <w:left w:w="43" w:type="dxa"/>
              <w:bottom w:w="43" w:type="dxa"/>
              <w:right w:w="43" w:type="dxa"/>
            </w:tcMar>
            <w:vAlign w:val="bottom"/>
          </w:tcPr>
          <w:p w14:paraId="316C1DA5" w14:textId="77777777" w:rsidR="00D76297" w:rsidRDefault="004126E9" w:rsidP="0074436B">
            <w:r>
              <w:t>1 941</w:t>
            </w:r>
          </w:p>
        </w:tc>
        <w:tc>
          <w:tcPr>
            <w:tcW w:w="1320" w:type="dxa"/>
            <w:tcBorders>
              <w:top w:val="nil"/>
              <w:left w:val="nil"/>
              <w:bottom w:val="nil"/>
              <w:right w:val="nil"/>
            </w:tcBorders>
            <w:tcMar>
              <w:top w:w="128" w:type="dxa"/>
              <w:left w:w="43" w:type="dxa"/>
              <w:bottom w:w="43" w:type="dxa"/>
              <w:right w:w="43" w:type="dxa"/>
            </w:tcMar>
            <w:vAlign w:val="bottom"/>
          </w:tcPr>
          <w:p w14:paraId="1BBA13F1" w14:textId="77777777" w:rsidR="00D76297" w:rsidRDefault="004126E9" w:rsidP="0074436B">
            <w:r>
              <w:t>3 998</w:t>
            </w:r>
          </w:p>
        </w:tc>
        <w:tc>
          <w:tcPr>
            <w:tcW w:w="1320" w:type="dxa"/>
            <w:tcBorders>
              <w:top w:val="nil"/>
              <w:left w:val="nil"/>
              <w:bottom w:val="nil"/>
              <w:right w:val="nil"/>
            </w:tcBorders>
            <w:tcMar>
              <w:top w:w="128" w:type="dxa"/>
              <w:left w:w="43" w:type="dxa"/>
              <w:bottom w:w="43" w:type="dxa"/>
              <w:right w:w="43" w:type="dxa"/>
            </w:tcMar>
            <w:vAlign w:val="bottom"/>
          </w:tcPr>
          <w:p w14:paraId="4C9BC597" w14:textId="77777777" w:rsidR="00D76297" w:rsidRDefault="004126E9" w:rsidP="0074436B">
            <w:r>
              <w:t>6 196</w:t>
            </w:r>
          </w:p>
        </w:tc>
      </w:tr>
      <w:tr w:rsidR="00D76297" w14:paraId="61DC8CE2" w14:textId="77777777">
        <w:trPr>
          <w:trHeight w:val="380"/>
        </w:trPr>
        <w:tc>
          <w:tcPr>
            <w:tcW w:w="5580" w:type="dxa"/>
            <w:tcBorders>
              <w:top w:val="nil"/>
              <w:left w:val="nil"/>
              <w:bottom w:val="nil"/>
              <w:right w:val="nil"/>
            </w:tcBorders>
            <w:tcMar>
              <w:top w:w="128" w:type="dxa"/>
              <w:left w:w="43" w:type="dxa"/>
              <w:bottom w:w="43" w:type="dxa"/>
              <w:right w:w="43" w:type="dxa"/>
            </w:tcMar>
          </w:tcPr>
          <w:p w14:paraId="5AF71394" w14:textId="77777777" w:rsidR="00D76297" w:rsidRDefault="004126E9" w:rsidP="0074436B">
            <w:r>
              <w:rPr>
                <w:rStyle w:val="kursiv"/>
                <w:sz w:val="21"/>
                <w:szCs w:val="21"/>
              </w:rPr>
              <w:t>Barne- og familiedepartementet</w:t>
            </w:r>
          </w:p>
        </w:tc>
        <w:tc>
          <w:tcPr>
            <w:tcW w:w="1320" w:type="dxa"/>
            <w:tcBorders>
              <w:top w:val="nil"/>
              <w:left w:val="nil"/>
              <w:bottom w:val="nil"/>
              <w:right w:val="nil"/>
            </w:tcBorders>
            <w:tcMar>
              <w:top w:w="128" w:type="dxa"/>
              <w:left w:w="43" w:type="dxa"/>
              <w:bottom w:w="43" w:type="dxa"/>
              <w:right w:w="43" w:type="dxa"/>
            </w:tcMar>
            <w:vAlign w:val="bottom"/>
          </w:tcPr>
          <w:p w14:paraId="53B70070" w14:textId="77777777" w:rsidR="00D76297" w:rsidRDefault="004126E9" w:rsidP="0074436B">
            <w:r>
              <w:rPr>
                <w:rStyle w:val="kursiv"/>
                <w:sz w:val="21"/>
                <w:szCs w:val="21"/>
              </w:rPr>
              <w:t>356</w:t>
            </w:r>
          </w:p>
        </w:tc>
        <w:tc>
          <w:tcPr>
            <w:tcW w:w="1320" w:type="dxa"/>
            <w:tcBorders>
              <w:top w:val="nil"/>
              <w:left w:val="nil"/>
              <w:bottom w:val="nil"/>
              <w:right w:val="nil"/>
            </w:tcBorders>
            <w:tcMar>
              <w:top w:w="128" w:type="dxa"/>
              <w:left w:w="43" w:type="dxa"/>
              <w:bottom w:w="43" w:type="dxa"/>
              <w:right w:w="43" w:type="dxa"/>
            </w:tcMar>
            <w:vAlign w:val="bottom"/>
          </w:tcPr>
          <w:p w14:paraId="2E98A334" w14:textId="77777777" w:rsidR="00D76297" w:rsidRDefault="004126E9" w:rsidP="0074436B">
            <w:r>
              <w:rPr>
                <w:rStyle w:val="kursiv"/>
                <w:sz w:val="21"/>
                <w:szCs w:val="21"/>
              </w:rPr>
              <w:t>342</w:t>
            </w:r>
          </w:p>
        </w:tc>
        <w:tc>
          <w:tcPr>
            <w:tcW w:w="1320" w:type="dxa"/>
            <w:tcBorders>
              <w:top w:val="nil"/>
              <w:left w:val="nil"/>
              <w:bottom w:val="nil"/>
              <w:right w:val="nil"/>
            </w:tcBorders>
            <w:tcMar>
              <w:top w:w="128" w:type="dxa"/>
              <w:left w:w="43" w:type="dxa"/>
              <w:bottom w:w="43" w:type="dxa"/>
              <w:right w:w="43" w:type="dxa"/>
            </w:tcMar>
            <w:vAlign w:val="bottom"/>
          </w:tcPr>
          <w:p w14:paraId="30B9C58D" w14:textId="77777777" w:rsidR="00D76297" w:rsidRDefault="004126E9" w:rsidP="0074436B">
            <w:r>
              <w:rPr>
                <w:rStyle w:val="kursiv"/>
                <w:sz w:val="21"/>
                <w:szCs w:val="21"/>
              </w:rPr>
              <w:t>287</w:t>
            </w:r>
          </w:p>
        </w:tc>
      </w:tr>
      <w:tr w:rsidR="00D76297" w14:paraId="4CAA3FCA" w14:textId="77777777">
        <w:trPr>
          <w:trHeight w:val="380"/>
        </w:trPr>
        <w:tc>
          <w:tcPr>
            <w:tcW w:w="5580" w:type="dxa"/>
            <w:tcBorders>
              <w:top w:val="nil"/>
              <w:left w:val="nil"/>
              <w:bottom w:val="nil"/>
              <w:right w:val="nil"/>
            </w:tcBorders>
            <w:tcMar>
              <w:top w:w="128" w:type="dxa"/>
              <w:left w:w="43" w:type="dxa"/>
              <w:bottom w:w="43" w:type="dxa"/>
              <w:right w:w="43" w:type="dxa"/>
            </w:tcMar>
          </w:tcPr>
          <w:p w14:paraId="6515B20F" w14:textId="77777777" w:rsidR="00D76297" w:rsidRDefault="004126E9" w:rsidP="0074436B">
            <w:r>
              <w:t xml:space="preserve">Barnetrygd </w:t>
            </w:r>
          </w:p>
        </w:tc>
        <w:tc>
          <w:tcPr>
            <w:tcW w:w="1320" w:type="dxa"/>
            <w:tcBorders>
              <w:top w:val="nil"/>
              <w:left w:val="nil"/>
              <w:bottom w:val="nil"/>
              <w:right w:val="nil"/>
            </w:tcBorders>
            <w:tcMar>
              <w:top w:w="128" w:type="dxa"/>
              <w:left w:w="43" w:type="dxa"/>
              <w:bottom w:w="43" w:type="dxa"/>
              <w:right w:w="43" w:type="dxa"/>
            </w:tcMar>
            <w:vAlign w:val="bottom"/>
          </w:tcPr>
          <w:p w14:paraId="0C5CE23D" w14:textId="77777777" w:rsidR="00D76297" w:rsidRDefault="004126E9" w:rsidP="0074436B">
            <w:r>
              <w:t>140</w:t>
            </w:r>
          </w:p>
        </w:tc>
        <w:tc>
          <w:tcPr>
            <w:tcW w:w="1320" w:type="dxa"/>
            <w:tcBorders>
              <w:top w:val="nil"/>
              <w:left w:val="nil"/>
              <w:bottom w:val="nil"/>
              <w:right w:val="nil"/>
            </w:tcBorders>
            <w:tcMar>
              <w:top w:w="128" w:type="dxa"/>
              <w:left w:w="43" w:type="dxa"/>
              <w:bottom w:w="43" w:type="dxa"/>
              <w:right w:w="43" w:type="dxa"/>
            </w:tcMar>
            <w:vAlign w:val="bottom"/>
          </w:tcPr>
          <w:p w14:paraId="625FEA24" w14:textId="77777777" w:rsidR="00D76297" w:rsidRDefault="004126E9" w:rsidP="0074436B">
            <w:r>
              <w:t>20</w:t>
            </w:r>
          </w:p>
        </w:tc>
        <w:tc>
          <w:tcPr>
            <w:tcW w:w="1320" w:type="dxa"/>
            <w:tcBorders>
              <w:top w:val="nil"/>
              <w:left w:val="nil"/>
              <w:bottom w:val="nil"/>
              <w:right w:val="nil"/>
            </w:tcBorders>
            <w:tcMar>
              <w:top w:w="128" w:type="dxa"/>
              <w:left w:w="43" w:type="dxa"/>
              <w:bottom w:w="43" w:type="dxa"/>
              <w:right w:w="43" w:type="dxa"/>
            </w:tcMar>
            <w:vAlign w:val="bottom"/>
          </w:tcPr>
          <w:p w14:paraId="14A658D2" w14:textId="77777777" w:rsidR="00D76297" w:rsidRDefault="004126E9" w:rsidP="0074436B">
            <w:r>
              <w:t>-150</w:t>
            </w:r>
          </w:p>
        </w:tc>
      </w:tr>
      <w:tr w:rsidR="00D76297" w14:paraId="21C0C078" w14:textId="77777777">
        <w:trPr>
          <w:trHeight w:val="380"/>
        </w:trPr>
        <w:tc>
          <w:tcPr>
            <w:tcW w:w="5580" w:type="dxa"/>
            <w:tcBorders>
              <w:top w:val="nil"/>
              <w:left w:val="nil"/>
              <w:bottom w:val="nil"/>
              <w:right w:val="nil"/>
            </w:tcBorders>
            <w:tcMar>
              <w:top w:w="128" w:type="dxa"/>
              <w:left w:w="43" w:type="dxa"/>
              <w:bottom w:w="43" w:type="dxa"/>
              <w:right w:w="43" w:type="dxa"/>
            </w:tcMar>
          </w:tcPr>
          <w:p w14:paraId="3A5DF782" w14:textId="77777777" w:rsidR="00D76297" w:rsidRDefault="004126E9" w:rsidP="0074436B">
            <w:r>
              <w:t>Foreldrepenger</w:t>
            </w:r>
          </w:p>
        </w:tc>
        <w:tc>
          <w:tcPr>
            <w:tcW w:w="1320" w:type="dxa"/>
            <w:tcBorders>
              <w:top w:val="nil"/>
              <w:left w:val="nil"/>
              <w:bottom w:val="nil"/>
              <w:right w:val="nil"/>
            </w:tcBorders>
            <w:tcMar>
              <w:top w:w="128" w:type="dxa"/>
              <w:left w:w="43" w:type="dxa"/>
              <w:bottom w:w="43" w:type="dxa"/>
              <w:right w:w="43" w:type="dxa"/>
            </w:tcMar>
            <w:vAlign w:val="bottom"/>
          </w:tcPr>
          <w:p w14:paraId="41ED08DF" w14:textId="77777777" w:rsidR="00D76297" w:rsidRDefault="004126E9" w:rsidP="0074436B">
            <w:r>
              <w:t>151</w:t>
            </w:r>
          </w:p>
        </w:tc>
        <w:tc>
          <w:tcPr>
            <w:tcW w:w="1320" w:type="dxa"/>
            <w:tcBorders>
              <w:top w:val="nil"/>
              <w:left w:val="nil"/>
              <w:bottom w:val="nil"/>
              <w:right w:val="nil"/>
            </w:tcBorders>
            <w:tcMar>
              <w:top w:w="128" w:type="dxa"/>
              <w:left w:w="43" w:type="dxa"/>
              <w:bottom w:w="43" w:type="dxa"/>
              <w:right w:w="43" w:type="dxa"/>
            </w:tcMar>
            <w:vAlign w:val="bottom"/>
          </w:tcPr>
          <w:p w14:paraId="3D7A3A43" w14:textId="77777777" w:rsidR="00D76297" w:rsidRDefault="004126E9" w:rsidP="0074436B">
            <w:r>
              <w:t>187</w:t>
            </w:r>
          </w:p>
        </w:tc>
        <w:tc>
          <w:tcPr>
            <w:tcW w:w="1320" w:type="dxa"/>
            <w:tcBorders>
              <w:top w:val="nil"/>
              <w:left w:val="nil"/>
              <w:bottom w:val="nil"/>
              <w:right w:val="nil"/>
            </w:tcBorders>
            <w:tcMar>
              <w:top w:w="128" w:type="dxa"/>
              <w:left w:w="43" w:type="dxa"/>
              <w:bottom w:w="43" w:type="dxa"/>
              <w:right w:w="43" w:type="dxa"/>
            </w:tcMar>
            <w:vAlign w:val="bottom"/>
          </w:tcPr>
          <w:p w14:paraId="151A01B9" w14:textId="77777777" w:rsidR="00D76297" w:rsidRDefault="004126E9" w:rsidP="0074436B">
            <w:r>
              <w:t>228</w:t>
            </w:r>
          </w:p>
        </w:tc>
      </w:tr>
      <w:tr w:rsidR="00D76297" w14:paraId="484FDE75"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7AA48026" w14:textId="77777777" w:rsidR="00D76297" w:rsidRDefault="004126E9" w:rsidP="0074436B">
            <w:r>
              <w:t>Tilskudd til tros- og livssynssamfunn</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3D539BA" w14:textId="77777777" w:rsidR="00D76297" w:rsidRDefault="004126E9" w:rsidP="0074436B">
            <w:r>
              <w:t>65</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6145B3A" w14:textId="77777777" w:rsidR="00D76297" w:rsidRDefault="004126E9" w:rsidP="0074436B">
            <w:r>
              <w:t>135</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5FCA4ED" w14:textId="77777777" w:rsidR="00D76297" w:rsidRDefault="004126E9" w:rsidP="0074436B">
            <w:r>
              <w:t>209</w:t>
            </w:r>
          </w:p>
        </w:tc>
      </w:tr>
      <w:tr w:rsidR="00D76297" w14:paraId="5E4F3C84"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3B15F77C" w14:textId="77777777" w:rsidR="00D76297" w:rsidRDefault="004126E9" w:rsidP="0074436B">
            <w:r>
              <w:rPr>
                <w:rStyle w:val="kursiv"/>
                <w:sz w:val="21"/>
                <w:szCs w:val="21"/>
              </w:rPr>
              <w:t>Nærings- og fiskeridepartementet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54C426BD" w14:textId="77777777" w:rsidR="00D76297" w:rsidRDefault="004126E9" w:rsidP="0074436B">
            <w:r>
              <w:rPr>
                <w:rStyle w:val="kursiv"/>
                <w:sz w:val="21"/>
                <w:szCs w:val="21"/>
              </w:rPr>
              <w:t>1 038</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040F0093" w14:textId="77777777" w:rsidR="00D76297" w:rsidRDefault="004126E9" w:rsidP="0074436B">
            <w:r>
              <w:rPr>
                <w:rStyle w:val="kursiv"/>
                <w:sz w:val="21"/>
                <w:szCs w:val="21"/>
              </w:rPr>
              <w:t>1 433</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4E95A7B2" w14:textId="77777777" w:rsidR="00D76297" w:rsidRDefault="004126E9" w:rsidP="0074436B">
            <w:r>
              <w:rPr>
                <w:rStyle w:val="kursiv"/>
                <w:sz w:val="21"/>
                <w:szCs w:val="21"/>
              </w:rPr>
              <w:t>1 495</w:t>
            </w:r>
          </w:p>
        </w:tc>
      </w:tr>
      <w:tr w:rsidR="00D76297" w14:paraId="4E6DF0AD" w14:textId="77777777">
        <w:trPr>
          <w:trHeight w:val="380"/>
        </w:trPr>
        <w:tc>
          <w:tcPr>
            <w:tcW w:w="5580" w:type="dxa"/>
            <w:tcBorders>
              <w:top w:val="nil"/>
              <w:left w:val="nil"/>
              <w:bottom w:val="nil"/>
              <w:right w:val="nil"/>
            </w:tcBorders>
            <w:tcMar>
              <w:top w:w="128" w:type="dxa"/>
              <w:left w:w="43" w:type="dxa"/>
              <w:bottom w:w="43" w:type="dxa"/>
              <w:right w:w="43" w:type="dxa"/>
            </w:tcMar>
          </w:tcPr>
          <w:p w14:paraId="20D18087" w14:textId="77777777" w:rsidR="00D76297" w:rsidRDefault="004126E9" w:rsidP="0074436B">
            <w:bookmarkStart w:id="11" w:name="RTF5f486c6b3833313432353831"/>
            <w:r>
              <w:t>Tiltak på det nukleære området</w:t>
            </w:r>
            <w:bookmarkEnd w:id="11"/>
          </w:p>
        </w:tc>
        <w:tc>
          <w:tcPr>
            <w:tcW w:w="1320" w:type="dxa"/>
            <w:tcBorders>
              <w:top w:val="nil"/>
              <w:left w:val="nil"/>
              <w:bottom w:val="nil"/>
              <w:right w:val="nil"/>
            </w:tcBorders>
            <w:tcMar>
              <w:top w:w="128" w:type="dxa"/>
              <w:left w:w="43" w:type="dxa"/>
              <w:bottom w:w="43" w:type="dxa"/>
              <w:right w:w="43" w:type="dxa"/>
            </w:tcMar>
            <w:vAlign w:val="bottom"/>
          </w:tcPr>
          <w:p w14:paraId="203C7617" w14:textId="77777777" w:rsidR="00D76297" w:rsidRDefault="004126E9" w:rsidP="0074436B">
            <w:r>
              <w:t>504</w:t>
            </w:r>
          </w:p>
        </w:tc>
        <w:tc>
          <w:tcPr>
            <w:tcW w:w="1320" w:type="dxa"/>
            <w:tcBorders>
              <w:top w:val="nil"/>
              <w:left w:val="nil"/>
              <w:bottom w:val="nil"/>
              <w:right w:val="nil"/>
            </w:tcBorders>
            <w:tcMar>
              <w:top w:w="128" w:type="dxa"/>
              <w:left w:w="43" w:type="dxa"/>
              <w:bottom w:w="43" w:type="dxa"/>
              <w:right w:w="43" w:type="dxa"/>
            </w:tcMar>
            <w:vAlign w:val="bottom"/>
          </w:tcPr>
          <w:p w14:paraId="4A8B08ED" w14:textId="77777777" w:rsidR="00D76297" w:rsidRDefault="004126E9" w:rsidP="0074436B">
            <w:r>
              <w:t>545</w:t>
            </w:r>
          </w:p>
        </w:tc>
        <w:tc>
          <w:tcPr>
            <w:tcW w:w="1320" w:type="dxa"/>
            <w:tcBorders>
              <w:top w:val="nil"/>
              <w:left w:val="nil"/>
              <w:bottom w:val="nil"/>
              <w:right w:val="nil"/>
            </w:tcBorders>
            <w:tcMar>
              <w:top w:w="128" w:type="dxa"/>
              <w:left w:w="43" w:type="dxa"/>
              <w:bottom w:w="43" w:type="dxa"/>
              <w:right w:w="43" w:type="dxa"/>
            </w:tcMar>
            <w:vAlign w:val="bottom"/>
          </w:tcPr>
          <w:p w14:paraId="52E24B41" w14:textId="77777777" w:rsidR="00D76297" w:rsidRDefault="004126E9" w:rsidP="0074436B">
            <w:r>
              <w:t>607</w:t>
            </w:r>
          </w:p>
        </w:tc>
      </w:tr>
      <w:tr w:rsidR="00D76297" w14:paraId="553027A6"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6AB7048C" w14:textId="77777777" w:rsidR="00D76297" w:rsidRDefault="004126E9" w:rsidP="0074436B">
            <w:r>
              <w:t>Stad skipstunnel</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A3657B0" w14:textId="77777777" w:rsidR="00D76297" w:rsidRDefault="004126E9" w:rsidP="0074436B">
            <w:r>
              <w:t>534</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1CEB2D5" w14:textId="77777777" w:rsidR="00D76297" w:rsidRDefault="004126E9" w:rsidP="0074436B">
            <w:r>
              <w:t>888</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1AF828C" w14:textId="77777777" w:rsidR="00D76297" w:rsidRDefault="004126E9" w:rsidP="0074436B">
            <w:r>
              <w:t>888</w:t>
            </w:r>
          </w:p>
        </w:tc>
      </w:tr>
      <w:tr w:rsidR="00D76297" w14:paraId="23540C91"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336DEFA2" w14:textId="77777777" w:rsidR="00D76297" w:rsidRDefault="004126E9" w:rsidP="0074436B">
            <w:r>
              <w:rPr>
                <w:rStyle w:val="kursiv"/>
                <w:sz w:val="21"/>
                <w:szCs w:val="21"/>
              </w:rPr>
              <w:t>Landbruks- og matdepartementet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1B8EFC03" w14:textId="77777777" w:rsidR="00D76297" w:rsidRDefault="004126E9" w:rsidP="0074436B">
            <w:r>
              <w:rPr>
                <w:rStyle w:val="kursiv"/>
                <w:sz w:val="21"/>
                <w:szCs w:val="21"/>
              </w:rPr>
              <w:t>-1 444</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5766B09E" w14:textId="77777777" w:rsidR="00D76297" w:rsidRDefault="004126E9" w:rsidP="0074436B">
            <w:r>
              <w:rPr>
                <w:rStyle w:val="kursiv"/>
                <w:sz w:val="21"/>
                <w:szCs w:val="21"/>
              </w:rPr>
              <w:t>-1 544</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199279B6" w14:textId="77777777" w:rsidR="00D76297" w:rsidRDefault="004126E9" w:rsidP="0074436B">
            <w:r>
              <w:rPr>
                <w:rStyle w:val="kursiv"/>
                <w:sz w:val="21"/>
                <w:szCs w:val="21"/>
              </w:rPr>
              <w:t>-1 594</w:t>
            </w:r>
          </w:p>
        </w:tc>
      </w:tr>
      <w:tr w:rsidR="00D76297" w14:paraId="1860024D" w14:textId="77777777">
        <w:trPr>
          <w:trHeight w:val="380"/>
        </w:trPr>
        <w:tc>
          <w:tcPr>
            <w:tcW w:w="5580" w:type="dxa"/>
            <w:tcBorders>
              <w:top w:val="nil"/>
              <w:left w:val="nil"/>
              <w:bottom w:val="nil"/>
              <w:right w:val="nil"/>
            </w:tcBorders>
            <w:tcMar>
              <w:top w:w="128" w:type="dxa"/>
              <w:left w:w="43" w:type="dxa"/>
              <w:bottom w:w="43" w:type="dxa"/>
              <w:right w:w="43" w:type="dxa"/>
            </w:tcMar>
          </w:tcPr>
          <w:p w14:paraId="6A72DB28" w14:textId="77777777" w:rsidR="00D76297" w:rsidRDefault="004126E9" w:rsidP="0074436B">
            <w:r>
              <w:t>Utfasing av midlertidig strømstøtte til jordbruket</w:t>
            </w:r>
          </w:p>
        </w:tc>
        <w:tc>
          <w:tcPr>
            <w:tcW w:w="1320" w:type="dxa"/>
            <w:tcBorders>
              <w:top w:val="nil"/>
              <w:left w:val="nil"/>
              <w:bottom w:val="nil"/>
              <w:right w:val="nil"/>
            </w:tcBorders>
            <w:tcMar>
              <w:top w:w="128" w:type="dxa"/>
              <w:left w:w="43" w:type="dxa"/>
              <w:bottom w:w="43" w:type="dxa"/>
              <w:right w:w="43" w:type="dxa"/>
            </w:tcMar>
            <w:vAlign w:val="bottom"/>
          </w:tcPr>
          <w:p w14:paraId="534E8E7B" w14:textId="77777777" w:rsidR="00D76297" w:rsidRDefault="004126E9" w:rsidP="0074436B">
            <w:r>
              <w:t>-1 124</w:t>
            </w:r>
          </w:p>
        </w:tc>
        <w:tc>
          <w:tcPr>
            <w:tcW w:w="1320" w:type="dxa"/>
            <w:tcBorders>
              <w:top w:val="nil"/>
              <w:left w:val="nil"/>
              <w:bottom w:val="nil"/>
              <w:right w:val="nil"/>
            </w:tcBorders>
            <w:tcMar>
              <w:top w:w="128" w:type="dxa"/>
              <w:left w:w="43" w:type="dxa"/>
              <w:bottom w:w="43" w:type="dxa"/>
              <w:right w:w="43" w:type="dxa"/>
            </w:tcMar>
            <w:vAlign w:val="bottom"/>
          </w:tcPr>
          <w:p w14:paraId="07BCF5AE" w14:textId="77777777" w:rsidR="00D76297" w:rsidRDefault="004126E9" w:rsidP="0074436B">
            <w:r>
              <w:t>-1 124</w:t>
            </w:r>
          </w:p>
        </w:tc>
        <w:tc>
          <w:tcPr>
            <w:tcW w:w="1320" w:type="dxa"/>
            <w:tcBorders>
              <w:top w:val="nil"/>
              <w:left w:val="nil"/>
              <w:bottom w:val="nil"/>
              <w:right w:val="nil"/>
            </w:tcBorders>
            <w:tcMar>
              <w:top w:w="128" w:type="dxa"/>
              <w:left w:w="43" w:type="dxa"/>
              <w:bottom w:w="43" w:type="dxa"/>
              <w:right w:w="43" w:type="dxa"/>
            </w:tcMar>
            <w:vAlign w:val="bottom"/>
          </w:tcPr>
          <w:p w14:paraId="7729C463" w14:textId="77777777" w:rsidR="00D76297" w:rsidRDefault="004126E9" w:rsidP="0074436B">
            <w:r>
              <w:t>-1 124</w:t>
            </w:r>
          </w:p>
        </w:tc>
      </w:tr>
      <w:tr w:rsidR="00D76297" w14:paraId="25473060"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36451306" w14:textId="77777777" w:rsidR="00D76297" w:rsidRDefault="004126E9" w:rsidP="0074436B">
            <w:r>
              <w:t>Kompensasjonsordning pelsdyroppdrettere</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2F798DC" w14:textId="77777777" w:rsidR="00D76297" w:rsidRDefault="004126E9" w:rsidP="0074436B">
            <w:r>
              <w:t>-320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FAFF4EE" w14:textId="77777777" w:rsidR="00D76297" w:rsidRDefault="004126E9" w:rsidP="0074436B">
            <w:r>
              <w:t>-420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C543376" w14:textId="77777777" w:rsidR="00D76297" w:rsidRDefault="004126E9" w:rsidP="0074436B">
            <w:r>
              <w:t>-470</w:t>
            </w:r>
          </w:p>
        </w:tc>
      </w:tr>
      <w:tr w:rsidR="00D76297" w14:paraId="7FDE5EC7"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3717AC0A" w14:textId="77777777" w:rsidR="00D76297" w:rsidRDefault="004126E9" w:rsidP="0074436B">
            <w:r>
              <w:rPr>
                <w:rStyle w:val="kursiv"/>
                <w:sz w:val="21"/>
                <w:szCs w:val="21"/>
              </w:rPr>
              <w:t>Samferdselsdepartementet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222FDB52" w14:textId="77777777" w:rsidR="00D76297" w:rsidRDefault="004126E9" w:rsidP="0074436B">
            <w:r>
              <w:rPr>
                <w:rStyle w:val="kursiv"/>
                <w:sz w:val="21"/>
                <w:szCs w:val="21"/>
              </w:rPr>
              <w:t>223</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20FD8A8B" w14:textId="77777777" w:rsidR="00D76297" w:rsidRDefault="004126E9" w:rsidP="0074436B">
            <w:r>
              <w:rPr>
                <w:rStyle w:val="kursiv"/>
                <w:sz w:val="21"/>
                <w:szCs w:val="21"/>
              </w:rPr>
              <w:t>520</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39B8C15A" w14:textId="77777777" w:rsidR="00D76297" w:rsidRDefault="004126E9" w:rsidP="0074436B">
            <w:r>
              <w:rPr>
                <w:rStyle w:val="kursiv"/>
                <w:sz w:val="21"/>
                <w:szCs w:val="21"/>
              </w:rPr>
              <w:t>820</w:t>
            </w:r>
          </w:p>
        </w:tc>
      </w:tr>
      <w:tr w:rsidR="00D76297" w14:paraId="17E971F5"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10E6E445" w14:textId="77777777" w:rsidR="00D76297" w:rsidRDefault="004126E9" w:rsidP="0074436B">
            <w:r>
              <w:t>Kjøp av ulønnsomme posttjenester</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4CFD4CE" w14:textId="77777777" w:rsidR="00D76297" w:rsidRDefault="004126E9" w:rsidP="0074436B">
            <w:r>
              <w:t>223</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4239CFB" w14:textId="77777777" w:rsidR="00D76297" w:rsidRDefault="004126E9" w:rsidP="0074436B">
            <w:r>
              <w:t>520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54A2139" w14:textId="77777777" w:rsidR="00D76297" w:rsidRDefault="004126E9" w:rsidP="0074436B">
            <w:r>
              <w:t>820</w:t>
            </w:r>
          </w:p>
        </w:tc>
      </w:tr>
      <w:tr w:rsidR="00D76297" w14:paraId="2CB15020"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71C58D35" w14:textId="77777777" w:rsidR="00D76297" w:rsidRDefault="004126E9" w:rsidP="0074436B">
            <w:r>
              <w:rPr>
                <w:rStyle w:val="kursiv"/>
                <w:sz w:val="21"/>
                <w:szCs w:val="21"/>
              </w:rPr>
              <w:t>Klima- og miljødepartementet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42C715DA" w14:textId="77777777" w:rsidR="00D76297" w:rsidRDefault="004126E9" w:rsidP="0074436B">
            <w:r>
              <w:rPr>
                <w:rStyle w:val="kursiv"/>
                <w:sz w:val="21"/>
                <w:szCs w:val="21"/>
              </w:rPr>
              <w:t>3 769</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A9E1FBD" w14:textId="77777777" w:rsidR="00D76297" w:rsidRDefault="004126E9" w:rsidP="0074436B">
            <w:r>
              <w:rPr>
                <w:rStyle w:val="kursiv"/>
                <w:sz w:val="21"/>
                <w:szCs w:val="21"/>
              </w:rPr>
              <w:t>3 008</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4F3483CE" w14:textId="77777777" w:rsidR="00D76297" w:rsidRDefault="004126E9" w:rsidP="0074436B">
            <w:r>
              <w:rPr>
                <w:rStyle w:val="kursiv"/>
                <w:sz w:val="21"/>
                <w:szCs w:val="21"/>
              </w:rPr>
              <w:t>2 830</w:t>
            </w:r>
          </w:p>
        </w:tc>
      </w:tr>
      <w:tr w:rsidR="00D76297" w14:paraId="3B01559B"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295BB0BF" w14:textId="77777777" w:rsidR="00D76297" w:rsidRDefault="004126E9" w:rsidP="0074436B">
            <w:r>
              <w:t>Utbetaling av CO</w:t>
            </w:r>
            <w:r>
              <w:rPr>
                <w:rStyle w:val="skrift-senket"/>
                <w:sz w:val="21"/>
                <w:szCs w:val="21"/>
              </w:rPr>
              <w:t>2</w:t>
            </w:r>
            <w:r>
              <w:t>-kompensasjon til industrien</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D98500D" w14:textId="77777777" w:rsidR="00D76297" w:rsidRDefault="004126E9" w:rsidP="0074436B">
            <w:r>
              <w:t>3 769</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743D333" w14:textId="77777777" w:rsidR="00D76297" w:rsidRDefault="004126E9" w:rsidP="0074436B">
            <w:r>
              <w:t>3 008</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200A0227" w14:textId="77777777" w:rsidR="00D76297" w:rsidRDefault="004126E9" w:rsidP="0074436B">
            <w:r>
              <w:t>2 830</w:t>
            </w:r>
          </w:p>
        </w:tc>
      </w:tr>
      <w:tr w:rsidR="00D76297" w14:paraId="64EA45D4"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3D3DE111" w14:textId="77777777" w:rsidR="00D76297" w:rsidRDefault="004126E9" w:rsidP="0074436B">
            <w:r>
              <w:rPr>
                <w:rStyle w:val="kursiv"/>
                <w:sz w:val="21"/>
                <w:szCs w:val="21"/>
              </w:rPr>
              <w:t>Finansdepartementet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09F02724" w14:textId="77777777" w:rsidR="00D76297" w:rsidRDefault="004126E9" w:rsidP="0074436B">
            <w:r>
              <w:rPr>
                <w:rStyle w:val="kursiv"/>
                <w:sz w:val="21"/>
                <w:szCs w:val="21"/>
              </w:rPr>
              <w:t>217</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5D1A3B03" w14:textId="77777777" w:rsidR="00D76297" w:rsidRDefault="004126E9" w:rsidP="0074436B">
            <w:r>
              <w:rPr>
                <w:rStyle w:val="kursiv"/>
                <w:sz w:val="21"/>
                <w:szCs w:val="21"/>
              </w:rPr>
              <w:t>51</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5256BF00" w14:textId="77777777" w:rsidR="00D76297" w:rsidRDefault="004126E9" w:rsidP="0074436B">
            <w:r>
              <w:rPr>
                <w:rStyle w:val="kursiv"/>
                <w:sz w:val="21"/>
                <w:szCs w:val="21"/>
              </w:rPr>
              <w:t>351</w:t>
            </w:r>
          </w:p>
        </w:tc>
      </w:tr>
      <w:tr w:rsidR="00D76297" w14:paraId="2FF588D2" w14:textId="77777777">
        <w:trPr>
          <w:trHeight w:val="380"/>
        </w:trPr>
        <w:tc>
          <w:tcPr>
            <w:tcW w:w="5580" w:type="dxa"/>
            <w:tcBorders>
              <w:top w:val="nil"/>
              <w:left w:val="nil"/>
              <w:bottom w:val="nil"/>
              <w:right w:val="nil"/>
            </w:tcBorders>
            <w:tcMar>
              <w:top w:w="128" w:type="dxa"/>
              <w:left w:w="43" w:type="dxa"/>
              <w:bottom w:w="43" w:type="dxa"/>
              <w:right w:w="43" w:type="dxa"/>
            </w:tcMar>
          </w:tcPr>
          <w:p w14:paraId="0A85C643" w14:textId="77777777" w:rsidR="00D76297" w:rsidRDefault="004126E9" w:rsidP="0074436B">
            <w:r>
              <w:t>Skatteetaten, digitaliseringsprosjekter</w:t>
            </w:r>
          </w:p>
        </w:tc>
        <w:tc>
          <w:tcPr>
            <w:tcW w:w="1320" w:type="dxa"/>
            <w:tcBorders>
              <w:top w:val="nil"/>
              <w:left w:val="nil"/>
              <w:bottom w:val="nil"/>
              <w:right w:val="nil"/>
            </w:tcBorders>
            <w:tcMar>
              <w:top w:w="128" w:type="dxa"/>
              <w:left w:w="43" w:type="dxa"/>
              <w:bottom w:w="43" w:type="dxa"/>
              <w:right w:w="43" w:type="dxa"/>
            </w:tcMar>
            <w:vAlign w:val="bottom"/>
          </w:tcPr>
          <w:p w14:paraId="4913AF90" w14:textId="77777777" w:rsidR="00D76297" w:rsidRDefault="004126E9" w:rsidP="0074436B">
            <w:r>
              <w:t>-83</w:t>
            </w:r>
          </w:p>
        </w:tc>
        <w:tc>
          <w:tcPr>
            <w:tcW w:w="1320" w:type="dxa"/>
            <w:tcBorders>
              <w:top w:val="nil"/>
              <w:left w:val="nil"/>
              <w:bottom w:val="nil"/>
              <w:right w:val="nil"/>
            </w:tcBorders>
            <w:tcMar>
              <w:top w:w="128" w:type="dxa"/>
              <w:left w:w="43" w:type="dxa"/>
              <w:bottom w:w="43" w:type="dxa"/>
              <w:right w:w="43" w:type="dxa"/>
            </w:tcMar>
            <w:vAlign w:val="bottom"/>
          </w:tcPr>
          <w:p w14:paraId="1342FC22" w14:textId="77777777" w:rsidR="00D76297" w:rsidRDefault="004126E9" w:rsidP="0074436B">
            <w:r>
              <w:t>-549</w:t>
            </w:r>
          </w:p>
        </w:tc>
        <w:tc>
          <w:tcPr>
            <w:tcW w:w="1320" w:type="dxa"/>
            <w:tcBorders>
              <w:top w:val="nil"/>
              <w:left w:val="nil"/>
              <w:bottom w:val="nil"/>
              <w:right w:val="nil"/>
            </w:tcBorders>
            <w:tcMar>
              <w:top w:w="128" w:type="dxa"/>
              <w:left w:w="43" w:type="dxa"/>
              <w:bottom w:w="43" w:type="dxa"/>
              <w:right w:w="43" w:type="dxa"/>
            </w:tcMar>
            <w:vAlign w:val="bottom"/>
          </w:tcPr>
          <w:p w14:paraId="0BCF6F82" w14:textId="77777777" w:rsidR="00D76297" w:rsidRDefault="004126E9" w:rsidP="0074436B">
            <w:r>
              <w:t>-549</w:t>
            </w:r>
          </w:p>
        </w:tc>
      </w:tr>
      <w:tr w:rsidR="00D76297" w14:paraId="4932ECA1" w14:textId="77777777">
        <w:trPr>
          <w:trHeight w:val="640"/>
        </w:trPr>
        <w:tc>
          <w:tcPr>
            <w:tcW w:w="5580" w:type="dxa"/>
            <w:tcBorders>
              <w:top w:val="nil"/>
              <w:left w:val="nil"/>
              <w:bottom w:val="single" w:sz="4" w:space="0" w:color="000000"/>
              <w:right w:val="nil"/>
            </w:tcBorders>
            <w:tcMar>
              <w:top w:w="128" w:type="dxa"/>
              <w:left w:w="43" w:type="dxa"/>
              <w:bottom w:w="43" w:type="dxa"/>
              <w:right w:w="43" w:type="dxa"/>
            </w:tcMar>
          </w:tcPr>
          <w:p w14:paraId="798EBBC6" w14:textId="77777777" w:rsidR="00D76297" w:rsidRDefault="004126E9" w:rsidP="0074436B">
            <w:r>
              <w:t>Kompensasjon for merverdiavgift til kommuner og fylkeskommuner</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3C692D0" w14:textId="77777777" w:rsidR="00D76297" w:rsidRDefault="004126E9" w:rsidP="0074436B">
            <w:r>
              <w:t>300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23FB2761" w14:textId="77777777" w:rsidR="00D76297" w:rsidRDefault="004126E9" w:rsidP="0074436B">
            <w:r>
              <w:t>600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5228AC7" w14:textId="77777777" w:rsidR="00D76297" w:rsidRDefault="004126E9" w:rsidP="0074436B">
            <w:r>
              <w:t>900</w:t>
            </w:r>
          </w:p>
        </w:tc>
      </w:tr>
      <w:tr w:rsidR="00D76297" w14:paraId="55B7D024"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41ACAB8A" w14:textId="77777777" w:rsidR="00D76297" w:rsidRDefault="004126E9" w:rsidP="0074436B">
            <w:r>
              <w:rPr>
                <w:rStyle w:val="kursiv"/>
                <w:sz w:val="21"/>
                <w:szCs w:val="21"/>
              </w:rPr>
              <w:t>Forsvarsdepartementet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183D98D0" w14:textId="77777777" w:rsidR="00D76297" w:rsidRDefault="004126E9" w:rsidP="0074436B">
            <w:r>
              <w:rPr>
                <w:rStyle w:val="kursiv"/>
                <w:sz w:val="21"/>
                <w:szCs w:val="21"/>
              </w:rPr>
              <w:t>-3 765</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0E1C2893" w14:textId="77777777" w:rsidR="00D76297" w:rsidRDefault="004126E9" w:rsidP="0074436B">
            <w:r>
              <w:rPr>
                <w:rStyle w:val="kursiv"/>
                <w:sz w:val="21"/>
                <w:szCs w:val="21"/>
              </w:rPr>
              <w:t>-4 205</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94D4E0A" w14:textId="77777777" w:rsidR="00D76297" w:rsidRDefault="004126E9" w:rsidP="0074436B">
            <w:r>
              <w:rPr>
                <w:rStyle w:val="kursiv"/>
                <w:sz w:val="21"/>
                <w:szCs w:val="21"/>
              </w:rPr>
              <w:t>-4 205</w:t>
            </w:r>
          </w:p>
        </w:tc>
      </w:tr>
      <w:tr w:rsidR="00D76297" w14:paraId="68AE374E" w14:textId="77777777">
        <w:trPr>
          <w:trHeight w:val="380"/>
        </w:trPr>
        <w:tc>
          <w:tcPr>
            <w:tcW w:w="5580" w:type="dxa"/>
            <w:tcBorders>
              <w:top w:val="nil"/>
              <w:left w:val="nil"/>
              <w:bottom w:val="nil"/>
              <w:right w:val="nil"/>
            </w:tcBorders>
            <w:tcMar>
              <w:top w:w="128" w:type="dxa"/>
              <w:left w:w="43" w:type="dxa"/>
              <w:bottom w:w="43" w:type="dxa"/>
              <w:right w:w="43" w:type="dxa"/>
            </w:tcMar>
          </w:tcPr>
          <w:p w14:paraId="07B8CE3F" w14:textId="77777777" w:rsidR="00D76297" w:rsidRDefault="004126E9" w:rsidP="0074436B">
            <w:r>
              <w:lastRenderedPageBreak/>
              <w:t>Forsert anskaffelse av Kystvaktfartøy</w:t>
            </w:r>
          </w:p>
        </w:tc>
        <w:tc>
          <w:tcPr>
            <w:tcW w:w="1320" w:type="dxa"/>
            <w:tcBorders>
              <w:top w:val="nil"/>
              <w:left w:val="nil"/>
              <w:bottom w:val="nil"/>
              <w:right w:val="nil"/>
            </w:tcBorders>
            <w:tcMar>
              <w:top w:w="128" w:type="dxa"/>
              <w:left w:w="43" w:type="dxa"/>
              <w:bottom w:w="43" w:type="dxa"/>
              <w:right w:w="43" w:type="dxa"/>
            </w:tcMar>
            <w:vAlign w:val="bottom"/>
          </w:tcPr>
          <w:p w14:paraId="57CD0035" w14:textId="77777777" w:rsidR="00D76297" w:rsidRDefault="004126E9" w:rsidP="0074436B">
            <w:r>
              <w:t>319</w:t>
            </w:r>
          </w:p>
        </w:tc>
        <w:tc>
          <w:tcPr>
            <w:tcW w:w="1320" w:type="dxa"/>
            <w:tcBorders>
              <w:top w:val="nil"/>
              <w:left w:val="nil"/>
              <w:bottom w:val="nil"/>
              <w:right w:val="nil"/>
            </w:tcBorders>
            <w:tcMar>
              <w:top w:w="128" w:type="dxa"/>
              <w:left w:w="43" w:type="dxa"/>
              <w:bottom w:w="43" w:type="dxa"/>
              <w:right w:w="43" w:type="dxa"/>
            </w:tcMar>
            <w:vAlign w:val="bottom"/>
          </w:tcPr>
          <w:p w14:paraId="6E8DC95E" w14:textId="77777777" w:rsidR="00D76297" w:rsidRDefault="004126E9" w:rsidP="0074436B">
            <w:r>
              <w:t>319</w:t>
            </w:r>
          </w:p>
        </w:tc>
        <w:tc>
          <w:tcPr>
            <w:tcW w:w="1320" w:type="dxa"/>
            <w:tcBorders>
              <w:top w:val="nil"/>
              <w:left w:val="nil"/>
              <w:bottom w:val="nil"/>
              <w:right w:val="nil"/>
            </w:tcBorders>
            <w:tcMar>
              <w:top w:w="128" w:type="dxa"/>
              <w:left w:w="43" w:type="dxa"/>
              <w:bottom w:w="43" w:type="dxa"/>
              <w:right w:w="43" w:type="dxa"/>
            </w:tcMar>
            <w:vAlign w:val="bottom"/>
          </w:tcPr>
          <w:p w14:paraId="50730C5D" w14:textId="77777777" w:rsidR="00D76297" w:rsidRDefault="004126E9" w:rsidP="0074436B">
            <w:r>
              <w:t>319</w:t>
            </w:r>
          </w:p>
        </w:tc>
      </w:tr>
      <w:tr w:rsidR="00D76297" w14:paraId="098541E4" w14:textId="77777777">
        <w:trPr>
          <w:trHeight w:val="380"/>
        </w:trPr>
        <w:tc>
          <w:tcPr>
            <w:tcW w:w="5580" w:type="dxa"/>
            <w:tcBorders>
              <w:top w:val="nil"/>
              <w:left w:val="nil"/>
              <w:bottom w:val="nil"/>
              <w:right w:val="nil"/>
            </w:tcBorders>
            <w:tcMar>
              <w:top w:w="128" w:type="dxa"/>
              <w:left w:w="43" w:type="dxa"/>
              <w:bottom w:w="43" w:type="dxa"/>
              <w:right w:w="43" w:type="dxa"/>
            </w:tcMar>
          </w:tcPr>
          <w:p w14:paraId="7E8C9E46" w14:textId="77777777" w:rsidR="00D76297" w:rsidRDefault="004126E9" w:rsidP="0074436B">
            <w:r>
              <w:t>Sikker teknisk infrastruktur (STI)</w:t>
            </w:r>
          </w:p>
        </w:tc>
        <w:tc>
          <w:tcPr>
            <w:tcW w:w="1320" w:type="dxa"/>
            <w:tcBorders>
              <w:top w:val="nil"/>
              <w:left w:val="nil"/>
              <w:bottom w:val="nil"/>
              <w:right w:val="nil"/>
            </w:tcBorders>
            <w:tcMar>
              <w:top w:w="128" w:type="dxa"/>
              <w:left w:w="43" w:type="dxa"/>
              <w:bottom w:w="43" w:type="dxa"/>
              <w:right w:w="43" w:type="dxa"/>
            </w:tcMar>
            <w:vAlign w:val="bottom"/>
          </w:tcPr>
          <w:p w14:paraId="73A0D5B1" w14:textId="77777777" w:rsidR="00D76297" w:rsidRDefault="004126E9" w:rsidP="0074436B">
            <w:r>
              <w:t>30</w:t>
            </w:r>
          </w:p>
        </w:tc>
        <w:tc>
          <w:tcPr>
            <w:tcW w:w="1320" w:type="dxa"/>
            <w:tcBorders>
              <w:top w:val="nil"/>
              <w:left w:val="nil"/>
              <w:bottom w:val="nil"/>
              <w:right w:val="nil"/>
            </w:tcBorders>
            <w:tcMar>
              <w:top w:w="128" w:type="dxa"/>
              <w:left w:w="43" w:type="dxa"/>
              <w:bottom w:w="43" w:type="dxa"/>
              <w:right w:w="43" w:type="dxa"/>
            </w:tcMar>
            <w:vAlign w:val="bottom"/>
          </w:tcPr>
          <w:p w14:paraId="7C32E7A6" w14:textId="77777777" w:rsidR="00D76297" w:rsidRDefault="004126E9" w:rsidP="0074436B">
            <w:r>
              <w:t>-409</w:t>
            </w:r>
          </w:p>
        </w:tc>
        <w:tc>
          <w:tcPr>
            <w:tcW w:w="1320" w:type="dxa"/>
            <w:tcBorders>
              <w:top w:val="nil"/>
              <w:left w:val="nil"/>
              <w:bottom w:val="nil"/>
              <w:right w:val="nil"/>
            </w:tcBorders>
            <w:tcMar>
              <w:top w:w="128" w:type="dxa"/>
              <w:left w:w="43" w:type="dxa"/>
              <w:bottom w:w="43" w:type="dxa"/>
              <w:right w:w="43" w:type="dxa"/>
            </w:tcMar>
            <w:vAlign w:val="bottom"/>
          </w:tcPr>
          <w:p w14:paraId="47EDD15A" w14:textId="77777777" w:rsidR="00D76297" w:rsidRDefault="004126E9" w:rsidP="0074436B">
            <w:r>
              <w:t>-409</w:t>
            </w:r>
          </w:p>
        </w:tc>
      </w:tr>
      <w:tr w:rsidR="00D76297" w14:paraId="02A856F9" w14:textId="77777777">
        <w:trPr>
          <w:trHeight w:val="640"/>
        </w:trPr>
        <w:tc>
          <w:tcPr>
            <w:tcW w:w="5580" w:type="dxa"/>
            <w:tcBorders>
              <w:top w:val="nil"/>
              <w:left w:val="nil"/>
              <w:bottom w:val="nil"/>
              <w:right w:val="nil"/>
            </w:tcBorders>
            <w:tcMar>
              <w:top w:w="128" w:type="dxa"/>
              <w:left w:w="43" w:type="dxa"/>
              <w:bottom w:w="43" w:type="dxa"/>
              <w:right w:w="43" w:type="dxa"/>
            </w:tcMar>
          </w:tcPr>
          <w:p w14:paraId="583D7349" w14:textId="77777777" w:rsidR="00D76297" w:rsidRDefault="004126E9" w:rsidP="0074436B">
            <w:r>
              <w:t>Anleggsinvesteringer for økt evne til mottak og understøttelse av allierte styrker</w:t>
            </w:r>
          </w:p>
        </w:tc>
        <w:tc>
          <w:tcPr>
            <w:tcW w:w="1320" w:type="dxa"/>
            <w:tcBorders>
              <w:top w:val="nil"/>
              <w:left w:val="nil"/>
              <w:bottom w:val="nil"/>
              <w:right w:val="nil"/>
            </w:tcBorders>
            <w:tcMar>
              <w:top w:w="128" w:type="dxa"/>
              <w:left w:w="43" w:type="dxa"/>
              <w:bottom w:w="43" w:type="dxa"/>
              <w:right w:w="43" w:type="dxa"/>
            </w:tcMar>
            <w:vAlign w:val="bottom"/>
          </w:tcPr>
          <w:p w14:paraId="487C9ED8" w14:textId="77777777" w:rsidR="00D76297" w:rsidRDefault="004126E9" w:rsidP="0074436B">
            <w:r>
              <w:t>-150</w:t>
            </w:r>
          </w:p>
        </w:tc>
        <w:tc>
          <w:tcPr>
            <w:tcW w:w="1320" w:type="dxa"/>
            <w:tcBorders>
              <w:top w:val="nil"/>
              <w:left w:val="nil"/>
              <w:bottom w:val="nil"/>
              <w:right w:val="nil"/>
            </w:tcBorders>
            <w:tcMar>
              <w:top w:w="128" w:type="dxa"/>
              <w:left w:w="43" w:type="dxa"/>
              <w:bottom w:w="43" w:type="dxa"/>
              <w:right w:w="43" w:type="dxa"/>
            </w:tcMar>
            <w:vAlign w:val="bottom"/>
          </w:tcPr>
          <w:p w14:paraId="6FE6B0D0" w14:textId="77777777" w:rsidR="00D76297" w:rsidRDefault="004126E9" w:rsidP="0074436B">
            <w:r>
              <w:t>-150</w:t>
            </w:r>
          </w:p>
        </w:tc>
        <w:tc>
          <w:tcPr>
            <w:tcW w:w="1320" w:type="dxa"/>
            <w:tcBorders>
              <w:top w:val="nil"/>
              <w:left w:val="nil"/>
              <w:bottom w:val="nil"/>
              <w:right w:val="nil"/>
            </w:tcBorders>
            <w:tcMar>
              <w:top w:w="128" w:type="dxa"/>
              <w:left w:w="43" w:type="dxa"/>
              <w:bottom w:w="43" w:type="dxa"/>
              <w:right w:w="43" w:type="dxa"/>
            </w:tcMar>
            <w:vAlign w:val="bottom"/>
          </w:tcPr>
          <w:p w14:paraId="001A0E6F" w14:textId="77777777" w:rsidR="00D76297" w:rsidRDefault="004126E9" w:rsidP="0074436B">
            <w:r>
              <w:t>-150</w:t>
            </w:r>
          </w:p>
        </w:tc>
      </w:tr>
      <w:tr w:rsidR="00D76297" w14:paraId="2DE78372" w14:textId="77777777">
        <w:trPr>
          <w:trHeight w:val="380"/>
        </w:trPr>
        <w:tc>
          <w:tcPr>
            <w:tcW w:w="5580" w:type="dxa"/>
            <w:tcBorders>
              <w:top w:val="nil"/>
              <w:left w:val="nil"/>
              <w:bottom w:val="nil"/>
              <w:right w:val="nil"/>
            </w:tcBorders>
            <w:tcMar>
              <w:top w:w="128" w:type="dxa"/>
              <w:left w:w="43" w:type="dxa"/>
              <w:bottom w:w="43" w:type="dxa"/>
              <w:right w:w="43" w:type="dxa"/>
            </w:tcMar>
          </w:tcPr>
          <w:p w14:paraId="0F1D4D1A" w14:textId="77777777" w:rsidR="00D76297" w:rsidRDefault="004126E9" w:rsidP="0074436B">
            <w:r>
              <w:t>Militær støtte til Ukraina</w:t>
            </w:r>
          </w:p>
        </w:tc>
        <w:tc>
          <w:tcPr>
            <w:tcW w:w="1320" w:type="dxa"/>
            <w:tcBorders>
              <w:top w:val="nil"/>
              <w:left w:val="nil"/>
              <w:bottom w:val="nil"/>
              <w:right w:val="nil"/>
            </w:tcBorders>
            <w:tcMar>
              <w:top w:w="128" w:type="dxa"/>
              <w:left w:w="43" w:type="dxa"/>
              <w:bottom w:w="43" w:type="dxa"/>
              <w:right w:w="43" w:type="dxa"/>
            </w:tcMar>
            <w:vAlign w:val="bottom"/>
          </w:tcPr>
          <w:p w14:paraId="72239A99" w14:textId="77777777" w:rsidR="00D76297" w:rsidRDefault="004126E9" w:rsidP="0074436B">
            <w:r>
              <w:t>-1 000</w:t>
            </w:r>
          </w:p>
        </w:tc>
        <w:tc>
          <w:tcPr>
            <w:tcW w:w="1320" w:type="dxa"/>
            <w:tcBorders>
              <w:top w:val="nil"/>
              <w:left w:val="nil"/>
              <w:bottom w:val="nil"/>
              <w:right w:val="nil"/>
            </w:tcBorders>
            <w:tcMar>
              <w:top w:w="128" w:type="dxa"/>
              <w:left w:w="43" w:type="dxa"/>
              <w:bottom w:w="43" w:type="dxa"/>
              <w:right w:w="43" w:type="dxa"/>
            </w:tcMar>
            <w:vAlign w:val="bottom"/>
          </w:tcPr>
          <w:p w14:paraId="5AEEDA6D" w14:textId="77777777" w:rsidR="00D76297" w:rsidRDefault="004126E9" w:rsidP="0074436B">
            <w:r>
              <w:t>-1 000</w:t>
            </w:r>
          </w:p>
        </w:tc>
        <w:tc>
          <w:tcPr>
            <w:tcW w:w="1320" w:type="dxa"/>
            <w:tcBorders>
              <w:top w:val="nil"/>
              <w:left w:val="nil"/>
              <w:bottom w:val="nil"/>
              <w:right w:val="nil"/>
            </w:tcBorders>
            <w:tcMar>
              <w:top w:w="128" w:type="dxa"/>
              <w:left w:w="43" w:type="dxa"/>
              <w:bottom w:w="43" w:type="dxa"/>
              <w:right w:w="43" w:type="dxa"/>
            </w:tcMar>
            <w:vAlign w:val="bottom"/>
          </w:tcPr>
          <w:p w14:paraId="183E6CFA" w14:textId="77777777" w:rsidR="00D76297" w:rsidRDefault="004126E9" w:rsidP="0074436B">
            <w:r>
              <w:t>-1 000</w:t>
            </w:r>
          </w:p>
        </w:tc>
      </w:tr>
      <w:tr w:rsidR="00D76297" w14:paraId="22C123F9"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25AA70FA" w14:textId="77777777" w:rsidR="00D76297" w:rsidRDefault="004126E9" w:rsidP="0074436B">
            <w:r>
              <w:t>Kampflyanskaffelsen</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6BCE204" w14:textId="77777777" w:rsidR="00D76297" w:rsidRDefault="004126E9" w:rsidP="0074436B">
            <w:r>
              <w:t>-2 964</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73779F5" w14:textId="77777777" w:rsidR="00D76297" w:rsidRDefault="004126E9" w:rsidP="0074436B">
            <w:r>
              <w:t>-2 964</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564EA948" w14:textId="77777777" w:rsidR="00D76297" w:rsidRDefault="004126E9" w:rsidP="0074436B">
            <w:r>
              <w:t>-2 964</w:t>
            </w:r>
          </w:p>
        </w:tc>
      </w:tr>
      <w:tr w:rsidR="00D76297" w14:paraId="78CCA365" w14:textId="77777777">
        <w:trPr>
          <w:trHeight w:val="380"/>
        </w:trPr>
        <w:tc>
          <w:tcPr>
            <w:tcW w:w="5580" w:type="dxa"/>
            <w:tcBorders>
              <w:top w:val="single" w:sz="4" w:space="0" w:color="000000"/>
              <w:left w:val="nil"/>
              <w:bottom w:val="nil"/>
              <w:right w:val="nil"/>
            </w:tcBorders>
            <w:tcMar>
              <w:top w:w="128" w:type="dxa"/>
              <w:left w:w="43" w:type="dxa"/>
              <w:bottom w:w="43" w:type="dxa"/>
              <w:right w:w="43" w:type="dxa"/>
            </w:tcMar>
          </w:tcPr>
          <w:p w14:paraId="668DC1C0" w14:textId="77777777" w:rsidR="00D76297" w:rsidRDefault="004126E9" w:rsidP="0074436B">
            <w:r>
              <w:rPr>
                <w:rStyle w:val="kursiv"/>
                <w:sz w:val="21"/>
                <w:szCs w:val="21"/>
              </w:rPr>
              <w:t>Olje- og energidepartementet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74EC8BA" w14:textId="77777777" w:rsidR="00D76297" w:rsidRDefault="004126E9" w:rsidP="0074436B">
            <w:r>
              <w:rPr>
                <w:rStyle w:val="kursiv"/>
                <w:sz w:val="21"/>
                <w:szCs w:val="21"/>
              </w:rPr>
              <w:t>-43 790</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54776993" w14:textId="77777777" w:rsidR="00D76297" w:rsidRDefault="004126E9" w:rsidP="0074436B">
            <w:r>
              <w:rPr>
                <w:rStyle w:val="kursiv"/>
                <w:sz w:val="21"/>
                <w:szCs w:val="21"/>
              </w:rPr>
              <w:t>-47 130</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041A1CB9" w14:textId="77777777" w:rsidR="00D76297" w:rsidRDefault="004126E9" w:rsidP="0074436B">
            <w:r>
              <w:rPr>
                <w:rStyle w:val="kursiv"/>
                <w:sz w:val="21"/>
                <w:szCs w:val="21"/>
              </w:rPr>
              <w:t>-47 460</w:t>
            </w:r>
          </w:p>
        </w:tc>
      </w:tr>
      <w:tr w:rsidR="00D76297" w14:paraId="1D4382EB" w14:textId="77777777">
        <w:trPr>
          <w:trHeight w:val="380"/>
        </w:trPr>
        <w:tc>
          <w:tcPr>
            <w:tcW w:w="5580" w:type="dxa"/>
            <w:tcBorders>
              <w:top w:val="nil"/>
              <w:left w:val="nil"/>
              <w:bottom w:val="nil"/>
              <w:right w:val="nil"/>
            </w:tcBorders>
            <w:tcMar>
              <w:top w:w="128" w:type="dxa"/>
              <w:left w:w="43" w:type="dxa"/>
              <w:bottom w:w="43" w:type="dxa"/>
              <w:right w:w="43" w:type="dxa"/>
            </w:tcMar>
          </w:tcPr>
          <w:p w14:paraId="5DA550C0" w14:textId="77777777" w:rsidR="00D76297" w:rsidRDefault="004126E9" w:rsidP="0074436B">
            <w:r>
              <w:t>Stønad til husholdninger for ekstraordinære strømutgifter</w:t>
            </w:r>
          </w:p>
        </w:tc>
        <w:tc>
          <w:tcPr>
            <w:tcW w:w="1320" w:type="dxa"/>
            <w:tcBorders>
              <w:top w:val="nil"/>
              <w:left w:val="nil"/>
              <w:bottom w:val="nil"/>
              <w:right w:val="nil"/>
            </w:tcBorders>
            <w:tcMar>
              <w:top w:w="128" w:type="dxa"/>
              <w:left w:w="43" w:type="dxa"/>
              <w:bottom w:w="43" w:type="dxa"/>
              <w:right w:w="43" w:type="dxa"/>
            </w:tcMar>
            <w:vAlign w:val="bottom"/>
          </w:tcPr>
          <w:p w14:paraId="2A17C7B8" w14:textId="77777777" w:rsidR="00D76297" w:rsidRDefault="004126E9" w:rsidP="0074436B">
            <w:r>
              <w:t>-42 500</w:t>
            </w:r>
          </w:p>
        </w:tc>
        <w:tc>
          <w:tcPr>
            <w:tcW w:w="1320" w:type="dxa"/>
            <w:tcBorders>
              <w:top w:val="nil"/>
              <w:left w:val="nil"/>
              <w:bottom w:val="nil"/>
              <w:right w:val="nil"/>
            </w:tcBorders>
            <w:tcMar>
              <w:top w:w="128" w:type="dxa"/>
              <w:left w:w="43" w:type="dxa"/>
              <w:bottom w:w="43" w:type="dxa"/>
              <w:right w:w="43" w:type="dxa"/>
            </w:tcMar>
            <w:vAlign w:val="bottom"/>
          </w:tcPr>
          <w:p w14:paraId="6D559BE2" w14:textId="77777777" w:rsidR="00D76297" w:rsidRDefault="004126E9" w:rsidP="0074436B">
            <w:r>
              <w:t>-44 700</w:t>
            </w:r>
          </w:p>
        </w:tc>
        <w:tc>
          <w:tcPr>
            <w:tcW w:w="1320" w:type="dxa"/>
            <w:tcBorders>
              <w:top w:val="nil"/>
              <w:left w:val="nil"/>
              <w:bottom w:val="nil"/>
              <w:right w:val="nil"/>
            </w:tcBorders>
            <w:tcMar>
              <w:top w:w="128" w:type="dxa"/>
              <w:left w:w="43" w:type="dxa"/>
              <w:bottom w:w="43" w:type="dxa"/>
              <w:right w:w="43" w:type="dxa"/>
            </w:tcMar>
            <w:vAlign w:val="bottom"/>
          </w:tcPr>
          <w:p w14:paraId="084A163B" w14:textId="77777777" w:rsidR="00D76297" w:rsidRDefault="004126E9" w:rsidP="0074436B">
            <w:r>
              <w:t>-44 700</w:t>
            </w:r>
          </w:p>
        </w:tc>
      </w:tr>
      <w:tr w:rsidR="00D76297" w14:paraId="24D5E833" w14:textId="77777777">
        <w:trPr>
          <w:trHeight w:val="380"/>
        </w:trPr>
        <w:tc>
          <w:tcPr>
            <w:tcW w:w="5580" w:type="dxa"/>
            <w:tcBorders>
              <w:top w:val="nil"/>
              <w:left w:val="nil"/>
              <w:bottom w:val="single" w:sz="4" w:space="0" w:color="000000"/>
              <w:right w:val="nil"/>
            </w:tcBorders>
            <w:tcMar>
              <w:top w:w="128" w:type="dxa"/>
              <w:left w:w="43" w:type="dxa"/>
              <w:bottom w:w="43" w:type="dxa"/>
              <w:right w:w="43" w:type="dxa"/>
            </w:tcMar>
          </w:tcPr>
          <w:p w14:paraId="42022EAA" w14:textId="77777777" w:rsidR="00D76297" w:rsidRDefault="004126E9" w:rsidP="0074436B">
            <w:r>
              <w:t>Langskip – fangst og lagring av CO</w:t>
            </w:r>
            <w:r>
              <w:rPr>
                <w:rStyle w:val="skrift-senket"/>
                <w:sz w:val="21"/>
                <w:szCs w:val="21"/>
              </w:rPr>
              <w:t>2</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8C4F98F" w14:textId="77777777" w:rsidR="00D76297" w:rsidRDefault="004126E9" w:rsidP="0074436B">
            <w:r>
              <w:t>-1 290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67A6DFED" w14:textId="77777777" w:rsidR="00D76297" w:rsidRDefault="004126E9" w:rsidP="0074436B">
            <w:r>
              <w:t>-2 430</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7E98668" w14:textId="77777777" w:rsidR="00D76297" w:rsidRDefault="004126E9" w:rsidP="0074436B">
            <w:r>
              <w:t>-2 760</w:t>
            </w:r>
          </w:p>
        </w:tc>
      </w:tr>
      <w:tr w:rsidR="00D76297" w14:paraId="1197CCEA" w14:textId="77777777">
        <w:trPr>
          <w:trHeight w:val="380"/>
        </w:trPr>
        <w:tc>
          <w:tcPr>
            <w:tcW w:w="5580" w:type="dxa"/>
            <w:tcBorders>
              <w:top w:val="single" w:sz="4" w:space="0" w:color="000000"/>
              <w:left w:val="nil"/>
              <w:bottom w:val="single" w:sz="4" w:space="0" w:color="000000"/>
              <w:right w:val="nil"/>
            </w:tcBorders>
            <w:tcMar>
              <w:top w:w="128" w:type="dxa"/>
              <w:left w:w="43" w:type="dxa"/>
              <w:bottom w:w="43" w:type="dxa"/>
              <w:right w:w="43" w:type="dxa"/>
            </w:tcMar>
          </w:tcPr>
          <w:p w14:paraId="3D39AAA5" w14:textId="77777777" w:rsidR="00D76297" w:rsidRDefault="004126E9" w:rsidP="0074436B">
            <w:r>
              <w:t>Sum</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5445AB" w14:textId="77777777" w:rsidR="00D76297" w:rsidRDefault="004126E9" w:rsidP="0074436B">
            <w:r>
              <w:t>-40 222</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01A723" w14:textId="77777777" w:rsidR="00D76297" w:rsidRDefault="004126E9" w:rsidP="0074436B">
            <w:r>
              <w:t>-46 445</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75A069" w14:textId="77777777" w:rsidR="00D76297" w:rsidRDefault="004126E9" w:rsidP="0074436B">
            <w:r>
              <w:t>-43 484</w:t>
            </w:r>
          </w:p>
        </w:tc>
      </w:tr>
    </w:tbl>
    <w:p w14:paraId="2A7C0E47" w14:textId="77777777" w:rsidR="00D76297" w:rsidRDefault="004126E9" w:rsidP="0074436B">
      <w:pPr>
        <w:pStyle w:val="tabell-noter"/>
        <w:rPr>
          <w:rStyle w:val="skrift-hevet"/>
          <w:spacing w:val="3"/>
          <w:sz w:val="17"/>
          <w:szCs w:val="17"/>
        </w:rPr>
      </w:pPr>
      <w:r>
        <w:rPr>
          <w:rStyle w:val="skrift-hevet"/>
          <w:sz w:val="17"/>
          <w:szCs w:val="17"/>
        </w:rPr>
        <w:t>1</w:t>
      </w:r>
      <w:r>
        <w:tab/>
        <w:t>Petroleumsvirksomhet, lånetransaksjoner og endringer som inngår i korreksjonene ved beregning av det strukturelle, oljekorrigerte budsjettunderskuddet er holdt utenom.</w:t>
      </w:r>
    </w:p>
    <w:p w14:paraId="743C8791" w14:textId="77777777" w:rsidR="00D76297" w:rsidRDefault="004126E9" w:rsidP="0074436B">
      <w:pPr>
        <w:pStyle w:val="tabell-noter"/>
        <w:rPr>
          <w:rStyle w:val="skrift-hevet"/>
          <w:spacing w:val="3"/>
          <w:sz w:val="17"/>
          <w:szCs w:val="17"/>
        </w:rPr>
      </w:pPr>
      <w:r>
        <w:rPr>
          <w:rStyle w:val="skrift-hevet"/>
          <w:sz w:val="17"/>
          <w:szCs w:val="17"/>
        </w:rPr>
        <w:t>2</w:t>
      </w:r>
      <w:r>
        <w:tab/>
        <w:t>Deler av bevilgningen ligger under Arbeids- og inkluderingsdepartementet, se omtale under.</w:t>
      </w:r>
    </w:p>
    <w:p w14:paraId="5129B458" w14:textId="77777777" w:rsidR="00D76297" w:rsidRDefault="004126E9" w:rsidP="0074436B">
      <w:pPr>
        <w:pStyle w:val="tabell-noter"/>
        <w:rPr>
          <w:rStyle w:val="skrift-hevet"/>
          <w:spacing w:val="3"/>
          <w:sz w:val="17"/>
          <w:szCs w:val="17"/>
        </w:rPr>
      </w:pPr>
      <w:r>
        <w:rPr>
          <w:rStyle w:val="skrift-hevet"/>
          <w:sz w:val="17"/>
          <w:szCs w:val="17"/>
        </w:rPr>
        <w:t>3</w:t>
      </w:r>
      <w:r>
        <w:tab/>
        <w:t>Deler av bevilgningen ligger under Justis- og beredskapsdepartementet, se omtale under.</w:t>
      </w:r>
    </w:p>
    <w:p w14:paraId="47F878BF" w14:textId="77777777" w:rsidR="00D76297" w:rsidRDefault="004126E9" w:rsidP="0074436B">
      <w:pPr>
        <w:pStyle w:val="Kilde"/>
      </w:pPr>
      <w:r>
        <w:t>Finansdepartementet</w:t>
      </w:r>
    </w:p>
    <w:p w14:paraId="223D1CFE" w14:textId="77777777" w:rsidR="00D76297" w:rsidRDefault="004126E9" w:rsidP="0074436B">
      <w:r>
        <w:t xml:space="preserve">Nedenfor omtales nærmere de største og viktigste tiltakene som </w:t>
      </w:r>
      <w:proofErr w:type="gramStart"/>
      <w:r>
        <w:t>fremkommer</w:t>
      </w:r>
      <w:proofErr w:type="gramEnd"/>
      <w:r>
        <w:t xml:space="preserve"> i tabellen.</w:t>
      </w:r>
    </w:p>
    <w:p w14:paraId="1D8DFB71" w14:textId="77777777" w:rsidR="00D76297" w:rsidRDefault="004126E9" w:rsidP="0074436B">
      <w:pPr>
        <w:pStyle w:val="avsnitt-tittel"/>
      </w:pPr>
      <w:r>
        <w:t>EØS-finansieringsordningene</w:t>
      </w:r>
    </w:p>
    <w:p w14:paraId="6AF3D63F" w14:textId="77777777" w:rsidR="00D76297" w:rsidRDefault="004126E9" w:rsidP="0074436B">
      <w:r>
        <w:t>Utbetalingene under EØS-finansieringsordningene 2014–2021 anslås å avta frem mot avslutning av denne programperioden i 2025.</w:t>
      </w:r>
    </w:p>
    <w:p w14:paraId="276F1192" w14:textId="77777777" w:rsidR="00D76297" w:rsidRDefault="004126E9" w:rsidP="0074436B">
      <w:pPr>
        <w:pStyle w:val="avsnitt-tittel"/>
      </w:pPr>
      <w:r>
        <w:t>Studieplasser, studentboliger mv.</w:t>
      </w:r>
    </w:p>
    <w:p w14:paraId="6B01CA0E" w14:textId="77777777" w:rsidR="00D76297" w:rsidRDefault="004126E9" w:rsidP="0074436B">
      <w:r>
        <w:t>Utgiftene til studieplasser opprettet i perioden 2019–2022 er ventet å bli redusert i takt med utfasing av studieplasser. Planlagt reduksjon i rekrutteringsstillinger i høyere utdanning vil også føre til reduserte utgifter i perioden.</w:t>
      </w:r>
    </w:p>
    <w:p w14:paraId="3EB167E2" w14:textId="77777777" w:rsidR="00D76297" w:rsidRDefault="004126E9" w:rsidP="0074436B">
      <w:r>
        <w:t>Innføring av studieavgift for utenlandsstudenter fra land utenfor EU, EØS og Norden vil føre til ytterligere redusert bevilgningsbehov i 2024 og delvis i 2025.</w:t>
      </w:r>
    </w:p>
    <w:p w14:paraId="36EB190D" w14:textId="77777777" w:rsidR="00D76297" w:rsidRDefault="004126E9" w:rsidP="0074436B">
      <w:r>
        <w:t>Utgiftene til studentboliger forventes redusert i tråd med forventede utbetalinger til tilsagn gitt før 2022. Samtidig innebærer nye tilsagn i 2023 isolert sett en økning i utgiftene.</w:t>
      </w:r>
    </w:p>
    <w:p w14:paraId="742CDA4A" w14:textId="77777777" w:rsidR="00D76297" w:rsidRDefault="004126E9" w:rsidP="0074436B">
      <w:r>
        <w:t>Utgiftene under Statens lånekasse for utdanning forventes å øke, som følge av økt rente og økte utlån, som gir utgifter til rentestøtte, samt flere studenter.</w:t>
      </w:r>
    </w:p>
    <w:p w14:paraId="77BF4F87" w14:textId="77777777" w:rsidR="00D76297" w:rsidRDefault="004126E9" w:rsidP="0074436B">
      <w:pPr>
        <w:pStyle w:val="avsnitt-tittel"/>
      </w:pPr>
      <w:r>
        <w:lastRenderedPageBreak/>
        <w:t>Internasjonale forpliktelser</w:t>
      </w:r>
    </w:p>
    <w:p w14:paraId="015AD79F" w14:textId="77777777" w:rsidR="00D76297" w:rsidRDefault="004126E9" w:rsidP="0074436B">
      <w:r>
        <w:t>Norge deltar i bl.a. EUs programmer for Erasmus+ og Horisont Europa. Det er lagt inn et merbehov i 2023 for å dekke oppjustering av EUs budsjett for rammeprogram for forskning og innovasjon, kontingent til Erasmus+ og en økning i proporsjonalitetsfaktoren (BNP i Norge relativt til i EU). Det forventes at bevilgningsbehovet reduseres fremover.</w:t>
      </w:r>
    </w:p>
    <w:p w14:paraId="150E9FB1" w14:textId="77777777" w:rsidR="00D76297" w:rsidRDefault="004126E9" w:rsidP="0074436B">
      <w:pPr>
        <w:pStyle w:val="avsnitt-tittel"/>
      </w:pPr>
      <w:r>
        <w:t>Strømstøtte til frivillig sektor</w:t>
      </w:r>
    </w:p>
    <w:p w14:paraId="6D11143A" w14:textId="77777777" w:rsidR="00D76297" w:rsidRDefault="004126E9" w:rsidP="0074436B">
      <w:r>
        <w:t>Strømstøtteordningen under KUD til frivillige organisasjoner er foreslått videreført ut 1. halvår 2023. Dette medfører et redusert bevilgningsbehov fra 2024 på 770 mill. kroner, forutsatt at ordningen ikke videreføres.</w:t>
      </w:r>
    </w:p>
    <w:p w14:paraId="4341F2FD" w14:textId="77777777" w:rsidR="00D76297" w:rsidRDefault="004126E9" w:rsidP="0074436B">
      <w:pPr>
        <w:pStyle w:val="avsnitt-tittel"/>
      </w:pPr>
      <w:r>
        <w:t>Implementering av Schengen IKT-systemer</w:t>
      </w:r>
    </w:p>
    <w:p w14:paraId="5413A428" w14:textId="77777777" w:rsidR="00D76297" w:rsidRDefault="004126E9" w:rsidP="0074436B">
      <w:r>
        <w:t xml:space="preserve">Norge er gjennom Schengen-samarbeidet forpliktet til å </w:t>
      </w:r>
      <w:proofErr w:type="gramStart"/>
      <w:r>
        <w:t>implementere</w:t>
      </w:r>
      <w:proofErr w:type="gramEnd"/>
      <w:r>
        <w:t xml:space="preserve"> nytt regelverk samt endringer i IKT-systemer og arbeidsformer på grense-, asyl- og migrasjonsområdet. Implementeringen av de nye IKT-systemene medfører økte investeringsutgifter i begynnelsen av perioden, for deretter å reduseres frem mot ferdigstillelse.</w:t>
      </w:r>
    </w:p>
    <w:p w14:paraId="108D80FB" w14:textId="77777777" w:rsidR="00D76297" w:rsidRDefault="004126E9" w:rsidP="0074436B">
      <w:pPr>
        <w:pStyle w:val="avsnitt-tittel"/>
      </w:pPr>
      <w:r>
        <w:t>Kontingenter for internasjonalt politiarbeid</w:t>
      </w:r>
    </w:p>
    <w:p w14:paraId="1F99C69F" w14:textId="77777777" w:rsidR="00D76297" w:rsidRDefault="004126E9" w:rsidP="0074436B">
      <w:r>
        <w:t>Størrelsen på Norges kontingent til EUs grense- og kystvakt (</w:t>
      </w:r>
      <w:proofErr w:type="spellStart"/>
      <w:r>
        <w:t>Frontex</w:t>
      </w:r>
      <w:proofErr w:type="spellEnd"/>
      <w:r>
        <w:t>) fastsettes av EU. Kontingenten er ventet å øke i årene fremover.</w:t>
      </w:r>
    </w:p>
    <w:p w14:paraId="69658665" w14:textId="77777777" w:rsidR="00D76297" w:rsidRDefault="004126E9" w:rsidP="0074436B">
      <w:pPr>
        <w:pStyle w:val="avsnitt-tittel"/>
      </w:pPr>
      <w:r>
        <w:t>Anskaffelse av nye redningshelikoptre</w:t>
      </w:r>
    </w:p>
    <w:p w14:paraId="76E1B937" w14:textId="77777777" w:rsidR="00D76297" w:rsidRDefault="004126E9" w:rsidP="0074436B">
      <w:r>
        <w:t>De nye redningshelikoptrene vil etter gjeldende fremdriftsplan være innfaset i løpet av september 2023. Som følge av dette reduseres utgiftene til anskaffelsen i årene fremover. Anskaffelsen omfatter utgifter til kjøp av nye redningshelikoptre, innfasing og til oppgradering av baser og landingsplasser ved sykehus.</w:t>
      </w:r>
    </w:p>
    <w:p w14:paraId="4C8B5BBB" w14:textId="77777777" w:rsidR="00D76297" w:rsidRDefault="004126E9" w:rsidP="0074436B">
      <w:pPr>
        <w:pStyle w:val="avsnitt-tittel"/>
      </w:pPr>
      <w:r>
        <w:t xml:space="preserve">Beredskapsmidler til drift i politiet, UDI og </w:t>
      </w:r>
      <w:proofErr w:type="spellStart"/>
      <w:r>
        <w:t>IMDi</w:t>
      </w:r>
      <w:proofErr w:type="spellEnd"/>
    </w:p>
    <w:p w14:paraId="194AEC61" w14:textId="77777777" w:rsidR="00D76297" w:rsidRDefault="004126E9" w:rsidP="0074436B">
      <w:r>
        <w:t xml:space="preserve">Det foreslås bevilget totalt 360 mill. kroner til drift i politiet (225 mill. kroner), UDI (80 mill. kroner) og </w:t>
      </w:r>
      <w:proofErr w:type="spellStart"/>
      <w:r>
        <w:t>IMDi</w:t>
      </w:r>
      <w:proofErr w:type="spellEnd"/>
      <w:r>
        <w:t xml:space="preserve"> (55 mill. kroner) som beredskap for et mulig høyere ankomstnivå fra Ukraina. Fra 2024 vil bevilgningene bli redusert tilsvarende.</w:t>
      </w:r>
    </w:p>
    <w:p w14:paraId="6A5AF7BD" w14:textId="77777777" w:rsidR="00D76297" w:rsidRDefault="004126E9" w:rsidP="0074436B">
      <w:pPr>
        <w:pStyle w:val="avsnitt-tittel"/>
      </w:pPr>
      <w:r>
        <w:t>Byggeprosjekter</w:t>
      </w:r>
    </w:p>
    <w:p w14:paraId="3EDEF7D5" w14:textId="77777777" w:rsidR="00D76297" w:rsidRDefault="004126E9" w:rsidP="0074436B">
      <w:r>
        <w:t xml:space="preserve">Det er satt i gang mange nye byggeprosjekter de siste årene. Gitt Statsbyggs nåværende portefølje av byggeprosjekter, tilsier fremdriften i prosjektene at utgiftene reduseres fra 2024, ettersom byggene ferdigstilles. Endringene skyldes i stor grad bevilgninger til nytt regjeringskvartal byggetrinn 1. Ombygging av Ring 1 og oppstart av byggeprosjektet utvidelse av Romerike fengsel, avdeling Ullersmo medfører økt bevilgningsbehov i perioden. I beregningene er det ikke tatt </w:t>
      </w:r>
      <w:r>
        <w:lastRenderedPageBreak/>
        <w:t>høyde for at det pågår prosjektering av flere store byggeprosjekter som kan gi betydelige bindinger fremover, herunder byggetrinn 2 i nytt regjeringskvartal og Campus NTNU.</w:t>
      </w:r>
    </w:p>
    <w:p w14:paraId="0AD68EFB" w14:textId="77777777" w:rsidR="00D76297" w:rsidRDefault="004126E9" w:rsidP="0074436B">
      <w:pPr>
        <w:pStyle w:val="avsnitt-tittel"/>
      </w:pPr>
      <w:r>
        <w:t>Ressurskrevende tjenester</w:t>
      </w:r>
    </w:p>
    <w:p w14:paraId="6437FC89" w14:textId="77777777" w:rsidR="00D76297" w:rsidRDefault="004126E9" w:rsidP="0074436B">
      <w:r>
        <w:t>Overføringer til kommunene gjennom toppfinansieringsordningen for ressurskrevende tjenester forventes i gjennomsnitt å øke med om lag 2,6 pst. per år som følge av vekst i både antall brukere og kostnad per bruker. Denne veksten tilsvarer den gjennomsnittlige veksten i perioden 2019–2022.</w:t>
      </w:r>
    </w:p>
    <w:p w14:paraId="52E00D4D" w14:textId="77777777" w:rsidR="00D76297" w:rsidRDefault="004126E9" w:rsidP="0074436B">
      <w:pPr>
        <w:pStyle w:val="avsnitt-tittel"/>
      </w:pPr>
      <w:r>
        <w:t>Bostøtte</w:t>
      </w:r>
    </w:p>
    <w:p w14:paraId="786B34A3" w14:textId="77777777" w:rsidR="00D76297" w:rsidRDefault="004126E9" w:rsidP="0074436B">
      <w:r>
        <w:t>Utgiftene til bostøtte forventes å gå noe ned over de neste årene, blant annet som følge av at de ekstraordinære strømtiltakene i bostøtten fases ut. Videre tar anslagene utgangspunkt i en forutsetning om at søkerne for disse årene vil ha en inntektsvekst som overstiger prisstigningen.</w:t>
      </w:r>
    </w:p>
    <w:p w14:paraId="43CF401C" w14:textId="77777777" w:rsidR="00D76297" w:rsidRDefault="004126E9" w:rsidP="0074436B">
      <w:pPr>
        <w:pStyle w:val="avsnitt-tittel"/>
      </w:pPr>
      <w:r>
        <w:t>Ekstraordinære inntekter fra konsesjonskraft i kommunesektoren</w:t>
      </w:r>
    </w:p>
    <w:p w14:paraId="00DB456C" w14:textId="77777777" w:rsidR="00D76297" w:rsidRDefault="004126E9" w:rsidP="0074436B">
      <w:r>
        <w:t>Det er lagt til grunn at trekket i rammetilskuddet for kommuner og fylkeskommuner som ventes å ha ekstra høye inntekter fra konsesjonskraft gjennomføres som et ettårig trekk i 2023.</w:t>
      </w:r>
    </w:p>
    <w:p w14:paraId="7702EC24" w14:textId="77777777" w:rsidR="00D76297" w:rsidRDefault="004126E9" w:rsidP="0074436B">
      <w:pPr>
        <w:pStyle w:val="avsnitt-tittel"/>
      </w:pPr>
      <w:r>
        <w:t>Bosetting av flyktninger og tiltak for innvandrere</w:t>
      </w:r>
    </w:p>
    <w:p w14:paraId="462A0BDA" w14:textId="77777777" w:rsidR="00D76297" w:rsidRDefault="004126E9" w:rsidP="0074436B">
      <w:bookmarkStart w:id="12" w:name="RTF5f486c6b3131343438383331"/>
      <w:r>
        <w:t>Bosetting av flyktninger og tiltak for innvandrere fo</w:t>
      </w:r>
      <w:bookmarkEnd w:id="12"/>
      <w:r>
        <w:t>rventes å føre til redusert bevilgningsbehov i perioden i hovedsak som følge av at integreringstilskuddet utløser høyest tilskuddssats i de første to årene og lavere satser i de siste tre årene. Bevilgningsbehovet avhenger av at reduksjonen i kvoten for overføringsflyktninger gjøres varig. Utgiftene knyttet til Bosetting av flyktninger mv. kommer hovedsakelig på Arbeids- og inkluderingsdepartementets budsjettposter, men også delvis på Justis- og beredskapsdepartementets område.</w:t>
      </w:r>
    </w:p>
    <w:p w14:paraId="5615896E" w14:textId="77777777" w:rsidR="00D76297" w:rsidRDefault="004126E9" w:rsidP="0074436B">
      <w:pPr>
        <w:pStyle w:val="avsnitt-tittel"/>
      </w:pPr>
      <w:r>
        <w:t>Reduksjon i overføringsflyktninger</w:t>
      </w:r>
    </w:p>
    <w:p w14:paraId="134615A2" w14:textId="77777777" w:rsidR="00D76297" w:rsidRDefault="004126E9" w:rsidP="0074436B">
      <w:r>
        <w:t>Som følge av reduksjonen i kvoten for overføringsflyktninger fra 3 000 til 2 000 forventes bevilgningsbehovet å bli redusert i perioden, forutsatt at reduksjonen i kvoten er varig. Utgiftene knyttet til overføringsflyktninger kommer hovedsakelig på Arbeids- og inkluderingsdepartementets budsjettposter, men også delvis på Justis- og beredskapsdepartementets område.</w:t>
      </w:r>
    </w:p>
    <w:p w14:paraId="02B8A512" w14:textId="77777777" w:rsidR="00D76297" w:rsidRDefault="004126E9" w:rsidP="0074436B">
      <w:pPr>
        <w:pStyle w:val="avsnitt-tittel"/>
      </w:pPr>
      <w:r>
        <w:t>Pensjonsutgifter</w:t>
      </w:r>
    </w:p>
    <w:p w14:paraId="00A16661" w14:textId="77777777" w:rsidR="00D76297" w:rsidRDefault="004126E9" w:rsidP="0074436B">
      <w:r>
        <w:t>Ordningen med Avtalefestet pensjon (AFP) i privat sektor er fortsatt under innfasing. Statens tilskudd til AFP i privat sektor forventes å øke fremover, ettersom flere kommer inn i ordningen.</w:t>
      </w:r>
    </w:p>
    <w:p w14:paraId="4AE14B9D" w14:textId="77777777" w:rsidR="00D76297" w:rsidRDefault="004126E9" w:rsidP="0074436B">
      <w:r>
        <w:t>Tilskuddet til Statens pensjonskasse (SPK) til offentlig tjenestepensjon øker i takt med at det blir flere pensjonister.</w:t>
      </w:r>
    </w:p>
    <w:p w14:paraId="401EB599" w14:textId="77777777" w:rsidR="00D76297" w:rsidRDefault="004126E9" w:rsidP="0074436B">
      <w:pPr>
        <w:pStyle w:val="avsnitt-tittel"/>
      </w:pPr>
      <w:r>
        <w:lastRenderedPageBreak/>
        <w:t>Utgiftsveksten i folketrygden ekskl. dagpenger</w:t>
      </w:r>
    </w:p>
    <w:p w14:paraId="75298712" w14:textId="77777777" w:rsidR="00D76297" w:rsidRDefault="004126E9" w:rsidP="0074436B">
      <w:r>
        <w:t>Utgiftene til folketrygdens regelstyrte stønadsordninger eksklusive dagpenger, forventes å øke med om lag 9,5 mrd. kroner årlig i snitt over treårsperioden 2024–2026, tilsvarende en samlet vekst på 28,6 mrd. kroner.</w:t>
      </w:r>
    </w:p>
    <w:p w14:paraId="552FAB3C" w14:textId="77777777" w:rsidR="00D76297" w:rsidRDefault="004126E9" w:rsidP="0074436B">
      <w:r>
        <w:t>Veksten drives først og fremst av flere alderspensjonister. Utbetalingene til alderspensjon anslås å øke med 19,1 mrd. kroner i løpet av treårsperioden.</w:t>
      </w:r>
    </w:p>
    <w:p w14:paraId="20C8F3A4" w14:textId="77777777" w:rsidR="00D76297" w:rsidRDefault="004126E9" w:rsidP="0074436B">
      <w:r>
        <w:t>Det legges til grunn en stabil utvikling i det trygdefinansierte sykefraværet. Utgiftene til sykepenger er likevel ventet å øke, som følge av økt sysselsetting. Utgiftene til arbeidsavklaringspenger (AAP) er ventet å reduseres med 1,8 mrd. kroner i løpet av treårsperioden. Dette skyldes i hovedsak at det ventes færre mottakere, blant annet som følge av at mange nærmer seg maksimal varighet og dermed vil bli klarert for arbeid eller uføretrygd. Det ventes også at merutgiftene av regelendringene som ble innført 1. juli 2022 vil bli lavere i 2026 enn i 2023.</w:t>
      </w:r>
    </w:p>
    <w:p w14:paraId="5837A20F" w14:textId="77777777" w:rsidR="00D76297" w:rsidRDefault="004126E9" w:rsidP="0074436B">
      <w:r>
        <w:t>Utgiftene til uføretrygd ventes å øke med 2,8 mrd. kroner i løpet av treårsperioden. Den demografiske utviklingen, gitt en konstant andel uføre i hver aldersgruppe, tilsier fortsatt vekst i antall uføre frem til 2025. I tillegg forventes økning i antall mottakere grunnet høy tilgang fra arbeidsavklaringspenger.</w:t>
      </w:r>
    </w:p>
    <w:p w14:paraId="6950FE3A" w14:textId="77777777" w:rsidR="00D76297" w:rsidRDefault="004126E9" w:rsidP="0074436B">
      <w:r>
        <w:t xml:space="preserve">Utgiftene til hjelpemidler mv. ventes å øke med 0,8 mrd. kroner i løpet av treårsperioden, blant annet grunnet demografisk utvikling. Utgiftene til etterlattepensjoner ventes også å øke med 0,8 mrd. kroner i løpet av treårsperioden som følge av </w:t>
      </w:r>
      <w:proofErr w:type="spellStart"/>
      <w:r>
        <w:t>etterlattereformen</w:t>
      </w:r>
      <w:proofErr w:type="spellEnd"/>
      <w:r>
        <w:t>.</w:t>
      </w:r>
    </w:p>
    <w:p w14:paraId="6335DCAC" w14:textId="77777777" w:rsidR="00D76297" w:rsidRDefault="004126E9" w:rsidP="0074436B">
      <w:r>
        <w:t>Basert på utviklingen de siste årene anslås den underliggende veksten i folketrygdens utgifter under Helse- og omsorgsdepartementet å øke med i overkant av 6 mrd. kroner frem til 2026. Dette skyldes i stor grad at utgiftene til legemidler er forventet å øke med om lag 4 mrd. kroner.</w:t>
      </w:r>
    </w:p>
    <w:p w14:paraId="245F9804" w14:textId="77777777" w:rsidR="00D76297" w:rsidRDefault="004126E9" w:rsidP="0074436B">
      <w:r>
        <w:t>Utgiftene til foreldrepenger under Barne- og familiedepartementet ventes å øke frem til 2026, i hovedsak som følge av at det forventes flere mottakere.</w:t>
      </w:r>
    </w:p>
    <w:p w14:paraId="025789A7" w14:textId="77777777" w:rsidR="00D76297" w:rsidRDefault="004126E9" w:rsidP="0074436B">
      <w:pPr>
        <w:pStyle w:val="avsnitt-tittel"/>
      </w:pPr>
      <w:r>
        <w:t>Investeringer i helseforetakene</w:t>
      </w:r>
    </w:p>
    <w:p w14:paraId="734887FC" w14:textId="77777777" w:rsidR="00D76297" w:rsidRDefault="004126E9" w:rsidP="0074436B">
      <w:r>
        <w:t>Større investeringer i helseforetakene finansieres gjennom basisbevilgningene til de regionale helseforetakene og statlige investeringslån. Utgiftene til investeringslån i helseforetakene forventes å øke i 2024 for deretter å reduseres i tråd med fremdriften i prosjektene. Utgiftene til investeringslån vil motsvares av inntekter over tid når lånene betales tilbake.</w:t>
      </w:r>
    </w:p>
    <w:p w14:paraId="4095B0DB" w14:textId="77777777" w:rsidR="00D76297" w:rsidRDefault="004126E9" w:rsidP="0074436B">
      <w:r>
        <w:t>Det foreslås i 2023 en bevilgning til tilpasning av landingsplasser for nye redningshelikoptre ved sykehusene i Namsos og Hammerfest. Prosjektet planlegges ferdigstilt i 2023.</w:t>
      </w:r>
    </w:p>
    <w:p w14:paraId="49AE981A" w14:textId="77777777" w:rsidR="00D76297" w:rsidRDefault="004126E9" w:rsidP="0074436B">
      <w:pPr>
        <w:pStyle w:val="avsnitt-tittel"/>
      </w:pPr>
      <w:r>
        <w:t>Heldøgns omsorgsplasser</w:t>
      </w:r>
    </w:p>
    <w:p w14:paraId="4A0DEF6B" w14:textId="77777777" w:rsidR="00D76297" w:rsidRDefault="004126E9" w:rsidP="0074436B">
      <w:r>
        <w:t>Utgiftene til tilskudd til heldøgns omsorgsplasser reduseres fra 2023 til 2026. Kommuner som får tilsagn om investeringstilskudd til heldøgns omsorgsplasser, mottar bevilgningen fordelt over en seksårsperiode. Kommunene mottar hoveddelen av bevilgningen to til tre år etter at tilsagn er gitt. Etter hvert som prosjektene ferdigstilles, vil utgiftene bli redusert. Regjeringen foreslår ingen nye tilsagn om investeringstilskudd i 2023, og dermed ingen nye forpliktelser for fremtidige budsjettår.</w:t>
      </w:r>
    </w:p>
    <w:p w14:paraId="13A6AAC6" w14:textId="77777777" w:rsidR="00D76297" w:rsidRDefault="004126E9" w:rsidP="0074436B">
      <w:pPr>
        <w:pStyle w:val="avsnitt-tittel"/>
      </w:pPr>
      <w:r>
        <w:lastRenderedPageBreak/>
        <w:t>Basistilskudd til fastleger</w:t>
      </w:r>
    </w:p>
    <w:p w14:paraId="7BF22BAB" w14:textId="77777777" w:rsidR="00D76297" w:rsidRDefault="004126E9" w:rsidP="0074436B">
      <w:r>
        <w:t>Regjeringen foreslår å øke og endre innretningen av basistilskuddet til fastleger fra 1. mai 2023. Det gir økte utbetalinger i kommunene på 480 mill. kroner i 2023 og 720 mill. kroner f.o.m 2024. Kommunene kompenseres for økte utgifter til formålet.</w:t>
      </w:r>
    </w:p>
    <w:p w14:paraId="148232BD" w14:textId="77777777" w:rsidR="00D76297" w:rsidRDefault="004126E9" w:rsidP="0074436B">
      <w:pPr>
        <w:pStyle w:val="avsnitt-tittel"/>
      </w:pPr>
      <w:r>
        <w:t>Barnetrygd</w:t>
      </w:r>
    </w:p>
    <w:p w14:paraId="61E13AA0" w14:textId="77777777" w:rsidR="00D76297" w:rsidRDefault="004126E9" w:rsidP="0074436B">
      <w:r>
        <w:t>Utgiftene til barnetrygden forventes å øke i 2024 som en følge av helårseffekten ved økt utvidet barnetrygd. Utgiftene til barnetrygd forventes deretter å falle noe frem mot 2026, i hovedsak som følge av en forventet reduksjon i antall barn i alderen 0–17 år.</w:t>
      </w:r>
    </w:p>
    <w:p w14:paraId="1892EE49" w14:textId="77777777" w:rsidR="00D76297" w:rsidRDefault="004126E9" w:rsidP="0074436B">
      <w:pPr>
        <w:pStyle w:val="avsnitt-tittel"/>
      </w:pPr>
      <w:r>
        <w:t>Tiltak på det nukleære området</w:t>
      </w:r>
    </w:p>
    <w:p w14:paraId="57CC180C" w14:textId="77777777" w:rsidR="00D76297" w:rsidRDefault="004126E9" w:rsidP="0074436B">
      <w:r>
        <w:t>Staten skal dekke nødvendige oppryddingskostnader etter nukleær virksomhet ved Institutt for energiteknikk (IFE). De samlede utgiftene til planlegging av det kommende oppryddingsarbeidet og andre nødvendige utgifter til sikkerhet og sikring forventes å øke i årene som kommer.</w:t>
      </w:r>
    </w:p>
    <w:p w14:paraId="4BC360AC" w14:textId="77777777" w:rsidR="00D76297" w:rsidRDefault="004126E9" w:rsidP="0074436B">
      <w:pPr>
        <w:pStyle w:val="avsnitt-tittel"/>
      </w:pPr>
      <w:r>
        <w:t>Stad skipstunnel</w:t>
      </w:r>
    </w:p>
    <w:p w14:paraId="216077EF" w14:textId="77777777" w:rsidR="00D76297" w:rsidRDefault="004126E9" w:rsidP="0074436B">
      <w:r>
        <w:t>Som følge av fremdriften i prosjektet og kostnader knyttet til byggingen av tunnelen øker utgiftene i 2024. Kostnadene ved prosjektet vil etter gjeldende fremdriftsplan øke med 534 mill. kroner i 2024 og 888 mill. kroner i 2025 sammenlignet med 2023.</w:t>
      </w:r>
    </w:p>
    <w:p w14:paraId="0CE5D050" w14:textId="77777777" w:rsidR="00D76297" w:rsidRDefault="004126E9" w:rsidP="0074436B">
      <w:pPr>
        <w:pStyle w:val="avsnitt-tittel"/>
      </w:pPr>
      <w:bookmarkStart w:id="13" w:name="RTF5f486c6b3131343438363835"/>
      <w:r>
        <w:t>Strømstøtte til jordbruket</w:t>
      </w:r>
      <w:bookmarkEnd w:id="13"/>
    </w:p>
    <w:p w14:paraId="67754149" w14:textId="77777777" w:rsidR="00D76297" w:rsidRDefault="004126E9" w:rsidP="0074436B">
      <w:r>
        <w:t>Strømstøtten for jordbruks- og veksthusnæringen er foreslått videreført ut første halvår 2023. Forslaget for 2023 innebærer en kompensasjonsgrad på 80 pst. med en maksimalgrense på 20 000 kWt per måned per foretak. Ettersom strømstøtteordningen er planlagt avviklet i andre halvår av 2023 vil det ikke bli utbetalt stønad for strømstøtte i 2024. Det medfører et redusert bevilgningsbehov på 1 124 mill. kroner fra og med 2024.</w:t>
      </w:r>
    </w:p>
    <w:p w14:paraId="18567E84" w14:textId="77777777" w:rsidR="00D76297" w:rsidRDefault="004126E9" w:rsidP="0074436B">
      <w:pPr>
        <w:pStyle w:val="avsnitt-tittel"/>
      </w:pPr>
      <w:r>
        <w:t>Kompensasjon ved avvikling av pelsdyrhold</w:t>
      </w:r>
    </w:p>
    <w:p w14:paraId="49403E22" w14:textId="77777777" w:rsidR="00D76297" w:rsidRDefault="004126E9" w:rsidP="0074436B">
      <w:r>
        <w:t>Det skal utbetales kompensasjon for pelsdyroppdrettere i forbindelse med avvikling av pelsdyranlegg. Kompensasjonen vil trappes ned og utbetales i perioden 2023 til 2025. Dette medfører et redusert bevilgningsbehov på 320 mill. kroner i 2024, videre på 420 mill. kroner i 2024 og 470 mill. kroner i 2026 sammenlignet med 2023, forutsatt at kompensasjonen utbetales etter anslagene.</w:t>
      </w:r>
    </w:p>
    <w:p w14:paraId="409C7053" w14:textId="77777777" w:rsidR="00D76297" w:rsidRDefault="004126E9" w:rsidP="0074436B">
      <w:pPr>
        <w:pStyle w:val="avsnitt-tittel"/>
      </w:pPr>
      <w:r>
        <w:t>Ulønnsomme posttjenester</w:t>
      </w:r>
    </w:p>
    <w:p w14:paraId="4C8DEF0D" w14:textId="77777777" w:rsidR="00D76297" w:rsidRDefault="004126E9" w:rsidP="0074436B">
      <w:r>
        <w:t>Utgiftene til kjøp av tjenester fra Posten er stigende. Samferdselsdepartementet anslår at utgiftene til ulønnsomme posttjenester (2,5 dager postombæring) vil øke betydelig i årene fremover som følge av fallende brevmengder.</w:t>
      </w:r>
    </w:p>
    <w:p w14:paraId="7C18A9D3" w14:textId="77777777" w:rsidR="00D76297" w:rsidRDefault="004126E9" w:rsidP="0074436B">
      <w:pPr>
        <w:pStyle w:val="avsnitt-tittel"/>
      </w:pPr>
      <w:r>
        <w:lastRenderedPageBreak/>
        <w:t>CO</w:t>
      </w:r>
      <w:r>
        <w:rPr>
          <w:rStyle w:val="skrift-senket"/>
          <w:sz w:val="21"/>
          <w:szCs w:val="21"/>
        </w:rPr>
        <w:t>2</w:t>
      </w:r>
      <w:r>
        <w:t>-kompensasjonsordningen for industrien</w:t>
      </w:r>
    </w:p>
    <w:p w14:paraId="5937F744" w14:textId="77777777" w:rsidR="00D76297" w:rsidRDefault="004126E9" w:rsidP="0074436B">
      <w:r>
        <w:t>Utgiftene til CO</w:t>
      </w:r>
      <w:r>
        <w:rPr>
          <w:rStyle w:val="skrift-senket"/>
          <w:sz w:val="21"/>
          <w:szCs w:val="21"/>
        </w:rPr>
        <w:t>2</w:t>
      </w:r>
      <w:r>
        <w:t>-kompensasjonsordningen for industrien forventes å øke betydelig i årene fremover, hovedsakelig som følge av høyere anslått kvotepris. Utbetalingene anslås til hhv. 4,7 mrd. kroner i 2023, 8,5 mrd. kroner i 2024 og 7,7 mrd. kroner i 2025. Anslagene for kompensasjon utover i perioden er meget usikre. Utgiftene vil blant annet påvirkes av utviklingen i kvoteprisen, nivået på de kompensasjonsberettigede bedriftenes produksjon og kraftforbruk, og eventuelle nye bedrifter som blir kompensasjonsberettiget i løpet av perioden.</w:t>
      </w:r>
    </w:p>
    <w:p w14:paraId="5315D008" w14:textId="77777777" w:rsidR="00D76297" w:rsidRDefault="004126E9" w:rsidP="0074436B">
      <w:pPr>
        <w:pStyle w:val="avsnitt-tittel"/>
      </w:pPr>
      <w:r>
        <w:t>IKT-prosjekter i Skatteetaten</w:t>
      </w:r>
    </w:p>
    <w:p w14:paraId="06DAA511" w14:textId="77777777" w:rsidR="00D76297" w:rsidRDefault="004126E9" w:rsidP="0074436B">
      <w:r>
        <w:t>Det pågår og foreslås flere IKT-prosjekter i Skatteetaten, blant annet utvikling av nytt mva.-system (Memo), digitalisert skattemelding for næringsdrivende, lønnstakere og pensjonister (Sirius) og steg 1 i moderniseringen av innkrevingsområdet (Fremtidens innkreving). Utgiftene til IKT-prosjektene ventes å synke fra 2024, som følge av utfasing av prosjekter.</w:t>
      </w:r>
    </w:p>
    <w:p w14:paraId="0CFB2EB5" w14:textId="77777777" w:rsidR="00D76297" w:rsidRDefault="004126E9" w:rsidP="0074436B">
      <w:pPr>
        <w:pStyle w:val="avsnitt-tittel"/>
      </w:pPr>
      <w:r>
        <w:t>Nye kampfly – midlertidig økning</w:t>
      </w:r>
    </w:p>
    <w:p w14:paraId="1B3B8BB4" w14:textId="77777777" w:rsidR="00D76297" w:rsidRDefault="004126E9" w:rsidP="0074436B">
      <w:bookmarkStart w:id="14" w:name="RTF5f486c6b3833313239323333"/>
      <w:r>
        <w:t>I Langtidsplanen for forsvarssektoren er det lagt ti</w:t>
      </w:r>
      <w:bookmarkEnd w:id="14"/>
      <w:r>
        <w:t xml:space="preserve">l grunn at det frem mot 2024 skal anskaffes 52 nye F-35 kampfly. Stortinget har tidligere gitt bestillingsfullmakt for totalt 52 kampfly for levering i perioden 2015–2024. Behovet for midlertidig bevilgningsøkning på Forsvarsdepartementets budsjett knyttet til kampflyanskaffelsen nådde et toppunkt i 2017, og reduseres gradvis fra 2018 frem til anskaffelsesperiodens slutt. Utgiftene forventes å bli redusert med om lag 3 mrd. kroner fra 2024 sammenlignet med 2023, i tråd med leveranseplanen for anskaffelse av nye kampfly med </w:t>
      </w:r>
      <w:proofErr w:type="spellStart"/>
      <w:r>
        <w:t>baseløsning</w:t>
      </w:r>
      <w:proofErr w:type="spellEnd"/>
      <w:r>
        <w:t xml:space="preserve"> til Forsvaret.</w:t>
      </w:r>
    </w:p>
    <w:p w14:paraId="566B49D6" w14:textId="77777777" w:rsidR="00D76297" w:rsidRDefault="004126E9" w:rsidP="0074436B">
      <w:r>
        <w:t>Dersom de økonomiske ambisjonene i langtidsplanen for forsvarssektoren skal følges opp, innebærer dette at forsvarsrammen i det enkelte år må økes tilsvarende som reduksjonen for kampflyanskaffelsen. Motsatt vil gjelde for økningen tilknyttet forsert anskaffelse av nye kystvaktfartøy.</w:t>
      </w:r>
    </w:p>
    <w:p w14:paraId="6CFC8196" w14:textId="77777777" w:rsidR="00D76297" w:rsidRDefault="004126E9" w:rsidP="0074436B">
      <w:pPr>
        <w:pStyle w:val="avsnitt-tittel"/>
      </w:pPr>
      <w:r>
        <w:t>Militær støtte til Ukraina</w:t>
      </w:r>
    </w:p>
    <w:p w14:paraId="2E045872" w14:textId="77777777" w:rsidR="00D76297" w:rsidRDefault="004126E9" w:rsidP="0074436B">
      <w:r>
        <w:t>Regjeringen foreslår å bevilge 1 mrd. kroner til militær støtte til Ukraina i 2023, hvorav 428 mill. kroner vil benyttes til gjenanskaffelse av allerede donert militært materiell. Resterende 572 mill. kroner vil benyttes til øvrig militær støtte til Ukraina basert på ukrainske behov.</w:t>
      </w:r>
    </w:p>
    <w:p w14:paraId="77C1D81D" w14:textId="77777777" w:rsidR="00D76297" w:rsidRDefault="004126E9" w:rsidP="0074436B">
      <w:pPr>
        <w:pStyle w:val="avsnitt-tittel"/>
      </w:pPr>
      <w:r>
        <w:t>Strømstønadsordningen for husholdninger og borettslag</w:t>
      </w:r>
    </w:p>
    <w:p w14:paraId="628CD468" w14:textId="77777777" w:rsidR="00D76297" w:rsidRDefault="004126E9" w:rsidP="0074436B">
      <w:r>
        <w:t>Strømstønadsordningen for husholdninger og borettslag er foreslått videreført ut 2023. Stønad for strømforbruk i desember 2023 vil utbetales i januar 2024. Det medfører et redusert bevilgningsbehov fra 2024 på 42,5 mrd. kroner i 2024, og videre på 44,7 mrd. kroner fra 2025 sammenlignet med forslaget for 2023, forutsatt at ordningen ikke videreføres.</w:t>
      </w:r>
    </w:p>
    <w:p w14:paraId="4FBD8DFF" w14:textId="77777777" w:rsidR="00D76297" w:rsidRDefault="004126E9" w:rsidP="0074436B">
      <w:pPr>
        <w:pStyle w:val="avsnitt-tittel"/>
      </w:pPr>
      <w:r>
        <w:lastRenderedPageBreak/>
        <w:t>Langskip – fangst og lagring av CO</w:t>
      </w:r>
      <w:r>
        <w:rPr>
          <w:rStyle w:val="skrift-senket"/>
          <w:sz w:val="21"/>
          <w:szCs w:val="21"/>
        </w:rPr>
        <w:t>2</w:t>
      </w:r>
    </w:p>
    <w:p w14:paraId="35FD3EE9" w14:textId="77777777" w:rsidR="00D76297" w:rsidRDefault="004126E9" w:rsidP="0074436B">
      <w:r>
        <w:t xml:space="preserve">Det forventes at statens andel av investeringskostnadene i Langskip vil reduseres gradvis frem mot 2026. Byggearbeidene pågår med planlagt ferdigstillelse i 2024 for Norcems sementfabrikk i Breivik og Northern </w:t>
      </w:r>
      <w:proofErr w:type="spellStart"/>
      <w:r>
        <w:t>Lights</w:t>
      </w:r>
      <w:proofErr w:type="spellEnd"/>
      <w:r>
        <w:t xml:space="preserve">’ lager på norsk sokkel, og 2026 for Hafslund Oslo </w:t>
      </w:r>
      <w:proofErr w:type="spellStart"/>
      <w:r>
        <w:t>Celsio</w:t>
      </w:r>
      <w:proofErr w:type="spellEnd"/>
      <w:r>
        <w:t xml:space="preserve"> sitt avfallsforbrenningsanlegg på Klemetsrud i Oslo. Etter bygging forventes delprosjektene å gå over i en driftsfase, hvor staten vil dekke en betydelig andel av årlige driftskostnader i de 10 første årene av driftsfasen til de tre delprosjektene.</w:t>
      </w:r>
    </w:p>
    <w:p w14:paraId="4F63513A" w14:textId="77777777" w:rsidR="00D76297" w:rsidRDefault="004126E9" w:rsidP="0074436B">
      <w:pPr>
        <w:pStyle w:val="avsnitt-tittel"/>
      </w:pPr>
      <w:r>
        <w:t>Inntekter</w:t>
      </w:r>
    </w:p>
    <w:p w14:paraId="302FFD15" w14:textId="77777777" w:rsidR="00D76297" w:rsidRDefault="004126E9" w:rsidP="0074436B">
      <w:r>
        <w:t>Det forventes noe reduksjon på inntektssiden (utover skatter og avgifter) i perioden, blant annet knyttet til engangsinntekter i 2023 fra salg av arealer ved Bodø lufthavn og avslutning av salg av F-16 fly i 2024.</w:t>
      </w:r>
    </w:p>
    <w:p w14:paraId="3C0CCE65" w14:textId="77777777" w:rsidR="00D76297" w:rsidRDefault="004126E9" w:rsidP="0074436B">
      <w:pPr>
        <w:pStyle w:val="Overskrift2"/>
      </w:pPr>
      <w:r>
        <w:t>Handlingsrommet i de nærmeste årene</w:t>
      </w:r>
    </w:p>
    <w:p w14:paraId="5256C245" w14:textId="77777777" w:rsidR="00D76297" w:rsidRDefault="004126E9" w:rsidP="0074436B">
      <w:r>
        <w:t>Det videre handlingsrommet i budsjettpolitikken vil i hovedsak følge av utviklingen i skatte- og avgiftsinntektene fra fastlandsøkonomien, utviklingen i Statens pensjonsfond og bindinger på utgiftssiden. Som omtalt i Perspektivmeldingen 2021 vil høyere budsjettunderskudd på kort sikt øke utfordringene med bærekraften i statsfinansene på lengre sikt. Fremtidige generasjoner vil indirekte betale for dagens offentlige forbruk gjennom høyere skatter eller lavere offentlig forbruk. Beregningene i Perspektivmeldingen 2021 viste at inntektene på statsbudsjettet er ventet å vokse mindre i perioden frem mot 2030. Anslagene indikerte både at petroleumsinntektene etter hvert vil avta, og at veksten i sysselsetting og produktivitet vil være lavere enn i foregående tiårsperiode. Samtidig vil en økende andel eldre øke utgiftene til pensjoner, helse og omsorg.</w:t>
      </w:r>
    </w:p>
    <w:p w14:paraId="6567B924" w14:textId="77777777" w:rsidR="00D76297" w:rsidRDefault="004126E9" w:rsidP="0074436B">
      <w:r>
        <w:t xml:space="preserve">I Perspektivmeldingen 2021 ble det lagt til grunn at befolkningsutviklingen vil fortsette å trekke ned den underliggende veksten i økonomien og skatteinntektene. For årene fremover anslås den underliggende veksten i skatte- og avgiftsinntektene å styrke budsjettet med 10 mrd. 2022-kroner per år, mot 18 mrd. kroner i perioden 2011–2019. Den underliggende skatteveksten henger dels sammen med verdiskapingen i økonomien, dels med strukturelle forhold med skatte- og avgiftsreglene som påvirker skatteinngangen over tid. Et eksempel på det siste er at avgiftssystemet brukes for å gjøre det mer attraktivt å velge klimavennlige kjøretøy. Anslaget er satt ned de siste årene, blant annet på grunn av disse </w:t>
      </w:r>
      <w:proofErr w:type="spellStart"/>
      <w:r>
        <w:t>avgiftsfordelene</w:t>
      </w:r>
      <w:proofErr w:type="spellEnd"/>
      <w:r>
        <w:t xml:space="preserve">. Utover eventuelle strukturelle forhold bidrar skatte- og avgiftsoppleggene kun til å endre skatte- og avgiftsnivået, ikke den underliggende skatteveksten. Skatte- og avgiftsopplegget for 2023 er nærmere omtalt i </w:t>
      </w:r>
      <w:proofErr w:type="spellStart"/>
      <w:r>
        <w:t>Prop</w:t>
      </w:r>
      <w:proofErr w:type="spellEnd"/>
      <w:r>
        <w:t xml:space="preserve">. 1 LS (2022–2023) </w:t>
      </w:r>
      <w:r>
        <w:rPr>
          <w:rStyle w:val="kursiv"/>
          <w:sz w:val="21"/>
          <w:szCs w:val="21"/>
        </w:rPr>
        <w:t>Skatter, avgifter og toll 2023</w:t>
      </w:r>
      <w:r>
        <w:t>.</w:t>
      </w:r>
    </w:p>
    <w:p w14:paraId="57367F61" w14:textId="77777777" w:rsidR="00D76297" w:rsidRDefault="004126E9" w:rsidP="0074436B">
      <w:r>
        <w:t xml:space="preserve">Bruken av olje- og fondsinntekter har økt markert siden 2001 og blitt en stadig viktigere finansieringskilde i de årlige statsbudsjettene. I underkant av 20 pst. av statsbudsjettets utgifter i 2023 finansieres med overføringer fra Statens pensjonsfond utland. Bærekraften i statsfinansene avhenger av bl.a. utviklingen i fondet og kontantstrømmen fra petroleumsnæringen. Fondsverdien har utviklet seg gunstigere enn hva som ble lagt til grunn i Perspektivmeldingen 2021. Usikkerheten om fondsverdien fremover er imidlertid svært stor, både på grunn av stor usikkerhet om </w:t>
      </w:r>
      <w:r>
        <w:lastRenderedPageBreak/>
        <w:t>utviklingen i internasjonale finansmarkeder og på grunn av betydelig usikkerhet om kontantstrømmen fremover, se avsnitt 3.1 i Nasjonalbudsjettet 2023.</w:t>
      </w:r>
    </w:p>
    <w:p w14:paraId="60C19C41" w14:textId="77777777" w:rsidR="00D76297" w:rsidRDefault="004126E9" w:rsidP="0074436B">
      <w:proofErr w:type="spellStart"/>
      <w:r>
        <w:t>Fremskrivingene</w:t>
      </w:r>
      <w:proofErr w:type="spellEnd"/>
      <w:r>
        <w:t xml:space="preserve"> viser at sett bort fra utgifter knyttet til strømstøtte til husholdninger, jordbruket og frivillig sektor, øker netto utgifter (utgifter fratrukket inntekter utenom skatter, avgifter mv.) med rundt 1,4 mrd. kroner i 2024. Utgiftene reduseres noe i 2025 for så å øke igjen i 2026. Utgiftene under folketrygden øker i tråd med tidligere anslag, rundt 10 mrd. kroner årlig. I motsatt retning trekker blant annet lavere utgifter til avvikling av pelsdyrkompensasjon og ferdigstillelse av redningshelikopteranskaffelsen. Utover i perioden reduseres utgiftene i tråd med at investeringsprosjekter ferdigstilles.</w:t>
      </w:r>
    </w:p>
    <w:p w14:paraId="7E9458A7" w14:textId="77777777" w:rsidR="00D76297" w:rsidRDefault="004126E9" w:rsidP="0074436B">
      <w:proofErr w:type="spellStart"/>
      <w:r>
        <w:t>Fremskrivingene</w:t>
      </w:r>
      <w:proofErr w:type="spellEnd"/>
      <w:r>
        <w:t xml:space="preserve"> viser de fremtidige konsekvensene av regjeringens budsjettforslag for 2023. </w:t>
      </w:r>
      <w:proofErr w:type="spellStart"/>
      <w:r>
        <w:t>Fremskrivingene</w:t>
      </w:r>
      <w:proofErr w:type="spellEnd"/>
      <w:r>
        <w:t xml:space="preserve"> omfatter ikke eventuelle utgiftsøkninger blant annet for helse- og omsorgstjenester som følge av at det blir flere eldre. Det er heller ikke tatt hensyn til opptrappingsplaner og oppfølging av varslede satsinger som ikke er en del av regjeringens budsjettforslag for 2023. Flere av disse innebærer i sum vesentlige bindinger på handlingsrommet i fremtidige budsjetter. Planlagte satsinger og ambisjoner er nærmere omtalt i avsnitt 5.5.</w:t>
      </w:r>
    </w:p>
    <w:p w14:paraId="1C1A0637" w14:textId="77777777" w:rsidR="00D76297" w:rsidRDefault="004126E9" w:rsidP="0074436B">
      <w:r>
        <w:t>Det samlede handlingsrommet i budsjettet i årene fremover er usikkert og avhenger av politiske beslutninger, men vil trolig være mindre enn i årene vi har bak oss.</w:t>
      </w:r>
    </w:p>
    <w:p w14:paraId="2D6D3616" w14:textId="77777777" w:rsidR="00D76297" w:rsidRDefault="004126E9" w:rsidP="0074436B">
      <w:pPr>
        <w:pStyle w:val="Overskrift2"/>
      </w:pPr>
      <w:r>
        <w:t>Planer, satsinger og ambisjoner</w:t>
      </w:r>
    </w:p>
    <w:p w14:paraId="51C0B61E" w14:textId="77777777" w:rsidR="00D76297" w:rsidRDefault="004126E9" w:rsidP="0074436B">
      <w:r>
        <w:t>Flere langsiktige planer og mål vil kreve økte bevilgninger de nærmeste årene dersom de følges opp. Det kan bli nødvendig å redusere andre utgifter for å gi rom for disse. I tillegg kan det bli behov for å håndtere større utgifter som er vanskelige å forutse, som finanskrisen i 2009, det store antall asylankomster i 2015, virusutbruddet i 2020 og krigen i Ukraina i 2022.</w:t>
      </w:r>
    </w:p>
    <w:p w14:paraId="69178BB7" w14:textId="77777777" w:rsidR="00D76297" w:rsidRDefault="004126E9" w:rsidP="0074436B">
      <w:pPr>
        <w:pStyle w:val="avsnitt-tittel"/>
      </w:pPr>
      <w:r>
        <w:t>Utgiftsvekst til befolkningsendringer</w:t>
      </w:r>
    </w:p>
    <w:p w14:paraId="4757DE1F" w14:textId="77777777" w:rsidR="00D76297" w:rsidRDefault="004126E9" w:rsidP="0074436B">
      <w:r>
        <w:t>Flere eldre gir økt behov for helse- og omsorgstjenester, og behovet øker med gjennomsnittsalderen i befolkningen. Gruppen som er eldre enn 80 år, vil øke mye raskere fremover. De siste ti årene har det i gjennomsnitt blitt om lag 1 900 flere personer i denne gruppen hvert år. I årene 2022–2025 blir det i gjennomsnitt 9 100 flere hvert år, og veksttakten tiltar. Aldring bidrar til å øke demografikostnadene i helseforetakene og kommunene. Endringene i befolkningen samlet anslås å bidra til å øke kostnadene i helseforetak og kommuner med 4–5 mrd. kroner årlig de nærmeste årene.</w:t>
      </w:r>
    </w:p>
    <w:p w14:paraId="10F121A8" w14:textId="77777777" w:rsidR="00D76297" w:rsidRDefault="004126E9" w:rsidP="0074436B">
      <w:pPr>
        <w:pStyle w:val="avsnitt-tittel"/>
      </w:pPr>
      <w:r>
        <w:t>Satsinger og ambisjoner</w:t>
      </w:r>
    </w:p>
    <w:p w14:paraId="0DA4EE12" w14:textId="77777777" w:rsidR="00D76297" w:rsidRDefault="004126E9" w:rsidP="0074436B">
      <w:pPr>
        <w:pStyle w:val="avsnitt-undertittel"/>
        <w:rPr>
          <w:rStyle w:val="kursiv"/>
          <w:i/>
          <w:iCs/>
          <w:sz w:val="21"/>
          <w:szCs w:val="21"/>
        </w:rPr>
      </w:pPr>
      <w:r>
        <w:rPr>
          <w:rStyle w:val="kursiv"/>
          <w:i/>
          <w:iCs/>
          <w:sz w:val="21"/>
          <w:szCs w:val="21"/>
        </w:rPr>
        <w:t>Nasjonal transportplan</w:t>
      </w:r>
    </w:p>
    <w:p w14:paraId="0B4DD952" w14:textId="77777777" w:rsidR="00D76297" w:rsidRDefault="004126E9" w:rsidP="0074436B">
      <w:r>
        <w:t xml:space="preserve">Meld. St. 20 (2020–2021) </w:t>
      </w:r>
      <w:r>
        <w:rPr>
          <w:rStyle w:val="kursiv"/>
          <w:sz w:val="21"/>
          <w:szCs w:val="21"/>
        </w:rPr>
        <w:t xml:space="preserve">Nasjonal transportplan 2022–2033 </w:t>
      </w:r>
      <w:r>
        <w:t xml:space="preserve">legger opp til en ramme for statlige midler på 1 076 mrd. kroner i årene 2022–2033, i tillegg til 123 mrd. kroner i bompenger (prisnivå 2021). I meldingen ble det slått fast at ressursbruken i det enkelte budsjettår vil bli tilpasset det samlede økonomiske opplegget i statsbudsjettet, innenfor rammene som følger av </w:t>
      </w:r>
      <w:r>
        <w:lastRenderedPageBreak/>
        <w:t>handlingsregelen og tilstanden i norsk økonomi. Etter at meldingen ble lagt frem har det vært en ekstraordinær situasjon som følge av virkningene av koronapandemien, krigen i Ukraina og stigende priser. På bakgrunn av dette mener regjeringen det er nødvendig å prioritere strengere innenfor samferdselssektoren. Det vil i de nærmeste årene være rom for å starte opp færre store investeringsprosjekter på riksvei og jernbane enn det som følger av Nasjonal transportplan 2022–2033, og det vil ta lengre tid å gjennomføre de prioriterte prosjektene enn lagt til grunn i planen. I budsjettet for 2023 er utgiftene til NTP-formål foreslått redusert reelt med 0,8 mrd. kroner fra Saldert budsjett 2022, til totalt 82,7 mrd. kroner.</w:t>
      </w:r>
    </w:p>
    <w:p w14:paraId="4496DBC8" w14:textId="77777777" w:rsidR="00D76297" w:rsidRDefault="004126E9" w:rsidP="0074436B">
      <w:pPr>
        <w:pStyle w:val="avsnitt-undertittel"/>
        <w:rPr>
          <w:rStyle w:val="kursiv"/>
          <w:i/>
          <w:iCs/>
          <w:sz w:val="21"/>
          <w:szCs w:val="21"/>
        </w:rPr>
      </w:pPr>
      <w:r>
        <w:rPr>
          <w:rStyle w:val="kursiv"/>
          <w:i/>
          <w:iCs/>
          <w:sz w:val="21"/>
          <w:szCs w:val="21"/>
        </w:rPr>
        <w:t>Langtidsplan</w:t>
      </w:r>
      <w:r>
        <w:t xml:space="preserve"> </w:t>
      </w:r>
      <w:r>
        <w:rPr>
          <w:rStyle w:val="kursiv"/>
          <w:i/>
          <w:iCs/>
          <w:sz w:val="21"/>
          <w:szCs w:val="21"/>
        </w:rPr>
        <w:t>for forsvarssektoren</w:t>
      </w:r>
    </w:p>
    <w:p w14:paraId="6A7A5BF3" w14:textId="77777777" w:rsidR="00D76297" w:rsidRDefault="004126E9" w:rsidP="0074436B">
      <w:r>
        <w:t>I ny langtidsplan for forsvarssektoren tas det sikte på at forsvarsbudsjettet i 2024 skal ligge 9,2 mrd. kroner over saldert budsjett for 2020 (2023-prisnivå). Regjeringen vil komme tilbake til den konkrete opptrappingen og innretningen av forsvarsrammen i det enkelte budsjettår.</w:t>
      </w:r>
    </w:p>
    <w:p w14:paraId="73266060" w14:textId="77777777" w:rsidR="00D76297" w:rsidRDefault="004126E9" w:rsidP="0074436B">
      <w:pPr>
        <w:pStyle w:val="avsnitt-undertittel"/>
        <w:rPr>
          <w:rStyle w:val="kursiv"/>
          <w:i/>
          <w:iCs/>
          <w:sz w:val="21"/>
          <w:szCs w:val="21"/>
        </w:rPr>
      </w:pPr>
      <w:r>
        <w:rPr>
          <w:rStyle w:val="kursiv"/>
          <w:i/>
          <w:iCs/>
          <w:sz w:val="21"/>
          <w:szCs w:val="21"/>
        </w:rPr>
        <w:t>FoU-bevilgninger – 1 pst. av BNP</w:t>
      </w:r>
    </w:p>
    <w:p w14:paraId="224C40AF" w14:textId="77777777" w:rsidR="00D76297" w:rsidRDefault="004126E9" w:rsidP="0074436B">
      <w:r>
        <w:t>Regjeringen har et mål om at den offentlig finansierte forskningsinnsatsen skal utgjøre 1 pst. av BNP, jf. Langtidsplanen for forskning og høyere utdanning. Dette er et mål som må vurderes over tid og med utgangspunkt i en normalsituasjon, ikke i unntakssituasjoner som gir sterke positive eller negative utslag. I regjeringens forslag til statsbudsjettet for 2023, ligger de samlede FoU-bevilgningene på om lag 43,6 mrd. kroner. Det tilsvarer rundt 0,77 pst. av anslått BNP for 2023. Det er om lag på samme nivå som i vedtatt budsjett for 2022. Kostnaden ved å videreføre en FoU-innsats på 1 prosent over tid avhenger av utviklingen i BNP.</w:t>
      </w:r>
    </w:p>
    <w:p w14:paraId="625A2C26" w14:textId="77777777" w:rsidR="00D76297" w:rsidRDefault="004126E9" w:rsidP="0074436B">
      <w:pPr>
        <w:pStyle w:val="avsnitt-undertittel"/>
        <w:rPr>
          <w:rStyle w:val="kursiv"/>
          <w:i/>
          <w:iCs/>
          <w:sz w:val="21"/>
          <w:szCs w:val="21"/>
        </w:rPr>
      </w:pPr>
      <w:r>
        <w:rPr>
          <w:rStyle w:val="kursiv"/>
          <w:i/>
          <w:iCs/>
          <w:sz w:val="21"/>
          <w:szCs w:val="21"/>
        </w:rPr>
        <w:t>Bistand – 1 pst. av anslått BNI</w:t>
      </w:r>
    </w:p>
    <w:p w14:paraId="385C9EF2" w14:textId="77777777" w:rsidR="00D76297" w:rsidRDefault="004126E9" w:rsidP="0074436B">
      <w:r>
        <w:t>Regjeringen foreslår et samlet bistandsbudsjett på 43,8 mrd. kroner for 2023. Til sammen utgjør det en økning på 2,5 mrd. kroner fra Saldert budsjett 2022. Veksten i anslått brutto nasjonalinntekt (BNI) er ekstraordinært høy, og til tross for økningen utgjør regjeringens forslag til offisiell utviklingsbistand (ODA) 0,75 pst. av anslått BNI, noe som er lavere enn i 2022. Regjeringen vil fortsette å øke bistanden i årene fremover med en målsetting om å bruke 1 pst. av BNI til internasjonal innsats for å oppnå FN-målene om sosial, økonomisk og miljømessig bærekraft. I 2022 nedsetter regjeringen en ekstern ekspertgruppe som skal gi råd om hvordan slik innsats kan følges opp i fremtidige budsjetter.</w:t>
      </w:r>
    </w:p>
    <w:p w14:paraId="544A8E64" w14:textId="77777777" w:rsidR="00D76297" w:rsidRDefault="004126E9" w:rsidP="0074436B">
      <w:pPr>
        <w:pStyle w:val="Overskrift1"/>
      </w:pPr>
      <w:r>
        <w:t>Gjennomføringen av inneværende års budsjett</w:t>
      </w:r>
    </w:p>
    <w:p w14:paraId="4B45826C" w14:textId="77777777" w:rsidR="00D76297" w:rsidRDefault="004126E9" w:rsidP="0074436B">
      <w:r>
        <w:t>Kapitlet gir en oversikt over gjennomføringen av inneværende års budsjett basert på anslag på regnskap for 2022. I tillegg gis det en oversikt over statsregnskapet per 30. juni 2022.</w:t>
      </w:r>
    </w:p>
    <w:p w14:paraId="44A938E2" w14:textId="77777777" w:rsidR="00D76297" w:rsidRDefault="004126E9" w:rsidP="0074436B">
      <w:pPr>
        <w:pStyle w:val="Overskrift2"/>
      </w:pPr>
      <w:r>
        <w:lastRenderedPageBreak/>
        <w:t>Anslag på regnskap for 2022</w:t>
      </w:r>
    </w:p>
    <w:p w14:paraId="2AF8132A" w14:textId="77777777" w:rsidR="00D76297" w:rsidRDefault="004126E9" w:rsidP="0074436B">
      <w:pPr>
        <w:pStyle w:val="Overskrift3"/>
      </w:pPr>
      <w:r>
        <w:t>Statsbudsjettets inntekter</w:t>
      </w:r>
    </w:p>
    <w:p w14:paraId="0A03FCAA" w14:textId="6BB7FC87" w:rsidR="00D76297" w:rsidRDefault="004126E9" w:rsidP="0074436B">
      <w:r>
        <w:t>De samlede inntektene på statsbudsjettet for 2022 anslås nå til 2 943,9 mrd. kroner medregnet lånetransaksjoner, petroleumsvirksomheten og overføringen fra Statens pensjonsfond utland, jf. tabell 6.1. Økningen fra Saldert budsjett 2022 kan i stor grad tilskrives økte anslag for inntekter fra petroleumsvirksomheten.</w:t>
      </w:r>
    </w:p>
    <w:p w14:paraId="0C5FC719" w14:textId="5165CDE4" w:rsidR="0074436B" w:rsidRDefault="0074436B" w:rsidP="0074436B">
      <w:pPr>
        <w:pStyle w:val="tabell-tittel"/>
      </w:pPr>
      <w:r>
        <w:t>Statsbudsjettets inntekter</w:t>
      </w:r>
    </w:p>
    <w:p w14:paraId="5600C765"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620"/>
        <w:gridCol w:w="1240"/>
        <w:gridCol w:w="1280"/>
        <w:gridCol w:w="1400"/>
      </w:tblGrid>
      <w:tr w:rsidR="00D76297" w14:paraId="6BB76D29" w14:textId="77777777">
        <w:trPr>
          <w:trHeight w:val="360"/>
        </w:trPr>
        <w:tc>
          <w:tcPr>
            <w:tcW w:w="9540" w:type="dxa"/>
            <w:gridSpan w:val="4"/>
            <w:tcBorders>
              <w:top w:val="nil"/>
              <w:left w:val="nil"/>
              <w:bottom w:val="single" w:sz="4" w:space="0" w:color="000000"/>
              <w:right w:val="nil"/>
            </w:tcBorders>
            <w:tcMar>
              <w:top w:w="128" w:type="dxa"/>
              <w:left w:w="43" w:type="dxa"/>
              <w:bottom w:w="43" w:type="dxa"/>
              <w:right w:w="43" w:type="dxa"/>
            </w:tcMar>
            <w:vAlign w:val="bottom"/>
          </w:tcPr>
          <w:p w14:paraId="00B2F040" w14:textId="77777777" w:rsidR="00D76297" w:rsidRDefault="004126E9" w:rsidP="0074436B">
            <w:r>
              <w:t>Mrd. kroner</w:t>
            </w:r>
          </w:p>
        </w:tc>
      </w:tr>
      <w:tr w:rsidR="00D76297" w14:paraId="35F2D674" w14:textId="77777777">
        <w:trPr>
          <w:trHeight w:val="860"/>
        </w:trPr>
        <w:tc>
          <w:tcPr>
            <w:tcW w:w="5620" w:type="dxa"/>
            <w:tcBorders>
              <w:top w:val="nil"/>
              <w:left w:val="nil"/>
              <w:bottom w:val="single" w:sz="4" w:space="0" w:color="000000"/>
              <w:right w:val="nil"/>
            </w:tcBorders>
            <w:tcMar>
              <w:top w:w="128" w:type="dxa"/>
              <w:left w:w="43" w:type="dxa"/>
              <w:bottom w:w="43" w:type="dxa"/>
              <w:right w:w="43" w:type="dxa"/>
            </w:tcMar>
            <w:vAlign w:val="bottom"/>
          </w:tcPr>
          <w:p w14:paraId="76E3BAA6" w14:textId="77777777" w:rsidR="00D76297" w:rsidRDefault="00D76297" w:rsidP="0074436B"/>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97C6852" w14:textId="77777777" w:rsidR="00D76297" w:rsidRDefault="004126E9" w:rsidP="0074436B">
            <w:r>
              <w:t>Saldert budsjett 2022</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4BAC890" w14:textId="77777777" w:rsidR="00D76297" w:rsidRDefault="004126E9" w:rsidP="0074436B">
            <w:r>
              <w:t>Endring fra 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CAD0DB0" w14:textId="77777777" w:rsidR="00D76297" w:rsidRDefault="004126E9" w:rsidP="0074436B">
            <w:r>
              <w:t>Anslag på regnskap 2022</w:t>
            </w:r>
          </w:p>
        </w:tc>
      </w:tr>
      <w:tr w:rsidR="00D76297" w14:paraId="5CD41099" w14:textId="77777777">
        <w:trPr>
          <w:trHeight w:val="380"/>
        </w:trPr>
        <w:tc>
          <w:tcPr>
            <w:tcW w:w="5620" w:type="dxa"/>
            <w:tcBorders>
              <w:top w:val="single" w:sz="4" w:space="0" w:color="000000"/>
              <w:left w:val="nil"/>
              <w:bottom w:val="nil"/>
              <w:right w:val="nil"/>
            </w:tcBorders>
            <w:tcMar>
              <w:top w:w="128" w:type="dxa"/>
              <w:left w:w="43" w:type="dxa"/>
              <w:bottom w:w="43" w:type="dxa"/>
              <w:right w:w="43" w:type="dxa"/>
            </w:tcMar>
          </w:tcPr>
          <w:p w14:paraId="4019FEDA" w14:textId="77777777" w:rsidR="00D76297" w:rsidRDefault="004126E9" w:rsidP="0074436B">
            <w:r>
              <w:t>Driftsinntekter (Salg av varer og tjenester) (postene 1–29)</w:t>
            </w:r>
          </w:p>
        </w:tc>
        <w:tc>
          <w:tcPr>
            <w:tcW w:w="1240" w:type="dxa"/>
            <w:tcBorders>
              <w:top w:val="single" w:sz="4" w:space="0" w:color="000000"/>
              <w:left w:val="nil"/>
              <w:bottom w:val="nil"/>
              <w:right w:val="nil"/>
            </w:tcBorders>
            <w:tcMar>
              <w:top w:w="128" w:type="dxa"/>
              <w:left w:w="43" w:type="dxa"/>
              <w:bottom w:w="43" w:type="dxa"/>
              <w:right w:w="43" w:type="dxa"/>
            </w:tcMar>
            <w:vAlign w:val="bottom"/>
          </w:tcPr>
          <w:p w14:paraId="4052BB73" w14:textId="77777777" w:rsidR="00D76297" w:rsidRDefault="004126E9" w:rsidP="0074436B">
            <w:r>
              <w:t xml:space="preserve">116,1 </w:t>
            </w:r>
          </w:p>
        </w:tc>
        <w:tc>
          <w:tcPr>
            <w:tcW w:w="1280" w:type="dxa"/>
            <w:tcBorders>
              <w:top w:val="single" w:sz="4" w:space="0" w:color="000000"/>
              <w:left w:val="nil"/>
              <w:bottom w:val="nil"/>
              <w:right w:val="nil"/>
            </w:tcBorders>
            <w:tcMar>
              <w:top w:w="128" w:type="dxa"/>
              <w:left w:w="43" w:type="dxa"/>
              <w:bottom w:w="43" w:type="dxa"/>
              <w:right w:w="43" w:type="dxa"/>
            </w:tcMar>
            <w:vAlign w:val="bottom"/>
          </w:tcPr>
          <w:p w14:paraId="40EE04D7" w14:textId="77777777" w:rsidR="00D76297" w:rsidRDefault="004126E9" w:rsidP="0074436B">
            <w:r>
              <w:t xml:space="preserve">474,1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63C92B0" w14:textId="77777777" w:rsidR="00D76297" w:rsidRDefault="004126E9" w:rsidP="0074436B">
            <w:r>
              <w:t xml:space="preserve">590,3 </w:t>
            </w:r>
          </w:p>
        </w:tc>
      </w:tr>
      <w:tr w:rsidR="00D76297" w14:paraId="1F125723" w14:textId="77777777">
        <w:trPr>
          <w:trHeight w:val="640"/>
        </w:trPr>
        <w:tc>
          <w:tcPr>
            <w:tcW w:w="5620" w:type="dxa"/>
            <w:tcBorders>
              <w:top w:val="nil"/>
              <w:left w:val="nil"/>
              <w:bottom w:val="nil"/>
              <w:right w:val="nil"/>
            </w:tcBorders>
            <w:tcMar>
              <w:top w:w="128" w:type="dxa"/>
              <w:left w:w="43" w:type="dxa"/>
              <w:bottom w:w="43" w:type="dxa"/>
              <w:right w:w="43" w:type="dxa"/>
            </w:tcMar>
          </w:tcPr>
          <w:p w14:paraId="4E8DB34B" w14:textId="77777777" w:rsidR="00D76297" w:rsidRDefault="004126E9" w:rsidP="0074436B">
            <w:r>
              <w:t>Inntekter i forbindelse med nybygg, anlegg mv. (postene 30–49)</w:t>
            </w:r>
          </w:p>
        </w:tc>
        <w:tc>
          <w:tcPr>
            <w:tcW w:w="1240" w:type="dxa"/>
            <w:tcBorders>
              <w:top w:val="nil"/>
              <w:left w:val="nil"/>
              <w:bottom w:val="nil"/>
              <w:right w:val="nil"/>
            </w:tcBorders>
            <w:tcMar>
              <w:top w:w="128" w:type="dxa"/>
              <w:left w:w="43" w:type="dxa"/>
              <w:bottom w:w="43" w:type="dxa"/>
              <w:right w:w="43" w:type="dxa"/>
            </w:tcMar>
            <w:vAlign w:val="bottom"/>
          </w:tcPr>
          <w:p w14:paraId="2D242BCC" w14:textId="77777777" w:rsidR="00D76297" w:rsidRDefault="004126E9" w:rsidP="0074436B">
            <w:r>
              <w:t xml:space="preserve">27,6 </w:t>
            </w:r>
          </w:p>
        </w:tc>
        <w:tc>
          <w:tcPr>
            <w:tcW w:w="1280" w:type="dxa"/>
            <w:tcBorders>
              <w:top w:val="nil"/>
              <w:left w:val="nil"/>
              <w:bottom w:val="nil"/>
              <w:right w:val="nil"/>
            </w:tcBorders>
            <w:tcMar>
              <w:top w:w="128" w:type="dxa"/>
              <w:left w:w="43" w:type="dxa"/>
              <w:bottom w:w="43" w:type="dxa"/>
              <w:right w:w="43" w:type="dxa"/>
            </w:tcMar>
            <w:vAlign w:val="bottom"/>
          </w:tcPr>
          <w:p w14:paraId="5FB10BFF" w14:textId="77777777" w:rsidR="00D76297" w:rsidRDefault="004126E9" w:rsidP="0074436B">
            <w:r>
              <w:t xml:space="preserve">2,1 </w:t>
            </w:r>
          </w:p>
        </w:tc>
        <w:tc>
          <w:tcPr>
            <w:tcW w:w="1400" w:type="dxa"/>
            <w:tcBorders>
              <w:top w:val="nil"/>
              <w:left w:val="nil"/>
              <w:bottom w:val="nil"/>
              <w:right w:val="nil"/>
            </w:tcBorders>
            <w:tcMar>
              <w:top w:w="128" w:type="dxa"/>
              <w:left w:w="43" w:type="dxa"/>
              <w:bottom w:w="43" w:type="dxa"/>
              <w:right w:w="43" w:type="dxa"/>
            </w:tcMar>
            <w:vAlign w:val="bottom"/>
          </w:tcPr>
          <w:p w14:paraId="26261C24" w14:textId="77777777" w:rsidR="00D76297" w:rsidRDefault="004126E9" w:rsidP="0074436B">
            <w:r>
              <w:t xml:space="preserve">29,7 </w:t>
            </w:r>
          </w:p>
        </w:tc>
      </w:tr>
      <w:tr w:rsidR="00D76297" w14:paraId="55328543" w14:textId="77777777">
        <w:trPr>
          <w:trHeight w:val="380"/>
        </w:trPr>
        <w:tc>
          <w:tcPr>
            <w:tcW w:w="5620" w:type="dxa"/>
            <w:tcBorders>
              <w:top w:val="nil"/>
              <w:left w:val="nil"/>
              <w:bottom w:val="nil"/>
              <w:right w:val="nil"/>
            </w:tcBorders>
            <w:tcMar>
              <w:top w:w="128" w:type="dxa"/>
              <w:left w:w="43" w:type="dxa"/>
              <w:bottom w:w="43" w:type="dxa"/>
              <w:right w:w="43" w:type="dxa"/>
            </w:tcMar>
          </w:tcPr>
          <w:p w14:paraId="1DA5AD30" w14:textId="77777777" w:rsidR="00D76297" w:rsidRDefault="004126E9" w:rsidP="0074436B">
            <w:r>
              <w:t>Overføringer fra andre (postene 50–89)</w:t>
            </w:r>
          </w:p>
        </w:tc>
        <w:tc>
          <w:tcPr>
            <w:tcW w:w="1240" w:type="dxa"/>
            <w:tcBorders>
              <w:top w:val="nil"/>
              <w:left w:val="nil"/>
              <w:bottom w:val="nil"/>
              <w:right w:val="nil"/>
            </w:tcBorders>
            <w:tcMar>
              <w:top w:w="128" w:type="dxa"/>
              <w:left w:w="43" w:type="dxa"/>
              <w:bottom w:w="43" w:type="dxa"/>
              <w:right w:w="43" w:type="dxa"/>
            </w:tcMar>
            <w:vAlign w:val="bottom"/>
          </w:tcPr>
          <w:p w14:paraId="77F1CB3F" w14:textId="77777777" w:rsidR="00D76297" w:rsidRDefault="004126E9" w:rsidP="0074436B">
            <w:r>
              <w:t xml:space="preserve">1 715,4 </w:t>
            </w:r>
          </w:p>
        </w:tc>
        <w:tc>
          <w:tcPr>
            <w:tcW w:w="1280" w:type="dxa"/>
            <w:tcBorders>
              <w:top w:val="nil"/>
              <w:left w:val="nil"/>
              <w:bottom w:val="nil"/>
              <w:right w:val="nil"/>
            </w:tcBorders>
            <w:tcMar>
              <w:top w:w="128" w:type="dxa"/>
              <w:left w:w="43" w:type="dxa"/>
              <w:bottom w:w="43" w:type="dxa"/>
              <w:right w:w="43" w:type="dxa"/>
            </w:tcMar>
            <w:vAlign w:val="bottom"/>
          </w:tcPr>
          <w:p w14:paraId="120F34AA" w14:textId="77777777" w:rsidR="00D76297" w:rsidRDefault="004126E9" w:rsidP="0074436B">
            <w:r>
              <w:t xml:space="preserve">490,3 </w:t>
            </w:r>
          </w:p>
        </w:tc>
        <w:tc>
          <w:tcPr>
            <w:tcW w:w="1400" w:type="dxa"/>
            <w:tcBorders>
              <w:top w:val="nil"/>
              <w:left w:val="nil"/>
              <w:bottom w:val="nil"/>
              <w:right w:val="nil"/>
            </w:tcBorders>
            <w:tcMar>
              <w:top w:w="128" w:type="dxa"/>
              <w:left w:w="43" w:type="dxa"/>
              <w:bottom w:w="43" w:type="dxa"/>
              <w:right w:w="43" w:type="dxa"/>
            </w:tcMar>
            <w:vAlign w:val="bottom"/>
          </w:tcPr>
          <w:p w14:paraId="6C640C23" w14:textId="77777777" w:rsidR="00D76297" w:rsidRDefault="004126E9" w:rsidP="0074436B">
            <w:r>
              <w:t xml:space="preserve">2 205,7 </w:t>
            </w:r>
          </w:p>
        </w:tc>
      </w:tr>
      <w:tr w:rsidR="00D76297" w14:paraId="2F841B57" w14:textId="77777777">
        <w:trPr>
          <w:trHeight w:val="380"/>
        </w:trPr>
        <w:tc>
          <w:tcPr>
            <w:tcW w:w="5620" w:type="dxa"/>
            <w:tcBorders>
              <w:top w:val="nil"/>
              <w:left w:val="nil"/>
              <w:bottom w:val="single" w:sz="4" w:space="0" w:color="000000"/>
              <w:right w:val="nil"/>
            </w:tcBorders>
            <w:tcMar>
              <w:top w:w="128" w:type="dxa"/>
              <w:left w:w="43" w:type="dxa"/>
              <w:bottom w:w="43" w:type="dxa"/>
              <w:right w:w="43" w:type="dxa"/>
            </w:tcMar>
          </w:tcPr>
          <w:p w14:paraId="0E2F4092" w14:textId="77777777" w:rsidR="00D76297" w:rsidRDefault="004126E9" w:rsidP="0074436B">
            <w:r>
              <w:t>Tilbakebetalinger mv. (postene 90–99)</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45CCE3BA" w14:textId="77777777" w:rsidR="00D76297" w:rsidRDefault="004126E9" w:rsidP="0074436B">
            <w:r>
              <w:t xml:space="preserve">115,1 </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6049235F" w14:textId="77777777" w:rsidR="00D76297" w:rsidRDefault="004126E9" w:rsidP="0074436B">
            <w:r>
              <w:t xml:space="preserve">3,2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0DED451" w14:textId="77777777" w:rsidR="00D76297" w:rsidRDefault="004126E9" w:rsidP="0074436B">
            <w:r>
              <w:t xml:space="preserve">118,3 </w:t>
            </w:r>
          </w:p>
        </w:tc>
      </w:tr>
      <w:tr w:rsidR="00D76297" w14:paraId="39E7AF8D" w14:textId="77777777">
        <w:trPr>
          <w:trHeight w:val="380"/>
        </w:trPr>
        <w:tc>
          <w:tcPr>
            <w:tcW w:w="5620" w:type="dxa"/>
            <w:tcBorders>
              <w:top w:val="single" w:sz="4" w:space="0" w:color="000000"/>
              <w:left w:val="nil"/>
              <w:bottom w:val="single" w:sz="4" w:space="0" w:color="000000"/>
              <w:right w:val="nil"/>
            </w:tcBorders>
            <w:tcMar>
              <w:top w:w="128" w:type="dxa"/>
              <w:left w:w="43" w:type="dxa"/>
              <w:bottom w:w="43" w:type="dxa"/>
              <w:right w:w="43" w:type="dxa"/>
            </w:tcMar>
          </w:tcPr>
          <w:p w14:paraId="7A19B271" w14:textId="77777777" w:rsidR="00D76297" w:rsidRDefault="004126E9" w:rsidP="0074436B">
            <w:r>
              <w:t>Sum inntekter</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DF9116" w14:textId="77777777" w:rsidR="00D76297" w:rsidRDefault="004126E9" w:rsidP="0074436B">
            <w:r>
              <w:t xml:space="preserve">1 974,1 </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CDD289" w14:textId="77777777" w:rsidR="00D76297" w:rsidRDefault="004126E9" w:rsidP="0074436B">
            <w:r>
              <w:t xml:space="preserve">969,7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128792" w14:textId="77777777" w:rsidR="00D76297" w:rsidRDefault="004126E9" w:rsidP="0074436B">
            <w:r>
              <w:t xml:space="preserve">2 943,9 </w:t>
            </w:r>
          </w:p>
        </w:tc>
      </w:tr>
    </w:tbl>
    <w:p w14:paraId="13CDC41F" w14:textId="77777777" w:rsidR="00D76297" w:rsidRDefault="004126E9" w:rsidP="0074436B">
      <w:pPr>
        <w:pStyle w:val="Kilde"/>
      </w:pPr>
      <w:r>
        <w:t>Finansdepartementet</w:t>
      </w:r>
    </w:p>
    <w:p w14:paraId="57E98492" w14:textId="77777777" w:rsidR="00D76297" w:rsidRDefault="004126E9" w:rsidP="0074436B">
      <w:r>
        <w:t>Inntekter utenom lånetransaksjoner, petroleumsvirksomheten og overføringen fra Statens pensjonsfond utland anslås nå å bli 1 325,6 mrd. kroner i 2022. Dette er 70,7 mrd. kroner høyere enn i Saldert budsjett 2022.</w:t>
      </w:r>
    </w:p>
    <w:p w14:paraId="348FAE6E" w14:textId="77777777" w:rsidR="00D76297" w:rsidRDefault="004126E9" w:rsidP="0074436B">
      <w:r>
        <w:t>Anslagene for skatter og avgifter fra Fastlands-Norge er økt med 50,7 mrd. kroner sammenlignet med Saldert budsjett 2022. De oppdaterte tallene for 2022 er basert på en gjennomgang av statistikken for innbetalte skatter og avgifter hittil i år, samt nye anslag for blant annet sysselsetting, etterspørsel og lønns- og prisvekst. Anslaget for direkte skatter og folketrygdavgifter er økt med til sammen 42,5 mrd. kroner. Økningen har sammenheng med at departementet har endret metoden for beregning av det strukturelle nivået på strømprisrelaterte inntekter, jf. omtale i kap. 3 i Nasjonalbudsjettet 2023. Inntektene fra merverdiavgiften er økt med 9,4 mrd. kroner, mens tollinntektene er økt med 0,6 mrd. kroner. I motsatt retning er øvrige avgifter samlet sett redusert med 1,9 mrd. kroner.</w:t>
      </w:r>
    </w:p>
    <w:p w14:paraId="07238031" w14:textId="77777777" w:rsidR="00D76297" w:rsidRDefault="004126E9" w:rsidP="0074436B">
      <w:r>
        <w:lastRenderedPageBreak/>
        <w:t>Renteinntektene anslås nå 0,7 mrd. kroner høyere enn i Saldert budsjett 2022.</w:t>
      </w:r>
    </w:p>
    <w:p w14:paraId="77F97D30" w14:textId="77777777" w:rsidR="00D76297" w:rsidRDefault="004126E9" w:rsidP="0074436B">
      <w:r>
        <w:t>Inntekter utenom lånetransaksjoner, petroleumsvirksomhet, overføring fra Statens pensjonsfond, skatter, avgifter og renter anslås nå 19,2 mrd. kroner høyere enn i Saldert budsjett 2022. Dette skyldes i stor grad høyere utbytteinntekter og refusjon av ODA-godkjente flyktningutgifter.</w:t>
      </w:r>
    </w:p>
    <w:p w14:paraId="39448CC7" w14:textId="77777777" w:rsidR="00D76297" w:rsidRDefault="004126E9" w:rsidP="0074436B">
      <w:pPr>
        <w:pStyle w:val="Overskrift3"/>
      </w:pPr>
      <w:r>
        <w:t>Statsbudsjettets utgifter</w:t>
      </w:r>
    </w:p>
    <w:p w14:paraId="15D98F54" w14:textId="77777777" w:rsidR="00D76297" w:rsidRDefault="004126E9" w:rsidP="0074436B">
      <w:r>
        <w:t>Anslag på regnskap for utgiftsbevilgningene i statsbudsjettet er 3 043,6 mrd. kroner for 2022, jf. tabell 6.2. Da er lånetransaksjoner, petroleumsvirksomheten og overføringen til Statens pensjonsfond utland medregnet. Økningen fra saldert budsjett gjelder særlig økte overføringer, blant annet en betydelig økning i anslaget for overføringen til Statens pensjonsfond utland som følge av økt netto kontantstrøm fra petroleumsvirksomheten, jf. omtale i avsnitt 6.1.4.</w:t>
      </w:r>
    </w:p>
    <w:p w14:paraId="565C459B" w14:textId="0A00000A" w:rsidR="00D76297" w:rsidRDefault="004126E9" w:rsidP="0074436B">
      <w:r>
        <w:t>Når lånetransaksjoner, petroleumsvirksomheten og overføringen til Statens pensjonsfond utland holdes utenom, anslås utgiftene i 2022 til 1 630,1 mrd. kroner. Dette er 75,0 mrd. kroner høyere enn i Saldert budsjett 2022, som i stor grad skyldes økonomiske tiltak i møte med pandemien, ekstraordinære strømutgifter og utgifter som følge av krigen i Ukraina, samt endrede anslag under folketrygden.</w:t>
      </w:r>
    </w:p>
    <w:p w14:paraId="3D0E2FBD" w14:textId="644A30A9" w:rsidR="0074436B" w:rsidRDefault="0074436B" w:rsidP="0074436B">
      <w:pPr>
        <w:pStyle w:val="tabell-tittel"/>
      </w:pPr>
      <w:r>
        <w:t>Statsbudsjettets utgifter</w:t>
      </w:r>
    </w:p>
    <w:p w14:paraId="2CE73F13"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061F0266"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272D0B80" w14:textId="77777777" w:rsidR="00D76297" w:rsidRDefault="004126E9" w:rsidP="0074436B">
            <w:r>
              <w:t>Mrd. kroner</w:t>
            </w:r>
          </w:p>
        </w:tc>
      </w:tr>
      <w:tr w:rsidR="00D76297" w14:paraId="2984CEC4" w14:textId="77777777">
        <w:trPr>
          <w:trHeight w:val="8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6EABAECF"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B5E3E66"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98CAAFD" w14:textId="77777777" w:rsidR="00D76297" w:rsidRDefault="004126E9" w:rsidP="0074436B">
            <w:r>
              <w:t>Endring fra 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488A73E" w14:textId="77777777" w:rsidR="00D76297" w:rsidRDefault="004126E9" w:rsidP="0074436B">
            <w:r>
              <w:t>Anslag på regnskap 2022</w:t>
            </w:r>
          </w:p>
        </w:tc>
      </w:tr>
      <w:tr w:rsidR="00D76297" w14:paraId="209C22DA"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66FCF57D" w14:textId="77777777" w:rsidR="00D76297" w:rsidRDefault="004126E9" w:rsidP="0074436B">
            <w:r>
              <w:t>Driftsutgifter (postene 1–29)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162B6C5" w14:textId="77777777" w:rsidR="00D76297" w:rsidRDefault="004126E9" w:rsidP="0074436B">
            <w:r>
              <w:t xml:space="preserve">209,1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30A6ECC" w14:textId="77777777" w:rsidR="00D76297" w:rsidRDefault="004126E9" w:rsidP="0074436B">
            <w:r>
              <w:t xml:space="preserve">18,2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24949AD" w14:textId="77777777" w:rsidR="00D76297" w:rsidRDefault="004126E9" w:rsidP="0074436B">
            <w:r>
              <w:t xml:space="preserve">227,2 </w:t>
            </w:r>
          </w:p>
        </w:tc>
      </w:tr>
      <w:tr w:rsidR="00D76297" w14:paraId="5591B6CD" w14:textId="77777777">
        <w:trPr>
          <w:trHeight w:val="380"/>
        </w:trPr>
        <w:tc>
          <w:tcPr>
            <w:tcW w:w="5320" w:type="dxa"/>
            <w:tcBorders>
              <w:top w:val="nil"/>
              <w:left w:val="nil"/>
              <w:bottom w:val="nil"/>
              <w:right w:val="nil"/>
            </w:tcBorders>
            <w:tcMar>
              <w:top w:w="128" w:type="dxa"/>
              <w:left w:w="43" w:type="dxa"/>
              <w:bottom w:w="43" w:type="dxa"/>
              <w:right w:w="43" w:type="dxa"/>
            </w:tcMar>
          </w:tcPr>
          <w:p w14:paraId="20F1D718" w14:textId="77777777" w:rsidR="00D76297" w:rsidRDefault="004126E9" w:rsidP="0074436B">
            <w:r>
              <w:t>Nybygg, anlegg mv. (postene 30–49)</w:t>
            </w:r>
          </w:p>
        </w:tc>
        <w:tc>
          <w:tcPr>
            <w:tcW w:w="1400" w:type="dxa"/>
            <w:tcBorders>
              <w:top w:val="nil"/>
              <w:left w:val="nil"/>
              <w:bottom w:val="nil"/>
              <w:right w:val="nil"/>
            </w:tcBorders>
            <w:tcMar>
              <w:top w:w="128" w:type="dxa"/>
              <w:left w:w="43" w:type="dxa"/>
              <w:bottom w:w="43" w:type="dxa"/>
              <w:right w:w="43" w:type="dxa"/>
            </w:tcMar>
            <w:vAlign w:val="bottom"/>
          </w:tcPr>
          <w:p w14:paraId="78D57BA6" w14:textId="77777777" w:rsidR="00D76297" w:rsidRDefault="004126E9" w:rsidP="0074436B">
            <w:r>
              <w:t xml:space="preserve">79,5 </w:t>
            </w:r>
          </w:p>
        </w:tc>
        <w:tc>
          <w:tcPr>
            <w:tcW w:w="1400" w:type="dxa"/>
            <w:tcBorders>
              <w:top w:val="nil"/>
              <w:left w:val="nil"/>
              <w:bottom w:val="nil"/>
              <w:right w:val="nil"/>
            </w:tcBorders>
            <w:tcMar>
              <w:top w:w="128" w:type="dxa"/>
              <w:left w:w="43" w:type="dxa"/>
              <w:bottom w:w="43" w:type="dxa"/>
              <w:right w:w="43" w:type="dxa"/>
            </w:tcMar>
            <w:vAlign w:val="bottom"/>
          </w:tcPr>
          <w:p w14:paraId="30F57788" w14:textId="77777777" w:rsidR="00D76297" w:rsidRDefault="004126E9" w:rsidP="0074436B">
            <w:r>
              <w:t xml:space="preserve">0,6 </w:t>
            </w:r>
          </w:p>
        </w:tc>
        <w:tc>
          <w:tcPr>
            <w:tcW w:w="1400" w:type="dxa"/>
            <w:tcBorders>
              <w:top w:val="nil"/>
              <w:left w:val="nil"/>
              <w:bottom w:val="nil"/>
              <w:right w:val="nil"/>
            </w:tcBorders>
            <w:tcMar>
              <w:top w:w="128" w:type="dxa"/>
              <w:left w:w="43" w:type="dxa"/>
              <w:bottom w:w="43" w:type="dxa"/>
              <w:right w:w="43" w:type="dxa"/>
            </w:tcMar>
            <w:vAlign w:val="bottom"/>
          </w:tcPr>
          <w:p w14:paraId="53F7695B" w14:textId="77777777" w:rsidR="00D76297" w:rsidRDefault="004126E9" w:rsidP="0074436B">
            <w:r>
              <w:t xml:space="preserve">80,1 </w:t>
            </w:r>
          </w:p>
        </w:tc>
      </w:tr>
      <w:tr w:rsidR="00D76297" w14:paraId="5FDAB555" w14:textId="77777777">
        <w:trPr>
          <w:trHeight w:val="380"/>
        </w:trPr>
        <w:tc>
          <w:tcPr>
            <w:tcW w:w="5320" w:type="dxa"/>
            <w:tcBorders>
              <w:top w:val="nil"/>
              <w:left w:val="nil"/>
              <w:bottom w:val="nil"/>
              <w:right w:val="nil"/>
            </w:tcBorders>
            <w:tcMar>
              <w:top w:w="128" w:type="dxa"/>
              <w:left w:w="43" w:type="dxa"/>
              <w:bottom w:w="43" w:type="dxa"/>
              <w:right w:w="43" w:type="dxa"/>
            </w:tcMar>
          </w:tcPr>
          <w:p w14:paraId="521EC225" w14:textId="77777777" w:rsidR="00D76297" w:rsidRDefault="004126E9" w:rsidP="0074436B">
            <w:r>
              <w:t>Overføringer til andre (postene 50–89)</w:t>
            </w:r>
          </w:p>
        </w:tc>
        <w:tc>
          <w:tcPr>
            <w:tcW w:w="1400" w:type="dxa"/>
            <w:tcBorders>
              <w:top w:val="nil"/>
              <w:left w:val="nil"/>
              <w:bottom w:val="nil"/>
              <w:right w:val="nil"/>
            </w:tcBorders>
            <w:tcMar>
              <w:top w:w="128" w:type="dxa"/>
              <w:left w:w="43" w:type="dxa"/>
              <w:bottom w:w="43" w:type="dxa"/>
              <w:right w:w="43" w:type="dxa"/>
            </w:tcMar>
            <w:vAlign w:val="bottom"/>
          </w:tcPr>
          <w:p w14:paraId="010ADFF5" w14:textId="77777777" w:rsidR="00D76297" w:rsidRDefault="004126E9" w:rsidP="0074436B">
            <w:r>
              <w:t xml:space="preserve">1 570,5 </w:t>
            </w:r>
          </w:p>
        </w:tc>
        <w:tc>
          <w:tcPr>
            <w:tcW w:w="1400" w:type="dxa"/>
            <w:tcBorders>
              <w:top w:val="nil"/>
              <w:left w:val="nil"/>
              <w:bottom w:val="nil"/>
              <w:right w:val="nil"/>
            </w:tcBorders>
            <w:tcMar>
              <w:top w:w="128" w:type="dxa"/>
              <w:left w:w="43" w:type="dxa"/>
              <w:bottom w:w="43" w:type="dxa"/>
              <w:right w:w="43" w:type="dxa"/>
            </w:tcMar>
            <w:vAlign w:val="bottom"/>
          </w:tcPr>
          <w:p w14:paraId="193E7DAB" w14:textId="77777777" w:rsidR="00D76297" w:rsidRDefault="004126E9" w:rsidP="0074436B">
            <w:r>
              <w:t xml:space="preserve">947,8 </w:t>
            </w:r>
          </w:p>
        </w:tc>
        <w:tc>
          <w:tcPr>
            <w:tcW w:w="1400" w:type="dxa"/>
            <w:tcBorders>
              <w:top w:val="nil"/>
              <w:left w:val="nil"/>
              <w:bottom w:val="nil"/>
              <w:right w:val="nil"/>
            </w:tcBorders>
            <w:tcMar>
              <w:top w:w="128" w:type="dxa"/>
              <w:left w:w="43" w:type="dxa"/>
              <w:bottom w:w="43" w:type="dxa"/>
              <w:right w:w="43" w:type="dxa"/>
            </w:tcMar>
            <w:vAlign w:val="bottom"/>
          </w:tcPr>
          <w:p w14:paraId="0D67BD6D" w14:textId="77777777" w:rsidR="00D76297" w:rsidRDefault="004126E9" w:rsidP="0074436B">
            <w:r>
              <w:t xml:space="preserve">2 518,3 </w:t>
            </w:r>
          </w:p>
        </w:tc>
      </w:tr>
      <w:tr w:rsidR="00D76297" w14:paraId="1D3CFAED"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46B5EF2" w14:textId="77777777" w:rsidR="00D76297" w:rsidRDefault="004126E9" w:rsidP="0074436B">
            <w:r>
              <w:t>Utlån, gjeldsavdrag mv. (postene 90–99)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6266301" w14:textId="77777777" w:rsidR="00D76297" w:rsidRDefault="004126E9" w:rsidP="0074436B">
            <w:r>
              <w:t xml:space="preserve">210,7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9B0BEDC" w14:textId="77777777" w:rsidR="00D76297" w:rsidRDefault="004126E9" w:rsidP="0074436B">
            <w:r>
              <w:t xml:space="preserve">7,3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96B8D0" w14:textId="77777777" w:rsidR="00D76297" w:rsidRDefault="004126E9" w:rsidP="0074436B">
            <w:r>
              <w:t xml:space="preserve">218,0 </w:t>
            </w:r>
          </w:p>
        </w:tc>
      </w:tr>
      <w:tr w:rsidR="00D76297" w14:paraId="31B18A80"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47731723" w14:textId="77777777" w:rsidR="00D76297" w:rsidRDefault="004126E9" w:rsidP="0074436B">
            <w:r>
              <w:t>Sum 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4B66AB" w14:textId="77777777" w:rsidR="00D76297" w:rsidRDefault="004126E9" w:rsidP="0074436B">
            <w:r>
              <w:t xml:space="preserve">2 069,7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AE7680" w14:textId="77777777" w:rsidR="00D76297" w:rsidRDefault="004126E9" w:rsidP="0074436B">
            <w:r>
              <w:t xml:space="preserve">973,8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04F82C" w14:textId="77777777" w:rsidR="00D76297" w:rsidRDefault="004126E9" w:rsidP="0074436B">
            <w:r>
              <w:t xml:space="preserve">3 043,6 </w:t>
            </w:r>
          </w:p>
        </w:tc>
      </w:tr>
    </w:tbl>
    <w:p w14:paraId="40E1438F" w14:textId="77777777" w:rsidR="00D76297" w:rsidRDefault="004126E9" w:rsidP="0074436B">
      <w:pPr>
        <w:pStyle w:val="Kilde"/>
      </w:pPr>
      <w:r>
        <w:t>Finansdepartementet</w:t>
      </w:r>
    </w:p>
    <w:p w14:paraId="1CE9968D" w14:textId="77777777" w:rsidR="00D76297" w:rsidRDefault="004126E9" w:rsidP="0074436B">
      <w:r>
        <w:t>I anslag på regnskap er det tatt utgangspunkt i gjeldende budsjett etter Stortingets behandling av forslag til bevilgningsendringer våren 2022. Dette gjelder blant annet forslag til bevilgningsendringer i forbindelse med Revidert nasjonalbudsjett 2022 og flere proposisjoner om økonomiske tiltak i møte med pandemien, ekstraordinære strømutgifter og som følge av krigen i Ukraina, jf. nærmere omtale i disse proposisjonene. Det er videre innarbeidet oppdaterte anslag på enkelte områder.</w:t>
      </w:r>
    </w:p>
    <w:p w14:paraId="48416249" w14:textId="77777777" w:rsidR="00D76297" w:rsidRDefault="004126E9" w:rsidP="0074436B">
      <w:r>
        <w:lastRenderedPageBreak/>
        <w:t>I Saldert budsjett 2022 ble det bevilget 4,8 mrd. kroner under kap. 2309 Tilfeldige utgifter. I anslag på regnskap er det lagt til grunn at bevilgninger til lønnsoppgjøret i staten mv. dekkes ved reduksjon av bevilgningen under kap. 2309. I nysalderingsproposisjonen som fremmes senere i høst, vil det bli gjort rede for fordelingen av lønnsoppgjøret på kapittel og post, og fremmet forslag om nedsettelse av bevilgningen under kap. 2309.</w:t>
      </w:r>
    </w:p>
    <w:p w14:paraId="0F6453CD" w14:textId="77777777" w:rsidR="00D76297" w:rsidRDefault="004126E9" w:rsidP="0074436B">
      <w:pPr>
        <w:pStyle w:val="Overskrift3"/>
      </w:pPr>
      <w:r>
        <w:t>Folketrygdens inntekter og utgifter</w:t>
      </w:r>
    </w:p>
    <w:p w14:paraId="16EFABAD" w14:textId="77777777" w:rsidR="00D76297" w:rsidRDefault="004126E9" w:rsidP="0074436B">
      <w:r>
        <w:t xml:space="preserve">Folketrygdens inntekter og utgifter medregnes i statsbudsjettet. Folketrygdens finansieringsbehov i 2022, som </w:t>
      </w:r>
      <w:proofErr w:type="gramStart"/>
      <w:r>
        <w:t>fremkommer</w:t>
      </w:r>
      <w:proofErr w:type="gramEnd"/>
      <w:r>
        <w:t xml:space="preserve"> ved at folketrygdens inntekter bare delvis finansierer folketrygdens utgifter, dekkes ved statstilskudd. I nysalderingsproposisjonen som legges frem senere i høst vil det bli redegjort nærmere for bevilgningsendringer under folketrygden i 2022 basert på anslagsendringer mv. gjennom året.</w:t>
      </w:r>
    </w:p>
    <w:p w14:paraId="0399DB47" w14:textId="77777777" w:rsidR="00D76297" w:rsidRDefault="004126E9" w:rsidP="0074436B">
      <w:pPr>
        <w:pStyle w:val="Overskrift3"/>
      </w:pPr>
      <w:r>
        <w:t>Petroleumsvirksomhetens inntekter og utgifter</w:t>
      </w:r>
    </w:p>
    <w:p w14:paraId="407DD496" w14:textId="77777777" w:rsidR="00D76297" w:rsidRDefault="004126E9" w:rsidP="0074436B">
      <w:pPr>
        <w:pStyle w:val="avsnitt-tittel"/>
      </w:pPr>
      <w:r>
        <w:t>Oversikt over petroleumsvirksomhetens inntekter og utgifter</w:t>
      </w:r>
    </w:p>
    <w:p w14:paraId="36515543" w14:textId="70181349" w:rsidR="00D76297" w:rsidRDefault="004126E9" w:rsidP="0074436B">
      <w:r>
        <w:t>Petroleumsvirksomhetens inntekter fratrukket utgifter gir netto kontantstrøm fra virksomheten. Hva som inngår i petroleumsvirksomhetens inntekter og utgifter er fastsatt i § 3 i lov om Statens pensjonsfond.</w:t>
      </w:r>
    </w:p>
    <w:p w14:paraId="66A8BEC5" w14:textId="72AB7117" w:rsidR="0074436B" w:rsidRDefault="0074436B" w:rsidP="0074436B">
      <w:pPr>
        <w:pStyle w:val="tabell-tittel"/>
      </w:pPr>
      <w:r>
        <w:t>Kontantstrømmen fra petroleumsvirksomheten</w:t>
      </w:r>
    </w:p>
    <w:p w14:paraId="6940ABDA" w14:textId="77777777" w:rsidR="00D76297" w:rsidRDefault="004126E9" w:rsidP="0074436B">
      <w:pPr>
        <w:pStyle w:val="Tabellnavn"/>
      </w:pPr>
      <w:r>
        <w:t>05J2tx2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60"/>
        <w:gridCol w:w="4940"/>
        <w:gridCol w:w="1400"/>
        <w:gridCol w:w="1400"/>
        <w:gridCol w:w="1400"/>
      </w:tblGrid>
      <w:tr w:rsidR="00D76297" w14:paraId="69F15067" w14:textId="77777777">
        <w:trPr>
          <w:trHeight w:val="360"/>
        </w:trPr>
        <w:tc>
          <w:tcPr>
            <w:tcW w:w="9500" w:type="dxa"/>
            <w:gridSpan w:val="5"/>
            <w:tcBorders>
              <w:top w:val="nil"/>
              <w:left w:val="nil"/>
              <w:bottom w:val="single" w:sz="4" w:space="0" w:color="000000"/>
              <w:right w:val="nil"/>
            </w:tcBorders>
            <w:tcMar>
              <w:top w:w="128" w:type="dxa"/>
              <w:left w:w="43" w:type="dxa"/>
              <w:bottom w:w="43" w:type="dxa"/>
              <w:right w:w="43" w:type="dxa"/>
            </w:tcMar>
            <w:vAlign w:val="bottom"/>
          </w:tcPr>
          <w:p w14:paraId="50A5210A" w14:textId="77777777" w:rsidR="00D76297" w:rsidRDefault="004126E9" w:rsidP="0074436B">
            <w:r>
              <w:t>Mrd. kroner</w:t>
            </w:r>
          </w:p>
        </w:tc>
      </w:tr>
      <w:tr w:rsidR="00D76297" w14:paraId="01F2FD8F" w14:textId="77777777">
        <w:trPr>
          <w:trHeight w:val="860"/>
        </w:trPr>
        <w:tc>
          <w:tcPr>
            <w:tcW w:w="360" w:type="dxa"/>
            <w:tcBorders>
              <w:top w:val="nil"/>
              <w:left w:val="nil"/>
              <w:bottom w:val="single" w:sz="4" w:space="0" w:color="000000"/>
              <w:right w:val="nil"/>
            </w:tcBorders>
            <w:tcMar>
              <w:top w:w="128" w:type="dxa"/>
              <w:left w:w="43" w:type="dxa"/>
              <w:bottom w:w="43" w:type="dxa"/>
              <w:right w:w="43" w:type="dxa"/>
            </w:tcMar>
            <w:vAlign w:val="bottom"/>
          </w:tcPr>
          <w:p w14:paraId="69A65C1A" w14:textId="77777777" w:rsidR="00D76297" w:rsidRDefault="00D76297" w:rsidP="0074436B"/>
        </w:tc>
        <w:tc>
          <w:tcPr>
            <w:tcW w:w="4940" w:type="dxa"/>
            <w:tcBorders>
              <w:top w:val="nil"/>
              <w:left w:val="nil"/>
              <w:bottom w:val="single" w:sz="4" w:space="0" w:color="000000"/>
              <w:right w:val="nil"/>
            </w:tcBorders>
            <w:tcMar>
              <w:top w:w="128" w:type="dxa"/>
              <w:left w:w="43" w:type="dxa"/>
              <w:bottom w:w="43" w:type="dxa"/>
              <w:right w:w="43" w:type="dxa"/>
            </w:tcMar>
          </w:tcPr>
          <w:p w14:paraId="2E2845BC"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A08138A"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E27199" w14:textId="77777777" w:rsidR="00D76297" w:rsidRDefault="004126E9" w:rsidP="0074436B">
            <w:r>
              <w:t>Endring fra 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42CB39A" w14:textId="77777777" w:rsidR="00D76297" w:rsidRDefault="004126E9" w:rsidP="0074436B">
            <w:r>
              <w:t xml:space="preserve">Anslag på regnskap 2022 </w:t>
            </w:r>
          </w:p>
        </w:tc>
      </w:tr>
      <w:tr w:rsidR="00D76297" w14:paraId="237F7C7A" w14:textId="77777777">
        <w:trPr>
          <w:trHeight w:val="380"/>
        </w:trPr>
        <w:tc>
          <w:tcPr>
            <w:tcW w:w="360" w:type="dxa"/>
            <w:tcBorders>
              <w:top w:val="single" w:sz="4" w:space="0" w:color="000000"/>
              <w:left w:val="nil"/>
              <w:bottom w:val="nil"/>
              <w:right w:val="nil"/>
            </w:tcBorders>
            <w:tcMar>
              <w:top w:w="128" w:type="dxa"/>
              <w:left w:w="43" w:type="dxa"/>
              <w:bottom w:w="43" w:type="dxa"/>
              <w:right w:w="43" w:type="dxa"/>
            </w:tcMar>
          </w:tcPr>
          <w:p w14:paraId="61F5FC90" w14:textId="77777777" w:rsidR="00D76297" w:rsidRDefault="00D76297" w:rsidP="0074436B"/>
        </w:tc>
        <w:tc>
          <w:tcPr>
            <w:tcW w:w="4940" w:type="dxa"/>
            <w:tcBorders>
              <w:top w:val="single" w:sz="4" w:space="0" w:color="000000"/>
              <w:left w:val="nil"/>
              <w:bottom w:val="nil"/>
              <w:right w:val="nil"/>
            </w:tcBorders>
            <w:tcMar>
              <w:top w:w="128" w:type="dxa"/>
              <w:left w:w="43" w:type="dxa"/>
              <w:bottom w:w="43" w:type="dxa"/>
              <w:right w:w="43" w:type="dxa"/>
            </w:tcMar>
          </w:tcPr>
          <w:p w14:paraId="34E70133" w14:textId="77777777" w:rsidR="00D76297" w:rsidRDefault="004126E9" w:rsidP="0074436B">
            <w:r>
              <w:t>Inntekter SDØE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D25C6B0" w14:textId="77777777" w:rsidR="00D76297" w:rsidRDefault="004126E9" w:rsidP="0074436B">
            <w:r>
              <w:t xml:space="preserve">122,7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D441A84" w14:textId="77777777" w:rsidR="00D76297" w:rsidRDefault="004126E9" w:rsidP="0074436B">
            <w:r>
              <w:t xml:space="preserve">465,9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8BA05DB" w14:textId="77777777" w:rsidR="00D76297" w:rsidRDefault="004126E9" w:rsidP="0074436B">
            <w:r>
              <w:t xml:space="preserve">588,6 </w:t>
            </w:r>
          </w:p>
        </w:tc>
      </w:tr>
      <w:tr w:rsidR="00D76297" w14:paraId="230A2E83" w14:textId="77777777">
        <w:trPr>
          <w:trHeight w:val="380"/>
        </w:trPr>
        <w:tc>
          <w:tcPr>
            <w:tcW w:w="360" w:type="dxa"/>
            <w:tcBorders>
              <w:top w:val="nil"/>
              <w:left w:val="nil"/>
              <w:bottom w:val="nil"/>
              <w:right w:val="nil"/>
            </w:tcBorders>
            <w:tcMar>
              <w:top w:w="128" w:type="dxa"/>
              <w:left w:w="43" w:type="dxa"/>
              <w:bottom w:w="43" w:type="dxa"/>
              <w:right w:w="43" w:type="dxa"/>
            </w:tcMar>
          </w:tcPr>
          <w:p w14:paraId="6CD70698" w14:textId="77777777" w:rsidR="00D76297" w:rsidRDefault="004126E9" w:rsidP="0074436B">
            <w:r>
              <w:t>-</w:t>
            </w:r>
          </w:p>
        </w:tc>
        <w:tc>
          <w:tcPr>
            <w:tcW w:w="4940" w:type="dxa"/>
            <w:tcBorders>
              <w:top w:val="nil"/>
              <w:left w:val="nil"/>
              <w:bottom w:val="nil"/>
              <w:right w:val="nil"/>
            </w:tcBorders>
            <w:tcMar>
              <w:top w:w="128" w:type="dxa"/>
              <w:left w:w="43" w:type="dxa"/>
              <w:bottom w:w="43" w:type="dxa"/>
              <w:right w:w="43" w:type="dxa"/>
            </w:tcMar>
          </w:tcPr>
          <w:p w14:paraId="1024F0DB" w14:textId="77777777" w:rsidR="00D76297" w:rsidRDefault="004126E9" w:rsidP="0074436B">
            <w:r>
              <w:t>Utgifter SDØE</w:t>
            </w:r>
          </w:p>
        </w:tc>
        <w:tc>
          <w:tcPr>
            <w:tcW w:w="1400" w:type="dxa"/>
            <w:tcBorders>
              <w:top w:val="nil"/>
              <w:left w:val="nil"/>
              <w:bottom w:val="nil"/>
              <w:right w:val="nil"/>
            </w:tcBorders>
            <w:tcMar>
              <w:top w:w="128" w:type="dxa"/>
              <w:left w:w="43" w:type="dxa"/>
              <w:bottom w:w="43" w:type="dxa"/>
              <w:right w:w="43" w:type="dxa"/>
            </w:tcMar>
            <w:vAlign w:val="bottom"/>
          </w:tcPr>
          <w:p w14:paraId="7438A9F1" w14:textId="77777777" w:rsidR="00D76297" w:rsidRDefault="004126E9" w:rsidP="0074436B">
            <w:r>
              <w:t xml:space="preserve">26,5 </w:t>
            </w:r>
          </w:p>
        </w:tc>
        <w:tc>
          <w:tcPr>
            <w:tcW w:w="1400" w:type="dxa"/>
            <w:tcBorders>
              <w:top w:val="nil"/>
              <w:left w:val="nil"/>
              <w:bottom w:val="nil"/>
              <w:right w:val="nil"/>
            </w:tcBorders>
            <w:tcMar>
              <w:top w:w="128" w:type="dxa"/>
              <w:left w:w="43" w:type="dxa"/>
              <w:bottom w:w="43" w:type="dxa"/>
              <w:right w:w="43" w:type="dxa"/>
            </w:tcMar>
            <w:vAlign w:val="bottom"/>
          </w:tcPr>
          <w:p w14:paraId="3CDC7F15" w14:textId="77777777" w:rsidR="00D76297" w:rsidRDefault="004126E9" w:rsidP="0074436B">
            <w:r>
              <w:t xml:space="preserve">0,2 </w:t>
            </w:r>
          </w:p>
        </w:tc>
        <w:tc>
          <w:tcPr>
            <w:tcW w:w="1400" w:type="dxa"/>
            <w:tcBorders>
              <w:top w:val="nil"/>
              <w:left w:val="nil"/>
              <w:bottom w:val="nil"/>
              <w:right w:val="nil"/>
            </w:tcBorders>
            <w:tcMar>
              <w:top w:w="128" w:type="dxa"/>
              <w:left w:w="43" w:type="dxa"/>
              <w:bottom w:w="43" w:type="dxa"/>
              <w:right w:w="43" w:type="dxa"/>
            </w:tcMar>
            <w:vAlign w:val="bottom"/>
          </w:tcPr>
          <w:p w14:paraId="72041E45" w14:textId="77777777" w:rsidR="00D76297" w:rsidRDefault="004126E9" w:rsidP="0074436B">
            <w:r>
              <w:t xml:space="preserve">26,7 </w:t>
            </w:r>
          </w:p>
        </w:tc>
      </w:tr>
      <w:tr w:rsidR="00D76297" w14:paraId="1448BB5F" w14:textId="77777777">
        <w:trPr>
          <w:trHeight w:val="640"/>
        </w:trPr>
        <w:tc>
          <w:tcPr>
            <w:tcW w:w="360" w:type="dxa"/>
            <w:tcBorders>
              <w:top w:val="nil"/>
              <w:left w:val="nil"/>
              <w:bottom w:val="nil"/>
              <w:right w:val="nil"/>
            </w:tcBorders>
            <w:tcMar>
              <w:top w:w="128" w:type="dxa"/>
              <w:left w:w="43" w:type="dxa"/>
              <w:bottom w:w="43" w:type="dxa"/>
              <w:right w:w="43" w:type="dxa"/>
            </w:tcMar>
          </w:tcPr>
          <w:p w14:paraId="58A70B5D" w14:textId="77777777" w:rsidR="00D76297" w:rsidRDefault="004126E9" w:rsidP="0074436B">
            <w:r>
              <w:t>+</w:t>
            </w:r>
          </w:p>
        </w:tc>
        <w:tc>
          <w:tcPr>
            <w:tcW w:w="4940" w:type="dxa"/>
            <w:tcBorders>
              <w:top w:val="nil"/>
              <w:left w:val="nil"/>
              <w:bottom w:val="nil"/>
              <w:right w:val="nil"/>
            </w:tcBorders>
            <w:tcMar>
              <w:top w:w="128" w:type="dxa"/>
              <w:left w:w="43" w:type="dxa"/>
              <w:bottom w:w="43" w:type="dxa"/>
              <w:right w:w="43" w:type="dxa"/>
            </w:tcMar>
          </w:tcPr>
          <w:p w14:paraId="1B6BDC55" w14:textId="77777777" w:rsidR="00D76297" w:rsidRDefault="004126E9" w:rsidP="0074436B">
            <w:r>
              <w:t>Skatt og avgift på utvinning, inkl. CO</w:t>
            </w:r>
            <w:r>
              <w:rPr>
                <w:rStyle w:val="skrift-senket"/>
                <w:sz w:val="21"/>
                <w:szCs w:val="21"/>
              </w:rPr>
              <w:t>2</w:t>
            </w:r>
            <w:r>
              <w:t>-avgift og NO</w:t>
            </w:r>
            <w:r>
              <w:rPr>
                <w:rStyle w:val="skrift-senket"/>
                <w:sz w:val="21"/>
                <w:szCs w:val="21"/>
              </w:rPr>
              <w:t>X</w:t>
            </w:r>
            <w:r>
              <w:t>-avgift</w:t>
            </w:r>
          </w:p>
        </w:tc>
        <w:tc>
          <w:tcPr>
            <w:tcW w:w="1400" w:type="dxa"/>
            <w:tcBorders>
              <w:top w:val="nil"/>
              <w:left w:val="nil"/>
              <w:bottom w:val="nil"/>
              <w:right w:val="nil"/>
            </w:tcBorders>
            <w:tcMar>
              <w:top w:w="128" w:type="dxa"/>
              <w:left w:w="43" w:type="dxa"/>
              <w:bottom w:w="43" w:type="dxa"/>
              <w:right w:w="43" w:type="dxa"/>
            </w:tcMar>
            <w:vAlign w:val="bottom"/>
          </w:tcPr>
          <w:p w14:paraId="13F071CA" w14:textId="77777777" w:rsidR="00D76297" w:rsidRDefault="004126E9" w:rsidP="0074436B">
            <w:r>
              <w:t xml:space="preserve">168,3 </w:t>
            </w:r>
          </w:p>
        </w:tc>
        <w:tc>
          <w:tcPr>
            <w:tcW w:w="1400" w:type="dxa"/>
            <w:tcBorders>
              <w:top w:val="nil"/>
              <w:left w:val="nil"/>
              <w:bottom w:val="nil"/>
              <w:right w:val="nil"/>
            </w:tcBorders>
            <w:tcMar>
              <w:top w:w="128" w:type="dxa"/>
              <w:left w:w="43" w:type="dxa"/>
              <w:bottom w:w="43" w:type="dxa"/>
              <w:right w:w="43" w:type="dxa"/>
            </w:tcMar>
            <w:vAlign w:val="bottom"/>
          </w:tcPr>
          <w:p w14:paraId="0A49FBBF" w14:textId="77777777" w:rsidR="00D76297" w:rsidRDefault="004126E9" w:rsidP="0074436B">
            <w:r>
              <w:t xml:space="preserve">411,9 </w:t>
            </w:r>
          </w:p>
        </w:tc>
        <w:tc>
          <w:tcPr>
            <w:tcW w:w="1400" w:type="dxa"/>
            <w:tcBorders>
              <w:top w:val="nil"/>
              <w:left w:val="nil"/>
              <w:bottom w:val="nil"/>
              <w:right w:val="nil"/>
            </w:tcBorders>
            <w:tcMar>
              <w:top w:w="128" w:type="dxa"/>
              <w:left w:w="43" w:type="dxa"/>
              <w:bottom w:w="43" w:type="dxa"/>
              <w:right w:w="43" w:type="dxa"/>
            </w:tcMar>
            <w:vAlign w:val="bottom"/>
          </w:tcPr>
          <w:p w14:paraId="534B8C0D" w14:textId="77777777" w:rsidR="00D76297" w:rsidRDefault="004126E9" w:rsidP="0074436B">
            <w:r>
              <w:t xml:space="preserve">580,2 </w:t>
            </w:r>
          </w:p>
        </w:tc>
      </w:tr>
      <w:tr w:rsidR="00D76297" w14:paraId="3008E514" w14:textId="77777777">
        <w:trPr>
          <w:trHeight w:val="380"/>
        </w:trPr>
        <w:tc>
          <w:tcPr>
            <w:tcW w:w="360" w:type="dxa"/>
            <w:tcBorders>
              <w:top w:val="nil"/>
              <w:left w:val="nil"/>
              <w:bottom w:val="single" w:sz="4" w:space="0" w:color="000000"/>
              <w:right w:val="nil"/>
            </w:tcBorders>
            <w:tcMar>
              <w:top w:w="128" w:type="dxa"/>
              <w:left w:w="43" w:type="dxa"/>
              <w:bottom w:w="43" w:type="dxa"/>
              <w:right w:w="43" w:type="dxa"/>
            </w:tcMar>
          </w:tcPr>
          <w:p w14:paraId="4548ED86" w14:textId="77777777" w:rsidR="00D76297" w:rsidRDefault="004126E9" w:rsidP="0074436B">
            <w:r>
              <w:t>+</w:t>
            </w:r>
          </w:p>
        </w:tc>
        <w:tc>
          <w:tcPr>
            <w:tcW w:w="4940" w:type="dxa"/>
            <w:tcBorders>
              <w:top w:val="nil"/>
              <w:left w:val="nil"/>
              <w:bottom w:val="single" w:sz="4" w:space="0" w:color="000000"/>
              <w:right w:val="nil"/>
            </w:tcBorders>
            <w:tcMar>
              <w:top w:w="128" w:type="dxa"/>
              <w:left w:w="43" w:type="dxa"/>
              <w:bottom w:w="43" w:type="dxa"/>
              <w:right w:w="43" w:type="dxa"/>
            </w:tcMar>
          </w:tcPr>
          <w:p w14:paraId="19CD087F" w14:textId="77777777" w:rsidR="00D76297" w:rsidRDefault="004126E9" w:rsidP="0074436B">
            <w:r>
              <w:t xml:space="preserve">Aksjeutbytte fra </w:t>
            </w:r>
            <w:proofErr w:type="spellStart"/>
            <w:r>
              <w:t>Equinor</w:t>
            </w:r>
            <w:proofErr w:type="spellEnd"/>
            <w:r>
              <w:t xml:space="preserve"> ASA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9CBA94E" w14:textId="77777777" w:rsidR="00D76297" w:rsidRDefault="004126E9" w:rsidP="0074436B">
            <w:r>
              <w:t xml:space="preserve">13,0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2B05E1" w14:textId="77777777" w:rsidR="00D76297" w:rsidRDefault="004126E9" w:rsidP="0074436B">
            <w:r>
              <w:t xml:space="preserve">13,7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E8D5BD6" w14:textId="77777777" w:rsidR="00D76297" w:rsidRDefault="004126E9" w:rsidP="0074436B">
            <w:r>
              <w:t xml:space="preserve">26,7 </w:t>
            </w:r>
          </w:p>
        </w:tc>
      </w:tr>
      <w:tr w:rsidR="00D76297" w14:paraId="05B88E5D" w14:textId="77777777">
        <w:trPr>
          <w:trHeight w:val="380"/>
        </w:trPr>
        <w:tc>
          <w:tcPr>
            <w:tcW w:w="360" w:type="dxa"/>
            <w:tcBorders>
              <w:top w:val="single" w:sz="4" w:space="0" w:color="000000"/>
              <w:left w:val="nil"/>
              <w:bottom w:val="single" w:sz="4" w:space="0" w:color="000000"/>
              <w:right w:val="nil"/>
            </w:tcBorders>
            <w:tcMar>
              <w:top w:w="128" w:type="dxa"/>
              <w:left w:w="43" w:type="dxa"/>
              <w:bottom w:w="43" w:type="dxa"/>
              <w:right w:w="43" w:type="dxa"/>
            </w:tcMar>
          </w:tcPr>
          <w:p w14:paraId="6048FCEA" w14:textId="77777777" w:rsidR="00D76297" w:rsidRDefault="004126E9" w:rsidP="0074436B">
            <w:r>
              <w:t>=</w:t>
            </w:r>
          </w:p>
        </w:tc>
        <w:tc>
          <w:tcPr>
            <w:tcW w:w="4940" w:type="dxa"/>
            <w:tcBorders>
              <w:top w:val="single" w:sz="4" w:space="0" w:color="000000"/>
              <w:left w:val="nil"/>
              <w:bottom w:val="single" w:sz="4" w:space="0" w:color="000000"/>
              <w:right w:val="nil"/>
            </w:tcBorders>
            <w:tcMar>
              <w:top w:w="128" w:type="dxa"/>
              <w:left w:w="43" w:type="dxa"/>
              <w:bottom w:w="43" w:type="dxa"/>
              <w:right w:w="43" w:type="dxa"/>
            </w:tcMar>
          </w:tcPr>
          <w:p w14:paraId="6B1B963D" w14:textId="77777777" w:rsidR="00D76297" w:rsidRDefault="004126E9" w:rsidP="0074436B">
            <w:r>
              <w:t>Netto kontantstrøm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5F9E52" w14:textId="77777777" w:rsidR="00D76297" w:rsidRDefault="004126E9" w:rsidP="0074436B">
            <w:r>
              <w:t xml:space="preserve">277,5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496285" w14:textId="77777777" w:rsidR="00D76297" w:rsidRDefault="004126E9" w:rsidP="0074436B">
            <w:r>
              <w:t xml:space="preserve">891,3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553AAB" w14:textId="77777777" w:rsidR="00D76297" w:rsidRDefault="004126E9" w:rsidP="0074436B">
            <w:r>
              <w:t xml:space="preserve">1 168,8 </w:t>
            </w:r>
          </w:p>
        </w:tc>
      </w:tr>
    </w:tbl>
    <w:p w14:paraId="16664B87" w14:textId="77777777" w:rsidR="00D76297" w:rsidRDefault="004126E9" w:rsidP="0074436B">
      <w:pPr>
        <w:pStyle w:val="Kilde"/>
      </w:pPr>
      <w:r>
        <w:t>Finansdepartementet</w:t>
      </w:r>
    </w:p>
    <w:p w14:paraId="6D6C2DE4" w14:textId="77777777" w:rsidR="00D76297" w:rsidRDefault="004126E9" w:rsidP="0074436B">
      <w:pPr>
        <w:pStyle w:val="avsnitt-tittel"/>
      </w:pPr>
      <w:r>
        <w:lastRenderedPageBreak/>
        <w:t>Petroleumsinntekter</w:t>
      </w:r>
    </w:p>
    <w:p w14:paraId="6A297857" w14:textId="77777777" w:rsidR="00D76297" w:rsidRDefault="004126E9" w:rsidP="0074436B">
      <w:r>
        <w:t xml:space="preserve">Inntektene fra SDØE omfatter i hovedsak driftsresultat, kalkulatoriske avskrivninger og renter. Inntektene anslås til 588,6 mrd. kroner i 2022, hvilket innebærer en økning på 465,9 mrd. kroner fra Saldert budsjett 2022. Videre omfatter inntektene fra petroleumsvirksomheten skatt og avgift på utvinning, samt aksjeutbytte fra </w:t>
      </w:r>
      <w:proofErr w:type="spellStart"/>
      <w:r>
        <w:t>Equinor</w:t>
      </w:r>
      <w:proofErr w:type="spellEnd"/>
      <w:r>
        <w:t xml:space="preserve"> ASA. Betalte skatter og avgifter fra petroleumsvirksomheten anslås nå til 580,2 mrd. kroner, som er 411,9 mrd. kroner høyere enn anslaget i Saldert budsjett 2022. Videre ble utbytteinntektene fra </w:t>
      </w:r>
      <w:proofErr w:type="spellStart"/>
      <w:r>
        <w:t>Equinor</w:t>
      </w:r>
      <w:proofErr w:type="spellEnd"/>
      <w:r>
        <w:t xml:space="preserve"> ASA økt med 13,7 mrd. kroner i forbindelse med Revidert nasjonalbudsjett 2022, og regjeringen vil komme tilbake med oppdaterte bevilgningsanslag i forbindelse med nysalderingen av 2022-budsjettet.</w:t>
      </w:r>
    </w:p>
    <w:p w14:paraId="53FA8CD4" w14:textId="77777777" w:rsidR="00D76297" w:rsidRDefault="004126E9" w:rsidP="0074436B">
      <w:pPr>
        <w:pStyle w:val="avsnitt-tittel"/>
      </w:pPr>
      <w:r>
        <w:t>Petroleumsutgifter</w:t>
      </w:r>
    </w:p>
    <w:p w14:paraId="4DF97815" w14:textId="77777777" w:rsidR="00D76297" w:rsidRDefault="004126E9" w:rsidP="0074436B">
      <w:r>
        <w:t>Utgiftene til petroleumsvirksomhet består av andelen av investeringer på sokkelen som dekkes av SDØE. Utgiftene til petroleumsvirksomheten anslås til 26,7 mrd. kroner i 2022, som er 0,2 mrd. kroner høyere enn i Saldert budsjett 2022.</w:t>
      </w:r>
    </w:p>
    <w:p w14:paraId="76809A03" w14:textId="77777777" w:rsidR="00D76297" w:rsidRDefault="004126E9" w:rsidP="0074436B">
      <w:pPr>
        <w:pStyle w:val="avsnitt-tittel"/>
      </w:pPr>
      <w:r>
        <w:t>Statens pensjonsfond</w:t>
      </w:r>
    </w:p>
    <w:p w14:paraId="3EA163DE" w14:textId="77777777" w:rsidR="00D76297" w:rsidRDefault="004126E9" w:rsidP="0074436B">
      <w:r>
        <w:t>Statens pensjonsfond består av Statens pensjonsfond utland og Statens pensjonsfond Norge. Statsbudsjettets netto kontantstrøm fra petroleumsvirksomheten overføres i sin helhet til Statens pensjonsfond utland. Netto kontantstrøm fra petroleumsvirksomheten i 2022 anslås å bli 1 168,8 mrd. kroner. Det er 891,3 mrd. kroner høyere enn lagt til grunn i Saldert budsjett 2022.</w:t>
      </w:r>
    </w:p>
    <w:p w14:paraId="50812260" w14:textId="77777777" w:rsidR="00D76297" w:rsidRDefault="004126E9" w:rsidP="0074436B">
      <w:r>
        <w:t>Overføringen fra Statens pensjonsfond utland til å dekke statsbudsjettets oljekorrigerte budsjettunderskudd er i Saldert budsjett 2022 satt til 300,1 mrd. kroner. Det oljekorrigerte budsjettunderskuddet for 2022 anslås nå til 304,4 mrd. kroner.</w:t>
      </w:r>
    </w:p>
    <w:p w14:paraId="051097D8" w14:textId="3B9F01F3" w:rsidR="00D76297" w:rsidRDefault="004126E9" w:rsidP="0074436B">
      <w:r>
        <w:t>Anslaget for det oljekorrigerte budsjettunderskuddet i 2022 er fortsatt usikkert. I nysalderingsproposisjonen vil det bli lagt frem oppdaterte anslag for det oljekorrigerte budsjettunderskuddet i 2022 og fremmet forslag om endret overføring fra Statens pensjonsfond utland til statsbudsjettet i 2022.</w:t>
      </w:r>
    </w:p>
    <w:p w14:paraId="5E1A9C2B" w14:textId="3DE6161B" w:rsidR="0074436B" w:rsidRDefault="0074436B" w:rsidP="0074436B">
      <w:pPr>
        <w:pStyle w:val="tabell-tittel"/>
      </w:pPr>
      <w:r>
        <w:t>Statens pensjonsfond. Inntekter og utgifter</w:t>
      </w:r>
    </w:p>
    <w:p w14:paraId="689DDA36" w14:textId="77777777" w:rsidR="00D76297" w:rsidRDefault="004126E9" w:rsidP="0074436B">
      <w:pPr>
        <w:pStyle w:val="Tabellnavn"/>
      </w:pPr>
      <w:r>
        <w:t>05J2tx2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40"/>
        <w:gridCol w:w="4980"/>
        <w:gridCol w:w="1400"/>
        <w:gridCol w:w="1400"/>
        <w:gridCol w:w="1400"/>
      </w:tblGrid>
      <w:tr w:rsidR="00D76297" w14:paraId="61C5CC04" w14:textId="77777777">
        <w:trPr>
          <w:trHeight w:val="360"/>
        </w:trPr>
        <w:tc>
          <w:tcPr>
            <w:tcW w:w="9520" w:type="dxa"/>
            <w:gridSpan w:val="5"/>
            <w:tcBorders>
              <w:top w:val="nil"/>
              <w:left w:val="nil"/>
              <w:bottom w:val="single" w:sz="4" w:space="0" w:color="000000"/>
              <w:right w:val="nil"/>
            </w:tcBorders>
            <w:tcMar>
              <w:top w:w="128" w:type="dxa"/>
              <w:left w:w="43" w:type="dxa"/>
              <w:bottom w:w="43" w:type="dxa"/>
              <w:right w:w="43" w:type="dxa"/>
            </w:tcMar>
            <w:vAlign w:val="bottom"/>
          </w:tcPr>
          <w:p w14:paraId="2D4F99A3" w14:textId="77777777" w:rsidR="00D76297" w:rsidRDefault="004126E9" w:rsidP="0074436B">
            <w:r>
              <w:t>Mrd. kroner</w:t>
            </w:r>
          </w:p>
        </w:tc>
      </w:tr>
      <w:tr w:rsidR="00D76297" w14:paraId="0470FEA8" w14:textId="77777777">
        <w:trPr>
          <w:trHeight w:val="860"/>
        </w:trPr>
        <w:tc>
          <w:tcPr>
            <w:tcW w:w="340" w:type="dxa"/>
            <w:tcBorders>
              <w:top w:val="nil"/>
              <w:left w:val="nil"/>
              <w:bottom w:val="single" w:sz="4" w:space="0" w:color="000000"/>
              <w:right w:val="nil"/>
            </w:tcBorders>
            <w:tcMar>
              <w:top w:w="128" w:type="dxa"/>
              <w:left w:w="43" w:type="dxa"/>
              <w:bottom w:w="43" w:type="dxa"/>
              <w:right w:w="43" w:type="dxa"/>
            </w:tcMar>
            <w:vAlign w:val="bottom"/>
          </w:tcPr>
          <w:p w14:paraId="7C30B26E" w14:textId="77777777" w:rsidR="00D76297" w:rsidRDefault="00D76297" w:rsidP="0074436B"/>
        </w:tc>
        <w:tc>
          <w:tcPr>
            <w:tcW w:w="4980" w:type="dxa"/>
            <w:tcBorders>
              <w:top w:val="nil"/>
              <w:left w:val="nil"/>
              <w:bottom w:val="single" w:sz="4" w:space="0" w:color="000000"/>
              <w:right w:val="nil"/>
            </w:tcBorders>
            <w:tcMar>
              <w:top w:w="128" w:type="dxa"/>
              <w:left w:w="43" w:type="dxa"/>
              <w:bottom w:w="43" w:type="dxa"/>
              <w:right w:w="43" w:type="dxa"/>
            </w:tcMar>
          </w:tcPr>
          <w:p w14:paraId="733A2543"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8B46C8F"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B56F1B" w14:textId="77777777" w:rsidR="00D76297" w:rsidRDefault="004126E9" w:rsidP="0074436B">
            <w:r>
              <w:t>Endring fra 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7451C0" w14:textId="77777777" w:rsidR="00D76297" w:rsidRDefault="004126E9" w:rsidP="0074436B">
            <w:r>
              <w:t xml:space="preserve">Anslag på regnskap 2022 </w:t>
            </w:r>
          </w:p>
        </w:tc>
      </w:tr>
      <w:tr w:rsidR="00D76297" w14:paraId="6B7B72D3" w14:textId="77777777">
        <w:trPr>
          <w:trHeight w:val="380"/>
        </w:trPr>
        <w:tc>
          <w:tcPr>
            <w:tcW w:w="340" w:type="dxa"/>
            <w:tcBorders>
              <w:top w:val="single" w:sz="4" w:space="0" w:color="000000"/>
              <w:left w:val="nil"/>
              <w:bottom w:val="nil"/>
              <w:right w:val="nil"/>
            </w:tcBorders>
            <w:tcMar>
              <w:top w:w="128" w:type="dxa"/>
              <w:left w:w="43" w:type="dxa"/>
              <w:bottom w:w="43" w:type="dxa"/>
              <w:right w:w="43" w:type="dxa"/>
            </w:tcMar>
          </w:tcPr>
          <w:p w14:paraId="7DE62694" w14:textId="77777777" w:rsidR="00D76297" w:rsidRDefault="00D76297" w:rsidP="0074436B"/>
        </w:tc>
        <w:tc>
          <w:tcPr>
            <w:tcW w:w="4980" w:type="dxa"/>
            <w:tcBorders>
              <w:top w:val="single" w:sz="4" w:space="0" w:color="000000"/>
              <w:left w:val="nil"/>
              <w:bottom w:val="nil"/>
              <w:right w:val="nil"/>
            </w:tcBorders>
            <w:tcMar>
              <w:top w:w="128" w:type="dxa"/>
              <w:left w:w="43" w:type="dxa"/>
              <w:bottom w:w="43" w:type="dxa"/>
              <w:right w:w="43" w:type="dxa"/>
            </w:tcMar>
          </w:tcPr>
          <w:p w14:paraId="0162FAC6" w14:textId="77777777" w:rsidR="00D76297" w:rsidRDefault="004126E9" w:rsidP="0074436B">
            <w:r>
              <w:t>Netto kontantstrøm fra petroleumsvirksomhet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D3B2CE9" w14:textId="77777777" w:rsidR="00D76297" w:rsidRDefault="004126E9" w:rsidP="0074436B">
            <w:r>
              <w:t xml:space="preserve">277,5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236BC36" w14:textId="77777777" w:rsidR="00D76297" w:rsidRDefault="004126E9" w:rsidP="0074436B">
            <w:r>
              <w:t xml:space="preserve">891,3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8DF598E" w14:textId="77777777" w:rsidR="00D76297" w:rsidRDefault="004126E9" w:rsidP="0074436B">
            <w:r>
              <w:t xml:space="preserve">1 168,8 </w:t>
            </w:r>
          </w:p>
        </w:tc>
      </w:tr>
      <w:tr w:rsidR="00D76297" w14:paraId="5A6AE028" w14:textId="77777777">
        <w:trPr>
          <w:trHeight w:val="380"/>
        </w:trPr>
        <w:tc>
          <w:tcPr>
            <w:tcW w:w="340" w:type="dxa"/>
            <w:tcBorders>
              <w:top w:val="nil"/>
              <w:left w:val="nil"/>
              <w:bottom w:val="nil"/>
              <w:right w:val="nil"/>
            </w:tcBorders>
            <w:tcMar>
              <w:top w:w="128" w:type="dxa"/>
              <w:left w:w="43" w:type="dxa"/>
              <w:bottom w:w="43" w:type="dxa"/>
              <w:right w:w="43" w:type="dxa"/>
            </w:tcMar>
          </w:tcPr>
          <w:p w14:paraId="79F10B79" w14:textId="77777777" w:rsidR="00D76297" w:rsidRDefault="004126E9" w:rsidP="0074436B">
            <w:r>
              <w:t>-</w:t>
            </w:r>
          </w:p>
        </w:tc>
        <w:tc>
          <w:tcPr>
            <w:tcW w:w="4980" w:type="dxa"/>
            <w:tcBorders>
              <w:top w:val="nil"/>
              <w:left w:val="nil"/>
              <w:bottom w:val="nil"/>
              <w:right w:val="nil"/>
            </w:tcBorders>
            <w:tcMar>
              <w:top w:w="128" w:type="dxa"/>
              <w:left w:w="43" w:type="dxa"/>
              <w:bottom w:w="43" w:type="dxa"/>
              <w:right w:w="43" w:type="dxa"/>
            </w:tcMar>
          </w:tcPr>
          <w:p w14:paraId="2F5226DB" w14:textId="77777777" w:rsidR="00D76297" w:rsidRDefault="004126E9" w:rsidP="0074436B">
            <w:r>
              <w:t>Overført til statskassen</w:t>
            </w:r>
          </w:p>
        </w:tc>
        <w:tc>
          <w:tcPr>
            <w:tcW w:w="1400" w:type="dxa"/>
            <w:tcBorders>
              <w:top w:val="nil"/>
              <w:left w:val="nil"/>
              <w:bottom w:val="nil"/>
              <w:right w:val="nil"/>
            </w:tcBorders>
            <w:tcMar>
              <w:top w:w="128" w:type="dxa"/>
              <w:left w:w="43" w:type="dxa"/>
              <w:bottom w:w="43" w:type="dxa"/>
              <w:right w:w="43" w:type="dxa"/>
            </w:tcMar>
            <w:vAlign w:val="bottom"/>
          </w:tcPr>
          <w:p w14:paraId="7DA969CF" w14:textId="77777777" w:rsidR="00D76297" w:rsidRDefault="004126E9" w:rsidP="0074436B">
            <w:r>
              <w:t xml:space="preserve">300,1 </w:t>
            </w:r>
          </w:p>
        </w:tc>
        <w:tc>
          <w:tcPr>
            <w:tcW w:w="1400" w:type="dxa"/>
            <w:tcBorders>
              <w:top w:val="nil"/>
              <w:left w:val="nil"/>
              <w:bottom w:val="nil"/>
              <w:right w:val="nil"/>
            </w:tcBorders>
            <w:tcMar>
              <w:top w:w="128" w:type="dxa"/>
              <w:left w:w="43" w:type="dxa"/>
              <w:bottom w:w="43" w:type="dxa"/>
              <w:right w:w="43" w:type="dxa"/>
            </w:tcMar>
            <w:vAlign w:val="bottom"/>
          </w:tcPr>
          <w:p w14:paraId="674D2AA0" w14:textId="77777777" w:rsidR="00D76297" w:rsidRDefault="004126E9" w:rsidP="0074436B">
            <w:r>
              <w:t xml:space="preserve">4,4 </w:t>
            </w:r>
          </w:p>
        </w:tc>
        <w:tc>
          <w:tcPr>
            <w:tcW w:w="1400" w:type="dxa"/>
            <w:tcBorders>
              <w:top w:val="nil"/>
              <w:left w:val="nil"/>
              <w:bottom w:val="nil"/>
              <w:right w:val="nil"/>
            </w:tcBorders>
            <w:tcMar>
              <w:top w:w="128" w:type="dxa"/>
              <w:left w:w="43" w:type="dxa"/>
              <w:bottom w:w="43" w:type="dxa"/>
              <w:right w:w="43" w:type="dxa"/>
            </w:tcMar>
            <w:vAlign w:val="bottom"/>
          </w:tcPr>
          <w:p w14:paraId="166922DB" w14:textId="77777777" w:rsidR="00D76297" w:rsidRDefault="004126E9" w:rsidP="0074436B">
            <w:r>
              <w:t xml:space="preserve">304,4 </w:t>
            </w:r>
          </w:p>
        </w:tc>
      </w:tr>
      <w:tr w:rsidR="00D76297" w14:paraId="175E6272" w14:textId="77777777">
        <w:trPr>
          <w:trHeight w:val="380"/>
        </w:trPr>
        <w:tc>
          <w:tcPr>
            <w:tcW w:w="340" w:type="dxa"/>
            <w:tcBorders>
              <w:top w:val="nil"/>
              <w:left w:val="nil"/>
              <w:bottom w:val="single" w:sz="4" w:space="0" w:color="000000"/>
              <w:right w:val="nil"/>
            </w:tcBorders>
            <w:tcMar>
              <w:top w:w="128" w:type="dxa"/>
              <w:left w:w="43" w:type="dxa"/>
              <w:bottom w:w="43" w:type="dxa"/>
              <w:right w:w="43" w:type="dxa"/>
            </w:tcMar>
          </w:tcPr>
          <w:p w14:paraId="51264C00" w14:textId="77777777" w:rsidR="00D76297" w:rsidRDefault="004126E9" w:rsidP="0074436B">
            <w:r>
              <w:lastRenderedPageBreak/>
              <w:t>+</w:t>
            </w:r>
          </w:p>
        </w:tc>
        <w:tc>
          <w:tcPr>
            <w:tcW w:w="4980" w:type="dxa"/>
            <w:tcBorders>
              <w:top w:val="nil"/>
              <w:left w:val="nil"/>
              <w:bottom w:val="single" w:sz="4" w:space="0" w:color="000000"/>
              <w:right w:val="nil"/>
            </w:tcBorders>
            <w:tcMar>
              <w:top w:w="128" w:type="dxa"/>
              <w:left w:w="43" w:type="dxa"/>
              <w:bottom w:w="43" w:type="dxa"/>
              <w:right w:w="43" w:type="dxa"/>
            </w:tcMar>
          </w:tcPr>
          <w:p w14:paraId="453E844D" w14:textId="77777777" w:rsidR="00D76297" w:rsidRDefault="004126E9" w:rsidP="0074436B">
            <w:r>
              <w:t>Rente- og utbytteinntekter mv.</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6651D2" w14:textId="77777777" w:rsidR="00D76297" w:rsidRDefault="004126E9" w:rsidP="0074436B">
            <w:r>
              <w:t xml:space="preserve">233,8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25DA295" w14:textId="77777777" w:rsidR="00D76297" w:rsidRDefault="004126E9" w:rsidP="0074436B">
            <w:r>
              <w:t xml:space="preserve">19,0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D32F7EF" w14:textId="77777777" w:rsidR="00D76297" w:rsidRDefault="004126E9" w:rsidP="0074436B">
            <w:r>
              <w:t xml:space="preserve">252,8 </w:t>
            </w:r>
          </w:p>
        </w:tc>
      </w:tr>
      <w:tr w:rsidR="00D76297" w14:paraId="437ACF35" w14:textId="77777777">
        <w:trPr>
          <w:trHeight w:val="380"/>
        </w:trPr>
        <w:tc>
          <w:tcPr>
            <w:tcW w:w="340" w:type="dxa"/>
            <w:tcBorders>
              <w:top w:val="single" w:sz="4" w:space="0" w:color="000000"/>
              <w:left w:val="nil"/>
              <w:bottom w:val="single" w:sz="4" w:space="0" w:color="000000"/>
              <w:right w:val="nil"/>
            </w:tcBorders>
            <w:tcMar>
              <w:top w:w="128" w:type="dxa"/>
              <w:left w:w="43" w:type="dxa"/>
              <w:bottom w:w="43" w:type="dxa"/>
              <w:right w:w="43" w:type="dxa"/>
            </w:tcMar>
          </w:tcPr>
          <w:p w14:paraId="1AF361FE" w14:textId="77777777" w:rsidR="00D76297" w:rsidRDefault="004126E9" w:rsidP="0074436B">
            <w:r>
              <w:t>=</w:t>
            </w:r>
          </w:p>
        </w:tc>
        <w:tc>
          <w:tcPr>
            <w:tcW w:w="4980" w:type="dxa"/>
            <w:tcBorders>
              <w:top w:val="single" w:sz="4" w:space="0" w:color="000000"/>
              <w:left w:val="nil"/>
              <w:bottom w:val="single" w:sz="4" w:space="0" w:color="000000"/>
              <w:right w:val="nil"/>
            </w:tcBorders>
            <w:tcMar>
              <w:top w:w="128" w:type="dxa"/>
              <w:left w:w="43" w:type="dxa"/>
              <w:bottom w:w="43" w:type="dxa"/>
              <w:right w:w="43" w:type="dxa"/>
            </w:tcMar>
          </w:tcPr>
          <w:p w14:paraId="0603180E" w14:textId="77777777" w:rsidR="00D76297" w:rsidRDefault="004126E9" w:rsidP="0074436B">
            <w:r>
              <w:t>Overskudd i Statens pensjonsfond</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BE8F34" w14:textId="77777777" w:rsidR="00D76297" w:rsidRDefault="004126E9" w:rsidP="0074436B">
            <w:r>
              <w:t xml:space="preserve">211,2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8887A0" w14:textId="77777777" w:rsidR="00D76297" w:rsidRDefault="004126E9" w:rsidP="0074436B">
            <w:r>
              <w:t xml:space="preserve">905,9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C7AE68" w14:textId="77777777" w:rsidR="00D76297" w:rsidRDefault="004126E9" w:rsidP="0074436B">
            <w:r>
              <w:t xml:space="preserve">1 117,2 </w:t>
            </w:r>
          </w:p>
        </w:tc>
      </w:tr>
    </w:tbl>
    <w:p w14:paraId="1CB54AC7" w14:textId="77777777" w:rsidR="00D76297" w:rsidRDefault="004126E9" w:rsidP="0074436B">
      <w:pPr>
        <w:pStyle w:val="Kilde"/>
      </w:pPr>
      <w:r>
        <w:t>Finansdepartementet</w:t>
      </w:r>
    </w:p>
    <w:p w14:paraId="72026405" w14:textId="77777777" w:rsidR="00D76297" w:rsidRDefault="004126E9" w:rsidP="0074436B">
      <w:r>
        <w:t>Kapitalen i Statens pensjonsfond utland anslås til 12 500 mrd. kroner ved utløpet av 2022, mens kapitalen i Statens pensjonsfond Norge anslås til 348 mrd. kroner. Samlet anslås dermed kapitalen i Statens pensjonsfond til 12 848 mrd. kroner ved utløpet av 2022.</w:t>
      </w:r>
    </w:p>
    <w:p w14:paraId="60C408B4" w14:textId="77777777" w:rsidR="00D76297" w:rsidRDefault="004126E9" w:rsidP="0074436B">
      <w:pPr>
        <w:pStyle w:val="Overskrift3"/>
      </w:pPr>
      <w:r>
        <w:t>Oppsummering. Saldering og finansieringsbehov</w:t>
      </w:r>
    </w:p>
    <w:p w14:paraId="5B8EC904" w14:textId="005BE5F5" w:rsidR="00D76297" w:rsidRDefault="004126E9" w:rsidP="0074436B">
      <w:r>
        <w:t>Statsbudsjettets oljekorrigerte underskudd finansieres av en overføring fra Statens pensjonsfond utland. Statsbudsjettet gjøres dermed opp i balanse før lånetransaksjoner. Statsbudsjettets finansieringsbehov bestemmes av differansen mellom utlån mv. og tilbakebetalinger. I Saldert budsjett 2022 ble brutto finansieringsbehov anslått til 95,6 mrd. kroner. Brutto finansieringsbehov anslås nå til 99,7 mrd. kroner. Endringene fra saldert budsjett gjelder blant annet økte utlån under boliglånsordningen i Statens pensjonskasse og utbetalinger til garantiordningen under Eksportfinansiering Norge. I motsatt retning trekker økte inntekter fra avdrag på utestående fordringer under eksportkredittordningen.</w:t>
      </w:r>
    </w:p>
    <w:p w14:paraId="609199FB" w14:textId="4CCD11F1" w:rsidR="0074436B" w:rsidRDefault="0074436B" w:rsidP="0074436B">
      <w:pPr>
        <w:pStyle w:val="tabell-tittel"/>
      </w:pPr>
      <w:r>
        <w:t>Oppsummering. Saldering og finansieringsbehov</w:t>
      </w:r>
    </w:p>
    <w:p w14:paraId="0FC28050" w14:textId="77777777" w:rsidR="00D76297" w:rsidRDefault="004126E9" w:rsidP="0074436B">
      <w:pPr>
        <w:pStyle w:val="Tabellnavn"/>
      </w:pPr>
      <w:r>
        <w:t>05J2tx2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60"/>
        <w:gridCol w:w="4840"/>
        <w:gridCol w:w="1400"/>
        <w:gridCol w:w="1400"/>
        <w:gridCol w:w="1400"/>
      </w:tblGrid>
      <w:tr w:rsidR="00D76297" w14:paraId="3898B569" w14:textId="77777777">
        <w:trPr>
          <w:trHeight w:val="360"/>
        </w:trPr>
        <w:tc>
          <w:tcPr>
            <w:tcW w:w="9500" w:type="dxa"/>
            <w:gridSpan w:val="5"/>
            <w:tcBorders>
              <w:top w:val="nil"/>
              <w:left w:val="nil"/>
              <w:bottom w:val="single" w:sz="4" w:space="0" w:color="000000"/>
              <w:right w:val="nil"/>
            </w:tcBorders>
            <w:tcMar>
              <w:top w:w="128" w:type="dxa"/>
              <w:left w:w="43" w:type="dxa"/>
              <w:bottom w:w="43" w:type="dxa"/>
              <w:right w:w="43" w:type="dxa"/>
            </w:tcMar>
            <w:vAlign w:val="bottom"/>
          </w:tcPr>
          <w:p w14:paraId="1DAAB2C3" w14:textId="77777777" w:rsidR="00D76297" w:rsidRDefault="004126E9" w:rsidP="0074436B">
            <w:r>
              <w:t>Mrd. kroner</w:t>
            </w:r>
          </w:p>
        </w:tc>
      </w:tr>
      <w:tr w:rsidR="00D76297" w14:paraId="45DA7026" w14:textId="77777777">
        <w:trPr>
          <w:trHeight w:val="860"/>
        </w:trPr>
        <w:tc>
          <w:tcPr>
            <w:tcW w:w="460" w:type="dxa"/>
            <w:tcBorders>
              <w:top w:val="nil"/>
              <w:left w:val="nil"/>
              <w:bottom w:val="single" w:sz="4" w:space="0" w:color="000000"/>
              <w:right w:val="nil"/>
            </w:tcBorders>
            <w:tcMar>
              <w:top w:w="128" w:type="dxa"/>
              <w:left w:w="43" w:type="dxa"/>
              <w:bottom w:w="43" w:type="dxa"/>
              <w:right w:w="43" w:type="dxa"/>
            </w:tcMar>
            <w:vAlign w:val="bottom"/>
          </w:tcPr>
          <w:p w14:paraId="55745D6D" w14:textId="77777777" w:rsidR="00D76297" w:rsidRDefault="00D76297" w:rsidP="0074436B"/>
        </w:tc>
        <w:tc>
          <w:tcPr>
            <w:tcW w:w="4840" w:type="dxa"/>
            <w:tcBorders>
              <w:top w:val="nil"/>
              <w:left w:val="nil"/>
              <w:bottom w:val="single" w:sz="4" w:space="0" w:color="000000"/>
              <w:right w:val="nil"/>
            </w:tcBorders>
            <w:tcMar>
              <w:top w:w="128" w:type="dxa"/>
              <w:left w:w="43" w:type="dxa"/>
              <w:bottom w:w="43" w:type="dxa"/>
              <w:right w:w="43" w:type="dxa"/>
            </w:tcMar>
            <w:vAlign w:val="bottom"/>
          </w:tcPr>
          <w:p w14:paraId="6C310818" w14:textId="77777777" w:rsidR="00D76297" w:rsidRDefault="004126E9" w:rsidP="0074436B">
            <w:r>
              <w:t>Inntekter/utgifter/balanse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0107755"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BEC00A" w14:textId="77777777" w:rsidR="00D76297" w:rsidRDefault="004126E9" w:rsidP="0074436B">
            <w:r>
              <w:t>Endring fra 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AD9F009" w14:textId="77777777" w:rsidR="00D76297" w:rsidRDefault="004126E9" w:rsidP="0074436B">
            <w:r>
              <w:t>Anslag på regnskap 2022</w:t>
            </w:r>
          </w:p>
        </w:tc>
      </w:tr>
      <w:tr w:rsidR="00D76297" w14:paraId="36F64D22" w14:textId="77777777">
        <w:trPr>
          <w:trHeight w:val="640"/>
        </w:trPr>
        <w:tc>
          <w:tcPr>
            <w:tcW w:w="460" w:type="dxa"/>
            <w:tcBorders>
              <w:top w:val="single" w:sz="4" w:space="0" w:color="000000"/>
              <w:left w:val="nil"/>
              <w:bottom w:val="nil"/>
              <w:right w:val="nil"/>
            </w:tcBorders>
            <w:tcMar>
              <w:top w:w="128" w:type="dxa"/>
              <w:left w:w="43" w:type="dxa"/>
              <w:bottom w:w="43" w:type="dxa"/>
              <w:right w:w="43" w:type="dxa"/>
            </w:tcMar>
          </w:tcPr>
          <w:p w14:paraId="680D3B58" w14:textId="77777777" w:rsidR="00D76297" w:rsidRDefault="004126E9" w:rsidP="0074436B">
            <w:r>
              <w:t>1.</w:t>
            </w:r>
          </w:p>
        </w:tc>
        <w:tc>
          <w:tcPr>
            <w:tcW w:w="4840" w:type="dxa"/>
            <w:tcBorders>
              <w:top w:val="single" w:sz="4" w:space="0" w:color="000000"/>
              <w:left w:val="nil"/>
              <w:bottom w:val="nil"/>
              <w:right w:val="nil"/>
            </w:tcBorders>
            <w:tcMar>
              <w:top w:w="128" w:type="dxa"/>
              <w:left w:w="43" w:type="dxa"/>
              <w:bottom w:w="43" w:type="dxa"/>
              <w:right w:w="43" w:type="dxa"/>
            </w:tcMar>
          </w:tcPr>
          <w:p w14:paraId="5EAA7B21" w14:textId="77777777" w:rsidR="00D76297" w:rsidRDefault="004126E9" w:rsidP="0074436B">
            <w:r>
              <w:t>Inntekter (ekskl. tilbakebetalinger mv. og overføring fra Statens pensjonsfond utland)</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D428ADD" w14:textId="77777777" w:rsidR="00D76297" w:rsidRDefault="004126E9" w:rsidP="0074436B">
            <w:r>
              <w:t xml:space="preserve">1 559,0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CD60D04" w14:textId="77777777" w:rsidR="00D76297" w:rsidRDefault="004126E9" w:rsidP="0074436B">
            <w:r>
              <w:t xml:space="preserve">962,1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ABE05EF" w14:textId="77777777" w:rsidR="00D76297" w:rsidRDefault="004126E9" w:rsidP="0074436B">
            <w:r>
              <w:t xml:space="preserve">2 521,1 </w:t>
            </w:r>
          </w:p>
        </w:tc>
      </w:tr>
      <w:tr w:rsidR="00D76297" w14:paraId="745B1BED" w14:textId="77777777">
        <w:trPr>
          <w:trHeight w:val="380"/>
        </w:trPr>
        <w:tc>
          <w:tcPr>
            <w:tcW w:w="460" w:type="dxa"/>
            <w:tcBorders>
              <w:top w:val="nil"/>
              <w:left w:val="nil"/>
              <w:bottom w:val="nil"/>
              <w:right w:val="nil"/>
            </w:tcBorders>
            <w:tcMar>
              <w:top w:w="128" w:type="dxa"/>
              <w:left w:w="43" w:type="dxa"/>
              <w:bottom w:w="43" w:type="dxa"/>
              <w:right w:w="43" w:type="dxa"/>
            </w:tcMar>
          </w:tcPr>
          <w:p w14:paraId="21F9EABE" w14:textId="77777777" w:rsidR="00D76297" w:rsidRDefault="004126E9" w:rsidP="0074436B">
            <w:r>
              <w:t>2.</w:t>
            </w:r>
          </w:p>
        </w:tc>
        <w:tc>
          <w:tcPr>
            <w:tcW w:w="4840" w:type="dxa"/>
            <w:tcBorders>
              <w:top w:val="nil"/>
              <w:left w:val="nil"/>
              <w:bottom w:val="nil"/>
              <w:right w:val="nil"/>
            </w:tcBorders>
            <w:tcMar>
              <w:top w:w="128" w:type="dxa"/>
              <w:left w:w="43" w:type="dxa"/>
              <w:bottom w:w="43" w:type="dxa"/>
              <w:right w:w="43" w:type="dxa"/>
            </w:tcMar>
          </w:tcPr>
          <w:p w14:paraId="0BAF4941" w14:textId="77777777" w:rsidR="00D76297" w:rsidRDefault="004126E9" w:rsidP="0074436B">
            <w:r>
              <w:t>Utgifter (ekskl. utlån, avdrag på statsgjeld mv.)</w:t>
            </w:r>
          </w:p>
        </w:tc>
        <w:tc>
          <w:tcPr>
            <w:tcW w:w="1400" w:type="dxa"/>
            <w:tcBorders>
              <w:top w:val="nil"/>
              <w:left w:val="nil"/>
              <w:bottom w:val="nil"/>
              <w:right w:val="nil"/>
            </w:tcBorders>
            <w:tcMar>
              <w:top w:w="128" w:type="dxa"/>
              <w:left w:w="43" w:type="dxa"/>
              <w:bottom w:w="43" w:type="dxa"/>
              <w:right w:w="43" w:type="dxa"/>
            </w:tcMar>
            <w:vAlign w:val="bottom"/>
          </w:tcPr>
          <w:p w14:paraId="5E99E800" w14:textId="77777777" w:rsidR="00D76297" w:rsidRDefault="004126E9" w:rsidP="0074436B">
            <w:r>
              <w:t xml:space="preserve">1 859,1 </w:t>
            </w:r>
          </w:p>
        </w:tc>
        <w:tc>
          <w:tcPr>
            <w:tcW w:w="1400" w:type="dxa"/>
            <w:tcBorders>
              <w:top w:val="nil"/>
              <w:left w:val="nil"/>
              <w:bottom w:val="nil"/>
              <w:right w:val="nil"/>
            </w:tcBorders>
            <w:tcMar>
              <w:top w:w="128" w:type="dxa"/>
              <w:left w:w="43" w:type="dxa"/>
              <w:bottom w:w="43" w:type="dxa"/>
              <w:right w:w="43" w:type="dxa"/>
            </w:tcMar>
            <w:vAlign w:val="bottom"/>
          </w:tcPr>
          <w:p w14:paraId="51663A57" w14:textId="77777777" w:rsidR="00D76297" w:rsidRDefault="004126E9" w:rsidP="0074436B">
            <w:r>
              <w:t xml:space="preserve">966,5 </w:t>
            </w:r>
          </w:p>
        </w:tc>
        <w:tc>
          <w:tcPr>
            <w:tcW w:w="1400" w:type="dxa"/>
            <w:tcBorders>
              <w:top w:val="nil"/>
              <w:left w:val="nil"/>
              <w:bottom w:val="nil"/>
              <w:right w:val="nil"/>
            </w:tcBorders>
            <w:tcMar>
              <w:top w:w="128" w:type="dxa"/>
              <w:left w:w="43" w:type="dxa"/>
              <w:bottom w:w="43" w:type="dxa"/>
              <w:right w:w="43" w:type="dxa"/>
            </w:tcMar>
            <w:vAlign w:val="bottom"/>
          </w:tcPr>
          <w:p w14:paraId="59D8FC7D" w14:textId="77777777" w:rsidR="00D76297" w:rsidRDefault="004126E9" w:rsidP="0074436B">
            <w:r>
              <w:t xml:space="preserve">2 825,6 </w:t>
            </w:r>
          </w:p>
        </w:tc>
      </w:tr>
      <w:tr w:rsidR="00D76297" w14:paraId="1A69A7AF" w14:textId="77777777">
        <w:trPr>
          <w:trHeight w:val="640"/>
        </w:trPr>
        <w:tc>
          <w:tcPr>
            <w:tcW w:w="460" w:type="dxa"/>
            <w:tcBorders>
              <w:top w:val="nil"/>
              <w:left w:val="nil"/>
              <w:bottom w:val="nil"/>
              <w:right w:val="nil"/>
            </w:tcBorders>
            <w:tcMar>
              <w:top w:w="128" w:type="dxa"/>
              <w:left w:w="43" w:type="dxa"/>
              <w:bottom w:w="43" w:type="dxa"/>
              <w:right w:w="43" w:type="dxa"/>
            </w:tcMar>
          </w:tcPr>
          <w:p w14:paraId="664B4F1A" w14:textId="77777777" w:rsidR="00D76297" w:rsidRDefault="004126E9" w:rsidP="0074436B">
            <w:r>
              <w:t>3.</w:t>
            </w:r>
          </w:p>
        </w:tc>
        <w:tc>
          <w:tcPr>
            <w:tcW w:w="4840" w:type="dxa"/>
            <w:tcBorders>
              <w:top w:val="nil"/>
              <w:left w:val="nil"/>
              <w:bottom w:val="nil"/>
              <w:right w:val="nil"/>
            </w:tcBorders>
            <w:tcMar>
              <w:top w:w="128" w:type="dxa"/>
              <w:left w:w="43" w:type="dxa"/>
              <w:bottom w:w="43" w:type="dxa"/>
              <w:right w:w="43" w:type="dxa"/>
            </w:tcMar>
          </w:tcPr>
          <w:p w14:paraId="722689F5" w14:textId="77777777" w:rsidR="00D76297" w:rsidRDefault="004126E9" w:rsidP="0074436B">
            <w:r>
              <w:t>Overskudd før lånetransaksjoner, før overføring fra Statens pensjonsfond utland (1-2)</w:t>
            </w:r>
          </w:p>
        </w:tc>
        <w:tc>
          <w:tcPr>
            <w:tcW w:w="1400" w:type="dxa"/>
            <w:tcBorders>
              <w:top w:val="nil"/>
              <w:left w:val="nil"/>
              <w:bottom w:val="nil"/>
              <w:right w:val="nil"/>
            </w:tcBorders>
            <w:tcMar>
              <w:top w:w="128" w:type="dxa"/>
              <w:left w:w="43" w:type="dxa"/>
              <w:bottom w:w="43" w:type="dxa"/>
              <w:right w:w="43" w:type="dxa"/>
            </w:tcMar>
            <w:vAlign w:val="bottom"/>
          </w:tcPr>
          <w:p w14:paraId="4B878353" w14:textId="77777777" w:rsidR="00D76297" w:rsidRDefault="004126E9" w:rsidP="0074436B">
            <w:r>
              <w:t xml:space="preserve">-300,1 </w:t>
            </w:r>
          </w:p>
        </w:tc>
        <w:tc>
          <w:tcPr>
            <w:tcW w:w="1400" w:type="dxa"/>
            <w:tcBorders>
              <w:top w:val="nil"/>
              <w:left w:val="nil"/>
              <w:bottom w:val="nil"/>
              <w:right w:val="nil"/>
            </w:tcBorders>
            <w:tcMar>
              <w:top w:w="128" w:type="dxa"/>
              <w:left w:w="43" w:type="dxa"/>
              <w:bottom w:w="43" w:type="dxa"/>
              <w:right w:w="43" w:type="dxa"/>
            </w:tcMar>
            <w:vAlign w:val="bottom"/>
          </w:tcPr>
          <w:p w14:paraId="28C5E2CB" w14:textId="77777777" w:rsidR="00D76297" w:rsidRDefault="004126E9" w:rsidP="0074436B">
            <w:r>
              <w:t xml:space="preserve">-4,4 </w:t>
            </w:r>
          </w:p>
        </w:tc>
        <w:tc>
          <w:tcPr>
            <w:tcW w:w="1400" w:type="dxa"/>
            <w:tcBorders>
              <w:top w:val="nil"/>
              <w:left w:val="nil"/>
              <w:bottom w:val="nil"/>
              <w:right w:val="nil"/>
            </w:tcBorders>
            <w:tcMar>
              <w:top w:w="128" w:type="dxa"/>
              <w:left w:w="43" w:type="dxa"/>
              <w:bottom w:w="43" w:type="dxa"/>
              <w:right w:w="43" w:type="dxa"/>
            </w:tcMar>
            <w:vAlign w:val="bottom"/>
          </w:tcPr>
          <w:p w14:paraId="4A9A3ED7" w14:textId="77777777" w:rsidR="00D76297" w:rsidRDefault="004126E9" w:rsidP="0074436B">
            <w:r>
              <w:t xml:space="preserve">-304,4 </w:t>
            </w:r>
          </w:p>
        </w:tc>
      </w:tr>
      <w:tr w:rsidR="00D76297" w14:paraId="4B571F50" w14:textId="77777777">
        <w:trPr>
          <w:trHeight w:val="380"/>
        </w:trPr>
        <w:tc>
          <w:tcPr>
            <w:tcW w:w="460" w:type="dxa"/>
            <w:tcBorders>
              <w:top w:val="nil"/>
              <w:left w:val="nil"/>
              <w:bottom w:val="nil"/>
              <w:right w:val="nil"/>
            </w:tcBorders>
            <w:tcMar>
              <w:top w:w="128" w:type="dxa"/>
              <w:left w:w="43" w:type="dxa"/>
              <w:bottom w:w="43" w:type="dxa"/>
              <w:right w:w="43" w:type="dxa"/>
            </w:tcMar>
          </w:tcPr>
          <w:p w14:paraId="6252956D" w14:textId="77777777" w:rsidR="00D76297" w:rsidRDefault="004126E9" w:rsidP="0074436B">
            <w:r>
              <w:t>4.</w:t>
            </w:r>
          </w:p>
        </w:tc>
        <w:tc>
          <w:tcPr>
            <w:tcW w:w="4840" w:type="dxa"/>
            <w:tcBorders>
              <w:top w:val="nil"/>
              <w:left w:val="nil"/>
              <w:bottom w:val="nil"/>
              <w:right w:val="nil"/>
            </w:tcBorders>
            <w:tcMar>
              <w:top w:w="128" w:type="dxa"/>
              <w:left w:w="43" w:type="dxa"/>
              <w:bottom w:w="43" w:type="dxa"/>
              <w:right w:w="43" w:type="dxa"/>
            </w:tcMar>
          </w:tcPr>
          <w:p w14:paraId="153B60ED" w14:textId="77777777" w:rsidR="00D76297" w:rsidRDefault="004126E9" w:rsidP="0074436B">
            <w:r>
              <w:t>Overføring fra Statens pensjonsfond utland</w:t>
            </w:r>
          </w:p>
        </w:tc>
        <w:tc>
          <w:tcPr>
            <w:tcW w:w="1400" w:type="dxa"/>
            <w:tcBorders>
              <w:top w:val="nil"/>
              <w:left w:val="nil"/>
              <w:bottom w:val="nil"/>
              <w:right w:val="nil"/>
            </w:tcBorders>
            <w:tcMar>
              <w:top w:w="128" w:type="dxa"/>
              <w:left w:w="43" w:type="dxa"/>
              <w:bottom w:w="43" w:type="dxa"/>
              <w:right w:w="43" w:type="dxa"/>
            </w:tcMar>
            <w:vAlign w:val="bottom"/>
          </w:tcPr>
          <w:p w14:paraId="22020DE9" w14:textId="77777777" w:rsidR="00D76297" w:rsidRDefault="004126E9" w:rsidP="0074436B">
            <w:r>
              <w:t xml:space="preserve">300,1 </w:t>
            </w:r>
          </w:p>
        </w:tc>
        <w:tc>
          <w:tcPr>
            <w:tcW w:w="1400" w:type="dxa"/>
            <w:tcBorders>
              <w:top w:val="nil"/>
              <w:left w:val="nil"/>
              <w:bottom w:val="nil"/>
              <w:right w:val="nil"/>
            </w:tcBorders>
            <w:tcMar>
              <w:top w:w="128" w:type="dxa"/>
              <w:left w:w="43" w:type="dxa"/>
              <w:bottom w:w="43" w:type="dxa"/>
              <w:right w:w="43" w:type="dxa"/>
            </w:tcMar>
            <w:vAlign w:val="bottom"/>
          </w:tcPr>
          <w:p w14:paraId="43DC64C2" w14:textId="77777777" w:rsidR="00D76297" w:rsidRDefault="004126E9" w:rsidP="0074436B">
            <w:r>
              <w:t xml:space="preserve">4,4 </w:t>
            </w:r>
          </w:p>
        </w:tc>
        <w:tc>
          <w:tcPr>
            <w:tcW w:w="1400" w:type="dxa"/>
            <w:tcBorders>
              <w:top w:val="nil"/>
              <w:left w:val="nil"/>
              <w:bottom w:val="nil"/>
              <w:right w:val="nil"/>
            </w:tcBorders>
            <w:tcMar>
              <w:top w:w="128" w:type="dxa"/>
              <w:left w:w="43" w:type="dxa"/>
              <w:bottom w:w="43" w:type="dxa"/>
              <w:right w:w="43" w:type="dxa"/>
            </w:tcMar>
            <w:vAlign w:val="bottom"/>
          </w:tcPr>
          <w:p w14:paraId="79123A65" w14:textId="77777777" w:rsidR="00D76297" w:rsidRDefault="004126E9" w:rsidP="0074436B">
            <w:r>
              <w:t xml:space="preserve">304,4 </w:t>
            </w:r>
          </w:p>
        </w:tc>
      </w:tr>
      <w:tr w:rsidR="00D76297" w14:paraId="2A585909" w14:textId="77777777">
        <w:trPr>
          <w:trHeight w:val="380"/>
        </w:trPr>
        <w:tc>
          <w:tcPr>
            <w:tcW w:w="460" w:type="dxa"/>
            <w:tcBorders>
              <w:top w:val="nil"/>
              <w:left w:val="nil"/>
              <w:bottom w:val="nil"/>
              <w:right w:val="nil"/>
            </w:tcBorders>
            <w:tcMar>
              <w:top w:w="128" w:type="dxa"/>
              <w:left w:w="43" w:type="dxa"/>
              <w:bottom w:w="43" w:type="dxa"/>
              <w:right w:w="43" w:type="dxa"/>
            </w:tcMar>
          </w:tcPr>
          <w:p w14:paraId="68592C2F" w14:textId="77777777" w:rsidR="00D76297" w:rsidRDefault="004126E9" w:rsidP="0074436B">
            <w:r>
              <w:t>5.</w:t>
            </w:r>
          </w:p>
        </w:tc>
        <w:tc>
          <w:tcPr>
            <w:tcW w:w="4840" w:type="dxa"/>
            <w:tcBorders>
              <w:top w:val="nil"/>
              <w:left w:val="nil"/>
              <w:bottom w:val="nil"/>
              <w:right w:val="nil"/>
            </w:tcBorders>
            <w:tcMar>
              <w:top w:w="128" w:type="dxa"/>
              <w:left w:w="43" w:type="dxa"/>
              <w:bottom w:w="43" w:type="dxa"/>
              <w:right w:w="43" w:type="dxa"/>
            </w:tcMar>
          </w:tcPr>
          <w:p w14:paraId="4000E509" w14:textId="77777777" w:rsidR="00D76297" w:rsidRDefault="004126E9" w:rsidP="0074436B">
            <w:r>
              <w:t>Overskudd før lånetransaksjoner (3+4)</w:t>
            </w:r>
          </w:p>
        </w:tc>
        <w:tc>
          <w:tcPr>
            <w:tcW w:w="1400" w:type="dxa"/>
            <w:tcBorders>
              <w:top w:val="nil"/>
              <w:left w:val="nil"/>
              <w:bottom w:val="nil"/>
              <w:right w:val="nil"/>
            </w:tcBorders>
            <w:tcMar>
              <w:top w:w="128" w:type="dxa"/>
              <w:left w:w="43" w:type="dxa"/>
              <w:bottom w:w="43" w:type="dxa"/>
              <w:right w:w="43" w:type="dxa"/>
            </w:tcMar>
            <w:vAlign w:val="bottom"/>
          </w:tcPr>
          <w:p w14:paraId="7D5F5B90" w14:textId="77777777" w:rsidR="00D76297" w:rsidRDefault="004126E9" w:rsidP="0074436B">
            <w:r>
              <w:t xml:space="preserve">0,0 </w:t>
            </w:r>
          </w:p>
        </w:tc>
        <w:tc>
          <w:tcPr>
            <w:tcW w:w="1400" w:type="dxa"/>
            <w:tcBorders>
              <w:top w:val="nil"/>
              <w:left w:val="nil"/>
              <w:bottom w:val="nil"/>
              <w:right w:val="nil"/>
            </w:tcBorders>
            <w:tcMar>
              <w:top w:w="128" w:type="dxa"/>
              <w:left w:w="43" w:type="dxa"/>
              <w:bottom w:w="43" w:type="dxa"/>
              <w:right w:w="43" w:type="dxa"/>
            </w:tcMar>
            <w:vAlign w:val="bottom"/>
          </w:tcPr>
          <w:p w14:paraId="4E48A696" w14:textId="77777777" w:rsidR="00D76297" w:rsidRDefault="004126E9" w:rsidP="0074436B">
            <w:r>
              <w:t xml:space="preserve">0,0 </w:t>
            </w:r>
          </w:p>
        </w:tc>
        <w:tc>
          <w:tcPr>
            <w:tcW w:w="1400" w:type="dxa"/>
            <w:tcBorders>
              <w:top w:val="nil"/>
              <w:left w:val="nil"/>
              <w:bottom w:val="nil"/>
              <w:right w:val="nil"/>
            </w:tcBorders>
            <w:tcMar>
              <w:top w:w="128" w:type="dxa"/>
              <w:left w:w="43" w:type="dxa"/>
              <w:bottom w:w="43" w:type="dxa"/>
              <w:right w:w="43" w:type="dxa"/>
            </w:tcMar>
            <w:vAlign w:val="bottom"/>
          </w:tcPr>
          <w:p w14:paraId="542BAB52" w14:textId="77777777" w:rsidR="00D76297" w:rsidRDefault="004126E9" w:rsidP="0074436B">
            <w:r>
              <w:t xml:space="preserve">0,0 </w:t>
            </w:r>
          </w:p>
        </w:tc>
      </w:tr>
      <w:tr w:rsidR="00D76297" w14:paraId="2F7B87E5" w14:textId="77777777">
        <w:trPr>
          <w:trHeight w:val="380"/>
        </w:trPr>
        <w:tc>
          <w:tcPr>
            <w:tcW w:w="460" w:type="dxa"/>
            <w:tcBorders>
              <w:top w:val="nil"/>
              <w:left w:val="nil"/>
              <w:bottom w:val="nil"/>
              <w:right w:val="nil"/>
            </w:tcBorders>
            <w:tcMar>
              <w:top w:w="128" w:type="dxa"/>
              <w:left w:w="43" w:type="dxa"/>
              <w:bottom w:w="43" w:type="dxa"/>
              <w:right w:w="43" w:type="dxa"/>
            </w:tcMar>
          </w:tcPr>
          <w:p w14:paraId="1A5C657F" w14:textId="77777777" w:rsidR="00D76297" w:rsidRDefault="004126E9" w:rsidP="0074436B">
            <w:r>
              <w:t>6.</w:t>
            </w:r>
          </w:p>
        </w:tc>
        <w:tc>
          <w:tcPr>
            <w:tcW w:w="4840" w:type="dxa"/>
            <w:tcBorders>
              <w:top w:val="nil"/>
              <w:left w:val="nil"/>
              <w:bottom w:val="nil"/>
              <w:right w:val="nil"/>
            </w:tcBorders>
            <w:tcMar>
              <w:top w:w="128" w:type="dxa"/>
              <w:left w:w="43" w:type="dxa"/>
              <w:bottom w:w="43" w:type="dxa"/>
              <w:right w:w="43" w:type="dxa"/>
            </w:tcMar>
          </w:tcPr>
          <w:p w14:paraId="65AE6797" w14:textId="77777777" w:rsidR="00D76297" w:rsidRDefault="004126E9" w:rsidP="0074436B">
            <w:r>
              <w:t>Utlån, gjeldsavdrag mv.</w:t>
            </w:r>
          </w:p>
        </w:tc>
        <w:tc>
          <w:tcPr>
            <w:tcW w:w="1400" w:type="dxa"/>
            <w:tcBorders>
              <w:top w:val="nil"/>
              <w:left w:val="nil"/>
              <w:bottom w:val="nil"/>
              <w:right w:val="nil"/>
            </w:tcBorders>
            <w:tcMar>
              <w:top w:w="128" w:type="dxa"/>
              <w:left w:w="43" w:type="dxa"/>
              <w:bottom w:w="43" w:type="dxa"/>
              <w:right w:w="43" w:type="dxa"/>
            </w:tcMar>
            <w:vAlign w:val="bottom"/>
          </w:tcPr>
          <w:p w14:paraId="6EC8FD5F" w14:textId="77777777" w:rsidR="00D76297" w:rsidRDefault="004126E9" w:rsidP="0074436B">
            <w:r>
              <w:t xml:space="preserve">210,7 </w:t>
            </w:r>
          </w:p>
        </w:tc>
        <w:tc>
          <w:tcPr>
            <w:tcW w:w="1400" w:type="dxa"/>
            <w:tcBorders>
              <w:top w:val="nil"/>
              <w:left w:val="nil"/>
              <w:bottom w:val="nil"/>
              <w:right w:val="nil"/>
            </w:tcBorders>
            <w:tcMar>
              <w:top w:w="128" w:type="dxa"/>
              <w:left w:w="43" w:type="dxa"/>
              <w:bottom w:w="43" w:type="dxa"/>
              <w:right w:w="43" w:type="dxa"/>
            </w:tcMar>
            <w:vAlign w:val="bottom"/>
          </w:tcPr>
          <w:p w14:paraId="2FAD0678" w14:textId="77777777" w:rsidR="00D76297" w:rsidRDefault="004126E9" w:rsidP="0074436B">
            <w:r>
              <w:t xml:space="preserve">7,3 </w:t>
            </w:r>
          </w:p>
        </w:tc>
        <w:tc>
          <w:tcPr>
            <w:tcW w:w="1400" w:type="dxa"/>
            <w:tcBorders>
              <w:top w:val="nil"/>
              <w:left w:val="nil"/>
              <w:bottom w:val="nil"/>
              <w:right w:val="nil"/>
            </w:tcBorders>
            <w:tcMar>
              <w:top w:w="128" w:type="dxa"/>
              <w:left w:w="43" w:type="dxa"/>
              <w:bottom w:w="43" w:type="dxa"/>
              <w:right w:w="43" w:type="dxa"/>
            </w:tcMar>
            <w:vAlign w:val="bottom"/>
          </w:tcPr>
          <w:p w14:paraId="1BDE053C" w14:textId="77777777" w:rsidR="00D76297" w:rsidRDefault="004126E9" w:rsidP="0074436B">
            <w:r>
              <w:t xml:space="preserve">218,0 </w:t>
            </w:r>
          </w:p>
        </w:tc>
      </w:tr>
      <w:tr w:rsidR="00D76297" w14:paraId="2E2DECAB" w14:textId="77777777">
        <w:trPr>
          <w:trHeight w:val="380"/>
        </w:trPr>
        <w:tc>
          <w:tcPr>
            <w:tcW w:w="460" w:type="dxa"/>
            <w:tcBorders>
              <w:top w:val="nil"/>
              <w:left w:val="nil"/>
              <w:bottom w:val="nil"/>
              <w:right w:val="nil"/>
            </w:tcBorders>
            <w:tcMar>
              <w:top w:w="128" w:type="dxa"/>
              <w:left w:w="43" w:type="dxa"/>
              <w:bottom w:w="43" w:type="dxa"/>
              <w:right w:w="43" w:type="dxa"/>
            </w:tcMar>
          </w:tcPr>
          <w:p w14:paraId="31191F67" w14:textId="77777777" w:rsidR="00D76297" w:rsidRDefault="004126E9" w:rsidP="0074436B">
            <w:r>
              <w:t>7.</w:t>
            </w:r>
          </w:p>
        </w:tc>
        <w:tc>
          <w:tcPr>
            <w:tcW w:w="4840" w:type="dxa"/>
            <w:tcBorders>
              <w:top w:val="nil"/>
              <w:left w:val="nil"/>
              <w:bottom w:val="nil"/>
              <w:right w:val="nil"/>
            </w:tcBorders>
            <w:tcMar>
              <w:top w:w="128" w:type="dxa"/>
              <w:left w:w="43" w:type="dxa"/>
              <w:bottom w:w="43" w:type="dxa"/>
              <w:right w:w="43" w:type="dxa"/>
            </w:tcMar>
          </w:tcPr>
          <w:p w14:paraId="2BD689A3" w14:textId="77777777" w:rsidR="00D76297" w:rsidRDefault="004126E9" w:rsidP="0074436B">
            <w:r>
              <w:t>Tilbakebetalinger mv.</w:t>
            </w:r>
          </w:p>
        </w:tc>
        <w:tc>
          <w:tcPr>
            <w:tcW w:w="1400" w:type="dxa"/>
            <w:tcBorders>
              <w:top w:val="nil"/>
              <w:left w:val="nil"/>
              <w:bottom w:val="nil"/>
              <w:right w:val="nil"/>
            </w:tcBorders>
            <w:tcMar>
              <w:top w:w="128" w:type="dxa"/>
              <w:left w:w="43" w:type="dxa"/>
              <w:bottom w:w="43" w:type="dxa"/>
              <w:right w:w="43" w:type="dxa"/>
            </w:tcMar>
            <w:vAlign w:val="bottom"/>
          </w:tcPr>
          <w:p w14:paraId="606AF62C" w14:textId="77777777" w:rsidR="00D76297" w:rsidRDefault="004126E9" w:rsidP="0074436B">
            <w:r>
              <w:t xml:space="preserve">115,1 </w:t>
            </w:r>
          </w:p>
        </w:tc>
        <w:tc>
          <w:tcPr>
            <w:tcW w:w="1400" w:type="dxa"/>
            <w:tcBorders>
              <w:top w:val="nil"/>
              <w:left w:val="nil"/>
              <w:bottom w:val="nil"/>
              <w:right w:val="nil"/>
            </w:tcBorders>
            <w:tcMar>
              <w:top w:w="128" w:type="dxa"/>
              <w:left w:w="43" w:type="dxa"/>
              <w:bottom w:w="43" w:type="dxa"/>
              <w:right w:w="43" w:type="dxa"/>
            </w:tcMar>
            <w:vAlign w:val="bottom"/>
          </w:tcPr>
          <w:p w14:paraId="0272EC86" w14:textId="77777777" w:rsidR="00D76297" w:rsidRDefault="004126E9" w:rsidP="0074436B">
            <w:r>
              <w:t xml:space="preserve">3,2 </w:t>
            </w:r>
          </w:p>
        </w:tc>
        <w:tc>
          <w:tcPr>
            <w:tcW w:w="1400" w:type="dxa"/>
            <w:tcBorders>
              <w:top w:val="nil"/>
              <w:left w:val="nil"/>
              <w:bottom w:val="nil"/>
              <w:right w:val="nil"/>
            </w:tcBorders>
            <w:tcMar>
              <w:top w:w="128" w:type="dxa"/>
              <w:left w:w="43" w:type="dxa"/>
              <w:bottom w:w="43" w:type="dxa"/>
              <w:right w:w="43" w:type="dxa"/>
            </w:tcMar>
            <w:vAlign w:val="bottom"/>
          </w:tcPr>
          <w:p w14:paraId="0DE891CC" w14:textId="77777777" w:rsidR="00D76297" w:rsidRDefault="004126E9" w:rsidP="0074436B">
            <w:r>
              <w:t xml:space="preserve">118,3 </w:t>
            </w:r>
          </w:p>
        </w:tc>
      </w:tr>
      <w:tr w:rsidR="00D76297" w14:paraId="6A9288F8" w14:textId="77777777">
        <w:trPr>
          <w:trHeight w:val="380"/>
        </w:trPr>
        <w:tc>
          <w:tcPr>
            <w:tcW w:w="460" w:type="dxa"/>
            <w:tcBorders>
              <w:top w:val="nil"/>
              <w:left w:val="nil"/>
              <w:bottom w:val="single" w:sz="4" w:space="0" w:color="000000"/>
              <w:right w:val="nil"/>
            </w:tcBorders>
            <w:tcMar>
              <w:top w:w="128" w:type="dxa"/>
              <w:left w:w="43" w:type="dxa"/>
              <w:bottom w:w="43" w:type="dxa"/>
              <w:right w:w="43" w:type="dxa"/>
            </w:tcMar>
          </w:tcPr>
          <w:p w14:paraId="32DD3763" w14:textId="77777777" w:rsidR="00D76297" w:rsidRDefault="004126E9" w:rsidP="0074436B">
            <w:r>
              <w:lastRenderedPageBreak/>
              <w:t>8.</w:t>
            </w:r>
          </w:p>
        </w:tc>
        <w:tc>
          <w:tcPr>
            <w:tcW w:w="4840" w:type="dxa"/>
            <w:tcBorders>
              <w:top w:val="nil"/>
              <w:left w:val="nil"/>
              <w:bottom w:val="single" w:sz="4" w:space="0" w:color="000000"/>
              <w:right w:val="nil"/>
            </w:tcBorders>
            <w:tcMar>
              <w:top w:w="128" w:type="dxa"/>
              <w:left w:w="43" w:type="dxa"/>
              <w:bottom w:w="43" w:type="dxa"/>
              <w:right w:w="43" w:type="dxa"/>
            </w:tcMar>
          </w:tcPr>
          <w:p w14:paraId="6BA28D94" w14:textId="77777777" w:rsidR="00D76297" w:rsidRDefault="004126E9" w:rsidP="0074436B">
            <w:r>
              <w:t>Utlån mv., netto (6-7)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61E64F2" w14:textId="77777777" w:rsidR="00D76297" w:rsidRDefault="004126E9" w:rsidP="0074436B">
            <w:r>
              <w:t xml:space="preserve">95,6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7136D41" w14:textId="77777777" w:rsidR="00D76297" w:rsidRDefault="004126E9" w:rsidP="0074436B">
            <w:r>
              <w:t xml:space="preserve">4,1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F53528B" w14:textId="77777777" w:rsidR="00D76297" w:rsidRDefault="004126E9" w:rsidP="0074436B">
            <w:r>
              <w:t xml:space="preserve">99,7 </w:t>
            </w:r>
          </w:p>
        </w:tc>
      </w:tr>
      <w:tr w:rsidR="00D76297" w14:paraId="26F98DD7" w14:textId="77777777">
        <w:trPr>
          <w:trHeight w:val="640"/>
        </w:trPr>
        <w:tc>
          <w:tcPr>
            <w:tcW w:w="460" w:type="dxa"/>
            <w:tcBorders>
              <w:top w:val="single" w:sz="4" w:space="0" w:color="000000"/>
              <w:left w:val="nil"/>
              <w:bottom w:val="single" w:sz="4" w:space="0" w:color="000000"/>
              <w:right w:val="nil"/>
            </w:tcBorders>
            <w:tcMar>
              <w:top w:w="128" w:type="dxa"/>
              <w:left w:w="43" w:type="dxa"/>
              <w:bottom w:w="43" w:type="dxa"/>
              <w:right w:w="43" w:type="dxa"/>
            </w:tcMar>
          </w:tcPr>
          <w:p w14:paraId="129D7048" w14:textId="77777777" w:rsidR="00D76297" w:rsidRDefault="004126E9" w:rsidP="0074436B">
            <w:r>
              <w:t>9.</w:t>
            </w:r>
          </w:p>
        </w:tc>
        <w:tc>
          <w:tcPr>
            <w:tcW w:w="4840" w:type="dxa"/>
            <w:tcBorders>
              <w:top w:val="single" w:sz="4" w:space="0" w:color="000000"/>
              <w:left w:val="nil"/>
              <w:bottom w:val="single" w:sz="4" w:space="0" w:color="000000"/>
              <w:right w:val="nil"/>
            </w:tcBorders>
            <w:tcMar>
              <w:top w:w="128" w:type="dxa"/>
              <w:left w:w="43" w:type="dxa"/>
              <w:bottom w:w="43" w:type="dxa"/>
              <w:right w:w="43" w:type="dxa"/>
            </w:tcMar>
          </w:tcPr>
          <w:p w14:paraId="3CE939FF" w14:textId="77777777" w:rsidR="00D76297" w:rsidRDefault="004126E9" w:rsidP="0074436B">
            <w:r>
              <w:t>Samlet finansieringsbehov – av kontantbeholdning og lånemidler (8-5)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62BC2F" w14:textId="77777777" w:rsidR="00D76297" w:rsidRDefault="004126E9" w:rsidP="0074436B">
            <w:r>
              <w:t xml:space="preserve">95,6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DA3B08" w14:textId="77777777" w:rsidR="00D76297" w:rsidRDefault="004126E9" w:rsidP="0074436B">
            <w:r>
              <w:t xml:space="preserve">4,1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176139" w14:textId="77777777" w:rsidR="00D76297" w:rsidRDefault="004126E9" w:rsidP="0074436B">
            <w:r>
              <w:t xml:space="preserve">99,7 </w:t>
            </w:r>
          </w:p>
        </w:tc>
      </w:tr>
    </w:tbl>
    <w:p w14:paraId="3535F68D" w14:textId="77777777" w:rsidR="00D76297" w:rsidRDefault="004126E9" w:rsidP="0074436B">
      <w:pPr>
        <w:pStyle w:val="Kilde"/>
      </w:pPr>
      <w:r>
        <w:t>Finansdepartementet</w:t>
      </w:r>
    </w:p>
    <w:p w14:paraId="72405E01" w14:textId="77777777" w:rsidR="00D76297" w:rsidRDefault="004126E9" w:rsidP="0074436B">
      <w:pPr>
        <w:pStyle w:val="Overskrift2"/>
      </w:pPr>
      <w:r>
        <w:t>Statsregnskapet for første halvår 2022</w:t>
      </w:r>
    </w:p>
    <w:p w14:paraId="2A6343F3" w14:textId="77777777" w:rsidR="00D76297" w:rsidRDefault="004126E9" w:rsidP="0074436B">
      <w:r>
        <w:t xml:space="preserve">Dette avsnittet gir en oversikt over statsregnskapet per 30. juni 2022. Regnskapstallene er sammenstilt med Saldert budsjett 2022. Tabellene i avsnittet viser også hvor stor andel av bevilgningen i Saldert budsjett 2022 som er regnskapsført. Endrede anslag og bevilgningsendringer vedtatt etter at budsjettet ble saldert i Stortinget i fjor høst, inngår </w:t>
      </w:r>
      <w:proofErr w:type="gramStart"/>
      <w:r>
        <w:t>således</w:t>
      </w:r>
      <w:proofErr w:type="gramEnd"/>
      <w:r>
        <w:t xml:space="preserve"> ikke i nivået på bevilgningene i beregningene av hvilken andel av bevilgningene som nå er regnskapsført.</w:t>
      </w:r>
    </w:p>
    <w:p w14:paraId="3D329738" w14:textId="77777777" w:rsidR="00D76297" w:rsidRDefault="004126E9" w:rsidP="0074436B">
      <w:pPr>
        <w:pStyle w:val="Overskrift3"/>
      </w:pPr>
      <w:r>
        <w:t>Statsbudsjettets inntekter og utgifter</w:t>
      </w:r>
    </w:p>
    <w:p w14:paraId="58E0264B" w14:textId="6C3026AD" w:rsidR="00D76297" w:rsidRDefault="004126E9" w:rsidP="0074436B">
      <w:r>
        <w:t>Statsregnskapet viser at det er regnskapsført inntekter på til sammen 1 229,0 mrd. kroner i perioden 1. januar – 30. juni 2022. Det tilsvarer 62,3 pst. av budsjetterte inntekter. Tabell 6.6 viser hvordan inntektene fordeler seg etter art.</w:t>
      </w:r>
    </w:p>
    <w:p w14:paraId="0E48AB2B" w14:textId="14DB4EE4" w:rsidR="0074436B" w:rsidRDefault="0074436B" w:rsidP="0074436B">
      <w:pPr>
        <w:pStyle w:val="tabell-tittel"/>
      </w:pPr>
      <w:r>
        <w:t>Statsbudsjettets inntekter</w:t>
      </w:r>
    </w:p>
    <w:p w14:paraId="2A29FB1E"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422B8625"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06BE00A6" w14:textId="77777777" w:rsidR="00D76297" w:rsidRDefault="004126E9" w:rsidP="0074436B">
            <w:r>
              <w:t>Mrd. kroner</w:t>
            </w:r>
          </w:p>
        </w:tc>
      </w:tr>
      <w:tr w:rsidR="00D76297" w14:paraId="61771430"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1AC608DE"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A4EF4CE"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212599B" w14:textId="77777777" w:rsidR="00D76297" w:rsidRDefault="004126E9" w:rsidP="0074436B">
            <w:r>
              <w:t>Regnskap per 30.06.2022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5044FD3" w14:textId="77777777" w:rsidR="00D76297" w:rsidRDefault="004126E9" w:rsidP="0074436B">
            <w:r>
              <w:t>Regnskap i pst. av bevilgning</w:t>
            </w:r>
          </w:p>
        </w:tc>
      </w:tr>
      <w:tr w:rsidR="00D76297" w14:paraId="28EABF09" w14:textId="77777777">
        <w:trPr>
          <w:trHeight w:val="640"/>
        </w:trPr>
        <w:tc>
          <w:tcPr>
            <w:tcW w:w="5320" w:type="dxa"/>
            <w:tcBorders>
              <w:top w:val="single" w:sz="4" w:space="0" w:color="000000"/>
              <w:left w:val="nil"/>
              <w:bottom w:val="nil"/>
              <w:right w:val="nil"/>
            </w:tcBorders>
            <w:tcMar>
              <w:top w:w="128" w:type="dxa"/>
              <w:left w:w="43" w:type="dxa"/>
              <w:bottom w:w="43" w:type="dxa"/>
              <w:right w:w="43" w:type="dxa"/>
            </w:tcMar>
          </w:tcPr>
          <w:p w14:paraId="304E71AB" w14:textId="77777777" w:rsidR="00D76297" w:rsidRDefault="004126E9" w:rsidP="0074436B">
            <w:r>
              <w:t>Driftsinntekter (Salg av varer og tjenester) (postene 1–29)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C6B8D1B" w14:textId="77777777" w:rsidR="00D76297" w:rsidRDefault="004126E9" w:rsidP="0074436B">
            <w:r>
              <w:t>116,1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11126F" w14:textId="77777777" w:rsidR="00D76297" w:rsidRDefault="004126E9" w:rsidP="0074436B">
            <w:r>
              <w:t>249,9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AFD0D0F" w14:textId="77777777" w:rsidR="00D76297" w:rsidRDefault="004126E9" w:rsidP="0074436B">
            <w:r>
              <w:t>215,2</w:t>
            </w:r>
          </w:p>
        </w:tc>
      </w:tr>
      <w:tr w:rsidR="00D76297" w14:paraId="3AD4B06E" w14:textId="77777777">
        <w:trPr>
          <w:trHeight w:val="640"/>
        </w:trPr>
        <w:tc>
          <w:tcPr>
            <w:tcW w:w="5320" w:type="dxa"/>
            <w:tcBorders>
              <w:top w:val="nil"/>
              <w:left w:val="nil"/>
              <w:bottom w:val="nil"/>
              <w:right w:val="nil"/>
            </w:tcBorders>
            <w:tcMar>
              <w:top w:w="128" w:type="dxa"/>
              <w:left w:w="43" w:type="dxa"/>
              <w:bottom w:w="43" w:type="dxa"/>
              <w:right w:w="43" w:type="dxa"/>
            </w:tcMar>
          </w:tcPr>
          <w:p w14:paraId="50AF73CA" w14:textId="77777777" w:rsidR="00D76297" w:rsidRDefault="004126E9" w:rsidP="0074436B">
            <w:r>
              <w:t>Inntekter i forbindelse med nybygg, anlegg mv. (postene 30–49)</w:t>
            </w:r>
          </w:p>
        </w:tc>
        <w:tc>
          <w:tcPr>
            <w:tcW w:w="1400" w:type="dxa"/>
            <w:tcBorders>
              <w:top w:val="nil"/>
              <w:left w:val="nil"/>
              <w:bottom w:val="nil"/>
              <w:right w:val="nil"/>
            </w:tcBorders>
            <w:tcMar>
              <w:top w:w="128" w:type="dxa"/>
              <w:left w:w="43" w:type="dxa"/>
              <w:bottom w:w="43" w:type="dxa"/>
              <w:right w:w="43" w:type="dxa"/>
            </w:tcMar>
            <w:vAlign w:val="bottom"/>
          </w:tcPr>
          <w:p w14:paraId="75F9FD12" w14:textId="77777777" w:rsidR="00D76297" w:rsidRDefault="004126E9" w:rsidP="0074436B">
            <w:r>
              <w:t>27,6</w:t>
            </w:r>
          </w:p>
        </w:tc>
        <w:tc>
          <w:tcPr>
            <w:tcW w:w="1400" w:type="dxa"/>
            <w:tcBorders>
              <w:top w:val="nil"/>
              <w:left w:val="nil"/>
              <w:bottom w:val="nil"/>
              <w:right w:val="nil"/>
            </w:tcBorders>
            <w:tcMar>
              <w:top w:w="128" w:type="dxa"/>
              <w:left w:w="43" w:type="dxa"/>
              <w:bottom w:w="43" w:type="dxa"/>
              <w:right w:w="43" w:type="dxa"/>
            </w:tcMar>
            <w:vAlign w:val="bottom"/>
          </w:tcPr>
          <w:p w14:paraId="126EA2F0" w14:textId="77777777" w:rsidR="00D76297" w:rsidRDefault="004126E9" w:rsidP="0074436B">
            <w:r>
              <w:t>13,9</w:t>
            </w:r>
          </w:p>
        </w:tc>
        <w:tc>
          <w:tcPr>
            <w:tcW w:w="1400" w:type="dxa"/>
            <w:tcBorders>
              <w:top w:val="nil"/>
              <w:left w:val="nil"/>
              <w:bottom w:val="nil"/>
              <w:right w:val="nil"/>
            </w:tcBorders>
            <w:tcMar>
              <w:top w:w="128" w:type="dxa"/>
              <w:left w:w="43" w:type="dxa"/>
              <w:bottom w:w="43" w:type="dxa"/>
              <w:right w:w="43" w:type="dxa"/>
            </w:tcMar>
            <w:vAlign w:val="bottom"/>
          </w:tcPr>
          <w:p w14:paraId="396D8D5B" w14:textId="77777777" w:rsidR="00D76297" w:rsidRDefault="004126E9" w:rsidP="0074436B">
            <w:r>
              <w:t>50,4</w:t>
            </w:r>
          </w:p>
        </w:tc>
      </w:tr>
      <w:tr w:rsidR="00D76297" w14:paraId="6D082EE9" w14:textId="77777777">
        <w:trPr>
          <w:trHeight w:val="380"/>
        </w:trPr>
        <w:tc>
          <w:tcPr>
            <w:tcW w:w="5320" w:type="dxa"/>
            <w:tcBorders>
              <w:top w:val="nil"/>
              <w:left w:val="nil"/>
              <w:bottom w:val="nil"/>
              <w:right w:val="nil"/>
            </w:tcBorders>
            <w:tcMar>
              <w:top w:w="128" w:type="dxa"/>
              <w:left w:w="43" w:type="dxa"/>
              <w:bottom w:w="43" w:type="dxa"/>
              <w:right w:w="43" w:type="dxa"/>
            </w:tcMar>
          </w:tcPr>
          <w:p w14:paraId="0C8133AC" w14:textId="77777777" w:rsidR="00D76297" w:rsidRDefault="004126E9" w:rsidP="0074436B">
            <w:r>
              <w:t>Overføringer fra andre (postene 50–89)</w:t>
            </w:r>
          </w:p>
        </w:tc>
        <w:tc>
          <w:tcPr>
            <w:tcW w:w="1400" w:type="dxa"/>
            <w:tcBorders>
              <w:top w:val="nil"/>
              <w:left w:val="nil"/>
              <w:bottom w:val="nil"/>
              <w:right w:val="nil"/>
            </w:tcBorders>
            <w:tcMar>
              <w:top w:w="128" w:type="dxa"/>
              <w:left w:w="43" w:type="dxa"/>
              <w:bottom w:w="43" w:type="dxa"/>
              <w:right w:w="43" w:type="dxa"/>
            </w:tcMar>
            <w:vAlign w:val="bottom"/>
          </w:tcPr>
          <w:p w14:paraId="53A7FA71" w14:textId="77777777" w:rsidR="00D76297" w:rsidRDefault="004126E9" w:rsidP="0074436B">
            <w:r>
              <w:t>1 715,4</w:t>
            </w:r>
          </w:p>
        </w:tc>
        <w:tc>
          <w:tcPr>
            <w:tcW w:w="1400" w:type="dxa"/>
            <w:tcBorders>
              <w:top w:val="nil"/>
              <w:left w:val="nil"/>
              <w:bottom w:val="nil"/>
              <w:right w:val="nil"/>
            </w:tcBorders>
            <w:tcMar>
              <w:top w:w="128" w:type="dxa"/>
              <w:left w:w="43" w:type="dxa"/>
              <w:bottom w:w="43" w:type="dxa"/>
              <w:right w:w="43" w:type="dxa"/>
            </w:tcMar>
            <w:vAlign w:val="bottom"/>
          </w:tcPr>
          <w:p w14:paraId="6E3F9A4A" w14:textId="77777777" w:rsidR="00D76297" w:rsidRDefault="004126E9" w:rsidP="0074436B">
            <w:r>
              <w:t>897,5</w:t>
            </w:r>
          </w:p>
        </w:tc>
        <w:tc>
          <w:tcPr>
            <w:tcW w:w="1400" w:type="dxa"/>
            <w:tcBorders>
              <w:top w:val="nil"/>
              <w:left w:val="nil"/>
              <w:bottom w:val="nil"/>
              <w:right w:val="nil"/>
            </w:tcBorders>
            <w:tcMar>
              <w:top w:w="128" w:type="dxa"/>
              <w:left w:w="43" w:type="dxa"/>
              <w:bottom w:w="43" w:type="dxa"/>
              <w:right w:w="43" w:type="dxa"/>
            </w:tcMar>
            <w:vAlign w:val="bottom"/>
          </w:tcPr>
          <w:p w14:paraId="190EEF8A" w14:textId="77777777" w:rsidR="00D76297" w:rsidRDefault="004126E9" w:rsidP="0074436B">
            <w:r>
              <w:t>52,3</w:t>
            </w:r>
          </w:p>
        </w:tc>
      </w:tr>
      <w:tr w:rsidR="00D76297" w14:paraId="292266D6"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DFCA02C" w14:textId="77777777" w:rsidR="00D76297" w:rsidRDefault="004126E9" w:rsidP="0074436B">
            <w:r>
              <w:t>Tilbakebetalinger mv. (postene 90–99)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F9997D2" w14:textId="77777777" w:rsidR="00D76297" w:rsidRDefault="004126E9" w:rsidP="0074436B">
            <w:r>
              <w:t>115,1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262130E" w14:textId="77777777" w:rsidR="00D76297" w:rsidRDefault="004126E9" w:rsidP="0074436B">
            <w:r>
              <w:t>67,7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781C9AA" w14:textId="77777777" w:rsidR="00D76297" w:rsidRDefault="004126E9" w:rsidP="0074436B">
            <w:r>
              <w:t>58,9</w:t>
            </w:r>
          </w:p>
        </w:tc>
      </w:tr>
      <w:tr w:rsidR="00D76297" w14:paraId="7821BE9C"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27CFDEAF" w14:textId="77777777" w:rsidR="00D76297" w:rsidRDefault="004126E9" w:rsidP="0074436B">
            <w:r>
              <w:t>Sum inntekter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9EA93A" w14:textId="77777777" w:rsidR="00D76297" w:rsidRDefault="004126E9" w:rsidP="0074436B">
            <w:r>
              <w:t>1 974,1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CF051E" w14:textId="77777777" w:rsidR="00D76297" w:rsidRDefault="004126E9" w:rsidP="0074436B">
            <w:r>
              <w:t>1 229,0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040ADE" w14:textId="77777777" w:rsidR="00D76297" w:rsidRDefault="004126E9" w:rsidP="0074436B">
            <w:r>
              <w:t>62,3</w:t>
            </w:r>
          </w:p>
        </w:tc>
      </w:tr>
    </w:tbl>
    <w:p w14:paraId="5CD3A0D3" w14:textId="77777777" w:rsidR="00D76297" w:rsidRDefault="004126E9" w:rsidP="0074436B">
      <w:pPr>
        <w:pStyle w:val="Kilde"/>
      </w:pPr>
      <w:r>
        <w:t>Finansdepartementet</w:t>
      </w:r>
    </w:p>
    <w:p w14:paraId="3DCDB0D8" w14:textId="01D61B3F" w:rsidR="00D76297" w:rsidRDefault="004126E9" w:rsidP="0074436B">
      <w:r>
        <w:lastRenderedPageBreak/>
        <w:t xml:space="preserve">Per 30. juni 2022 er det regnskapsført utgifter på til sammen 1 293,3 mrd. kroner. Det utgjør 62,5 pst. av bevilgningene. Tabell 6.7 viser hvordan beløpet fordeler seg på </w:t>
      </w:r>
      <w:proofErr w:type="spellStart"/>
      <w:r>
        <w:t>utgiftsarter</w:t>
      </w:r>
      <w:proofErr w:type="spellEnd"/>
      <w:r>
        <w:t>.</w:t>
      </w:r>
    </w:p>
    <w:p w14:paraId="0DDFFEAE" w14:textId="653A14EE" w:rsidR="0074436B" w:rsidRDefault="0074436B" w:rsidP="0074436B">
      <w:pPr>
        <w:pStyle w:val="tabell-tittel"/>
      </w:pPr>
      <w:r>
        <w:t>Statsbudsjettets utgifter</w:t>
      </w:r>
    </w:p>
    <w:p w14:paraId="1706216B" w14:textId="77777777" w:rsidR="00D76297" w:rsidRDefault="004126E9" w:rsidP="0074436B">
      <w:pPr>
        <w:pStyle w:val="Tabellnavn"/>
      </w:pPr>
      <w:r>
        <w:t>04J2xt2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1E259A40" w14:textId="77777777">
        <w:trPr>
          <w:trHeight w:val="360"/>
        </w:trPr>
        <w:tc>
          <w:tcPr>
            <w:tcW w:w="9520" w:type="dxa"/>
            <w:gridSpan w:val="4"/>
            <w:tcBorders>
              <w:top w:val="nil"/>
              <w:left w:val="nil"/>
              <w:bottom w:val="single" w:sz="4" w:space="0" w:color="000000"/>
              <w:right w:val="nil"/>
            </w:tcBorders>
            <w:tcMar>
              <w:top w:w="128" w:type="dxa"/>
              <w:left w:w="43" w:type="dxa"/>
              <w:bottom w:w="43" w:type="dxa"/>
              <w:right w:w="43" w:type="dxa"/>
            </w:tcMar>
            <w:vAlign w:val="bottom"/>
          </w:tcPr>
          <w:p w14:paraId="5679EA7D" w14:textId="77777777" w:rsidR="00D76297" w:rsidRDefault="004126E9" w:rsidP="0074436B">
            <w:r>
              <w:t>Mrd. kroner</w:t>
            </w:r>
          </w:p>
        </w:tc>
      </w:tr>
      <w:tr w:rsidR="00D76297" w14:paraId="3EB66F96" w14:textId="77777777">
        <w:trPr>
          <w:trHeight w:val="60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239B3EC0"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5C319C1"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8BFB7F5" w14:textId="77777777" w:rsidR="00D76297" w:rsidRDefault="004126E9" w:rsidP="0074436B">
            <w:r>
              <w:t>Regnskap per 30.06.2022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E0130B5" w14:textId="77777777" w:rsidR="00D76297" w:rsidRDefault="004126E9" w:rsidP="0074436B">
            <w:r>
              <w:t>Regnskap i pst. av bevilgning</w:t>
            </w:r>
          </w:p>
        </w:tc>
      </w:tr>
      <w:tr w:rsidR="00D76297" w14:paraId="423CCA43"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7E3B39E" w14:textId="77777777" w:rsidR="00D76297" w:rsidRDefault="004126E9" w:rsidP="0074436B">
            <w:r>
              <w:t>Driftsutgifter (postene 1–29)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56EA457" w14:textId="77777777" w:rsidR="00D76297" w:rsidRDefault="004126E9" w:rsidP="0074436B">
            <w:r>
              <w:t>209,1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0A385D5" w14:textId="77777777" w:rsidR="00D76297" w:rsidRDefault="004126E9" w:rsidP="0074436B">
            <w:r>
              <w:t>103,7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C520955" w14:textId="77777777" w:rsidR="00D76297" w:rsidRDefault="004126E9" w:rsidP="0074436B">
            <w:r>
              <w:t>49,6</w:t>
            </w:r>
          </w:p>
        </w:tc>
      </w:tr>
      <w:tr w:rsidR="00D76297" w14:paraId="0B0E7906" w14:textId="77777777">
        <w:trPr>
          <w:trHeight w:val="380"/>
        </w:trPr>
        <w:tc>
          <w:tcPr>
            <w:tcW w:w="5320" w:type="dxa"/>
            <w:tcBorders>
              <w:top w:val="nil"/>
              <w:left w:val="nil"/>
              <w:bottom w:val="nil"/>
              <w:right w:val="nil"/>
            </w:tcBorders>
            <w:tcMar>
              <w:top w:w="128" w:type="dxa"/>
              <w:left w:w="43" w:type="dxa"/>
              <w:bottom w:w="43" w:type="dxa"/>
              <w:right w:w="43" w:type="dxa"/>
            </w:tcMar>
          </w:tcPr>
          <w:p w14:paraId="312831A6" w14:textId="77777777" w:rsidR="00D76297" w:rsidRDefault="004126E9" w:rsidP="0074436B">
            <w:r>
              <w:t>Nybygg, anlegg mv. (postene 30–49)</w:t>
            </w:r>
          </w:p>
        </w:tc>
        <w:tc>
          <w:tcPr>
            <w:tcW w:w="1400" w:type="dxa"/>
            <w:tcBorders>
              <w:top w:val="nil"/>
              <w:left w:val="nil"/>
              <w:bottom w:val="nil"/>
              <w:right w:val="nil"/>
            </w:tcBorders>
            <w:tcMar>
              <w:top w:w="128" w:type="dxa"/>
              <w:left w:w="43" w:type="dxa"/>
              <w:bottom w:w="43" w:type="dxa"/>
              <w:right w:w="43" w:type="dxa"/>
            </w:tcMar>
            <w:vAlign w:val="bottom"/>
          </w:tcPr>
          <w:p w14:paraId="6E0587D1" w14:textId="77777777" w:rsidR="00D76297" w:rsidRDefault="004126E9" w:rsidP="0074436B">
            <w:r>
              <w:t>79,5</w:t>
            </w:r>
          </w:p>
        </w:tc>
        <w:tc>
          <w:tcPr>
            <w:tcW w:w="1400" w:type="dxa"/>
            <w:tcBorders>
              <w:top w:val="nil"/>
              <w:left w:val="nil"/>
              <w:bottom w:val="nil"/>
              <w:right w:val="nil"/>
            </w:tcBorders>
            <w:tcMar>
              <w:top w:w="128" w:type="dxa"/>
              <w:left w:w="43" w:type="dxa"/>
              <w:bottom w:w="43" w:type="dxa"/>
              <w:right w:w="43" w:type="dxa"/>
            </w:tcMar>
            <w:vAlign w:val="bottom"/>
          </w:tcPr>
          <w:p w14:paraId="653846F3" w14:textId="77777777" w:rsidR="00D76297" w:rsidRDefault="004126E9" w:rsidP="0074436B">
            <w:r>
              <w:t>36,0</w:t>
            </w:r>
          </w:p>
        </w:tc>
        <w:tc>
          <w:tcPr>
            <w:tcW w:w="1400" w:type="dxa"/>
            <w:tcBorders>
              <w:top w:val="nil"/>
              <w:left w:val="nil"/>
              <w:bottom w:val="nil"/>
              <w:right w:val="nil"/>
            </w:tcBorders>
            <w:tcMar>
              <w:top w:w="128" w:type="dxa"/>
              <w:left w:w="43" w:type="dxa"/>
              <w:bottom w:w="43" w:type="dxa"/>
              <w:right w:w="43" w:type="dxa"/>
            </w:tcMar>
            <w:vAlign w:val="bottom"/>
          </w:tcPr>
          <w:p w14:paraId="3B06B304" w14:textId="77777777" w:rsidR="00D76297" w:rsidRDefault="004126E9" w:rsidP="0074436B">
            <w:r>
              <w:t>45,2</w:t>
            </w:r>
          </w:p>
        </w:tc>
      </w:tr>
      <w:tr w:rsidR="00D76297" w14:paraId="16C1CF2E" w14:textId="77777777">
        <w:trPr>
          <w:trHeight w:val="380"/>
        </w:trPr>
        <w:tc>
          <w:tcPr>
            <w:tcW w:w="5320" w:type="dxa"/>
            <w:tcBorders>
              <w:top w:val="nil"/>
              <w:left w:val="nil"/>
              <w:bottom w:val="nil"/>
              <w:right w:val="nil"/>
            </w:tcBorders>
            <w:tcMar>
              <w:top w:w="128" w:type="dxa"/>
              <w:left w:w="43" w:type="dxa"/>
              <w:bottom w:w="43" w:type="dxa"/>
              <w:right w:w="43" w:type="dxa"/>
            </w:tcMar>
          </w:tcPr>
          <w:p w14:paraId="4545831E" w14:textId="77777777" w:rsidR="00D76297" w:rsidRDefault="004126E9" w:rsidP="0074436B">
            <w:r>
              <w:t>Overføringer til andre (postene 50–89)</w:t>
            </w:r>
          </w:p>
        </w:tc>
        <w:tc>
          <w:tcPr>
            <w:tcW w:w="1400" w:type="dxa"/>
            <w:tcBorders>
              <w:top w:val="nil"/>
              <w:left w:val="nil"/>
              <w:bottom w:val="nil"/>
              <w:right w:val="nil"/>
            </w:tcBorders>
            <w:tcMar>
              <w:top w:w="128" w:type="dxa"/>
              <w:left w:w="43" w:type="dxa"/>
              <w:bottom w:w="43" w:type="dxa"/>
              <w:right w:w="43" w:type="dxa"/>
            </w:tcMar>
            <w:vAlign w:val="bottom"/>
          </w:tcPr>
          <w:p w14:paraId="16C3E89F" w14:textId="77777777" w:rsidR="00D76297" w:rsidRDefault="004126E9" w:rsidP="0074436B">
            <w:r>
              <w:t>1 570,5</w:t>
            </w:r>
          </w:p>
        </w:tc>
        <w:tc>
          <w:tcPr>
            <w:tcW w:w="1400" w:type="dxa"/>
            <w:tcBorders>
              <w:top w:val="nil"/>
              <w:left w:val="nil"/>
              <w:bottom w:val="nil"/>
              <w:right w:val="nil"/>
            </w:tcBorders>
            <w:tcMar>
              <w:top w:w="128" w:type="dxa"/>
              <w:left w:w="43" w:type="dxa"/>
              <w:bottom w:w="43" w:type="dxa"/>
              <w:right w:w="43" w:type="dxa"/>
            </w:tcMar>
            <w:vAlign w:val="bottom"/>
          </w:tcPr>
          <w:p w14:paraId="74BFE39D" w14:textId="77777777" w:rsidR="00D76297" w:rsidRDefault="004126E9" w:rsidP="0074436B">
            <w:r>
              <w:t>1 066,7</w:t>
            </w:r>
          </w:p>
        </w:tc>
        <w:tc>
          <w:tcPr>
            <w:tcW w:w="1400" w:type="dxa"/>
            <w:tcBorders>
              <w:top w:val="nil"/>
              <w:left w:val="nil"/>
              <w:bottom w:val="nil"/>
              <w:right w:val="nil"/>
            </w:tcBorders>
            <w:tcMar>
              <w:top w:w="128" w:type="dxa"/>
              <w:left w:w="43" w:type="dxa"/>
              <w:bottom w:w="43" w:type="dxa"/>
              <w:right w:w="43" w:type="dxa"/>
            </w:tcMar>
            <w:vAlign w:val="bottom"/>
          </w:tcPr>
          <w:p w14:paraId="008C05A9" w14:textId="77777777" w:rsidR="00D76297" w:rsidRDefault="004126E9" w:rsidP="0074436B">
            <w:r>
              <w:t>67,9</w:t>
            </w:r>
          </w:p>
        </w:tc>
      </w:tr>
      <w:tr w:rsidR="00D76297" w14:paraId="0DD4E880"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2435E6B0" w14:textId="77777777" w:rsidR="00D76297" w:rsidRDefault="004126E9" w:rsidP="0074436B">
            <w:r>
              <w:t>Utlån, gjeldsavdrag mv. (postene 90–99)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DFBE26" w14:textId="77777777" w:rsidR="00D76297" w:rsidRDefault="004126E9" w:rsidP="0074436B">
            <w:r>
              <w:t>210,7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C8E8F96" w14:textId="77777777" w:rsidR="00D76297" w:rsidRDefault="004126E9" w:rsidP="0074436B">
            <w:r>
              <w:t>86,9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4272C22" w14:textId="77777777" w:rsidR="00D76297" w:rsidRDefault="004126E9" w:rsidP="0074436B">
            <w:r>
              <w:t>41,3</w:t>
            </w:r>
          </w:p>
        </w:tc>
      </w:tr>
      <w:tr w:rsidR="00D76297" w14:paraId="625A977A"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3BE8294D" w14:textId="77777777" w:rsidR="00D76297" w:rsidRDefault="004126E9" w:rsidP="0074436B">
            <w:r>
              <w:t>Sum utgifter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854EA8" w14:textId="77777777" w:rsidR="00D76297" w:rsidRDefault="004126E9" w:rsidP="0074436B">
            <w:r>
              <w:t>2 069,7</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275B26" w14:textId="77777777" w:rsidR="00D76297" w:rsidRDefault="004126E9" w:rsidP="0074436B">
            <w:r>
              <w:t>1 293,3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E08BA9" w14:textId="77777777" w:rsidR="00D76297" w:rsidRDefault="004126E9" w:rsidP="0074436B">
            <w:r>
              <w:t>62,5</w:t>
            </w:r>
          </w:p>
        </w:tc>
      </w:tr>
    </w:tbl>
    <w:p w14:paraId="5AC18045" w14:textId="77777777" w:rsidR="00D76297" w:rsidRDefault="004126E9" w:rsidP="0074436B">
      <w:pPr>
        <w:pStyle w:val="Kilde"/>
      </w:pPr>
      <w:r>
        <w:t>Finansdepartementet</w:t>
      </w:r>
    </w:p>
    <w:p w14:paraId="4C62B09B" w14:textId="77777777" w:rsidR="00D76297" w:rsidRDefault="004126E9" w:rsidP="0074436B">
      <w:pPr>
        <w:pStyle w:val="Overskrift3"/>
      </w:pPr>
      <w:r>
        <w:t>Petroleumsvirksomhetens inntekter og utgifter</w:t>
      </w:r>
    </w:p>
    <w:p w14:paraId="011E0679" w14:textId="5B7441AF" w:rsidR="00D76297" w:rsidRDefault="004126E9" w:rsidP="0074436B">
      <w:r>
        <w:t>Netto kontantstrøm fra petroleumsvirksomheten utgjør 455,8 mrd. kroner i perioden 1. januar – 30. juni 2022. Det tilsvarer 164,2 pst. av netto kontantstrøm fra petroleumsvirksomheten slik denne ble anslått i Saldert budsjett 2022.</w:t>
      </w:r>
    </w:p>
    <w:p w14:paraId="1608C0FA" w14:textId="68DFE799" w:rsidR="0074436B" w:rsidRDefault="0074436B" w:rsidP="0074436B">
      <w:pPr>
        <w:pStyle w:val="tabell-tittel"/>
      </w:pPr>
      <w:r>
        <w:t>Kontantstrømmen fra petroleumsvirksomheten</w:t>
      </w:r>
    </w:p>
    <w:p w14:paraId="77EB1377" w14:textId="77777777" w:rsidR="00D76297" w:rsidRDefault="004126E9" w:rsidP="0074436B">
      <w:pPr>
        <w:pStyle w:val="Tabellnavn"/>
      </w:pPr>
      <w:r>
        <w:t>05J2tx2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00"/>
        <w:gridCol w:w="4920"/>
        <w:gridCol w:w="1400"/>
        <w:gridCol w:w="1400"/>
        <w:gridCol w:w="1400"/>
      </w:tblGrid>
      <w:tr w:rsidR="00D76297" w14:paraId="03C38173" w14:textId="77777777">
        <w:trPr>
          <w:trHeight w:val="360"/>
        </w:trPr>
        <w:tc>
          <w:tcPr>
            <w:tcW w:w="9520" w:type="dxa"/>
            <w:gridSpan w:val="5"/>
            <w:tcBorders>
              <w:top w:val="nil"/>
              <w:left w:val="nil"/>
              <w:bottom w:val="single" w:sz="4" w:space="0" w:color="000000"/>
              <w:right w:val="nil"/>
            </w:tcBorders>
            <w:tcMar>
              <w:top w:w="128" w:type="dxa"/>
              <w:left w:w="43" w:type="dxa"/>
              <w:bottom w:w="43" w:type="dxa"/>
              <w:right w:w="43" w:type="dxa"/>
            </w:tcMar>
            <w:vAlign w:val="bottom"/>
          </w:tcPr>
          <w:p w14:paraId="1475BC3F" w14:textId="77777777" w:rsidR="00D76297" w:rsidRDefault="004126E9" w:rsidP="0074436B">
            <w:r>
              <w:t>Mrd. kroner</w:t>
            </w:r>
          </w:p>
        </w:tc>
      </w:tr>
      <w:tr w:rsidR="00D76297" w14:paraId="61937A23" w14:textId="77777777">
        <w:trPr>
          <w:trHeight w:val="600"/>
        </w:trPr>
        <w:tc>
          <w:tcPr>
            <w:tcW w:w="400" w:type="dxa"/>
            <w:tcBorders>
              <w:top w:val="nil"/>
              <w:left w:val="nil"/>
              <w:bottom w:val="single" w:sz="4" w:space="0" w:color="000000"/>
              <w:right w:val="nil"/>
            </w:tcBorders>
            <w:tcMar>
              <w:top w:w="128" w:type="dxa"/>
              <w:left w:w="43" w:type="dxa"/>
              <w:bottom w:w="43" w:type="dxa"/>
              <w:right w:w="43" w:type="dxa"/>
            </w:tcMar>
            <w:vAlign w:val="bottom"/>
          </w:tcPr>
          <w:p w14:paraId="7E49D3F8" w14:textId="77777777" w:rsidR="00D76297" w:rsidRDefault="00D76297" w:rsidP="0074436B"/>
        </w:tc>
        <w:tc>
          <w:tcPr>
            <w:tcW w:w="4920" w:type="dxa"/>
            <w:tcBorders>
              <w:top w:val="nil"/>
              <w:left w:val="nil"/>
              <w:bottom w:val="single" w:sz="4" w:space="0" w:color="000000"/>
              <w:right w:val="nil"/>
            </w:tcBorders>
            <w:tcMar>
              <w:top w:w="128" w:type="dxa"/>
              <w:left w:w="43" w:type="dxa"/>
              <w:bottom w:w="43" w:type="dxa"/>
              <w:right w:w="43" w:type="dxa"/>
            </w:tcMar>
          </w:tcPr>
          <w:p w14:paraId="7155BDF6"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16583BA"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E7B25B4" w14:textId="77777777" w:rsidR="00D76297" w:rsidRDefault="004126E9" w:rsidP="0074436B">
            <w:r>
              <w:t>Regnskap per 30.06.2022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622789" w14:textId="77777777" w:rsidR="00D76297" w:rsidRDefault="004126E9" w:rsidP="0074436B">
            <w:r>
              <w:t>Regnskap i pst. av bevilgning</w:t>
            </w:r>
          </w:p>
        </w:tc>
      </w:tr>
      <w:tr w:rsidR="00D76297" w14:paraId="168B060F" w14:textId="77777777">
        <w:trPr>
          <w:trHeight w:val="380"/>
        </w:trPr>
        <w:tc>
          <w:tcPr>
            <w:tcW w:w="400" w:type="dxa"/>
            <w:tcBorders>
              <w:top w:val="single" w:sz="4" w:space="0" w:color="000000"/>
              <w:left w:val="nil"/>
              <w:bottom w:val="nil"/>
              <w:right w:val="nil"/>
            </w:tcBorders>
            <w:tcMar>
              <w:top w:w="128" w:type="dxa"/>
              <w:left w:w="43" w:type="dxa"/>
              <w:bottom w:w="43" w:type="dxa"/>
              <w:right w:w="43" w:type="dxa"/>
            </w:tcMar>
          </w:tcPr>
          <w:p w14:paraId="71C17E42" w14:textId="77777777" w:rsidR="00D76297" w:rsidRDefault="00D76297" w:rsidP="0074436B"/>
        </w:tc>
        <w:tc>
          <w:tcPr>
            <w:tcW w:w="4920" w:type="dxa"/>
            <w:tcBorders>
              <w:top w:val="single" w:sz="4" w:space="0" w:color="000000"/>
              <w:left w:val="nil"/>
              <w:bottom w:val="nil"/>
              <w:right w:val="nil"/>
            </w:tcBorders>
            <w:tcMar>
              <w:top w:w="128" w:type="dxa"/>
              <w:left w:w="43" w:type="dxa"/>
              <w:bottom w:w="43" w:type="dxa"/>
              <w:right w:w="43" w:type="dxa"/>
            </w:tcMar>
          </w:tcPr>
          <w:p w14:paraId="2715993F" w14:textId="77777777" w:rsidR="00D76297" w:rsidRDefault="004126E9" w:rsidP="0074436B">
            <w:r>
              <w:t>Inntekter SDØE</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2A4D5B0" w14:textId="77777777" w:rsidR="00D76297" w:rsidRDefault="004126E9" w:rsidP="0074436B">
            <w:r>
              <w:t>122,7</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8A68593" w14:textId="77777777" w:rsidR="00D76297" w:rsidRDefault="004126E9" w:rsidP="0074436B">
            <w:r>
              <w:t>250,8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75F1A90" w14:textId="77777777" w:rsidR="00D76297" w:rsidRDefault="004126E9" w:rsidP="0074436B">
            <w:r>
              <w:t>204,4</w:t>
            </w:r>
          </w:p>
        </w:tc>
      </w:tr>
      <w:tr w:rsidR="00D76297" w14:paraId="70ED260B" w14:textId="77777777">
        <w:trPr>
          <w:trHeight w:val="380"/>
        </w:trPr>
        <w:tc>
          <w:tcPr>
            <w:tcW w:w="400" w:type="dxa"/>
            <w:tcBorders>
              <w:top w:val="nil"/>
              <w:left w:val="nil"/>
              <w:bottom w:val="nil"/>
              <w:right w:val="nil"/>
            </w:tcBorders>
            <w:tcMar>
              <w:top w:w="128" w:type="dxa"/>
              <w:left w:w="43" w:type="dxa"/>
              <w:bottom w:w="43" w:type="dxa"/>
              <w:right w:w="43" w:type="dxa"/>
            </w:tcMar>
          </w:tcPr>
          <w:p w14:paraId="6E742C76" w14:textId="77777777" w:rsidR="00D76297" w:rsidRDefault="004126E9" w:rsidP="0074436B">
            <w:r>
              <w:t>-</w:t>
            </w:r>
          </w:p>
        </w:tc>
        <w:tc>
          <w:tcPr>
            <w:tcW w:w="4920" w:type="dxa"/>
            <w:tcBorders>
              <w:top w:val="nil"/>
              <w:left w:val="nil"/>
              <w:bottom w:val="nil"/>
              <w:right w:val="nil"/>
            </w:tcBorders>
            <w:tcMar>
              <w:top w:w="128" w:type="dxa"/>
              <w:left w:w="43" w:type="dxa"/>
              <w:bottom w:w="43" w:type="dxa"/>
              <w:right w:w="43" w:type="dxa"/>
            </w:tcMar>
          </w:tcPr>
          <w:p w14:paraId="79DAA1DA" w14:textId="77777777" w:rsidR="00D76297" w:rsidRDefault="004126E9" w:rsidP="0074436B">
            <w:r>
              <w:t>Utgifter SDØE</w:t>
            </w:r>
          </w:p>
        </w:tc>
        <w:tc>
          <w:tcPr>
            <w:tcW w:w="1400" w:type="dxa"/>
            <w:tcBorders>
              <w:top w:val="nil"/>
              <w:left w:val="nil"/>
              <w:bottom w:val="nil"/>
              <w:right w:val="nil"/>
            </w:tcBorders>
            <w:tcMar>
              <w:top w:w="128" w:type="dxa"/>
              <w:left w:w="43" w:type="dxa"/>
              <w:bottom w:w="43" w:type="dxa"/>
              <w:right w:w="43" w:type="dxa"/>
            </w:tcMar>
            <w:vAlign w:val="bottom"/>
          </w:tcPr>
          <w:p w14:paraId="5380131E" w14:textId="77777777" w:rsidR="00D76297" w:rsidRDefault="004126E9" w:rsidP="0074436B">
            <w:r>
              <w:t>26,5</w:t>
            </w:r>
          </w:p>
        </w:tc>
        <w:tc>
          <w:tcPr>
            <w:tcW w:w="1400" w:type="dxa"/>
            <w:tcBorders>
              <w:top w:val="nil"/>
              <w:left w:val="nil"/>
              <w:bottom w:val="nil"/>
              <w:right w:val="nil"/>
            </w:tcBorders>
            <w:tcMar>
              <w:top w:w="128" w:type="dxa"/>
              <w:left w:w="43" w:type="dxa"/>
              <w:bottom w:w="43" w:type="dxa"/>
              <w:right w:w="43" w:type="dxa"/>
            </w:tcMar>
            <w:vAlign w:val="bottom"/>
          </w:tcPr>
          <w:p w14:paraId="736A4787" w14:textId="77777777" w:rsidR="00D76297" w:rsidRDefault="004126E9" w:rsidP="0074436B">
            <w:r>
              <w:t>15,6</w:t>
            </w:r>
          </w:p>
        </w:tc>
        <w:tc>
          <w:tcPr>
            <w:tcW w:w="1400" w:type="dxa"/>
            <w:tcBorders>
              <w:top w:val="nil"/>
              <w:left w:val="nil"/>
              <w:bottom w:val="nil"/>
              <w:right w:val="nil"/>
            </w:tcBorders>
            <w:tcMar>
              <w:top w:w="128" w:type="dxa"/>
              <w:left w:w="43" w:type="dxa"/>
              <w:bottom w:w="43" w:type="dxa"/>
              <w:right w:w="43" w:type="dxa"/>
            </w:tcMar>
            <w:vAlign w:val="bottom"/>
          </w:tcPr>
          <w:p w14:paraId="4F46F9E2" w14:textId="77777777" w:rsidR="00D76297" w:rsidRDefault="004126E9" w:rsidP="0074436B">
            <w:r>
              <w:t>58,8</w:t>
            </w:r>
          </w:p>
        </w:tc>
      </w:tr>
      <w:tr w:rsidR="00D76297" w14:paraId="1E84BC2F" w14:textId="77777777">
        <w:trPr>
          <w:trHeight w:val="640"/>
        </w:trPr>
        <w:tc>
          <w:tcPr>
            <w:tcW w:w="400" w:type="dxa"/>
            <w:tcBorders>
              <w:top w:val="nil"/>
              <w:left w:val="nil"/>
              <w:bottom w:val="nil"/>
              <w:right w:val="nil"/>
            </w:tcBorders>
            <w:tcMar>
              <w:top w:w="128" w:type="dxa"/>
              <w:left w:w="43" w:type="dxa"/>
              <w:bottom w:w="43" w:type="dxa"/>
              <w:right w:w="43" w:type="dxa"/>
            </w:tcMar>
          </w:tcPr>
          <w:p w14:paraId="54D9771F" w14:textId="77777777" w:rsidR="00D76297" w:rsidRDefault="004126E9" w:rsidP="0074436B">
            <w:r>
              <w:lastRenderedPageBreak/>
              <w:t>+</w:t>
            </w:r>
          </w:p>
        </w:tc>
        <w:tc>
          <w:tcPr>
            <w:tcW w:w="4920" w:type="dxa"/>
            <w:tcBorders>
              <w:top w:val="nil"/>
              <w:left w:val="nil"/>
              <w:bottom w:val="nil"/>
              <w:right w:val="nil"/>
            </w:tcBorders>
            <w:tcMar>
              <w:top w:w="128" w:type="dxa"/>
              <w:left w:w="43" w:type="dxa"/>
              <w:bottom w:w="43" w:type="dxa"/>
              <w:right w:w="43" w:type="dxa"/>
            </w:tcMar>
          </w:tcPr>
          <w:p w14:paraId="35BBB54E" w14:textId="77777777" w:rsidR="00D76297" w:rsidRDefault="004126E9" w:rsidP="0074436B">
            <w:r>
              <w:t>Skatt og avgift på utvinning, inkl. CO</w:t>
            </w:r>
            <w:r>
              <w:rPr>
                <w:rStyle w:val="skrift-senket"/>
                <w:sz w:val="21"/>
                <w:szCs w:val="21"/>
              </w:rPr>
              <w:t>2</w:t>
            </w:r>
            <w:r>
              <w:t>-avgift og NO</w:t>
            </w:r>
            <w:r>
              <w:rPr>
                <w:rStyle w:val="skrift-senket"/>
                <w:sz w:val="21"/>
                <w:szCs w:val="21"/>
              </w:rPr>
              <w:t>X</w:t>
            </w:r>
            <w:r>
              <w:t>-avgift</w:t>
            </w:r>
          </w:p>
        </w:tc>
        <w:tc>
          <w:tcPr>
            <w:tcW w:w="1400" w:type="dxa"/>
            <w:tcBorders>
              <w:top w:val="nil"/>
              <w:left w:val="nil"/>
              <w:bottom w:val="nil"/>
              <w:right w:val="nil"/>
            </w:tcBorders>
            <w:tcMar>
              <w:top w:w="128" w:type="dxa"/>
              <w:left w:w="43" w:type="dxa"/>
              <w:bottom w:w="43" w:type="dxa"/>
              <w:right w:w="43" w:type="dxa"/>
            </w:tcMar>
            <w:vAlign w:val="bottom"/>
          </w:tcPr>
          <w:p w14:paraId="7D275164" w14:textId="77777777" w:rsidR="00D76297" w:rsidRDefault="004126E9" w:rsidP="0074436B">
            <w:r>
              <w:t>168,3</w:t>
            </w:r>
          </w:p>
        </w:tc>
        <w:tc>
          <w:tcPr>
            <w:tcW w:w="1400" w:type="dxa"/>
            <w:tcBorders>
              <w:top w:val="nil"/>
              <w:left w:val="nil"/>
              <w:bottom w:val="nil"/>
              <w:right w:val="nil"/>
            </w:tcBorders>
            <w:tcMar>
              <w:top w:w="128" w:type="dxa"/>
              <w:left w:w="43" w:type="dxa"/>
              <w:bottom w:w="43" w:type="dxa"/>
              <w:right w:w="43" w:type="dxa"/>
            </w:tcMar>
            <w:vAlign w:val="bottom"/>
          </w:tcPr>
          <w:p w14:paraId="686A6449" w14:textId="77777777" w:rsidR="00D76297" w:rsidRDefault="004126E9" w:rsidP="0074436B">
            <w:r>
              <w:t>208,6</w:t>
            </w:r>
          </w:p>
        </w:tc>
        <w:tc>
          <w:tcPr>
            <w:tcW w:w="1400" w:type="dxa"/>
            <w:tcBorders>
              <w:top w:val="nil"/>
              <w:left w:val="nil"/>
              <w:bottom w:val="nil"/>
              <w:right w:val="nil"/>
            </w:tcBorders>
            <w:tcMar>
              <w:top w:w="128" w:type="dxa"/>
              <w:left w:w="43" w:type="dxa"/>
              <w:bottom w:w="43" w:type="dxa"/>
              <w:right w:w="43" w:type="dxa"/>
            </w:tcMar>
            <w:vAlign w:val="bottom"/>
          </w:tcPr>
          <w:p w14:paraId="54962134" w14:textId="77777777" w:rsidR="00D76297" w:rsidRDefault="004126E9" w:rsidP="0074436B">
            <w:r>
              <w:t>123,9</w:t>
            </w:r>
          </w:p>
        </w:tc>
      </w:tr>
      <w:tr w:rsidR="00D76297" w14:paraId="2BF2BA08" w14:textId="77777777">
        <w:trPr>
          <w:trHeight w:val="380"/>
        </w:trPr>
        <w:tc>
          <w:tcPr>
            <w:tcW w:w="400" w:type="dxa"/>
            <w:tcBorders>
              <w:top w:val="nil"/>
              <w:left w:val="nil"/>
              <w:bottom w:val="single" w:sz="4" w:space="0" w:color="000000"/>
              <w:right w:val="nil"/>
            </w:tcBorders>
            <w:tcMar>
              <w:top w:w="128" w:type="dxa"/>
              <w:left w:w="43" w:type="dxa"/>
              <w:bottom w:w="43" w:type="dxa"/>
              <w:right w:w="43" w:type="dxa"/>
            </w:tcMar>
          </w:tcPr>
          <w:p w14:paraId="653406F4" w14:textId="77777777" w:rsidR="00D76297" w:rsidRDefault="004126E9" w:rsidP="0074436B">
            <w:r>
              <w:t>+</w:t>
            </w:r>
          </w:p>
        </w:tc>
        <w:tc>
          <w:tcPr>
            <w:tcW w:w="4920" w:type="dxa"/>
            <w:tcBorders>
              <w:top w:val="nil"/>
              <w:left w:val="nil"/>
              <w:bottom w:val="single" w:sz="4" w:space="0" w:color="000000"/>
              <w:right w:val="nil"/>
            </w:tcBorders>
            <w:tcMar>
              <w:top w:w="128" w:type="dxa"/>
              <w:left w:w="43" w:type="dxa"/>
              <w:bottom w:w="43" w:type="dxa"/>
              <w:right w:w="43" w:type="dxa"/>
            </w:tcMar>
          </w:tcPr>
          <w:p w14:paraId="17FB9B1B" w14:textId="77777777" w:rsidR="00D76297" w:rsidRDefault="004126E9" w:rsidP="0074436B">
            <w:r>
              <w:t xml:space="preserve">Aksjeutbytte fra </w:t>
            </w:r>
            <w:proofErr w:type="spellStart"/>
            <w:r>
              <w:t>Equinor</w:t>
            </w:r>
            <w:proofErr w:type="spellEnd"/>
            <w:r>
              <w:t xml:space="preserve"> ASA</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A7A13D5" w14:textId="77777777" w:rsidR="00D76297" w:rsidRDefault="004126E9" w:rsidP="0074436B">
            <w:r>
              <w:t>13,0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8578E9F" w14:textId="77777777" w:rsidR="00D76297" w:rsidRDefault="004126E9" w:rsidP="0074436B">
            <w:r>
              <w:t>12,0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2074519" w14:textId="77777777" w:rsidR="00D76297" w:rsidRDefault="004126E9" w:rsidP="0074436B">
            <w:r>
              <w:t>92,4</w:t>
            </w:r>
          </w:p>
        </w:tc>
      </w:tr>
      <w:tr w:rsidR="00D76297" w14:paraId="44E52B64" w14:textId="77777777">
        <w:trPr>
          <w:trHeight w:val="380"/>
        </w:trPr>
        <w:tc>
          <w:tcPr>
            <w:tcW w:w="400" w:type="dxa"/>
            <w:tcBorders>
              <w:top w:val="single" w:sz="4" w:space="0" w:color="000000"/>
              <w:left w:val="nil"/>
              <w:bottom w:val="single" w:sz="4" w:space="0" w:color="000000"/>
              <w:right w:val="nil"/>
            </w:tcBorders>
            <w:tcMar>
              <w:top w:w="128" w:type="dxa"/>
              <w:left w:w="43" w:type="dxa"/>
              <w:bottom w:w="43" w:type="dxa"/>
              <w:right w:w="43" w:type="dxa"/>
            </w:tcMar>
          </w:tcPr>
          <w:p w14:paraId="19D7989B" w14:textId="77777777" w:rsidR="00D76297" w:rsidRDefault="004126E9" w:rsidP="0074436B">
            <w:r>
              <w:t>=</w:t>
            </w:r>
          </w:p>
        </w:tc>
        <w:tc>
          <w:tcPr>
            <w:tcW w:w="4920" w:type="dxa"/>
            <w:tcBorders>
              <w:top w:val="single" w:sz="4" w:space="0" w:color="000000"/>
              <w:left w:val="nil"/>
              <w:bottom w:val="single" w:sz="4" w:space="0" w:color="000000"/>
              <w:right w:val="nil"/>
            </w:tcBorders>
            <w:tcMar>
              <w:top w:w="128" w:type="dxa"/>
              <w:left w:w="43" w:type="dxa"/>
              <w:bottom w:w="43" w:type="dxa"/>
              <w:right w:w="43" w:type="dxa"/>
            </w:tcMar>
          </w:tcPr>
          <w:p w14:paraId="7F0621A9" w14:textId="77777777" w:rsidR="00D76297" w:rsidRDefault="004126E9" w:rsidP="0074436B">
            <w:r>
              <w:t>Netto kontantstrøm</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4648CE" w14:textId="77777777" w:rsidR="00D76297" w:rsidRDefault="004126E9" w:rsidP="0074436B">
            <w:r>
              <w:t>277,5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63DCC8" w14:textId="77777777" w:rsidR="00D76297" w:rsidRDefault="004126E9" w:rsidP="0074436B">
            <w:r>
              <w:t>455,8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19A53E" w14:textId="77777777" w:rsidR="00D76297" w:rsidRDefault="004126E9" w:rsidP="0074436B">
            <w:r>
              <w:t>164,2</w:t>
            </w:r>
          </w:p>
        </w:tc>
      </w:tr>
    </w:tbl>
    <w:p w14:paraId="74BB779E" w14:textId="77777777" w:rsidR="00D76297" w:rsidRDefault="004126E9" w:rsidP="0074436B">
      <w:pPr>
        <w:pStyle w:val="Kilde"/>
      </w:pPr>
      <w:r>
        <w:t>Finansdepartementet</w:t>
      </w:r>
    </w:p>
    <w:p w14:paraId="56E8D3EB" w14:textId="77777777" w:rsidR="00D76297" w:rsidRDefault="004126E9" w:rsidP="0074436B">
      <w:pPr>
        <w:pStyle w:val="Overskrift3"/>
      </w:pPr>
      <w:r>
        <w:t>Oppsummering. Saldering og finansieringsbehov</w:t>
      </w:r>
    </w:p>
    <w:p w14:paraId="3D16D163" w14:textId="774BC154" w:rsidR="00D76297" w:rsidRDefault="004126E9" w:rsidP="0074436B">
      <w:r>
        <w:t xml:space="preserve">Regnskapet per 30. juni 2022 viser </w:t>
      </w:r>
      <w:proofErr w:type="gramStart"/>
      <w:r>
        <w:t>et brutto</w:t>
      </w:r>
      <w:proofErr w:type="gramEnd"/>
      <w:r>
        <w:t xml:space="preserve"> finansieringsbehov på 19,2 mrd. kroner. For nærmere detaljer </w:t>
      </w:r>
      <w:proofErr w:type="gramStart"/>
      <w:r>
        <w:t>vedrørende</w:t>
      </w:r>
      <w:proofErr w:type="gramEnd"/>
      <w:r>
        <w:t xml:space="preserve"> statsregnskapet for første halvår 2022 vises det til tabellene i vedlegg 3.</w:t>
      </w:r>
    </w:p>
    <w:p w14:paraId="3044AEA0" w14:textId="55EBF462" w:rsidR="0074436B" w:rsidRDefault="0074436B" w:rsidP="0074436B">
      <w:pPr>
        <w:pStyle w:val="tabell-tittel"/>
      </w:pPr>
      <w:r>
        <w:t>Oppsummering. Saldering og finansieringsbehov</w:t>
      </w:r>
    </w:p>
    <w:p w14:paraId="2F6B95D6" w14:textId="77777777" w:rsidR="00D76297" w:rsidRDefault="004126E9" w:rsidP="0074436B">
      <w:pPr>
        <w:pStyle w:val="Tabellnavn"/>
      </w:pPr>
      <w:r>
        <w:t>05J2tx2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60"/>
        <w:gridCol w:w="4860"/>
        <w:gridCol w:w="1400"/>
        <w:gridCol w:w="1400"/>
        <w:gridCol w:w="1400"/>
      </w:tblGrid>
      <w:tr w:rsidR="00D76297" w14:paraId="0B97F7A4" w14:textId="77777777">
        <w:trPr>
          <w:trHeight w:val="360"/>
        </w:trPr>
        <w:tc>
          <w:tcPr>
            <w:tcW w:w="9520" w:type="dxa"/>
            <w:gridSpan w:val="5"/>
            <w:tcBorders>
              <w:top w:val="nil"/>
              <w:left w:val="nil"/>
              <w:bottom w:val="single" w:sz="4" w:space="0" w:color="000000"/>
              <w:right w:val="nil"/>
            </w:tcBorders>
            <w:tcMar>
              <w:top w:w="128" w:type="dxa"/>
              <w:left w:w="43" w:type="dxa"/>
              <w:bottom w:w="43" w:type="dxa"/>
              <w:right w:w="43" w:type="dxa"/>
            </w:tcMar>
            <w:vAlign w:val="bottom"/>
          </w:tcPr>
          <w:p w14:paraId="08D918C5" w14:textId="77777777" w:rsidR="00D76297" w:rsidRDefault="004126E9" w:rsidP="0074436B">
            <w:r>
              <w:t>Mrd. kroner</w:t>
            </w:r>
          </w:p>
        </w:tc>
      </w:tr>
      <w:tr w:rsidR="00D76297" w14:paraId="0F5B8FEA" w14:textId="77777777">
        <w:trPr>
          <w:trHeight w:val="600"/>
        </w:trPr>
        <w:tc>
          <w:tcPr>
            <w:tcW w:w="460" w:type="dxa"/>
            <w:tcBorders>
              <w:top w:val="nil"/>
              <w:left w:val="nil"/>
              <w:bottom w:val="single" w:sz="4" w:space="0" w:color="000000"/>
              <w:right w:val="nil"/>
            </w:tcBorders>
            <w:tcMar>
              <w:top w:w="128" w:type="dxa"/>
              <w:left w:w="43" w:type="dxa"/>
              <w:bottom w:w="43" w:type="dxa"/>
              <w:right w:w="43" w:type="dxa"/>
            </w:tcMar>
            <w:vAlign w:val="bottom"/>
          </w:tcPr>
          <w:p w14:paraId="6003F949" w14:textId="77777777" w:rsidR="00D76297" w:rsidRDefault="00D76297" w:rsidP="0074436B"/>
        </w:tc>
        <w:tc>
          <w:tcPr>
            <w:tcW w:w="4860" w:type="dxa"/>
            <w:tcBorders>
              <w:top w:val="nil"/>
              <w:left w:val="nil"/>
              <w:bottom w:val="single" w:sz="4" w:space="0" w:color="000000"/>
              <w:right w:val="nil"/>
            </w:tcBorders>
            <w:tcMar>
              <w:top w:w="128" w:type="dxa"/>
              <w:left w:w="43" w:type="dxa"/>
              <w:bottom w:w="43" w:type="dxa"/>
              <w:right w:w="43" w:type="dxa"/>
            </w:tcMar>
            <w:vAlign w:val="bottom"/>
          </w:tcPr>
          <w:p w14:paraId="137F53E4" w14:textId="77777777" w:rsidR="00D76297" w:rsidRDefault="004126E9" w:rsidP="0074436B">
            <w:r>
              <w:t>Inntekter/utgifter/balanse</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C21AA9" w14:textId="77777777" w:rsidR="00D76297" w:rsidRDefault="004126E9" w:rsidP="0074436B">
            <w:r>
              <w:t>Saldert budsjett 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F858E27" w14:textId="77777777" w:rsidR="00D76297" w:rsidRDefault="004126E9" w:rsidP="0074436B">
            <w:r>
              <w:t>Regnskap per 30.06.2022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1AB2FF5" w14:textId="77777777" w:rsidR="00D76297" w:rsidRDefault="004126E9" w:rsidP="0074436B">
            <w:r>
              <w:t>Regnskap i pst. av bevilgning</w:t>
            </w:r>
          </w:p>
        </w:tc>
      </w:tr>
      <w:tr w:rsidR="00D76297" w14:paraId="591D92E8" w14:textId="77777777">
        <w:trPr>
          <w:trHeight w:val="640"/>
        </w:trPr>
        <w:tc>
          <w:tcPr>
            <w:tcW w:w="460" w:type="dxa"/>
            <w:tcBorders>
              <w:top w:val="single" w:sz="4" w:space="0" w:color="000000"/>
              <w:left w:val="nil"/>
              <w:bottom w:val="nil"/>
              <w:right w:val="nil"/>
            </w:tcBorders>
            <w:tcMar>
              <w:top w:w="128" w:type="dxa"/>
              <w:left w:w="43" w:type="dxa"/>
              <w:bottom w:w="43" w:type="dxa"/>
              <w:right w:w="43" w:type="dxa"/>
            </w:tcMar>
          </w:tcPr>
          <w:p w14:paraId="46ACC98B" w14:textId="77777777" w:rsidR="00D76297" w:rsidRDefault="004126E9" w:rsidP="0074436B">
            <w:r>
              <w:t>1.</w:t>
            </w:r>
          </w:p>
        </w:tc>
        <w:tc>
          <w:tcPr>
            <w:tcW w:w="4860" w:type="dxa"/>
            <w:tcBorders>
              <w:top w:val="single" w:sz="4" w:space="0" w:color="000000"/>
              <w:left w:val="nil"/>
              <w:bottom w:val="nil"/>
              <w:right w:val="nil"/>
            </w:tcBorders>
            <w:tcMar>
              <w:top w:w="128" w:type="dxa"/>
              <w:left w:w="43" w:type="dxa"/>
              <w:bottom w:w="43" w:type="dxa"/>
              <w:right w:w="43" w:type="dxa"/>
            </w:tcMar>
          </w:tcPr>
          <w:p w14:paraId="6DBCA28C" w14:textId="77777777" w:rsidR="00D76297" w:rsidRDefault="004126E9" w:rsidP="0074436B">
            <w:r>
              <w:t>Inntekter (ekskl. tilbakebetalinger mv. og overføring fra Statens pensjonsfond utland)</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8B4D8E1" w14:textId="77777777" w:rsidR="00D76297" w:rsidRDefault="004126E9" w:rsidP="0074436B">
            <w:r>
              <w:t>1 559,0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CF1320A" w14:textId="77777777" w:rsidR="00D76297" w:rsidRDefault="004126E9" w:rsidP="0074436B">
            <w:r>
              <w:t>1 161,2</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C197EAD" w14:textId="77777777" w:rsidR="00D76297" w:rsidRDefault="004126E9" w:rsidP="0074436B">
            <w:r>
              <w:t>74,5</w:t>
            </w:r>
          </w:p>
        </w:tc>
      </w:tr>
      <w:tr w:rsidR="00D76297" w14:paraId="2134D1FF" w14:textId="77777777">
        <w:trPr>
          <w:trHeight w:val="380"/>
        </w:trPr>
        <w:tc>
          <w:tcPr>
            <w:tcW w:w="460" w:type="dxa"/>
            <w:tcBorders>
              <w:top w:val="nil"/>
              <w:left w:val="nil"/>
              <w:bottom w:val="nil"/>
              <w:right w:val="nil"/>
            </w:tcBorders>
            <w:tcMar>
              <w:top w:w="128" w:type="dxa"/>
              <w:left w:w="43" w:type="dxa"/>
              <w:bottom w:w="43" w:type="dxa"/>
              <w:right w:w="43" w:type="dxa"/>
            </w:tcMar>
          </w:tcPr>
          <w:p w14:paraId="5E99A2E0" w14:textId="77777777" w:rsidR="00D76297" w:rsidRDefault="004126E9" w:rsidP="0074436B">
            <w:r>
              <w:t>2.</w:t>
            </w:r>
          </w:p>
        </w:tc>
        <w:tc>
          <w:tcPr>
            <w:tcW w:w="4860" w:type="dxa"/>
            <w:tcBorders>
              <w:top w:val="nil"/>
              <w:left w:val="nil"/>
              <w:bottom w:val="nil"/>
              <w:right w:val="nil"/>
            </w:tcBorders>
            <w:tcMar>
              <w:top w:w="128" w:type="dxa"/>
              <w:left w:w="43" w:type="dxa"/>
              <w:bottom w:w="43" w:type="dxa"/>
              <w:right w:w="43" w:type="dxa"/>
            </w:tcMar>
          </w:tcPr>
          <w:p w14:paraId="470A47FC" w14:textId="77777777" w:rsidR="00D76297" w:rsidRDefault="004126E9" w:rsidP="0074436B">
            <w:r>
              <w:t>Utgifter (ekskl. utlån, avdrag på statsgjeld mv.)</w:t>
            </w:r>
          </w:p>
        </w:tc>
        <w:tc>
          <w:tcPr>
            <w:tcW w:w="1400" w:type="dxa"/>
            <w:tcBorders>
              <w:top w:val="nil"/>
              <w:left w:val="nil"/>
              <w:bottom w:val="nil"/>
              <w:right w:val="nil"/>
            </w:tcBorders>
            <w:tcMar>
              <w:top w:w="128" w:type="dxa"/>
              <w:left w:w="43" w:type="dxa"/>
              <w:bottom w:w="43" w:type="dxa"/>
              <w:right w:w="43" w:type="dxa"/>
            </w:tcMar>
            <w:vAlign w:val="bottom"/>
          </w:tcPr>
          <w:p w14:paraId="70787BDD" w14:textId="77777777" w:rsidR="00D76297" w:rsidRDefault="004126E9" w:rsidP="0074436B">
            <w:r>
              <w:t>1 859,1</w:t>
            </w:r>
          </w:p>
        </w:tc>
        <w:tc>
          <w:tcPr>
            <w:tcW w:w="1400" w:type="dxa"/>
            <w:tcBorders>
              <w:top w:val="nil"/>
              <w:left w:val="nil"/>
              <w:bottom w:val="nil"/>
              <w:right w:val="nil"/>
            </w:tcBorders>
            <w:tcMar>
              <w:top w:w="128" w:type="dxa"/>
              <w:left w:w="43" w:type="dxa"/>
              <w:bottom w:w="43" w:type="dxa"/>
              <w:right w:w="43" w:type="dxa"/>
            </w:tcMar>
            <w:vAlign w:val="bottom"/>
          </w:tcPr>
          <w:p w14:paraId="5934CE03" w14:textId="77777777" w:rsidR="00D76297" w:rsidRDefault="004126E9" w:rsidP="0074436B">
            <w:r>
              <w:t>1 206,4</w:t>
            </w:r>
          </w:p>
        </w:tc>
        <w:tc>
          <w:tcPr>
            <w:tcW w:w="1400" w:type="dxa"/>
            <w:tcBorders>
              <w:top w:val="nil"/>
              <w:left w:val="nil"/>
              <w:bottom w:val="nil"/>
              <w:right w:val="nil"/>
            </w:tcBorders>
            <w:tcMar>
              <w:top w:w="128" w:type="dxa"/>
              <w:left w:w="43" w:type="dxa"/>
              <w:bottom w:w="43" w:type="dxa"/>
              <w:right w:w="43" w:type="dxa"/>
            </w:tcMar>
            <w:vAlign w:val="bottom"/>
          </w:tcPr>
          <w:p w14:paraId="59D02553" w14:textId="77777777" w:rsidR="00D76297" w:rsidRDefault="004126E9" w:rsidP="0074436B">
            <w:r>
              <w:t>64,9</w:t>
            </w:r>
          </w:p>
        </w:tc>
      </w:tr>
      <w:tr w:rsidR="00D76297" w14:paraId="283116E7" w14:textId="77777777">
        <w:trPr>
          <w:trHeight w:val="640"/>
        </w:trPr>
        <w:tc>
          <w:tcPr>
            <w:tcW w:w="460" w:type="dxa"/>
            <w:tcBorders>
              <w:top w:val="nil"/>
              <w:left w:val="nil"/>
              <w:bottom w:val="nil"/>
              <w:right w:val="nil"/>
            </w:tcBorders>
            <w:tcMar>
              <w:top w:w="128" w:type="dxa"/>
              <w:left w:w="43" w:type="dxa"/>
              <w:bottom w:w="43" w:type="dxa"/>
              <w:right w:w="43" w:type="dxa"/>
            </w:tcMar>
          </w:tcPr>
          <w:p w14:paraId="0268EC3F" w14:textId="77777777" w:rsidR="00D76297" w:rsidRDefault="004126E9" w:rsidP="0074436B">
            <w:r>
              <w:t>3.</w:t>
            </w:r>
          </w:p>
        </w:tc>
        <w:tc>
          <w:tcPr>
            <w:tcW w:w="4860" w:type="dxa"/>
            <w:tcBorders>
              <w:top w:val="nil"/>
              <w:left w:val="nil"/>
              <w:bottom w:val="nil"/>
              <w:right w:val="nil"/>
            </w:tcBorders>
            <w:tcMar>
              <w:top w:w="128" w:type="dxa"/>
              <w:left w:w="43" w:type="dxa"/>
              <w:bottom w:w="43" w:type="dxa"/>
              <w:right w:w="43" w:type="dxa"/>
            </w:tcMar>
          </w:tcPr>
          <w:p w14:paraId="0E3BE0BE" w14:textId="77777777" w:rsidR="00D76297" w:rsidRDefault="004126E9" w:rsidP="0074436B">
            <w:r>
              <w:t>Overskudd før lånetransaksjoner, før overføring fra Statens pensjonsfond utland (1-2)</w:t>
            </w:r>
          </w:p>
        </w:tc>
        <w:tc>
          <w:tcPr>
            <w:tcW w:w="1400" w:type="dxa"/>
            <w:tcBorders>
              <w:top w:val="nil"/>
              <w:left w:val="nil"/>
              <w:bottom w:val="nil"/>
              <w:right w:val="nil"/>
            </w:tcBorders>
            <w:tcMar>
              <w:top w:w="128" w:type="dxa"/>
              <w:left w:w="43" w:type="dxa"/>
              <w:bottom w:w="43" w:type="dxa"/>
              <w:right w:w="43" w:type="dxa"/>
            </w:tcMar>
            <w:vAlign w:val="bottom"/>
          </w:tcPr>
          <w:p w14:paraId="2A2980D0" w14:textId="77777777" w:rsidR="00D76297" w:rsidRDefault="004126E9" w:rsidP="0074436B">
            <w:r>
              <w:t>-300,1</w:t>
            </w:r>
          </w:p>
        </w:tc>
        <w:tc>
          <w:tcPr>
            <w:tcW w:w="1400" w:type="dxa"/>
            <w:tcBorders>
              <w:top w:val="nil"/>
              <w:left w:val="nil"/>
              <w:bottom w:val="nil"/>
              <w:right w:val="nil"/>
            </w:tcBorders>
            <w:tcMar>
              <w:top w:w="128" w:type="dxa"/>
              <w:left w:w="43" w:type="dxa"/>
              <w:bottom w:w="43" w:type="dxa"/>
              <w:right w:w="43" w:type="dxa"/>
            </w:tcMar>
            <w:vAlign w:val="bottom"/>
          </w:tcPr>
          <w:p w14:paraId="153F875A" w14:textId="77777777" w:rsidR="00D76297" w:rsidRDefault="004126E9" w:rsidP="0074436B">
            <w:r>
              <w:t>-45,1</w:t>
            </w:r>
          </w:p>
        </w:tc>
        <w:tc>
          <w:tcPr>
            <w:tcW w:w="1400" w:type="dxa"/>
            <w:tcBorders>
              <w:top w:val="nil"/>
              <w:left w:val="nil"/>
              <w:bottom w:val="nil"/>
              <w:right w:val="nil"/>
            </w:tcBorders>
            <w:tcMar>
              <w:top w:w="128" w:type="dxa"/>
              <w:left w:w="43" w:type="dxa"/>
              <w:bottom w:w="43" w:type="dxa"/>
              <w:right w:w="43" w:type="dxa"/>
            </w:tcMar>
            <w:vAlign w:val="bottom"/>
          </w:tcPr>
          <w:p w14:paraId="41384EBA" w14:textId="77777777" w:rsidR="00D76297" w:rsidRDefault="004126E9" w:rsidP="0074436B">
            <w:r>
              <w:t>15,0</w:t>
            </w:r>
          </w:p>
        </w:tc>
      </w:tr>
      <w:tr w:rsidR="00D76297" w14:paraId="3A173926" w14:textId="77777777">
        <w:trPr>
          <w:trHeight w:val="380"/>
        </w:trPr>
        <w:tc>
          <w:tcPr>
            <w:tcW w:w="460" w:type="dxa"/>
            <w:tcBorders>
              <w:top w:val="nil"/>
              <w:left w:val="nil"/>
              <w:bottom w:val="nil"/>
              <w:right w:val="nil"/>
            </w:tcBorders>
            <w:tcMar>
              <w:top w:w="128" w:type="dxa"/>
              <w:left w:w="43" w:type="dxa"/>
              <w:bottom w:w="43" w:type="dxa"/>
              <w:right w:w="43" w:type="dxa"/>
            </w:tcMar>
          </w:tcPr>
          <w:p w14:paraId="7E4873E1" w14:textId="77777777" w:rsidR="00D76297" w:rsidRDefault="004126E9" w:rsidP="0074436B">
            <w:r>
              <w:t>4.</w:t>
            </w:r>
          </w:p>
        </w:tc>
        <w:tc>
          <w:tcPr>
            <w:tcW w:w="4860" w:type="dxa"/>
            <w:tcBorders>
              <w:top w:val="nil"/>
              <w:left w:val="nil"/>
              <w:bottom w:val="nil"/>
              <w:right w:val="nil"/>
            </w:tcBorders>
            <w:tcMar>
              <w:top w:w="128" w:type="dxa"/>
              <w:left w:w="43" w:type="dxa"/>
              <w:bottom w:w="43" w:type="dxa"/>
              <w:right w:w="43" w:type="dxa"/>
            </w:tcMar>
          </w:tcPr>
          <w:p w14:paraId="3C928862" w14:textId="77777777" w:rsidR="00D76297" w:rsidRDefault="004126E9" w:rsidP="0074436B">
            <w:r>
              <w:t>Overføring fra Statens pensjonsfond utland</w:t>
            </w:r>
          </w:p>
        </w:tc>
        <w:tc>
          <w:tcPr>
            <w:tcW w:w="1400" w:type="dxa"/>
            <w:tcBorders>
              <w:top w:val="nil"/>
              <w:left w:val="nil"/>
              <w:bottom w:val="nil"/>
              <w:right w:val="nil"/>
            </w:tcBorders>
            <w:tcMar>
              <w:top w:w="128" w:type="dxa"/>
              <w:left w:w="43" w:type="dxa"/>
              <w:bottom w:w="43" w:type="dxa"/>
              <w:right w:w="43" w:type="dxa"/>
            </w:tcMar>
            <w:vAlign w:val="bottom"/>
          </w:tcPr>
          <w:p w14:paraId="5C86E500" w14:textId="77777777" w:rsidR="00D76297" w:rsidRDefault="004126E9" w:rsidP="0074436B">
            <w:r>
              <w:t>300,1</w:t>
            </w:r>
          </w:p>
        </w:tc>
        <w:tc>
          <w:tcPr>
            <w:tcW w:w="1400" w:type="dxa"/>
            <w:tcBorders>
              <w:top w:val="nil"/>
              <w:left w:val="nil"/>
              <w:bottom w:val="nil"/>
              <w:right w:val="nil"/>
            </w:tcBorders>
            <w:tcMar>
              <w:top w:w="128" w:type="dxa"/>
              <w:left w:w="43" w:type="dxa"/>
              <w:bottom w:w="43" w:type="dxa"/>
              <w:right w:w="43" w:type="dxa"/>
            </w:tcMar>
            <w:vAlign w:val="bottom"/>
          </w:tcPr>
          <w:p w14:paraId="3E0C2331" w14:textId="77777777" w:rsidR="00D76297" w:rsidRDefault="004126E9" w:rsidP="0074436B">
            <w:r>
              <w:t>45,1</w:t>
            </w:r>
          </w:p>
        </w:tc>
        <w:tc>
          <w:tcPr>
            <w:tcW w:w="1400" w:type="dxa"/>
            <w:tcBorders>
              <w:top w:val="nil"/>
              <w:left w:val="nil"/>
              <w:bottom w:val="nil"/>
              <w:right w:val="nil"/>
            </w:tcBorders>
            <w:tcMar>
              <w:top w:w="128" w:type="dxa"/>
              <w:left w:w="43" w:type="dxa"/>
              <w:bottom w:w="43" w:type="dxa"/>
              <w:right w:w="43" w:type="dxa"/>
            </w:tcMar>
            <w:vAlign w:val="bottom"/>
          </w:tcPr>
          <w:p w14:paraId="72AEE1BE" w14:textId="77777777" w:rsidR="00D76297" w:rsidRDefault="004126E9" w:rsidP="0074436B">
            <w:r>
              <w:t>15,0</w:t>
            </w:r>
          </w:p>
        </w:tc>
      </w:tr>
      <w:tr w:rsidR="00D76297" w14:paraId="5784A9A3" w14:textId="77777777">
        <w:trPr>
          <w:trHeight w:val="380"/>
        </w:trPr>
        <w:tc>
          <w:tcPr>
            <w:tcW w:w="460" w:type="dxa"/>
            <w:tcBorders>
              <w:top w:val="nil"/>
              <w:left w:val="nil"/>
              <w:bottom w:val="nil"/>
              <w:right w:val="nil"/>
            </w:tcBorders>
            <w:tcMar>
              <w:top w:w="128" w:type="dxa"/>
              <w:left w:w="43" w:type="dxa"/>
              <w:bottom w:w="43" w:type="dxa"/>
              <w:right w:w="43" w:type="dxa"/>
            </w:tcMar>
          </w:tcPr>
          <w:p w14:paraId="27F83BDA" w14:textId="77777777" w:rsidR="00D76297" w:rsidRDefault="004126E9" w:rsidP="0074436B">
            <w:r>
              <w:t>5.</w:t>
            </w:r>
          </w:p>
        </w:tc>
        <w:tc>
          <w:tcPr>
            <w:tcW w:w="4860" w:type="dxa"/>
            <w:tcBorders>
              <w:top w:val="nil"/>
              <w:left w:val="nil"/>
              <w:bottom w:val="nil"/>
              <w:right w:val="nil"/>
            </w:tcBorders>
            <w:tcMar>
              <w:top w:w="128" w:type="dxa"/>
              <w:left w:w="43" w:type="dxa"/>
              <w:bottom w:w="43" w:type="dxa"/>
              <w:right w:w="43" w:type="dxa"/>
            </w:tcMar>
          </w:tcPr>
          <w:p w14:paraId="791CD3E3" w14:textId="77777777" w:rsidR="00D76297" w:rsidRDefault="004126E9" w:rsidP="0074436B">
            <w:r>
              <w:t>Overskudd før lånetransaksjoner (3+4)</w:t>
            </w:r>
          </w:p>
        </w:tc>
        <w:tc>
          <w:tcPr>
            <w:tcW w:w="1400" w:type="dxa"/>
            <w:tcBorders>
              <w:top w:val="nil"/>
              <w:left w:val="nil"/>
              <w:bottom w:val="nil"/>
              <w:right w:val="nil"/>
            </w:tcBorders>
            <w:tcMar>
              <w:top w:w="128" w:type="dxa"/>
              <w:left w:w="43" w:type="dxa"/>
              <w:bottom w:w="43" w:type="dxa"/>
              <w:right w:w="43" w:type="dxa"/>
            </w:tcMar>
            <w:vAlign w:val="bottom"/>
          </w:tcPr>
          <w:p w14:paraId="61F9A66C" w14:textId="77777777" w:rsidR="00D76297" w:rsidRDefault="004126E9" w:rsidP="0074436B">
            <w:r>
              <w:t>0,0</w:t>
            </w:r>
          </w:p>
        </w:tc>
        <w:tc>
          <w:tcPr>
            <w:tcW w:w="1400" w:type="dxa"/>
            <w:tcBorders>
              <w:top w:val="nil"/>
              <w:left w:val="nil"/>
              <w:bottom w:val="nil"/>
              <w:right w:val="nil"/>
            </w:tcBorders>
            <w:tcMar>
              <w:top w:w="128" w:type="dxa"/>
              <w:left w:w="43" w:type="dxa"/>
              <w:bottom w:w="43" w:type="dxa"/>
              <w:right w:w="43" w:type="dxa"/>
            </w:tcMar>
            <w:vAlign w:val="bottom"/>
          </w:tcPr>
          <w:p w14:paraId="417259EC" w14:textId="77777777" w:rsidR="00D76297" w:rsidRDefault="004126E9" w:rsidP="0074436B">
            <w:r>
              <w:t>0,0</w:t>
            </w:r>
          </w:p>
        </w:tc>
        <w:tc>
          <w:tcPr>
            <w:tcW w:w="1400" w:type="dxa"/>
            <w:tcBorders>
              <w:top w:val="nil"/>
              <w:left w:val="nil"/>
              <w:bottom w:val="nil"/>
              <w:right w:val="nil"/>
            </w:tcBorders>
            <w:tcMar>
              <w:top w:w="128" w:type="dxa"/>
              <w:left w:w="43" w:type="dxa"/>
              <w:bottom w:w="43" w:type="dxa"/>
              <w:right w:w="43" w:type="dxa"/>
            </w:tcMar>
            <w:vAlign w:val="bottom"/>
          </w:tcPr>
          <w:p w14:paraId="5AF080A9" w14:textId="77777777" w:rsidR="00D76297" w:rsidRDefault="00D76297" w:rsidP="0074436B"/>
        </w:tc>
      </w:tr>
      <w:tr w:rsidR="00D76297" w14:paraId="40D0ABB1" w14:textId="77777777">
        <w:trPr>
          <w:trHeight w:val="380"/>
        </w:trPr>
        <w:tc>
          <w:tcPr>
            <w:tcW w:w="460" w:type="dxa"/>
            <w:tcBorders>
              <w:top w:val="nil"/>
              <w:left w:val="nil"/>
              <w:bottom w:val="nil"/>
              <w:right w:val="nil"/>
            </w:tcBorders>
            <w:tcMar>
              <w:top w:w="128" w:type="dxa"/>
              <w:left w:w="43" w:type="dxa"/>
              <w:bottom w:w="43" w:type="dxa"/>
              <w:right w:w="43" w:type="dxa"/>
            </w:tcMar>
          </w:tcPr>
          <w:p w14:paraId="176CAEAE" w14:textId="77777777" w:rsidR="00D76297" w:rsidRDefault="004126E9" w:rsidP="0074436B">
            <w:r>
              <w:t>6.</w:t>
            </w:r>
          </w:p>
        </w:tc>
        <w:tc>
          <w:tcPr>
            <w:tcW w:w="4860" w:type="dxa"/>
            <w:tcBorders>
              <w:top w:val="nil"/>
              <w:left w:val="nil"/>
              <w:bottom w:val="nil"/>
              <w:right w:val="nil"/>
            </w:tcBorders>
            <w:tcMar>
              <w:top w:w="128" w:type="dxa"/>
              <w:left w:w="43" w:type="dxa"/>
              <w:bottom w:w="43" w:type="dxa"/>
              <w:right w:w="43" w:type="dxa"/>
            </w:tcMar>
          </w:tcPr>
          <w:p w14:paraId="3F76023B" w14:textId="77777777" w:rsidR="00D76297" w:rsidRDefault="004126E9" w:rsidP="0074436B">
            <w:r>
              <w:t>Utlån, gjeldsavdrag mv.</w:t>
            </w:r>
          </w:p>
        </w:tc>
        <w:tc>
          <w:tcPr>
            <w:tcW w:w="1400" w:type="dxa"/>
            <w:tcBorders>
              <w:top w:val="nil"/>
              <w:left w:val="nil"/>
              <w:bottom w:val="nil"/>
              <w:right w:val="nil"/>
            </w:tcBorders>
            <w:tcMar>
              <w:top w:w="128" w:type="dxa"/>
              <w:left w:w="43" w:type="dxa"/>
              <w:bottom w:w="43" w:type="dxa"/>
              <w:right w:w="43" w:type="dxa"/>
            </w:tcMar>
            <w:vAlign w:val="bottom"/>
          </w:tcPr>
          <w:p w14:paraId="2D40740A" w14:textId="77777777" w:rsidR="00D76297" w:rsidRDefault="004126E9" w:rsidP="0074436B">
            <w:r>
              <w:t>210,7</w:t>
            </w:r>
          </w:p>
        </w:tc>
        <w:tc>
          <w:tcPr>
            <w:tcW w:w="1400" w:type="dxa"/>
            <w:tcBorders>
              <w:top w:val="nil"/>
              <w:left w:val="nil"/>
              <w:bottom w:val="nil"/>
              <w:right w:val="nil"/>
            </w:tcBorders>
            <w:tcMar>
              <w:top w:w="128" w:type="dxa"/>
              <w:left w:w="43" w:type="dxa"/>
              <w:bottom w:w="43" w:type="dxa"/>
              <w:right w:w="43" w:type="dxa"/>
            </w:tcMar>
            <w:vAlign w:val="bottom"/>
          </w:tcPr>
          <w:p w14:paraId="1CB07EF9" w14:textId="77777777" w:rsidR="00D76297" w:rsidRDefault="004126E9" w:rsidP="0074436B">
            <w:r>
              <w:t>86,9</w:t>
            </w:r>
          </w:p>
        </w:tc>
        <w:tc>
          <w:tcPr>
            <w:tcW w:w="1400" w:type="dxa"/>
            <w:tcBorders>
              <w:top w:val="nil"/>
              <w:left w:val="nil"/>
              <w:bottom w:val="nil"/>
              <w:right w:val="nil"/>
            </w:tcBorders>
            <w:tcMar>
              <w:top w:w="128" w:type="dxa"/>
              <w:left w:w="43" w:type="dxa"/>
              <w:bottom w:w="43" w:type="dxa"/>
              <w:right w:w="43" w:type="dxa"/>
            </w:tcMar>
            <w:vAlign w:val="bottom"/>
          </w:tcPr>
          <w:p w14:paraId="3A03DA0B" w14:textId="77777777" w:rsidR="00D76297" w:rsidRDefault="004126E9" w:rsidP="0074436B">
            <w:r>
              <w:t>41,3</w:t>
            </w:r>
          </w:p>
        </w:tc>
      </w:tr>
      <w:tr w:rsidR="00D76297" w14:paraId="103AB97B" w14:textId="77777777">
        <w:trPr>
          <w:trHeight w:val="380"/>
        </w:trPr>
        <w:tc>
          <w:tcPr>
            <w:tcW w:w="460" w:type="dxa"/>
            <w:tcBorders>
              <w:top w:val="nil"/>
              <w:left w:val="nil"/>
              <w:bottom w:val="nil"/>
              <w:right w:val="nil"/>
            </w:tcBorders>
            <w:tcMar>
              <w:top w:w="128" w:type="dxa"/>
              <w:left w:w="43" w:type="dxa"/>
              <w:bottom w:w="43" w:type="dxa"/>
              <w:right w:w="43" w:type="dxa"/>
            </w:tcMar>
          </w:tcPr>
          <w:p w14:paraId="20577B05" w14:textId="77777777" w:rsidR="00D76297" w:rsidRDefault="004126E9" w:rsidP="0074436B">
            <w:r>
              <w:t>7.</w:t>
            </w:r>
          </w:p>
        </w:tc>
        <w:tc>
          <w:tcPr>
            <w:tcW w:w="4860" w:type="dxa"/>
            <w:tcBorders>
              <w:top w:val="nil"/>
              <w:left w:val="nil"/>
              <w:bottom w:val="nil"/>
              <w:right w:val="nil"/>
            </w:tcBorders>
            <w:tcMar>
              <w:top w:w="128" w:type="dxa"/>
              <w:left w:w="43" w:type="dxa"/>
              <w:bottom w:w="43" w:type="dxa"/>
              <w:right w:w="43" w:type="dxa"/>
            </w:tcMar>
          </w:tcPr>
          <w:p w14:paraId="571740DD" w14:textId="77777777" w:rsidR="00D76297" w:rsidRDefault="004126E9" w:rsidP="0074436B">
            <w:r>
              <w:t>Tilbakebetalinger mv.</w:t>
            </w:r>
          </w:p>
        </w:tc>
        <w:tc>
          <w:tcPr>
            <w:tcW w:w="1400" w:type="dxa"/>
            <w:tcBorders>
              <w:top w:val="nil"/>
              <w:left w:val="nil"/>
              <w:bottom w:val="nil"/>
              <w:right w:val="nil"/>
            </w:tcBorders>
            <w:tcMar>
              <w:top w:w="128" w:type="dxa"/>
              <w:left w:w="43" w:type="dxa"/>
              <w:bottom w:w="43" w:type="dxa"/>
              <w:right w:w="43" w:type="dxa"/>
            </w:tcMar>
            <w:vAlign w:val="bottom"/>
          </w:tcPr>
          <w:p w14:paraId="32203427" w14:textId="77777777" w:rsidR="00D76297" w:rsidRDefault="004126E9" w:rsidP="0074436B">
            <w:r>
              <w:t>115,1</w:t>
            </w:r>
          </w:p>
        </w:tc>
        <w:tc>
          <w:tcPr>
            <w:tcW w:w="1400" w:type="dxa"/>
            <w:tcBorders>
              <w:top w:val="nil"/>
              <w:left w:val="nil"/>
              <w:bottom w:val="nil"/>
              <w:right w:val="nil"/>
            </w:tcBorders>
            <w:tcMar>
              <w:top w:w="128" w:type="dxa"/>
              <w:left w:w="43" w:type="dxa"/>
              <w:bottom w:w="43" w:type="dxa"/>
              <w:right w:w="43" w:type="dxa"/>
            </w:tcMar>
            <w:vAlign w:val="bottom"/>
          </w:tcPr>
          <w:p w14:paraId="187D9C27" w14:textId="77777777" w:rsidR="00D76297" w:rsidRDefault="004126E9" w:rsidP="0074436B">
            <w:r>
              <w:t>67,7</w:t>
            </w:r>
          </w:p>
        </w:tc>
        <w:tc>
          <w:tcPr>
            <w:tcW w:w="1400" w:type="dxa"/>
            <w:tcBorders>
              <w:top w:val="nil"/>
              <w:left w:val="nil"/>
              <w:bottom w:val="nil"/>
              <w:right w:val="nil"/>
            </w:tcBorders>
            <w:tcMar>
              <w:top w:w="128" w:type="dxa"/>
              <w:left w:w="43" w:type="dxa"/>
              <w:bottom w:w="43" w:type="dxa"/>
              <w:right w:w="43" w:type="dxa"/>
            </w:tcMar>
            <w:vAlign w:val="bottom"/>
          </w:tcPr>
          <w:p w14:paraId="25DC51CC" w14:textId="77777777" w:rsidR="00D76297" w:rsidRDefault="004126E9" w:rsidP="0074436B">
            <w:r>
              <w:t>58,9</w:t>
            </w:r>
          </w:p>
        </w:tc>
      </w:tr>
      <w:tr w:rsidR="00D76297" w14:paraId="7E0E46F9" w14:textId="77777777">
        <w:trPr>
          <w:trHeight w:val="380"/>
        </w:trPr>
        <w:tc>
          <w:tcPr>
            <w:tcW w:w="460" w:type="dxa"/>
            <w:tcBorders>
              <w:top w:val="nil"/>
              <w:left w:val="nil"/>
              <w:bottom w:val="single" w:sz="4" w:space="0" w:color="000000"/>
              <w:right w:val="nil"/>
            </w:tcBorders>
            <w:tcMar>
              <w:top w:w="128" w:type="dxa"/>
              <w:left w:w="43" w:type="dxa"/>
              <w:bottom w:w="43" w:type="dxa"/>
              <w:right w:w="43" w:type="dxa"/>
            </w:tcMar>
          </w:tcPr>
          <w:p w14:paraId="37EA6A44" w14:textId="77777777" w:rsidR="00D76297" w:rsidRDefault="004126E9" w:rsidP="0074436B">
            <w:r>
              <w:t>8.</w:t>
            </w:r>
          </w:p>
        </w:tc>
        <w:tc>
          <w:tcPr>
            <w:tcW w:w="4860" w:type="dxa"/>
            <w:tcBorders>
              <w:top w:val="nil"/>
              <w:left w:val="nil"/>
              <w:bottom w:val="single" w:sz="4" w:space="0" w:color="000000"/>
              <w:right w:val="nil"/>
            </w:tcBorders>
            <w:tcMar>
              <w:top w:w="128" w:type="dxa"/>
              <w:left w:w="43" w:type="dxa"/>
              <w:bottom w:w="43" w:type="dxa"/>
              <w:right w:w="43" w:type="dxa"/>
            </w:tcMar>
          </w:tcPr>
          <w:p w14:paraId="36FB9097" w14:textId="77777777" w:rsidR="00D76297" w:rsidRDefault="004126E9" w:rsidP="0074436B">
            <w:r>
              <w:t>Utlån mv., netto (6-7)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BE6BB2F" w14:textId="77777777" w:rsidR="00D76297" w:rsidRDefault="004126E9" w:rsidP="0074436B">
            <w:r>
              <w:t>95,6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DA7DB1C" w14:textId="77777777" w:rsidR="00D76297" w:rsidRDefault="004126E9" w:rsidP="0074436B">
            <w:r>
              <w:t>19,2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8D7D56" w14:textId="77777777" w:rsidR="00D76297" w:rsidRDefault="004126E9" w:rsidP="0074436B">
            <w:r>
              <w:t>20,0</w:t>
            </w:r>
          </w:p>
        </w:tc>
      </w:tr>
      <w:tr w:rsidR="00D76297" w14:paraId="2711B149" w14:textId="77777777">
        <w:trPr>
          <w:trHeight w:val="640"/>
        </w:trPr>
        <w:tc>
          <w:tcPr>
            <w:tcW w:w="460" w:type="dxa"/>
            <w:tcBorders>
              <w:top w:val="single" w:sz="4" w:space="0" w:color="000000"/>
              <w:left w:val="nil"/>
              <w:bottom w:val="single" w:sz="4" w:space="0" w:color="000000"/>
              <w:right w:val="nil"/>
            </w:tcBorders>
            <w:tcMar>
              <w:top w:w="128" w:type="dxa"/>
              <w:left w:w="43" w:type="dxa"/>
              <w:bottom w:w="43" w:type="dxa"/>
              <w:right w:w="43" w:type="dxa"/>
            </w:tcMar>
          </w:tcPr>
          <w:p w14:paraId="04C5ACAE" w14:textId="77777777" w:rsidR="00D76297" w:rsidRDefault="004126E9" w:rsidP="0074436B">
            <w:r>
              <w:t>9.</w:t>
            </w:r>
          </w:p>
        </w:tc>
        <w:tc>
          <w:tcPr>
            <w:tcW w:w="4860" w:type="dxa"/>
            <w:tcBorders>
              <w:top w:val="single" w:sz="4" w:space="0" w:color="000000"/>
              <w:left w:val="nil"/>
              <w:bottom w:val="single" w:sz="4" w:space="0" w:color="000000"/>
              <w:right w:val="nil"/>
            </w:tcBorders>
            <w:tcMar>
              <w:top w:w="128" w:type="dxa"/>
              <w:left w:w="43" w:type="dxa"/>
              <w:bottom w:w="43" w:type="dxa"/>
              <w:right w:w="43" w:type="dxa"/>
            </w:tcMar>
          </w:tcPr>
          <w:p w14:paraId="2E7E4A2E" w14:textId="77777777" w:rsidR="00D76297" w:rsidRDefault="004126E9" w:rsidP="0074436B">
            <w:r>
              <w:t>Samlet finansieringsbehov – av kontantbeholdning og lånemidler (8-5)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F09EAD" w14:textId="77777777" w:rsidR="00D76297" w:rsidRDefault="004126E9" w:rsidP="0074436B">
            <w:r>
              <w:t>95,6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043620" w14:textId="77777777" w:rsidR="00D76297" w:rsidRDefault="004126E9" w:rsidP="0074436B">
            <w:r>
              <w:t>19,2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9D5D50" w14:textId="77777777" w:rsidR="00D76297" w:rsidRDefault="004126E9" w:rsidP="0074436B">
            <w:r>
              <w:t>20,0</w:t>
            </w:r>
          </w:p>
        </w:tc>
      </w:tr>
    </w:tbl>
    <w:p w14:paraId="45E19AE1" w14:textId="77777777" w:rsidR="00D76297" w:rsidRDefault="004126E9" w:rsidP="0074436B">
      <w:pPr>
        <w:pStyle w:val="tabell-noter"/>
        <w:rPr>
          <w:rStyle w:val="skrift-hevet"/>
          <w:sz w:val="17"/>
          <w:szCs w:val="17"/>
        </w:rPr>
      </w:pPr>
      <w:r>
        <w:rPr>
          <w:rStyle w:val="skrift-hevet"/>
          <w:sz w:val="17"/>
          <w:szCs w:val="17"/>
        </w:rPr>
        <w:lastRenderedPageBreak/>
        <w:t>1</w:t>
      </w:r>
      <w:r>
        <w:tab/>
        <w:t>Teknisk satt til å motsvare overskudd før lånetransaksjoner, før overføring fra Statens pensjonsfond utland. Overføring fra Statens pensjonsfond utland blir endelig fastsatt og ført i forbindelse med nysalderingen av 2022-budsjettet.</w:t>
      </w:r>
    </w:p>
    <w:p w14:paraId="7AFF823A" w14:textId="77777777" w:rsidR="00D76297" w:rsidRDefault="004126E9" w:rsidP="0074436B">
      <w:pPr>
        <w:pStyle w:val="Kilde"/>
      </w:pPr>
      <w:r>
        <w:t>Finansdepartementet</w:t>
      </w:r>
    </w:p>
    <w:p w14:paraId="3733D8C4" w14:textId="77777777" w:rsidR="00D76297" w:rsidRDefault="004126E9" w:rsidP="0074436B">
      <w:pPr>
        <w:pStyle w:val="Overskrift1"/>
      </w:pPr>
      <w:r>
        <w:t>Statens lånebehov</w:t>
      </w:r>
    </w:p>
    <w:p w14:paraId="5B0FAE0B" w14:textId="77777777" w:rsidR="00D76297" w:rsidRDefault="004126E9" w:rsidP="0074436B">
      <w:pPr>
        <w:pStyle w:val="Overskrift2"/>
      </w:pPr>
      <w:r>
        <w:t>Fullmakt til å ta opp statslån o.a.</w:t>
      </w:r>
    </w:p>
    <w:p w14:paraId="0394C9D8" w14:textId="77777777" w:rsidR="00D76297" w:rsidRDefault="004126E9" w:rsidP="0074436B">
      <w:r>
        <w:t>Statens lånebehov for 2023 følger av forslaget til statsbudsjett for 2023. Det blir lagt opp til at finansieringsbehovet i hovedsak blir dekket ved opptak av nye, langsiktige lån innenlands. Av hensyn til markedet for statspapirer søkes det normalt å jevne ut den langsiktige opplåningen over flere år. For 2023 er det foreslått en fullmakt på 125 mrd. kroner for opptak av nye, langsiktige lån.</w:t>
      </w:r>
    </w:p>
    <w:p w14:paraId="7E1021E1" w14:textId="77777777" w:rsidR="00D76297" w:rsidRDefault="004126E9" w:rsidP="0074436B">
      <w:r>
        <w:t>Statens kortsiktige opplåning i markedet skjer ved salg av statskasseveksler, som er papirer med løpetid på inntil tolv måneder. For 2023 er det foreslått en ramme på 100 mrd. kroner for utestående volum i kortsiktige markedslån.</w:t>
      </w:r>
    </w:p>
    <w:p w14:paraId="4BF0C0B4" w14:textId="77777777" w:rsidR="00D76297" w:rsidRDefault="004126E9" w:rsidP="0074436B">
      <w:r>
        <w:t>Rammen for opptak av langsiktige lån er 25 mrd. høyere enn i 2022, mens rammen for kortsiktige låneopptak er den samme som for 2022.</w:t>
      </w:r>
    </w:p>
    <w:p w14:paraId="6E1D9EEA" w14:textId="77777777" w:rsidR="00D76297" w:rsidRDefault="004126E9" w:rsidP="0074436B">
      <w:r>
        <w:t>For andre kortsiktige lån ber regjeringen om en fullmakt uten konkret beløpsgrense. Regjeringen ber i tillegg om at den generelle fullmakten til å inngå rentebytteavtaler og tilsvarende derivatavtaler blir videreført. Det bes også om fullmakt til å gjennomføre sikkerhetsplasseringer knyttet til slike avtaler.</w:t>
      </w:r>
    </w:p>
    <w:p w14:paraId="01667BEF" w14:textId="77777777" w:rsidR="00D76297" w:rsidRDefault="004126E9" w:rsidP="0074436B">
      <w:r>
        <w:t>Dette er omtalt nærmere i avsnitt 7.3, og forslagene er sammenfattet i tabell 7.3.</w:t>
      </w:r>
    </w:p>
    <w:p w14:paraId="53AD3C4A" w14:textId="77777777" w:rsidR="00D76297" w:rsidRDefault="004126E9" w:rsidP="0074436B">
      <w:r>
        <w:t xml:space="preserve">Det vises også til generell omtale av statsgjeldsforvaltningen i Meld. St. 1 (2022–2023) </w:t>
      </w:r>
      <w:r>
        <w:rPr>
          <w:rStyle w:val="kursiv"/>
          <w:sz w:val="21"/>
          <w:szCs w:val="21"/>
        </w:rPr>
        <w:t>Nasjonalbudsjettet 2023</w:t>
      </w:r>
      <w:r>
        <w:t>. Dersom Stortinget vedtar de fullmaktene det her bes om, vil Finansdepartementet gi Norges Bank fullmakt til å dekke lånebehovet og eventuelt inngå derivatavtaler, samt gjennomføre sikkerhetsplasseringer knyttet til disse.</w:t>
      </w:r>
    </w:p>
    <w:p w14:paraId="37EED321" w14:textId="77777777" w:rsidR="00D76297" w:rsidRDefault="004126E9" w:rsidP="0074436B">
      <w:pPr>
        <w:pStyle w:val="Overskrift2"/>
      </w:pPr>
      <w:r>
        <w:t>Sammensetningen av statsgjelden</w:t>
      </w:r>
    </w:p>
    <w:p w14:paraId="60265BAC" w14:textId="2B788815" w:rsidR="00D76297" w:rsidRDefault="004126E9" w:rsidP="0074436B">
      <w:r>
        <w:t>Tabell 7.1 viser størrelsen på og sammensetningen av statens bruttogjeld ved utgangen av de to siste årene og første halvår i 2022.</w:t>
      </w:r>
    </w:p>
    <w:p w14:paraId="4A094D9E" w14:textId="61F39344" w:rsidR="0074436B" w:rsidRDefault="0074436B" w:rsidP="0074436B">
      <w:pPr>
        <w:pStyle w:val="tabell-tittel"/>
      </w:pPr>
      <w:r>
        <w:t>Sammensetningen av statsgjelden</w:t>
      </w:r>
    </w:p>
    <w:p w14:paraId="3A97C8A6" w14:textId="77777777" w:rsidR="00D76297" w:rsidRDefault="004126E9" w:rsidP="0074436B">
      <w:pPr>
        <w:pStyle w:val="Tabellnavn"/>
      </w:pPr>
      <w:r>
        <w:t>04J1xt2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D76297" w14:paraId="0D4F5399" w14:textId="77777777">
        <w:trPr>
          <w:trHeight w:val="360"/>
        </w:trPr>
        <w:tc>
          <w:tcPr>
            <w:tcW w:w="5320" w:type="dxa"/>
            <w:tcBorders>
              <w:top w:val="nil"/>
              <w:left w:val="nil"/>
              <w:bottom w:val="single" w:sz="4" w:space="0" w:color="000000"/>
              <w:right w:val="nil"/>
            </w:tcBorders>
            <w:tcMar>
              <w:top w:w="128" w:type="dxa"/>
              <w:left w:w="43" w:type="dxa"/>
              <w:bottom w:w="43" w:type="dxa"/>
              <w:right w:w="43" w:type="dxa"/>
            </w:tcMar>
            <w:vAlign w:val="bottom"/>
          </w:tcPr>
          <w:p w14:paraId="3C4764D5"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9F4110E"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33EF91D"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1E79BC2" w14:textId="77777777" w:rsidR="00D76297" w:rsidRDefault="004126E9" w:rsidP="0074436B">
            <w:r>
              <w:t>Mill. kroner</w:t>
            </w:r>
          </w:p>
        </w:tc>
      </w:tr>
      <w:tr w:rsidR="00D76297" w14:paraId="62C008AE"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46BA32" w14:textId="77777777" w:rsidR="00D76297" w:rsidRDefault="00D76297" w:rsidP="0074436B"/>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61F10C" w14:textId="77777777" w:rsidR="00D76297" w:rsidRDefault="004126E9" w:rsidP="0074436B">
            <w:r>
              <w:t>31.12.20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692DE1" w14:textId="77777777" w:rsidR="00D76297" w:rsidRDefault="004126E9" w:rsidP="0074436B">
            <w:r>
              <w:t>31.12.21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11E661" w14:textId="77777777" w:rsidR="00D76297" w:rsidRDefault="004126E9" w:rsidP="0074436B">
            <w:r>
              <w:t>30.06.22</w:t>
            </w:r>
          </w:p>
        </w:tc>
      </w:tr>
      <w:tr w:rsidR="00D76297" w14:paraId="2D53AA92"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C19D559" w14:textId="77777777" w:rsidR="00D76297" w:rsidRDefault="004126E9" w:rsidP="0074436B">
            <w:r>
              <w:t>Langsiktige lån</w:t>
            </w:r>
            <w:r>
              <w:rPr>
                <w:rStyle w:val="skrift-hevet"/>
                <w:sz w:val="21"/>
                <w:szCs w:val="21"/>
              </w:rPr>
              <w:t>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61AA4E2" w14:textId="77777777" w:rsidR="00D76297" w:rsidRDefault="004126E9" w:rsidP="0074436B">
            <w:r>
              <w:t xml:space="preserve">469 005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73414CB" w14:textId="77777777" w:rsidR="00D76297" w:rsidRDefault="004126E9" w:rsidP="0074436B">
            <w:r>
              <w:t>466 000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40E8D68" w14:textId="77777777" w:rsidR="00D76297" w:rsidRDefault="004126E9" w:rsidP="0074436B">
            <w:r>
              <w:t>508 760</w:t>
            </w:r>
          </w:p>
        </w:tc>
      </w:tr>
      <w:tr w:rsidR="00D76297" w14:paraId="075F09AA" w14:textId="77777777">
        <w:trPr>
          <w:trHeight w:val="380"/>
        </w:trPr>
        <w:tc>
          <w:tcPr>
            <w:tcW w:w="5320" w:type="dxa"/>
            <w:tcBorders>
              <w:top w:val="nil"/>
              <w:left w:val="nil"/>
              <w:bottom w:val="nil"/>
              <w:right w:val="nil"/>
            </w:tcBorders>
            <w:tcMar>
              <w:top w:w="128" w:type="dxa"/>
              <w:left w:w="43" w:type="dxa"/>
              <w:bottom w:w="43" w:type="dxa"/>
              <w:right w:w="43" w:type="dxa"/>
            </w:tcMar>
          </w:tcPr>
          <w:p w14:paraId="7DC36A11" w14:textId="77777777" w:rsidR="00D76297" w:rsidRDefault="004126E9" w:rsidP="0074436B">
            <w:r>
              <w:lastRenderedPageBreak/>
              <w:t>Kortsiktige markedspapirer</w:t>
            </w:r>
            <w:r>
              <w:rPr>
                <w:rStyle w:val="skrift-hevet"/>
                <w:sz w:val="21"/>
                <w:szCs w:val="21"/>
              </w:rPr>
              <w:t>2</w:t>
            </w:r>
          </w:p>
        </w:tc>
        <w:tc>
          <w:tcPr>
            <w:tcW w:w="1400" w:type="dxa"/>
            <w:tcBorders>
              <w:top w:val="nil"/>
              <w:left w:val="nil"/>
              <w:bottom w:val="nil"/>
              <w:right w:val="nil"/>
            </w:tcBorders>
            <w:tcMar>
              <w:top w:w="128" w:type="dxa"/>
              <w:left w:w="43" w:type="dxa"/>
              <w:bottom w:w="43" w:type="dxa"/>
              <w:right w:w="43" w:type="dxa"/>
            </w:tcMar>
            <w:vAlign w:val="bottom"/>
          </w:tcPr>
          <w:p w14:paraId="4CC915DF" w14:textId="77777777" w:rsidR="00D76297" w:rsidRDefault="004126E9" w:rsidP="0074436B">
            <w:r>
              <w:t>61 000</w:t>
            </w:r>
          </w:p>
        </w:tc>
        <w:tc>
          <w:tcPr>
            <w:tcW w:w="1400" w:type="dxa"/>
            <w:tcBorders>
              <w:top w:val="nil"/>
              <w:left w:val="nil"/>
              <w:bottom w:val="nil"/>
              <w:right w:val="nil"/>
            </w:tcBorders>
            <w:tcMar>
              <w:top w:w="128" w:type="dxa"/>
              <w:left w:w="43" w:type="dxa"/>
              <w:bottom w:w="43" w:type="dxa"/>
              <w:right w:w="43" w:type="dxa"/>
            </w:tcMar>
            <w:vAlign w:val="bottom"/>
          </w:tcPr>
          <w:p w14:paraId="5958E40D" w14:textId="77777777" w:rsidR="00D76297" w:rsidRDefault="004126E9" w:rsidP="0074436B">
            <w:r>
              <w:t>56 000</w:t>
            </w:r>
          </w:p>
        </w:tc>
        <w:tc>
          <w:tcPr>
            <w:tcW w:w="1400" w:type="dxa"/>
            <w:tcBorders>
              <w:top w:val="nil"/>
              <w:left w:val="nil"/>
              <w:bottom w:val="nil"/>
              <w:right w:val="nil"/>
            </w:tcBorders>
            <w:tcMar>
              <w:top w:w="128" w:type="dxa"/>
              <w:left w:w="43" w:type="dxa"/>
              <w:bottom w:w="43" w:type="dxa"/>
              <w:right w:w="43" w:type="dxa"/>
            </w:tcMar>
            <w:vAlign w:val="bottom"/>
          </w:tcPr>
          <w:p w14:paraId="4231B0F9" w14:textId="77777777" w:rsidR="00D76297" w:rsidRDefault="004126E9" w:rsidP="0074436B">
            <w:r>
              <w:t>61 000</w:t>
            </w:r>
          </w:p>
        </w:tc>
      </w:tr>
      <w:tr w:rsidR="00D76297" w14:paraId="6AB11822"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40283FD" w14:textId="77777777" w:rsidR="00D76297" w:rsidRDefault="004126E9" w:rsidP="0074436B">
            <w:r>
              <w:t>Andre kortsiktige lån</w:t>
            </w:r>
            <w:r>
              <w:rPr>
                <w:rStyle w:val="skrift-hevet"/>
                <w:sz w:val="21"/>
                <w:szCs w:val="21"/>
              </w:rPr>
              <w:t>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8E7AD1" w14:textId="77777777" w:rsidR="00D76297" w:rsidRDefault="004126E9" w:rsidP="0074436B">
            <w:r>
              <w:t>107 958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80A9212" w14:textId="77777777" w:rsidR="00D76297" w:rsidRDefault="004126E9" w:rsidP="0074436B">
            <w:r>
              <w:t>130 533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89296D4" w14:textId="77777777" w:rsidR="00D76297" w:rsidRDefault="004126E9" w:rsidP="0074436B">
            <w:r>
              <w:t>138 829</w:t>
            </w:r>
          </w:p>
        </w:tc>
      </w:tr>
      <w:tr w:rsidR="00D76297" w14:paraId="1B3408A6"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26F7B761" w14:textId="77777777" w:rsidR="00D76297" w:rsidRDefault="004126E9" w:rsidP="0074436B">
            <w:r>
              <w:t>Statsgjelden</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42D4B7" w14:textId="77777777" w:rsidR="00D76297" w:rsidRDefault="004126E9" w:rsidP="0074436B">
            <w:r>
              <w:t>637 963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E7271B" w14:textId="77777777" w:rsidR="00D76297" w:rsidRDefault="004126E9" w:rsidP="0074436B">
            <w:r>
              <w:t>652 533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D3FA3E" w14:textId="77777777" w:rsidR="00D76297" w:rsidRDefault="004126E9" w:rsidP="0074436B">
            <w:r>
              <w:t>708 589</w:t>
            </w:r>
          </w:p>
        </w:tc>
      </w:tr>
      <w:tr w:rsidR="00D76297" w14:paraId="4DB1F1A4" w14:textId="77777777">
        <w:trPr>
          <w:trHeight w:val="380"/>
        </w:trPr>
        <w:tc>
          <w:tcPr>
            <w:tcW w:w="5320" w:type="dxa"/>
            <w:tcBorders>
              <w:top w:val="nil"/>
              <w:left w:val="nil"/>
              <w:bottom w:val="nil"/>
              <w:right w:val="nil"/>
            </w:tcBorders>
            <w:tcMar>
              <w:top w:w="128" w:type="dxa"/>
              <w:left w:w="43" w:type="dxa"/>
              <w:bottom w:w="43" w:type="dxa"/>
              <w:right w:w="43" w:type="dxa"/>
            </w:tcMar>
          </w:tcPr>
          <w:p w14:paraId="363C7FFA" w14:textId="77777777" w:rsidR="00D76297" w:rsidRDefault="004126E9" w:rsidP="0074436B">
            <w:r>
              <w:t>Memo:</w:t>
            </w:r>
          </w:p>
        </w:tc>
        <w:tc>
          <w:tcPr>
            <w:tcW w:w="1400" w:type="dxa"/>
            <w:tcBorders>
              <w:top w:val="nil"/>
              <w:left w:val="nil"/>
              <w:bottom w:val="nil"/>
              <w:right w:val="nil"/>
            </w:tcBorders>
            <w:tcMar>
              <w:top w:w="128" w:type="dxa"/>
              <w:left w:w="43" w:type="dxa"/>
              <w:bottom w:w="43" w:type="dxa"/>
              <w:right w:w="43" w:type="dxa"/>
            </w:tcMar>
            <w:vAlign w:val="bottom"/>
          </w:tcPr>
          <w:p w14:paraId="4A067216"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74538EC8"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449971DD" w14:textId="77777777" w:rsidR="00D76297" w:rsidRDefault="00D76297" w:rsidP="0074436B"/>
        </w:tc>
      </w:tr>
      <w:tr w:rsidR="00D76297" w14:paraId="1AD23FF5"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E900FEC" w14:textId="77777777" w:rsidR="00D76297" w:rsidRDefault="004126E9" w:rsidP="0074436B">
            <w:r>
              <w:t>Rentebytteavtaler</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BFA76D"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E86E081"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75FA1E3" w14:textId="77777777" w:rsidR="00D76297" w:rsidRDefault="004126E9" w:rsidP="0074436B">
            <w:r>
              <w:t>5 400</w:t>
            </w:r>
          </w:p>
        </w:tc>
      </w:tr>
    </w:tbl>
    <w:p w14:paraId="1D33D907" w14:textId="77777777" w:rsidR="00D76297" w:rsidRDefault="004126E9" w:rsidP="0074436B">
      <w:pPr>
        <w:pStyle w:val="tabell-noter"/>
        <w:rPr>
          <w:rStyle w:val="skrift-hevet"/>
          <w:spacing w:val="3"/>
          <w:sz w:val="17"/>
          <w:szCs w:val="17"/>
        </w:rPr>
      </w:pPr>
      <w:r>
        <w:rPr>
          <w:rStyle w:val="skrift-hevet"/>
          <w:sz w:val="17"/>
          <w:szCs w:val="17"/>
        </w:rPr>
        <w:t>1</w:t>
      </w:r>
      <w:r>
        <w:tab/>
        <w:t>Lån med lengre løpetid enn ett år.</w:t>
      </w:r>
    </w:p>
    <w:p w14:paraId="69199A1D" w14:textId="77777777" w:rsidR="00D76297" w:rsidRDefault="004126E9" w:rsidP="0074436B">
      <w:pPr>
        <w:pStyle w:val="tabell-noter"/>
        <w:rPr>
          <w:rStyle w:val="skrift-hevet"/>
          <w:spacing w:val="3"/>
          <w:sz w:val="17"/>
          <w:szCs w:val="17"/>
        </w:rPr>
      </w:pPr>
      <w:r>
        <w:rPr>
          <w:rStyle w:val="skrift-hevet"/>
          <w:sz w:val="17"/>
          <w:szCs w:val="17"/>
        </w:rPr>
        <w:t>2</w:t>
      </w:r>
      <w:r>
        <w:tab/>
        <w:t>Lån med løpetid inntil ett år.</w:t>
      </w:r>
    </w:p>
    <w:p w14:paraId="163A29B2" w14:textId="77777777" w:rsidR="00D76297" w:rsidRDefault="004126E9" w:rsidP="0074436B">
      <w:pPr>
        <w:pStyle w:val="tabell-noter"/>
        <w:rPr>
          <w:rStyle w:val="skrift-hevet"/>
          <w:spacing w:val="3"/>
          <w:sz w:val="17"/>
          <w:szCs w:val="17"/>
        </w:rPr>
      </w:pPr>
      <w:r>
        <w:rPr>
          <w:rStyle w:val="skrift-hevet"/>
          <w:sz w:val="17"/>
          <w:szCs w:val="17"/>
        </w:rPr>
        <w:t>3</w:t>
      </w:r>
      <w:r>
        <w:tab/>
        <w:t>Kontolån fra statsinstitusjoner mv.</w:t>
      </w:r>
    </w:p>
    <w:p w14:paraId="505E5F5D" w14:textId="77777777" w:rsidR="00D76297" w:rsidRDefault="004126E9" w:rsidP="0074436B">
      <w:pPr>
        <w:pStyle w:val="Kilde"/>
      </w:pPr>
      <w:r>
        <w:t>Finansdepartementet.</w:t>
      </w:r>
    </w:p>
    <w:p w14:paraId="4F7D5A7C" w14:textId="77777777" w:rsidR="00D76297" w:rsidRDefault="004126E9" w:rsidP="0074436B">
      <w:r>
        <w:t>Statsgjelden består av langsiktige lån, kortsiktige markedspapirer og andre kortsiktige lån. Staten dekker behovet for langsiktig finansiering ved å selge statsobligasjoner i det innenlandske markedet gjennom auksjoner. Den kortsiktige opplåningen i markedet skjer gjennom salg av statskasseveksler i auksjoner. Statskasseveksler er omsettelige lån uten kupongrente, hvor avkastningen er knyttet til underkursen de blir lagt ut til. Andre, kortsiktige lån omfatter alminnelige kontolån fra statsinstitusjoner og statlige fond, samt eventuelle kontolån fra institusjoner som i særskilte tilfeller kan pålegges å plassere overskuddslikviditet som kontolån til staten.</w:t>
      </w:r>
    </w:p>
    <w:p w14:paraId="17052FE0" w14:textId="77777777" w:rsidR="00D76297" w:rsidRDefault="004126E9" w:rsidP="0074436B">
      <w:pPr>
        <w:pStyle w:val="Overskrift2"/>
      </w:pPr>
      <w:r>
        <w:t>Statens lånebehov og behovet for lånefullmakter i 2023</w:t>
      </w:r>
    </w:p>
    <w:p w14:paraId="3D0A5C46" w14:textId="026E3B3A" w:rsidR="00D76297" w:rsidRDefault="004126E9" w:rsidP="0074436B">
      <w:r>
        <w:t xml:space="preserve">I tråd med lov om Statens pensjonsfond blir det oljekorrigerte underskuddet på statsbudsjettet foreslått dekket ved en overføring fra Statens pensjonsfond utland. Avdrag på statsgjelden, netto utlån og kapitalinnskudd til statsbankene mv. blir dekket ved nye låneopptak og/eller ved å trekke på statens kontantbeholdning. Staten har ut fra forslaget i denne proposisjonen </w:t>
      </w:r>
      <w:proofErr w:type="gramStart"/>
      <w:r>
        <w:t>et brutto</w:t>
      </w:r>
      <w:proofErr w:type="gramEnd"/>
      <w:r>
        <w:t xml:space="preserve"> finansieringsbehov på 3,6 mrd. kroner i 2023, jf. tabell 7.2.</w:t>
      </w:r>
    </w:p>
    <w:p w14:paraId="59E2DBB6" w14:textId="6F13C56F" w:rsidR="0074436B" w:rsidRDefault="0074436B" w:rsidP="0074436B">
      <w:pPr>
        <w:pStyle w:val="tabell-tittel"/>
      </w:pPr>
      <w:r>
        <w:t>Statens finansieringsbehov i 2022 og 2023</w:t>
      </w:r>
    </w:p>
    <w:p w14:paraId="5182B03C" w14:textId="77777777" w:rsidR="00D76297" w:rsidRDefault="004126E9" w:rsidP="0074436B">
      <w:pPr>
        <w:pStyle w:val="Tabellnavn"/>
      </w:pPr>
      <w:r>
        <w:t>04J1tx2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60"/>
        <w:gridCol w:w="6180"/>
        <w:gridCol w:w="1400"/>
        <w:gridCol w:w="1400"/>
      </w:tblGrid>
      <w:tr w:rsidR="00D76297" w14:paraId="0EBDF4E6" w14:textId="77777777">
        <w:trPr>
          <w:trHeight w:val="360"/>
        </w:trPr>
        <w:tc>
          <w:tcPr>
            <w:tcW w:w="560" w:type="dxa"/>
            <w:tcBorders>
              <w:top w:val="nil"/>
              <w:left w:val="nil"/>
              <w:bottom w:val="single" w:sz="4" w:space="0" w:color="000000"/>
              <w:right w:val="nil"/>
            </w:tcBorders>
            <w:tcMar>
              <w:top w:w="128" w:type="dxa"/>
              <w:left w:w="43" w:type="dxa"/>
              <w:bottom w:w="43" w:type="dxa"/>
              <w:right w:w="43" w:type="dxa"/>
            </w:tcMar>
            <w:vAlign w:val="bottom"/>
          </w:tcPr>
          <w:p w14:paraId="7E706071" w14:textId="77777777" w:rsidR="00D76297" w:rsidRDefault="00D76297" w:rsidP="0074436B"/>
        </w:tc>
        <w:tc>
          <w:tcPr>
            <w:tcW w:w="6180" w:type="dxa"/>
            <w:tcBorders>
              <w:top w:val="nil"/>
              <w:left w:val="nil"/>
              <w:bottom w:val="single" w:sz="4" w:space="0" w:color="000000"/>
              <w:right w:val="nil"/>
            </w:tcBorders>
            <w:tcMar>
              <w:top w:w="128" w:type="dxa"/>
              <w:left w:w="43" w:type="dxa"/>
              <w:bottom w:w="43" w:type="dxa"/>
              <w:right w:w="43" w:type="dxa"/>
            </w:tcMar>
            <w:vAlign w:val="bottom"/>
          </w:tcPr>
          <w:p w14:paraId="3830CD75"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346C577"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D123668" w14:textId="77777777" w:rsidR="00D76297" w:rsidRDefault="004126E9" w:rsidP="0074436B">
            <w:r>
              <w:t>Mrd. kroner</w:t>
            </w:r>
          </w:p>
        </w:tc>
      </w:tr>
      <w:tr w:rsidR="00D76297" w14:paraId="628F1614" w14:textId="77777777">
        <w:trPr>
          <w:trHeight w:val="600"/>
        </w:trPr>
        <w:tc>
          <w:tcPr>
            <w:tcW w:w="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68C91D" w14:textId="77777777" w:rsidR="00D76297" w:rsidRDefault="00D76297" w:rsidP="0074436B"/>
        </w:tc>
        <w:tc>
          <w:tcPr>
            <w:tcW w:w="6180" w:type="dxa"/>
            <w:tcBorders>
              <w:top w:val="single" w:sz="4" w:space="0" w:color="000000"/>
              <w:left w:val="nil"/>
              <w:bottom w:val="single" w:sz="4" w:space="0" w:color="000000"/>
              <w:right w:val="nil"/>
            </w:tcBorders>
            <w:tcMar>
              <w:top w:w="128" w:type="dxa"/>
              <w:left w:w="43" w:type="dxa"/>
              <w:bottom w:w="43" w:type="dxa"/>
              <w:right w:w="43" w:type="dxa"/>
            </w:tcMar>
          </w:tcPr>
          <w:p w14:paraId="56F821CB" w14:textId="77777777" w:rsidR="00D76297" w:rsidRDefault="00D76297" w:rsidP="0074436B"/>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3554CC" w14:textId="77777777" w:rsidR="00D76297" w:rsidRDefault="004126E9" w:rsidP="0074436B">
            <w:r>
              <w:t>Saldert budsjett 2022</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02C6BE" w14:textId="77777777" w:rsidR="00D76297" w:rsidRDefault="004126E9" w:rsidP="0074436B">
            <w:r>
              <w:t>Gul bok 2023</w:t>
            </w:r>
          </w:p>
        </w:tc>
      </w:tr>
      <w:tr w:rsidR="00D76297" w14:paraId="7F58010B" w14:textId="77777777">
        <w:trPr>
          <w:trHeight w:val="380"/>
        </w:trPr>
        <w:tc>
          <w:tcPr>
            <w:tcW w:w="560" w:type="dxa"/>
            <w:tcBorders>
              <w:top w:val="single" w:sz="4" w:space="0" w:color="000000"/>
              <w:left w:val="nil"/>
              <w:bottom w:val="nil"/>
              <w:right w:val="nil"/>
            </w:tcBorders>
            <w:tcMar>
              <w:top w:w="128" w:type="dxa"/>
              <w:left w:w="43" w:type="dxa"/>
              <w:bottom w:w="43" w:type="dxa"/>
              <w:right w:w="43" w:type="dxa"/>
            </w:tcMar>
          </w:tcPr>
          <w:p w14:paraId="264ED9CE" w14:textId="77777777" w:rsidR="00D76297" w:rsidRDefault="004126E9" w:rsidP="0074436B">
            <w:r>
              <w:t>A</w:t>
            </w:r>
          </w:p>
        </w:tc>
        <w:tc>
          <w:tcPr>
            <w:tcW w:w="6180" w:type="dxa"/>
            <w:tcBorders>
              <w:top w:val="single" w:sz="4" w:space="0" w:color="000000"/>
              <w:left w:val="nil"/>
              <w:bottom w:val="nil"/>
              <w:right w:val="nil"/>
            </w:tcBorders>
            <w:tcMar>
              <w:top w:w="128" w:type="dxa"/>
              <w:left w:w="43" w:type="dxa"/>
              <w:bottom w:w="43" w:type="dxa"/>
              <w:right w:w="43" w:type="dxa"/>
            </w:tcMar>
          </w:tcPr>
          <w:p w14:paraId="3A067F4A" w14:textId="77777777" w:rsidR="00D76297" w:rsidRDefault="004126E9" w:rsidP="0074436B">
            <w:r>
              <w:t>Oljekorrigert overskudd på statsbudsjettet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64E105A" w14:textId="77777777" w:rsidR="00D76297" w:rsidRDefault="004126E9" w:rsidP="0074436B">
            <w:r>
              <w:t>-300,1</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BD617B3" w14:textId="77777777" w:rsidR="00D76297" w:rsidRDefault="004126E9" w:rsidP="0074436B">
            <w:r>
              <w:t>-257,0</w:t>
            </w:r>
          </w:p>
        </w:tc>
      </w:tr>
      <w:tr w:rsidR="00D76297" w14:paraId="53BF3722"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6E2D0D16" w14:textId="77777777" w:rsidR="00D76297" w:rsidRDefault="004126E9" w:rsidP="0074436B">
            <w:r>
              <w:t>B</w:t>
            </w:r>
          </w:p>
        </w:tc>
        <w:tc>
          <w:tcPr>
            <w:tcW w:w="6180" w:type="dxa"/>
            <w:tcBorders>
              <w:top w:val="nil"/>
              <w:left w:val="nil"/>
              <w:bottom w:val="single" w:sz="4" w:space="0" w:color="000000"/>
              <w:right w:val="nil"/>
            </w:tcBorders>
            <w:tcMar>
              <w:top w:w="128" w:type="dxa"/>
              <w:left w:w="43" w:type="dxa"/>
              <w:bottom w:w="43" w:type="dxa"/>
              <w:right w:w="43" w:type="dxa"/>
            </w:tcMar>
          </w:tcPr>
          <w:p w14:paraId="515BFC34" w14:textId="77777777" w:rsidR="00D76297" w:rsidRDefault="004126E9" w:rsidP="0074436B">
            <w:r>
              <w:t>Overført fra Statens pensjonsfond utland</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E7306E" w14:textId="77777777" w:rsidR="00D76297" w:rsidRDefault="004126E9" w:rsidP="0074436B">
            <w:r>
              <w:t>300,1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39C81F" w14:textId="77777777" w:rsidR="00D76297" w:rsidRDefault="004126E9" w:rsidP="0074436B">
            <w:r>
              <w:t>257,0</w:t>
            </w:r>
          </w:p>
        </w:tc>
      </w:tr>
      <w:tr w:rsidR="00D76297" w14:paraId="79322E0D" w14:textId="77777777">
        <w:trPr>
          <w:trHeight w:val="380"/>
        </w:trPr>
        <w:tc>
          <w:tcPr>
            <w:tcW w:w="560" w:type="dxa"/>
            <w:tcBorders>
              <w:top w:val="nil"/>
              <w:left w:val="nil"/>
              <w:bottom w:val="nil"/>
              <w:right w:val="nil"/>
            </w:tcBorders>
            <w:tcMar>
              <w:top w:w="128" w:type="dxa"/>
              <w:left w:w="43" w:type="dxa"/>
              <w:bottom w:w="43" w:type="dxa"/>
              <w:right w:w="43" w:type="dxa"/>
            </w:tcMar>
          </w:tcPr>
          <w:p w14:paraId="69B30670" w14:textId="77777777" w:rsidR="00D76297" w:rsidRDefault="004126E9" w:rsidP="0074436B">
            <w:r>
              <w:t>C</w:t>
            </w:r>
          </w:p>
        </w:tc>
        <w:tc>
          <w:tcPr>
            <w:tcW w:w="6180" w:type="dxa"/>
            <w:tcBorders>
              <w:top w:val="nil"/>
              <w:left w:val="nil"/>
              <w:bottom w:val="nil"/>
              <w:right w:val="nil"/>
            </w:tcBorders>
            <w:tcMar>
              <w:top w:w="128" w:type="dxa"/>
              <w:left w:w="43" w:type="dxa"/>
              <w:bottom w:w="43" w:type="dxa"/>
              <w:right w:w="43" w:type="dxa"/>
            </w:tcMar>
          </w:tcPr>
          <w:p w14:paraId="140AF6E5" w14:textId="77777777" w:rsidR="00D76297" w:rsidRDefault="004126E9" w:rsidP="0074436B">
            <w:r>
              <w:t>Overskudd før lånetransaksjoner (A + B)</w:t>
            </w:r>
          </w:p>
        </w:tc>
        <w:tc>
          <w:tcPr>
            <w:tcW w:w="1400" w:type="dxa"/>
            <w:tcBorders>
              <w:top w:val="nil"/>
              <w:left w:val="nil"/>
              <w:bottom w:val="nil"/>
              <w:right w:val="nil"/>
            </w:tcBorders>
            <w:tcMar>
              <w:top w:w="128" w:type="dxa"/>
              <w:left w:w="43" w:type="dxa"/>
              <w:bottom w:w="43" w:type="dxa"/>
              <w:right w:w="43" w:type="dxa"/>
            </w:tcMar>
            <w:vAlign w:val="bottom"/>
          </w:tcPr>
          <w:p w14:paraId="03AE5A81" w14:textId="77777777" w:rsidR="00D76297" w:rsidRDefault="004126E9" w:rsidP="0074436B">
            <w:r>
              <w:t>0,0</w:t>
            </w:r>
          </w:p>
        </w:tc>
        <w:tc>
          <w:tcPr>
            <w:tcW w:w="1400" w:type="dxa"/>
            <w:tcBorders>
              <w:top w:val="nil"/>
              <w:left w:val="nil"/>
              <w:bottom w:val="nil"/>
              <w:right w:val="nil"/>
            </w:tcBorders>
            <w:tcMar>
              <w:top w:w="128" w:type="dxa"/>
              <w:left w:w="43" w:type="dxa"/>
              <w:bottom w:w="43" w:type="dxa"/>
              <w:right w:w="43" w:type="dxa"/>
            </w:tcMar>
            <w:vAlign w:val="bottom"/>
          </w:tcPr>
          <w:p w14:paraId="52D2B9E3" w14:textId="77777777" w:rsidR="00D76297" w:rsidRDefault="004126E9" w:rsidP="0074436B">
            <w:r>
              <w:t>0,0</w:t>
            </w:r>
          </w:p>
        </w:tc>
      </w:tr>
      <w:tr w:rsidR="00D76297" w14:paraId="3DD0BA18"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151D9AD7" w14:textId="77777777" w:rsidR="00D76297" w:rsidRDefault="004126E9" w:rsidP="0074436B">
            <w:r>
              <w:lastRenderedPageBreak/>
              <w:t>D</w:t>
            </w:r>
          </w:p>
        </w:tc>
        <w:tc>
          <w:tcPr>
            <w:tcW w:w="6180" w:type="dxa"/>
            <w:tcBorders>
              <w:top w:val="nil"/>
              <w:left w:val="nil"/>
              <w:bottom w:val="single" w:sz="4" w:space="0" w:color="000000"/>
              <w:right w:val="nil"/>
            </w:tcBorders>
            <w:tcMar>
              <w:top w:w="128" w:type="dxa"/>
              <w:left w:w="43" w:type="dxa"/>
              <w:bottom w:w="43" w:type="dxa"/>
              <w:right w:w="43" w:type="dxa"/>
            </w:tcMar>
          </w:tcPr>
          <w:p w14:paraId="2BC9F629" w14:textId="77777777" w:rsidR="00D76297" w:rsidRDefault="004126E9" w:rsidP="0074436B">
            <w:r>
              <w:t>Utlån til statsbankene, aksjetegning o.l., netto</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DF54461" w14:textId="77777777" w:rsidR="00D76297" w:rsidRDefault="004126E9" w:rsidP="0074436B">
            <w:r>
              <w:t>95,6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54D3400" w14:textId="77777777" w:rsidR="00D76297" w:rsidRDefault="004126E9" w:rsidP="0074436B">
            <w:r>
              <w:t>-74,8</w:t>
            </w:r>
          </w:p>
        </w:tc>
      </w:tr>
      <w:tr w:rsidR="00D76297" w14:paraId="5E2E87B9" w14:textId="77777777">
        <w:trPr>
          <w:trHeight w:val="380"/>
        </w:trPr>
        <w:tc>
          <w:tcPr>
            <w:tcW w:w="560" w:type="dxa"/>
            <w:tcBorders>
              <w:top w:val="single" w:sz="4" w:space="0" w:color="000000"/>
              <w:left w:val="nil"/>
              <w:bottom w:val="nil"/>
              <w:right w:val="nil"/>
            </w:tcBorders>
            <w:tcMar>
              <w:top w:w="128" w:type="dxa"/>
              <w:left w:w="43" w:type="dxa"/>
              <w:bottom w:w="43" w:type="dxa"/>
              <w:right w:w="43" w:type="dxa"/>
            </w:tcMar>
          </w:tcPr>
          <w:p w14:paraId="0B7FF93F" w14:textId="77777777" w:rsidR="00D76297" w:rsidRDefault="004126E9" w:rsidP="0074436B">
            <w:r>
              <w:t>E</w:t>
            </w:r>
          </w:p>
        </w:tc>
        <w:tc>
          <w:tcPr>
            <w:tcW w:w="6180" w:type="dxa"/>
            <w:tcBorders>
              <w:top w:val="single" w:sz="4" w:space="0" w:color="000000"/>
              <w:left w:val="nil"/>
              <w:bottom w:val="nil"/>
              <w:right w:val="nil"/>
            </w:tcBorders>
            <w:tcMar>
              <w:top w:w="128" w:type="dxa"/>
              <w:left w:w="43" w:type="dxa"/>
              <w:bottom w:w="43" w:type="dxa"/>
              <w:right w:w="43" w:type="dxa"/>
            </w:tcMar>
          </w:tcPr>
          <w:p w14:paraId="4789A726" w14:textId="77777777" w:rsidR="00D76297" w:rsidRDefault="004126E9" w:rsidP="0074436B">
            <w:r>
              <w:t>Statens netto finansieringsbehov (D – C)</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6DE3EAA" w14:textId="77777777" w:rsidR="00D76297" w:rsidRDefault="004126E9" w:rsidP="0074436B">
            <w:r>
              <w:t>95,6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716BBC7" w14:textId="77777777" w:rsidR="00D76297" w:rsidRDefault="004126E9" w:rsidP="0074436B">
            <w:r>
              <w:t>-74,8</w:t>
            </w:r>
          </w:p>
        </w:tc>
      </w:tr>
      <w:tr w:rsidR="00D76297" w14:paraId="1C14DAB7" w14:textId="77777777">
        <w:trPr>
          <w:trHeight w:val="380"/>
        </w:trPr>
        <w:tc>
          <w:tcPr>
            <w:tcW w:w="560" w:type="dxa"/>
            <w:tcBorders>
              <w:top w:val="nil"/>
              <w:left w:val="nil"/>
              <w:bottom w:val="single" w:sz="4" w:space="0" w:color="000000"/>
              <w:right w:val="nil"/>
            </w:tcBorders>
            <w:tcMar>
              <w:top w:w="128" w:type="dxa"/>
              <w:left w:w="43" w:type="dxa"/>
              <w:bottom w:w="43" w:type="dxa"/>
              <w:right w:w="43" w:type="dxa"/>
            </w:tcMar>
          </w:tcPr>
          <w:p w14:paraId="3A19BA85" w14:textId="77777777" w:rsidR="00D76297" w:rsidRDefault="004126E9" w:rsidP="0074436B">
            <w:r>
              <w:t>F</w:t>
            </w:r>
          </w:p>
        </w:tc>
        <w:tc>
          <w:tcPr>
            <w:tcW w:w="6180" w:type="dxa"/>
            <w:tcBorders>
              <w:top w:val="nil"/>
              <w:left w:val="nil"/>
              <w:bottom w:val="single" w:sz="4" w:space="0" w:color="000000"/>
              <w:right w:val="nil"/>
            </w:tcBorders>
            <w:tcMar>
              <w:top w:w="128" w:type="dxa"/>
              <w:left w:w="43" w:type="dxa"/>
              <w:bottom w:w="43" w:type="dxa"/>
              <w:right w:w="43" w:type="dxa"/>
            </w:tcMar>
          </w:tcPr>
          <w:p w14:paraId="081552E4" w14:textId="77777777" w:rsidR="00D76297" w:rsidRDefault="004126E9" w:rsidP="0074436B">
            <w:r>
              <w:t>Gjeldsavdrag</w:t>
            </w:r>
            <w:r>
              <w:rPr>
                <w:rStyle w:val="skrift-hevet"/>
                <w:sz w:val="21"/>
                <w:szCs w:val="21"/>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19AEC0" w14:textId="77777777" w:rsidR="00D76297" w:rsidRDefault="004126E9" w:rsidP="0074436B">
            <w:r>
              <w:t>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551BEE3" w14:textId="77777777" w:rsidR="00D76297" w:rsidRDefault="004126E9" w:rsidP="0074436B">
            <w:r>
              <w:t>78,5</w:t>
            </w:r>
          </w:p>
        </w:tc>
      </w:tr>
      <w:tr w:rsidR="00D76297" w14:paraId="25926526" w14:textId="77777777">
        <w:trPr>
          <w:trHeight w:val="380"/>
        </w:trPr>
        <w:tc>
          <w:tcPr>
            <w:tcW w:w="6740" w:type="dxa"/>
            <w:gridSpan w:val="2"/>
            <w:tcBorders>
              <w:top w:val="nil"/>
              <w:left w:val="nil"/>
              <w:bottom w:val="single" w:sz="4" w:space="0" w:color="000000"/>
              <w:right w:val="nil"/>
            </w:tcBorders>
            <w:tcMar>
              <w:top w:w="128" w:type="dxa"/>
              <w:left w:w="43" w:type="dxa"/>
              <w:bottom w:w="43" w:type="dxa"/>
              <w:right w:w="43" w:type="dxa"/>
            </w:tcMar>
          </w:tcPr>
          <w:p w14:paraId="6717668F" w14:textId="77777777" w:rsidR="00D76297" w:rsidRDefault="004126E9" w:rsidP="0074436B">
            <w:r>
              <w:t>Statens brutto finansieringsbehov (E + F)</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7C6721D" w14:textId="77777777" w:rsidR="00D76297" w:rsidRDefault="004126E9" w:rsidP="0074436B">
            <w:r>
              <w:t>95,6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6314872B" w14:textId="77777777" w:rsidR="00D76297" w:rsidRDefault="004126E9" w:rsidP="0074436B">
            <w:r>
              <w:t>3,6</w:t>
            </w:r>
          </w:p>
        </w:tc>
      </w:tr>
    </w:tbl>
    <w:p w14:paraId="1D82A018" w14:textId="77777777" w:rsidR="00D76297" w:rsidRDefault="004126E9" w:rsidP="0074436B">
      <w:pPr>
        <w:pStyle w:val="tabell-noter"/>
        <w:rPr>
          <w:rStyle w:val="skrift-hevet"/>
          <w:spacing w:val="3"/>
          <w:sz w:val="17"/>
          <w:szCs w:val="17"/>
        </w:rPr>
      </w:pPr>
      <w:r>
        <w:rPr>
          <w:rStyle w:val="skrift-hevet"/>
          <w:sz w:val="17"/>
          <w:szCs w:val="17"/>
        </w:rPr>
        <w:t>1</w:t>
      </w:r>
      <w:r>
        <w:tab/>
        <w:t>Dette gjelder avdrag på langsiktige statslån.</w:t>
      </w:r>
    </w:p>
    <w:p w14:paraId="374483B9" w14:textId="77777777" w:rsidR="00D76297" w:rsidRDefault="004126E9" w:rsidP="0074436B">
      <w:pPr>
        <w:pStyle w:val="Kilde"/>
      </w:pPr>
      <w:r>
        <w:t>Finansdepartementet.</w:t>
      </w:r>
    </w:p>
    <w:p w14:paraId="5A7E233A" w14:textId="77777777" w:rsidR="00D76297" w:rsidRDefault="004126E9" w:rsidP="0074436B">
      <w:r>
        <w:t>Når en vurderer statens lånebehov i markedet, tar Finansdepartementet normalt utgangspunkt i statens finansieringsbehov, jf. tabell 7.2. Videre tas det hensyn til virkningen av statens transaksjoner på likviditeten i pengemarkedet. Pengemarkedet blir tilført likviditet når staten betaler avdrag på gjelden eller øker netto utlån fra statsbankene, mens opptak av statslån inndrar likviditet fra markedet. Det er et mål at statens transaksjoner over tid ikke skal endre den samlede likviditeten i pengemarkedet.</w:t>
      </w:r>
    </w:p>
    <w:p w14:paraId="341A4BCD" w14:textId="77777777" w:rsidR="00D76297" w:rsidRDefault="004126E9" w:rsidP="0074436B">
      <w:r>
        <w:t>Siden underskuddet på statsbudsjettet blir dekket ved en overføring fra Statens pensjonsfond utland, påvirker ikke statsbudsjettet den samlede likviditeten i pengemarkedet. Samtidig er det slik at noen poster på statsbudsjettet påvirker balansen på budsjettet og størrelsen på statens kontantbeholdning, men ikke likviditeten i pengemarkedet. Det gjelder blant annet renter og overføringer fra Norges Bank. Når statens kapitaltransaksjoner samlet sett ikke skal påvirke likviditeten i pengemarkedet, må det korrigeres for slike poster. Det må også korrigeres for enkelte lånetransaksjoner som inngår i finansieringsbehovet, men som ikke har likviditetseffekt, som innskudd i eller avvikling av fond. For 2023 er det beregnet at disse postene vil øke behovet for likviditetsinndragning med om lag 114 mrd. kroner netto. Et likviditetsjustert finansieringsbehov blir dermed på om lag 118 mrd. kroner.</w:t>
      </w:r>
    </w:p>
    <w:p w14:paraId="6FDAC83E" w14:textId="3331B28F" w:rsidR="00D76297" w:rsidRDefault="004126E9" w:rsidP="0074436B">
      <w:r>
        <w:t>Tabell 7.3 gir en samlet oversikt over gjeldende lånefullmakter for 2022 og forslag til nye fullmakter for 2023. I tillegg ber regjeringen om at fullmakten til å inngå rentebytteavtaler og tilsvarende derivatavtaler blir videreført, og at det gis fullmakt til å foreta sikkerhetsplasseringer hos motparter i rentebytteavtaler.</w:t>
      </w:r>
    </w:p>
    <w:p w14:paraId="149BD83E" w14:textId="39C37028" w:rsidR="0074436B" w:rsidRDefault="0074436B" w:rsidP="0074436B">
      <w:pPr>
        <w:pStyle w:val="tabell-tittel"/>
      </w:pPr>
      <w:r>
        <w:t>Fullmakt til å ta opp statslån i 2023</w:t>
      </w:r>
    </w:p>
    <w:p w14:paraId="3740EB62" w14:textId="77777777" w:rsidR="00D76297" w:rsidRDefault="004126E9" w:rsidP="0074436B">
      <w:pPr>
        <w:pStyle w:val="Tabellnavn"/>
      </w:pPr>
      <w:r>
        <w:t>04J1xt2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20"/>
        <w:gridCol w:w="1400"/>
        <w:gridCol w:w="1760"/>
        <w:gridCol w:w="1560"/>
      </w:tblGrid>
      <w:tr w:rsidR="00D76297" w14:paraId="5342EA39" w14:textId="77777777">
        <w:trPr>
          <w:trHeight w:val="360"/>
        </w:trPr>
        <w:tc>
          <w:tcPr>
            <w:tcW w:w="4820" w:type="dxa"/>
            <w:tcBorders>
              <w:top w:val="nil"/>
              <w:left w:val="nil"/>
              <w:bottom w:val="single" w:sz="4" w:space="0" w:color="000000"/>
              <w:right w:val="nil"/>
            </w:tcBorders>
            <w:tcMar>
              <w:top w:w="128" w:type="dxa"/>
              <w:left w:w="43" w:type="dxa"/>
              <w:bottom w:w="43" w:type="dxa"/>
              <w:right w:w="43" w:type="dxa"/>
            </w:tcMar>
            <w:vAlign w:val="bottom"/>
          </w:tcPr>
          <w:p w14:paraId="1A70FF41" w14:textId="77777777" w:rsidR="00D76297" w:rsidRDefault="00D76297" w:rsidP="0074436B"/>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BFD2C96" w14:textId="77777777" w:rsidR="00D76297" w:rsidRDefault="00D76297" w:rsidP="0074436B"/>
        </w:tc>
        <w:tc>
          <w:tcPr>
            <w:tcW w:w="1760" w:type="dxa"/>
            <w:tcBorders>
              <w:top w:val="nil"/>
              <w:left w:val="nil"/>
              <w:bottom w:val="single" w:sz="4" w:space="0" w:color="000000"/>
              <w:right w:val="nil"/>
            </w:tcBorders>
            <w:tcMar>
              <w:top w:w="128" w:type="dxa"/>
              <w:left w:w="43" w:type="dxa"/>
              <w:bottom w:w="43" w:type="dxa"/>
              <w:right w:w="43" w:type="dxa"/>
            </w:tcMar>
            <w:vAlign w:val="bottom"/>
          </w:tcPr>
          <w:p w14:paraId="3AA47DBD" w14:textId="77777777" w:rsidR="00D76297" w:rsidRDefault="00D76297" w:rsidP="0074436B"/>
        </w:tc>
        <w:tc>
          <w:tcPr>
            <w:tcW w:w="1560" w:type="dxa"/>
            <w:tcBorders>
              <w:top w:val="nil"/>
              <w:left w:val="nil"/>
              <w:bottom w:val="single" w:sz="4" w:space="0" w:color="000000"/>
              <w:right w:val="nil"/>
            </w:tcBorders>
            <w:tcMar>
              <w:top w:w="128" w:type="dxa"/>
              <w:left w:w="43" w:type="dxa"/>
              <w:bottom w:w="43" w:type="dxa"/>
              <w:right w:w="43" w:type="dxa"/>
            </w:tcMar>
            <w:vAlign w:val="bottom"/>
          </w:tcPr>
          <w:p w14:paraId="53789041" w14:textId="77777777" w:rsidR="00D76297" w:rsidRDefault="004126E9" w:rsidP="0074436B">
            <w:r>
              <w:t>Mill. kroner</w:t>
            </w:r>
          </w:p>
        </w:tc>
      </w:tr>
      <w:tr w:rsidR="00D76297" w14:paraId="10F4122F" w14:textId="77777777">
        <w:trPr>
          <w:trHeight w:val="600"/>
        </w:trPr>
        <w:tc>
          <w:tcPr>
            <w:tcW w:w="4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207A07" w14:textId="77777777" w:rsidR="00D76297" w:rsidRDefault="00D76297" w:rsidP="0074436B"/>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F638E7" w14:textId="77777777" w:rsidR="00D76297" w:rsidRDefault="004126E9" w:rsidP="0074436B">
            <w:r>
              <w:t>Fullmakt for 2021</w:t>
            </w:r>
          </w:p>
        </w:tc>
        <w:tc>
          <w:tcPr>
            <w:tcW w:w="1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F1F85E" w14:textId="77777777" w:rsidR="00D76297" w:rsidRDefault="004126E9" w:rsidP="0074436B">
            <w:r>
              <w:t>Utnyttet per 30.06.21</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D21122" w14:textId="77777777" w:rsidR="00D76297" w:rsidRDefault="004126E9" w:rsidP="0074436B">
            <w:r>
              <w:t>Forslag til</w:t>
            </w:r>
          </w:p>
          <w:p w14:paraId="4FE7F6CE" w14:textId="77777777" w:rsidR="00D76297" w:rsidRDefault="004126E9" w:rsidP="0074436B">
            <w:r>
              <w:t>fullmakt for 2022</w:t>
            </w:r>
          </w:p>
        </w:tc>
      </w:tr>
      <w:tr w:rsidR="00D76297" w14:paraId="217C9710" w14:textId="77777777">
        <w:trPr>
          <w:trHeight w:val="380"/>
        </w:trPr>
        <w:tc>
          <w:tcPr>
            <w:tcW w:w="4820" w:type="dxa"/>
            <w:tcBorders>
              <w:top w:val="single" w:sz="4" w:space="0" w:color="000000"/>
              <w:left w:val="nil"/>
              <w:bottom w:val="nil"/>
              <w:right w:val="nil"/>
            </w:tcBorders>
            <w:tcMar>
              <w:top w:w="128" w:type="dxa"/>
              <w:left w:w="43" w:type="dxa"/>
              <w:bottom w:w="43" w:type="dxa"/>
              <w:right w:w="43" w:type="dxa"/>
            </w:tcMar>
          </w:tcPr>
          <w:p w14:paraId="7E6A5B47" w14:textId="77777777" w:rsidR="00D76297" w:rsidRDefault="004126E9" w:rsidP="0074436B">
            <w:r>
              <w:t>Nye langsiktige lån</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13CBA90" w14:textId="77777777" w:rsidR="00D76297" w:rsidRDefault="004126E9" w:rsidP="0074436B">
            <w:r>
              <w:t>100 000</w:t>
            </w:r>
          </w:p>
        </w:tc>
        <w:tc>
          <w:tcPr>
            <w:tcW w:w="1760" w:type="dxa"/>
            <w:tcBorders>
              <w:top w:val="single" w:sz="4" w:space="0" w:color="000000"/>
              <w:left w:val="nil"/>
              <w:bottom w:val="nil"/>
              <w:right w:val="nil"/>
            </w:tcBorders>
            <w:tcMar>
              <w:top w:w="128" w:type="dxa"/>
              <w:left w:w="43" w:type="dxa"/>
              <w:bottom w:w="43" w:type="dxa"/>
              <w:right w:w="43" w:type="dxa"/>
            </w:tcMar>
            <w:vAlign w:val="bottom"/>
          </w:tcPr>
          <w:p w14:paraId="21CE0540" w14:textId="77777777" w:rsidR="00D76297" w:rsidRDefault="004126E9" w:rsidP="0074436B">
            <w:r>
              <w:t>44 000</w:t>
            </w:r>
          </w:p>
        </w:tc>
        <w:tc>
          <w:tcPr>
            <w:tcW w:w="1560" w:type="dxa"/>
            <w:tcBorders>
              <w:top w:val="single" w:sz="4" w:space="0" w:color="000000"/>
              <w:left w:val="nil"/>
              <w:bottom w:val="nil"/>
              <w:right w:val="nil"/>
            </w:tcBorders>
            <w:tcMar>
              <w:top w:w="128" w:type="dxa"/>
              <w:left w:w="43" w:type="dxa"/>
              <w:bottom w:w="43" w:type="dxa"/>
              <w:right w:w="43" w:type="dxa"/>
            </w:tcMar>
            <w:vAlign w:val="bottom"/>
          </w:tcPr>
          <w:p w14:paraId="77AC210B" w14:textId="77777777" w:rsidR="00D76297" w:rsidRDefault="004126E9" w:rsidP="0074436B">
            <w:r>
              <w:t>125 000</w:t>
            </w:r>
          </w:p>
        </w:tc>
      </w:tr>
      <w:tr w:rsidR="00D76297" w14:paraId="7B2CFFBE" w14:textId="77777777">
        <w:trPr>
          <w:trHeight w:val="380"/>
        </w:trPr>
        <w:tc>
          <w:tcPr>
            <w:tcW w:w="4820" w:type="dxa"/>
            <w:tcBorders>
              <w:top w:val="nil"/>
              <w:left w:val="nil"/>
              <w:bottom w:val="nil"/>
              <w:right w:val="nil"/>
            </w:tcBorders>
            <w:tcMar>
              <w:top w:w="128" w:type="dxa"/>
              <w:left w:w="43" w:type="dxa"/>
              <w:bottom w:w="43" w:type="dxa"/>
              <w:right w:w="43" w:type="dxa"/>
            </w:tcMar>
          </w:tcPr>
          <w:p w14:paraId="43BC023A" w14:textId="77777777" w:rsidR="00D76297" w:rsidRDefault="004126E9" w:rsidP="0074436B">
            <w:r>
              <w:lastRenderedPageBreak/>
              <w:t>Kortsiktige markedslån</w:t>
            </w:r>
          </w:p>
        </w:tc>
        <w:tc>
          <w:tcPr>
            <w:tcW w:w="1400" w:type="dxa"/>
            <w:tcBorders>
              <w:top w:val="nil"/>
              <w:left w:val="nil"/>
              <w:bottom w:val="nil"/>
              <w:right w:val="nil"/>
            </w:tcBorders>
            <w:tcMar>
              <w:top w:w="128" w:type="dxa"/>
              <w:left w:w="43" w:type="dxa"/>
              <w:bottom w:w="43" w:type="dxa"/>
              <w:right w:w="43" w:type="dxa"/>
            </w:tcMar>
            <w:vAlign w:val="bottom"/>
          </w:tcPr>
          <w:p w14:paraId="1EAE3481" w14:textId="77777777" w:rsidR="00D76297" w:rsidRDefault="004126E9" w:rsidP="0074436B">
            <w:r>
              <w:t>100 000</w:t>
            </w:r>
          </w:p>
        </w:tc>
        <w:tc>
          <w:tcPr>
            <w:tcW w:w="1760" w:type="dxa"/>
            <w:tcBorders>
              <w:top w:val="nil"/>
              <w:left w:val="nil"/>
              <w:bottom w:val="nil"/>
              <w:right w:val="nil"/>
            </w:tcBorders>
            <w:tcMar>
              <w:top w:w="128" w:type="dxa"/>
              <w:left w:w="43" w:type="dxa"/>
              <w:bottom w:w="43" w:type="dxa"/>
              <w:right w:w="43" w:type="dxa"/>
            </w:tcMar>
            <w:vAlign w:val="bottom"/>
          </w:tcPr>
          <w:p w14:paraId="1C20ECA4" w14:textId="77777777" w:rsidR="00D76297" w:rsidRDefault="004126E9" w:rsidP="0074436B">
            <w:r>
              <w:t>61 000</w:t>
            </w:r>
          </w:p>
        </w:tc>
        <w:tc>
          <w:tcPr>
            <w:tcW w:w="1560" w:type="dxa"/>
            <w:tcBorders>
              <w:top w:val="nil"/>
              <w:left w:val="nil"/>
              <w:bottom w:val="nil"/>
              <w:right w:val="nil"/>
            </w:tcBorders>
            <w:tcMar>
              <w:top w:w="128" w:type="dxa"/>
              <w:left w:w="43" w:type="dxa"/>
              <w:bottom w:w="43" w:type="dxa"/>
              <w:right w:w="43" w:type="dxa"/>
            </w:tcMar>
            <w:vAlign w:val="bottom"/>
          </w:tcPr>
          <w:p w14:paraId="362316C3" w14:textId="77777777" w:rsidR="00D76297" w:rsidRDefault="004126E9" w:rsidP="0074436B">
            <w:r>
              <w:t>100 000</w:t>
            </w:r>
          </w:p>
        </w:tc>
      </w:tr>
      <w:tr w:rsidR="00D76297" w14:paraId="18511D50" w14:textId="77777777">
        <w:trPr>
          <w:trHeight w:val="380"/>
        </w:trPr>
        <w:tc>
          <w:tcPr>
            <w:tcW w:w="4820" w:type="dxa"/>
            <w:tcBorders>
              <w:top w:val="nil"/>
              <w:left w:val="nil"/>
              <w:bottom w:val="single" w:sz="4" w:space="0" w:color="000000"/>
              <w:right w:val="nil"/>
            </w:tcBorders>
            <w:tcMar>
              <w:top w:w="128" w:type="dxa"/>
              <w:left w:w="43" w:type="dxa"/>
              <w:bottom w:w="43" w:type="dxa"/>
              <w:right w:w="43" w:type="dxa"/>
            </w:tcMar>
          </w:tcPr>
          <w:p w14:paraId="085C121D" w14:textId="77777777" w:rsidR="00D76297" w:rsidRDefault="004126E9" w:rsidP="0074436B">
            <w:r>
              <w:t>Andre kortsiktige lån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2FA033" w14:textId="77777777" w:rsidR="00D76297" w:rsidRDefault="004126E9" w:rsidP="0074436B">
            <w:r>
              <w:t>Ubegrenset</w:t>
            </w:r>
          </w:p>
        </w:tc>
        <w:tc>
          <w:tcPr>
            <w:tcW w:w="1760" w:type="dxa"/>
            <w:tcBorders>
              <w:top w:val="nil"/>
              <w:left w:val="nil"/>
              <w:bottom w:val="single" w:sz="4" w:space="0" w:color="000000"/>
              <w:right w:val="nil"/>
            </w:tcBorders>
            <w:tcMar>
              <w:top w:w="128" w:type="dxa"/>
              <w:left w:w="43" w:type="dxa"/>
              <w:bottom w:w="43" w:type="dxa"/>
              <w:right w:w="43" w:type="dxa"/>
            </w:tcMar>
            <w:vAlign w:val="bottom"/>
          </w:tcPr>
          <w:p w14:paraId="7121B12C" w14:textId="77777777" w:rsidR="00D76297" w:rsidRDefault="004126E9" w:rsidP="0074436B">
            <w:r>
              <w:t>138 829</w:t>
            </w:r>
          </w:p>
        </w:tc>
        <w:tc>
          <w:tcPr>
            <w:tcW w:w="1560" w:type="dxa"/>
            <w:tcBorders>
              <w:top w:val="nil"/>
              <w:left w:val="nil"/>
              <w:bottom w:val="single" w:sz="4" w:space="0" w:color="000000"/>
              <w:right w:val="nil"/>
            </w:tcBorders>
            <w:tcMar>
              <w:top w:w="128" w:type="dxa"/>
              <w:left w:w="43" w:type="dxa"/>
              <w:bottom w:w="43" w:type="dxa"/>
              <w:right w:w="43" w:type="dxa"/>
            </w:tcMar>
            <w:vAlign w:val="bottom"/>
          </w:tcPr>
          <w:p w14:paraId="3496CD5C" w14:textId="77777777" w:rsidR="00D76297" w:rsidRDefault="004126E9" w:rsidP="0074436B">
            <w:r>
              <w:t>Ubegrenset</w:t>
            </w:r>
          </w:p>
        </w:tc>
      </w:tr>
    </w:tbl>
    <w:p w14:paraId="3C37FEF3" w14:textId="77777777" w:rsidR="00D76297" w:rsidRDefault="004126E9" w:rsidP="0074436B">
      <w:pPr>
        <w:pStyle w:val="Kilde"/>
      </w:pPr>
      <w:r>
        <w:t>Finansdepartementet.</w:t>
      </w:r>
    </w:p>
    <w:p w14:paraId="4B3C83D2" w14:textId="77777777" w:rsidR="00D76297" w:rsidRDefault="004126E9" w:rsidP="004A4A26">
      <w:pPr>
        <w:pStyle w:val="Overskrift3"/>
        <w:numPr>
          <w:ilvl w:val="2"/>
          <w:numId w:val="79"/>
        </w:numPr>
      </w:pPr>
      <w:r>
        <w:t>Fullmakt til å ta opp langsiktige lån i 2023</w:t>
      </w:r>
    </w:p>
    <w:p w14:paraId="6B99FD6E" w14:textId="77777777" w:rsidR="00D76297" w:rsidRDefault="004126E9" w:rsidP="0074436B">
      <w:r>
        <w:t>Statens lånebehov blir dekket ved å ta opp nye, langsiktige lån innenlands. Finansdepartementet legger normalt opp til å søke å jevne ut opptakene av langsiktige lån. Formålet er at store svingninger i finansieringsbehovet fra ett år til det neste ikke skal slå ut tilsvarende på opplåningstakten. I 2023 er forfall av et lån med utestående volum per 1. september 2022 på 78 mrd. kroner. Om lag halvparten av dette forfallet har blitt finansiert i løpet av 2022. Denne strategien innebærer at behovet for nye langsiktige lån i 2023 blir i overkant av 40 mrd. kroner lavere enn det som følger direkte av det likviditetsjusterte finansieringsbehovet. Fra og med 2023 er det forfall i statsobligasjonslån hvert år, og i 2024 er det forfall av et lån med utestående volum per 1. september 2022 på 70 mrd. kroner. Det er trolig at om lag halvparten av dette lånet vil refinansieres i 2023, slik at behovet for låneopptak øker med om lag 35 mrd. kroner. Et samlet anslag på opplåningen i 2023 er om lag 107 mrd. kroner. Et ønske om relativt stabile låneopptak fra år til år kan begrense dette noe.</w:t>
      </w:r>
    </w:p>
    <w:p w14:paraId="0D9C659E" w14:textId="77777777" w:rsidR="00D76297" w:rsidRDefault="004126E9" w:rsidP="0074436B">
      <w:r>
        <w:t>For å ta hensyn til usikkerhet, er det hensiktsmessig med en lånefullmakt som er noe høyere enn planlagt opplåning. Regjeringen ber på denne bakgrunn om at fullmakten for 2023 til å ta opp nye langsiktige lån innenlands blir satt til 125 mrd. kroner, jf. forslag til romertallsvedtak. Dette er 25 mrd. høyere enn fullmakten for 2022.</w:t>
      </w:r>
    </w:p>
    <w:p w14:paraId="43F30D3B" w14:textId="77777777" w:rsidR="00D76297" w:rsidRDefault="004126E9" w:rsidP="0074436B">
      <w:pPr>
        <w:pStyle w:val="Overskrift3"/>
      </w:pPr>
      <w:r>
        <w:t>Fullmakt til å ta opp kortsiktige markedslån i 2023</w:t>
      </w:r>
    </w:p>
    <w:p w14:paraId="5E4F5810" w14:textId="77777777" w:rsidR="00D76297" w:rsidRDefault="004126E9" w:rsidP="0074436B">
      <w:r>
        <w:t>Fullmakten under kortsiktige markedslån er utformet som en ramme for maksimalt utestående beløp. Regjeringen ber om at fullmakten til å ha utestående kortsiktige markedslån blir satt til 100 mrd. kroner i 2023, jf. forslag til romertallsvedtak. Dette tilsvarer fullmakten for 2022.</w:t>
      </w:r>
    </w:p>
    <w:p w14:paraId="24F25088" w14:textId="77777777" w:rsidR="00D76297" w:rsidRDefault="004126E9" w:rsidP="0074436B">
      <w:pPr>
        <w:pStyle w:val="Overskrift3"/>
      </w:pPr>
      <w:r>
        <w:t>Fullmakt til å ta opp andre kortsiktige lån i 2023 mv.</w:t>
      </w:r>
    </w:p>
    <w:p w14:paraId="7F082866" w14:textId="77777777" w:rsidR="00D76297" w:rsidRDefault="004126E9" w:rsidP="0074436B">
      <w:r>
        <w:t>Fullmakten for andre kortsiktige lån omfatter alminnelige kontolån fra statsinstitusjoner og statlige fond samt eventuelle kontolån fra institusjoner som kan pålegges å plassere overskuddslikviditet som kontolån til staten. Fullmakten omfatter også eventuelle plasseringer som er gitt som sikkerhet fra motparter i rentebytteavtaler. Størstedelen av andre kortsiktige lån er innskudd fra operatørbanken for skattebetalingsordningen.</w:t>
      </w:r>
    </w:p>
    <w:p w14:paraId="7702DDB1" w14:textId="77777777" w:rsidR="00D76297" w:rsidRDefault="004126E9" w:rsidP="0074436B">
      <w:r>
        <w:t>Lånene under denne fullmakten er gjeld av en slik karakter at en ikke bør fastsette en beløpsgrense. Det foreslås at Finansdepartementet for 2023 får fullmakt til å ta imot slike plasseringer som kontolån uten at det blir satt en beløpsgrense, jf. forslag til romertallsvedtak. Da unngår en at staten ev. må avvise innskudd fordi fullmakten ikke er stor nok.</w:t>
      </w:r>
    </w:p>
    <w:p w14:paraId="43FFCD41" w14:textId="77777777" w:rsidR="00D76297" w:rsidRDefault="004126E9" w:rsidP="0074436B">
      <w:pPr>
        <w:pStyle w:val="Overskrift3"/>
      </w:pPr>
      <w:r>
        <w:lastRenderedPageBreak/>
        <w:t>Fullmakt til å inngå derivater mv.</w:t>
      </w:r>
    </w:p>
    <w:p w14:paraId="47721D7D" w14:textId="77777777" w:rsidR="00D76297" w:rsidRDefault="004126E9" w:rsidP="0074436B">
      <w:r>
        <w:t>I gjeldsforvaltningen brukes rentebytteavtaler for å styre rentebindingen på gjelden sammenlignet med det som følger direkte av en strategi der opplåningen spres på løpetider fra null til ti år. Rentebytteavtaler gir staten fleksibilitet til å endre den gjennomsnittlige rentebindingen på gjeldsporteføljen uten at selve opplåningen blir endret.</w:t>
      </w:r>
    </w:p>
    <w:p w14:paraId="7FE22D4E" w14:textId="77777777" w:rsidR="00D76297" w:rsidRDefault="004126E9" w:rsidP="0074436B">
      <w:r>
        <w:t xml:space="preserve">Det følger av statens avtaler med motpartene i rentebytteavtalene at motparten må innbetale kontantsikkerhet på konto i Norges Bank dersom rentebytteavtalene har en netto markedsverdi i statens favør som er over avtalte terskelnivåer. Dette reduserer statens risiko for tap hvis en motpart får betalingsproblemer. Det er i dag ikke et krav etter avtalene at staten innbetaler slik kontantsikkerhet til motpartene. Norges Bank har anbefalt at avtalene reforhandles slik at også staten vil måtte betale sikkerhet. Slike tosidige avtaler er markedspraksis mellom banker, og etter hvert også for statsgjeldforvaltere. Innskudd som sikkerhetsstillelse skiller seg fra vanlige bankinnskudd ved at det </w:t>
      </w:r>
      <w:proofErr w:type="gramStart"/>
      <w:r>
        <w:t>potensielle</w:t>
      </w:r>
      <w:proofErr w:type="gramEnd"/>
      <w:r>
        <w:t xml:space="preserve"> tapet er svært begrenset. Volumet av sikkerhetsstillelsen vil være lik markedsverdien av rentebytteavtalene, slik at netto markedsverdi av stilt sikkerhet tillagt rentebytteavtaler er null.</w:t>
      </w:r>
    </w:p>
    <w:p w14:paraId="22F114EE" w14:textId="77777777" w:rsidR="00D76297" w:rsidRDefault="004126E9" w:rsidP="0074436B">
      <w:r>
        <w:t>Det bes om fullmakt til å inngå rentebytteavtaler og tilsvarende derivatavtaler samt å gjennomføre sikkerhetsplasseringer knyttet til slike i 2023, jf. forslag til romertallsvedtak.</w:t>
      </w:r>
    </w:p>
    <w:p w14:paraId="15BCB13A" w14:textId="77777777" w:rsidR="00D76297" w:rsidRDefault="004126E9" w:rsidP="0074436B">
      <w:pPr>
        <w:pStyle w:val="Overskrift1"/>
      </w:pPr>
      <w:r>
        <w:t>Omtale av særskilte saker</w:t>
      </w:r>
    </w:p>
    <w:p w14:paraId="02E7AB7B" w14:textId="77777777" w:rsidR="00D76297" w:rsidRDefault="004126E9" w:rsidP="0074436B">
      <w:pPr>
        <w:pStyle w:val="Overskrift2"/>
      </w:pPr>
      <w:r>
        <w:t>Oppdatering av veileder i statlig budsjettarbeid</w:t>
      </w:r>
    </w:p>
    <w:p w14:paraId="0CAA4403" w14:textId="77777777" w:rsidR="00D76297" w:rsidRDefault="004126E9" w:rsidP="0074436B">
      <w:r>
        <w:t xml:space="preserve">Finansdepartementet utgir </w:t>
      </w:r>
      <w:r>
        <w:rPr>
          <w:rStyle w:val="kursiv"/>
          <w:sz w:val="21"/>
          <w:szCs w:val="21"/>
        </w:rPr>
        <w:t>Veileder i statlig budsjettarbeid</w:t>
      </w:r>
      <w:r>
        <w:t>, senest oppdatert mars 2014. Veilederen gir i del I en oversikt over statsbudsjettets funksjoner og budsjettsyklusen fra forberedelsen av et budsjett til budsjettåret er passert og Riksrevisjonen har kontrollert regnskapet. Del II inneholder kommentarer til bevilgningsreglementets bestemmelser fastsatt av Stortinget, senest med endringer vedtatt 26. mai 2005.</w:t>
      </w:r>
    </w:p>
    <w:p w14:paraId="7AFFCEA7" w14:textId="77777777" w:rsidR="00D76297" w:rsidRDefault="004126E9" w:rsidP="0074436B">
      <w:r>
        <w:t>Finansdepartementet har nå startet et arbeid med å oppdatere budsjettveilederen. Selv om Bevilgningsreglementet ikke er endret siden mai 2005, blir budsjettveilederen oppdatert med ujevne mellomrom som følge av endringer i annet regelverk eller ordninger som veilederen omtaler. Det legges opp til å revidere budsjettveilederen blant annet knyttet til endringer i lov om Statens pensjonsfond med forbud mot å ta opp statslån for å finansiere ordinære utgifter på statsbudsjettet og endringer i utredningsinstruksen.</w:t>
      </w:r>
    </w:p>
    <w:p w14:paraId="42A7C9E7" w14:textId="77777777" w:rsidR="00D76297" w:rsidRDefault="004126E9" w:rsidP="0074436B">
      <w:r>
        <w:t xml:space="preserve">Omtalen i veilederen av statens forretningsdrift og statens forvaltningsbedrifter er ikke helt dekkende for den praksis som følges for forvaltningsbedriftene i statsbudsjettet. Dagens generelle omtale er basert på foreleggelse for Stortinget i St.prp. nr. 87 (1989–90) </w:t>
      </w:r>
      <w:r>
        <w:rPr>
          <w:rStyle w:val="kursiv"/>
          <w:sz w:val="21"/>
          <w:szCs w:val="21"/>
        </w:rPr>
        <w:t>Om videreutvikling av statens organisasjons- og budsjettsystem</w:t>
      </w:r>
      <w:r>
        <w:t xml:space="preserve"> og St.prp. nr. 48 (2004–2005) </w:t>
      </w:r>
      <w:r>
        <w:rPr>
          <w:rStyle w:val="kursiv"/>
          <w:sz w:val="21"/>
          <w:szCs w:val="21"/>
        </w:rPr>
        <w:t>Om bevilgningsreglementet</w:t>
      </w:r>
      <w:r>
        <w:t xml:space="preserve">. Forvaltningsbedriftene består i dag av Statsbygg, Statens pensjonskasse og Eksportfinansiering Norge. I tillegg kommer Statens direkte økonomiske engasjement i petroleumsvirksomheten (SDØE) som rent budsjettmessig håndteres som forvaltningsbedriftene, men som baserer sine avskrivninger og regnskapsføring på etablert standard i oljebransjen. Statens øvrige forretningsdrift er organisert utenfor staten, som selskap og foretak. Stortinget ble i 2015 forelagt justerte </w:t>
      </w:r>
      <w:r>
        <w:lastRenderedPageBreak/>
        <w:t xml:space="preserve">regler for avskrivninger i Statsbygg, og fra 2022 er all kapital i virksomheten gjort rentebærende. Oppdatert veileder i statlig budsjettarbeid vil presentere de justerte reglene for avskrivninger og rentefastsettelse av kapitalen i Statsbygg. I budsjettet for 2023 endres betegnelsen </w:t>
      </w:r>
      <w:r>
        <w:rPr>
          <w:rStyle w:val="kursiv"/>
          <w:sz w:val="21"/>
          <w:szCs w:val="21"/>
        </w:rPr>
        <w:t>Statens forretningsdrift</w:t>
      </w:r>
      <w:r>
        <w:t xml:space="preserve"> til </w:t>
      </w:r>
      <w:r>
        <w:rPr>
          <w:rStyle w:val="kursiv"/>
          <w:sz w:val="21"/>
          <w:szCs w:val="21"/>
        </w:rPr>
        <w:t>Statens forvaltningsbedrifter</w:t>
      </w:r>
      <w:r>
        <w:t>.</w:t>
      </w:r>
    </w:p>
    <w:p w14:paraId="39F98D8B" w14:textId="77777777" w:rsidR="00D76297" w:rsidRDefault="004126E9" w:rsidP="0074436B">
      <w:r>
        <w:t>Finansdepartementet vil også vurdere behov for å foreslå enkelte oppdateringer i bevilgningsreglementet uten substansielle endringer, og vil da komme tilbake til Stortinget på egnet måte.</w:t>
      </w:r>
    </w:p>
    <w:p w14:paraId="35B7D32E" w14:textId="77777777" w:rsidR="00D76297" w:rsidRDefault="004126E9" w:rsidP="0074436B">
      <w:pPr>
        <w:pStyle w:val="Overskrift2"/>
      </w:pPr>
      <w:r>
        <w:t>Prinsipper og praksis for budsjettering av lånetransaksjoner</w:t>
      </w:r>
    </w:p>
    <w:p w14:paraId="682D62B3" w14:textId="77777777" w:rsidR="00D76297" w:rsidRDefault="004126E9" w:rsidP="0074436B">
      <w:r>
        <w:t xml:space="preserve">Rammeverket for finanspolitikken trekker et klart skille mellom ordinære utgifter og lånetransaksjoner. Ordinære utgifter på statsbudsjettet finansieres med skatte- eller oljeinntekter og slår ut i handlingsrommet i finanspolitikken. Ordinære utgifter veies opp mot hverandre i budsjettprosessen. Lånetransaksjoner er </w:t>
      </w:r>
      <w:proofErr w:type="spellStart"/>
      <w:r>
        <w:t>formuesomplasseringer</w:t>
      </w:r>
      <w:proofErr w:type="spellEnd"/>
      <w:r>
        <w:t xml:space="preserve"> og prinsipielt sett å betrakte som utlån fra statskassen. Lånetransaksjonene finansieres ved at staten tar opp lån. God og konsistent praksis for budsjettering av lånetransaksjoner er viktig for å unngå omgåelser av handlingsregelen og for å ivareta statsbudsjettets funksjon som finanspolitisk styringsverktøy.</w:t>
      </w:r>
    </w:p>
    <w:p w14:paraId="303068CF" w14:textId="77777777" w:rsidR="00D76297" w:rsidRDefault="004126E9" w:rsidP="0074436B">
      <w:r>
        <w:t>Med virkning fra 1. januar 2020 ble det presisert i § 7 annet ledd i lov om Statens pensjonsfond at «</w:t>
      </w:r>
      <w:r>
        <w:rPr>
          <w:rStyle w:val="kursiv"/>
          <w:sz w:val="21"/>
          <w:szCs w:val="21"/>
        </w:rPr>
        <w:t>Staten skal ikke lånefinansiere utgifter på statsbudsjettet så lenge det er midler i Statens pensjonsfond utland.»</w:t>
      </w:r>
      <w:r>
        <w:t>. Med utgifter menes ordinære utgifter til drift, investeringer og overføringer til private, kommuner og fylkeskommuner, som inngår i det oljekorrigerte underskuddet.</w:t>
      </w:r>
    </w:p>
    <w:p w14:paraId="4C31A9BC" w14:textId="77777777" w:rsidR="00D76297" w:rsidRDefault="004126E9" w:rsidP="0074436B">
      <w:r>
        <w:t>Normalt må følgende to vilkår være oppfylt for at noe skal kunne budsjetteres som lånetransaksjon og føres på 90-post:</w:t>
      </w:r>
    </w:p>
    <w:p w14:paraId="284977A7" w14:textId="77777777" w:rsidR="00D76297" w:rsidRDefault="004126E9" w:rsidP="00D00599">
      <w:pPr>
        <w:pStyle w:val="Nummerertliste"/>
        <w:numPr>
          <w:ilvl w:val="0"/>
          <w:numId w:val="21"/>
        </w:numPr>
      </w:pPr>
      <w:r>
        <w:t>Tiltaket må gi en forventet avkastning som svarer til risikoen ved plasseringen.</w:t>
      </w:r>
    </w:p>
    <w:p w14:paraId="257FF9CB" w14:textId="77777777" w:rsidR="00D76297" w:rsidRDefault="004126E9" w:rsidP="0074436B">
      <w:pPr>
        <w:pStyle w:val="Nummerertliste"/>
      </w:pPr>
      <w:r>
        <w:t>Avkastningen må være finansiell og stamme fra inntekter i et marked.</w:t>
      </w:r>
    </w:p>
    <w:p w14:paraId="399E9619" w14:textId="77777777" w:rsidR="00D76297" w:rsidRDefault="004126E9" w:rsidP="0074436B">
      <w:r>
        <w:t>Etter bevilgningsreglementet §13 skal kapitalregnskapet gi en oversikt over eiendeler og gjeld og vise sammenhengen med bevilgningsregnskapet. Ifølge bestemmelser om økonomistyring i staten skal bevilgninger på 90-poster aktiveres som formuesøkning i kapitalregnskapet. Tilhørende løpende inntekter og utgifter knyttet til formuen, som renter, utbytte og avskrivinger, føres i utgangspunktet som ordinære utgifter og inntekter og inngår i det oljekorrigerte underskuddet.</w:t>
      </w:r>
    </w:p>
    <w:p w14:paraId="13F0FD26" w14:textId="77777777" w:rsidR="00D76297" w:rsidRDefault="004126E9" w:rsidP="0074436B">
      <w:pPr>
        <w:pStyle w:val="Overskrift3"/>
      </w:pPr>
      <w:r>
        <w:t>Nærmere om vilkårene for budsjettering av lånetransaksjoner</w:t>
      </w:r>
    </w:p>
    <w:p w14:paraId="1F2C59E6" w14:textId="77777777" w:rsidR="00D76297" w:rsidRDefault="004126E9" w:rsidP="0074436B">
      <w:r>
        <w:t xml:space="preserve">For at en plassering skal gi tilstrekkelig finansiell avkastning må staten kunne forvente å få like godt betalt for risikotaking som det en finansiell investor ville ha krevd i samme situasjon. At private investorer deltar i en finansiering på samme vilkår som staten, er normalt et argument for at investeringen kan ansees som markedsmessig og dermed svare til risikoen ved plasseringen. Dette gjelder blant annet når staten deltar i emisjoner i børsnoterte selskaper på lik linje som andre investorer. Insentivene for en privat medinvestor til å gjøre markedsmessige vurderinger, kan imidlertid svekkes av for eksempel en forventning om at det vil være krevende for staten å la et selskap gå konkurs (implisitt statsgaranti) eller dersom staten må ta tap foran private investorer. I slike tilfeller er ikke staten og private med på like vilkår. Private investorer kan også i enkelte tilfeller ha andre motiver enn ren finansiell avkastning. Hvorvidt privat deltakelse er en reell </w:t>
      </w:r>
      <w:proofErr w:type="spellStart"/>
      <w:r>
        <w:t>markedstest</w:t>
      </w:r>
      <w:proofErr w:type="spellEnd"/>
      <w:r>
        <w:t xml:space="preserve">, må derfor vurderes i hvert enkelt tilfelle, herunder i lys av hvilke andeler av </w:t>
      </w:r>
      <w:r>
        <w:lastRenderedPageBreak/>
        <w:t>investeringen hhv. staten og private investorer tar, og i noen tilfeller porteføljesammensetning og ordningens utforming.</w:t>
      </w:r>
    </w:p>
    <w:p w14:paraId="03817DC9" w14:textId="77777777" w:rsidR="00D76297" w:rsidRDefault="004126E9" w:rsidP="0074436B">
      <w:r>
        <w:t xml:space="preserve">Nye statlige virkemidler inneholder ofte et element av at staten gjør noe annet enn markedet gjør. Det kan være i form av støtte som ekstra lav rente, eller begrensninger eller pålegg i et investeringsmandat. I slike tilfeller kan ikke staten forvente samme avkastning som en privat investor ville kreve. Differansen mellom den avkastning man forventer fra investeringen og den avkastningen som ville svare til risikoen i plasseringen utgjør en forventet </w:t>
      </w:r>
      <w:proofErr w:type="spellStart"/>
      <w:r>
        <w:t>mindreavkastning</w:t>
      </w:r>
      <w:proofErr w:type="spellEnd"/>
      <w:r>
        <w:t xml:space="preserve"> sammenlignet med markedsmessige investeringer. Denne forventede </w:t>
      </w:r>
      <w:proofErr w:type="spellStart"/>
      <w:r>
        <w:t>mindreavkastningen</w:t>
      </w:r>
      <w:proofErr w:type="spellEnd"/>
      <w:r>
        <w:t xml:space="preserve"> er sentral i vurderingen av riktig budsjettmessig håndtering.</w:t>
      </w:r>
    </w:p>
    <w:p w14:paraId="19C34876" w14:textId="77777777" w:rsidR="00D76297" w:rsidRDefault="004126E9" w:rsidP="0074436B">
      <w:r>
        <w:t>Videre må avkastningen være finansiell. Statlige realinvesteringer, i for eksempel veier, kan ha høy forventet nytte i samfunnsøkonomisk forstand som følge av tidsgevinster. Statlige realinvesteringer er imidlertid en ordinær utgift i statsbudsjettet, ettersom de ikke gir en finansiell avkastning.</w:t>
      </w:r>
    </w:p>
    <w:p w14:paraId="73BF926F" w14:textId="77777777" w:rsidR="00D76297" w:rsidRDefault="004126E9" w:rsidP="0074436B">
      <w:r>
        <w:t>Den finansielle avkastningen må stamme fra inntekter i et marked. Det innebærer at inntektene ikke kan baseres på støtte gjennom statlige bevilgninger. For eksempel vil et lån der avdrag og renter finansieres av staten, eller egenkapitaltilførsel der avkastningskrav innfris som følge av statlige tilskudd, ikke kunne regnes som en finansiell plassering.</w:t>
      </w:r>
    </w:p>
    <w:p w14:paraId="176195AD" w14:textId="77777777" w:rsidR="00D76297" w:rsidRDefault="004126E9" w:rsidP="0074436B">
      <w:pPr>
        <w:pStyle w:val="Overskrift3"/>
      </w:pPr>
      <w:r>
        <w:t>Fordeling med en andel ført som ordinær utgift</w:t>
      </w:r>
    </w:p>
    <w:p w14:paraId="15B7D050" w14:textId="77777777" w:rsidR="00D76297" w:rsidRDefault="004126E9" w:rsidP="0074436B">
      <w:r>
        <w:t>Så lenge vilkårene for å føres som en lånetransaksjon ikke er møtt, er hovedregelen at hele beløpet skal føres som en ordinær utgift. Det er likevel praksis for at det kan budsjetteres med en andel som ordinær utgift. Dette gjelder blant annet for investeringsporteføljer hvor den forventede avkastningen ikke svarer til risikoen eller utlånsordninger der risikoen for mislighold er høy. Ved opprettelsen av nye virkemidler, hvor staten skal gjøre noe annet enn det som vil bli realisert gjennom markedet, vil det forventes lavere avkastning enn markedet ville kreve. Nøyaktig hvilken fordeling som da skal legges til grunn kan være krevende å fastsette, da det sjelden vil foreligge et godt tallgrunnlag for hhv. forventet og markedsmessig avkastning. Andelen som føres som ordinær utgift er derfor normalt sjablongmessig fastsatt.</w:t>
      </w:r>
    </w:p>
    <w:p w14:paraId="47BF44F5" w14:textId="77777777" w:rsidR="00D76297" w:rsidRDefault="004126E9" w:rsidP="0074436B">
      <w:r>
        <w:t xml:space="preserve">Staten har flere ordninger hvor næringslivet kan få tilgang på egenkapital, lån og garantier Blant annet som følge av lavere avkastning enn forventet i de første rundene med såkornfond og </w:t>
      </w:r>
      <w:proofErr w:type="spellStart"/>
      <w:r>
        <w:t>Investinors</w:t>
      </w:r>
      <w:proofErr w:type="spellEnd"/>
      <w:r>
        <w:t xml:space="preserve"> direkteinvesteringer, har man de senere årene i all hovedsak lagt til grunn en fordeling av nye bevilgninger med 65 pst. som lånetransaksjon og 35 pst. som ordinær utgift for denne typen virkemidler. Sjablongen gjelder blant annet for bevilgninger av kapital til Nysnø Klimainvesteringer AS.</w:t>
      </w:r>
    </w:p>
    <w:p w14:paraId="0FC5582D" w14:textId="77777777" w:rsidR="00D76297" w:rsidRDefault="004126E9" w:rsidP="0074436B">
      <w:r>
        <w:t>Overfor mottaker av midler kan staten stille andre forventninger enn det som må tas høyde for i budsjettsammenheng. For eksempel vil staten overfor et selskap kunne uttrykke forventning om at en portefølje eller et fond opererer på markedsmessige betingelser sammen med private investorer og leverer avkastning til staten på hele investeringen. Samtidig kan det i budsjettet være behov for å bevilge en andel som ordinær utgift fordi man forventer en avkastning som ikke svarer til risikoen. Uavhengig av budsjetteringsmåte vil staten ved et utlån ha en fordring på hele lånebeløpet med renter på lik linje med andre långivere.</w:t>
      </w:r>
    </w:p>
    <w:p w14:paraId="20D482C7" w14:textId="77777777" w:rsidR="00D76297" w:rsidRDefault="004126E9" w:rsidP="0074436B">
      <w:pPr>
        <w:pStyle w:val="Overskrift2"/>
      </w:pPr>
      <w:r>
        <w:lastRenderedPageBreak/>
        <w:t>Gjennomgang av navngitte tilskuddsmottakere</w:t>
      </w:r>
    </w:p>
    <w:p w14:paraId="13A9CA43" w14:textId="77777777" w:rsidR="00D76297" w:rsidRDefault="004126E9" w:rsidP="0074436B">
      <w:r>
        <w:t>Tilskuddsmidler skal normalt lyses ut og fordeles på grunnlag av åpne søknadsprosesser og kjente tildelingskriterier, slik at flere får mulighet til å søke tilskudd og alternative tilnærminger for oppnåelse av mål og samfunnseffekter kan vurderes opp mot hverandre. Tilskudd der mottakeren er navngitt i budsjettproposisjonen utgjør unntak fra bestemmelsene i økonomiregelverket. Slike unntak kan være hensiktsmessige i enkelte tilfeller, for eksempel dersom det gjelder viktige formål uten alternative tilbydere, men navngitte mottakere kan også medføre mindre effektiv måloppnåelse fordi mottakeren unntas fra konkurranse og prioritering. Det er også risiko for at grunnleggende forvaltningsprinsipper, som likebehandling, etterprøvbarhet og transparens, ikke følges ved tildeling av enkeltstående tilskudd.</w:t>
      </w:r>
    </w:p>
    <w:p w14:paraId="73C12821" w14:textId="77777777" w:rsidR="00D76297" w:rsidRDefault="004126E9" w:rsidP="0074436B">
      <w:r>
        <w:t>Direktoratet for forvaltning og økonomistyring (DFØ) har gjennomført en områdegjennomgang av praksis for å navngi tilskuddsmottakere i statsbudsjettet. DFØ vurderer at omfanget av navngitte tilskudd er stort både i antall tilskudd og beløp, selv om dette er et unntak i regelverket. Det er store variasjoner mellom departementene både i omfang og måten unntaksbestemmelsen brukes. Dette skyldes til en viss grad forskjeller mellom sektorer og mottakergrupper. Flere av departementene har store porteføljer av enkeltstående tilskudd og det synes ifølge DFØ å være en for lav terskel for å navngi tilskuddsmottakere.</w:t>
      </w:r>
    </w:p>
    <w:p w14:paraId="542D783E" w14:textId="77777777" w:rsidR="00D76297" w:rsidRDefault="004126E9" w:rsidP="0074436B">
      <w:r>
        <w:t>Navngivning av tilskuddsmottakere er et unntak som bør begrenses. Regjeringen har derfor startet et arbeid med å redusere antall navngitte tilskuddsmottakere i statsbudsjettet. Arbeidet har resultert i en reduksjon i antall enkeltstående tilskudd med i overkant av 100, fra om lag 900 i saldert budsjett for 2022 til om lag 800 i regjeringens forslag til statsbudsjett for 2023. Gitt variasjonen mellom departementene vil potensialet for reduksjon også variere. Der det er aktuelt vil tilskuddene innlemmes i nye eller eksisterende søkbare ordninger. På enkelte områder vil det ta noe tid å etablere nye søknadsbaserte ordninger, slik at arbeidet vil pågå utover 2023-budsjettet. Det vises til nærmere omtale av arbeidet med å redusere antall navngitte tilskuddsmottakere i de enkelte departementenes budsjettproposisjoner.</w:t>
      </w:r>
    </w:p>
    <w:p w14:paraId="6F6ABEE8" w14:textId="77777777" w:rsidR="00D76297" w:rsidRDefault="004126E9" w:rsidP="0074436B">
      <w:pPr>
        <w:pStyle w:val="Overskrift2"/>
      </w:pPr>
      <w:r>
        <w:t>Overskridelse av driftsbevilgninger til investeringer</w:t>
      </w:r>
    </w:p>
    <w:p w14:paraId="6D2AC90F" w14:textId="77777777" w:rsidR="00D76297" w:rsidRDefault="004126E9" w:rsidP="0074436B">
      <w:r>
        <w:t>Ved behandlingen av statsbudsjettet for 2020 vedtok Stortinget å forlenge prøveordningen med utvidet innsparingsperiode ved gjennomføring av investeringer i perioden 2017–2019 til også å gjelde for perioden 2020–2022, jf. romertallsfullmakt:</w:t>
      </w:r>
    </w:p>
    <w:p w14:paraId="1D702B2E" w14:textId="77777777" w:rsidR="00D76297" w:rsidRDefault="004126E9" w:rsidP="0074436B">
      <w:pPr>
        <w:rPr>
          <w:rStyle w:val="kursiv"/>
          <w:sz w:val="21"/>
          <w:szCs w:val="21"/>
        </w:rPr>
      </w:pPr>
      <w:r>
        <w:rPr>
          <w:rStyle w:val="kursiv"/>
          <w:sz w:val="21"/>
          <w:szCs w:val="21"/>
        </w:rPr>
        <w:t>«Utvidet innsparingsperiode Kongen kan gi bestemmelser om en prøveordning for budsjettårene 2020–2022 med adgang til å overskride driftsbevilgninger med inntil fem prosent til investeringsformål mot tilsvarende innsparing i løpet av de følgende fem budsjettår.»</w:t>
      </w:r>
    </w:p>
    <w:p w14:paraId="73353862" w14:textId="77777777" w:rsidR="00D76297" w:rsidRDefault="004126E9" w:rsidP="0074436B">
      <w:r>
        <w:t xml:space="preserve">Utprøvingen er en oppfølging av Børmer-utvalget og NOU 2015: 14 </w:t>
      </w:r>
      <w:r>
        <w:rPr>
          <w:rStyle w:val="kursiv"/>
          <w:sz w:val="21"/>
          <w:szCs w:val="21"/>
        </w:rPr>
        <w:t>Bedre beslutningsgrunnlag, bedre styring</w:t>
      </w:r>
      <w:r>
        <w:t xml:space="preserve"> der det bl.a. ble foreslått å utvide forvaltningens investeringsfullmakter. Begrunnelsen var at fullmakten kan bidra til god likviditetsstyring og rasjonell fremdrift, men at ordningen bør utvides til for eksempel fem år, med en lengre periode for investering og gevinstrealisering før tilbakebetaling må starte opp. Prøveordningen innebærer to års «avdragsfrihet» ved at innsparingen først må starte i år tre etter at investeringen er gjort. Med mindre prøveordningen gjøres permanent ved endring av Stortingets bevilgningsreglementet eller forlenges ytterligere, vil det ordinære kravet til tre års innsparing, jf. bevilgningsreglementet § 11, gjelde fra og med 2023.</w:t>
      </w:r>
    </w:p>
    <w:p w14:paraId="5BC0FC0A" w14:textId="77777777" w:rsidR="00D76297" w:rsidRDefault="004126E9" w:rsidP="0074436B">
      <w:r>
        <w:lastRenderedPageBreak/>
        <w:t>Hvordan fullmakten er benyttet er vist som tilleggsinformasjon til hjemmelsoversikten i den årlige stortingsmeldingen om statsregnskapet. Denne viser at ordningen kun er benyttet i syv tilfeller fra 2017 til 2021, under Helse- og omsorgsdepartementet (HOD) og Nærings- og fiskeridepartementet. Ved utgangen av 2021 er det to aktive tilfeller, begge under HOD, på til sammen 37,8 mill. kroner. De øvrige sakene er ferdig innspart.</w:t>
      </w:r>
    </w:p>
    <w:p w14:paraId="1591EFF7" w14:textId="77777777" w:rsidR="00D76297" w:rsidRDefault="004126E9" w:rsidP="0074436B">
      <w:r>
        <w:t xml:space="preserve">Den beskjedne bruken av fullmakten før og etter 2019 viser at utvidelsen fra tre til fem års innsparing ikke har hatt særlig betydning. Dette tilsier at utvidelsen ikke videreføres, og det fremmes derfor ikke forslag om forlengelse eller å gjøre ordningen permanent. Det innebærer at fra 2023 gjelder regelen om tre års innsparing slik det </w:t>
      </w:r>
      <w:proofErr w:type="gramStart"/>
      <w:r>
        <w:t>fremgår</w:t>
      </w:r>
      <w:proofErr w:type="gramEnd"/>
      <w:r>
        <w:t xml:space="preserve"> av Stortingets bevilgningsreglement. </w:t>
      </w:r>
      <w:proofErr w:type="gramStart"/>
      <w:r>
        <w:t>For øvrig</w:t>
      </w:r>
      <w:proofErr w:type="gramEnd"/>
      <w:r>
        <w:t xml:space="preserve"> videreføres innretningen av ordningen. Virksomhetene vil da fortsatt ha fleksibilitet, innenfor en ramme på fem prosent av driftsbevilgningen, til å dekke investeringsformål som bygningsmessige arbeider, utstyrsanskaffelser eller IKT-baserte tjenester og systemer, som virksomhetene selv prioriterer. For de utestående sakene fra 2021, og eventuelt nye som kommer til i 2022, vil kravet til innsparing over de fem følgende budsjettår bestå inntil disse er ferdig innspart.</w:t>
      </w:r>
    </w:p>
    <w:p w14:paraId="1AAF9287" w14:textId="77777777" w:rsidR="00D76297" w:rsidRDefault="004126E9" w:rsidP="0074436B">
      <w:pPr>
        <w:pStyle w:val="a-tilraar-dep"/>
      </w:pPr>
      <w:r>
        <w:t>Finansdepartementet</w:t>
      </w:r>
    </w:p>
    <w:p w14:paraId="5C94F692" w14:textId="77777777" w:rsidR="00D76297" w:rsidRDefault="004126E9" w:rsidP="0074436B">
      <w:pPr>
        <w:pStyle w:val="a-tilraar-tit"/>
      </w:pPr>
      <w:r>
        <w:t>tilrår:</w:t>
      </w:r>
    </w:p>
    <w:p w14:paraId="59C41B59" w14:textId="77777777" w:rsidR="00D76297" w:rsidRDefault="004126E9" w:rsidP="0074436B">
      <w:r>
        <w:t>At Deres Majestet godkjenner og skriver under et framlagt forslag til proposisjon til Stortinget om statsbudsjettet 2023.</w:t>
      </w:r>
    </w:p>
    <w:p w14:paraId="535A1D24" w14:textId="77777777" w:rsidR="00D76297" w:rsidRDefault="004126E9" w:rsidP="0074436B">
      <w:pPr>
        <w:pStyle w:val="a-konge-tekst"/>
      </w:pPr>
      <w:r>
        <w:rPr>
          <w:rStyle w:val="halvfet0"/>
          <w:sz w:val="21"/>
          <w:szCs w:val="21"/>
        </w:rPr>
        <w:t>Vi HARALD</w:t>
      </w:r>
      <w:r>
        <w:t>, Norges Konge,</w:t>
      </w:r>
    </w:p>
    <w:p w14:paraId="431CD8ED" w14:textId="77777777" w:rsidR="00D76297" w:rsidRDefault="004126E9" w:rsidP="0074436B">
      <w:pPr>
        <w:pStyle w:val="a-konge-tit"/>
      </w:pPr>
      <w:r>
        <w:t>stadfester:</w:t>
      </w:r>
    </w:p>
    <w:p w14:paraId="44BAD6B0" w14:textId="77777777" w:rsidR="00D76297" w:rsidRDefault="004126E9" w:rsidP="0074436B">
      <w:r>
        <w:t>Stortinget blir bedt om å gjøre vedtak om statsbudsjettet 2023 i samsvar med et vedlagt forslag.</w:t>
      </w:r>
    </w:p>
    <w:p w14:paraId="4ECAE891" w14:textId="77777777" w:rsidR="00D76297" w:rsidRDefault="00D76297" w:rsidP="0074436B"/>
    <w:p w14:paraId="5948D937" w14:textId="77777777" w:rsidR="00D76297" w:rsidRDefault="004126E9" w:rsidP="0074436B">
      <w:pPr>
        <w:pStyle w:val="a-vedtak-tit"/>
      </w:pPr>
      <w:r>
        <w:t>Forslag til vedtak om statsbudsjettet for budsjettåret 2023</w:t>
      </w:r>
    </w:p>
    <w:p w14:paraId="5AC20B50" w14:textId="77777777" w:rsidR="00D76297" w:rsidRDefault="004126E9" w:rsidP="0074436B">
      <w:pPr>
        <w:pStyle w:val="a-vedtak-del"/>
      </w:pPr>
      <w:r>
        <w:t xml:space="preserve"> I</w:t>
      </w:r>
    </w:p>
    <w:p w14:paraId="6138F153" w14:textId="77777777" w:rsidR="00D76297" w:rsidRDefault="004126E9" w:rsidP="0074436B">
      <w:pPr>
        <w:pStyle w:val="Tabellnavn"/>
      </w:pPr>
      <w:r>
        <w:t>09N2XT2</w:t>
      </w:r>
    </w:p>
    <w:tbl>
      <w:tblPr>
        <w:tblW w:w="0" w:type="auto"/>
        <w:tblLayout w:type="fixed"/>
        <w:tblCellMar>
          <w:top w:w="43" w:type="dxa"/>
          <w:left w:w="0" w:type="dxa"/>
          <w:right w:w="0" w:type="dxa"/>
        </w:tblCellMar>
        <w:tblLook w:val="0000" w:firstRow="0" w:lastRow="0" w:firstColumn="0" w:lastColumn="0" w:noHBand="0" w:noVBand="0"/>
      </w:tblPr>
      <w:tblGrid>
        <w:gridCol w:w="460"/>
        <w:gridCol w:w="260"/>
        <w:gridCol w:w="260"/>
        <w:gridCol w:w="4360"/>
        <w:gridCol w:w="1200"/>
        <w:gridCol w:w="180"/>
        <w:gridCol w:w="1300"/>
        <w:gridCol w:w="180"/>
        <w:gridCol w:w="1300"/>
      </w:tblGrid>
      <w:tr w:rsidR="00D76297" w14:paraId="35B00CE9" w14:textId="77777777">
        <w:trPr>
          <w:trHeight w:val="220"/>
        </w:trPr>
        <w:tc>
          <w:tcPr>
            <w:tcW w:w="460" w:type="dxa"/>
            <w:tcBorders>
              <w:top w:val="single" w:sz="4" w:space="0" w:color="000000"/>
              <w:left w:val="nil"/>
              <w:bottom w:val="single" w:sz="4" w:space="0" w:color="000000"/>
              <w:right w:val="nil"/>
            </w:tcBorders>
            <w:tcMar>
              <w:top w:w="43" w:type="dxa"/>
              <w:left w:w="0" w:type="dxa"/>
              <w:bottom w:w="0" w:type="dxa"/>
              <w:right w:w="0" w:type="dxa"/>
            </w:tcMar>
            <w:vAlign w:val="bottom"/>
          </w:tcPr>
          <w:p w14:paraId="608EE141" w14:textId="77777777" w:rsidR="00D76297" w:rsidRDefault="004126E9" w:rsidP="0074436B">
            <w:r>
              <w:t>Kap.</w:t>
            </w:r>
          </w:p>
        </w:tc>
        <w:tc>
          <w:tcPr>
            <w:tcW w:w="4880" w:type="dxa"/>
            <w:gridSpan w:val="3"/>
            <w:tcBorders>
              <w:top w:val="single" w:sz="4" w:space="0" w:color="000000"/>
              <w:left w:val="single" w:sz="4" w:space="0" w:color="000000"/>
              <w:bottom w:val="single" w:sz="4" w:space="0" w:color="000000"/>
              <w:right w:val="nil"/>
            </w:tcBorders>
            <w:tcMar>
              <w:top w:w="43" w:type="dxa"/>
              <w:left w:w="0" w:type="dxa"/>
              <w:bottom w:w="0" w:type="dxa"/>
              <w:right w:w="0" w:type="dxa"/>
            </w:tcMar>
            <w:vAlign w:val="bottom"/>
          </w:tcPr>
          <w:p w14:paraId="64646E3A" w14:textId="77777777" w:rsidR="00D76297" w:rsidRDefault="004126E9" w:rsidP="0074436B">
            <w:r>
              <w:t>Post</w:t>
            </w:r>
          </w:p>
        </w:tc>
        <w:tc>
          <w:tcPr>
            <w:tcW w:w="1200" w:type="dxa"/>
            <w:tcBorders>
              <w:top w:val="single" w:sz="4" w:space="0" w:color="000000"/>
              <w:left w:val="single" w:sz="4" w:space="0" w:color="000000"/>
              <w:bottom w:val="single" w:sz="4" w:space="0" w:color="000000"/>
              <w:right w:val="nil"/>
            </w:tcBorders>
            <w:tcMar>
              <w:top w:w="43" w:type="dxa"/>
              <w:left w:w="0" w:type="dxa"/>
              <w:bottom w:w="0" w:type="dxa"/>
              <w:right w:w="0" w:type="dxa"/>
            </w:tcMar>
            <w:vAlign w:val="bottom"/>
          </w:tcPr>
          <w:p w14:paraId="7BE58B52" w14:textId="77777777" w:rsidR="00D76297" w:rsidRDefault="00D76297" w:rsidP="0074436B"/>
        </w:tc>
        <w:tc>
          <w:tcPr>
            <w:tcW w:w="180" w:type="dxa"/>
            <w:tcBorders>
              <w:top w:val="single" w:sz="4" w:space="0" w:color="000000"/>
              <w:left w:val="nil"/>
              <w:bottom w:val="single" w:sz="4" w:space="0" w:color="000000"/>
              <w:right w:val="nil"/>
            </w:tcBorders>
            <w:tcMar>
              <w:top w:w="43" w:type="dxa"/>
              <w:left w:w="0" w:type="dxa"/>
              <w:bottom w:w="0" w:type="dxa"/>
              <w:right w:w="0" w:type="dxa"/>
            </w:tcMar>
            <w:vAlign w:val="bottom"/>
          </w:tcPr>
          <w:p w14:paraId="301ECA57" w14:textId="77777777" w:rsidR="00D76297" w:rsidRDefault="00D76297" w:rsidP="0074436B"/>
        </w:tc>
        <w:tc>
          <w:tcPr>
            <w:tcW w:w="1300" w:type="dxa"/>
            <w:tcBorders>
              <w:top w:val="single" w:sz="4" w:space="0" w:color="000000"/>
              <w:left w:val="nil"/>
              <w:bottom w:val="single" w:sz="4" w:space="0" w:color="000000"/>
              <w:right w:val="nil"/>
            </w:tcBorders>
            <w:tcMar>
              <w:top w:w="43" w:type="dxa"/>
              <w:left w:w="0" w:type="dxa"/>
              <w:bottom w:w="0" w:type="dxa"/>
              <w:right w:w="0" w:type="dxa"/>
            </w:tcMar>
            <w:vAlign w:val="bottom"/>
          </w:tcPr>
          <w:p w14:paraId="284547B2" w14:textId="77777777" w:rsidR="00D76297" w:rsidRDefault="004126E9" w:rsidP="0074436B">
            <w:r>
              <w:t>Kroner</w:t>
            </w:r>
          </w:p>
        </w:tc>
        <w:tc>
          <w:tcPr>
            <w:tcW w:w="180" w:type="dxa"/>
            <w:tcBorders>
              <w:top w:val="single" w:sz="4" w:space="0" w:color="000000"/>
              <w:left w:val="nil"/>
              <w:bottom w:val="single" w:sz="4" w:space="0" w:color="000000"/>
              <w:right w:val="nil"/>
            </w:tcBorders>
            <w:tcMar>
              <w:top w:w="43" w:type="dxa"/>
              <w:left w:w="0" w:type="dxa"/>
              <w:bottom w:w="0" w:type="dxa"/>
              <w:right w:w="0" w:type="dxa"/>
            </w:tcMar>
            <w:vAlign w:val="bottom"/>
          </w:tcPr>
          <w:p w14:paraId="04DC3436" w14:textId="77777777" w:rsidR="00D76297" w:rsidRDefault="00D76297" w:rsidP="0074436B"/>
        </w:tc>
        <w:tc>
          <w:tcPr>
            <w:tcW w:w="1300" w:type="dxa"/>
            <w:tcBorders>
              <w:top w:val="single" w:sz="4" w:space="0" w:color="000000"/>
              <w:left w:val="nil"/>
              <w:bottom w:val="single" w:sz="4" w:space="0" w:color="000000"/>
              <w:right w:val="nil"/>
            </w:tcBorders>
            <w:tcMar>
              <w:top w:w="43" w:type="dxa"/>
              <w:left w:w="0" w:type="dxa"/>
              <w:bottom w:w="0" w:type="dxa"/>
              <w:right w:w="0" w:type="dxa"/>
            </w:tcMar>
            <w:vAlign w:val="bottom"/>
          </w:tcPr>
          <w:p w14:paraId="0ECBA61B" w14:textId="77777777" w:rsidR="00D76297" w:rsidRDefault="004126E9" w:rsidP="0074436B">
            <w:r>
              <w:t>Kroner</w:t>
            </w:r>
          </w:p>
        </w:tc>
      </w:tr>
      <w:tr w:rsidR="00D76297" w14:paraId="0B40280E" w14:textId="77777777">
        <w:trPr>
          <w:trHeight w:val="80"/>
        </w:trPr>
        <w:tc>
          <w:tcPr>
            <w:tcW w:w="460" w:type="dxa"/>
            <w:tcBorders>
              <w:top w:val="nil"/>
              <w:left w:val="nil"/>
              <w:bottom w:val="nil"/>
              <w:right w:val="nil"/>
            </w:tcBorders>
            <w:tcMar>
              <w:top w:w="43" w:type="dxa"/>
              <w:left w:w="0" w:type="dxa"/>
              <w:bottom w:w="0" w:type="dxa"/>
              <w:right w:w="0" w:type="dxa"/>
            </w:tcMar>
            <w:vAlign w:val="bottom"/>
          </w:tcPr>
          <w:p w14:paraId="3DEC1BD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5F4CEB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BABF50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E35173"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01B88F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54E3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AC6A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8951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02A352" w14:textId="77777777" w:rsidR="00D76297" w:rsidRDefault="00D76297" w:rsidP="0074436B"/>
        </w:tc>
      </w:tr>
      <w:tr w:rsidR="00D76297" w14:paraId="2DBA5E16" w14:textId="77777777">
        <w:trPr>
          <w:trHeight w:val="240"/>
        </w:trPr>
        <w:tc>
          <w:tcPr>
            <w:tcW w:w="9500" w:type="dxa"/>
            <w:gridSpan w:val="9"/>
            <w:tcBorders>
              <w:top w:val="nil"/>
              <w:left w:val="nil"/>
              <w:bottom w:val="nil"/>
              <w:right w:val="nil"/>
            </w:tcBorders>
            <w:tcMar>
              <w:top w:w="43" w:type="dxa"/>
              <w:left w:w="0" w:type="dxa"/>
              <w:bottom w:w="0" w:type="dxa"/>
              <w:right w:w="0" w:type="dxa"/>
            </w:tcMar>
            <w:vAlign w:val="bottom"/>
          </w:tcPr>
          <w:p w14:paraId="374D5B75" w14:textId="77777777" w:rsidR="00D76297" w:rsidRDefault="004126E9" w:rsidP="0074436B">
            <w:r>
              <w:t>Utgifter:</w:t>
            </w:r>
          </w:p>
        </w:tc>
      </w:tr>
      <w:tr w:rsidR="00D76297" w14:paraId="76DD3510"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61B84FE0" w14:textId="77777777" w:rsidR="00D76297" w:rsidRDefault="004126E9">
            <w:pPr>
              <w:pStyle w:val="tittel-gulbok1"/>
              <w:widowControl w:val="0"/>
            </w:pPr>
            <w:r>
              <w:rPr>
                <w:w w:val="100"/>
                <w:sz w:val="21"/>
                <w:szCs w:val="21"/>
              </w:rPr>
              <w:lastRenderedPageBreak/>
              <w:t xml:space="preserve">Det </w:t>
            </w:r>
            <w:proofErr w:type="spellStart"/>
            <w:r>
              <w:rPr>
                <w:w w:val="100"/>
                <w:sz w:val="21"/>
                <w:szCs w:val="21"/>
              </w:rPr>
              <w:t>kongelige</w:t>
            </w:r>
            <w:proofErr w:type="spellEnd"/>
            <w:r>
              <w:rPr>
                <w:w w:val="100"/>
                <w:sz w:val="21"/>
                <w:szCs w:val="21"/>
              </w:rPr>
              <w:t xml:space="preserve"> </w:t>
            </w:r>
            <w:proofErr w:type="spellStart"/>
            <w:r>
              <w:rPr>
                <w:w w:val="100"/>
                <w:sz w:val="21"/>
                <w:szCs w:val="21"/>
              </w:rPr>
              <w:t>hus</w:t>
            </w:r>
            <w:proofErr w:type="spellEnd"/>
          </w:p>
        </w:tc>
      </w:tr>
      <w:tr w:rsidR="00D76297" w14:paraId="0335423D" w14:textId="77777777">
        <w:trPr>
          <w:trHeight w:val="240"/>
        </w:trPr>
        <w:tc>
          <w:tcPr>
            <w:tcW w:w="460" w:type="dxa"/>
            <w:tcBorders>
              <w:top w:val="nil"/>
              <w:left w:val="nil"/>
              <w:bottom w:val="nil"/>
              <w:right w:val="nil"/>
            </w:tcBorders>
            <w:tcMar>
              <w:top w:w="43" w:type="dxa"/>
              <w:left w:w="0" w:type="dxa"/>
              <w:bottom w:w="0" w:type="dxa"/>
              <w:right w:w="0" w:type="dxa"/>
            </w:tcMar>
          </w:tcPr>
          <w:p w14:paraId="1F49AE36" w14:textId="77777777" w:rsidR="00D76297" w:rsidRDefault="004126E9" w:rsidP="0074436B">
            <w:r>
              <w:t>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8AD09C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15D386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491C0A" w14:textId="77777777" w:rsidR="00D76297" w:rsidRDefault="004126E9" w:rsidP="0074436B">
            <w:r>
              <w:t>H.M. Kongen og H.M. Dronningen:</w:t>
            </w:r>
          </w:p>
        </w:tc>
        <w:tc>
          <w:tcPr>
            <w:tcW w:w="1200" w:type="dxa"/>
            <w:tcBorders>
              <w:top w:val="nil"/>
              <w:left w:val="nil"/>
              <w:bottom w:val="nil"/>
              <w:right w:val="nil"/>
            </w:tcBorders>
            <w:tcMar>
              <w:top w:w="43" w:type="dxa"/>
              <w:left w:w="0" w:type="dxa"/>
              <w:bottom w:w="0" w:type="dxa"/>
              <w:right w:w="0" w:type="dxa"/>
            </w:tcMar>
            <w:vAlign w:val="bottom"/>
          </w:tcPr>
          <w:p w14:paraId="0FC5589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E472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F9F7B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A1E4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D0901B" w14:textId="77777777" w:rsidR="00D76297" w:rsidRDefault="00D76297" w:rsidP="0074436B"/>
        </w:tc>
      </w:tr>
      <w:tr w:rsidR="00D76297" w14:paraId="7171A65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3ADD4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46B7D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207B0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1AB383" w14:textId="77777777" w:rsidR="00D76297" w:rsidRDefault="004126E9" w:rsidP="0074436B">
            <w:r>
              <w:t>Apanasje</w:t>
            </w:r>
          </w:p>
        </w:tc>
        <w:tc>
          <w:tcPr>
            <w:tcW w:w="1200" w:type="dxa"/>
            <w:tcBorders>
              <w:top w:val="nil"/>
              <w:left w:val="nil"/>
              <w:bottom w:val="nil"/>
              <w:right w:val="nil"/>
            </w:tcBorders>
            <w:tcMar>
              <w:top w:w="43" w:type="dxa"/>
              <w:left w:w="0" w:type="dxa"/>
              <w:bottom w:w="0" w:type="dxa"/>
              <w:right w:w="0" w:type="dxa"/>
            </w:tcMar>
            <w:vAlign w:val="bottom"/>
          </w:tcPr>
          <w:p w14:paraId="47656C6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FC6D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078F63" w14:textId="77777777" w:rsidR="00D76297" w:rsidRDefault="004126E9" w:rsidP="0074436B">
            <w:r>
              <w:t>13 904 000</w:t>
            </w:r>
          </w:p>
        </w:tc>
        <w:tc>
          <w:tcPr>
            <w:tcW w:w="180" w:type="dxa"/>
            <w:tcBorders>
              <w:top w:val="nil"/>
              <w:left w:val="nil"/>
              <w:bottom w:val="nil"/>
              <w:right w:val="nil"/>
            </w:tcBorders>
            <w:tcMar>
              <w:top w:w="43" w:type="dxa"/>
              <w:left w:w="0" w:type="dxa"/>
              <w:bottom w:w="0" w:type="dxa"/>
              <w:right w:w="0" w:type="dxa"/>
            </w:tcMar>
            <w:vAlign w:val="bottom"/>
          </w:tcPr>
          <w:p w14:paraId="68149C2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B6B604" w14:textId="77777777" w:rsidR="00D76297" w:rsidRDefault="00D76297" w:rsidP="0074436B"/>
        </w:tc>
      </w:tr>
      <w:tr w:rsidR="00D76297" w14:paraId="3263AC1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07779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833B1D"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2A7F92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33EA81" w14:textId="77777777" w:rsidR="00D76297" w:rsidRDefault="004126E9" w:rsidP="0074436B">
            <w:r>
              <w:t>Det kongelige hoff</w:t>
            </w:r>
          </w:p>
        </w:tc>
        <w:tc>
          <w:tcPr>
            <w:tcW w:w="1200" w:type="dxa"/>
            <w:tcBorders>
              <w:top w:val="nil"/>
              <w:left w:val="nil"/>
              <w:bottom w:val="nil"/>
              <w:right w:val="nil"/>
            </w:tcBorders>
            <w:tcMar>
              <w:top w:w="43" w:type="dxa"/>
              <w:left w:w="0" w:type="dxa"/>
              <w:bottom w:w="0" w:type="dxa"/>
              <w:right w:w="0" w:type="dxa"/>
            </w:tcMar>
            <w:vAlign w:val="bottom"/>
          </w:tcPr>
          <w:p w14:paraId="11B84C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55EB5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9324FDC" w14:textId="77777777" w:rsidR="00D76297" w:rsidRDefault="004126E9" w:rsidP="0074436B">
            <w:r>
              <w:t>240 008 000</w:t>
            </w:r>
          </w:p>
        </w:tc>
        <w:tc>
          <w:tcPr>
            <w:tcW w:w="180" w:type="dxa"/>
            <w:tcBorders>
              <w:top w:val="nil"/>
              <w:left w:val="nil"/>
              <w:bottom w:val="nil"/>
              <w:right w:val="nil"/>
            </w:tcBorders>
            <w:tcMar>
              <w:top w:w="43" w:type="dxa"/>
              <w:left w:w="0" w:type="dxa"/>
              <w:bottom w:w="0" w:type="dxa"/>
              <w:right w:w="0" w:type="dxa"/>
            </w:tcMar>
            <w:vAlign w:val="bottom"/>
          </w:tcPr>
          <w:p w14:paraId="6A2E69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A2ECD0" w14:textId="77777777" w:rsidR="00D76297" w:rsidRDefault="004126E9" w:rsidP="0074436B">
            <w:r>
              <w:t>253 912 000</w:t>
            </w:r>
          </w:p>
        </w:tc>
      </w:tr>
      <w:tr w:rsidR="00D76297" w14:paraId="3153A57D" w14:textId="77777777">
        <w:trPr>
          <w:trHeight w:val="240"/>
        </w:trPr>
        <w:tc>
          <w:tcPr>
            <w:tcW w:w="460" w:type="dxa"/>
            <w:tcBorders>
              <w:top w:val="nil"/>
              <w:left w:val="nil"/>
              <w:bottom w:val="nil"/>
              <w:right w:val="nil"/>
            </w:tcBorders>
            <w:tcMar>
              <w:top w:w="43" w:type="dxa"/>
              <w:left w:w="0" w:type="dxa"/>
              <w:bottom w:w="0" w:type="dxa"/>
              <w:right w:w="0" w:type="dxa"/>
            </w:tcMar>
          </w:tcPr>
          <w:p w14:paraId="34CF02D2" w14:textId="77777777" w:rsidR="00D76297" w:rsidRDefault="004126E9" w:rsidP="0074436B">
            <w:r>
              <w:t>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4ABF8C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47481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86B7FF" w14:textId="77777777" w:rsidR="00D76297" w:rsidRDefault="004126E9" w:rsidP="0074436B">
            <w:r>
              <w:t>H.K.H. Kronprinsen og H.K.H. Kronprinsessen:</w:t>
            </w:r>
          </w:p>
        </w:tc>
        <w:tc>
          <w:tcPr>
            <w:tcW w:w="1200" w:type="dxa"/>
            <w:tcBorders>
              <w:top w:val="nil"/>
              <w:left w:val="nil"/>
              <w:bottom w:val="nil"/>
              <w:right w:val="nil"/>
            </w:tcBorders>
            <w:tcMar>
              <w:top w:w="43" w:type="dxa"/>
              <w:left w:w="0" w:type="dxa"/>
              <w:bottom w:w="0" w:type="dxa"/>
              <w:right w:w="0" w:type="dxa"/>
            </w:tcMar>
            <w:vAlign w:val="bottom"/>
          </w:tcPr>
          <w:p w14:paraId="0F4D6B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326F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E9FD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B65F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7F14F5" w14:textId="77777777" w:rsidR="00D76297" w:rsidRDefault="00D76297" w:rsidP="0074436B"/>
        </w:tc>
      </w:tr>
      <w:tr w:rsidR="00D76297" w14:paraId="65E105E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10085D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1CB79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4BB23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5729B6" w14:textId="77777777" w:rsidR="00D76297" w:rsidRDefault="004126E9" w:rsidP="0074436B">
            <w:r>
              <w:t>Apanasje</w:t>
            </w:r>
          </w:p>
        </w:tc>
        <w:tc>
          <w:tcPr>
            <w:tcW w:w="1200" w:type="dxa"/>
            <w:tcBorders>
              <w:top w:val="nil"/>
              <w:left w:val="nil"/>
              <w:bottom w:val="nil"/>
              <w:right w:val="nil"/>
            </w:tcBorders>
            <w:tcMar>
              <w:top w:w="43" w:type="dxa"/>
              <w:left w:w="0" w:type="dxa"/>
              <w:bottom w:w="0" w:type="dxa"/>
              <w:right w:w="0" w:type="dxa"/>
            </w:tcMar>
            <w:vAlign w:val="bottom"/>
          </w:tcPr>
          <w:p w14:paraId="4CE7DD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3C3FE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06D3B19" w14:textId="77777777" w:rsidR="00D76297" w:rsidRDefault="004126E9" w:rsidP="0074436B">
            <w:r>
              <w:t>11 572 000</w:t>
            </w:r>
          </w:p>
        </w:tc>
        <w:tc>
          <w:tcPr>
            <w:tcW w:w="180" w:type="dxa"/>
            <w:tcBorders>
              <w:top w:val="nil"/>
              <w:left w:val="nil"/>
              <w:bottom w:val="nil"/>
              <w:right w:val="nil"/>
            </w:tcBorders>
            <w:tcMar>
              <w:top w:w="43" w:type="dxa"/>
              <w:left w:w="0" w:type="dxa"/>
              <w:bottom w:w="0" w:type="dxa"/>
              <w:right w:w="0" w:type="dxa"/>
            </w:tcMar>
            <w:vAlign w:val="bottom"/>
          </w:tcPr>
          <w:p w14:paraId="7980D30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E2C55B6" w14:textId="77777777" w:rsidR="00D76297" w:rsidRDefault="004126E9" w:rsidP="0074436B">
            <w:r>
              <w:t>11 572 000</w:t>
            </w:r>
          </w:p>
        </w:tc>
      </w:tr>
      <w:tr w:rsidR="00D76297" w14:paraId="0CD680F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4AC402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F257B0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BED55C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003013" w14:textId="77777777" w:rsidR="00D76297" w:rsidRDefault="004126E9" w:rsidP="0074436B">
            <w:r>
              <w:t>Sum Det kongelige hus</w:t>
            </w:r>
          </w:p>
        </w:tc>
        <w:tc>
          <w:tcPr>
            <w:tcW w:w="1200" w:type="dxa"/>
            <w:tcBorders>
              <w:top w:val="nil"/>
              <w:left w:val="nil"/>
              <w:bottom w:val="nil"/>
              <w:right w:val="nil"/>
            </w:tcBorders>
            <w:tcMar>
              <w:top w:w="43" w:type="dxa"/>
              <w:left w:w="0" w:type="dxa"/>
              <w:bottom w:w="0" w:type="dxa"/>
              <w:right w:w="0" w:type="dxa"/>
            </w:tcMar>
            <w:vAlign w:val="bottom"/>
          </w:tcPr>
          <w:p w14:paraId="714103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35BA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3B718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7E350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1C56594" w14:textId="77777777" w:rsidR="00D76297" w:rsidRDefault="004126E9" w:rsidP="0074436B">
            <w:r>
              <w:t>265 484 000</w:t>
            </w:r>
          </w:p>
        </w:tc>
      </w:tr>
      <w:tr w:rsidR="00D76297" w14:paraId="24FDAFCE"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1C1D2413" w14:textId="77777777" w:rsidR="00D76297" w:rsidRDefault="004126E9">
            <w:pPr>
              <w:pStyle w:val="tittel-gulbok1"/>
              <w:widowControl w:val="0"/>
            </w:pPr>
            <w:proofErr w:type="spellStart"/>
            <w:r>
              <w:rPr>
                <w:w w:val="100"/>
                <w:sz w:val="21"/>
                <w:szCs w:val="21"/>
              </w:rPr>
              <w:t>Regjeringen</w:t>
            </w:r>
            <w:proofErr w:type="spellEnd"/>
          </w:p>
        </w:tc>
      </w:tr>
      <w:tr w:rsidR="00D76297" w14:paraId="7ADC5AF7" w14:textId="77777777">
        <w:trPr>
          <w:trHeight w:val="240"/>
        </w:trPr>
        <w:tc>
          <w:tcPr>
            <w:tcW w:w="460" w:type="dxa"/>
            <w:tcBorders>
              <w:top w:val="nil"/>
              <w:left w:val="nil"/>
              <w:bottom w:val="nil"/>
              <w:right w:val="nil"/>
            </w:tcBorders>
            <w:tcMar>
              <w:top w:w="43" w:type="dxa"/>
              <w:left w:w="0" w:type="dxa"/>
              <w:bottom w:w="0" w:type="dxa"/>
              <w:right w:w="0" w:type="dxa"/>
            </w:tcMar>
          </w:tcPr>
          <w:p w14:paraId="334E444C" w14:textId="77777777" w:rsidR="00D76297" w:rsidRDefault="004126E9" w:rsidP="0074436B">
            <w:r>
              <w:t>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C9EDA4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527F27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8E020A" w14:textId="77777777" w:rsidR="00D76297" w:rsidRDefault="004126E9" w:rsidP="0074436B">
            <w:r>
              <w:t>Statsministerens kontor:</w:t>
            </w:r>
          </w:p>
        </w:tc>
        <w:tc>
          <w:tcPr>
            <w:tcW w:w="1200" w:type="dxa"/>
            <w:tcBorders>
              <w:top w:val="nil"/>
              <w:left w:val="nil"/>
              <w:bottom w:val="nil"/>
              <w:right w:val="nil"/>
            </w:tcBorders>
            <w:tcMar>
              <w:top w:w="43" w:type="dxa"/>
              <w:left w:w="0" w:type="dxa"/>
              <w:bottom w:w="0" w:type="dxa"/>
              <w:right w:w="0" w:type="dxa"/>
            </w:tcMar>
            <w:vAlign w:val="bottom"/>
          </w:tcPr>
          <w:p w14:paraId="7AF144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CB86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0314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48721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4EC4B0" w14:textId="77777777" w:rsidR="00D76297" w:rsidRDefault="00D76297" w:rsidP="0074436B"/>
        </w:tc>
      </w:tr>
      <w:tr w:rsidR="00D76297" w14:paraId="608244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9ABD6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61D6A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57415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6B1F4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59CDAD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83317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D0E264E" w14:textId="77777777" w:rsidR="00D76297" w:rsidRDefault="004126E9" w:rsidP="0074436B">
            <w:r>
              <w:t>97 084 000</w:t>
            </w:r>
          </w:p>
        </w:tc>
        <w:tc>
          <w:tcPr>
            <w:tcW w:w="180" w:type="dxa"/>
            <w:tcBorders>
              <w:top w:val="nil"/>
              <w:left w:val="nil"/>
              <w:bottom w:val="nil"/>
              <w:right w:val="nil"/>
            </w:tcBorders>
            <w:tcMar>
              <w:top w:w="43" w:type="dxa"/>
              <w:left w:w="0" w:type="dxa"/>
              <w:bottom w:w="0" w:type="dxa"/>
              <w:right w:w="0" w:type="dxa"/>
            </w:tcMar>
            <w:vAlign w:val="bottom"/>
          </w:tcPr>
          <w:p w14:paraId="52E06A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5E08BF" w14:textId="77777777" w:rsidR="00D76297" w:rsidRDefault="004126E9" w:rsidP="0074436B">
            <w:r>
              <w:t>97 084 000</w:t>
            </w:r>
          </w:p>
        </w:tc>
      </w:tr>
      <w:tr w:rsidR="00D76297" w14:paraId="61C8772A" w14:textId="77777777">
        <w:trPr>
          <w:trHeight w:val="240"/>
        </w:trPr>
        <w:tc>
          <w:tcPr>
            <w:tcW w:w="460" w:type="dxa"/>
            <w:tcBorders>
              <w:top w:val="nil"/>
              <w:left w:val="nil"/>
              <w:bottom w:val="nil"/>
              <w:right w:val="nil"/>
            </w:tcBorders>
            <w:tcMar>
              <w:top w:w="43" w:type="dxa"/>
              <w:left w:w="0" w:type="dxa"/>
              <w:bottom w:w="0" w:type="dxa"/>
              <w:right w:w="0" w:type="dxa"/>
            </w:tcMar>
          </w:tcPr>
          <w:p w14:paraId="00861189" w14:textId="77777777" w:rsidR="00D76297" w:rsidRDefault="004126E9" w:rsidP="0074436B">
            <w:r>
              <w:t>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5B758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9B7D3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402B7D" w14:textId="77777777" w:rsidR="00D76297" w:rsidRDefault="004126E9" w:rsidP="0074436B">
            <w:r>
              <w:t>Statsrådet:</w:t>
            </w:r>
          </w:p>
        </w:tc>
        <w:tc>
          <w:tcPr>
            <w:tcW w:w="1200" w:type="dxa"/>
            <w:tcBorders>
              <w:top w:val="nil"/>
              <w:left w:val="nil"/>
              <w:bottom w:val="nil"/>
              <w:right w:val="nil"/>
            </w:tcBorders>
            <w:tcMar>
              <w:top w:w="43" w:type="dxa"/>
              <w:left w:w="0" w:type="dxa"/>
              <w:bottom w:w="0" w:type="dxa"/>
              <w:right w:w="0" w:type="dxa"/>
            </w:tcMar>
            <w:vAlign w:val="bottom"/>
          </w:tcPr>
          <w:p w14:paraId="64D12CE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B499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7549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9E8C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9344F0" w14:textId="77777777" w:rsidR="00D76297" w:rsidRDefault="00D76297" w:rsidP="0074436B"/>
        </w:tc>
      </w:tr>
      <w:tr w:rsidR="00D76297" w14:paraId="0800BEE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290672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D1A49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DA457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B31727"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58BE6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27991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1291CFE" w14:textId="77777777" w:rsidR="00D76297" w:rsidRDefault="004126E9" w:rsidP="0074436B">
            <w:r>
              <w:t>176 589 000</w:t>
            </w:r>
          </w:p>
        </w:tc>
        <w:tc>
          <w:tcPr>
            <w:tcW w:w="180" w:type="dxa"/>
            <w:tcBorders>
              <w:top w:val="nil"/>
              <w:left w:val="nil"/>
              <w:bottom w:val="nil"/>
              <w:right w:val="nil"/>
            </w:tcBorders>
            <w:tcMar>
              <w:top w:w="43" w:type="dxa"/>
              <w:left w:w="0" w:type="dxa"/>
              <w:bottom w:w="0" w:type="dxa"/>
              <w:right w:w="0" w:type="dxa"/>
            </w:tcMar>
            <w:vAlign w:val="bottom"/>
          </w:tcPr>
          <w:p w14:paraId="2149E5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FB5BE2" w14:textId="77777777" w:rsidR="00D76297" w:rsidRDefault="004126E9" w:rsidP="0074436B">
            <w:r>
              <w:t>176 589 000</w:t>
            </w:r>
          </w:p>
        </w:tc>
      </w:tr>
      <w:tr w:rsidR="00D76297" w14:paraId="2DA0A512" w14:textId="77777777">
        <w:trPr>
          <w:trHeight w:val="240"/>
        </w:trPr>
        <w:tc>
          <w:tcPr>
            <w:tcW w:w="460" w:type="dxa"/>
            <w:tcBorders>
              <w:top w:val="nil"/>
              <w:left w:val="nil"/>
              <w:bottom w:val="nil"/>
              <w:right w:val="nil"/>
            </w:tcBorders>
            <w:tcMar>
              <w:top w:w="43" w:type="dxa"/>
              <w:left w:w="0" w:type="dxa"/>
              <w:bottom w:w="0" w:type="dxa"/>
              <w:right w:w="0" w:type="dxa"/>
            </w:tcMar>
          </w:tcPr>
          <w:p w14:paraId="1FA7DB21" w14:textId="77777777" w:rsidR="00D76297" w:rsidRDefault="004126E9" w:rsidP="0074436B">
            <w:r>
              <w:t>24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8E35D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BB4B8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174049" w14:textId="77777777" w:rsidR="00D76297" w:rsidRDefault="004126E9" w:rsidP="0074436B">
            <w:r>
              <w:t>Regjeringsadvokaten:</w:t>
            </w:r>
          </w:p>
        </w:tc>
        <w:tc>
          <w:tcPr>
            <w:tcW w:w="1200" w:type="dxa"/>
            <w:tcBorders>
              <w:top w:val="nil"/>
              <w:left w:val="nil"/>
              <w:bottom w:val="nil"/>
              <w:right w:val="nil"/>
            </w:tcBorders>
            <w:tcMar>
              <w:top w:w="43" w:type="dxa"/>
              <w:left w:w="0" w:type="dxa"/>
              <w:bottom w:w="0" w:type="dxa"/>
              <w:right w:w="0" w:type="dxa"/>
            </w:tcMar>
            <w:vAlign w:val="bottom"/>
          </w:tcPr>
          <w:p w14:paraId="5A0A05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8725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AC8BF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8392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9CC790" w14:textId="77777777" w:rsidR="00D76297" w:rsidRDefault="00D76297" w:rsidP="0074436B"/>
        </w:tc>
      </w:tr>
      <w:tr w:rsidR="00D76297" w14:paraId="76FAA1C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6E9818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19DCC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6385B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08B1A5"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793F73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7EA3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5F1EF4" w14:textId="77777777" w:rsidR="00D76297" w:rsidRDefault="004126E9" w:rsidP="0074436B">
            <w:r>
              <w:t>112 828 000</w:t>
            </w:r>
          </w:p>
        </w:tc>
        <w:tc>
          <w:tcPr>
            <w:tcW w:w="180" w:type="dxa"/>
            <w:tcBorders>
              <w:top w:val="nil"/>
              <w:left w:val="nil"/>
              <w:bottom w:val="nil"/>
              <w:right w:val="nil"/>
            </w:tcBorders>
            <w:tcMar>
              <w:top w:w="43" w:type="dxa"/>
              <w:left w:w="0" w:type="dxa"/>
              <w:bottom w:w="0" w:type="dxa"/>
              <w:right w:w="0" w:type="dxa"/>
            </w:tcMar>
            <w:vAlign w:val="bottom"/>
          </w:tcPr>
          <w:p w14:paraId="2F335F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F375CA" w14:textId="77777777" w:rsidR="00D76297" w:rsidRDefault="00D76297" w:rsidP="0074436B"/>
        </w:tc>
      </w:tr>
      <w:tr w:rsidR="00D76297" w14:paraId="7E80135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81DD9A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341E6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67F58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802107"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47FB2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FC4C1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6FF65AC" w14:textId="77777777" w:rsidR="00D76297" w:rsidRDefault="004126E9" w:rsidP="0074436B">
            <w:r>
              <w:t>15 600 000</w:t>
            </w:r>
          </w:p>
        </w:tc>
        <w:tc>
          <w:tcPr>
            <w:tcW w:w="180" w:type="dxa"/>
            <w:tcBorders>
              <w:top w:val="nil"/>
              <w:left w:val="nil"/>
              <w:bottom w:val="nil"/>
              <w:right w:val="nil"/>
            </w:tcBorders>
            <w:tcMar>
              <w:top w:w="43" w:type="dxa"/>
              <w:left w:w="0" w:type="dxa"/>
              <w:bottom w:w="0" w:type="dxa"/>
              <w:right w:w="0" w:type="dxa"/>
            </w:tcMar>
            <w:vAlign w:val="bottom"/>
          </w:tcPr>
          <w:p w14:paraId="5EEC391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7583899" w14:textId="77777777" w:rsidR="00D76297" w:rsidRDefault="004126E9" w:rsidP="0074436B">
            <w:r>
              <w:t>128 428 000</w:t>
            </w:r>
          </w:p>
        </w:tc>
      </w:tr>
      <w:tr w:rsidR="00D76297" w14:paraId="37774CA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7378B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2EB5C5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A42A7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316159" w14:textId="77777777" w:rsidR="00D76297" w:rsidRDefault="004126E9" w:rsidP="0074436B">
            <w:r>
              <w:t>Sum Regjeringen</w:t>
            </w:r>
          </w:p>
        </w:tc>
        <w:tc>
          <w:tcPr>
            <w:tcW w:w="1200" w:type="dxa"/>
            <w:tcBorders>
              <w:top w:val="nil"/>
              <w:left w:val="nil"/>
              <w:bottom w:val="nil"/>
              <w:right w:val="nil"/>
            </w:tcBorders>
            <w:tcMar>
              <w:top w:w="43" w:type="dxa"/>
              <w:left w:w="0" w:type="dxa"/>
              <w:bottom w:w="0" w:type="dxa"/>
              <w:right w:w="0" w:type="dxa"/>
            </w:tcMar>
            <w:vAlign w:val="bottom"/>
          </w:tcPr>
          <w:p w14:paraId="5370984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8DD8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B557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E2B5D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0668133" w14:textId="77777777" w:rsidR="00D76297" w:rsidRDefault="004126E9" w:rsidP="0074436B">
            <w:r>
              <w:t>402 101 000</w:t>
            </w:r>
          </w:p>
        </w:tc>
      </w:tr>
      <w:tr w:rsidR="00D76297" w14:paraId="14389D1D"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76C5902A" w14:textId="77777777" w:rsidR="00D76297" w:rsidRDefault="004126E9">
            <w:pPr>
              <w:pStyle w:val="tittel-gulbok1"/>
              <w:widowControl w:val="0"/>
            </w:pPr>
            <w:proofErr w:type="spellStart"/>
            <w:r>
              <w:rPr>
                <w:w w:val="100"/>
                <w:sz w:val="21"/>
                <w:szCs w:val="21"/>
              </w:rPr>
              <w:t>Stortinget</w:t>
            </w:r>
            <w:proofErr w:type="spellEnd"/>
            <w:r>
              <w:rPr>
                <w:w w:val="100"/>
                <w:sz w:val="21"/>
                <w:szCs w:val="21"/>
              </w:rPr>
              <w:t xml:space="preserve"> og </w:t>
            </w:r>
            <w:proofErr w:type="spellStart"/>
            <w:r>
              <w:rPr>
                <w:w w:val="100"/>
                <w:sz w:val="21"/>
                <w:szCs w:val="21"/>
              </w:rPr>
              <w:t>tilknyttede</w:t>
            </w:r>
            <w:proofErr w:type="spellEnd"/>
            <w:r>
              <w:rPr>
                <w:w w:val="100"/>
                <w:sz w:val="21"/>
                <w:szCs w:val="21"/>
              </w:rPr>
              <w:t xml:space="preserve"> organ</w:t>
            </w:r>
          </w:p>
        </w:tc>
      </w:tr>
      <w:tr w:rsidR="00D76297" w14:paraId="0DC182D9" w14:textId="77777777">
        <w:trPr>
          <w:trHeight w:val="240"/>
        </w:trPr>
        <w:tc>
          <w:tcPr>
            <w:tcW w:w="460" w:type="dxa"/>
            <w:tcBorders>
              <w:top w:val="nil"/>
              <w:left w:val="nil"/>
              <w:bottom w:val="nil"/>
              <w:right w:val="nil"/>
            </w:tcBorders>
            <w:tcMar>
              <w:top w:w="43" w:type="dxa"/>
              <w:left w:w="0" w:type="dxa"/>
              <w:bottom w:w="0" w:type="dxa"/>
              <w:right w:w="0" w:type="dxa"/>
            </w:tcMar>
          </w:tcPr>
          <w:p w14:paraId="5AF00CC4" w14:textId="77777777" w:rsidR="00D76297" w:rsidRDefault="004126E9" w:rsidP="0074436B">
            <w:r>
              <w:t>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626B3F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5D3C34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F6865B" w14:textId="77777777" w:rsidR="00D76297" w:rsidRDefault="004126E9" w:rsidP="0074436B">
            <w:r>
              <w:t>Stortinget:</w:t>
            </w:r>
          </w:p>
        </w:tc>
        <w:tc>
          <w:tcPr>
            <w:tcW w:w="1200" w:type="dxa"/>
            <w:tcBorders>
              <w:top w:val="nil"/>
              <w:left w:val="nil"/>
              <w:bottom w:val="nil"/>
              <w:right w:val="nil"/>
            </w:tcBorders>
            <w:tcMar>
              <w:top w:w="43" w:type="dxa"/>
              <w:left w:w="0" w:type="dxa"/>
              <w:bottom w:w="0" w:type="dxa"/>
              <w:right w:w="0" w:type="dxa"/>
            </w:tcMar>
            <w:vAlign w:val="bottom"/>
          </w:tcPr>
          <w:p w14:paraId="078D20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26DD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FBF48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E1861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E2C58C" w14:textId="77777777" w:rsidR="00D76297" w:rsidRDefault="00D76297" w:rsidP="0074436B"/>
        </w:tc>
      </w:tr>
      <w:tr w:rsidR="00D76297" w14:paraId="7CCD29A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3C5836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4E74E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BE6EEF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6A9D6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6243A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DE62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81852D" w14:textId="77777777" w:rsidR="00D76297" w:rsidRDefault="004126E9" w:rsidP="0074436B">
            <w:r>
              <w:t>1 053 178 000</w:t>
            </w:r>
          </w:p>
        </w:tc>
        <w:tc>
          <w:tcPr>
            <w:tcW w:w="180" w:type="dxa"/>
            <w:tcBorders>
              <w:top w:val="nil"/>
              <w:left w:val="nil"/>
              <w:bottom w:val="nil"/>
              <w:right w:val="nil"/>
            </w:tcBorders>
            <w:tcMar>
              <w:top w:w="43" w:type="dxa"/>
              <w:left w:w="0" w:type="dxa"/>
              <w:bottom w:w="0" w:type="dxa"/>
              <w:right w:w="0" w:type="dxa"/>
            </w:tcMar>
            <w:vAlign w:val="bottom"/>
          </w:tcPr>
          <w:p w14:paraId="4FDEF1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DDFA04" w14:textId="77777777" w:rsidR="00D76297" w:rsidRDefault="00D76297" w:rsidP="0074436B"/>
        </w:tc>
      </w:tr>
      <w:tr w:rsidR="00D76297" w14:paraId="41C8D25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C36FA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9EB22F"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42673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1B08A9"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2280F2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DA9A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7703EA" w14:textId="77777777" w:rsidR="00D76297" w:rsidRDefault="004126E9" w:rsidP="0074436B">
            <w:r>
              <w:t>4 200 000</w:t>
            </w:r>
          </w:p>
        </w:tc>
        <w:tc>
          <w:tcPr>
            <w:tcW w:w="180" w:type="dxa"/>
            <w:tcBorders>
              <w:top w:val="nil"/>
              <w:left w:val="nil"/>
              <w:bottom w:val="nil"/>
              <w:right w:val="nil"/>
            </w:tcBorders>
            <w:tcMar>
              <w:top w:w="43" w:type="dxa"/>
              <w:left w:w="0" w:type="dxa"/>
              <w:bottom w:w="0" w:type="dxa"/>
              <w:right w:w="0" w:type="dxa"/>
            </w:tcMar>
            <w:vAlign w:val="bottom"/>
          </w:tcPr>
          <w:p w14:paraId="26DE053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7B0DB0" w14:textId="77777777" w:rsidR="00D76297" w:rsidRDefault="00D76297" w:rsidP="0074436B"/>
        </w:tc>
      </w:tr>
      <w:tr w:rsidR="00D76297" w14:paraId="473B1DC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039E5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37FB76"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76B6C9B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644D63"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F9B0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042A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E0D8F5" w14:textId="77777777" w:rsidR="00D76297" w:rsidRDefault="004126E9" w:rsidP="0074436B">
            <w:r>
              <w:t>155 000 000</w:t>
            </w:r>
          </w:p>
        </w:tc>
        <w:tc>
          <w:tcPr>
            <w:tcW w:w="180" w:type="dxa"/>
            <w:tcBorders>
              <w:top w:val="nil"/>
              <w:left w:val="nil"/>
              <w:bottom w:val="nil"/>
              <w:right w:val="nil"/>
            </w:tcBorders>
            <w:tcMar>
              <w:top w:w="43" w:type="dxa"/>
              <w:left w:w="0" w:type="dxa"/>
              <w:bottom w:w="0" w:type="dxa"/>
              <w:right w:w="0" w:type="dxa"/>
            </w:tcMar>
            <w:vAlign w:val="bottom"/>
          </w:tcPr>
          <w:p w14:paraId="2BF00D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39B0A9" w14:textId="77777777" w:rsidR="00D76297" w:rsidRDefault="00D76297" w:rsidP="0074436B"/>
        </w:tc>
      </w:tr>
      <w:tr w:rsidR="00D76297" w14:paraId="02A9AB7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F177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84B237"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68B5DF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403444" w14:textId="77777777" w:rsidR="00D76297" w:rsidRDefault="004126E9" w:rsidP="0074436B">
            <w:r>
              <w:t>Sannhets- og forsoningskommisjonen</w:t>
            </w:r>
          </w:p>
        </w:tc>
        <w:tc>
          <w:tcPr>
            <w:tcW w:w="1200" w:type="dxa"/>
            <w:tcBorders>
              <w:top w:val="nil"/>
              <w:left w:val="nil"/>
              <w:bottom w:val="nil"/>
              <w:right w:val="nil"/>
            </w:tcBorders>
            <w:tcMar>
              <w:top w:w="43" w:type="dxa"/>
              <w:left w:w="0" w:type="dxa"/>
              <w:bottom w:w="0" w:type="dxa"/>
              <w:right w:w="0" w:type="dxa"/>
            </w:tcMar>
            <w:vAlign w:val="bottom"/>
          </w:tcPr>
          <w:p w14:paraId="4E21E9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16E43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3CD1CA" w14:textId="77777777" w:rsidR="00D76297" w:rsidRDefault="004126E9" w:rsidP="0074436B">
            <w:r>
              <w:t>2 900 000</w:t>
            </w:r>
          </w:p>
        </w:tc>
        <w:tc>
          <w:tcPr>
            <w:tcW w:w="180" w:type="dxa"/>
            <w:tcBorders>
              <w:top w:val="nil"/>
              <w:left w:val="nil"/>
              <w:bottom w:val="nil"/>
              <w:right w:val="nil"/>
            </w:tcBorders>
            <w:tcMar>
              <w:top w:w="43" w:type="dxa"/>
              <w:left w:w="0" w:type="dxa"/>
              <w:bottom w:w="0" w:type="dxa"/>
              <w:right w:w="0" w:type="dxa"/>
            </w:tcMar>
            <w:vAlign w:val="bottom"/>
          </w:tcPr>
          <w:p w14:paraId="33490F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EDD24E" w14:textId="77777777" w:rsidR="00D76297" w:rsidRDefault="00D76297" w:rsidP="0074436B"/>
        </w:tc>
      </w:tr>
      <w:tr w:rsidR="00D76297" w14:paraId="2C4CB45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24BA3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09C29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F7A81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C2495E" w14:textId="77777777" w:rsidR="00D76297" w:rsidRDefault="004126E9" w:rsidP="0074436B">
            <w:r>
              <w:t>Tilskudd til partigruppene</w:t>
            </w:r>
          </w:p>
        </w:tc>
        <w:tc>
          <w:tcPr>
            <w:tcW w:w="1200" w:type="dxa"/>
            <w:tcBorders>
              <w:top w:val="nil"/>
              <w:left w:val="nil"/>
              <w:bottom w:val="nil"/>
              <w:right w:val="nil"/>
            </w:tcBorders>
            <w:tcMar>
              <w:top w:w="43" w:type="dxa"/>
              <w:left w:w="0" w:type="dxa"/>
              <w:bottom w:w="0" w:type="dxa"/>
              <w:right w:w="0" w:type="dxa"/>
            </w:tcMar>
            <w:vAlign w:val="bottom"/>
          </w:tcPr>
          <w:p w14:paraId="5D8580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AEEB0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7AF523" w14:textId="77777777" w:rsidR="00D76297" w:rsidRDefault="004126E9" w:rsidP="0074436B">
            <w:r>
              <w:t>232 600 000</w:t>
            </w:r>
          </w:p>
        </w:tc>
        <w:tc>
          <w:tcPr>
            <w:tcW w:w="180" w:type="dxa"/>
            <w:tcBorders>
              <w:top w:val="nil"/>
              <w:left w:val="nil"/>
              <w:bottom w:val="nil"/>
              <w:right w:val="nil"/>
            </w:tcBorders>
            <w:tcMar>
              <w:top w:w="43" w:type="dxa"/>
              <w:left w:w="0" w:type="dxa"/>
              <w:bottom w:w="0" w:type="dxa"/>
              <w:right w:w="0" w:type="dxa"/>
            </w:tcMar>
            <w:vAlign w:val="bottom"/>
          </w:tcPr>
          <w:p w14:paraId="421AFCC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605FEC" w14:textId="77777777" w:rsidR="00D76297" w:rsidRDefault="00D76297" w:rsidP="0074436B"/>
        </w:tc>
      </w:tr>
      <w:tr w:rsidR="00D76297" w14:paraId="0590BAC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5AFD5D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AA3C5F"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EDAB7A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C3F215" w14:textId="77777777" w:rsidR="00D76297" w:rsidRDefault="004126E9" w:rsidP="0074436B">
            <w:r>
              <w:t>Tilskudd til Det Norske Nobelinstitutts bibliotek</w:t>
            </w:r>
          </w:p>
        </w:tc>
        <w:tc>
          <w:tcPr>
            <w:tcW w:w="1200" w:type="dxa"/>
            <w:tcBorders>
              <w:top w:val="nil"/>
              <w:left w:val="nil"/>
              <w:bottom w:val="nil"/>
              <w:right w:val="nil"/>
            </w:tcBorders>
            <w:tcMar>
              <w:top w:w="43" w:type="dxa"/>
              <w:left w:w="0" w:type="dxa"/>
              <w:bottom w:w="0" w:type="dxa"/>
              <w:right w:w="0" w:type="dxa"/>
            </w:tcMar>
            <w:vAlign w:val="bottom"/>
          </w:tcPr>
          <w:p w14:paraId="632AF1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8D63C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39C7D9" w14:textId="77777777" w:rsidR="00D76297" w:rsidRDefault="004126E9" w:rsidP="0074436B">
            <w:r>
              <w:t>1 500 000</w:t>
            </w:r>
          </w:p>
        </w:tc>
        <w:tc>
          <w:tcPr>
            <w:tcW w:w="180" w:type="dxa"/>
            <w:tcBorders>
              <w:top w:val="nil"/>
              <w:left w:val="nil"/>
              <w:bottom w:val="nil"/>
              <w:right w:val="nil"/>
            </w:tcBorders>
            <w:tcMar>
              <w:top w:w="43" w:type="dxa"/>
              <w:left w:w="0" w:type="dxa"/>
              <w:bottom w:w="0" w:type="dxa"/>
              <w:right w:w="0" w:type="dxa"/>
            </w:tcMar>
            <w:vAlign w:val="bottom"/>
          </w:tcPr>
          <w:p w14:paraId="4BB4A1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AA767E" w14:textId="77777777" w:rsidR="00D76297" w:rsidRDefault="00D76297" w:rsidP="0074436B"/>
        </w:tc>
      </w:tr>
      <w:tr w:rsidR="00D76297" w14:paraId="3807F4F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C5B549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C80F72"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7405814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3D33D3" w14:textId="77777777" w:rsidR="00D76297" w:rsidRDefault="004126E9" w:rsidP="0074436B">
            <w:r>
              <w:t>Kontingenter, internasjonale delegasjoner</w:t>
            </w:r>
          </w:p>
        </w:tc>
        <w:tc>
          <w:tcPr>
            <w:tcW w:w="1200" w:type="dxa"/>
            <w:tcBorders>
              <w:top w:val="nil"/>
              <w:left w:val="nil"/>
              <w:bottom w:val="nil"/>
              <w:right w:val="nil"/>
            </w:tcBorders>
            <w:tcMar>
              <w:top w:w="43" w:type="dxa"/>
              <w:left w:w="0" w:type="dxa"/>
              <w:bottom w:w="0" w:type="dxa"/>
              <w:right w:w="0" w:type="dxa"/>
            </w:tcMar>
            <w:vAlign w:val="bottom"/>
          </w:tcPr>
          <w:p w14:paraId="50F9CD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50EC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90B1A0" w14:textId="77777777" w:rsidR="00D76297" w:rsidRDefault="004126E9" w:rsidP="0074436B">
            <w:r>
              <w:t>17 000 000</w:t>
            </w:r>
          </w:p>
        </w:tc>
        <w:tc>
          <w:tcPr>
            <w:tcW w:w="180" w:type="dxa"/>
            <w:tcBorders>
              <w:top w:val="nil"/>
              <w:left w:val="nil"/>
              <w:bottom w:val="nil"/>
              <w:right w:val="nil"/>
            </w:tcBorders>
            <w:tcMar>
              <w:top w:w="43" w:type="dxa"/>
              <w:left w:w="0" w:type="dxa"/>
              <w:bottom w:w="0" w:type="dxa"/>
              <w:right w:w="0" w:type="dxa"/>
            </w:tcMar>
            <w:vAlign w:val="bottom"/>
          </w:tcPr>
          <w:p w14:paraId="22FB02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894AD1" w14:textId="77777777" w:rsidR="00D76297" w:rsidRDefault="00D76297" w:rsidP="0074436B"/>
        </w:tc>
      </w:tr>
      <w:tr w:rsidR="00D76297" w14:paraId="15FDE74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44D74A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8225F4"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7DF6ED4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FAF094" w14:textId="77777777" w:rsidR="00D76297" w:rsidRDefault="004126E9" w:rsidP="0074436B">
            <w:r>
              <w:t>Reisetilskudd til skoler</w:t>
            </w:r>
          </w:p>
        </w:tc>
        <w:tc>
          <w:tcPr>
            <w:tcW w:w="1200" w:type="dxa"/>
            <w:tcBorders>
              <w:top w:val="nil"/>
              <w:left w:val="nil"/>
              <w:bottom w:val="nil"/>
              <w:right w:val="nil"/>
            </w:tcBorders>
            <w:tcMar>
              <w:top w:w="43" w:type="dxa"/>
              <w:left w:w="0" w:type="dxa"/>
              <w:bottom w:w="0" w:type="dxa"/>
              <w:right w:w="0" w:type="dxa"/>
            </w:tcMar>
            <w:vAlign w:val="bottom"/>
          </w:tcPr>
          <w:p w14:paraId="29EC21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CB2D4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79434F0" w14:textId="77777777" w:rsidR="00D76297" w:rsidRDefault="004126E9" w:rsidP="0074436B">
            <w:r>
              <w:t>5 400 000</w:t>
            </w:r>
          </w:p>
        </w:tc>
        <w:tc>
          <w:tcPr>
            <w:tcW w:w="180" w:type="dxa"/>
            <w:tcBorders>
              <w:top w:val="nil"/>
              <w:left w:val="nil"/>
              <w:bottom w:val="nil"/>
              <w:right w:val="nil"/>
            </w:tcBorders>
            <w:tcMar>
              <w:top w:w="43" w:type="dxa"/>
              <w:left w:w="0" w:type="dxa"/>
              <w:bottom w:w="0" w:type="dxa"/>
              <w:right w:w="0" w:type="dxa"/>
            </w:tcMar>
            <w:vAlign w:val="bottom"/>
          </w:tcPr>
          <w:p w14:paraId="7BBFAD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740C06" w14:textId="77777777" w:rsidR="00D76297" w:rsidRDefault="004126E9" w:rsidP="0074436B">
            <w:r>
              <w:t>1 471 778 000</w:t>
            </w:r>
          </w:p>
        </w:tc>
      </w:tr>
      <w:tr w:rsidR="00D76297" w14:paraId="7F3BA36E" w14:textId="77777777">
        <w:trPr>
          <w:trHeight w:val="240"/>
        </w:trPr>
        <w:tc>
          <w:tcPr>
            <w:tcW w:w="460" w:type="dxa"/>
            <w:tcBorders>
              <w:top w:val="nil"/>
              <w:left w:val="nil"/>
              <w:bottom w:val="nil"/>
              <w:right w:val="nil"/>
            </w:tcBorders>
            <w:tcMar>
              <w:top w:w="43" w:type="dxa"/>
              <w:left w:w="0" w:type="dxa"/>
              <w:bottom w:w="0" w:type="dxa"/>
              <w:right w:w="0" w:type="dxa"/>
            </w:tcMar>
          </w:tcPr>
          <w:p w14:paraId="489E1889" w14:textId="77777777" w:rsidR="00D76297" w:rsidRDefault="004126E9" w:rsidP="0074436B">
            <w:r>
              <w:t>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4200AC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C4A20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DEEE03" w14:textId="77777777" w:rsidR="00D76297" w:rsidRDefault="004126E9" w:rsidP="0074436B">
            <w:r>
              <w:t>Stortingets ombudsnemnd for Forsvaret:</w:t>
            </w:r>
          </w:p>
        </w:tc>
        <w:tc>
          <w:tcPr>
            <w:tcW w:w="1200" w:type="dxa"/>
            <w:tcBorders>
              <w:top w:val="nil"/>
              <w:left w:val="nil"/>
              <w:bottom w:val="nil"/>
              <w:right w:val="nil"/>
            </w:tcBorders>
            <w:tcMar>
              <w:top w:w="43" w:type="dxa"/>
              <w:left w:w="0" w:type="dxa"/>
              <w:bottom w:w="0" w:type="dxa"/>
              <w:right w:w="0" w:type="dxa"/>
            </w:tcMar>
            <w:vAlign w:val="bottom"/>
          </w:tcPr>
          <w:p w14:paraId="0D5D938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F067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D27A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C3A9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59AC82" w14:textId="77777777" w:rsidR="00D76297" w:rsidRDefault="00D76297" w:rsidP="0074436B"/>
        </w:tc>
      </w:tr>
      <w:tr w:rsidR="00D76297" w14:paraId="012F059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F9B9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5258E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228AD5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8DE6BF"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7DA23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A0FC5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8FE3747" w14:textId="77777777" w:rsidR="00D76297" w:rsidRDefault="004126E9" w:rsidP="0074436B">
            <w:r>
              <w:t>7 991 000</w:t>
            </w:r>
          </w:p>
        </w:tc>
        <w:tc>
          <w:tcPr>
            <w:tcW w:w="180" w:type="dxa"/>
            <w:tcBorders>
              <w:top w:val="nil"/>
              <w:left w:val="nil"/>
              <w:bottom w:val="nil"/>
              <w:right w:val="nil"/>
            </w:tcBorders>
            <w:tcMar>
              <w:top w:w="43" w:type="dxa"/>
              <w:left w:w="0" w:type="dxa"/>
              <w:bottom w:w="0" w:type="dxa"/>
              <w:right w:w="0" w:type="dxa"/>
            </w:tcMar>
            <w:vAlign w:val="bottom"/>
          </w:tcPr>
          <w:p w14:paraId="0B9B81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B761C7" w14:textId="77777777" w:rsidR="00D76297" w:rsidRDefault="004126E9" w:rsidP="0074436B">
            <w:r>
              <w:t>7 991 000</w:t>
            </w:r>
          </w:p>
        </w:tc>
      </w:tr>
      <w:tr w:rsidR="00D76297" w14:paraId="58B9EEC8" w14:textId="77777777">
        <w:trPr>
          <w:trHeight w:val="500"/>
        </w:trPr>
        <w:tc>
          <w:tcPr>
            <w:tcW w:w="460" w:type="dxa"/>
            <w:tcBorders>
              <w:top w:val="nil"/>
              <w:left w:val="nil"/>
              <w:bottom w:val="nil"/>
              <w:right w:val="nil"/>
            </w:tcBorders>
            <w:tcMar>
              <w:top w:w="43" w:type="dxa"/>
              <w:left w:w="0" w:type="dxa"/>
              <w:bottom w:w="0" w:type="dxa"/>
              <w:right w:w="0" w:type="dxa"/>
            </w:tcMar>
          </w:tcPr>
          <w:p w14:paraId="03F6DDE2" w14:textId="77777777" w:rsidR="00D76297" w:rsidRDefault="004126E9" w:rsidP="0074436B">
            <w:r>
              <w:t>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AAE10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68771D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260FD1" w14:textId="77777777" w:rsidR="00D76297" w:rsidRDefault="004126E9" w:rsidP="0074436B">
            <w:r>
              <w:t>Stortingets ombud for kontroll med forvaltningen:</w:t>
            </w:r>
          </w:p>
        </w:tc>
        <w:tc>
          <w:tcPr>
            <w:tcW w:w="1200" w:type="dxa"/>
            <w:tcBorders>
              <w:top w:val="nil"/>
              <w:left w:val="nil"/>
              <w:bottom w:val="nil"/>
              <w:right w:val="nil"/>
            </w:tcBorders>
            <w:tcMar>
              <w:top w:w="43" w:type="dxa"/>
              <w:left w:w="0" w:type="dxa"/>
              <w:bottom w:w="0" w:type="dxa"/>
              <w:right w:w="0" w:type="dxa"/>
            </w:tcMar>
            <w:vAlign w:val="bottom"/>
          </w:tcPr>
          <w:p w14:paraId="10399F8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AAC5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68409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83BF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589E33" w14:textId="77777777" w:rsidR="00D76297" w:rsidRDefault="00D76297" w:rsidP="0074436B"/>
        </w:tc>
      </w:tr>
      <w:tr w:rsidR="00D76297" w14:paraId="252F81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0A49F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C57F3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4AE818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ACE1E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4623E8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06311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096FE7B" w14:textId="77777777" w:rsidR="00D76297" w:rsidRDefault="004126E9" w:rsidP="0074436B">
            <w:r>
              <w:t>99 038 000</w:t>
            </w:r>
          </w:p>
        </w:tc>
        <w:tc>
          <w:tcPr>
            <w:tcW w:w="180" w:type="dxa"/>
            <w:tcBorders>
              <w:top w:val="nil"/>
              <w:left w:val="nil"/>
              <w:bottom w:val="nil"/>
              <w:right w:val="nil"/>
            </w:tcBorders>
            <w:tcMar>
              <w:top w:w="43" w:type="dxa"/>
              <w:left w:w="0" w:type="dxa"/>
              <w:bottom w:w="0" w:type="dxa"/>
              <w:right w:w="0" w:type="dxa"/>
            </w:tcMar>
            <w:vAlign w:val="bottom"/>
          </w:tcPr>
          <w:p w14:paraId="3BAD59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3FF891" w14:textId="77777777" w:rsidR="00D76297" w:rsidRDefault="004126E9" w:rsidP="0074436B">
            <w:r>
              <w:t>99 038 000</w:t>
            </w:r>
          </w:p>
        </w:tc>
      </w:tr>
      <w:tr w:rsidR="00D76297" w14:paraId="3BCCB67A" w14:textId="77777777">
        <w:trPr>
          <w:trHeight w:val="500"/>
        </w:trPr>
        <w:tc>
          <w:tcPr>
            <w:tcW w:w="460" w:type="dxa"/>
            <w:tcBorders>
              <w:top w:val="nil"/>
              <w:left w:val="nil"/>
              <w:bottom w:val="nil"/>
              <w:right w:val="nil"/>
            </w:tcBorders>
            <w:tcMar>
              <w:top w:w="43" w:type="dxa"/>
              <w:left w:w="0" w:type="dxa"/>
              <w:bottom w:w="0" w:type="dxa"/>
              <w:right w:w="0" w:type="dxa"/>
            </w:tcMar>
          </w:tcPr>
          <w:p w14:paraId="2A881FDC" w14:textId="77777777" w:rsidR="00D76297" w:rsidRDefault="004126E9" w:rsidP="0074436B">
            <w:r>
              <w:t>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33B074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A92E5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865CAA" w14:textId="77777777" w:rsidR="00D76297" w:rsidRDefault="004126E9" w:rsidP="0074436B">
            <w:r>
              <w:t>Stortingets kontrollutvalg for etterretnings-, overvåkings- og sikkerhetstjeneste:</w:t>
            </w:r>
          </w:p>
        </w:tc>
        <w:tc>
          <w:tcPr>
            <w:tcW w:w="1200" w:type="dxa"/>
            <w:tcBorders>
              <w:top w:val="nil"/>
              <w:left w:val="nil"/>
              <w:bottom w:val="nil"/>
              <w:right w:val="nil"/>
            </w:tcBorders>
            <w:tcMar>
              <w:top w:w="43" w:type="dxa"/>
              <w:left w:w="0" w:type="dxa"/>
              <w:bottom w:w="0" w:type="dxa"/>
              <w:right w:w="0" w:type="dxa"/>
            </w:tcMar>
            <w:vAlign w:val="bottom"/>
          </w:tcPr>
          <w:p w14:paraId="3D9D96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B3487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F061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E62F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C0C184" w14:textId="77777777" w:rsidR="00D76297" w:rsidRDefault="00D76297" w:rsidP="0074436B"/>
        </w:tc>
      </w:tr>
      <w:tr w:rsidR="00D76297" w14:paraId="1E11659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78131C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5F4F6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D75C70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625D8C"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AAB88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94B2D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09CCECC" w14:textId="77777777" w:rsidR="00D76297" w:rsidRDefault="004126E9" w:rsidP="0074436B">
            <w:r>
              <w:t>41 265 000</w:t>
            </w:r>
          </w:p>
        </w:tc>
        <w:tc>
          <w:tcPr>
            <w:tcW w:w="180" w:type="dxa"/>
            <w:tcBorders>
              <w:top w:val="nil"/>
              <w:left w:val="nil"/>
              <w:bottom w:val="nil"/>
              <w:right w:val="nil"/>
            </w:tcBorders>
            <w:tcMar>
              <w:top w:w="43" w:type="dxa"/>
              <w:left w:w="0" w:type="dxa"/>
              <w:bottom w:w="0" w:type="dxa"/>
              <w:right w:w="0" w:type="dxa"/>
            </w:tcMar>
            <w:vAlign w:val="bottom"/>
          </w:tcPr>
          <w:p w14:paraId="2AB63D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719FEF" w14:textId="77777777" w:rsidR="00D76297" w:rsidRDefault="004126E9" w:rsidP="0074436B">
            <w:r>
              <w:t>41 265 000</w:t>
            </w:r>
          </w:p>
        </w:tc>
      </w:tr>
      <w:tr w:rsidR="00D76297" w14:paraId="4C48CE5B" w14:textId="77777777">
        <w:trPr>
          <w:trHeight w:val="240"/>
        </w:trPr>
        <w:tc>
          <w:tcPr>
            <w:tcW w:w="460" w:type="dxa"/>
            <w:tcBorders>
              <w:top w:val="nil"/>
              <w:left w:val="nil"/>
              <w:bottom w:val="nil"/>
              <w:right w:val="nil"/>
            </w:tcBorders>
            <w:tcMar>
              <w:top w:w="43" w:type="dxa"/>
              <w:left w:w="0" w:type="dxa"/>
              <w:bottom w:w="0" w:type="dxa"/>
              <w:right w:w="0" w:type="dxa"/>
            </w:tcMar>
          </w:tcPr>
          <w:p w14:paraId="1C727266" w14:textId="77777777" w:rsidR="00D76297" w:rsidRDefault="004126E9" w:rsidP="0074436B">
            <w:r>
              <w:t>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9B7D2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11D5A0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1360A2" w14:textId="77777777" w:rsidR="00D76297" w:rsidRDefault="004126E9" w:rsidP="0074436B">
            <w:r>
              <w:t>Norges institusjon for menneskerettigheter:</w:t>
            </w:r>
          </w:p>
        </w:tc>
        <w:tc>
          <w:tcPr>
            <w:tcW w:w="1200" w:type="dxa"/>
            <w:tcBorders>
              <w:top w:val="nil"/>
              <w:left w:val="nil"/>
              <w:bottom w:val="nil"/>
              <w:right w:val="nil"/>
            </w:tcBorders>
            <w:tcMar>
              <w:top w:w="43" w:type="dxa"/>
              <w:left w:w="0" w:type="dxa"/>
              <w:bottom w:w="0" w:type="dxa"/>
              <w:right w:w="0" w:type="dxa"/>
            </w:tcMar>
            <w:vAlign w:val="bottom"/>
          </w:tcPr>
          <w:p w14:paraId="286F19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31D8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507A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8683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6D7C5C" w14:textId="77777777" w:rsidR="00D76297" w:rsidRDefault="00D76297" w:rsidP="0074436B"/>
        </w:tc>
      </w:tr>
      <w:tr w:rsidR="00D76297" w14:paraId="25D50FD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021595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6D481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D74040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CC7B8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DABE03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C515E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4E58DFE" w14:textId="77777777" w:rsidR="00D76297" w:rsidRDefault="004126E9" w:rsidP="0074436B">
            <w:r>
              <w:t>26 857 000</w:t>
            </w:r>
          </w:p>
        </w:tc>
        <w:tc>
          <w:tcPr>
            <w:tcW w:w="180" w:type="dxa"/>
            <w:tcBorders>
              <w:top w:val="nil"/>
              <w:left w:val="nil"/>
              <w:bottom w:val="nil"/>
              <w:right w:val="nil"/>
            </w:tcBorders>
            <w:tcMar>
              <w:top w:w="43" w:type="dxa"/>
              <w:left w:w="0" w:type="dxa"/>
              <w:bottom w:w="0" w:type="dxa"/>
              <w:right w:w="0" w:type="dxa"/>
            </w:tcMar>
            <w:vAlign w:val="bottom"/>
          </w:tcPr>
          <w:p w14:paraId="45850B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1D29B0" w14:textId="77777777" w:rsidR="00D76297" w:rsidRDefault="004126E9" w:rsidP="0074436B">
            <w:r>
              <w:t>26 857 000</w:t>
            </w:r>
          </w:p>
        </w:tc>
      </w:tr>
      <w:tr w:rsidR="00D76297" w14:paraId="6E19D44D" w14:textId="77777777">
        <w:trPr>
          <w:trHeight w:val="240"/>
        </w:trPr>
        <w:tc>
          <w:tcPr>
            <w:tcW w:w="460" w:type="dxa"/>
            <w:tcBorders>
              <w:top w:val="nil"/>
              <w:left w:val="nil"/>
              <w:bottom w:val="nil"/>
              <w:right w:val="nil"/>
            </w:tcBorders>
            <w:tcMar>
              <w:top w:w="43" w:type="dxa"/>
              <w:left w:w="0" w:type="dxa"/>
              <w:bottom w:w="0" w:type="dxa"/>
              <w:right w:w="0" w:type="dxa"/>
            </w:tcMar>
          </w:tcPr>
          <w:p w14:paraId="79CE83B3" w14:textId="77777777" w:rsidR="00D76297" w:rsidRDefault="004126E9" w:rsidP="0074436B">
            <w:r>
              <w:t>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29F51E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514F54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12D57B" w14:textId="77777777" w:rsidR="00D76297" w:rsidRDefault="004126E9" w:rsidP="0074436B">
            <w:r>
              <w:t>Riksrevisjonen:</w:t>
            </w:r>
          </w:p>
        </w:tc>
        <w:tc>
          <w:tcPr>
            <w:tcW w:w="1200" w:type="dxa"/>
            <w:tcBorders>
              <w:top w:val="nil"/>
              <w:left w:val="nil"/>
              <w:bottom w:val="nil"/>
              <w:right w:val="nil"/>
            </w:tcBorders>
            <w:tcMar>
              <w:top w:w="43" w:type="dxa"/>
              <w:left w:w="0" w:type="dxa"/>
              <w:bottom w:w="0" w:type="dxa"/>
              <w:right w:w="0" w:type="dxa"/>
            </w:tcMar>
            <w:vAlign w:val="bottom"/>
          </w:tcPr>
          <w:p w14:paraId="6D947F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F173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EE69E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6222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C9E9C4" w14:textId="77777777" w:rsidR="00D76297" w:rsidRDefault="00D76297" w:rsidP="0074436B"/>
        </w:tc>
      </w:tr>
      <w:tr w:rsidR="00D76297" w14:paraId="2988488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F26E7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853CB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C776F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FE849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B3109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3C63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BFD0AD" w14:textId="77777777" w:rsidR="00D76297" w:rsidRDefault="004126E9" w:rsidP="0074436B">
            <w:r>
              <w:t>576 820 000</w:t>
            </w:r>
          </w:p>
        </w:tc>
        <w:tc>
          <w:tcPr>
            <w:tcW w:w="180" w:type="dxa"/>
            <w:tcBorders>
              <w:top w:val="nil"/>
              <w:left w:val="nil"/>
              <w:bottom w:val="nil"/>
              <w:right w:val="nil"/>
            </w:tcBorders>
            <w:tcMar>
              <w:top w:w="43" w:type="dxa"/>
              <w:left w:w="0" w:type="dxa"/>
              <w:bottom w:w="0" w:type="dxa"/>
              <w:right w:w="0" w:type="dxa"/>
            </w:tcMar>
            <w:vAlign w:val="bottom"/>
          </w:tcPr>
          <w:p w14:paraId="6FB542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C63267" w14:textId="77777777" w:rsidR="00D76297" w:rsidRDefault="00D76297" w:rsidP="0074436B"/>
        </w:tc>
      </w:tr>
      <w:tr w:rsidR="00D76297" w14:paraId="3CAF234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54065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850003"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7F5E78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3D4D32" w14:textId="77777777" w:rsidR="00D76297" w:rsidRDefault="004126E9" w:rsidP="0074436B">
            <w:r>
              <w:t>Internasjonale organisasjoner og nettverk</w:t>
            </w:r>
          </w:p>
        </w:tc>
        <w:tc>
          <w:tcPr>
            <w:tcW w:w="1200" w:type="dxa"/>
            <w:tcBorders>
              <w:top w:val="nil"/>
              <w:left w:val="nil"/>
              <w:bottom w:val="nil"/>
              <w:right w:val="nil"/>
            </w:tcBorders>
            <w:tcMar>
              <w:top w:w="43" w:type="dxa"/>
              <w:left w:w="0" w:type="dxa"/>
              <w:bottom w:w="0" w:type="dxa"/>
              <w:right w:w="0" w:type="dxa"/>
            </w:tcMar>
            <w:vAlign w:val="bottom"/>
          </w:tcPr>
          <w:p w14:paraId="58C772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77AB9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7FF8B1C" w14:textId="77777777" w:rsidR="00D76297" w:rsidRDefault="004126E9" w:rsidP="0074436B">
            <w:r>
              <w:t>28 700 000</w:t>
            </w:r>
          </w:p>
        </w:tc>
        <w:tc>
          <w:tcPr>
            <w:tcW w:w="180" w:type="dxa"/>
            <w:tcBorders>
              <w:top w:val="nil"/>
              <w:left w:val="nil"/>
              <w:bottom w:val="nil"/>
              <w:right w:val="nil"/>
            </w:tcBorders>
            <w:tcMar>
              <w:top w:w="43" w:type="dxa"/>
              <w:left w:w="0" w:type="dxa"/>
              <w:bottom w:w="0" w:type="dxa"/>
              <w:right w:w="0" w:type="dxa"/>
            </w:tcMar>
            <w:vAlign w:val="bottom"/>
          </w:tcPr>
          <w:p w14:paraId="5188B2B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43D3F39" w14:textId="77777777" w:rsidR="00D76297" w:rsidRDefault="004126E9" w:rsidP="0074436B">
            <w:r>
              <w:t>605 520 000</w:t>
            </w:r>
          </w:p>
        </w:tc>
      </w:tr>
      <w:tr w:rsidR="00D76297" w14:paraId="4DBF575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5E9562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399E2B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19B5F3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9FDD68" w14:textId="77777777" w:rsidR="00D76297" w:rsidRDefault="004126E9" w:rsidP="0074436B">
            <w:r>
              <w:t>Sum Stortinget og tilknyttede organ</w:t>
            </w:r>
          </w:p>
        </w:tc>
        <w:tc>
          <w:tcPr>
            <w:tcW w:w="1200" w:type="dxa"/>
            <w:tcBorders>
              <w:top w:val="nil"/>
              <w:left w:val="nil"/>
              <w:bottom w:val="nil"/>
              <w:right w:val="nil"/>
            </w:tcBorders>
            <w:tcMar>
              <w:top w:w="43" w:type="dxa"/>
              <w:left w:w="0" w:type="dxa"/>
              <w:bottom w:w="0" w:type="dxa"/>
              <w:right w:w="0" w:type="dxa"/>
            </w:tcMar>
            <w:vAlign w:val="bottom"/>
          </w:tcPr>
          <w:p w14:paraId="0FFD82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937A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C25C9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67A97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DDD4C28" w14:textId="77777777" w:rsidR="00D76297" w:rsidRDefault="004126E9" w:rsidP="0074436B">
            <w:r>
              <w:t>2 252 449 000</w:t>
            </w:r>
          </w:p>
        </w:tc>
      </w:tr>
      <w:tr w:rsidR="00D76297" w14:paraId="337FFAC7" w14:textId="77777777">
        <w:trPr>
          <w:trHeight w:val="1000"/>
        </w:trPr>
        <w:tc>
          <w:tcPr>
            <w:tcW w:w="9500" w:type="dxa"/>
            <w:gridSpan w:val="9"/>
            <w:tcBorders>
              <w:top w:val="nil"/>
              <w:left w:val="nil"/>
              <w:bottom w:val="nil"/>
              <w:right w:val="nil"/>
            </w:tcBorders>
            <w:tcMar>
              <w:top w:w="503" w:type="dxa"/>
              <w:left w:w="0" w:type="dxa"/>
              <w:bottom w:w="300" w:type="dxa"/>
              <w:right w:w="0" w:type="dxa"/>
            </w:tcMar>
          </w:tcPr>
          <w:p w14:paraId="4087C43C" w14:textId="77777777" w:rsidR="00D76297" w:rsidRDefault="004126E9">
            <w:pPr>
              <w:pStyle w:val="tittel-gulbok1"/>
              <w:widowControl w:val="0"/>
            </w:pPr>
            <w:proofErr w:type="spellStart"/>
            <w:r>
              <w:rPr>
                <w:w w:val="100"/>
                <w:sz w:val="21"/>
                <w:szCs w:val="21"/>
              </w:rPr>
              <w:t>Høyesterett</w:t>
            </w:r>
            <w:proofErr w:type="spellEnd"/>
          </w:p>
        </w:tc>
      </w:tr>
      <w:tr w:rsidR="00D76297" w14:paraId="077B66AF" w14:textId="77777777">
        <w:trPr>
          <w:trHeight w:val="240"/>
        </w:trPr>
        <w:tc>
          <w:tcPr>
            <w:tcW w:w="460" w:type="dxa"/>
            <w:tcBorders>
              <w:top w:val="nil"/>
              <w:left w:val="nil"/>
              <w:bottom w:val="nil"/>
              <w:right w:val="nil"/>
            </w:tcBorders>
            <w:tcMar>
              <w:top w:w="43" w:type="dxa"/>
              <w:left w:w="0" w:type="dxa"/>
              <w:bottom w:w="0" w:type="dxa"/>
              <w:right w:w="0" w:type="dxa"/>
            </w:tcMar>
          </w:tcPr>
          <w:p w14:paraId="4FC47AFC" w14:textId="77777777" w:rsidR="00D76297" w:rsidRDefault="004126E9" w:rsidP="0074436B">
            <w:r>
              <w:t>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FAEF57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60B50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0F19BF" w14:textId="77777777" w:rsidR="00D76297" w:rsidRDefault="004126E9" w:rsidP="0074436B">
            <w:r>
              <w:t>Høyesterett:</w:t>
            </w:r>
          </w:p>
        </w:tc>
        <w:tc>
          <w:tcPr>
            <w:tcW w:w="1200" w:type="dxa"/>
            <w:tcBorders>
              <w:top w:val="nil"/>
              <w:left w:val="nil"/>
              <w:bottom w:val="nil"/>
              <w:right w:val="nil"/>
            </w:tcBorders>
            <w:tcMar>
              <w:top w:w="43" w:type="dxa"/>
              <w:left w:w="0" w:type="dxa"/>
              <w:bottom w:w="0" w:type="dxa"/>
              <w:right w:w="0" w:type="dxa"/>
            </w:tcMar>
            <w:vAlign w:val="bottom"/>
          </w:tcPr>
          <w:p w14:paraId="3D5BA0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3AB8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C452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AF0F5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EB6480" w14:textId="77777777" w:rsidR="00D76297" w:rsidRDefault="00D76297" w:rsidP="0074436B"/>
        </w:tc>
      </w:tr>
      <w:tr w:rsidR="00D76297" w14:paraId="2D38BA5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41EF56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BA5D1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2923D4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F45CBA5" w14:textId="77777777" w:rsidR="00D76297" w:rsidRDefault="004126E9" w:rsidP="0074436B">
            <w:r>
              <w:t>Driftsutgifter</w:t>
            </w:r>
            <w:r>
              <w:rPr>
                <w:rStyle w:val="kursiv"/>
                <w:sz w:val="21"/>
                <w:szCs w:val="21"/>
              </w:rPr>
              <w:t>, kan nyttes under kap. 410, post 01 og kap. 411, post 01</w:t>
            </w:r>
          </w:p>
        </w:tc>
        <w:tc>
          <w:tcPr>
            <w:tcW w:w="1200" w:type="dxa"/>
            <w:tcBorders>
              <w:top w:val="nil"/>
              <w:left w:val="nil"/>
              <w:bottom w:val="nil"/>
              <w:right w:val="nil"/>
            </w:tcBorders>
            <w:tcMar>
              <w:top w:w="43" w:type="dxa"/>
              <w:left w:w="0" w:type="dxa"/>
              <w:bottom w:w="0" w:type="dxa"/>
              <w:right w:w="0" w:type="dxa"/>
            </w:tcMar>
            <w:vAlign w:val="bottom"/>
          </w:tcPr>
          <w:p w14:paraId="43A266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48520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980D0EF" w14:textId="77777777" w:rsidR="00D76297" w:rsidRDefault="004126E9" w:rsidP="0074436B">
            <w:r>
              <w:t>128 079 000</w:t>
            </w:r>
          </w:p>
        </w:tc>
        <w:tc>
          <w:tcPr>
            <w:tcW w:w="180" w:type="dxa"/>
            <w:tcBorders>
              <w:top w:val="nil"/>
              <w:left w:val="nil"/>
              <w:bottom w:val="nil"/>
              <w:right w:val="nil"/>
            </w:tcBorders>
            <w:tcMar>
              <w:top w:w="43" w:type="dxa"/>
              <w:left w:w="0" w:type="dxa"/>
              <w:bottom w:w="0" w:type="dxa"/>
              <w:right w:w="0" w:type="dxa"/>
            </w:tcMar>
            <w:vAlign w:val="bottom"/>
          </w:tcPr>
          <w:p w14:paraId="7DDC1F3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0A74CC4" w14:textId="77777777" w:rsidR="00D76297" w:rsidRDefault="004126E9" w:rsidP="0074436B">
            <w:r>
              <w:t>128 079 000</w:t>
            </w:r>
          </w:p>
        </w:tc>
      </w:tr>
      <w:tr w:rsidR="00D76297" w14:paraId="063B5BD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45286B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D06BBF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664B0E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E2F856" w14:textId="77777777" w:rsidR="00D76297" w:rsidRDefault="004126E9" w:rsidP="0074436B">
            <w:r>
              <w:t>Sum Høyesterett</w:t>
            </w:r>
          </w:p>
        </w:tc>
        <w:tc>
          <w:tcPr>
            <w:tcW w:w="1200" w:type="dxa"/>
            <w:tcBorders>
              <w:top w:val="nil"/>
              <w:left w:val="nil"/>
              <w:bottom w:val="nil"/>
              <w:right w:val="nil"/>
            </w:tcBorders>
            <w:tcMar>
              <w:top w:w="43" w:type="dxa"/>
              <w:left w:w="0" w:type="dxa"/>
              <w:bottom w:w="0" w:type="dxa"/>
              <w:right w:w="0" w:type="dxa"/>
            </w:tcMar>
            <w:vAlign w:val="bottom"/>
          </w:tcPr>
          <w:p w14:paraId="415DEF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B82A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50D4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FE7E4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43F2A03" w14:textId="77777777" w:rsidR="00D76297" w:rsidRDefault="004126E9" w:rsidP="0074436B">
            <w:r>
              <w:t>128 079 000</w:t>
            </w:r>
          </w:p>
        </w:tc>
      </w:tr>
      <w:tr w:rsidR="00D76297" w14:paraId="3519624F" w14:textId="77777777">
        <w:trPr>
          <w:trHeight w:val="1000"/>
        </w:trPr>
        <w:tc>
          <w:tcPr>
            <w:tcW w:w="9500" w:type="dxa"/>
            <w:gridSpan w:val="9"/>
            <w:tcBorders>
              <w:top w:val="nil"/>
              <w:left w:val="nil"/>
              <w:bottom w:val="nil"/>
              <w:right w:val="nil"/>
            </w:tcBorders>
            <w:tcMar>
              <w:top w:w="503" w:type="dxa"/>
              <w:left w:w="0" w:type="dxa"/>
              <w:bottom w:w="300" w:type="dxa"/>
              <w:right w:w="0" w:type="dxa"/>
            </w:tcMar>
          </w:tcPr>
          <w:p w14:paraId="2E3EAA56" w14:textId="77777777" w:rsidR="00D76297" w:rsidRDefault="004126E9">
            <w:pPr>
              <w:pStyle w:val="tittel-gulbok1"/>
              <w:widowControl w:val="0"/>
            </w:pPr>
            <w:proofErr w:type="spellStart"/>
            <w:r>
              <w:rPr>
                <w:w w:val="100"/>
                <w:sz w:val="21"/>
                <w:szCs w:val="21"/>
              </w:rPr>
              <w:lastRenderedPageBreak/>
              <w:t>Utenriksdepartementet</w:t>
            </w:r>
            <w:proofErr w:type="spellEnd"/>
          </w:p>
        </w:tc>
      </w:tr>
      <w:tr w:rsidR="00D76297" w14:paraId="29B7FF59" w14:textId="77777777">
        <w:trPr>
          <w:trHeight w:val="1000"/>
        </w:trPr>
        <w:tc>
          <w:tcPr>
            <w:tcW w:w="9500" w:type="dxa"/>
            <w:gridSpan w:val="9"/>
            <w:tcBorders>
              <w:top w:val="nil"/>
              <w:left w:val="nil"/>
              <w:bottom w:val="nil"/>
              <w:right w:val="nil"/>
            </w:tcBorders>
            <w:tcMar>
              <w:top w:w="503" w:type="dxa"/>
              <w:left w:w="0" w:type="dxa"/>
              <w:bottom w:w="300" w:type="dxa"/>
              <w:right w:w="0" w:type="dxa"/>
            </w:tcMar>
          </w:tcPr>
          <w:p w14:paraId="29DD4BF7" w14:textId="77777777" w:rsidR="00D76297" w:rsidRDefault="004126E9">
            <w:pPr>
              <w:pStyle w:val="tittel-gulbok2"/>
              <w:widowControl w:val="0"/>
            </w:pPr>
            <w:proofErr w:type="spellStart"/>
            <w:r>
              <w:rPr>
                <w:spacing w:val="21"/>
                <w:w w:val="100"/>
                <w:sz w:val="21"/>
                <w:szCs w:val="21"/>
              </w:rPr>
              <w:t>Administrasjon</w:t>
            </w:r>
            <w:proofErr w:type="spellEnd"/>
            <w:r>
              <w:rPr>
                <w:spacing w:val="21"/>
                <w:w w:val="100"/>
                <w:sz w:val="21"/>
                <w:szCs w:val="21"/>
              </w:rPr>
              <w:t xml:space="preserve"> av </w:t>
            </w:r>
            <w:proofErr w:type="spellStart"/>
            <w:r>
              <w:rPr>
                <w:spacing w:val="21"/>
                <w:w w:val="100"/>
                <w:sz w:val="21"/>
                <w:szCs w:val="21"/>
              </w:rPr>
              <w:t>utenrikspolitikken</w:t>
            </w:r>
            <w:proofErr w:type="spellEnd"/>
          </w:p>
        </w:tc>
      </w:tr>
      <w:tr w:rsidR="00D76297" w14:paraId="58BC0053" w14:textId="77777777">
        <w:trPr>
          <w:trHeight w:val="240"/>
        </w:trPr>
        <w:tc>
          <w:tcPr>
            <w:tcW w:w="460" w:type="dxa"/>
            <w:tcBorders>
              <w:top w:val="nil"/>
              <w:left w:val="nil"/>
              <w:bottom w:val="nil"/>
              <w:right w:val="nil"/>
            </w:tcBorders>
            <w:tcMar>
              <w:top w:w="43" w:type="dxa"/>
              <w:left w:w="0" w:type="dxa"/>
              <w:bottom w:w="0" w:type="dxa"/>
              <w:right w:w="0" w:type="dxa"/>
            </w:tcMar>
          </w:tcPr>
          <w:p w14:paraId="12CBD127" w14:textId="77777777" w:rsidR="00D76297" w:rsidRDefault="004126E9" w:rsidP="0074436B">
            <w:r>
              <w:t>100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23742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B2BAB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5A45FC" w14:textId="77777777" w:rsidR="00D76297" w:rsidRDefault="004126E9" w:rsidP="0074436B">
            <w:r>
              <w:t>Utenriksdepartementet:</w:t>
            </w:r>
          </w:p>
        </w:tc>
        <w:tc>
          <w:tcPr>
            <w:tcW w:w="1200" w:type="dxa"/>
            <w:tcBorders>
              <w:top w:val="nil"/>
              <w:left w:val="nil"/>
              <w:bottom w:val="nil"/>
              <w:right w:val="nil"/>
            </w:tcBorders>
            <w:tcMar>
              <w:top w:w="43" w:type="dxa"/>
              <w:left w:w="0" w:type="dxa"/>
              <w:bottom w:w="0" w:type="dxa"/>
              <w:right w:w="0" w:type="dxa"/>
            </w:tcMar>
            <w:vAlign w:val="bottom"/>
          </w:tcPr>
          <w:p w14:paraId="633BB2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41B6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FA23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2BD7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E7768E" w14:textId="77777777" w:rsidR="00D76297" w:rsidRDefault="00D76297" w:rsidP="0074436B"/>
        </w:tc>
      </w:tr>
      <w:tr w:rsidR="00D76297" w14:paraId="30B66D6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F655FB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F16017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A421F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C2F85D"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3BEE2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F987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DA22A0" w14:textId="77777777" w:rsidR="00D76297" w:rsidRDefault="004126E9" w:rsidP="0074436B">
            <w:r>
              <w:t>2 430 172 000</w:t>
            </w:r>
          </w:p>
        </w:tc>
        <w:tc>
          <w:tcPr>
            <w:tcW w:w="180" w:type="dxa"/>
            <w:tcBorders>
              <w:top w:val="nil"/>
              <w:left w:val="nil"/>
              <w:bottom w:val="nil"/>
              <w:right w:val="nil"/>
            </w:tcBorders>
            <w:tcMar>
              <w:top w:w="43" w:type="dxa"/>
              <w:left w:w="0" w:type="dxa"/>
              <w:bottom w:w="0" w:type="dxa"/>
              <w:right w:w="0" w:type="dxa"/>
            </w:tcMar>
            <w:vAlign w:val="bottom"/>
          </w:tcPr>
          <w:p w14:paraId="0A6F25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F89D46" w14:textId="77777777" w:rsidR="00D76297" w:rsidRDefault="00D76297" w:rsidP="0074436B"/>
        </w:tc>
      </w:tr>
      <w:tr w:rsidR="00D76297" w14:paraId="4384F59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8F121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8B676EA"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AFCD86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07E39A"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6B37D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E2DA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D5737B" w14:textId="77777777" w:rsidR="00D76297" w:rsidRDefault="004126E9" w:rsidP="0074436B">
            <w:r>
              <w:t>39 868 000</w:t>
            </w:r>
          </w:p>
        </w:tc>
        <w:tc>
          <w:tcPr>
            <w:tcW w:w="180" w:type="dxa"/>
            <w:tcBorders>
              <w:top w:val="nil"/>
              <w:left w:val="nil"/>
              <w:bottom w:val="nil"/>
              <w:right w:val="nil"/>
            </w:tcBorders>
            <w:tcMar>
              <w:top w:w="43" w:type="dxa"/>
              <w:left w:w="0" w:type="dxa"/>
              <w:bottom w:w="0" w:type="dxa"/>
              <w:right w:w="0" w:type="dxa"/>
            </w:tcMar>
            <w:vAlign w:val="bottom"/>
          </w:tcPr>
          <w:p w14:paraId="5ABC08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9865C3" w14:textId="77777777" w:rsidR="00D76297" w:rsidRDefault="00D76297" w:rsidP="0074436B"/>
        </w:tc>
      </w:tr>
      <w:tr w:rsidR="00D76297" w14:paraId="32DD7BA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ECE25D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8E018C"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53DE0EE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EFADB6"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DE7CC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8FAE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138B9F" w14:textId="77777777" w:rsidR="00D76297" w:rsidRDefault="004126E9" w:rsidP="0074436B">
            <w:r>
              <w:t>34 166 000</w:t>
            </w:r>
          </w:p>
        </w:tc>
        <w:tc>
          <w:tcPr>
            <w:tcW w:w="180" w:type="dxa"/>
            <w:tcBorders>
              <w:top w:val="nil"/>
              <w:left w:val="nil"/>
              <w:bottom w:val="nil"/>
              <w:right w:val="nil"/>
            </w:tcBorders>
            <w:tcMar>
              <w:top w:w="43" w:type="dxa"/>
              <w:left w:w="0" w:type="dxa"/>
              <w:bottom w:w="0" w:type="dxa"/>
              <w:right w:w="0" w:type="dxa"/>
            </w:tcMar>
            <w:vAlign w:val="bottom"/>
          </w:tcPr>
          <w:p w14:paraId="2FE027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4CEAEE" w14:textId="77777777" w:rsidR="00D76297" w:rsidRDefault="00D76297" w:rsidP="0074436B"/>
        </w:tc>
      </w:tr>
      <w:tr w:rsidR="00D76297" w14:paraId="576EACA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5DDDC0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4E1BDB"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E8F86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235809" w14:textId="77777777" w:rsidR="00D76297" w:rsidRDefault="004126E9" w:rsidP="0074436B">
            <w:r>
              <w:t>Erstatning av skader på utenlandske ambassader</w:t>
            </w:r>
          </w:p>
        </w:tc>
        <w:tc>
          <w:tcPr>
            <w:tcW w:w="1200" w:type="dxa"/>
            <w:tcBorders>
              <w:top w:val="nil"/>
              <w:left w:val="nil"/>
              <w:bottom w:val="nil"/>
              <w:right w:val="nil"/>
            </w:tcBorders>
            <w:tcMar>
              <w:top w:w="43" w:type="dxa"/>
              <w:left w:w="0" w:type="dxa"/>
              <w:bottom w:w="0" w:type="dxa"/>
              <w:right w:w="0" w:type="dxa"/>
            </w:tcMar>
            <w:vAlign w:val="bottom"/>
          </w:tcPr>
          <w:p w14:paraId="3DF523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5E70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FCE103" w14:textId="77777777" w:rsidR="00D76297" w:rsidRDefault="004126E9" w:rsidP="0074436B">
            <w:r>
              <w:t>1 220 000</w:t>
            </w:r>
          </w:p>
        </w:tc>
        <w:tc>
          <w:tcPr>
            <w:tcW w:w="180" w:type="dxa"/>
            <w:tcBorders>
              <w:top w:val="nil"/>
              <w:left w:val="nil"/>
              <w:bottom w:val="nil"/>
              <w:right w:val="nil"/>
            </w:tcBorders>
            <w:tcMar>
              <w:top w:w="43" w:type="dxa"/>
              <w:left w:w="0" w:type="dxa"/>
              <w:bottom w:w="0" w:type="dxa"/>
              <w:right w:w="0" w:type="dxa"/>
            </w:tcMar>
            <w:vAlign w:val="bottom"/>
          </w:tcPr>
          <w:p w14:paraId="1D50FE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3F034E" w14:textId="77777777" w:rsidR="00D76297" w:rsidRDefault="00D76297" w:rsidP="0074436B"/>
        </w:tc>
      </w:tr>
      <w:tr w:rsidR="00D76297" w14:paraId="0E0A269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E1D93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579B7A"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5F4788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BFB6E4" w14:textId="77777777" w:rsidR="00D76297" w:rsidRDefault="004126E9" w:rsidP="0074436B">
            <w:r>
              <w:t>Hjelp til norske borgere i utlandet</w:t>
            </w:r>
          </w:p>
        </w:tc>
        <w:tc>
          <w:tcPr>
            <w:tcW w:w="1200" w:type="dxa"/>
            <w:tcBorders>
              <w:top w:val="nil"/>
              <w:left w:val="nil"/>
              <w:bottom w:val="nil"/>
              <w:right w:val="nil"/>
            </w:tcBorders>
            <w:tcMar>
              <w:top w:w="43" w:type="dxa"/>
              <w:left w:w="0" w:type="dxa"/>
              <w:bottom w:w="0" w:type="dxa"/>
              <w:right w:w="0" w:type="dxa"/>
            </w:tcMar>
            <w:vAlign w:val="bottom"/>
          </w:tcPr>
          <w:p w14:paraId="4BD834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5D2D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A18234" w14:textId="77777777" w:rsidR="00D76297" w:rsidRDefault="004126E9" w:rsidP="0074436B">
            <w:r>
              <w:t>207 000</w:t>
            </w:r>
          </w:p>
        </w:tc>
        <w:tc>
          <w:tcPr>
            <w:tcW w:w="180" w:type="dxa"/>
            <w:tcBorders>
              <w:top w:val="nil"/>
              <w:left w:val="nil"/>
              <w:bottom w:val="nil"/>
              <w:right w:val="nil"/>
            </w:tcBorders>
            <w:tcMar>
              <w:top w:w="43" w:type="dxa"/>
              <w:left w:w="0" w:type="dxa"/>
              <w:bottom w:w="0" w:type="dxa"/>
              <w:right w:w="0" w:type="dxa"/>
            </w:tcMar>
            <w:vAlign w:val="bottom"/>
          </w:tcPr>
          <w:p w14:paraId="3C0CDAA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2E4497" w14:textId="77777777" w:rsidR="00D76297" w:rsidRDefault="00D76297" w:rsidP="0074436B"/>
        </w:tc>
      </w:tr>
      <w:tr w:rsidR="00D76297" w14:paraId="1B90FC8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77C2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B65F471"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015F5F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D3302B" w14:textId="77777777" w:rsidR="00D76297" w:rsidRDefault="004126E9" w:rsidP="0074436B">
            <w:r>
              <w:t>Lån til norske borgere i utlandet</w:t>
            </w:r>
          </w:p>
        </w:tc>
        <w:tc>
          <w:tcPr>
            <w:tcW w:w="1200" w:type="dxa"/>
            <w:tcBorders>
              <w:top w:val="nil"/>
              <w:left w:val="nil"/>
              <w:bottom w:val="nil"/>
              <w:right w:val="nil"/>
            </w:tcBorders>
            <w:tcMar>
              <w:top w:w="43" w:type="dxa"/>
              <w:left w:w="0" w:type="dxa"/>
              <w:bottom w:w="0" w:type="dxa"/>
              <w:right w:w="0" w:type="dxa"/>
            </w:tcMar>
            <w:vAlign w:val="bottom"/>
          </w:tcPr>
          <w:p w14:paraId="3AEBAD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7B326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49C886" w14:textId="77777777" w:rsidR="00D76297" w:rsidRDefault="004126E9" w:rsidP="0074436B">
            <w:r>
              <w:t>360 000</w:t>
            </w:r>
          </w:p>
        </w:tc>
        <w:tc>
          <w:tcPr>
            <w:tcW w:w="180" w:type="dxa"/>
            <w:tcBorders>
              <w:top w:val="nil"/>
              <w:left w:val="nil"/>
              <w:bottom w:val="nil"/>
              <w:right w:val="nil"/>
            </w:tcBorders>
            <w:tcMar>
              <w:top w:w="43" w:type="dxa"/>
              <w:left w:w="0" w:type="dxa"/>
              <w:bottom w:w="0" w:type="dxa"/>
              <w:right w:w="0" w:type="dxa"/>
            </w:tcMar>
            <w:vAlign w:val="bottom"/>
          </w:tcPr>
          <w:p w14:paraId="449EA9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DB5D24" w14:textId="77777777" w:rsidR="00D76297" w:rsidRDefault="004126E9" w:rsidP="0074436B">
            <w:r>
              <w:t>2 505 993 000</w:t>
            </w:r>
          </w:p>
        </w:tc>
      </w:tr>
      <w:tr w:rsidR="00D76297" w14:paraId="4522F9A9" w14:textId="77777777">
        <w:trPr>
          <w:trHeight w:val="240"/>
        </w:trPr>
        <w:tc>
          <w:tcPr>
            <w:tcW w:w="460" w:type="dxa"/>
            <w:tcBorders>
              <w:top w:val="nil"/>
              <w:left w:val="nil"/>
              <w:bottom w:val="nil"/>
              <w:right w:val="nil"/>
            </w:tcBorders>
            <w:tcMar>
              <w:top w:w="43" w:type="dxa"/>
              <w:left w:w="0" w:type="dxa"/>
              <w:bottom w:w="0" w:type="dxa"/>
              <w:right w:w="0" w:type="dxa"/>
            </w:tcMar>
          </w:tcPr>
          <w:p w14:paraId="2434A7B4" w14:textId="77777777" w:rsidR="00D76297" w:rsidRDefault="004126E9" w:rsidP="0074436B">
            <w:r>
              <w:t>103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312640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3935C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4B7278" w14:textId="77777777" w:rsidR="00D76297" w:rsidRDefault="004126E9" w:rsidP="0074436B">
            <w:r>
              <w:t>Regjeringens representasjon:</w:t>
            </w:r>
          </w:p>
        </w:tc>
        <w:tc>
          <w:tcPr>
            <w:tcW w:w="1200" w:type="dxa"/>
            <w:tcBorders>
              <w:top w:val="nil"/>
              <w:left w:val="nil"/>
              <w:bottom w:val="nil"/>
              <w:right w:val="nil"/>
            </w:tcBorders>
            <w:tcMar>
              <w:top w:w="43" w:type="dxa"/>
              <w:left w:w="0" w:type="dxa"/>
              <w:bottom w:w="0" w:type="dxa"/>
              <w:right w:w="0" w:type="dxa"/>
            </w:tcMar>
            <w:vAlign w:val="bottom"/>
          </w:tcPr>
          <w:p w14:paraId="747323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30A6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78AC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7C75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C0CA6F" w14:textId="77777777" w:rsidR="00D76297" w:rsidRDefault="00D76297" w:rsidP="0074436B"/>
        </w:tc>
      </w:tr>
      <w:tr w:rsidR="00D76297" w14:paraId="40AF1AA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9D0B39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878B7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8FE309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9BF5D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C3213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1AD8D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8FDC417" w14:textId="77777777" w:rsidR="00D76297" w:rsidRDefault="004126E9" w:rsidP="0074436B">
            <w:r>
              <w:t>52 830 000</w:t>
            </w:r>
          </w:p>
        </w:tc>
        <w:tc>
          <w:tcPr>
            <w:tcW w:w="180" w:type="dxa"/>
            <w:tcBorders>
              <w:top w:val="nil"/>
              <w:left w:val="nil"/>
              <w:bottom w:val="nil"/>
              <w:right w:val="nil"/>
            </w:tcBorders>
            <w:tcMar>
              <w:top w:w="43" w:type="dxa"/>
              <w:left w:w="0" w:type="dxa"/>
              <w:bottom w:w="0" w:type="dxa"/>
              <w:right w:w="0" w:type="dxa"/>
            </w:tcMar>
            <w:vAlign w:val="bottom"/>
          </w:tcPr>
          <w:p w14:paraId="2A5876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BC810A" w14:textId="77777777" w:rsidR="00D76297" w:rsidRDefault="004126E9" w:rsidP="0074436B">
            <w:r>
              <w:t>52 830 000</w:t>
            </w:r>
          </w:p>
        </w:tc>
      </w:tr>
      <w:tr w:rsidR="00D76297" w14:paraId="3CA38030" w14:textId="77777777">
        <w:trPr>
          <w:trHeight w:val="240"/>
        </w:trPr>
        <w:tc>
          <w:tcPr>
            <w:tcW w:w="460" w:type="dxa"/>
            <w:tcBorders>
              <w:top w:val="nil"/>
              <w:left w:val="nil"/>
              <w:bottom w:val="nil"/>
              <w:right w:val="nil"/>
            </w:tcBorders>
            <w:tcMar>
              <w:top w:w="43" w:type="dxa"/>
              <w:left w:w="0" w:type="dxa"/>
              <w:bottom w:w="0" w:type="dxa"/>
              <w:right w:w="0" w:type="dxa"/>
            </w:tcMar>
          </w:tcPr>
          <w:p w14:paraId="189F219D" w14:textId="77777777" w:rsidR="00D76297" w:rsidRDefault="004126E9" w:rsidP="0074436B">
            <w:r>
              <w:t>104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BD9317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64A98B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D25896" w14:textId="77777777" w:rsidR="00D76297" w:rsidRDefault="004126E9" w:rsidP="0074436B">
            <w:r>
              <w:t>Kongefamiliens offisielle reiser til utlandet:</w:t>
            </w:r>
          </w:p>
        </w:tc>
        <w:tc>
          <w:tcPr>
            <w:tcW w:w="1200" w:type="dxa"/>
            <w:tcBorders>
              <w:top w:val="nil"/>
              <w:left w:val="nil"/>
              <w:bottom w:val="nil"/>
              <w:right w:val="nil"/>
            </w:tcBorders>
            <w:tcMar>
              <w:top w:w="43" w:type="dxa"/>
              <w:left w:w="0" w:type="dxa"/>
              <w:bottom w:w="0" w:type="dxa"/>
              <w:right w:w="0" w:type="dxa"/>
            </w:tcMar>
            <w:vAlign w:val="bottom"/>
          </w:tcPr>
          <w:p w14:paraId="3E9D48B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FC30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E761D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A217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6D7161" w14:textId="77777777" w:rsidR="00D76297" w:rsidRDefault="00D76297" w:rsidP="0074436B"/>
        </w:tc>
      </w:tr>
      <w:tr w:rsidR="00D76297" w14:paraId="590D0DA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7985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BFAFED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70E3B5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085BC3"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3B547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77213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14245D4" w14:textId="77777777" w:rsidR="00D76297" w:rsidRDefault="004126E9" w:rsidP="0074436B">
            <w:r>
              <w:t>10 656 000</w:t>
            </w:r>
          </w:p>
        </w:tc>
        <w:tc>
          <w:tcPr>
            <w:tcW w:w="180" w:type="dxa"/>
            <w:tcBorders>
              <w:top w:val="nil"/>
              <w:left w:val="nil"/>
              <w:bottom w:val="nil"/>
              <w:right w:val="nil"/>
            </w:tcBorders>
            <w:tcMar>
              <w:top w:w="43" w:type="dxa"/>
              <w:left w:w="0" w:type="dxa"/>
              <w:bottom w:w="0" w:type="dxa"/>
              <w:right w:w="0" w:type="dxa"/>
            </w:tcMar>
            <w:vAlign w:val="bottom"/>
          </w:tcPr>
          <w:p w14:paraId="667D797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6A9541F" w14:textId="77777777" w:rsidR="00D76297" w:rsidRDefault="004126E9" w:rsidP="0074436B">
            <w:r>
              <w:t>10 656 000</w:t>
            </w:r>
          </w:p>
        </w:tc>
      </w:tr>
      <w:tr w:rsidR="00D76297" w14:paraId="2E4ABE9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4D21BE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B8480D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550C7B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09EC08" w14:textId="77777777" w:rsidR="00D76297" w:rsidRDefault="004126E9" w:rsidP="0074436B">
            <w:r>
              <w:t>Sum Administrasjon av utenrikspolitikken</w:t>
            </w:r>
          </w:p>
        </w:tc>
        <w:tc>
          <w:tcPr>
            <w:tcW w:w="1200" w:type="dxa"/>
            <w:tcBorders>
              <w:top w:val="nil"/>
              <w:left w:val="nil"/>
              <w:bottom w:val="nil"/>
              <w:right w:val="nil"/>
            </w:tcBorders>
            <w:tcMar>
              <w:top w:w="43" w:type="dxa"/>
              <w:left w:w="0" w:type="dxa"/>
              <w:bottom w:w="0" w:type="dxa"/>
              <w:right w:w="0" w:type="dxa"/>
            </w:tcMar>
            <w:vAlign w:val="bottom"/>
          </w:tcPr>
          <w:p w14:paraId="72B0A5C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D3B5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E502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AFF09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9AD7413" w14:textId="77777777" w:rsidR="00D76297" w:rsidRDefault="004126E9" w:rsidP="0074436B">
            <w:r>
              <w:t>2 569 479 000</w:t>
            </w:r>
          </w:p>
        </w:tc>
      </w:tr>
      <w:tr w:rsidR="00D76297" w14:paraId="28523D43"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47F7258" w14:textId="77777777" w:rsidR="00D76297" w:rsidRDefault="004126E9">
            <w:pPr>
              <w:pStyle w:val="tittel-gulbok2"/>
            </w:pPr>
            <w:proofErr w:type="spellStart"/>
            <w:r>
              <w:rPr>
                <w:spacing w:val="21"/>
                <w:w w:val="100"/>
                <w:sz w:val="21"/>
                <w:szCs w:val="21"/>
              </w:rPr>
              <w:t>Utenriksformål</w:t>
            </w:r>
            <w:proofErr w:type="spellEnd"/>
          </w:p>
        </w:tc>
      </w:tr>
      <w:tr w:rsidR="00D76297" w14:paraId="3754D831" w14:textId="77777777">
        <w:trPr>
          <w:trHeight w:val="240"/>
        </w:trPr>
        <w:tc>
          <w:tcPr>
            <w:tcW w:w="460" w:type="dxa"/>
            <w:tcBorders>
              <w:top w:val="nil"/>
              <w:left w:val="nil"/>
              <w:bottom w:val="nil"/>
              <w:right w:val="nil"/>
            </w:tcBorders>
            <w:tcMar>
              <w:top w:w="43" w:type="dxa"/>
              <w:left w:w="0" w:type="dxa"/>
              <w:bottom w:w="0" w:type="dxa"/>
              <w:right w:w="0" w:type="dxa"/>
            </w:tcMar>
          </w:tcPr>
          <w:p w14:paraId="7604FC04" w14:textId="77777777" w:rsidR="00D76297" w:rsidRDefault="004126E9" w:rsidP="0074436B">
            <w:r>
              <w:t>115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8452D0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0DC231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3B8EF0" w14:textId="77777777" w:rsidR="00D76297" w:rsidRDefault="004126E9" w:rsidP="0074436B">
            <w:r>
              <w:t>Næringsfremme, kultur og informasjon:</w:t>
            </w:r>
          </w:p>
        </w:tc>
        <w:tc>
          <w:tcPr>
            <w:tcW w:w="1200" w:type="dxa"/>
            <w:tcBorders>
              <w:top w:val="nil"/>
              <w:left w:val="nil"/>
              <w:bottom w:val="nil"/>
              <w:right w:val="nil"/>
            </w:tcBorders>
            <w:tcMar>
              <w:top w:w="43" w:type="dxa"/>
              <w:left w:w="0" w:type="dxa"/>
              <w:bottom w:w="0" w:type="dxa"/>
              <w:right w:w="0" w:type="dxa"/>
            </w:tcMar>
            <w:vAlign w:val="bottom"/>
          </w:tcPr>
          <w:p w14:paraId="0FE755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CD673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FDA5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CC07B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500ECE" w14:textId="77777777" w:rsidR="00D76297" w:rsidRDefault="00D76297" w:rsidP="0074436B"/>
        </w:tc>
      </w:tr>
      <w:tr w:rsidR="00D76297" w14:paraId="62CB6E9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CF6A41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D0213D2"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3BF36B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A37CCD" w14:textId="77777777" w:rsidR="00D76297" w:rsidRDefault="004126E9" w:rsidP="0074436B">
            <w:r>
              <w:t>Spesielle driftsutgifter</w:t>
            </w:r>
            <w:r>
              <w:rPr>
                <w:rStyle w:val="kursiv"/>
                <w:sz w:val="21"/>
                <w:szCs w:val="21"/>
              </w:rPr>
              <w:t>, kan overføres, kan nyttes under post 70 og 71</w:t>
            </w:r>
          </w:p>
        </w:tc>
        <w:tc>
          <w:tcPr>
            <w:tcW w:w="1200" w:type="dxa"/>
            <w:tcBorders>
              <w:top w:val="nil"/>
              <w:left w:val="nil"/>
              <w:bottom w:val="nil"/>
              <w:right w:val="nil"/>
            </w:tcBorders>
            <w:tcMar>
              <w:top w:w="43" w:type="dxa"/>
              <w:left w:w="0" w:type="dxa"/>
              <w:bottom w:w="0" w:type="dxa"/>
              <w:right w:w="0" w:type="dxa"/>
            </w:tcMar>
            <w:vAlign w:val="bottom"/>
          </w:tcPr>
          <w:p w14:paraId="2FF788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341A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F34DD5" w14:textId="77777777" w:rsidR="00D76297" w:rsidRDefault="004126E9" w:rsidP="0074436B">
            <w:r>
              <w:t>23 809 000</w:t>
            </w:r>
          </w:p>
        </w:tc>
        <w:tc>
          <w:tcPr>
            <w:tcW w:w="180" w:type="dxa"/>
            <w:tcBorders>
              <w:top w:val="nil"/>
              <w:left w:val="nil"/>
              <w:bottom w:val="nil"/>
              <w:right w:val="nil"/>
            </w:tcBorders>
            <w:tcMar>
              <w:top w:w="43" w:type="dxa"/>
              <w:left w:w="0" w:type="dxa"/>
              <w:bottom w:w="0" w:type="dxa"/>
              <w:right w:w="0" w:type="dxa"/>
            </w:tcMar>
            <w:vAlign w:val="bottom"/>
          </w:tcPr>
          <w:p w14:paraId="2BFDB7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776787" w14:textId="77777777" w:rsidR="00D76297" w:rsidRDefault="00D76297" w:rsidP="0074436B"/>
        </w:tc>
      </w:tr>
      <w:tr w:rsidR="00D76297" w14:paraId="246DB44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15DD0A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1A429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578EC2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094E0B" w14:textId="77777777" w:rsidR="00D76297" w:rsidRDefault="004126E9" w:rsidP="0074436B">
            <w:r>
              <w:t>Kultur- og informasjonsformål</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3F03D1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912B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3FAFEA" w14:textId="77777777" w:rsidR="00D76297" w:rsidRDefault="004126E9" w:rsidP="0074436B">
            <w:r>
              <w:t>27 803 000</w:t>
            </w:r>
          </w:p>
        </w:tc>
        <w:tc>
          <w:tcPr>
            <w:tcW w:w="180" w:type="dxa"/>
            <w:tcBorders>
              <w:top w:val="nil"/>
              <w:left w:val="nil"/>
              <w:bottom w:val="nil"/>
              <w:right w:val="nil"/>
            </w:tcBorders>
            <w:tcMar>
              <w:top w:w="43" w:type="dxa"/>
              <w:left w:w="0" w:type="dxa"/>
              <w:bottom w:w="0" w:type="dxa"/>
              <w:right w:w="0" w:type="dxa"/>
            </w:tcMar>
            <w:vAlign w:val="bottom"/>
          </w:tcPr>
          <w:p w14:paraId="224C5D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B0B71D" w14:textId="77777777" w:rsidR="00D76297" w:rsidRDefault="00D76297" w:rsidP="0074436B"/>
        </w:tc>
      </w:tr>
      <w:tr w:rsidR="00D76297" w14:paraId="10A583C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FA981A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DF9B3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151712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6DE005" w14:textId="77777777" w:rsidR="00D76297" w:rsidRDefault="004126E9" w:rsidP="0074436B">
            <w:r>
              <w:t>Næringsfremme</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E3802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BC04D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9122B35" w14:textId="77777777" w:rsidR="00D76297" w:rsidRDefault="004126E9" w:rsidP="0074436B">
            <w:r>
              <w:t>19 364 000</w:t>
            </w:r>
          </w:p>
        </w:tc>
        <w:tc>
          <w:tcPr>
            <w:tcW w:w="180" w:type="dxa"/>
            <w:tcBorders>
              <w:top w:val="nil"/>
              <w:left w:val="nil"/>
              <w:bottom w:val="nil"/>
              <w:right w:val="nil"/>
            </w:tcBorders>
            <w:tcMar>
              <w:top w:w="43" w:type="dxa"/>
              <w:left w:w="0" w:type="dxa"/>
              <w:bottom w:w="0" w:type="dxa"/>
              <w:right w:w="0" w:type="dxa"/>
            </w:tcMar>
            <w:vAlign w:val="bottom"/>
          </w:tcPr>
          <w:p w14:paraId="091063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BA784A" w14:textId="77777777" w:rsidR="00D76297" w:rsidRDefault="004126E9" w:rsidP="0074436B">
            <w:r>
              <w:t>70 976 000</w:t>
            </w:r>
          </w:p>
        </w:tc>
      </w:tr>
      <w:tr w:rsidR="00D76297" w14:paraId="6B514A37" w14:textId="77777777">
        <w:trPr>
          <w:trHeight w:val="240"/>
        </w:trPr>
        <w:tc>
          <w:tcPr>
            <w:tcW w:w="460" w:type="dxa"/>
            <w:tcBorders>
              <w:top w:val="nil"/>
              <w:left w:val="nil"/>
              <w:bottom w:val="nil"/>
              <w:right w:val="nil"/>
            </w:tcBorders>
            <w:tcMar>
              <w:top w:w="43" w:type="dxa"/>
              <w:left w:w="0" w:type="dxa"/>
              <w:bottom w:w="0" w:type="dxa"/>
              <w:right w:w="0" w:type="dxa"/>
            </w:tcMar>
          </w:tcPr>
          <w:p w14:paraId="38BD3B6A" w14:textId="77777777" w:rsidR="00D76297" w:rsidRDefault="004126E9" w:rsidP="0074436B">
            <w:r>
              <w:t>116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E9D2E5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F07C1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A3D661" w14:textId="77777777" w:rsidR="00D76297" w:rsidRDefault="004126E9" w:rsidP="0074436B">
            <w:r>
              <w:t>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136424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DA07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7150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2BEA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C90EFF" w14:textId="77777777" w:rsidR="00D76297" w:rsidRDefault="00D76297" w:rsidP="0074436B"/>
        </w:tc>
      </w:tr>
      <w:tr w:rsidR="00D76297" w14:paraId="19EB9E9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8990A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2D229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8949C9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478334" w14:textId="77777777" w:rsidR="00D76297" w:rsidRDefault="004126E9" w:rsidP="0074436B">
            <w:r>
              <w:t>Pliktige bidrag</w:t>
            </w:r>
          </w:p>
        </w:tc>
        <w:tc>
          <w:tcPr>
            <w:tcW w:w="1200" w:type="dxa"/>
            <w:tcBorders>
              <w:top w:val="nil"/>
              <w:left w:val="nil"/>
              <w:bottom w:val="nil"/>
              <w:right w:val="nil"/>
            </w:tcBorders>
            <w:tcMar>
              <w:top w:w="43" w:type="dxa"/>
              <w:left w:w="0" w:type="dxa"/>
              <w:bottom w:w="0" w:type="dxa"/>
              <w:right w:w="0" w:type="dxa"/>
            </w:tcMar>
            <w:vAlign w:val="bottom"/>
          </w:tcPr>
          <w:p w14:paraId="5A8126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AFCB3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E1372A5" w14:textId="77777777" w:rsidR="00D76297" w:rsidRDefault="004126E9" w:rsidP="0074436B">
            <w:r>
              <w:t>1 419 002 000</w:t>
            </w:r>
          </w:p>
        </w:tc>
        <w:tc>
          <w:tcPr>
            <w:tcW w:w="180" w:type="dxa"/>
            <w:tcBorders>
              <w:top w:val="nil"/>
              <w:left w:val="nil"/>
              <w:bottom w:val="nil"/>
              <w:right w:val="nil"/>
            </w:tcBorders>
            <w:tcMar>
              <w:top w:w="43" w:type="dxa"/>
              <w:left w:w="0" w:type="dxa"/>
              <w:bottom w:w="0" w:type="dxa"/>
              <w:right w:w="0" w:type="dxa"/>
            </w:tcMar>
            <w:vAlign w:val="bottom"/>
          </w:tcPr>
          <w:p w14:paraId="6B21D4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F039F2" w14:textId="77777777" w:rsidR="00D76297" w:rsidRDefault="004126E9" w:rsidP="0074436B">
            <w:r>
              <w:t>1 419 002 000</w:t>
            </w:r>
          </w:p>
        </w:tc>
      </w:tr>
      <w:tr w:rsidR="00D76297" w14:paraId="238C6B57" w14:textId="77777777">
        <w:trPr>
          <w:trHeight w:val="240"/>
        </w:trPr>
        <w:tc>
          <w:tcPr>
            <w:tcW w:w="460" w:type="dxa"/>
            <w:tcBorders>
              <w:top w:val="nil"/>
              <w:left w:val="nil"/>
              <w:bottom w:val="nil"/>
              <w:right w:val="nil"/>
            </w:tcBorders>
            <w:tcMar>
              <w:top w:w="43" w:type="dxa"/>
              <w:left w:w="0" w:type="dxa"/>
              <w:bottom w:w="0" w:type="dxa"/>
              <w:right w:w="0" w:type="dxa"/>
            </w:tcMar>
          </w:tcPr>
          <w:p w14:paraId="7F3061CB" w14:textId="77777777" w:rsidR="00D76297" w:rsidRDefault="004126E9" w:rsidP="0074436B">
            <w:r>
              <w:t>117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249F8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08145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005C63" w14:textId="77777777" w:rsidR="00D76297" w:rsidRDefault="004126E9" w:rsidP="0074436B">
            <w:r>
              <w:t>EØS-finansieringsordningene:</w:t>
            </w:r>
          </w:p>
        </w:tc>
        <w:tc>
          <w:tcPr>
            <w:tcW w:w="1200" w:type="dxa"/>
            <w:tcBorders>
              <w:top w:val="nil"/>
              <w:left w:val="nil"/>
              <w:bottom w:val="nil"/>
              <w:right w:val="nil"/>
            </w:tcBorders>
            <w:tcMar>
              <w:top w:w="43" w:type="dxa"/>
              <w:left w:w="0" w:type="dxa"/>
              <w:bottom w:w="0" w:type="dxa"/>
              <w:right w:w="0" w:type="dxa"/>
            </w:tcMar>
            <w:vAlign w:val="bottom"/>
          </w:tcPr>
          <w:p w14:paraId="63E5308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84BBA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210B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BC7E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58ED17" w14:textId="77777777" w:rsidR="00D76297" w:rsidRDefault="00D76297" w:rsidP="0074436B"/>
        </w:tc>
      </w:tr>
      <w:tr w:rsidR="00D76297" w14:paraId="1769C4D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CFEB63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A1D62B"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05A1F63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6F06C7" w14:textId="77777777" w:rsidR="00D76297" w:rsidRDefault="004126E9" w:rsidP="0074436B">
            <w:r>
              <w:t>EØS-finansieringsordningen 2014-2021</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B63CA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6116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B44C34" w14:textId="77777777" w:rsidR="00D76297" w:rsidRDefault="004126E9" w:rsidP="0074436B">
            <w:r>
              <w:t>2 437 000 000</w:t>
            </w:r>
          </w:p>
        </w:tc>
        <w:tc>
          <w:tcPr>
            <w:tcW w:w="180" w:type="dxa"/>
            <w:tcBorders>
              <w:top w:val="nil"/>
              <w:left w:val="nil"/>
              <w:bottom w:val="nil"/>
              <w:right w:val="nil"/>
            </w:tcBorders>
            <w:tcMar>
              <w:top w:w="43" w:type="dxa"/>
              <w:left w:w="0" w:type="dxa"/>
              <w:bottom w:w="0" w:type="dxa"/>
              <w:right w:w="0" w:type="dxa"/>
            </w:tcMar>
            <w:vAlign w:val="bottom"/>
          </w:tcPr>
          <w:p w14:paraId="48DC344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CEED13" w14:textId="77777777" w:rsidR="00D76297" w:rsidRDefault="00D76297" w:rsidP="0074436B"/>
        </w:tc>
      </w:tr>
      <w:tr w:rsidR="00D76297" w14:paraId="095BF34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FB1959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C4BD1C"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1897D3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9FB0DF" w14:textId="77777777" w:rsidR="00D76297" w:rsidRDefault="004126E9" w:rsidP="0074436B">
            <w:r>
              <w:t>Den norske finansieringsordningen 2014-2021</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05110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F33F9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EDB6124" w14:textId="77777777" w:rsidR="00D76297" w:rsidRDefault="004126E9" w:rsidP="0074436B">
            <w:r>
              <w:t>2 809 000 000</w:t>
            </w:r>
          </w:p>
        </w:tc>
        <w:tc>
          <w:tcPr>
            <w:tcW w:w="180" w:type="dxa"/>
            <w:tcBorders>
              <w:top w:val="nil"/>
              <w:left w:val="nil"/>
              <w:bottom w:val="nil"/>
              <w:right w:val="nil"/>
            </w:tcBorders>
            <w:tcMar>
              <w:top w:w="43" w:type="dxa"/>
              <w:left w:w="0" w:type="dxa"/>
              <w:bottom w:w="0" w:type="dxa"/>
              <w:right w:w="0" w:type="dxa"/>
            </w:tcMar>
            <w:vAlign w:val="bottom"/>
          </w:tcPr>
          <w:p w14:paraId="012A81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B56E79" w14:textId="77777777" w:rsidR="00D76297" w:rsidRDefault="004126E9" w:rsidP="0074436B">
            <w:r>
              <w:t>5 246 000 000</w:t>
            </w:r>
          </w:p>
        </w:tc>
      </w:tr>
      <w:tr w:rsidR="00D76297" w14:paraId="6401FB9B" w14:textId="77777777">
        <w:trPr>
          <w:trHeight w:val="240"/>
        </w:trPr>
        <w:tc>
          <w:tcPr>
            <w:tcW w:w="460" w:type="dxa"/>
            <w:tcBorders>
              <w:top w:val="nil"/>
              <w:left w:val="nil"/>
              <w:bottom w:val="nil"/>
              <w:right w:val="nil"/>
            </w:tcBorders>
            <w:tcMar>
              <w:top w:w="43" w:type="dxa"/>
              <w:left w:w="0" w:type="dxa"/>
              <w:bottom w:w="0" w:type="dxa"/>
              <w:right w:w="0" w:type="dxa"/>
            </w:tcMar>
          </w:tcPr>
          <w:p w14:paraId="279179A9" w14:textId="77777777" w:rsidR="00D76297" w:rsidRDefault="004126E9" w:rsidP="0074436B">
            <w:r>
              <w:t>118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F5141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F0FE1E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5A8CA5" w14:textId="77777777" w:rsidR="00D76297" w:rsidRDefault="004126E9" w:rsidP="0074436B">
            <w:r>
              <w:t>Utenrikspolitiske satsinger:</w:t>
            </w:r>
          </w:p>
        </w:tc>
        <w:tc>
          <w:tcPr>
            <w:tcW w:w="1200" w:type="dxa"/>
            <w:tcBorders>
              <w:top w:val="nil"/>
              <w:left w:val="nil"/>
              <w:bottom w:val="nil"/>
              <w:right w:val="nil"/>
            </w:tcBorders>
            <w:tcMar>
              <w:top w:w="43" w:type="dxa"/>
              <w:left w:w="0" w:type="dxa"/>
              <w:bottom w:w="0" w:type="dxa"/>
              <w:right w:w="0" w:type="dxa"/>
            </w:tcMar>
            <w:vAlign w:val="bottom"/>
          </w:tcPr>
          <w:p w14:paraId="4FD290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FC650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BC31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B4AC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562623" w14:textId="77777777" w:rsidR="00D76297" w:rsidRDefault="00D76297" w:rsidP="0074436B"/>
        </w:tc>
      </w:tr>
      <w:tr w:rsidR="00D76297" w14:paraId="1CF057C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B1E62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C5A3A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423B55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F11151" w14:textId="77777777" w:rsidR="00D76297" w:rsidRDefault="004126E9" w:rsidP="0074436B">
            <w:r>
              <w:t>Spesielle driftsutgifter</w:t>
            </w:r>
            <w:r>
              <w:rPr>
                <w:rStyle w:val="kursiv"/>
                <w:sz w:val="21"/>
                <w:szCs w:val="21"/>
              </w:rPr>
              <w:t>, kan overføres, kan nyttes under post 70, 71, 72 og 73</w:t>
            </w:r>
          </w:p>
        </w:tc>
        <w:tc>
          <w:tcPr>
            <w:tcW w:w="1200" w:type="dxa"/>
            <w:tcBorders>
              <w:top w:val="nil"/>
              <w:left w:val="nil"/>
              <w:bottom w:val="nil"/>
              <w:right w:val="nil"/>
            </w:tcBorders>
            <w:tcMar>
              <w:top w:w="43" w:type="dxa"/>
              <w:left w:w="0" w:type="dxa"/>
              <w:bottom w:w="0" w:type="dxa"/>
              <w:right w:w="0" w:type="dxa"/>
            </w:tcMar>
            <w:vAlign w:val="bottom"/>
          </w:tcPr>
          <w:p w14:paraId="13321F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E2D7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72B873" w14:textId="77777777" w:rsidR="00D76297" w:rsidRDefault="004126E9" w:rsidP="0074436B">
            <w:r>
              <w:t>97 387 000</w:t>
            </w:r>
          </w:p>
        </w:tc>
        <w:tc>
          <w:tcPr>
            <w:tcW w:w="180" w:type="dxa"/>
            <w:tcBorders>
              <w:top w:val="nil"/>
              <w:left w:val="nil"/>
              <w:bottom w:val="nil"/>
              <w:right w:val="nil"/>
            </w:tcBorders>
            <w:tcMar>
              <w:top w:w="43" w:type="dxa"/>
              <w:left w:w="0" w:type="dxa"/>
              <w:bottom w:w="0" w:type="dxa"/>
              <w:right w:w="0" w:type="dxa"/>
            </w:tcMar>
            <w:vAlign w:val="bottom"/>
          </w:tcPr>
          <w:p w14:paraId="051AD0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CDA999" w14:textId="77777777" w:rsidR="00D76297" w:rsidRDefault="00D76297" w:rsidP="0074436B"/>
        </w:tc>
      </w:tr>
      <w:tr w:rsidR="00D76297" w14:paraId="40E28F1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65522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0E681C"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08BCB2E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27C1EC" w14:textId="77777777" w:rsidR="00D76297" w:rsidRDefault="004126E9" w:rsidP="0074436B">
            <w:r>
              <w:t>Norges forskningsråd - utenriksområdet</w:t>
            </w:r>
          </w:p>
        </w:tc>
        <w:tc>
          <w:tcPr>
            <w:tcW w:w="1200" w:type="dxa"/>
            <w:tcBorders>
              <w:top w:val="nil"/>
              <w:left w:val="nil"/>
              <w:bottom w:val="nil"/>
              <w:right w:val="nil"/>
            </w:tcBorders>
            <w:tcMar>
              <w:top w:w="43" w:type="dxa"/>
              <w:left w:w="0" w:type="dxa"/>
              <w:bottom w:w="0" w:type="dxa"/>
              <w:right w:w="0" w:type="dxa"/>
            </w:tcMar>
            <w:vAlign w:val="bottom"/>
          </w:tcPr>
          <w:p w14:paraId="7247668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363E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F6C134" w14:textId="77777777" w:rsidR="00D76297" w:rsidRDefault="004126E9" w:rsidP="0074436B">
            <w:r>
              <w:t>49 600 000</w:t>
            </w:r>
          </w:p>
        </w:tc>
        <w:tc>
          <w:tcPr>
            <w:tcW w:w="180" w:type="dxa"/>
            <w:tcBorders>
              <w:top w:val="nil"/>
              <w:left w:val="nil"/>
              <w:bottom w:val="nil"/>
              <w:right w:val="nil"/>
            </w:tcBorders>
            <w:tcMar>
              <w:top w:w="43" w:type="dxa"/>
              <w:left w:w="0" w:type="dxa"/>
              <w:bottom w:w="0" w:type="dxa"/>
              <w:right w:w="0" w:type="dxa"/>
            </w:tcMar>
            <w:vAlign w:val="bottom"/>
          </w:tcPr>
          <w:p w14:paraId="7C5EAA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CE3C0C" w14:textId="77777777" w:rsidR="00D76297" w:rsidRDefault="00D76297" w:rsidP="0074436B"/>
        </w:tc>
      </w:tr>
      <w:tr w:rsidR="00D76297" w14:paraId="3D81974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E996E4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F2887B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0EB3CD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8ACBEA" w14:textId="77777777" w:rsidR="00D76297" w:rsidRDefault="004126E9" w:rsidP="0074436B">
            <w:r>
              <w:t>Nordområdene, Russland og atomsikkerhet</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76BDC3D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0F3A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3471AE" w14:textId="77777777" w:rsidR="00D76297" w:rsidRDefault="004126E9" w:rsidP="0074436B">
            <w:r>
              <w:t>201 533 000</w:t>
            </w:r>
          </w:p>
        </w:tc>
        <w:tc>
          <w:tcPr>
            <w:tcW w:w="180" w:type="dxa"/>
            <w:tcBorders>
              <w:top w:val="nil"/>
              <w:left w:val="nil"/>
              <w:bottom w:val="nil"/>
              <w:right w:val="nil"/>
            </w:tcBorders>
            <w:tcMar>
              <w:top w:w="43" w:type="dxa"/>
              <w:left w:w="0" w:type="dxa"/>
              <w:bottom w:w="0" w:type="dxa"/>
              <w:right w:w="0" w:type="dxa"/>
            </w:tcMar>
            <w:vAlign w:val="bottom"/>
          </w:tcPr>
          <w:p w14:paraId="5EF9D4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4EF7B5" w14:textId="77777777" w:rsidR="00D76297" w:rsidRDefault="00D76297" w:rsidP="0074436B"/>
        </w:tc>
      </w:tr>
      <w:tr w:rsidR="00D76297" w14:paraId="3815B3C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F960F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DBD4F8"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E86034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638F585" w14:textId="77777777" w:rsidR="00D76297" w:rsidRDefault="004126E9" w:rsidP="0074436B">
            <w:r>
              <w:t>Globale sikkerhetsspørsmål</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22F95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7FAE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5DC8F0" w14:textId="77777777" w:rsidR="00D76297" w:rsidRDefault="004126E9" w:rsidP="0074436B">
            <w:r>
              <w:t>6 861 000</w:t>
            </w:r>
          </w:p>
        </w:tc>
        <w:tc>
          <w:tcPr>
            <w:tcW w:w="180" w:type="dxa"/>
            <w:tcBorders>
              <w:top w:val="nil"/>
              <w:left w:val="nil"/>
              <w:bottom w:val="nil"/>
              <w:right w:val="nil"/>
            </w:tcBorders>
            <w:tcMar>
              <w:top w:w="43" w:type="dxa"/>
              <w:left w:w="0" w:type="dxa"/>
              <w:bottom w:w="0" w:type="dxa"/>
              <w:right w:w="0" w:type="dxa"/>
            </w:tcMar>
            <w:vAlign w:val="bottom"/>
          </w:tcPr>
          <w:p w14:paraId="07F29D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807503" w14:textId="77777777" w:rsidR="00D76297" w:rsidRDefault="00D76297" w:rsidP="0074436B"/>
        </w:tc>
      </w:tr>
      <w:tr w:rsidR="00D76297" w14:paraId="192EFB95"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339EC24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8FA25C"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5D54A6B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8BDD7F" w14:textId="77777777" w:rsidR="00D76297" w:rsidRDefault="004126E9" w:rsidP="0074436B">
            <w:r>
              <w:t>Nedrustning, ikke-spredning og kjernefysisk sikkerhet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77BD1B0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C246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05C287" w14:textId="77777777" w:rsidR="00D76297" w:rsidRDefault="004126E9" w:rsidP="0074436B">
            <w:r>
              <w:t>10 518 000</w:t>
            </w:r>
          </w:p>
        </w:tc>
        <w:tc>
          <w:tcPr>
            <w:tcW w:w="180" w:type="dxa"/>
            <w:tcBorders>
              <w:top w:val="nil"/>
              <w:left w:val="nil"/>
              <w:bottom w:val="nil"/>
              <w:right w:val="nil"/>
            </w:tcBorders>
            <w:tcMar>
              <w:top w:w="43" w:type="dxa"/>
              <w:left w:w="0" w:type="dxa"/>
              <w:bottom w:w="0" w:type="dxa"/>
              <w:right w:w="0" w:type="dxa"/>
            </w:tcMar>
            <w:vAlign w:val="bottom"/>
          </w:tcPr>
          <w:p w14:paraId="5C0487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C23318" w14:textId="77777777" w:rsidR="00D76297" w:rsidRDefault="00D76297" w:rsidP="0074436B"/>
        </w:tc>
      </w:tr>
      <w:tr w:rsidR="00D76297" w14:paraId="501CDDA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A76512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133C32"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44F948D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6D4C69" w14:textId="77777777" w:rsidR="00D76297" w:rsidRDefault="004126E9" w:rsidP="0074436B">
            <w:r>
              <w:t>Klima, miljøtiltak og hav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3E1910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A8DB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F50410" w14:textId="77777777" w:rsidR="00D76297" w:rsidRDefault="004126E9" w:rsidP="0074436B">
            <w:r>
              <w:t>11 385 000</w:t>
            </w:r>
          </w:p>
        </w:tc>
        <w:tc>
          <w:tcPr>
            <w:tcW w:w="180" w:type="dxa"/>
            <w:tcBorders>
              <w:top w:val="nil"/>
              <w:left w:val="nil"/>
              <w:bottom w:val="nil"/>
              <w:right w:val="nil"/>
            </w:tcBorders>
            <w:tcMar>
              <w:top w:w="43" w:type="dxa"/>
              <w:left w:w="0" w:type="dxa"/>
              <w:bottom w:w="0" w:type="dxa"/>
              <w:right w:w="0" w:type="dxa"/>
            </w:tcMar>
            <w:vAlign w:val="bottom"/>
          </w:tcPr>
          <w:p w14:paraId="0CA99B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CEA856" w14:textId="77777777" w:rsidR="00D76297" w:rsidRDefault="00D76297" w:rsidP="0074436B"/>
        </w:tc>
      </w:tr>
      <w:tr w:rsidR="00D76297" w14:paraId="181FA5D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7001D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049650"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0D074DD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42BFBE" w14:textId="77777777" w:rsidR="00D76297" w:rsidRDefault="004126E9" w:rsidP="0074436B">
            <w:r>
              <w:t>Forskning, dialog og menneskerettigheter mv.</w:t>
            </w:r>
          </w:p>
        </w:tc>
        <w:tc>
          <w:tcPr>
            <w:tcW w:w="1200" w:type="dxa"/>
            <w:tcBorders>
              <w:top w:val="nil"/>
              <w:left w:val="nil"/>
              <w:bottom w:val="nil"/>
              <w:right w:val="nil"/>
            </w:tcBorders>
            <w:tcMar>
              <w:top w:w="43" w:type="dxa"/>
              <w:left w:w="0" w:type="dxa"/>
              <w:bottom w:w="0" w:type="dxa"/>
              <w:right w:w="0" w:type="dxa"/>
            </w:tcMar>
            <w:vAlign w:val="bottom"/>
          </w:tcPr>
          <w:p w14:paraId="57C2DF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05E92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FCD5B78" w14:textId="77777777" w:rsidR="00D76297" w:rsidRDefault="004126E9" w:rsidP="0074436B">
            <w:r>
              <w:t>27 228 000</w:t>
            </w:r>
          </w:p>
        </w:tc>
        <w:tc>
          <w:tcPr>
            <w:tcW w:w="180" w:type="dxa"/>
            <w:tcBorders>
              <w:top w:val="nil"/>
              <w:left w:val="nil"/>
              <w:bottom w:val="nil"/>
              <w:right w:val="nil"/>
            </w:tcBorders>
            <w:tcMar>
              <w:top w:w="43" w:type="dxa"/>
              <w:left w:w="0" w:type="dxa"/>
              <w:bottom w:w="0" w:type="dxa"/>
              <w:right w:w="0" w:type="dxa"/>
            </w:tcMar>
            <w:vAlign w:val="bottom"/>
          </w:tcPr>
          <w:p w14:paraId="043B0B8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836C490" w14:textId="77777777" w:rsidR="00D76297" w:rsidRDefault="004126E9" w:rsidP="0074436B">
            <w:r>
              <w:t>404 512 000</w:t>
            </w:r>
          </w:p>
        </w:tc>
      </w:tr>
      <w:tr w:rsidR="00D76297" w14:paraId="6C989B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295D8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AF4ED2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13A384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8E9AB1" w14:textId="77777777" w:rsidR="00D76297" w:rsidRDefault="004126E9" w:rsidP="0074436B">
            <w:r>
              <w:t>Sum Utenriksformål</w:t>
            </w:r>
          </w:p>
        </w:tc>
        <w:tc>
          <w:tcPr>
            <w:tcW w:w="1200" w:type="dxa"/>
            <w:tcBorders>
              <w:top w:val="nil"/>
              <w:left w:val="nil"/>
              <w:bottom w:val="nil"/>
              <w:right w:val="nil"/>
            </w:tcBorders>
            <w:tcMar>
              <w:top w:w="43" w:type="dxa"/>
              <w:left w:w="0" w:type="dxa"/>
              <w:bottom w:w="0" w:type="dxa"/>
              <w:right w:w="0" w:type="dxa"/>
            </w:tcMar>
            <w:vAlign w:val="bottom"/>
          </w:tcPr>
          <w:p w14:paraId="66D165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2BBF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5EED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B87A6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73D0FEC" w14:textId="77777777" w:rsidR="00D76297" w:rsidRDefault="004126E9" w:rsidP="0074436B">
            <w:r>
              <w:t>7 140 490 000</w:t>
            </w:r>
          </w:p>
        </w:tc>
      </w:tr>
      <w:tr w:rsidR="00D76297" w14:paraId="12319FC0"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58A3575" w14:textId="77777777" w:rsidR="00D76297" w:rsidRDefault="004126E9">
            <w:pPr>
              <w:pStyle w:val="tittel-gulbok2"/>
            </w:pPr>
            <w:proofErr w:type="spellStart"/>
            <w:r>
              <w:rPr>
                <w:spacing w:val="21"/>
                <w:w w:val="100"/>
                <w:sz w:val="21"/>
                <w:szCs w:val="21"/>
              </w:rPr>
              <w:t>Forvaltning</w:t>
            </w:r>
            <w:proofErr w:type="spellEnd"/>
            <w:r>
              <w:rPr>
                <w:spacing w:val="21"/>
                <w:w w:val="100"/>
                <w:sz w:val="21"/>
                <w:szCs w:val="21"/>
              </w:rPr>
              <w:t xml:space="preserve"> av </w:t>
            </w:r>
            <w:proofErr w:type="spellStart"/>
            <w:r>
              <w:rPr>
                <w:spacing w:val="21"/>
                <w:w w:val="100"/>
                <w:sz w:val="21"/>
                <w:szCs w:val="21"/>
              </w:rPr>
              <w:t>utviklingssamarbeidet</w:t>
            </w:r>
            <w:proofErr w:type="spellEnd"/>
          </w:p>
        </w:tc>
      </w:tr>
      <w:tr w:rsidR="00D76297" w14:paraId="7EF771D6" w14:textId="77777777">
        <w:trPr>
          <w:trHeight w:val="240"/>
        </w:trPr>
        <w:tc>
          <w:tcPr>
            <w:tcW w:w="460" w:type="dxa"/>
            <w:tcBorders>
              <w:top w:val="nil"/>
              <w:left w:val="nil"/>
              <w:bottom w:val="nil"/>
              <w:right w:val="nil"/>
            </w:tcBorders>
            <w:tcMar>
              <w:top w:w="43" w:type="dxa"/>
              <w:left w:w="0" w:type="dxa"/>
              <w:bottom w:w="0" w:type="dxa"/>
              <w:right w:w="0" w:type="dxa"/>
            </w:tcMar>
          </w:tcPr>
          <w:p w14:paraId="14CA3EDA" w14:textId="77777777" w:rsidR="00D76297" w:rsidRDefault="004126E9" w:rsidP="0074436B">
            <w:r>
              <w:t>140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D9EA3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BFB22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6AAFD5" w14:textId="77777777" w:rsidR="00D76297" w:rsidRDefault="004126E9" w:rsidP="0074436B">
            <w:r>
              <w:t>Utenriksdepartementet:</w:t>
            </w:r>
          </w:p>
        </w:tc>
        <w:tc>
          <w:tcPr>
            <w:tcW w:w="1200" w:type="dxa"/>
            <w:tcBorders>
              <w:top w:val="nil"/>
              <w:left w:val="nil"/>
              <w:bottom w:val="nil"/>
              <w:right w:val="nil"/>
            </w:tcBorders>
            <w:tcMar>
              <w:top w:w="43" w:type="dxa"/>
              <w:left w:w="0" w:type="dxa"/>
              <w:bottom w:w="0" w:type="dxa"/>
              <w:right w:w="0" w:type="dxa"/>
            </w:tcMar>
            <w:vAlign w:val="bottom"/>
          </w:tcPr>
          <w:p w14:paraId="73E841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37746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7A4F6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4488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2F69B7" w14:textId="77777777" w:rsidR="00D76297" w:rsidRDefault="00D76297" w:rsidP="0074436B"/>
        </w:tc>
      </w:tr>
      <w:tr w:rsidR="00D76297" w14:paraId="5E25982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5D70F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66F56D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86285C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B3658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B49FE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C398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B527DE" w14:textId="77777777" w:rsidR="00D76297" w:rsidRDefault="004126E9" w:rsidP="0074436B">
            <w:r>
              <w:t>1 732 968 000</w:t>
            </w:r>
          </w:p>
        </w:tc>
        <w:tc>
          <w:tcPr>
            <w:tcW w:w="180" w:type="dxa"/>
            <w:tcBorders>
              <w:top w:val="nil"/>
              <w:left w:val="nil"/>
              <w:bottom w:val="nil"/>
              <w:right w:val="nil"/>
            </w:tcBorders>
            <w:tcMar>
              <w:top w:w="43" w:type="dxa"/>
              <w:left w:w="0" w:type="dxa"/>
              <w:bottom w:w="0" w:type="dxa"/>
              <w:right w:w="0" w:type="dxa"/>
            </w:tcMar>
            <w:vAlign w:val="bottom"/>
          </w:tcPr>
          <w:p w14:paraId="52C74E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1029EF" w14:textId="77777777" w:rsidR="00D76297" w:rsidRDefault="00D76297" w:rsidP="0074436B"/>
        </w:tc>
      </w:tr>
      <w:tr w:rsidR="00D76297" w14:paraId="4203DF4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4A0FD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B4D98FF"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AF340D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0B0F2F"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05255D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B301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45C0A9" w14:textId="77777777" w:rsidR="00D76297" w:rsidRDefault="004126E9" w:rsidP="0074436B">
            <w:r>
              <w:t>133 383 000</w:t>
            </w:r>
          </w:p>
        </w:tc>
        <w:tc>
          <w:tcPr>
            <w:tcW w:w="180" w:type="dxa"/>
            <w:tcBorders>
              <w:top w:val="nil"/>
              <w:left w:val="nil"/>
              <w:bottom w:val="nil"/>
              <w:right w:val="nil"/>
            </w:tcBorders>
            <w:tcMar>
              <w:top w:w="43" w:type="dxa"/>
              <w:left w:w="0" w:type="dxa"/>
              <w:bottom w:w="0" w:type="dxa"/>
              <w:right w:w="0" w:type="dxa"/>
            </w:tcMar>
            <w:vAlign w:val="bottom"/>
          </w:tcPr>
          <w:p w14:paraId="1DFCFD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95AC69" w14:textId="77777777" w:rsidR="00D76297" w:rsidRDefault="00D76297" w:rsidP="0074436B"/>
        </w:tc>
      </w:tr>
      <w:tr w:rsidR="00D76297" w14:paraId="7AD7556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998B9C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1BAFC1"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38325C4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09D49E"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72EBB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E1615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F60FE01" w14:textId="77777777" w:rsidR="00D76297" w:rsidRDefault="004126E9" w:rsidP="0074436B">
            <w:r>
              <w:t>38 077 000</w:t>
            </w:r>
          </w:p>
        </w:tc>
        <w:tc>
          <w:tcPr>
            <w:tcW w:w="180" w:type="dxa"/>
            <w:tcBorders>
              <w:top w:val="nil"/>
              <w:left w:val="nil"/>
              <w:bottom w:val="nil"/>
              <w:right w:val="nil"/>
            </w:tcBorders>
            <w:tcMar>
              <w:top w:w="43" w:type="dxa"/>
              <w:left w:w="0" w:type="dxa"/>
              <w:bottom w:w="0" w:type="dxa"/>
              <w:right w:w="0" w:type="dxa"/>
            </w:tcMar>
            <w:vAlign w:val="bottom"/>
          </w:tcPr>
          <w:p w14:paraId="26FD68A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A54F12" w14:textId="77777777" w:rsidR="00D76297" w:rsidRDefault="004126E9" w:rsidP="0074436B">
            <w:r>
              <w:t>1 904 428 000</w:t>
            </w:r>
          </w:p>
        </w:tc>
      </w:tr>
      <w:tr w:rsidR="00D76297" w14:paraId="560BD755" w14:textId="77777777">
        <w:trPr>
          <w:trHeight w:val="240"/>
        </w:trPr>
        <w:tc>
          <w:tcPr>
            <w:tcW w:w="460" w:type="dxa"/>
            <w:tcBorders>
              <w:top w:val="nil"/>
              <w:left w:val="nil"/>
              <w:bottom w:val="nil"/>
              <w:right w:val="nil"/>
            </w:tcBorders>
            <w:tcMar>
              <w:top w:w="43" w:type="dxa"/>
              <w:left w:w="0" w:type="dxa"/>
              <w:bottom w:w="0" w:type="dxa"/>
              <w:right w:w="0" w:type="dxa"/>
            </w:tcMar>
          </w:tcPr>
          <w:p w14:paraId="31F457E4" w14:textId="77777777" w:rsidR="00D76297" w:rsidRDefault="004126E9" w:rsidP="0074436B">
            <w:r>
              <w:t>141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DC88E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7C5C1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E66A5F" w14:textId="77777777" w:rsidR="00D76297" w:rsidRDefault="004126E9" w:rsidP="0074436B">
            <w:r>
              <w:t>Direktoratet for utviklingssamarbeid (Norad):</w:t>
            </w:r>
          </w:p>
        </w:tc>
        <w:tc>
          <w:tcPr>
            <w:tcW w:w="1200" w:type="dxa"/>
            <w:tcBorders>
              <w:top w:val="nil"/>
              <w:left w:val="nil"/>
              <w:bottom w:val="nil"/>
              <w:right w:val="nil"/>
            </w:tcBorders>
            <w:tcMar>
              <w:top w:w="43" w:type="dxa"/>
              <w:left w:w="0" w:type="dxa"/>
              <w:bottom w:w="0" w:type="dxa"/>
              <w:right w:w="0" w:type="dxa"/>
            </w:tcMar>
            <w:vAlign w:val="bottom"/>
          </w:tcPr>
          <w:p w14:paraId="038BB4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9396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EE50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98B1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D28A2F" w14:textId="77777777" w:rsidR="00D76297" w:rsidRDefault="00D76297" w:rsidP="0074436B"/>
        </w:tc>
      </w:tr>
      <w:tr w:rsidR="00D76297" w14:paraId="31C9381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F50C2C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4E140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6633D6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37E28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2F91DE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FD9C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7956A2" w14:textId="77777777" w:rsidR="00D76297" w:rsidRDefault="004126E9" w:rsidP="0074436B">
            <w:r>
              <w:t>307 629 000</w:t>
            </w:r>
          </w:p>
        </w:tc>
        <w:tc>
          <w:tcPr>
            <w:tcW w:w="180" w:type="dxa"/>
            <w:tcBorders>
              <w:top w:val="nil"/>
              <w:left w:val="nil"/>
              <w:bottom w:val="nil"/>
              <w:right w:val="nil"/>
            </w:tcBorders>
            <w:tcMar>
              <w:top w:w="43" w:type="dxa"/>
              <w:left w:w="0" w:type="dxa"/>
              <w:bottom w:w="0" w:type="dxa"/>
              <w:right w:w="0" w:type="dxa"/>
            </w:tcMar>
            <w:vAlign w:val="bottom"/>
          </w:tcPr>
          <w:p w14:paraId="06FD63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D8B5F4" w14:textId="77777777" w:rsidR="00D76297" w:rsidRDefault="00D76297" w:rsidP="0074436B"/>
        </w:tc>
      </w:tr>
      <w:tr w:rsidR="00D76297" w14:paraId="37729A9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78C9A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DBFD1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D88CF1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7CA11B"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C3D72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51513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6A52EA7" w14:textId="77777777" w:rsidR="00D76297" w:rsidRDefault="004126E9" w:rsidP="0074436B">
            <w:r>
              <w:t>38 569 000</w:t>
            </w:r>
          </w:p>
        </w:tc>
        <w:tc>
          <w:tcPr>
            <w:tcW w:w="180" w:type="dxa"/>
            <w:tcBorders>
              <w:top w:val="nil"/>
              <w:left w:val="nil"/>
              <w:bottom w:val="nil"/>
              <w:right w:val="nil"/>
            </w:tcBorders>
            <w:tcMar>
              <w:top w:w="43" w:type="dxa"/>
              <w:left w:w="0" w:type="dxa"/>
              <w:bottom w:w="0" w:type="dxa"/>
              <w:right w:w="0" w:type="dxa"/>
            </w:tcMar>
            <w:vAlign w:val="bottom"/>
          </w:tcPr>
          <w:p w14:paraId="79FB92A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37317F" w14:textId="77777777" w:rsidR="00D76297" w:rsidRDefault="004126E9" w:rsidP="0074436B">
            <w:r>
              <w:t>346 198 000</w:t>
            </w:r>
          </w:p>
        </w:tc>
      </w:tr>
      <w:tr w:rsidR="00D76297" w14:paraId="330C0E9D" w14:textId="77777777">
        <w:trPr>
          <w:trHeight w:val="500"/>
        </w:trPr>
        <w:tc>
          <w:tcPr>
            <w:tcW w:w="460" w:type="dxa"/>
            <w:tcBorders>
              <w:top w:val="nil"/>
              <w:left w:val="nil"/>
              <w:bottom w:val="nil"/>
              <w:right w:val="nil"/>
            </w:tcBorders>
            <w:tcMar>
              <w:top w:w="43" w:type="dxa"/>
              <w:left w:w="0" w:type="dxa"/>
              <w:bottom w:w="0" w:type="dxa"/>
              <w:right w:w="0" w:type="dxa"/>
            </w:tcMar>
          </w:tcPr>
          <w:p w14:paraId="42A1A1AB" w14:textId="77777777" w:rsidR="00D76297" w:rsidRDefault="004126E9" w:rsidP="0074436B">
            <w:r>
              <w:t>144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C3FEE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316BF5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B6EA6F" w14:textId="77777777" w:rsidR="00D76297" w:rsidRDefault="004126E9" w:rsidP="0074436B">
            <w:r>
              <w:t>Norsk senter for utvekslingssamarbeid (</w:t>
            </w:r>
            <w:proofErr w:type="spellStart"/>
            <w:r>
              <w:t>Norec</w:t>
            </w:r>
            <w:proofErr w:type="spellEnd"/>
            <w:r>
              <w:t>):</w:t>
            </w:r>
          </w:p>
        </w:tc>
        <w:tc>
          <w:tcPr>
            <w:tcW w:w="1200" w:type="dxa"/>
            <w:tcBorders>
              <w:top w:val="nil"/>
              <w:left w:val="nil"/>
              <w:bottom w:val="nil"/>
              <w:right w:val="nil"/>
            </w:tcBorders>
            <w:tcMar>
              <w:top w:w="43" w:type="dxa"/>
              <w:left w:w="0" w:type="dxa"/>
              <w:bottom w:w="0" w:type="dxa"/>
              <w:right w:w="0" w:type="dxa"/>
            </w:tcMar>
            <w:vAlign w:val="bottom"/>
          </w:tcPr>
          <w:p w14:paraId="664C73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09F4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F65C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4FE6D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57CACE" w14:textId="77777777" w:rsidR="00D76297" w:rsidRDefault="00D76297" w:rsidP="0074436B"/>
        </w:tc>
      </w:tr>
      <w:tr w:rsidR="00D76297" w14:paraId="245978C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99655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D19F4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FD978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EA3E87"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96D9F3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825A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CDFFFB" w14:textId="77777777" w:rsidR="00D76297" w:rsidRDefault="004126E9" w:rsidP="0074436B">
            <w:r>
              <w:t>55 422 000</w:t>
            </w:r>
          </w:p>
        </w:tc>
        <w:tc>
          <w:tcPr>
            <w:tcW w:w="180" w:type="dxa"/>
            <w:tcBorders>
              <w:top w:val="nil"/>
              <w:left w:val="nil"/>
              <w:bottom w:val="nil"/>
              <w:right w:val="nil"/>
            </w:tcBorders>
            <w:tcMar>
              <w:top w:w="43" w:type="dxa"/>
              <w:left w:w="0" w:type="dxa"/>
              <w:bottom w:w="0" w:type="dxa"/>
              <w:right w:w="0" w:type="dxa"/>
            </w:tcMar>
            <w:vAlign w:val="bottom"/>
          </w:tcPr>
          <w:p w14:paraId="25E1FD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D17A9B" w14:textId="77777777" w:rsidR="00D76297" w:rsidRDefault="00D76297" w:rsidP="0074436B"/>
        </w:tc>
      </w:tr>
      <w:tr w:rsidR="00D76297" w14:paraId="010C3ED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77C514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46CD7D"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245ECD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9B789A" w14:textId="77777777" w:rsidR="00D76297" w:rsidRDefault="004126E9" w:rsidP="0074436B">
            <w:r>
              <w:t>Utvekslingsordninger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A6E81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79C86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0A7A61" w14:textId="77777777" w:rsidR="00D76297" w:rsidRDefault="004126E9" w:rsidP="0074436B">
            <w:r>
              <w:t>133 477 000</w:t>
            </w:r>
          </w:p>
        </w:tc>
        <w:tc>
          <w:tcPr>
            <w:tcW w:w="180" w:type="dxa"/>
            <w:tcBorders>
              <w:top w:val="nil"/>
              <w:left w:val="nil"/>
              <w:bottom w:val="nil"/>
              <w:right w:val="nil"/>
            </w:tcBorders>
            <w:tcMar>
              <w:top w:w="43" w:type="dxa"/>
              <w:left w:w="0" w:type="dxa"/>
              <w:bottom w:w="0" w:type="dxa"/>
              <w:right w:w="0" w:type="dxa"/>
            </w:tcMar>
            <w:vAlign w:val="bottom"/>
          </w:tcPr>
          <w:p w14:paraId="080596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5A877A" w14:textId="77777777" w:rsidR="00D76297" w:rsidRDefault="00D76297" w:rsidP="0074436B"/>
        </w:tc>
      </w:tr>
      <w:tr w:rsidR="00D76297" w14:paraId="788C225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DD3B10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D3BE543"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DD720B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0F0378" w14:textId="77777777" w:rsidR="00D76297" w:rsidRDefault="004126E9" w:rsidP="0074436B">
            <w:r>
              <w:t>Rekruttering til internasjonale organisasjoner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804D7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BED4B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FF3AA13" w14:textId="77777777" w:rsidR="00D76297" w:rsidRDefault="004126E9" w:rsidP="0074436B">
            <w:r>
              <w:t>50 000 000</w:t>
            </w:r>
          </w:p>
        </w:tc>
        <w:tc>
          <w:tcPr>
            <w:tcW w:w="180" w:type="dxa"/>
            <w:tcBorders>
              <w:top w:val="nil"/>
              <w:left w:val="nil"/>
              <w:bottom w:val="nil"/>
              <w:right w:val="nil"/>
            </w:tcBorders>
            <w:tcMar>
              <w:top w:w="43" w:type="dxa"/>
              <w:left w:w="0" w:type="dxa"/>
              <w:bottom w:w="0" w:type="dxa"/>
              <w:right w:w="0" w:type="dxa"/>
            </w:tcMar>
            <w:vAlign w:val="bottom"/>
          </w:tcPr>
          <w:p w14:paraId="41D0982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A6B1185" w14:textId="77777777" w:rsidR="00D76297" w:rsidRDefault="004126E9" w:rsidP="0074436B">
            <w:r>
              <w:t>238 899 000</w:t>
            </w:r>
          </w:p>
        </w:tc>
      </w:tr>
      <w:tr w:rsidR="00D76297" w14:paraId="0589D59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0E23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06FBD2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9B8E34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F4E227" w14:textId="77777777" w:rsidR="00D76297" w:rsidRDefault="004126E9" w:rsidP="0074436B">
            <w:r>
              <w:t>Sum Forvaltning av utviklingssamarbeidet</w:t>
            </w:r>
          </w:p>
        </w:tc>
        <w:tc>
          <w:tcPr>
            <w:tcW w:w="1200" w:type="dxa"/>
            <w:tcBorders>
              <w:top w:val="nil"/>
              <w:left w:val="nil"/>
              <w:bottom w:val="nil"/>
              <w:right w:val="nil"/>
            </w:tcBorders>
            <w:tcMar>
              <w:top w:w="43" w:type="dxa"/>
              <w:left w:w="0" w:type="dxa"/>
              <w:bottom w:w="0" w:type="dxa"/>
              <w:right w:w="0" w:type="dxa"/>
            </w:tcMar>
            <w:vAlign w:val="bottom"/>
          </w:tcPr>
          <w:p w14:paraId="2194E2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C473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8EB58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D714A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540E479" w14:textId="77777777" w:rsidR="00D76297" w:rsidRDefault="004126E9" w:rsidP="0074436B">
            <w:r>
              <w:t>2 489 525 000</w:t>
            </w:r>
          </w:p>
        </w:tc>
      </w:tr>
      <w:tr w:rsidR="00D76297" w14:paraId="1DD429A1"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3D2ECD3" w14:textId="77777777" w:rsidR="00D76297" w:rsidRDefault="004126E9">
            <w:pPr>
              <w:pStyle w:val="tittel-gulbok2"/>
            </w:pPr>
            <w:proofErr w:type="spellStart"/>
            <w:r>
              <w:rPr>
                <w:spacing w:val="21"/>
                <w:w w:val="100"/>
                <w:sz w:val="21"/>
                <w:szCs w:val="21"/>
              </w:rPr>
              <w:t>Utviklingssamarbeidet</w:t>
            </w:r>
            <w:proofErr w:type="spellEnd"/>
          </w:p>
        </w:tc>
      </w:tr>
      <w:tr w:rsidR="00D76297" w14:paraId="73B002FF" w14:textId="77777777">
        <w:trPr>
          <w:trHeight w:val="240"/>
        </w:trPr>
        <w:tc>
          <w:tcPr>
            <w:tcW w:w="460" w:type="dxa"/>
            <w:tcBorders>
              <w:top w:val="nil"/>
              <w:left w:val="nil"/>
              <w:bottom w:val="nil"/>
              <w:right w:val="nil"/>
            </w:tcBorders>
            <w:tcMar>
              <w:top w:w="43" w:type="dxa"/>
              <w:left w:w="0" w:type="dxa"/>
              <w:bottom w:w="0" w:type="dxa"/>
              <w:right w:w="0" w:type="dxa"/>
            </w:tcMar>
          </w:tcPr>
          <w:p w14:paraId="6F4DCA32" w14:textId="77777777" w:rsidR="00D76297" w:rsidRDefault="004126E9" w:rsidP="0074436B">
            <w:r>
              <w:t>150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652CFA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1F544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57DF10" w14:textId="77777777" w:rsidR="00D76297" w:rsidRDefault="004126E9" w:rsidP="0074436B">
            <w:r>
              <w:t>Humanitær bistand:</w:t>
            </w:r>
          </w:p>
        </w:tc>
        <w:tc>
          <w:tcPr>
            <w:tcW w:w="1200" w:type="dxa"/>
            <w:tcBorders>
              <w:top w:val="nil"/>
              <w:left w:val="nil"/>
              <w:bottom w:val="nil"/>
              <w:right w:val="nil"/>
            </w:tcBorders>
            <w:tcMar>
              <w:top w:w="43" w:type="dxa"/>
              <w:left w:w="0" w:type="dxa"/>
              <w:bottom w:w="0" w:type="dxa"/>
              <w:right w:w="0" w:type="dxa"/>
            </w:tcMar>
            <w:vAlign w:val="bottom"/>
          </w:tcPr>
          <w:p w14:paraId="7B1530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E7C9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1CE4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6DCB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1F6D46" w14:textId="77777777" w:rsidR="00D76297" w:rsidRDefault="00D76297" w:rsidP="0074436B"/>
        </w:tc>
      </w:tr>
      <w:tr w:rsidR="00D76297" w14:paraId="199A36D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6FF87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9C6CA9"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80171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68465F" w14:textId="77777777" w:rsidR="00D76297" w:rsidRDefault="004126E9" w:rsidP="0074436B">
            <w:r>
              <w:t>Nødhjelp og humanitær bistand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D608F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602F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1479CB" w14:textId="77777777" w:rsidR="00D76297" w:rsidRDefault="004126E9" w:rsidP="0074436B">
            <w:r>
              <w:t>3 901 289 000</w:t>
            </w:r>
          </w:p>
        </w:tc>
        <w:tc>
          <w:tcPr>
            <w:tcW w:w="180" w:type="dxa"/>
            <w:tcBorders>
              <w:top w:val="nil"/>
              <w:left w:val="nil"/>
              <w:bottom w:val="nil"/>
              <w:right w:val="nil"/>
            </w:tcBorders>
            <w:tcMar>
              <w:top w:w="43" w:type="dxa"/>
              <w:left w:w="0" w:type="dxa"/>
              <w:bottom w:w="0" w:type="dxa"/>
              <w:right w:w="0" w:type="dxa"/>
            </w:tcMar>
            <w:vAlign w:val="bottom"/>
          </w:tcPr>
          <w:p w14:paraId="19913E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19B74F" w14:textId="77777777" w:rsidR="00D76297" w:rsidRDefault="00D76297" w:rsidP="0074436B"/>
        </w:tc>
      </w:tr>
      <w:tr w:rsidR="00D76297" w14:paraId="5E9F407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C372B6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B89D374"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718207B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6E0990" w14:textId="77777777" w:rsidR="00D76297" w:rsidRDefault="004126E9" w:rsidP="0074436B">
            <w:r>
              <w:t>Verdens matvareprogram (WFP)</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C71A15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468F9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4008F85" w14:textId="77777777" w:rsidR="00D76297" w:rsidRDefault="004126E9" w:rsidP="0074436B">
            <w:r>
              <w:t>430 000 000</w:t>
            </w:r>
          </w:p>
        </w:tc>
        <w:tc>
          <w:tcPr>
            <w:tcW w:w="180" w:type="dxa"/>
            <w:tcBorders>
              <w:top w:val="nil"/>
              <w:left w:val="nil"/>
              <w:bottom w:val="nil"/>
              <w:right w:val="nil"/>
            </w:tcBorders>
            <w:tcMar>
              <w:top w:w="43" w:type="dxa"/>
              <w:left w:w="0" w:type="dxa"/>
              <w:bottom w:w="0" w:type="dxa"/>
              <w:right w:w="0" w:type="dxa"/>
            </w:tcMar>
            <w:vAlign w:val="bottom"/>
          </w:tcPr>
          <w:p w14:paraId="748EA3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1408B8" w14:textId="77777777" w:rsidR="00D76297" w:rsidRDefault="004126E9" w:rsidP="0074436B">
            <w:r>
              <w:t>4 331 289 000</w:t>
            </w:r>
          </w:p>
        </w:tc>
      </w:tr>
      <w:tr w:rsidR="00D76297" w14:paraId="73DCCFE8" w14:textId="77777777">
        <w:trPr>
          <w:trHeight w:val="240"/>
        </w:trPr>
        <w:tc>
          <w:tcPr>
            <w:tcW w:w="460" w:type="dxa"/>
            <w:tcBorders>
              <w:top w:val="nil"/>
              <w:left w:val="nil"/>
              <w:bottom w:val="nil"/>
              <w:right w:val="nil"/>
            </w:tcBorders>
            <w:tcMar>
              <w:top w:w="43" w:type="dxa"/>
              <w:left w:w="0" w:type="dxa"/>
              <w:bottom w:w="0" w:type="dxa"/>
              <w:right w:w="0" w:type="dxa"/>
            </w:tcMar>
          </w:tcPr>
          <w:p w14:paraId="1E78722B" w14:textId="77777777" w:rsidR="00D76297" w:rsidRDefault="004126E9" w:rsidP="0074436B">
            <w:r>
              <w:t>151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DC08EC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F33044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37B4F0" w14:textId="77777777" w:rsidR="00D76297" w:rsidRDefault="004126E9" w:rsidP="0074436B">
            <w:r>
              <w:t>Fred, sikkerhet og globalt samarbeid:</w:t>
            </w:r>
          </w:p>
        </w:tc>
        <w:tc>
          <w:tcPr>
            <w:tcW w:w="1200" w:type="dxa"/>
            <w:tcBorders>
              <w:top w:val="nil"/>
              <w:left w:val="nil"/>
              <w:bottom w:val="nil"/>
              <w:right w:val="nil"/>
            </w:tcBorders>
            <w:tcMar>
              <w:top w:w="43" w:type="dxa"/>
              <w:left w:w="0" w:type="dxa"/>
              <w:bottom w:w="0" w:type="dxa"/>
              <w:right w:w="0" w:type="dxa"/>
            </w:tcMar>
            <w:vAlign w:val="bottom"/>
          </w:tcPr>
          <w:p w14:paraId="1B254E4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38D3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1BBF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8F51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25F961" w14:textId="77777777" w:rsidR="00D76297" w:rsidRDefault="00D76297" w:rsidP="0074436B"/>
        </w:tc>
      </w:tr>
      <w:tr w:rsidR="00D76297" w14:paraId="12E09C4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920F70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B1E29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34DCDD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DE5992" w14:textId="77777777" w:rsidR="00D76297" w:rsidRDefault="004126E9" w:rsidP="0074436B">
            <w:r>
              <w:t>Fred og forsoning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F1EF8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2785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2BD5FB" w14:textId="77777777" w:rsidR="00D76297" w:rsidRDefault="004126E9" w:rsidP="0074436B">
            <w:r>
              <w:t>420 260 000</w:t>
            </w:r>
          </w:p>
        </w:tc>
        <w:tc>
          <w:tcPr>
            <w:tcW w:w="180" w:type="dxa"/>
            <w:tcBorders>
              <w:top w:val="nil"/>
              <w:left w:val="nil"/>
              <w:bottom w:val="nil"/>
              <w:right w:val="nil"/>
            </w:tcBorders>
            <w:tcMar>
              <w:top w:w="43" w:type="dxa"/>
              <w:left w:w="0" w:type="dxa"/>
              <w:bottom w:w="0" w:type="dxa"/>
              <w:right w:w="0" w:type="dxa"/>
            </w:tcMar>
            <w:vAlign w:val="bottom"/>
          </w:tcPr>
          <w:p w14:paraId="09BCA3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CACB29" w14:textId="77777777" w:rsidR="00D76297" w:rsidRDefault="00D76297" w:rsidP="0074436B"/>
        </w:tc>
      </w:tr>
      <w:tr w:rsidR="00D76297" w14:paraId="496A041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DD830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D1A14D"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7A25EDC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1FA6DD" w14:textId="77777777" w:rsidR="00D76297" w:rsidRDefault="004126E9" w:rsidP="0074436B">
            <w:r>
              <w:t>Globale sikkerhetsspørsmål og nedrustning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5512F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9232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AC7D3E" w14:textId="77777777" w:rsidR="00D76297" w:rsidRDefault="004126E9" w:rsidP="0074436B">
            <w:r>
              <w:t>160 060 000</w:t>
            </w:r>
          </w:p>
        </w:tc>
        <w:tc>
          <w:tcPr>
            <w:tcW w:w="180" w:type="dxa"/>
            <w:tcBorders>
              <w:top w:val="nil"/>
              <w:left w:val="nil"/>
              <w:bottom w:val="nil"/>
              <w:right w:val="nil"/>
            </w:tcBorders>
            <w:tcMar>
              <w:top w:w="43" w:type="dxa"/>
              <w:left w:w="0" w:type="dxa"/>
              <w:bottom w:w="0" w:type="dxa"/>
              <w:right w:w="0" w:type="dxa"/>
            </w:tcMar>
            <w:vAlign w:val="bottom"/>
          </w:tcPr>
          <w:p w14:paraId="514D5C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E5AEA7" w14:textId="77777777" w:rsidR="00D76297" w:rsidRDefault="00D76297" w:rsidP="0074436B"/>
        </w:tc>
      </w:tr>
      <w:tr w:rsidR="00D76297" w14:paraId="6CD78B7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32B2AB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1271D8"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20A62A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B01F10" w14:textId="77777777" w:rsidR="00D76297" w:rsidRDefault="004126E9" w:rsidP="0074436B">
            <w:r>
              <w:t>Stabilisering av land i krise og konflikt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CA470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8331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0A2764" w14:textId="77777777" w:rsidR="00D76297" w:rsidRDefault="004126E9" w:rsidP="0074436B">
            <w:r>
              <w:t>144 829 000</w:t>
            </w:r>
          </w:p>
        </w:tc>
        <w:tc>
          <w:tcPr>
            <w:tcW w:w="180" w:type="dxa"/>
            <w:tcBorders>
              <w:top w:val="nil"/>
              <w:left w:val="nil"/>
              <w:bottom w:val="nil"/>
              <w:right w:val="nil"/>
            </w:tcBorders>
            <w:tcMar>
              <w:top w:w="43" w:type="dxa"/>
              <w:left w:w="0" w:type="dxa"/>
              <w:bottom w:w="0" w:type="dxa"/>
              <w:right w:w="0" w:type="dxa"/>
            </w:tcMar>
            <w:vAlign w:val="bottom"/>
          </w:tcPr>
          <w:p w14:paraId="3795CF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571544" w14:textId="77777777" w:rsidR="00D76297" w:rsidRDefault="00D76297" w:rsidP="0074436B"/>
        </w:tc>
      </w:tr>
      <w:tr w:rsidR="00D76297" w14:paraId="175974B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40E7C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CBD2F5"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868D64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F10A07" w14:textId="77777777" w:rsidR="00D76297" w:rsidRDefault="004126E9" w:rsidP="0074436B">
            <w:r>
              <w:t>FN og globale utfordringer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21A9D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0B25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A88F88" w14:textId="77777777" w:rsidR="00D76297" w:rsidRDefault="004126E9" w:rsidP="0074436B">
            <w:r>
              <w:t>298 138 000</w:t>
            </w:r>
          </w:p>
        </w:tc>
        <w:tc>
          <w:tcPr>
            <w:tcW w:w="180" w:type="dxa"/>
            <w:tcBorders>
              <w:top w:val="nil"/>
              <w:left w:val="nil"/>
              <w:bottom w:val="nil"/>
              <w:right w:val="nil"/>
            </w:tcBorders>
            <w:tcMar>
              <w:top w:w="43" w:type="dxa"/>
              <w:left w:w="0" w:type="dxa"/>
              <w:bottom w:w="0" w:type="dxa"/>
              <w:right w:w="0" w:type="dxa"/>
            </w:tcMar>
            <w:vAlign w:val="bottom"/>
          </w:tcPr>
          <w:p w14:paraId="0D973DA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261DFD" w14:textId="77777777" w:rsidR="00D76297" w:rsidRDefault="00D76297" w:rsidP="0074436B"/>
        </w:tc>
      </w:tr>
      <w:tr w:rsidR="00D76297" w14:paraId="240655D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DDE4E7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4760759"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2F04B7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FD9F1F" w14:textId="77777777" w:rsidR="00D76297" w:rsidRDefault="004126E9" w:rsidP="0074436B">
            <w:r>
              <w:t>Pliktige bidrag til FN-organisasjoner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6CE4F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DB995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A95C12C" w14:textId="77777777" w:rsidR="00D76297" w:rsidRDefault="004126E9" w:rsidP="0074436B">
            <w:r>
              <w:t>364 700 000</w:t>
            </w:r>
          </w:p>
        </w:tc>
        <w:tc>
          <w:tcPr>
            <w:tcW w:w="180" w:type="dxa"/>
            <w:tcBorders>
              <w:top w:val="nil"/>
              <w:left w:val="nil"/>
              <w:bottom w:val="nil"/>
              <w:right w:val="nil"/>
            </w:tcBorders>
            <w:tcMar>
              <w:top w:w="43" w:type="dxa"/>
              <w:left w:w="0" w:type="dxa"/>
              <w:bottom w:w="0" w:type="dxa"/>
              <w:right w:w="0" w:type="dxa"/>
            </w:tcMar>
            <w:vAlign w:val="bottom"/>
          </w:tcPr>
          <w:p w14:paraId="1E207B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2B87D1" w14:textId="77777777" w:rsidR="00D76297" w:rsidRDefault="004126E9" w:rsidP="0074436B">
            <w:r>
              <w:t>1 387 987 000</w:t>
            </w:r>
          </w:p>
        </w:tc>
      </w:tr>
      <w:tr w:rsidR="00D76297" w14:paraId="35C916C7" w14:textId="77777777">
        <w:trPr>
          <w:trHeight w:val="240"/>
        </w:trPr>
        <w:tc>
          <w:tcPr>
            <w:tcW w:w="460" w:type="dxa"/>
            <w:tcBorders>
              <w:top w:val="nil"/>
              <w:left w:val="nil"/>
              <w:bottom w:val="nil"/>
              <w:right w:val="nil"/>
            </w:tcBorders>
            <w:tcMar>
              <w:top w:w="43" w:type="dxa"/>
              <w:left w:w="0" w:type="dxa"/>
              <w:bottom w:w="0" w:type="dxa"/>
              <w:right w:w="0" w:type="dxa"/>
            </w:tcMar>
          </w:tcPr>
          <w:p w14:paraId="2218B935" w14:textId="77777777" w:rsidR="00D76297" w:rsidRDefault="004126E9" w:rsidP="0074436B">
            <w:r>
              <w:t>152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985E96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157719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AD02D8" w14:textId="77777777" w:rsidR="00D76297" w:rsidRDefault="004126E9" w:rsidP="0074436B">
            <w:r>
              <w:t>Menneskerettigheter:</w:t>
            </w:r>
          </w:p>
        </w:tc>
        <w:tc>
          <w:tcPr>
            <w:tcW w:w="1200" w:type="dxa"/>
            <w:tcBorders>
              <w:top w:val="nil"/>
              <w:left w:val="nil"/>
              <w:bottom w:val="nil"/>
              <w:right w:val="nil"/>
            </w:tcBorders>
            <w:tcMar>
              <w:top w:w="43" w:type="dxa"/>
              <w:left w:w="0" w:type="dxa"/>
              <w:bottom w:w="0" w:type="dxa"/>
              <w:right w:w="0" w:type="dxa"/>
            </w:tcMar>
            <w:vAlign w:val="bottom"/>
          </w:tcPr>
          <w:p w14:paraId="22530E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6521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C27A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E51BC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67EBAD" w14:textId="77777777" w:rsidR="00D76297" w:rsidRDefault="00D76297" w:rsidP="0074436B"/>
        </w:tc>
      </w:tr>
      <w:tr w:rsidR="00D76297" w14:paraId="289EF9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7B9C5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29C3D1"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84A1FD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B438B2" w14:textId="77777777" w:rsidR="00D76297" w:rsidRDefault="004126E9" w:rsidP="0074436B">
            <w:r>
              <w:t>Menneskerettigheter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2EFEA5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FDF8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23D7E3" w14:textId="77777777" w:rsidR="00D76297" w:rsidRDefault="004126E9" w:rsidP="0074436B">
            <w:r>
              <w:t>711 617 000</w:t>
            </w:r>
          </w:p>
        </w:tc>
        <w:tc>
          <w:tcPr>
            <w:tcW w:w="180" w:type="dxa"/>
            <w:tcBorders>
              <w:top w:val="nil"/>
              <w:left w:val="nil"/>
              <w:bottom w:val="nil"/>
              <w:right w:val="nil"/>
            </w:tcBorders>
            <w:tcMar>
              <w:top w:w="43" w:type="dxa"/>
              <w:left w:w="0" w:type="dxa"/>
              <w:bottom w:w="0" w:type="dxa"/>
              <w:right w:w="0" w:type="dxa"/>
            </w:tcMar>
            <w:vAlign w:val="bottom"/>
          </w:tcPr>
          <w:p w14:paraId="041DDC2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93C952" w14:textId="77777777" w:rsidR="00D76297" w:rsidRDefault="00D76297" w:rsidP="0074436B"/>
        </w:tc>
      </w:tr>
      <w:tr w:rsidR="00D76297" w14:paraId="6285F27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5DC2B3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73F6D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DD15FC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538486" w14:textId="77777777" w:rsidR="00D76297" w:rsidRDefault="004126E9" w:rsidP="0074436B">
            <w:r>
              <w:t>FNs høykommissær for menneskerettigheter (OHCHR)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30FC3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D18F4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8722D58" w14:textId="77777777" w:rsidR="00D76297" w:rsidRDefault="004126E9" w:rsidP="0074436B">
            <w:r>
              <w:t>197 000 000</w:t>
            </w:r>
          </w:p>
        </w:tc>
        <w:tc>
          <w:tcPr>
            <w:tcW w:w="180" w:type="dxa"/>
            <w:tcBorders>
              <w:top w:val="nil"/>
              <w:left w:val="nil"/>
              <w:bottom w:val="nil"/>
              <w:right w:val="nil"/>
            </w:tcBorders>
            <w:tcMar>
              <w:top w:w="43" w:type="dxa"/>
              <w:left w:w="0" w:type="dxa"/>
              <w:bottom w:w="0" w:type="dxa"/>
              <w:right w:w="0" w:type="dxa"/>
            </w:tcMar>
            <w:vAlign w:val="bottom"/>
          </w:tcPr>
          <w:p w14:paraId="4F427C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B80433" w14:textId="77777777" w:rsidR="00D76297" w:rsidRDefault="004126E9" w:rsidP="0074436B">
            <w:r>
              <w:t>908 617 000</w:t>
            </w:r>
          </w:p>
        </w:tc>
      </w:tr>
      <w:tr w:rsidR="00D76297" w14:paraId="19ECB04A" w14:textId="77777777">
        <w:trPr>
          <w:trHeight w:val="240"/>
        </w:trPr>
        <w:tc>
          <w:tcPr>
            <w:tcW w:w="460" w:type="dxa"/>
            <w:tcBorders>
              <w:top w:val="nil"/>
              <w:left w:val="nil"/>
              <w:bottom w:val="nil"/>
              <w:right w:val="nil"/>
            </w:tcBorders>
            <w:tcMar>
              <w:top w:w="43" w:type="dxa"/>
              <w:left w:w="0" w:type="dxa"/>
              <w:bottom w:w="0" w:type="dxa"/>
              <w:right w:w="0" w:type="dxa"/>
            </w:tcMar>
          </w:tcPr>
          <w:p w14:paraId="47B2B1B1" w14:textId="77777777" w:rsidR="00D76297" w:rsidRDefault="004126E9" w:rsidP="0074436B">
            <w:r>
              <w:t>153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57A89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6EAB7A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93D6CF" w14:textId="77777777" w:rsidR="00D76297" w:rsidRDefault="004126E9" w:rsidP="0074436B">
            <w:r>
              <w:t xml:space="preserve">Flyktninger, fordrevne og </w:t>
            </w:r>
            <w:proofErr w:type="spellStart"/>
            <w:r>
              <w:t>vertssamfunn</w:t>
            </w:r>
            <w:proofErr w:type="spellEnd"/>
            <w:r>
              <w:t>:</w:t>
            </w:r>
          </w:p>
        </w:tc>
        <w:tc>
          <w:tcPr>
            <w:tcW w:w="1200" w:type="dxa"/>
            <w:tcBorders>
              <w:top w:val="nil"/>
              <w:left w:val="nil"/>
              <w:bottom w:val="nil"/>
              <w:right w:val="nil"/>
            </w:tcBorders>
            <w:tcMar>
              <w:top w:w="43" w:type="dxa"/>
              <w:left w:w="0" w:type="dxa"/>
              <w:bottom w:w="0" w:type="dxa"/>
              <w:right w:w="0" w:type="dxa"/>
            </w:tcMar>
            <w:vAlign w:val="bottom"/>
          </w:tcPr>
          <w:p w14:paraId="53A4A0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BED3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C7BE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D267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D628EC" w14:textId="77777777" w:rsidR="00D76297" w:rsidRDefault="00D76297" w:rsidP="0074436B"/>
        </w:tc>
      </w:tr>
      <w:tr w:rsidR="00D76297" w14:paraId="1859BCD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833D6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B71C9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6D0E81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653B6F" w14:textId="77777777" w:rsidR="00D76297" w:rsidRDefault="004126E9" w:rsidP="0074436B">
            <w:r>
              <w:t>Flyktninger og internt fordrevne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1A5F3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71ED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C2DF0A" w14:textId="77777777" w:rsidR="00D76297" w:rsidRDefault="004126E9" w:rsidP="0074436B">
            <w:r>
              <w:t>1 320 000 000</w:t>
            </w:r>
          </w:p>
        </w:tc>
        <w:tc>
          <w:tcPr>
            <w:tcW w:w="180" w:type="dxa"/>
            <w:tcBorders>
              <w:top w:val="nil"/>
              <w:left w:val="nil"/>
              <w:bottom w:val="nil"/>
              <w:right w:val="nil"/>
            </w:tcBorders>
            <w:tcMar>
              <w:top w:w="43" w:type="dxa"/>
              <w:left w:w="0" w:type="dxa"/>
              <w:bottom w:w="0" w:type="dxa"/>
              <w:right w:w="0" w:type="dxa"/>
            </w:tcMar>
            <w:vAlign w:val="bottom"/>
          </w:tcPr>
          <w:p w14:paraId="7DF3795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820DD8" w14:textId="77777777" w:rsidR="00D76297" w:rsidRDefault="00D76297" w:rsidP="0074436B"/>
        </w:tc>
      </w:tr>
      <w:tr w:rsidR="00D76297" w14:paraId="08C27DE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5AF0FE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01D6F0"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99F986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A6210C" w14:textId="77777777" w:rsidR="00D76297" w:rsidRDefault="004126E9" w:rsidP="0074436B">
            <w:r>
              <w:t>FNs høykommissær for flyktninger (UNHCR)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4EB8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10A8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0D0D8B" w14:textId="77777777" w:rsidR="00D76297" w:rsidRDefault="004126E9" w:rsidP="0074436B">
            <w:r>
              <w:t>630 000 000</w:t>
            </w:r>
          </w:p>
        </w:tc>
        <w:tc>
          <w:tcPr>
            <w:tcW w:w="180" w:type="dxa"/>
            <w:tcBorders>
              <w:top w:val="nil"/>
              <w:left w:val="nil"/>
              <w:bottom w:val="nil"/>
              <w:right w:val="nil"/>
            </w:tcBorders>
            <w:tcMar>
              <w:top w:w="43" w:type="dxa"/>
              <w:left w:w="0" w:type="dxa"/>
              <w:bottom w:w="0" w:type="dxa"/>
              <w:right w:w="0" w:type="dxa"/>
            </w:tcMar>
            <w:vAlign w:val="bottom"/>
          </w:tcPr>
          <w:p w14:paraId="6ACD44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D4FB88" w14:textId="77777777" w:rsidR="00D76297" w:rsidRDefault="00D76297" w:rsidP="0074436B"/>
        </w:tc>
      </w:tr>
      <w:tr w:rsidR="00D76297" w14:paraId="3C2FC34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863E2A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FBDAB2"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B019B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C8CFD0" w14:textId="77777777" w:rsidR="00D76297" w:rsidRDefault="004126E9" w:rsidP="0074436B">
            <w:r>
              <w:t xml:space="preserve">Bærekraftige løsninger og </w:t>
            </w:r>
            <w:proofErr w:type="spellStart"/>
            <w:r>
              <w:t>vertssamfunn</w:t>
            </w:r>
            <w:proofErr w:type="spellEnd"/>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DD90E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1A40D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9374F6E" w14:textId="77777777" w:rsidR="00D76297" w:rsidRDefault="004126E9" w:rsidP="0074436B">
            <w:r>
              <w:t>809 504 000</w:t>
            </w:r>
          </w:p>
        </w:tc>
        <w:tc>
          <w:tcPr>
            <w:tcW w:w="180" w:type="dxa"/>
            <w:tcBorders>
              <w:top w:val="nil"/>
              <w:left w:val="nil"/>
              <w:bottom w:val="nil"/>
              <w:right w:val="nil"/>
            </w:tcBorders>
            <w:tcMar>
              <w:top w:w="43" w:type="dxa"/>
              <w:left w:w="0" w:type="dxa"/>
              <w:bottom w:w="0" w:type="dxa"/>
              <w:right w:w="0" w:type="dxa"/>
            </w:tcMar>
            <w:vAlign w:val="bottom"/>
          </w:tcPr>
          <w:p w14:paraId="79EEED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09E1FE" w14:textId="77777777" w:rsidR="00D76297" w:rsidRDefault="004126E9" w:rsidP="0074436B">
            <w:r>
              <w:t>2 759 504 000</w:t>
            </w:r>
          </w:p>
        </w:tc>
      </w:tr>
      <w:tr w:rsidR="00D76297" w14:paraId="4F74F6E9" w14:textId="77777777">
        <w:trPr>
          <w:trHeight w:val="240"/>
        </w:trPr>
        <w:tc>
          <w:tcPr>
            <w:tcW w:w="460" w:type="dxa"/>
            <w:tcBorders>
              <w:top w:val="nil"/>
              <w:left w:val="nil"/>
              <w:bottom w:val="nil"/>
              <w:right w:val="nil"/>
            </w:tcBorders>
            <w:tcMar>
              <w:top w:w="43" w:type="dxa"/>
              <w:left w:w="0" w:type="dxa"/>
              <w:bottom w:w="0" w:type="dxa"/>
              <w:right w:w="0" w:type="dxa"/>
            </w:tcMar>
          </w:tcPr>
          <w:p w14:paraId="0F63A495" w14:textId="77777777" w:rsidR="00D76297" w:rsidRDefault="004126E9" w:rsidP="0074436B">
            <w:r>
              <w:t>159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ADB28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EA6F36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D4BB1D" w14:textId="77777777" w:rsidR="00D76297" w:rsidRDefault="004126E9" w:rsidP="0074436B">
            <w:r>
              <w:t>Regionbevilgninger:</w:t>
            </w:r>
          </w:p>
        </w:tc>
        <w:tc>
          <w:tcPr>
            <w:tcW w:w="1200" w:type="dxa"/>
            <w:tcBorders>
              <w:top w:val="nil"/>
              <w:left w:val="nil"/>
              <w:bottom w:val="nil"/>
              <w:right w:val="nil"/>
            </w:tcBorders>
            <w:tcMar>
              <w:top w:w="43" w:type="dxa"/>
              <w:left w:w="0" w:type="dxa"/>
              <w:bottom w:w="0" w:type="dxa"/>
              <w:right w:w="0" w:type="dxa"/>
            </w:tcMar>
            <w:vAlign w:val="bottom"/>
          </w:tcPr>
          <w:p w14:paraId="5D1B3BA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CD24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F0D0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89D9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6F78AB" w14:textId="77777777" w:rsidR="00D76297" w:rsidRDefault="00D76297" w:rsidP="0074436B"/>
        </w:tc>
      </w:tr>
      <w:tr w:rsidR="00D76297" w14:paraId="706EFD8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312AB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40FDF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A5B786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278798" w14:textId="77777777" w:rsidR="00D76297" w:rsidRDefault="004126E9" w:rsidP="0074436B">
            <w:r>
              <w:t>Midtøsten og Nord-Afrika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189D38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85691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1E73D9" w14:textId="77777777" w:rsidR="00D76297" w:rsidRDefault="004126E9" w:rsidP="0074436B">
            <w:r>
              <w:t>577 011 000</w:t>
            </w:r>
          </w:p>
        </w:tc>
        <w:tc>
          <w:tcPr>
            <w:tcW w:w="180" w:type="dxa"/>
            <w:tcBorders>
              <w:top w:val="nil"/>
              <w:left w:val="nil"/>
              <w:bottom w:val="nil"/>
              <w:right w:val="nil"/>
            </w:tcBorders>
            <w:tcMar>
              <w:top w:w="43" w:type="dxa"/>
              <w:left w:w="0" w:type="dxa"/>
              <w:bottom w:w="0" w:type="dxa"/>
              <w:right w:w="0" w:type="dxa"/>
            </w:tcMar>
            <w:vAlign w:val="bottom"/>
          </w:tcPr>
          <w:p w14:paraId="474F1E6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4E35B3" w14:textId="77777777" w:rsidR="00D76297" w:rsidRDefault="00D76297" w:rsidP="0074436B"/>
        </w:tc>
      </w:tr>
      <w:tr w:rsidR="00D76297" w14:paraId="5685CE5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D00F44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A8A96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977AB4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F1F0D2" w14:textId="77777777" w:rsidR="00D76297" w:rsidRDefault="004126E9" w:rsidP="0074436B">
            <w:r>
              <w:t>Europa og Sentral-Asia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B08D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20AA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4479D2" w14:textId="77777777" w:rsidR="00D76297" w:rsidRDefault="004126E9" w:rsidP="0074436B">
            <w:r>
              <w:t>517 634 000</w:t>
            </w:r>
          </w:p>
        </w:tc>
        <w:tc>
          <w:tcPr>
            <w:tcW w:w="180" w:type="dxa"/>
            <w:tcBorders>
              <w:top w:val="nil"/>
              <w:left w:val="nil"/>
              <w:bottom w:val="nil"/>
              <w:right w:val="nil"/>
            </w:tcBorders>
            <w:tcMar>
              <w:top w:w="43" w:type="dxa"/>
              <w:left w:w="0" w:type="dxa"/>
              <w:bottom w:w="0" w:type="dxa"/>
              <w:right w:w="0" w:type="dxa"/>
            </w:tcMar>
            <w:vAlign w:val="bottom"/>
          </w:tcPr>
          <w:p w14:paraId="780262D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971ED0" w14:textId="77777777" w:rsidR="00D76297" w:rsidRDefault="00D76297" w:rsidP="0074436B"/>
        </w:tc>
      </w:tr>
      <w:tr w:rsidR="00D76297" w14:paraId="6A796E2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49524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E5EE2B"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00EEBDF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F9839E" w14:textId="77777777" w:rsidR="00D76297" w:rsidRDefault="004126E9" w:rsidP="0074436B">
            <w:r>
              <w:t>Afghanistan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C3B1F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3A84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06FBE8" w14:textId="77777777" w:rsidR="00D76297" w:rsidRDefault="004126E9" w:rsidP="0074436B">
            <w:r>
              <w:t>445 241 000</w:t>
            </w:r>
          </w:p>
        </w:tc>
        <w:tc>
          <w:tcPr>
            <w:tcW w:w="180" w:type="dxa"/>
            <w:tcBorders>
              <w:top w:val="nil"/>
              <w:left w:val="nil"/>
              <w:bottom w:val="nil"/>
              <w:right w:val="nil"/>
            </w:tcBorders>
            <w:tcMar>
              <w:top w:w="43" w:type="dxa"/>
              <w:left w:w="0" w:type="dxa"/>
              <w:bottom w:w="0" w:type="dxa"/>
              <w:right w:w="0" w:type="dxa"/>
            </w:tcMar>
            <w:vAlign w:val="bottom"/>
          </w:tcPr>
          <w:p w14:paraId="21FAB7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6E7489" w14:textId="77777777" w:rsidR="00D76297" w:rsidRDefault="00D76297" w:rsidP="0074436B"/>
        </w:tc>
      </w:tr>
      <w:tr w:rsidR="00D76297" w14:paraId="53C7304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83CBD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E2F2896"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4234A8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24D48F" w14:textId="77777777" w:rsidR="00D76297" w:rsidRDefault="004126E9" w:rsidP="0074436B">
            <w:r>
              <w:t>Ukraina og naboland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4FB68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ECE4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FBBA25" w14:textId="77777777" w:rsidR="00D76297" w:rsidRDefault="004126E9" w:rsidP="0074436B">
            <w:r>
              <w:t>1 975 000 000</w:t>
            </w:r>
          </w:p>
        </w:tc>
        <w:tc>
          <w:tcPr>
            <w:tcW w:w="180" w:type="dxa"/>
            <w:tcBorders>
              <w:top w:val="nil"/>
              <w:left w:val="nil"/>
              <w:bottom w:val="nil"/>
              <w:right w:val="nil"/>
            </w:tcBorders>
            <w:tcMar>
              <w:top w:w="43" w:type="dxa"/>
              <w:left w:w="0" w:type="dxa"/>
              <w:bottom w:w="0" w:type="dxa"/>
              <w:right w:w="0" w:type="dxa"/>
            </w:tcMar>
            <w:vAlign w:val="bottom"/>
          </w:tcPr>
          <w:p w14:paraId="6920DE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0C8140" w14:textId="77777777" w:rsidR="00D76297" w:rsidRDefault="00D76297" w:rsidP="0074436B"/>
        </w:tc>
      </w:tr>
      <w:tr w:rsidR="00D76297" w14:paraId="0DBC09B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938D8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A83774"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7E64095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C77B9D" w14:textId="77777777" w:rsidR="00D76297" w:rsidRDefault="004126E9" w:rsidP="0074436B">
            <w:r>
              <w:t>Afrika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5DE1F9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6F7A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CA40CA" w14:textId="77777777" w:rsidR="00D76297" w:rsidRDefault="004126E9" w:rsidP="0074436B">
            <w:r>
              <w:t>2 341 193 000</w:t>
            </w:r>
          </w:p>
        </w:tc>
        <w:tc>
          <w:tcPr>
            <w:tcW w:w="180" w:type="dxa"/>
            <w:tcBorders>
              <w:top w:val="nil"/>
              <w:left w:val="nil"/>
              <w:bottom w:val="nil"/>
              <w:right w:val="nil"/>
            </w:tcBorders>
            <w:tcMar>
              <w:top w:w="43" w:type="dxa"/>
              <w:left w:w="0" w:type="dxa"/>
              <w:bottom w:w="0" w:type="dxa"/>
              <w:right w:w="0" w:type="dxa"/>
            </w:tcMar>
            <w:vAlign w:val="bottom"/>
          </w:tcPr>
          <w:p w14:paraId="5A2455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F31010" w14:textId="77777777" w:rsidR="00D76297" w:rsidRDefault="00D76297" w:rsidP="0074436B"/>
        </w:tc>
      </w:tr>
      <w:tr w:rsidR="00D76297" w14:paraId="2ED3334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CE35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EE974A2"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3D2C41D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E6E7E3" w14:textId="77777777" w:rsidR="00D76297" w:rsidRDefault="004126E9" w:rsidP="0074436B">
            <w:r>
              <w:t>Asia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65AE9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B4EFC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5FD06D" w14:textId="77777777" w:rsidR="00D76297" w:rsidRDefault="004126E9" w:rsidP="0074436B">
            <w:r>
              <w:t>517 503 000</w:t>
            </w:r>
          </w:p>
        </w:tc>
        <w:tc>
          <w:tcPr>
            <w:tcW w:w="180" w:type="dxa"/>
            <w:tcBorders>
              <w:top w:val="nil"/>
              <w:left w:val="nil"/>
              <w:bottom w:val="nil"/>
              <w:right w:val="nil"/>
            </w:tcBorders>
            <w:tcMar>
              <w:top w:w="43" w:type="dxa"/>
              <w:left w:w="0" w:type="dxa"/>
              <w:bottom w:w="0" w:type="dxa"/>
              <w:right w:w="0" w:type="dxa"/>
            </w:tcMar>
            <w:vAlign w:val="bottom"/>
          </w:tcPr>
          <w:p w14:paraId="56CBE0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7843F0" w14:textId="77777777" w:rsidR="00D76297" w:rsidRDefault="00D76297" w:rsidP="0074436B"/>
        </w:tc>
      </w:tr>
      <w:tr w:rsidR="00D76297" w14:paraId="1957B45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6292D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BA730F9"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780E7A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73DEA2" w14:textId="77777777" w:rsidR="00D76297" w:rsidRDefault="004126E9" w:rsidP="0074436B">
            <w:r>
              <w:t>Latin-Amerika og Karibia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E30C57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15480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B799C98" w14:textId="77777777" w:rsidR="00D76297" w:rsidRDefault="004126E9" w:rsidP="0074436B">
            <w:r>
              <w:t>195 839 000</w:t>
            </w:r>
          </w:p>
        </w:tc>
        <w:tc>
          <w:tcPr>
            <w:tcW w:w="180" w:type="dxa"/>
            <w:tcBorders>
              <w:top w:val="nil"/>
              <w:left w:val="nil"/>
              <w:bottom w:val="nil"/>
              <w:right w:val="nil"/>
            </w:tcBorders>
            <w:tcMar>
              <w:top w:w="43" w:type="dxa"/>
              <w:left w:w="0" w:type="dxa"/>
              <w:bottom w:w="0" w:type="dxa"/>
              <w:right w:w="0" w:type="dxa"/>
            </w:tcMar>
            <w:vAlign w:val="bottom"/>
          </w:tcPr>
          <w:p w14:paraId="637961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AA464C" w14:textId="77777777" w:rsidR="00D76297" w:rsidRDefault="004126E9" w:rsidP="0074436B">
            <w:r>
              <w:t>6 569 421 000</w:t>
            </w:r>
          </w:p>
        </w:tc>
      </w:tr>
      <w:tr w:rsidR="00D76297" w14:paraId="337D25BD" w14:textId="77777777">
        <w:trPr>
          <w:trHeight w:val="240"/>
        </w:trPr>
        <w:tc>
          <w:tcPr>
            <w:tcW w:w="460" w:type="dxa"/>
            <w:tcBorders>
              <w:top w:val="nil"/>
              <w:left w:val="nil"/>
              <w:bottom w:val="nil"/>
              <w:right w:val="nil"/>
            </w:tcBorders>
            <w:tcMar>
              <w:top w:w="43" w:type="dxa"/>
              <w:left w:w="0" w:type="dxa"/>
              <w:bottom w:w="0" w:type="dxa"/>
              <w:right w:w="0" w:type="dxa"/>
            </w:tcMar>
          </w:tcPr>
          <w:p w14:paraId="54AF3D0F" w14:textId="77777777" w:rsidR="00D76297" w:rsidRDefault="004126E9" w:rsidP="0074436B">
            <w:r>
              <w:t>160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1C64A2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F17B4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86A97F" w14:textId="77777777" w:rsidR="00D76297" w:rsidRDefault="004126E9" w:rsidP="0074436B">
            <w:r>
              <w:t>Helse:</w:t>
            </w:r>
          </w:p>
        </w:tc>
        <w:tc>
          <w:tcPr>
            <w:tcW w:w="1200" w:type="dxa"/>
            <w:tcBorders>
              <w:top w:val="nil"/>
              <w:left w:val="nil"/>
              <w:bottom w:val="nil"/>
              <w:right w:val="nil"/>
            </w:tcBorders>
            <w:tcMar>
              <w:top w:w="43" w:type="dxa"/>
              <w:left w:w="0" w:type="dxa"/>
              <w:bottom w:w="0" w:type="dxa"/>
              <w:right w:w="0" w:type="dxa"/>
            </w:tcMar>
            <w:vAlign w:val="bottom"/>
          </w:tcPr>
          <w:p w14:paraId="18213C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1488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D31C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0071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166067" w14:textId="77777777" w:rsidR="00D76297" w:rsidRDefault="00D76297" w:rsidP="0074436B"/>
        </w:tc>
      </w:tr>
      <w:tr w:rsidR="00D76297" w14:paraId="424695F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1D80B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E03AD4"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E3DE0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D50150" w14:textId="77777777" w:rsidR="00D76297" w:rsidRDefault="004126E9" w:rsidP="0074436B">
            <w:r>
              <w:t>Helse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4A036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52D25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5B7EB7" w14:textId="77777777" w:rsidR="00D76297" w:rsidRDefault="004126E9" w:rsidP="0074436B">
            <w:r>
              <w:t>3 747 297 000</w:t>
            </w:r>
          </w:p>
        </w:tc>
        <w:tc>
          <w:tcPr>
            <w:tcW w:w="180" w:type="dxa"/>
            <w:tcBorders>
              <w:top w:val="nil"/>
              <w:left w:val="nil"/>
              <w:bottom w:val="nil"/>
              <w:right w:val="nil"/>
            </w:tcBorders>
            <w:tcMar>
              <w:top w:w="43" w:type="dxa"/>
              <w:left w:w="0" w:type="dxa"/>
              <w:bottom w:w="0" w:type="dxa"/>
              <w:right w:w="0" w:type="dxa"/>
            </w:tcMar>
            <w:vAlign w:val="bottom"/>
          </w:tcPr>
          <w:p w14:paraId="4E18EDA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62CC5B" w14:textId="77777777" w:rsidR="00D76297" w:rsidRDefault="00D76297" w:rsidP="0074436B"/>
        </w:tc>
      </w:tr>
      <w:tr w:rsidR="00D76297" w14:paraId="36C10DC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8F4664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0445B9"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15F3B0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BADD15" w14:textId="77777777" w:rsidR="00D76297" w:rsidRDefault="004126E9" w:rsidP="0074436B">
            <w:r>
              <w:t>Verdens helseorganisasjon (WHO)</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BC038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4790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865A45" w14:textId="77777777" w:rsidR="00D76297" w:rsidRDefault="004126E9" w:rsidP="0074436B">
            <w:r>
              <w:t>235 500 000</w:t>
            </w:r>
          </w:p>
        </w:tc>
        <w:tc>
          <w:tcPr>
            <w:tcW w:w="180" w:type="dxa"/>
            <w:tcBorders>
              <w:top w:val="nil"/>
              <w:left w:val="nil"/>
              <w:bottom w:val="nil"/>
              <w:right w:val="nil"/>
            </w:tcBorders>
            <w:tcMar>
              <w:top w:w="43" w:type="dxa"/>
              <w:left w:w="0" w:type="dxa"/>
              <w:bottom w:w="0" w:type="dxa"/>
              <w:right w:w="0" w:type="dxa"/>
            </w:tcMar>
            <w:vAlign w:val="bottom"/>
          </w:tcPr>
          <w:p w14:paraId="7941FB0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484662" w14:textId="77777777" w:rsidR="00D76297" w:rsidRDefault="00D76297" w:rsidP="0074436B"/>
        </w:tc>
      </w:tr>
      <w:tr w:rsidR="00D76297" w14:paraId="000532A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73A154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A4E64E2"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2C811F2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93CD30" w14:textId="77777777" w:rsidR="00D76297" w:rsidRDefault="004126E9" w:rsidP="0074436B">
            <w:r>
              <w:t>FNs aidsprogram (UNAIDS)</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1339D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405D4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44673F0" w14:textId="77777777" w:rsidR="00D76297" w:rsidRDefault="004126E9" w:rsidP="0074436B">
            <w:r>
              <w:t>45 000 000</w:t>
            </w:r>
          </w:p>
        </w:tc>
        <w:tc>
          <w:tcPr>
            <w:tcW w:w="180" w:type="dxa"/>
            <w:tcBorders>
              <w:top w:val="nil"/>
              <w:left w:val="nil"/>
              <w:bottom w:val="nil"/>
              <w:right w:val="nil"/>
            </w:tcBorders>
            <w:tcMar>
              <w:top w:w="43" w:type="dxa"/>
              <w:left w:w="0" w:type="dxa"/>
              <w:bottom w:w="0" w:type="dxa"/>
              <w:right w:w="0" w:type="dxa"/>
            </w:tcMar>
            <w:vAlign w:val="bottom"/>
          </w:tcPr>
          <w:p w14:paraId="6DDA722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5B7786" w14:textId="77777777" w:rsidR="00D76297" w:rsidRDefault="004126E9" w:rsidP="0074436B">
            <w:r>
              <w:t>4 027 797 000</w:t>
            </w:r>
          </w:p>
        </w:tc>
      </w:tr>
      <w:tr w:rsidR="00D76297" w14:paraId="0FCABF64" w14:textId="77777777">
        <w:trPr>
          <w:trHeight w:val="240"/>
        </w:trPr>
        <w:tc>
          <w:tcPr>
            <w:tcW w:w="460" w:type="dxa"/>
            <w:tcBorders>
              <w:top w:val="nil"/>
              <w:left w:val="nil"/>
              <w:bottom w:val="nil"/>
              <w:right w:val="nil"/>
            </w:tcBorders>
            <w:tcMar>
              <w:top w:w="43" w:type="dxa"/>
              <w:left w:w="0" w:type="dxa"/>
              <w:bottom w:w="0" w:type="dxa"/>
              <w:right w:w="0" w:type="dxa"/>
            </w:tcMar>
          </w:tcPr>
          <w:p w14:paraId="62755549" w14:textId="77777777" w:rsidR="00D76297" w:rsidRDefault="004126E9" w:rsidP="0074436B">
            <w:r>
              <w:t>161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A55ADD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3FAA3B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667293" w14:textId="77777777" w:rsidR="00D76297" w:rsidRDefault="004126E9" w:rsidP="0074436B">
            <w:r>
              <w:t>Utdanning, forskning og faglig samarbeid:</w:t>
            </w:r>
          </w:p>
        </w:tc>
        <w:tc>
          <w:tcPr>
            <w:tcW w:w="1200" w:type="dxa"/>
            <w:tcBorders>
              <w:top w:val="nil"/>
              <w:left w:val="nil"/>
              <w:bottom w:val="nil"/>
              <w:right w:val="nil"/>
            </w:tcBorders>
            <w:tcMar>
              <w:top w:w="43" w:type="dxa"/>
              <w:left w:w="0" w:type="dxa"/>
              <w:bottom w:w="0" w:type="dxa"/>
              <w:right w:w="0" w:type="dxa"/>
            </w:tcMar>
            <w:vAlign w:val="bottom"/>
          </w:tcPr>
          <w:p w14:paraId="624650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98F1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756C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CAA30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DCC6FD" w14:textId="77777777" w:rsidR="00D76297" w:rsidRDefault="00D76297" w:rsidP="0074436B"/>
        </w:tc>
      </w:tr>
      <w:tr w:rsidR="00D76297" w14:paraId="09DC862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1D0CF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870499"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47C823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F919CE" w14:textId="77777777" w:rsidR="00D76297" w:rsidRDefault="004126E9" w:rsidP="0074436B">
            <w:r>
              <w:t>Norges forskningsråd - utviklingsområdet</w:t>
            </w:r>
          </w:p>
        </w:tc>
        <w:tc>
          <w:tcPr>
            <w:tcW w:w="1200" w:type="dxa"/>
            <w:tcBorders>
              <w:top w:val="nil"/>
              <w:left w:val="nil"/>
              <w:bottom w:val="nil"/>
              <w:right w:val="nil"/>
            </w:tcBorders>
            <w:tcMar>
              <w:top w:w="43" w:type="dxa"/>
              <w:left w:w="0" w:type="dxa"/>
              <w:bottom w:w="0" w:type="dxa"/>
              <w:right w:w="0" w:type="dxa"/>
            </w:tcMar>
            <w:vAlign w:val="bottom"/>
          </w:tcPr>
          <w:p w14:paraId="665FEC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F1430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A4B251" w14:textId="77777777" w:rsidR="00D76297" w:rsidRDefault="004126E9" w:rsidP="0074436B">
            <w:r>
              <w:t>206 650 000</w:t>
            </w:r>
          </w:p>
        </w:tc>
        <w:tc>
          <w:tcPr>
            <w:tcW w:w="180" w:type="dxa"/>
            <w:tcBorders>
              <w:top w:val="nil"/>
              <w:left w:val="nil"/>
              <w:bottom w:val="nil"/>
              <w:right w:val="nil"/>
            </w:tcBorders>
            <w:tcMar>
              <w:top w:w="43" w:type="dxa"/>
              <w:left w:w="0" w:type="dxa"/>
              <w:bottom w:w="0" w:type="dxa"/>
              <w:right w:w="0" w:type="dxa"/>
            </w:tcMar>
            <w:vAlign w:val="bottom"/>
          </w:tcPr>
          <w:p w14:paraId="0B599A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8163C1" w14:textId="77777777" w:rsidR="00D76297" w:rsidRDefault="00D76297" w:rsidP="0074436B"/>
        </w:tc>
      </w:tr>
      <w:tr w:rsidR="00D76297" w14:paraId="32E8994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146CD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A0AE6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D4E884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CF82E9" w14:textId="77777777" w:rsidR="00D76297" w:rsidRDefault="004126E9" w:rsidP="0074436B">
            <w:r>
              <w:t>Utdanning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BDDDA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03AB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D9E160" w14:textId="77777777" w:rsidR="00D76297" w:rsidRDefault="004126E9" w:rsidP="0074436B">
            <w:r>
              <w:t>1 096 798 000</w:t>
            </w:r>
          </w:p>
        </w:tc>
        <w:tc>
          <w:tcPr>
            <w:tcW w:w="180" w:type="dxa"/>
            <w:tcBorders>
              <w:top w:val="nil"/>
              <w:left w:val="nil"/>
              <w:bottom w:val="nil"/>
              <w:right w:val="nil"/>
            </w:tcBorders>
            <w:tcMar>
              <w:top w:w="43" w:type="dxa"/>
              <w:left w:w="0" w:type="dxa"/>
              <w:bottom w:w="0" w:type="dxa"/>
              <w:right w:w="0" w:type="dxa"/>
            </w:tcMar>
            <w:vAlign w:val="bottom"/>
          </w:tcPr>
          <w:p w14:paraId="1DA7D1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1C189A" w14:textId="77777777" w:rsidR="00D76297" w:rsidRDefault="00D76297" w:rsidP="0074436B"/>
        </w:tc>
      </w:tr>
      <w:tr w:rsidR="00D76297" w14:paraId="1E8B436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04CD74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EC08F3"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0202EA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AB082C" w14:textId="77777777" w:rsidR="00D76297" w:rsidRDefault="004126E9" w:rsidP="0074436B">
            <w:r>
              <w:t>Forskning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56566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223D8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9FC6C6" w14:textId="77777777" w:rsidR="00D76297" w:rsidRDefault="004126E9" w:rsidP="0074436B">
            <w:r>
              <w:t>72 196 000</w:t>
            </w:r>
          </w:p>
        </w:tc>
        <w:tc>
          <w:tcPr>
            <w:tcW w:w="180" w:type="dxa"/>
            <w:tcBorders>
              <w:top w:val="nil"/>
              <w:left w:val="nil"/>
              <w:bottom w:val="nil"/>
              <w:right w:val="nil"/>
            </w:tcBorders>
            <w:tcMar>
              <w:top w:w="43" w:type="dxa"/>
              <w:left w:w="0" w:type="dxa"/>
              <w:bottom w:w="0" w:type="dxa"/>
              <w:right w:w="0" w:type="dxa"/>
            </w:tcMar>
            <w:vAlign w:val="bottom"/>
          </w:tcPr>
          <w:p w14:paraId="76998C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AFB3A2" w14:textId="77777777" w:rsidR="00D76297" w:rsidRDefault="00D76297" w:rsidP="0074436B"/>
        </w:tc>
      </w:tr>
      <w:tr w:rsidR="00D76297" w14:paraId="26F8531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FA6133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3B4F44"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5B5C9EF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4B83F0" w14:textId="77777777" w:rsidR="00D76297" w:rsidRDefault="004126E9" w:rsidP="0074436B">
            <w:r>
              <w:t>Kunnskapsbanken og faglig samarbeid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1146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BA80C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DEC04F9" w14:textId="77777777" w:rsidR="00D76297" w:rsidRDefault="004126E9" w:rsidP="0074436B">
            <w:r>
              <w:t>770 714 000</w:t>
            </w:r>
          </w:p>
        </w:tc>
        <w:tc>
          <w:tcPr>
            <w:tcW w:w="180" w:type="dxa"/>
            <w:tcBorders>
              <w:top w:val="nil"/>
              <w:left w:val="nil"/>
              <w:bottom w:val="nil"/>
              <w:right w:val="nil"/>
            </w:tcBorders>
            <w:tcMar>
              <w:top w:w="43" w:type="dxa"/>
              <w:left w:w="0" w:type="dxa"/>
              <w:bottom w:w="0" w:type="dxa"/>
              <w:right w:w="0" w:type="dxa"/>
            </w:tcMar>
            <w:vAlign w:val="bottom"/>
          </w:tcPr>
          <w:p w14:paraId="4287AF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6E5D25" w14:textId="77777777" w:rsidR="00D76297" w:rsidRDefault="004126E9" w:rsidP="0074436B">
            <w:r>
              <w:t>2 146 358 000</w:t>
            </w:r>
          </w:p>
        </w:tc>
      </w:tr>
      <w:tr w:rsidR="00D76297" w14:paraId="0E985463" w14:textId="77777777">
        <w:trPr>
          <w:trHeight w:val="240"/>
        </w:trPr>
        <w:tc>
          <w:tcPr>
            <w:tcW w:w="460" w:type="dxa"/>
            <w:tcBorders>
              <w:top w:val="nil"/>
              <w:left w:val="nil"/>
              <w:bottom w:val="nil"/>
              <w:right w:val="nil"/>
            </w:tcBorders>
            <w:tcMar>
              <w:top w:w="43" w:type="dxa"/>
              <w:left w:w="0" w:type="dxa"/>
              <w:bottom w:w="0" w:type="dxa"/>
              <w:right w:w="0" w:type="dxa"/>
            </w:tcMar>
          </w:tcPr>
          <w:p w14:paraId="1F97B255" w14:textId="77777777" w:rsidR="00D76297" w:rsidRDefault="004126E9" w:rsidP="0074436B">
            <w:r>
              <w:t>162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9A123B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5E436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0E21A8" w14:textId="77777777" w:rsidR="00D76297" w:rsidRDefault="004126E9" w:rsidP="0074436B">
            <w:r>
              <w:t>Næringsutvikling, landbruk og fornybar energi:</w:t>
            </w:r>
          </w:p>
        </w:tc>
        <w:tc>
          <w:tcPr>
            <w:tcW w:w="1200" w:type="dxa"/>
            <w:tcBorders>
              <w:top w:val="nil"/>
              <w:left w:val="nil"/>
              <w:bottom w:val="nil"/>
              <w:right w:val="nil"/>
            </w:tcBorders>
            <w:tcMar>
              <w:top w:w="43" w:type="dxa"/>
              <w:left w:w="0" w:type="dxa"/>
              <w:bottom w:w="0" w:type="dxa"/>
              <w:right w:w="0" w:type="dxa"/>
            </w:tcMar>
            <w:vAlign w:val="bottom"/>
          </w:tcPr>
          <w:p w14:paraId="4C2E00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DE991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A4DA8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615E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70DB43" w14:textId="77777777" w:rsidR="00D76297" w:rsidRDefault="00D76297" w:rsidP="0074436B"/>
        </w:tc>
      </w:tr>
      <w:tr w:rsidR="00D76297" w14:paraId="645F4D2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4EA128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2D5F0E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488A8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A81499" w14:textId="77777777" w:rsidR="00D76297" w:rsidRDefault="004126E9" w:rsidP="0074436B">
            <w:r>
              <w:t>Bærekraftig næringsutvikling og handel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02AF4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E128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D232CA" w14:textId="77777777" w:rsidR="00D76297" w:rsidRDefault="004126E9" w:rsidP="0074436B">
            <w:r>
              <w:t>324 536 000</w:t>
            </w:r>
          </w:p>
        </w:tc>
        <w:tc>
          <w:tcPr>
            <w:tcW w:w="180" w:type="dxa"/>
            <w:tcBorders>
              <w:top w:val="nil"/>
              <w:left w:val="nil"/>
              <w:bottom w:val="nil"/>
              <w:right w:val="nil"/>
            </w:tcBorders>
            <w:tcMar>
              <w:top w:w="43" w:type="dxa"/>
              <w:left w:w="0" w:type="dxa"/>
              <w:bottom w:w="0" w:type="dxa"/>
              <w:right w:w="0" w:type="dxa"/>
            </w:tcMar>
            <w:vAlign w:val="bottom"/>
          </w:tcPr>
          <w:p w14:paraId="3CF315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8A9ABE" w14:textId="77777777" w:rsidR="00D76297" w:rsidRDefault="00D76297" w:rsidP="0074436B"/>
        </w:tc>
      </w:tr>
      <w:tr w:rsidR="00D76297" w14:paraId="4EA4A85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720B59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E3B14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614026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ADD429" w14:textId="77777777" w:rsidR="00D76297" w:rsidRDefault="004126E9" w:rsidP="0074436B">
            <w:r>
              <w:t>Matsikkerhet, fisk og landbruk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FB0E4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2B0C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995133" w14:textId="77777777" w:rsidR="00D76297" w:rsidRDefault="004126E9" w:rsidP="0074436B">
            <w:r>
              <w:t>1 651 966 000</w:t>
            </w:r>
          </w:p>
        </w:tc>
        <w:tc>
          <w:tcPr>
            <w:tcW w:w="180" w:type="dxa"/>
            <w:tcBorders>
              <w:top w:val="nil"/>
              <w:left w:val="nil"/>
              <w:bottom w:val="nil"/>
              <w:right w:val="nil"/>
            </w:tcBorders>
            <w:tcMar>
              <w:top w:w="43" w:type="dxa"/>
              <w:left w:w="0" w:type="dxa"/>
              <w:bottom w:w="0" w:type="dxa"/>
              <w:right w:w="0" w:type="dxa"/>
            </w:tcMar>
            <w:vAlign w:val="bottom"/>
          </w:tcPr>
          <w:p w14:paraId="3ACD06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791843" w14:textId="77777777" w:rsidR="00D76297" w:rsidRDefault="00D76297" w:rsidP="0074436B"/>
        </w:tc>
      </w:tr>
      <w:tr w:rsidR="00D76297" w14:paraId="12A1595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DA0D6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1422547"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719CF95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169C08" w14:textId="77777777" w:rsidR="00D76297" w:rsidRDefault="004126E9" w:rsidP="0074436B">
            <w:r>
              <w:t>Fornybar energi</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46CAA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D621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D5069C" w14:textId="77777777" w:rsidR="00D76297" w:rsidRDefault="004126E9" w:rsidP="0074436B">
            <w:r>
              <w:t>816 500 000</w:t>
            </w:r>
          </w:p>
        </w:tc>
        <w:tc>
          <w:tcPr>
            <w:tcW w:w="180" w:type="dxa"/>
            <w:tcBorders>
              <w:top w:val="nil"/>
              <w:left w:val="nil"/>
              <w:bottom w:val="nil"/>
              <w:right w:val="nil"/>
            </w:tcBorders>
            <w:tcMar>
              <w:top w:w="43" w:type="dxa"/>
              <w:left w:w="0" w:type="dxa"/>
              <w:bottom w:w="0" w:type="dxa"/>
              <w:right w:w="0" w:type="dxa"/>
            </w:tcMar>
            <w:vAlign w:val="bottom"/>
          </w:tcPr>
          <w:p w14:paraId="136B88C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6C23AD" w14:textId="77777777" w:rsidR="00D76297" w:rsidRDefault="00D76297" w:rsidP="0074436B"/>
        </w:tc>
      </w:tr>
      <w:tr w:rsidR="00D76297" w14:paraId="3D09324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ED795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B548F16"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76023DB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F05B57F" w14:textId="77777777" w:rsidR="00D76297" w:rsidRDefault="004126E9" w:rsidP="0074436B">
            <w:proofErr w:type="spellStart"/>
            <w:r>
              <w:t>Norfund</w:t>
            </w:r>
            <w:proofErr w:type="spellEnd"/>
            <w:r>
              <w:t xml:space="preserve"> - risikokapital</w:t>
            </w:r>
          </w:p>
        </w:tc>
        <w:tc>
          <w:tcPr>
            <w:tcW w:w="1200" w:type="dxa"/>
            <w:tcBorders>
              <w:top w:val="nil"/>
              <w:left w:val="nil"/>
              <w:bottom w:val="nil"/>
              <w:right w:val="nil"/>
            </w:tcBorders>
            <w:tcMar>
              <w:top w:w="43" w:type="dxa"/>
              <w:left w:w="0" w:type="dxa"/>
              <w:bottom w:w="0" w:type="dxa"/>
              <w:right w:w="0" w:type="dxa"/>
            </w:tcMar>
            <w:vAlign w:val="bottom"/>
          </w:tcPr>
          <w:p w14:paraId="2910AF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208D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D8EB3A" w14:textId="77777777" w:rsidR="00D76297" w:rsidRDefault="004126E9" w:rsidP="0074436B">
            <w:r>
              <w:t>438 288 000</w:t>
            </w:r>
          </w:p>
        </w:tc>
        <w:tc>
          <w:tcPr>
            <w:tcW w:w="180" w:type="dxa"/>
            <w:tcBorders>
              <w:top w:val="nil"/>
              <w:left w:val="nil"/>
              <w:bottom w:val="nil"/>
              <w:right w:val="nil"/>
            </w:tcBorders>
            <w:tcMar>
              <w:top w:w="43" w:type="dxa"/>
              <w:left w:w="0" w:type="dxa"/>
              <w:bottom w:w="0" w:type="dxa"/>
              <w:right w:w="0" w:type="dxa"/>
            </w:tcMar>
            <w:vAlign w:val="bottom"/>
          </w:tcPr>
          <w:p w14:paraId="4BC51B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C5F9B3" w14:textId="77777777" w:rsidR="00D76297" w:rsidRDefault="00D76297" w:rsidP="0074436B"/>
        </w:tc>
      </w:tr>
      <w:tr w:rsidR="00D76297" w14:paraId="6259CD6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4DA970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DFA03B"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4E12F15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C184D3" w14:textId="77777777" w:rsidR="00D76297" w:rsidRDefault="004126E9" w:rsidP="0074436B">
            <w:proofErr w:type="spellStart"/>
            <w:r>
              <w:t>Norfund</w:t>
            </w:r>
            <w:proofErr w:type="spellEnd"/>
            <w:r>
              <w:t xml:space="preserve"> klimainvesteringsfond - risikokapital</w:t>
            </w:r>
          </w:p>
        </w:tc>
        <w:tc>
          <w:tcPr>
            <w:tcW w:w="1200" w:type="dxa"/>
            <w:tcBorders>
              <w:top w:val="nil"/>
              <w:left w:val="nil"/>
              <w:bottom w:val="nil"/>
              <w:right w:val="nil"/>
            </w:tcBorders>
            <w:tcMar>
              <w:top w:w="43" w:type="dxa"/>
              <w:left w:w="0" w:type="dxa"/>
              <w:bottom w:w="0" w:type="dxa"/>
              <w:right w:w="0" w:type="dxa"/>
            </w:tcMar>
            <w:vAlign w:val="bottom"/>
          </w:tcPr>
          <w:p w14:paraId="661173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9882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D8B4FA" w14:textId="77777777" w:rsidR="00D76297" w:rsidRDefault="004126E9" w:rsidP="0074436B">
            <w:r>
              <w:t>250 000 000</w:t>
            </w:r>
          </w:p>
        </w:tc>
        <w:tc>
          <w:tcPr>
            <w:tcW w:w="180" w:type="dxa"/>
            <w:tcBorders>
              <w:top w:val="nil"/>
              <w:left w:val="nil"/>
              <w:bottom w:val="nil"/>
              <w:right w:val="nil"/>
            </w:tcBorders>
            <w:tcMar>
              <w:top w:w="43" w:type="dxa"/>
              <w:left w:w="0" w:type="dxa"/>
              <w:bottom w:w="0" w:type="dxa"/>
              <w:right w:w="0" w:type="dxa"/>
            </w:tcMar>
            <w:vAlign w:val="bottom"/>
          </w:tcPr>
          <w:p w14:paraId="0BA3CE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27DD19" w14:textId="77777777" w:rsidR="00D76297" w:rsidRDefault="00D76297" w:rsidP="0074436B"/>
        </w:tc>
      </w:tr>
      <w:tr w:rsidR="00D76297" w14:paraId="69D7F11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A294FD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E8D522" w14:textId="77777777" w:rsidR="00D76297" w:rsidRDefault="004126E9" w:rsidP="0074436B">
            <w:r>
              <w:t>95</w:t>
            </w:r>
          </w:p>
        </w:tc>
        <w:tc>
          <w:tcPr>
            <w:tcW w:w="260" w:type="dxa"/>
            <w:tcBorders>
              <w:top w:val="nil"/>
              <w:left w:val="nil"/>
              <w:bottom w:val="nil"/>
              <w:right w:val="nil"/>
            </w:tcBorders>
            <w:tcMar>
              <w:top w:w="43" w:type="dxa"/>
              <w:left w:w="0" w:type="dxa"/>
              <w:bottom w:w="0" w:type="dxa"/>
              <w:right w:w="0" w:type="dxa"/>
            </w:tcMar>
            <w:vAlign w:val="bottom"/>
          </w:tcPr>
          <w:p w14:paraId="38452D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F53144" w14:textId="77777777" w:rsidR="00D76297" w:rsidRDefault="004126E9" w:rsidP="0074436B">
            <w:proofErr w:type="spellStart"/>
            <w:r>
              <w:t>Norfund</w:t>
            </w:r>
            <w:proofErr w:type="spellEnd"/>
            <w:r>
              <w:t xml:space="preserve"> - grunnfondskapital ved investeringer i utviklingsland</w:t>
            </w:r>
          </w:p>
        </w:tc>
        <w:tc>
          <w:tcPr>
            <w:tcW w:w="1200" w:type="dxa"/>
            <w:tcBorders>
              <w:top w:val="nil"/>
              <w:left w:val="nil"/>
              <w:bottom w:val="nil"/>
              <w:right w:val="nil"/>
            </w:tcBorders>
            <w:tcMar>
              <w:top w:w="43" w:type="dxa"/>
              <w:left w:w="0" w:type="dxa"/>
              <w:bottom w:w="0" w:type="dxa"/>
              <w:right w:w="0" w:type="dxa"/>
            </w:tcMar>
            <w:vAlign w:val="bottom"/>
          </w:tcPr>
          <w:p w14:paraId="696FD0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902D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4074D7" w14:textId="77777777" w:rsidR="00D76297" w:rsidRDefault="004126E9" w:rsidP="0074436B">
            <w:r>
              <w:t>1 239 864 000</w:t>
            </w:r>
          </w:p>
        </w:tc>
        <w:tc>
          <w:tcPr>
            <w:tcW w:w="180" w:type="dxa"/>
            <w:tcBorders>
              <w:top w:val="nil"/>
              <w:left w:val="nil"/>
              <w:bottom w:val="nil"/>
              <w:right w:val="nil"/>
            </w:tcBorders>
            <w:tcMar>
              <w:top w:w="43" w:type="dxa"/>
              <w:left w:w="0" w:type="dxa"/>
              <w:bottom w:w="0" w:type="dxa"/>
              <w:right w:w="0" w:type="dxa"/>
            </w:tcMar>
            <w:vAlign w:val="bottom"/>
          </w:tcPr>
          <w:p w14:paraId="2ACF05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08F626" w14:textId="77777777" w:rsidR="00D76297" w:rsidRDefault="00D76297" w:rsidP="0074436B"/>
        </w:tc>
      </w:tr>
      <w:tr w:rsidR="00D76297" w14:paraId="7454BCD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C4933C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54687B" w14:textId="77777777" w:rsidR="00D76297" w:rsidRDefault="004126E9" w:rsidP="0074436B">
            <w:r>
              <w:t>96</w:t>
            </w:r>
          </w:p>
        </w:tc>
        <w:tc>
          <w:tcPr>
            <w:tcW w:w="260" w:type="dxa"/>
            <w:tcBorders>
              <w:top w:val="nil"/>
              <w:left w:val="nil"/>
              <w:bottom w:val="nil"/>
              <w:right w:val="nil"/>
            </w:tcBorders>
            <w:tcMar>
              <w:top w:w="43" w:type="dxa"/>
              <w:left w:w="0" w:type="dxa"/>
              <w:bottom w:w="0" w:type="dxa"/>
              <w:right w:w="0" w:type="dxa"/>
            </w:tcMar>
            <w:vAlign w:val="bottom"/>
          </w:tcPr>
          <w:p w14:paraId="243914F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E54EB9" w14:textId="77777777" w:rsidR="00D76297" w:rsidRDefault="004126E9" w:rsidP="0074436B">
            <w:proofErr w:type="spellStart"/>
            <w:r>
              <w:t>Norfund</w:t>
            </w:r>
            <w:proofErr w:type="spellEnd"/>
            <w:r>
              <w:t xml:space="preserve"> klimainvesteringsfond - kapitalinnskudd</w:t>
            </w:r>
          </w:p>
        </w:tc>
        <w:tc>
          <w:tcPr>
            <w:tcW w:w="1200" w:type="dxa"/>
            <w:tcBorders>
              <w:top w:val="nil"/>
              <w:left w:val="nil"/>
              <w:bottom w:val="nil"/>
              <w:right w:val="nil"/>
            </w:tcBorders>
            <w:tcMar>
              <w:top w:w="43" w:type="dxa"/>
              <w:left w:w="0" w:type="dxa"/>
              <w:bottom w:w="0" w:type="dxa"/>
              <w:right w:w="0" w:type="dxa"/>
            </w:tcMar>
            <w:vAlign w:val="bottom"/>
          </w:tcPr>
          <w:p w14:paraId="4409DB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3BBA2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36258DF" w14:textId="77777777" w:rsidR="00D76297" w:rsidRDefault="004126E9" w:rsidP="0074436B">
            <w:r>
              <w:t>750 000 000</w:t>
            </w:r>
          </w:p>
        </w:tc>
        <w:tc>
          <w:tcPr>
            <w:tcW w:w="180" w:type="dxa"/>
            <w:tcBorders>
              <w:top w:val="nil"/>
              <w:left w:val="nil"/>
              <w:bottom w:val="nil"/>
              <w:right w:val="nil"/>
            </w:tcBorders>
            <w:tcMar>
              <w:top w:w="43" w:type="dxa"/>
              <w:left w:w="0" w:type="dxa"/>
              <w:bottom w:w="0" w:type="dxa"/>
              <w:right w:w="0" w:type="dxa"/>
            </w:tcMar>
            <w:vAlign w:val="bottom"/>
          </w:tcPr>
          <w:p w14:paraId="3EF814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38CE72" w14:textId="77777777" w:rsidR="00D76297" w:rsidRDefault="004126E9" w:rsidP="0074436B">
            <w:r>
              <w:t>5 471 154 000</w:t>
            </w:r>
          </w:p>
        </w:tc>
      </w:tr>
      <w:tr w:rsidR="00D76297" w14:paraId="70A42D7B" w14:textId="77777777">
        <w:trPr>
          <w:trHeight w:val="240"/>
        </w:trPr>
        <w:tc>
          <w:tcPr>
            <w:tcW w:w="460" w:type="dxa"/>
            <w:tcBorders>
              <w:top w:val="nil"/>
              <w:left w:val="nil"/>
              <w:bottom w:val="nil"/>
              <w:right w:val="nil"/>
            </w:tcBorders>
            <w:tcMar>
              <w:top w:w="43" w:type="dxa"/>
              <w:left w:w="0" w:type="dxa"/>
              <w:bottom w:w="0" w:type="dxa"/>
              <w:right w:w="0" w:type="dxa"/>
            </w:tcMar>
          </w:tcPr>
          <w:p w14:paraId="71DE2EC4" w14:textId="77777777" w:rsidR="00D76297" w:rsidRDefault="004126E9" w:rsidP="0074436B">
            <w:r>
              <w:t>163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3B5164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52586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B7FA2B" w14:textId="77777777" w:rsidR="00D76297" w:rsidRDefault="004126E9" w:rsidP="0074436B">
            <w:r>
              <w:t>Klima, miljø og hav:</w:t>
            </w:r>
          </w:p>
        </w:tc>
        <w:tc>
          <w:tcPr>
            <w:tcW w:w="1200" w:type="dxa"/>
            <w:tcBorders>
              <w:top w:val="nil"/>
              <w:left w:val="nil"/>
              <w:bottom w:val="nil"/>
              <w:right w:val="nil"/>
            </w:tcBorders>
            <w:tcMar>
              <w:top w:w="43" w:type="dxa"/>
              <w:left w:w="0" w:type="dxa"/>
              <w:bottom w:w="0" w:type="dxa"/>
              <w:right w:w="0" w:type="dxa"/>
            </w:tcMar>
            <w:vAlign w:val="bottom"/>
          </w:tcPr>
          <w:p w14:paraId="2C04F2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E473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2170B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EEBB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9D2513" w14:textId="77777777" w:rsidR="00D76297" w:rsidRDefault="00D76297" w:rsidP="0074436B"/>
        </w:tc>
      </w:tr>
      <w:tr w:rsidR="00D76297" w14:paraId="5785491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71B0E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9BA8D7"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FA918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244CC9" w14:textId="77777777" w:rsidR="00D76297" w:rsidRDefault="004126E9" w:rsidP="0074436B">
            <w:r>
              <w:t>Miljø og klima</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CA28D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2479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648E12" w14:textId="77777777" w:rsidR="00D76297" w:rsidRDefault="004126E9" w:rsidP="0074436B">
            <w:r>
              <w:t>1 714 431 000</w:t>
            </w:r>
          </w:p>
        </w:tc>
        <w:tc>
          <w:tcPr>
            <w:tcW w:w="180" w:type="dxa"/>
            <w:tcBorders>
              <w:top w:val="nil"/>
              <w:left w:val="nil"/>
              <w:bottom w:val="nil"/>
              <w:right w:val="nil"/>
            </w:tcBorders>
            <w:tcMar>
              <w:top w:w="43" w:type="dxa"/>
              <w:left w:w="0" w:type="dxa"/>
              <w:bottom w:w="0" w:type="dxa"/>
              <w:right w:w="0" w:type="dxa"/>
            </w:tcMar>
            <w:vAlign w:val="bottom"/>
          </w:tcPr>
          <w:p w14:paraId="11AB20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0AEF25" w14:textId="77777777" w:rsidR="00D76297" w:rsidRDefault="00D76297" w:rsidP="0074436B"/>
        </w:tc>
      </w:tr>
      <w:tr w:rsidR="00D76297" w14:paraId="10E11D7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F50D6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526CC9"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4242C5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C4FC56" w14:textId="77777777" w:rsidR="00D76297" w:rsidRDefault="004126E9" w:rsidP="0074436B">
            <w:r>
              <w:t>Bærekraftige hav og tiltak mot marin forsøpling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21152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866CD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90AF21C" w14:textId="77777777" w:rsidR="00D76297" w:rsidRDefault="004126E9" w:rsidP="0074436B">
            <w:r>
              <w:t>223 667 000</w:t>
            </w:r>
          </w:p>
        </w:tc>
        <w:tc>
          <w:tcPr>
            <w:tcW w:w="180" w:type="dxa"/>
            <w:tcBorders>
              <w:top w:val="nil"/>
              <w:left w:val="nil"/>
              <w:bottom w:val="nil"/>
              <w:right w:val="nil"/>
            </w:tcBorders>
            <w:tcMar>
              <w:top w:w="43" w:type="dxa"/>
              <w:left w:w="0" w:type="dxa"/>
              <w:bottom w:w="0" w:type="dxa"/>
              <w:right w:w="0" w:type="dxa"/>
            </w:tcMar>
            <w:vAlign w:val="bottom"/>
          </w:tcPr>
          <w:p w14:paraId="33F713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A9B067" w14:textId="77777777" w:rsidR="00D76297" w:rsidRDefault="004126E9" w:rsidP="0074436B">
            <w:r>
              <w:t>1 938 098 000</w:t>
            </w:r>
          </w:p>
        </w:tc>
      </w:tr>
      <w:tr w:rsidR="00D76297" w14:paraId="70236FA0" w14:textId="77777777">
        <w:trPr>
          <w:trHeight w:val="240"/>
        </w:trPr>
        <w:tc>
          <w:tcPr>
            <w:tcW w:w="460" w:type="dxa"/>
            <w:tcBorders>
              <w:top w:val="nil"/>
              <w:left w:val="nil"/>
              <w:bottom w:val="nil"/>
              <w:right w:val="nil"/>
            </w:tcBorders>
            <w:tcMar>
              <w:top w:w="43" w:type="dxa"/>
              <w:left w:w="0" w:type="dxa"/>
              <w:bottom w:w="0" w:type="dxa"/>
              <w:right w:w="0" w:type="dxa"/>
            </w:tcMar>
          </w:tcPr>
          <w:p w14:paraId="2733FAA1" w14:textId="77777777" w:rsidR="00D76297" w:rsidRDefault="004126E9" w:rsidP="0074436B">
            <w:r>
              <w:t>164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22C64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11CAE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657DAE" w14:textId="77777777" w:rsidR="00D76297" w:rsidRDefault="004126E9" w:rsidP="0074436B">
            <w:r>
              <w:t>Likestilling:</w:t>
            </w:r>
          </w:p>
        </w:tc>
        <w:tc>
          <w:tcPr>
            <w:tcW w:w="1200" w:type="dxa"/>
            <w:tcBorders>
              <w:top w:val="nil"/>
              <w:left w:val="nil"/>
              <w:bottom w:val="nil"/>
              <w:right w:val="nil"/>
            </w:tcBorders>
            <w:tcMar>
              <w:top w:w="43" w:type="dxa"/>
              <w:left w:w="0" w:type="dxa"/>
              <w:bottom w:w="0" w:type="dxa"/>
              <w:right w:w="0" w:type="dxa"/>
            </w:tcMar>
            <w:vAlign w:val="bottom"/>
          </w:tcPr>
          <w:p w14:paraId="249378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8EC6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5DA3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506F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E32586" w14:textId="77777777" w:rsidR="00D76297" w:rsidRDefault="00D76297" w:rsidP="0074436B"/>
        </w:tc>
      </w:tr>
      <w:tr w:rsidR="00D76297" w14:paraId="3D455D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A7E473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7DABDD"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5373C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1F1782" w14:textId="77777777" w:rsidR="00D76297" w:rsidRDefault="004126E9" w:rsidP="0074436B">
            <w:r>
              <w:t>Likestilling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AD590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0AA4C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618BB0" w14:textId="77777777" w:rsidR="00D76297" w:rsidRDefault="004126E9" w:rsidP="0074436B">
            <w:r>
              <w:t>203 319 000</w:t>
            </w:r>
          </w:p>
        </w:tc>
        <w:tc>
          <w:tcPr>
            <w:tcW w:w="180" w:type="dxa"/>
            <w:tcBorders>
              <w:top w:val="nil"/>
              <w:left w:val="nil"/>
              <w:bottom w:val="nil"/>
              <w:right w:val="nil"/>
            </w:tcBorders>
            <w:tcMar>
              <w:top w:w="43" w:type="dxa"/>
              <w:left w:w="0" w:type="dxa"/>
              <w:bottom w:w="0" w:type="dxa"/>
              <w:right w:w="0" w:type="dxa"/>
            </w:tcMar>
            <w:vAlign w:val="bottom"/>
          </w:tcPr>
          <w:p w14:paraId="0E38CD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3A57C1" w14:textId="77777777" w:rsidR="00D76297" w:rsidRDefault="00D76297" w:rsidP="0074436B"/>
        </w:tc>
      </w:tr>
      <w:tr w:rsidR="00D76297" w14:paraId="09556FE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921084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46C97B"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7DAC570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93EF13" w14:textId="77777777" w:rsidR="00D76297" w:rsidRDefault="004126E9" w:rsidP="0074436B">
            <w:r>
              <w:t xml:space="preserve">FNs organisasjon for kvinners rettigheter og likestilling (UN </w:t>
            </w:r>
            <w:proofErr w:type="spellStart"/>
            <w:r>
              <w:t>Women</w:t>
            </w:r>
            <w:proofErr w:type="spellEnd"/>
            <w:r>
              <w: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147A10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F8EC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9A6541" w14:textId="77777777" w:rsidR="00D76297" w:rsidRDefault="004126E9" w:rsidP="0074436B">
            <w:r>
              <w:t>100 300 000</w:t>
            </w:r>
          </w:p>
        </w:tc>
        <w:tc>
          <w:tcPr>
            <w:tcW w:w="180" w:type="dxa"/>
            <w:tcBorders>
              <w:top w:val="nil"/>
              <w:left w:val="nil"/>
              <w:bottom w:val="nil"/>
              <w:right w:val="nil"/>
            </w:tcBorders>
            <w:tcMar>
              <w:top w:w="43" w:type="dxa"/>
              <w:left w:w="0" w:type="dxa"/>
              <w:bottom w:w="0" w:type="dxa"/>
              <w:right w:w="0" w:type="dxa"/>
            </w:tcMar>
            <w:vAlign w:val="bottom"/>
          </w:tcPr>
          <w:p w14:paraId="712B521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FA2B22" w14:textId="77777777" w:rsidR="00D76297" w:rsidRDefault="00D76297" w:rsidP="0074436B"/>
        </w:tc>
      </w:tr>
      <w:tr w:rsidR="00D76297" w14:paraId="2896FC3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B38F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A411E4"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D4F3F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4506DF" w14:textId="77777777" w:rsidR="00D76297" w:rsidRDefault="004126E9" w:rsidP="0074436B">
            <w:r>
              <w:t>FNs befolkningsfond (UNFPA)</w:t>
            </w:r>
          </w:p>
        </w:tc>
        <w:tc>
          <w:tcPr>
            <w:tcW w:w="1200" w:type="dxa"/>
            <w:tcBorders>
              <w:top w:val="nil"/>
              <w:left w:val="nil"/>
              <w:bottom w:val="nil"/>
              <w:right w:val="nil"/>
            </w:tcBorders>
            <w:tcMar>
              <w:top w:w="43" w:type="dxa"/>
              <w:left w:w="0" w:type="dxa"/>
              <w:bottom w:w="0" w:type="dxa"/>
              <w:right w:w="0" w:type="dxa"/>
            </w:tcMar>
            <w:vAlign w:val="bottom"/>
          </w:tcPr>
          <w:p w14:paraId="672550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9DC17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8134B91" w14:textId="77777777" w:rsidR="00D76297" w:rsidRDefault="004126E9" w:rsidP="0074436B">
            <w:r>
              <w:t>589 600 000</w:t>
            </w:r>
          </w:p>
        </w:tc>
        <w:tc>
          <w:tcPr>
            <w:tcW w:w="180" w:type="dxa"/>
            <w:tcBorders>
              <w:top w:val="nil"/>
              <w:left w:val="nil"/>
              <w:bottom w:val="nil"/>
              <w:right w:val="nil"/>
            </w:tcBorders>
            <w:tcMar>
              <w:top w:w="43" w:type="dxa"/>
              <w:left w:w="0" w:type="dxa"/>
              <w:bottom w:w="0" w:type="dxa"/>
              <w:right w:w="0" w:type="dxa"/>
            </w:tcMar>
            <w:vAlign w:val="bottom"/>
          </w:tcPr>
          <w:p w14:paraId="2746DE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BFAE84" w14:textId="77777777" w:rsidR="00D76297" w:rsidRDefault="004126E9" w:rsidP="0074436B">
            <w:r>
              <w:t>893 219 000</w:t>
            </w:r>
          </w:p>
        </w:tc>
      </w:tr>
      <w:tr w:rsidR="00D76297" w14:paraId="5A5A7715" w14:textId="77777777">
        <w:trPr>
          <w:trHeight w:val="240"/>
        </w:trPr>
        <w:tc>
          <w:tcPr>
            <w:tcW w:w="460" w:type="dxa"/>
            <w:tcBorders>
              <w:top w:val="nil"/>
              <w:left w:val="nil"/>
              <w:bottom w:val="nil"/>
              <w:right w:val="nil"/>
            </w:tcBorders>
            <w:tcMar>
              <w:top w:w="43" w:type="dxa"/>
              <w:left w:w="0" w:type="dxa"/>
              <w:bottom w:w="0" w:type="dxa"/>
              <w:right w:w="0" w:type="dxa"/>
            </w:tcMar>
          </w:tcPr>
          <w:p w14:paraId="43565991" w14:textId="77777777" w:rsidR="00D76297" w:rsidRDefault="004126E9" w:rsidP="0074436B">
            <w:r>
              <w:t>170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2B6E11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E74D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8605C2" w14:textId="77777777" w:rsidR="00D76297" w:rsidRDefault="004126E9" w:rsidP="0074436B">
            <w:r>
              <w:t>Sivilt samfunn:</w:t>
            </w:r>
          </w:p>
        </w:tc>
        <w:tc>
          <w:tcPr>
            <w:tcW w:w="1200" w:type="dxa"/>
            <w:tcBorders>
              <w:top w:val="nil"/>
              <w:left w:val="nil"/>
              <w:bottom w:val="nil"/>
              <w:right w:val="nil"/>
            </w:tcBorders>
            <w:tcMar>
              <w:top w:w="43" w:type="dxa"/>
              <w:left w:w="0" w:type="dxa"/>
              <w:bottom w:w="0" w:type="dxa"/>
              <w:right w:w="0" w:type="dxa"/>
            </w:tcMar>
            <w:vAlign w:val="bottom"/>
          </w:tcPr>
          <w:p w14:paraId="6097D4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BED6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29CE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EB04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2569D8" w14:textId="77777777" w:rsidR="00D76297" w:rsidRDefault="00D76297" w:rsidP="0074436B"/>
        </w:tc>
      </w:tr>
      <w:tr w:rsidR="00D76297" w14:paraId="6308F3D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9744F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3D4D29"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BC5F5C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72FC54" w14:textId="77777777" w:rsidR="00D76297" w:rsidRDefault="004126E9" w:rsidP="0074436B">
            <w:r>
              <w:t>Sivilt samfunn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A471A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C9CD0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CCA5396" w14:textId="77777777" w:rsidR="00D76297" w:rsidRDefault="004126E9" w:rsidP="0074436B">
            <w:r>
              <w:t>2 480 665 000</w:t>
            </w:r>
          </w:p>
        </w:tc>
        <w:tc>
          <w:tcPr>
            <w:tcW w:w="180" w:type="dxa"/>
            <w:tcBorders>
              <w:top w:val="nil"/>
              <w:left w:val="nil"/>
              <w:bottom w:val="nil"/>
              <w:right w:val="nil"/>
            </w:tcBorders>
            <w:tcMar>
              <w:top w:w="43" w:type="dxa"/>
              <w:left w:w="0" w:type="dxa"/>
              <w:bottom w:w="0" w:type="dxa"/>
              <w:right w:w="0" w:type="dxa"/>
            </w:tcMar>
            <w:vAlign w:val="bottom"/>
          </w:tcPr>
          <w:p w14:paraId="08F592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017597" w14:textId="77777777" w:rsidR="00D76297" w:rsidRDefault="004126E9" w:rsidP="0074436B">
            <w:r>
              <w:t>2 480 665 000</w:t>
            </w:r>
          </w:p>
        </w:tc>
      </w:tr>
      <w:tr w:rsidR="00D76297" w14:paraId="1DDCFB34" w14:textId="77777777">
        <w:trPr>
          <w:trHeight w:val="240"/>
        </w:trPr>
        <w:tc>
          <w:tcPr>
            <w:tcW w:w="460" w:type="dxa"/>
            <w:tcBorders>
              <w:top w:val="nil"/>
              <w:left w:val="nil"/>
              <w:bottom w:val="nil"/>
              <w:right w:val="nil"/>
            </w:tcBorders>
            <w:tcMar>
              <w:top w:w="43" w:type="dxa"/>
              <w:left w:w="0" w:type="dxa"/>
              <w:bottom w:w="0" w:type="dxa"/>
              <w:right w:w="0" w:type="dxa"/>
            </w:tcMar>
          </w:tcPr>
          <w:p w14:paraId="697EDAEA" w14:textId="77777777" w:rsidR="00D76297" w:rsidRDefault="004126E9" w:rsidP="0074436B">
            <w:r>
              <w:lastRenderedPageBreak/>
              <w:t>171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A1271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B6650C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361346" w14:textId="77777777" w:rsidR="00D76297" w:rsidRDefault="004126E9" w:rsidP="0074436B">
            <w:r>
              <w:t>FNs utviklingsarbeid:</w:t>
            </w:r>
          </w:p>
        </w:tc>
        <w:tc>
          <w:tcPr>
            <w:tcW w:w="1200" w:type="dxa"/>
            <w:tcBorders>
              <w:top w:val="nil"/>
              <w:left w:val="nil"/>
              <w:bottom w:val="nil"/>
              <w:right w:val="nil"/>
            </w:tcBorders>
            <w:tcMar>
              <w:top w:w="43" w:type="dxa"/>
              <w:left w:w="0" w:type="dxa"/>
              <w:bottom w:w="0" w:type="dxa"/>
              <w:right w:w="0" w:type="dxa"/>
            </w:tcMar>
            <w:vAlign w:val="bottom"/>
          </w:tcPr>
          <w:p w14:paraId="388E3F9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2B6C6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EAD4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D6FE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F20CAC" w14:textId="77777777" w:rsidR="00D76297" w:rsidRDefault="00D76297" w:rsidP="0074436B"/>
        </w:tc>
      </w:tr>
      <w:tr w:rsidR="00D76297" w14:paraId="3A0F5AC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9DAFC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96CBCA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B8F4E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B714EE" w14:textId="77777777" w:rsidR="00D76297" w:rsidRDefault="004126E9" w:rsidP="0074436B">
            <w:r>
              <w:t>FNs utviklingsprogram (UNDP)</w:t>
            </w:r>
          </w:p>
        </w:tc>
        <w:tc>
          <w:tcPr>
            <w:tcW w:w="1200" w:type="dxa"/>
            <w:tcBorders>
              <w:top w:val="nil"/>
              <w:left w:val="nil"/>
              <w:bottom w:val="nil"/>
              <w:right w:val="nil"/>
            </w:tcBorders>
            <w:tcMar>
              <w:top w:w="43" w:type="dxa"/>
              <w:left w:w="0" w:type="dxa"/>
              <w:bottom w:w="0" w:type="dxa"/>
              <w:right w:w="0" w:type="dxa"/>
            </w:tcMar>
            <w:vAlign w:val="bottom"/>
          </w:tcPr>
          <w:p w14:paraId="21AA96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52DA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835B5F" w14:textId="77777777" w:rsidR="00D76297" w:rsidRDefault="004126E9" w:rsidP="0074436B">
            <w:r>
              <w:t>414 400 000</w:t>
            </w:r>
          </w:p>
        </w:tc>
        <w:tc>
          <w:tcPr>
            <w:tcW w:w="180" w:type="dxa"/>
            <w:tcBorders>
              <w:top w:val="nil"/>
              <w:left w:val="nil"/>
              <w:bottom w:val="nil"/>
              <w:right w:val="nil"/>
            </w:tcBorders>
            <w:tcMar>
              <w:top w:w="43" w:type="dxa"/>
              <w:left w:w="0" w:type="dxa"/>
              <w:bottom w:w="0" w:type="dxa"/>
              <w:right w:w="0" w:type="dxa"/>
            </w:tcMar>
            <w:vAlign w:val="bottom"/>
          </w:tcPr>
          <w:p w14:paraId="035505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C6D612" w14:textId="77777777" w:rsidR="00D76297" w:rsidRDefault="00D76297" w:rsidP="0074436B"/>
        </w:tc>
      </w:tr>
      <w:tr w:rsidR="00D76297" w14:paraId="5CDB16C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A1AD7A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D07E4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3887A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C5CB39" w14:textId="77777777" w:rsidR="00D76297" w:rsidRDefault="004126E9" w:rsidP="0074436B">
            <w:r>
              <w:t>FNs barnefond (UNICEF)</w:t>
            </w:r>
          </w:p>
        </w:tc>
        <w:tc>
          <w:tcPr>
            <w:tcW w:w="1200" w:type="dxa"/>
            <w:tcBorders>
              <w:top w:val="nil"/>
              <w:left w:val="nil"/>
              <w:bottom w:val="nil"/>
              <w:right w:val="nil"/>
            </w:tcBorders>
            <w:tcMar>
              <w:top w:w="43" w:type="dxa"/>
              <w:left w:w="0" w:type="dxa"/>
              <w:bottom w:w="0" w:type="dxa"/>
              <w:right w:w="0" w:type="dxa"/>
            </w:tcMar>
            <w:vAlign w:val="bottom"/>
          </w:tcPr>
          <w:p w14:paraId="701246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3466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51A45F" w14:textId="77777777" w:rsidR="00D76297" w:rsidRDefault="004126E9" w:rsidP="0074436B">
            <w:r>
              <w:t>440 600 000</w:t>
            </w:r>
          </w:p>
        </w:tc>
        <w:tc>
          <w:tcPr>
            <w:tcW w:w="180" w:type="dxa"/>
            <w:tcBorders>
              <w:top w:val="nil"/>
              <w:left w:val="nil"/>
              <w:bottom w:val="nil"/>
              <w:right w:val="nil"/>
            </w:tcBorders>
            <w:tcMar>
              <w:top w:w="43" w:type="dxa"/>
              <w:left w:w="0" w:type="dxa"/>
              <w:bottom w:w="0" w:type="dxa"/>
              <w:right w:w="0" w:type="dxa"/>
            </w:tcMar>
            <w:vAlign w:val="bottom"/>
          </w:tcPr>
          <w:p w14:paraId="201BBC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2350AE" w14:textId="77777777" w:rsidR="00D76297" w:rsidRDefault="00D76297" w:rsidP="0074436B"/>
        </w:tc>
      </w:tr>
      <w:tr w:rsidR="00D76297" w14:paraId="612CAD4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04A10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A2B594"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51CCA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8DB0E0" w14:textId="77777777" w:rsidR="00D76297" w:rsidRDefault="004126E9" w:rsidP="0074436B">
            <w:r>
              <w:t>FN og multilateralt samarbeid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2C76A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5EC37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97EA319" w14:textId="77777777" w:rsidR="00D76297" w:rsidRDefault="004126E9" w:rsidP="0074436B">
            <w:r>
              <w:t>11 099 000</w:t>
            </w:r>
          </w:p>
        </w:tc>
        <w:tc>
          <w:tcPr>
            <w:tcW w:w="180" w:type="dxa"/>
            <w:tcBorders>
              <w:top w:val="nil"/>
              <w:left w:val="nil"/>
              <w:bottom w:val="nil"/>
              <w:right w:val="nil"/>
            </w:tcBorders>
            <w:tcMar>
              <w:top w:w="43" w:type="dxa"/>
              <w:left w:w="0" w:type="dxa"/>
              <w:bottom w:w="0" w:type="dxa"/>
              <w:right w:w="0" w:type="dxa"/>
            </w:tcMar>
            <w:vAlign w:val="bottom"/>
          </w:tcPr>
          <w:p w14:paraId="4A43C6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199317" w14:textId="77777777" w:rsidR="00D76297" w:rsidRDefault="004126E9" w:rsidP="0074436B">
            <w:r>
              <w:t>866 099 000</w:t>
            </w:r>
          </w:p>
        </w:tc>
      </w:tr>
      <w:tr w:rsidR="00D76297" w14:paraId="1F2F32C1" w14:textId="77777777">
        <w:trPr>
          <w:trHeight w:val="240"/>
        </w:trPr>
        <w:tc>
          <w:tcPr>
            <w:tcW w:w="460" w:type="dxa"/>
            <w:tcBorders>
              <w:top w:val="nil"/>
              <w:left w:val="nil"/>
              <w:bottom w:val="nil"/>
              <w:right w:val="nil"/>
            </w:tcBorders>
            <w:tcMar>
              <w:top w:w="43" w:type="dxa"/>
              <w:left w:w="0" w:type="dxa"/>
              <w:bottom w:w="0" w:type="dxa"/>
              <w:right w:w="0" w:type="dxa"/>
            </w:tcMar>
          </w:tcPr>
          <w:p w14:paraId="0A00410E" w14:textId="77777777" w:rsidR="00D76297" w:rsidRDefault="004126E9" w:rsidP="0074436B">
            <w:r>
              <w:t>172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6CC7BC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DB50B8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89425F" w14:textId="77777777" w:rsidR="00D76297" w:rsidRDefault="004126E9" w:rsidP="0074436B">
            <w:r>
              <w:t>Multilaterale finansinstitusjoner og gjeldslette:</w:t>
            </w:r>
          </w:p>
        </w:tc>
        <w:tc>
          <w:tcPr>
            <w:tcW w:w="1200" w:type="dxa"/>
            <w:tcBorders>
              <w:top w:val="nil"/>
              <w:left w:val="nil"/>
              <w:bottom w:val="nil"/>
              <w:right w:val="nil"/>
            </w:tcBorders>
            <w:tcMar>
              <w:top w:w="43" w:type="dxa"/>
              <w:left w:w="0" w:type="dxa"/>
              <w:bottom w:w="0" w:type="dxa"/>
              <w:right w:w="0" w:type="dxa"/>
            </w:tcMar>
            <w:vAlign w:val="bottom"/>
          </w:tcPr>
          <w:p w14:paraId="4DC3ECA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5BDB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10F1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10BC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2C4A67" w14:textId="77777777" w:rsidR="00D76297" w:rsidRDefault="00D76297" w:rsidP="0074436B"/>
        </w:tc>
      </w:tr>
      <w:tr w:rsidR="00D76297" w14:paraId="655A377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BAC7B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88C9AC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519F83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552E59" w14:textId="77777777" w:rsidR="00D76297" w:rsidRDefault="004126E9" w:rsidP="0074436B">
            <w:r>
              <w:t>Verdensbanken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EE005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4541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E87B81" w14:textId="77777777" w:rsidR="00D76297" w:rsidRDefault="004126E9" w:rsidP="0074436B">
            <w:r>
              <w:t>1 276 318 000</w:t>
            </w:r>
          </w:p>
        </w:tc>
        <w:tc>
          <w:tcPr>
            <w:tcW w:w="180" w:type="dxa"/>
            <w:tcBorders>
              <w:top w:val="nil"/>
              <w:left w:val="nil"/>
              <w:bottom w:val="nil"/>
              <w:right w:val="nil"/>
            </w:tcBorders>
            <w:tcMar>
              <w:top w:w="43" w:type="dxa"/>
              <w:left w:w="0" w:type="dxa"/>
              <w:bottom w:w="0" w:type="dxa"/>
              <w:right w:w="0" w:type="dxa"/>
            </w:tcMar>
            <w:vAlign w:val="bottom"/>
          </w:tcPr>
          <w:p w14:paraId="2BD6AF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1C4399" w14:textId="77777777" w:rsidR="00D76297" w:rsidRDefault="00D76297" w:rsidP="0074436B"/>
        </w:tc>
      </w:tr>
      <w:tr w:rsidR="00D76297" w14:paraId="65E4B96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0DFB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7E5328"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948D76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7D961D" w14:textId="77777777" w:rsidR="00D76297" w:rsidRDefault="004126E9" w:rsidP="0074436B">
            <w:r>
              <w:t>Regionale banker og fond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EF4B9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8674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2B9CA8" w14:textId="77777777" w:rsidR="00D76297" w:rsidRDefault="004126E9" w:rsidP="0074436B">
            <w:r>
              <w:t>988 451 000</w:t>
            </w:r>
          </w:p>
        </w:tc>
        <w:tc>
          <w:tcPr>
            <w:tcW w:w="180" w:type="dxa"/>
            <w:tcBorders>
              <w:top w:val="nil"/>
              <w:left w:val="nil"/>
              <w:bottom w:val="nil"/>
              <w:right w:val="nil"/>
            </w:tcBorders>
            <w:tcMar>
              <w:top w:w="43" w:type="dxa"/>
              <w:left w:w="0" w:type="dxa"/>
              <w:bottom w:w="0" w:type="dxa"/>
              <w:right w:w="0" w:type="dxa"/>
            </w:tcMar>
            <w:vAlign w:val="bottom"/>
          </w:tcPr>
          <w:p w14:paraId="2625B6B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DE8017" w14:textId="77777777" w:rsidR="00D76297" w:rsidRDefault="00D76297" w:rsidP="0074436B"/>
        </w:tc>
      </w:tr>
      <w:tr w:rsidR="00D76297" w14:paraId="25213FD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A8EC4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7DF792"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7C8FA5A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D3F7FA" w14:textId="77777777" w:rsidR="00D76297" w:rsidRDefault="004126E9" w:rsidP="0074436B">
            <w:r>
              <w:t>Strategisk samarbeid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7DCFD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FE7C1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EC89E7" w14:textId="77777777" w:rsidR="00D76297" w:rsidRDefault="004126E9" w:rsidP="0074436B">
            <w:r>
              <w:t>43 300 000</w:t>
            </w:r>
          </w:p>
        </w:tc>
        <w:tc>
          <w:tcPr>
            <w:tcW w:w="180" w:type="dxa"/>
            <w:tcBorders>
              <w:top w:val="nil"/>
              <w:left w:val="nil"/>
              <w:bottom w:val="nil"/>
              <w:right w:val="nil"/>
            </w:tcBorders>
            <w:tcMar>
              <w:top w:w="43" w:type="dxa"/>
              <w:left w:w="0" w:type="dxa"/>
              <w:bottom w:w="0" w:type="dxa"/>
              <w:right w:w="0" w:type="dxa"/>
            </w:tcMar>
            <w:vAlign w:val="bottom"/>
          </w:tcPr>
          <w:p w14:paraId="4173383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3F5809" w14:textId="77777777" w:rsidR="00D76297" w:rsidRDefault="00D76297" w:rsidP="0074436B"/>
        </w:tc>
      </w:tr>
      <w:tr w:rsidR="00D76297" w14:paraId="6CFB187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79BDF0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C7A593"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6327BB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649CDC6" w14:textId="77777777" w:rsidR="00D76297" w:rsidRDefault="004126E9" w:rsidP="0074436B">
            <w:r>
              <w:t>Gjeldslette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867EA0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89611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25D72D7" w14:textId="77777777" w:rsidR="00D76297" w:rsidRDefault="004126E9" w:rsidP="0074436B">
            <w:r>
              <w:t>389 578 000</w:t>
            </w:r>
          </w:p>
        </w:tc>
        <w:tc>
          <w:tcPr>
            <w:tcW w:w="180" w:type="dxa"/>
            <w:tcBorders>
              <w:top w:val="nil"/>
              <w:left w:val="nil"/>
              <w:bottom w:val="nil"/>
              <w:right w:val="nil"/>
            </w:tcBorders>
            <w:tcMar>
              <w:top w:w="43" w:type="dxa"/>
              <w:left w:w="0" w:type="dxa"/>
              <w:bottom w:w="0" w:type="dxa"/>
              <w:right w:w="0" w:type="dxa"/>
            </w:tcMar>
            <w:vAlign w:val="bottom"/>
          </w:tcPr>
          <w:p w14:paraId="760B55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D38752" w14:textId="77777777" w:rsidR="00D76297" w:rsidRDefault="004126E9" w:rsidP="0074436B">
            <w:r>
              <w:t>2 697 647 000</w:t>
            </w:r>
          </w:p>
        </w:tc>
      </w:tr>
      <w:tr w:rsidR="00D76297" w14:paraId="6BEECC9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E5CE7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62D96C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DFEF08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5ED592"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09340A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72373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BC1B8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79FE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2E5E91" w14:textId="77777777" w:rsidR="00D76297" w:rsidRDefault="00D76297" w:rsidP="0074436B"/>
        </w:tc>
      </w:tr>
      <w:tr w:rsidR="00D76297" w14:paraId="1F130A3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2AEC7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0BE223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93460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76DA48"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0FA0DD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6F1B9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82AD8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46D7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B5C9FE" w14:textId="77777777" w:rsidR="00D76297" w:rsidRDefault="00D76297" w:rsidP="0074436B"/>
        </w:tc>
      </w:tr>
      <w:tr w:rsidR="00D76297" w14:paraId="5B0F8D6E" w14:textId="77777777">
        <w:trPr>
          <w:trHeight w:val="240"/>
        </w:trPr>
        <w:tc>
          <w:tcPr>
            <w:tcW w:w="460" w:type="dxa"/>
            <w:tcBorders>
              <w:top w:val="nil"/>
              <w:left w:val="nil"/>
              <w:bottom w:val="nil"/>
              <w:right w:val="nil"/>
            </w:tcBorders>
            <w:tcMar>
              <w:top w:w="43" w:type="dxa"/>
              <w:left w:w="0" w:type="dxa"/>
              <w:bottom w:w="0" w:type="dxa"/>
              <w:right w:w="0" w:type="dxa"/>
            </w:tcMar>
          </w:tcPr>
          <w:p w14:paraId="387C8E77" w14:textId="77777777" w:rsidR="00D76297" w:rsidRDefault="004126E9" w:rsidP="0074436B">
            <w:r>
              <w:t>179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724FF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57162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DB0C28" w14:textId="77777777" w:rsidR="00D76297" w:rsidRDefault="004126E9" w:rsidP="0074436B">
            <w:r>
              <w:t>Flyktningtiltak i Norge:</w:t>
            </w:r>
          </w:p>
        </w:tc>
        <w:tc>
          <w:tcPr>
            <w:tcW w:w="1200" w:type="dxa"/>
            <w:tcBorders>
              <w:top w:val="nil"/>
              <w:left w:val="nil"/>
              <w:bottom w:val="nil"/>
              <w:right w:val="nil"/>
            </w:tcBorders>
            <w:tcMar>
              <w:top w:w="43" w:type="dxa"/>
              <w:left w:w="0" w:type="dxa"/>
              <w:bottom w:w="0" w:type="dxa"/>
              <w:right w:w="0" w:type="dxa"/>
            </w:tcMar>
            <w:vAlign w:val="bottom"/>
          </w:tcPr>
          <w:p w14:paraId="536E12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C2EC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0704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353D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8157BB" w14:textId="77777777" w:rsidR="00D76297" w:rsidRDefault="00D76297" w:rsidP="0074436B"/>
        </w:tc>
      </w:tr>
      <w:tr w:rsidR="00D76297" w14:paraId="167DF35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B18F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D71F1B"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3D1541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946F0A"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974CD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02D67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4EB4A2F" w14:textId="77777777" w:rsidR="00D76297" w:rsidRDefault="004126E9" w:rsidP="0074436B">
            <w:r>
              <w:t>1 623 976 000</w:t>
            </w:r>
          </w:p>
        </w:tc>
        <w:tc>
          <w:tcPr>
            <w:tcW w:w="180" w:type="dxa"/>
            <w:tcBorders>
              <w:top w:val="nil"/>
              <w:left w:val="nil"/>
              <w:bottom w:val="nil"/>
              <w:right w:val="nil"/>
            </w:tcBorders>
            <w:tcMar>
              <w:top w:w="43" w:type="dxa"/>
              <w:left w:w="0" w:type="dxa"/>
              <w:bottom w:w="0" w:type="dxa"/>
              <w:right w:w="0" w:type="dxa"/>
            </w:tcMar>
            <w:vAlign w:val="bottom"/>
          </w:tcPr>
          <w:p w14:paraId="1189BF9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C871D5A" w14:textId="77777777" w:rsidR="00D76297" w:rsidRDefault="004126E9" w:rsidP="0074436B">
            <w:r>
              <w:t>1 623 976 000</w:t>
            </w:r>
          </w:p>
        </w:tc>
      </w:tr>
      <w:tr w:rsidR="00D76297" w14:paraId="60B9F4F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8EC3A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988477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29C0D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D815E8" w14:textId="77777777" w:rsidR="00D76297" w:rsidRDefault="004126E9" w:rsidP="0074436B">
            <w:r>
              <w:t>Sum Utviklingssamarbeidet</w:t>
            </w:r>
          </w:p>
        </w:tc>
        <w:tc>
          <w:tcPr>
            <w:tcW w:w="1200" w:type="dxa"/>
            <w:tcBorders>
              <w:top w:val="nil"/>
              <w:left w:val="nil"/>
              <w:bottom w:val="nil"/>
              <w:right w:val="nil"/>
            </w:tcBorders>
            <w:tcMar>
              <w:top w:w="43" w:type="dxa"/>
              <w:left w:w="0" w:type="dxa"/>
              <w:bottom w:w="0" w:type="dxa"/>
              <w:right w:w="0" w:type="dxa"/>
            </w:tcMar>
            <w:vAlign w:val="bottom"/>
          </w:tcPr>
          <w:p w14:paraId="64CD2D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4F38B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3F8D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1A1EF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2221630" w14:textId="77777777" w:rsidR="00D76297" w:rsidRDefault="004126E9" w:rsidP="0074436B">
            <w:r>
              <w:t>38 101 831 000</w:t>
            </w:r>
          </w:p>
        </w:tc>
      </w:tr>
      <w:tr w:rsidR="00D76297" w14:paraId="638C454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8F7BD8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32E284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CCAFB0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0D75AA" w14:textId="77777777" w:rsidR="00D76297" w:rsidRDefault="004126E9" w:rsidP="0074436B">
            <w:r>
              <w:t>Sum Utenriksdepartementet</w:t>
            </w:r>
          </w:p>
        </w:tc>
        <w:tc>
          <w:tcPr>
            <w:tcW w:w="1200" w:type="dxa"/>
            <w:tcBorders>
              <w:top w:val="nil"/>
              <w:left w:val="nil"/>
              <w:bottom w:val="nil"/>
              <w:right w:val="nil"/>
            </w:tcBorders>
            <w:tcMar>
              <w:top w:w="43" w:type="dxa"/>
              <w:left w:w="0" w:type="dxa"/>
              <w:bottom w:w="0" w:type="dxa"/>
              <w:right w:w="0" w:type="dxa"/>
            </w:tcMar>
            <w:vAlign w:val="bottom"/>
          </w:tcPr>
          <w:p w14:paraId="3967DC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7336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F7CB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363ED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3168F83" w14:textId="77777777" w:rsidR="00D76297" w:rsidRDefault="004126E9" w:rsidP="0074436B">
            <w:r>
              <w:t>50 301 325 000</w:t>
            </w:r>
          </w:p>
        </w:tc>
      </w:tr>
      <w:tr w:rsidR="00D76297" w14:paraId="39AF6145"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74B2AA3" w14:textId="77777777" w:rsidR="00D76297" w:rsidRDefault="004126E9">
            <w:pPr>
              <w:pStyle w:val="tittel-gulbok1"/>
            </w:pPr>
            <w:proofErr w:type="spellStart"/>
            <w:r>
              <w:rPr>
                <w:w w:val="100"/>
                <w:sz w:val="21"/>
                <w:szCs w:val="21"/>
              </w:rPr>
              <w:t>Kunnskapsdepartementet</w:t>
            </w:r>
            <w:proofErr w:type="spellEnd"/>
          </w:p>
        </w:tc>
      </w:tr>
      <w:tr w:rsidR="00D76297" w14:paraId="043ADAEE"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833546F" w14:textId="77777777" w:rsidR="00D76297" w:rsidRDefault="004126E9">
            <w:pPr>
              <w:pStyle w:val="tittel-gulbok2"/>
            </w:pPr>
            <w:proofErr w:type="spellStart"/>
            <w:r>
              <w:rPr>
                <w:spacing w:val="21"/>
                <w:w w:val="100"/>
                <w:sz w:val="21"/>
                <w:szCs w:val="21"/>
              </w:rPr>
              <w:t>Administrasjon</w:t>
            </w:r>
            <w:proofErr w:type="spellEnd"/>
          </w:p>
        </w:tc>
      </w:tr>
      <w:tr w:rsidR="00D76297" w14:paraId="24E22541" w14:textId="77777777">
        <w:trPr>
          <w:trHeight w:val="240"/>
        </w:trPr>
        <w:tc>
          <w:tcPr>
            <w:tcW w:w="460" w:type="dxa"/>
            <w:tcBorders>
              <w:top w:val="nil"/>
              <w:left w:val="nil"/>
              <w:bottom w:val="nil"/>
              <w:right w:val="nil"/>
            </w:tcBorders>
            <w:tcMar>
              <w:top w:w="43" w:type="dxa"/>
              <w:left w:w="0" w:type="dxa"/>
              <w:bottom w:w="0" w:type="dxa"/>
              <w:right w:w="0" w:type="dxa"/>
            </w:tcMar>
          </w:tcPr>
          <w:p w14:paraId="60ED7D34" w14:textId="77777777" w:rsidR="00D76297" w:rsidRDefault="004126E9" w:rsidP="0074436B">
            <w:r>
              <w:t>200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1E91C3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6EB57A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8E3898" w14:textId="77777777" w:rsidR="00D76297" w:rsidRDefault="004126E9" w:rsidP="0074436B">
            <w:r>
              <w:t>Kunnskapsdepartementet:</w:t>
            </w:r>
          </w:p>
        </w:tc>
        <w:tc>
          <w:tcPr>
            <w:tcW w:w="1200" w:type="dxa"/>
            <w:tcBorders>
              <w:top w:val="nil"/>
              <w:left w:val="nil"/>
              <w:bottom w:val="nil"/>
              <w:right w:val="nil"/>
            </w:tcBorders>
            <w:tcMar>
              <w:top w:w="43" w:type="dxa"/>
              <w:left w:w="0" w:type="dxa"/>
              <w:bottom w:w="0" w:type="dxa"/>
              <w:right w:w="0" w:type="dxa"/>
            </w:tcMar>
            <w:vAlign w:val="bottom"/>
          </w:tcPr>
          <w:p w14:paraId="541E0F6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411F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684F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CF97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E8B12F" w14:textId="77777777" w:rsidR="00D76297" w:rsidRDefault="00D76297" w:rsidP="0074436B"/>
        </w:tc>
      </w:tr>
      <w:tr w:rsidR="00D76297" w14:paraId="751736E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BBE58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D61981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41412E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126076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AF5D7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572D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8C5F1A" w14:textId="77777777" w:rsidR="00D76297" w:rsidRDefault="004126E9" w:rsidP="0074436B">
            <w:r>
              <w:t>382 130 000</w:t>
            </w:r>
          </w:p>
        </w:tc>
        <w:tc>
          <w:tcPr>
            <w:tcW w:w="180" w:type="dxa"/>
            <w:tcBorders>
              <w:top w:val="nil"/>
              <w:left w:val="nil"/>
              <w:bottom w:val="nil"/>
              <w:right w:val="nil"/>
            </w:tcBorders>
            <w:tcMar>
              <w:top w:w="43" w:type="dxa"/>
              <w:left w:w="0" w:type="dxa"/>
              <w:bottom w:w="0" w:type="dxa"/>
              <w:right w:w="0" w:type="dxa"/>
            </w:tcMar>
            <w:vAlign w:val="bottom"/>
          </w:tcPr>
          <w:p w14:paraId="172920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E025CF" w14:textId="77777777" w:rsidR="00D76297" w:rsidRDefault="00D76297" w:rsidP="0074436B"/>
        </w:tc>
      </w:tr>
      <w:tr w:rsidR="00D76297" w14:paraId="74DCD01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A1FC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68008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3E8CF9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700B67"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36722F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9368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1B18E3" w14:textId="77777777" w:rsidR="00D76297" w:rsidRDefault="004126E9" w:rsidP="0074436B">
            <w:r>
              <w:t>11 935 000</w:t>
            </w:r>
          </w:p>
        </w:tc>
        <w:tc>
          <w:tcPr>
            <w:tcW w:w="180" w:type="dxa"/>
            <w:tcBorders>
              <w:top w:val="nil"/>
              <w:left w:val="nil"/>
              <w:bottom w:val="nil"/>
              <w:right w:val="nil"/>
            </w:tcBorders>
            <w:tcMar>
              <w:top w:w="43" w:type="dxa"/>
              <w:left w:w="0" w:type="dxa"/>
              <w:bottom w:w="0" w:type="dxa"/>
              <w:right w:w="0" w:type="dxa"/>
            </w:tcMar>
            <w:vAlign w:val="bottom"/>
          </w:tcPr>
          <w:p w14:paraId="119681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FD6371" w14:textId="77777777" w:rsidR="00D76297" w:rsidRDefault="00D76297" w:rsidP="0074436B"/>
        </w:tc>
      </w:tr>
      <w:tr w:rsidR="00D76297" w14:paraId="04C3302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627439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B57E36C"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35BC86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843F53"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87E1F4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82D59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B49B44F" w14:textId="77777777" w:rsidR="00D76297" w:rsidRDefault="004126E9" w:rsidP="0074436B">
            <w:r>
              <w:t>3 233 000</w:t>
            </w:r>
          </w:p>
        </w:tc>
        <w:tc>
          <w:tcPr>
            <w:tcW w:w="180" w:type="dxa"/>
            <w:tcBorders>
              <w:top w:val="nil"/>
              <w:left w:val="nil"/>
              <w:bottom w:val="nil"/>
              <w:right w:val="nil"/>
            </w:tcBorders>
            <w:tcMar>
              <w:top w:w="43" w:type="dxa"/>
              <w:left w:w="0" w:type="dxa"/>
              <w:bottom w:w="0" w:type="dxa"/>
              <w:right w:w="0" w:type="dxa"/>
            </w:tcMar>
            <w:vAlign w:val="bottom"/>
          </w:tcPr>
          <w:p w14:paraId="0597377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37479E" w14:textId="77777777" w:rsidR="00D76297" w:rsidRDefault="004126E9" w:rsidP="0074436B">
            <w:r>
              <w:t>397 298 000</w:t>
            </w:r>
          </w:p>
        </w:tc>
      </w:tr>
      <w:tr w:rsidR="00D76297" w14:paraId="04B7A261" w14:textId="77777777">
        <w:trPr>
          <w:trHeight w:val="240"/>
        </w:trPr>
        <w:tc>
          <w:tcPr>
            <w:tcW w:w="460" w:type="dxa"/>
            <w:tcBorders>
              <w:top w:val="nil"/>
              <w:left w:val="nil"/>
              <w:bottom w:val="nil"/>
              <w:right w:val="nil"/>
            </w:tcBorders>
            <w:tcMar>
              <w:top w:w="43" w:type="dxa"/>
              <w:left w:w="0" w:type="dxa"/>
              <w:bottom w:w="0" w:type="dxa"/>
              <w:right w:w="0" w:type="dxa"/>
            </w:tcMar>
          </w:tcPr>
          <w:p w14:paraId="4F1ADAAD" w14:textId="77777777" w:rsidR="00D76297" w:rsidRDefault="004126E9" w:rsidP="0074436B">
            <w:r>
              <w:t>201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443F38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E1F2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22349A" w14:textId="77777777" w:rsidR="00D76297" w:rsidRDefault="004126E9" w:rsidP="0074436B">
            <w:r>
              <w:t>Analyse og kunnskapsgrunnlag:</w:t>
            </w:r>
          </w:p>
        </w:tc>
        <w:tc>
          <w:tcPr>
            <w:tcW w:w="1200" w:type="dxa"/>
            <w:tcBorders>
              <w:top w:val="nil"/>
              <w:left w:val="nil"/>
              <w:bottom w:val="nil"/>
              <w:right w:val="nil"/>
            </w:tcBorders>
            <w:tcMar>
              <w:top w:w="43" w:type="dxa"/>
              <w:left w:w="0" w:type="dxa"/>
              <w:bottom w:w="0" w:type="dxa"/>
              <w:right w:w="0" w:type="dxa"/>
            </w:tcMar>
            <w:vAlign w:val="bottom"/>
          </w:tcPr>
          <w:p w14:paraId="6B48F9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8719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FD47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A6D0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9B0264" w14:textId="77777777" w:rsidR="00D76297" w:rsidRDefault="00D76297" w:rsidP="0074436B"/>
        </w:tc>
      </w:tr>
      <w:tr w:rsidR="00D76297" w14:paraId="5DC352E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DD140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55C0CF"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2BD2997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575DE0"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37B931D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B8F7C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106EA8F" w14:textId="77777777" w:rsidR="00D76297" w:rsidRDefault="004126E9" w:rsidP="0074436B">
            <w:r>
              <w:t>280 159 000</w:t>
            </w:r>
          </w:p>
        </w:tc>
        <w:tc>
          <w:tcPr>
            <w:tcW w:w="180" w:type="dxa"/>
            <w:tcBorders>
              <w:top w:val="nil"/>
              <w:left w:val="nil"/>
              <w:bottom w:val="nil"/>
              <w:right w:val="nil"/>
            </w:tcBorders>
            <w:tcMar>
              <w:top w:w="43" w:type="dxa"/>
              <w:left w:w="0" w:type="dxa"/>
              <w:bottom w:w="0" w:type="dxa"/>
              <w:right w:w="0" w:type="dxa"/>
            </w:tcMar>
            <w:vAlign w:val="bottom"/>
          </w:tcPr>
          <w:p w14:paraId="5161322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8CF24CC" w14:textId="77777777" w:rsidR="00D76297" w:rsidRDefault="004126E9" w:rsidP="0074436B">
            <w:r>
              <w:t>280 159 000</w:t>
            </w:r>
          </w:p>
        </w:tc>
      </w:tr>
      <w:tr w:rsidR="00D76297" w14:paraId="2E20574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50CCA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BC8D16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215497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B0EC52" w14:textId="77777777" w:rsidR="00D76297" w:rsidRDefault="004126E9" w:rsidP="0074436B">
            <w:r>
              <w:t>Sum Administrasjon</w:t>
            </w:r>
          </w:p>
        </w:tc>
        <w:tc>
          <w:tcPr>
            <w:tcW w:w="1200" w:type="dxa"/>
            <w:tcBorders>
              <w:top w:val="nil"/>
              <w:left w:val="nil"/>
              <w:bottom w:val="nil"/>
              <w:right w:val="nil"/>
            </w:tcBorders>
            <w:tcMar>
              <w:top w:w="43" w:type="dxa"/>
              <w:left w:w="0" w:type="dxa"/>
              <w:bottom w:w="0" w:type="dxa"/>
              <w:right w:w="0" w:type="dxa"/>
            </w:tcMar>
            <w:vAlign w:val="bottom"/>
          </w:tcPr>
          <w:p w14:paraId="6F66CA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67F1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9ACEE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00C2D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540B303" w14:textId="77777777" w:rsidR="00D76297" w:rsidRDefault="004126E9" w:rsidP="0074436B">
            <w:r>
              <w:t>677 457 000</w:t>
            </w:r>
          </w:p>
        </w:tc>
      </w:tr>
      <w:tr w:rsidR="00D76297" w14:paraId="121FC5D3"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9C1FD51" w14:textId="77777777" w:rsidR="00D76297" w:rsidRDefault="004126E9">
            <w:pPr>
              <w:pStyle w:val="tittel-gulbok2"/>
            </w:pPr>
            <w:proofErr w:type="spellStart"/>
            <w:r>
              <w:rPr>
                <w:spacing w:val="21"/>
                <w:w w:val="100"/>
                <w:sz w:val="21"/>
                <w:szCs w:val="21"/>
              </w:rPr>
              <w:t>Grunnopplæringen</w:t>
            </w:r>
            <w:proofErr w:type="spellEnd"/>
          </w:p>
        </w:tc>
      </w:tr>
      <w:tr w:rsidR="00D76297" w14:paraId="6940D721" w14:textId="77777777">
        <w:trPr>
          <w:trHeight w:val="240"/>
        </w:trPr>
        <w:tc>
          <w:tcPr>
            <w:tcW w:w="460" w:type="dxa"/>
            <w:tcBorders>
              <w:top w:val="nil"/>
              <w:left w:val="nil"/>
              <w:bottom w:val="nil"/>
              <w:right w:val="nil"/>
            </w:tcBorders>
            <w:tcMar>
              <w:top w:w="43" w:type="dxa"/>
              <w:left w:w="0" w:type="dxa"/>
              <w:bottom w:w="0" w:type="dxa"/>
              <w:right w:w="0" w:type="dxa"/>
            </w:tcMar>
          </w:tcPr>
          <w:p w14:paraId="67F4E85F" w14:textId="77777777" w:rsidR="00D76297" w:rsidRDefault="004126E9" w:rsidP="0074436B">
            <w:r>
              <w:t>220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83719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2AA33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786170" w14:textId="77777777" w:rsidR="00D76297" w:rsidRDefault="004126E9" w:rsidP="0074436B">
            <w:r>
              <w:t>Utdanningsdirektoratet:</w:t>
            </w:r>
          </w:p>
        </w:tc>
        <w:tc>
          <w:tcPr>
            <w:tcW w:w="1200" w:type="dxa"/>
            <w:tcBorders>
              <w:top w:val="nil"/>
              <w:left w:val="nil"/>
              <w:bottom w:val="nil"/>
              <w:right w:val="nil"/>
            </w:tcBorders>
            <w:tcMar>
              <w:top w:w="43" w:type="dxa"/>
              <w:left w:w="0" w:type="dxa"/>
              <w:bottom w:w="0" w:type="dxa"/>
              <w:right w:w="0" w:type="dxa"/>
            </w:tcMar>
            <w:vAlign w:val="bottom"/>
          </w:tcPr>
          <w:p w14:paraId="633EE7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42D90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8C09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58435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1B3805" w14:textId="77777777" w:rsidR="00D76297" w:rsidRDefault="00D76297" w:rsidP="0074436B"/>
        </w:tc>
      </w:tr>
      <w:tr w:rsidR="00D76297" w14:paraId="091DCA6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89F97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34FB7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2A0C4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A11C69"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BCBA1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06C9F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7EA0DC" w14:textId="77777777" w:rsidR="00D76297" w:rsidRDefault="004126E9" w:rsidP="0074436B">
            <w:r>
              <w:t>386 324 000</w:t>
            </w:r>
          </w:p>
        </w:tc>
        <w:tc>
          <w:tcPr>
            <w:tcW w:w="180" w:type="dxa"/>
            <w:tcBorders>
              <w:top w:val="nil"/>
              <w:left w:val="nil"/>
              <w:bottom w:val="nil"/>
              <w:right w:val="nil"/>
            </w:tcBorders>
            <w:tcMar>
              <w:top w:w="43" w:type="dxa"/>
              <w:left w:w="0" w:type="dxa"/>
              <w:bottom w:w="0" w:type="dxa"/>
              <w:right w:w="0" w:type="dxa"/>
            </w:tcMar>
            <w:vAlign w:val="bottom"/>
          </w:tcPr>
          <w:p w14:paraId="35EDDE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753924" w14:textId="77777777" w:rsidR="00D76297" w:rsidRDefault="00D76297" w:rsidP="0074436B"/>
        </w:tc>
      </w:tr>
      <w:tr w:rsidR="00D76297" w14:paraId="051C4A2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6EAD7B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61737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79743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F3DA48" w14:textId="77777777" w:rsidR="00D76297" w:rsidRDefault="004126E9" w:rsidP="0074436B">
            <w:r>
              <w:t>Spesielle driftsutgifter</w:t>
            </w:r>
            <w:r>
              <w:rPr>
                <w:rStyle w:val="kursiv"/>
                <w:sz w:val="21"/>
                <w:szCs w:val="21"/>
              </w:rPr>
              <w:t>, kan nyttes under post 70</w:t>
            </w:r>
          </w:p>
        </w:tc>
        <w:tc>
          <w:tcPr>
            <w:tcW w:w="1200" w:type="dxa"/>
            <w:tcBorders>
              <w:top w:val="nil"/>
              <w:left w:val="nil"/>
              <w:bottom w:val="nil"/>
              <w:right w:val="nil"/>
            </w:tcBorders>
            <w:tcMar>
              <w:top w:w="43" w:type="dxa"/>
              <w:left w:w="0" w:type="dxa"/>
              <w:bottom w:w="0" w:type="dxa"/>
              <w:right w:w="0" w:type="dxa"/>
            </w:tcMar>
            <w:vAlign w:val="bottom"/>
          </w:tcPr>
          <w:p w14:paraId="0609DB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353F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E0071B" w14:textId="77777777" w:rsidR="00D76297" w:rsidRDefault="004126E9" w:rsidP="0074436B">
            <w:r>
              <w:t>206 103 000</w:t>
            </w:r>
          </w:p>
        </w:tc>
        <w:tc>
          <w:tcPr>
            <w:tcW w:w="180" w:type="dxa"/>
            <w:tcBorders>
              <w:top w:val="nil"/>
              <w:left w:val="nil"/>
              <w:bottom w:val="nil"/>
              <w:right w:val="nil"/>
            </w:tcBorders>
            <w:tcMar>
              <w:top w:w="43" w:type="dxa"/>
              <w:left w:w="0" w:type="dxa"/>
              <w:bottom w:w="0" w:type="dxa"/>
              <w:right w:w="0" w:type="dxa"/>
            </w:tcMar>
            <w:vAlign w:val="bottom"/>
          </w:tcPr>
          <w:p w14:paraId="697D80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B306E5" w14:textId="77777777" w:rsidR="00D76297" w:rsidRDefault="00D76297" w:rsidP="0074436B"/>
        </w:tc>
      </w:tr>
      <w:tr w:rsidR="00D76297" w14:paraId="003FEE3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954535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0D0BE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68EE06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43CBCC" w14:textId="77777777" w:rsidR="00D76297" w:rsidRDefault="004126E9" w:rsidP="0074436B">
            <w:r>
              <w:t>Tilskudd til læremidler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2DEE3F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F4DB5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790673B" w14:textId="77777777" w:rsidR="00D76297" w:rsidRDefault="004126E9" w:rsidP="0074436B">
            <w:r>
              <w:t>76 819 000</w:t>
            </w:r>
          </w:p>
        </w:tc>
        <w:tc>
          <w:tcPr>
            <w:tcW w:w="180" w:type="dxa"/>
            <w:tcBorders>
              <w:top w:val="nil"/>
              <w:left w:val="nil"/>
              <w:bottom w:val="nil"/>
              <w:right w:val="nil"/>
            </w:tcBorders>
            <w:tcMar>
              <w:top w:w="43" w:type="dxa"/>
              <w:left w:w="0" w:type="dxa"/>
              <w:bottom w:w="0" w:type="dxa"/>
              <w:right w:w="0" w:type="dxa"/>
            </w:tcMar>
            <w:vAlign w:val="bottom"/>
          </w:tcPr>
          <w:p w14:paraId="79D54A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9AEB42" w14:textId="77777777" w:rsidR="00D76297" w:rsidRDefault="004126E9" w:rsidP="0074436B">
            <w:r>
              <w:t>669 246 000</w:t>
            </w:r>
          </w:p>
        </w:tc>
      </w:tr>
      <w:tr w:rsidR="00D76297" w14:paraId="35032B41" w14:textId="77777777">
        <w:trPr>
          <w:trHeight w:val="500"/>
        </w:trPr>
        <w:tc>
          <w:tcPr>
            <w:tcW w:w="460" w:type="dxa"/>
            <w:tcBorders>
              <w:top w:val="nil"/>
              <w:left w:val="nil"/>
              <w:bottom w:val="nil"/>
              <w:right w:val="nil"/>
            </w:tcBorders>
            <w:tcMar>
              <w:top w:w="43" w:type="dxa"/>
              <w:left w:w="0" w:type="dxa"/>
              <w:bottom w:w="0" w:type="dxa"/>
              <w:right w:w="0" w:type="dxa"/>
            </w:tcMar>
          </w:tcPr>
          <w:p w14:paraId="2FA2600A" w14:textId="77777777" w:rsidR="00D76297" w:rsidRDefault="004126E9" w:rsidP="0074436B">
            <w:r>
              <w:t>221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34B31F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6C943F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408BFC" w14:textId="77777777" w:rsidR="00D76297" w:rsidRDefault="004126E9" w:rsidP="0074436B">
            <w:r>
              <w:t>Foreldreutvalgene for grunnopplæringen og barnehagene:</w:t>
            </w:r>
          </w:p>
        </w:tc>
        <w:tc>
          <w:tcPr>
            <w:tcW w:w="1200" w:type="dxa"/>
            <w:tcBorders>
              <w:top w:val="nil"/>
              <w:left w:val="nil"/>
              <w:bottom w:val="nil"/>
              <w:right w:val="nil"/>
            </w:tcBorders>
            <w:tcMar>
              <w:top w:w="43" w:type="dxa"/>
              <w:left w:w="0" w:type="dxa"/>
              <w:bottom w:w="0" w:type="dxa"/>
              <w:right w:w="0" w:type="dxa"/>
            </w:tcMar>
            <w:vAlign w:val="bottom"/>
          </w:tcPr>
          <w:p w14:paraId="214710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5867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9366A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D641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AB12F5" w14:textId="77777777" w:rsidR="00D76297" w:rsidRDefault="00D76297" w:rsidP="0074436B"/>
        </w:tc>
      </w:tr>
      <w:tr w:rsidR="00D76297" w14:paraId="6E9179C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9F25D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7AAE8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E861E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425EDA"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F3DAB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E8892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2E2F748" w14:textId="77777777" w:rsidR="00D76297" w:rsidRDefault="004126E9" w:rsidP="0074436B">
            <w:r>
              <w:t>16 141 000</w:t>
            </w:r>
          </w:p>
        </w:tc>
        <w:tc>
          <w:tcPr>
            <w:tcW w:w="180" w:type="dxa"/>
            <w:tcBorders>
              <w:top w:val="nil"/>
              <w:left w:val="nil"/>
              <w:bottom w:val="nil"/>
              <w:right w:val="nil"/>
            </w:tcBorders>
            <w:tcMar>
              <w:top w:w="43" w:type="dxa"/>
              <w:left w:w="0" w:type="dxa"/>
              <w:bottom w:w="0" w:type="dxa"/>
              <w:right w:w="0" w:type="dxa"/>
            </w:tcMar>
            <w:vAlign w:val="bottom"/>
          </w:tcPr>
          <w:p w14:paraId="38357B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E29C42" w14:textId="77777777" w:rsidR="00D76297" w:rsidRDefault="004126E9" w:rsidP="0074436B">
            <w:r>
              <w:t>16 141 000</w:t>
            </w:r>
          </w:p>
        </w:tc>
      </w:tr>
      <w:tr w:rsidR="00D76297" w14:paraId="2EE708AB" w14:textId="77777777">
        <w:trPr>
          <w:trHeight w:val="240"/>
        </w:trPr>
        <w:tc>
          <w:tcPr>
            <w:tcW w:w="460" w:type="dxa"/>
            <w:tcBorders>
              <w:top w:val="nil"/>
              <w:left w:val="nil"/>
              <w:bottom w:val="nil"/>
              <w:right w:val="nil"/>
            </w:tcBorders>
            <w:tcMar>
              <w:top w:w="43" w:type="dxa"/>
              <w:left w:w="0" w:type="dxa"/>
              <w:bottom w:w="0" w:type="dxa"/>
              <w:right w:w="0" w:type="dxa"/>
            </w:tcMar>
          </w:tcPr>
          <w:p w14:paraId="5DF98D0D" w14:textId="77777777" w:rsidR="00D76297" w:rsidRDefault="004126E9" w:rsidP="0074436B">
            <w:r>
              <w:t>222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A509C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B742FB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5864D1" w14:textId="77777777" w:rsidR="00D76297" w:rsidRDefault="004126E9" w:rsidP="0074436B">
            <w:r>
              <w:t>Statlige skoler og fjernundervisningstjenester:</w:t>
            </w:r>
          </w:p>
        </w:tc>
        <w:tc>
          <w:tcPr>
            <w:tcW w:w="1200" w:type="dxa"/>
            <w:tcBorders>
              <w:top w:val="nil"/>
              <w:left w:val="nil"/>
              <w:bottom w:val="nil"/>
              <w:right w:val="nil"/>
            </w:tcBorders>
            <w:tcMar>
              <w:top w:w="43" w:type="dxa"/>
              <w:left w:w="0" w:type="dxa"/>
              <w:bottom w:w="0" w:type="dxa"/>
              <w:right w:w="0" w:type="dxa"/>
            </w:tcMar>
            <w:vAlign w:val="bottom"/>
          </w:tcPr>
          <w:p w14:paraId="412062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79E5E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767E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CF9B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9EE5EA" w14:textId="77777777" w:rsidR="00D76297" w:rsidRDefault="00D76297" w:rsidP="0074436B"/>
        </w:tc>
      </w:tr>
      <w:tr w:rsidR="00D76297" w14:paraId="7492BDB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445D9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C8338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06E17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8329A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4E177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A425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35D02F" w14:textId="77777777" w:rsidR="00D76297" w:rsidRDefault="004126E9" w:rsidP="0074436B">
            <w:r>
              <w:t>127 597 000</w:t>
            </w:r>
          </w:p>
        </w:tc>
        <w:tc>
          <w:tcPr>
            <w:tcW w:w="180" w:type="dxa"/>
            <w:tcBorders>
              <w:top w:val="nil"/>
              <w:left w:val="nil"/>
              <w:bottom w:val="nil"/>
              <w:right w:val="nil"/>
            </w:tcBorders>
            <w:tcMar>
              <w:top w:w="43" w:type="dxa"/>
              <w:left w:w="0" w:type="dxa"/>
              <w:bottom w:w="0" w:type="dxa"/>
              <w:right w:w="0" w:type="dxa"/>
            </w:tcMar>
            <w:vAlign w:val="bottom"/>
          </w:tcPr>
          <w:p w14:paraId="77805C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7A3011" w14:textId="77777777" w:rsidR="00D76297" w:rsidRDefault="00D76297" w:rsidP="0074436B"/>
        </w:tc>
      </w:tr>
      <w:tr w:rsidR="00D76297" w14:paraId="16DD431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C85D30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FD8596"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3CFAC7B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CCE456"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E60B9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AC7F4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79B02AE" w14:textId="77777777" w:rsidR="00D76297" w:rsidRDefault="004126E9" w:rsidP="0074436B">
            <w:r>
              <w:t>1 756 000</w:t>
            </w:r>
          </w:p>
        </w:tc>
        <w:tc>
          <w:tcPr>
            <w:tcW w:w="180" w:type="dxa"/>
            <w:tcBorders>
              <w:top w:val="nil"/>
              <w:left w:val="nil"/>
              <w:bottom w:val="nil"/>
              <w:right w:val="nil"/>
            </w:tcBorders>
            <w:tcMar>
              <w:top w:w="43" w:type="dxa"/>
              <w:left w:w="0" w:type="dxa"/>
              <w:bottom w:w="0" w:type="dxa"/>
              <w:right w:w="0" w:type="dxa"/>
            </w:tcMar>
            <w:vAlign w:val="bottom"/>
          </w:tcPr>
          <w:p w14:paraId="10C2C9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AB54B4" w14:textId="77777777" w:rsidR="00D76297" w:rsidRDefault="004126E9" w:rsidP="0074436B">
            <w:r>
              <w:t>129 353 000</w:t>
            </w:r>
          </w:p>
        </w:tc>
      </w:tr>
      <w:tr w:rsidR="00D76297" w14:paraId="24ED63C1" w14:textId="77777777">
        <w:trPr>
          <w:trHeight w:val="240"/>
        </w:trPr>
        <w:tc>
          <w:tcPr>
            <w:tcW w:w="460" w:type="dxa"/>
            <w:tcBorders>
              <w:top w:val="nil"/>
              <w:left w:val="nil"/>
              <w:bottom w:val="nil"/>
              <w:right w:val="nil"/>
            </w:tcBorders>
            <w:tcMar>
              <w:top w:w="43" w:type="dxa"/>
              <w:left w:w="0" w:type="dxa"/>
              <w:bottom w:w="0" w:type="dxa"/>
              <w:right w:w="0" w:type="dxa"/>
            </w:tcMar>
          </w:tcPr>
          <w:p w14:paraId="416306E5" w14:textId="77777777" w:rsidR="00D76297" w:rsidRDefault="004126E9" w:rsidP="0074436B">
            <w:r>
              <w:t>223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F0C549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716C13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FEF49A" w14:textId="77777777" w:rsidR="00D76297" w:rsidRDefault="004126E9" w:rsidP="0074436B">
            <w:r>
              <w:t>Diamanten skole:</w:t>
            </w:r>
          </w:p>
        </w:tc>
        <w:tc>
          <w:tcPr>
            <w:tcW w:w="1200" w:type="dxa"/>
            <w:tcBorders>
              <w:top w:val="nil"/>
              <w:left w:val="nil"/>
              <w:bottom w:val="nil"/>
              <w:right w:val="nil"/>
            </w:tcBorders>
            <w:tcMar>
              <w:top w:w="43" w:type="dxa"/>
              <w:left w:w="0" w:type="dxa"/>
              <w:bottom w:w="0" w:type="dxa"/>
              <w:right w:w="0" w:type="dxa"/>
            </w:tcMar>
            <w:vAlign w:val="bottom"/>
          </w:tcPr>
          <w:p w14:paraId="45FABC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2993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0DB5C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045A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1C68CD" w14:textId="77777777" w:rsidR="00D76297" w:rsidRDefault="00D76297" w:rsidP="0074436B"/>
        </w:tc>
      </w:tr>
      <w:tr w:rsidR="00D76297" w14:paraId="697D146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18B07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835A3E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CDDF8B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9B3A8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0203F4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286D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FE6248" w14:textId="77777777" w:rsidR="00D76297" w:rsidRDefault="004126E9" w:rsidP="0074436B">
            <w:r>
              <w:t>27 121 000</w:t>
            </w:r>
          </w:p>
        </w:tc>
        <w:tc>
          <w:tcPr>
            <w:tcW w:w="180" w:type="dxa"/>
            <w:tcBorders>
              <w:top w:val="nil"/>
              <w:left w:val="nil"/>
              <w:bottom w:val="nil"/>
              <w:right w:val="nil"/>
            </w:tcBorders>
            <w:tcMar>
              <w:top w:w="43" w:type="dxa"/>
              <w:left w:w="0" w:type="dxa"/>
              <w:bottom w:w="0" w:type="dxa"/>
              <w:right w:w="0" w:type="dxa"/>
            </w:tcMar>
            <w:vAlign w:val="bottom"/>
          </w:tcPr>
          <w:p w14:paraId="7F0D2B4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4191A4" w14:textId="77777777" w:rsidR="00D76297" w:rsidRDefault="00D76297" w:rsidP="0074436B"/>
        </w:tc>
      </w:tr>
      <w:tr w:rsidR="00D76297" w14:paraId="18928E2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8556E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6332A2"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649A47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B77F68" w14:textId="77777777" w:rsidR="00D76297" w:rsidRDefault="004126E9" w:rsidP="0074436B">
            <w:r>
              <w:t>Større utstyrsanskaffelser og vedlikehold</w:t>
            </w:r>
          </w:p>
        </w:tc>
        <w:tc>
          <w:tcPr>
            <w:tcW w:w="1200" w:type="dxa"/>
            <w:tcBorders>
              <w:top w:val="nil"/>
              <w:left w:val="nil"/>
              <w:bottom w:val="nil"/>
              <w:right w:val="nil"/>
            </w:tcBorders>
            <w:tcMar>
              <w:top w:w="43" w:type="dxa"/>
              <w:left w:w="0" w:type="dxa"/>
              <w:bottom w:w="0" w:type="dxa"/>
              <w:right w:w="0" w:type="dxa"/>
            </w:tcMar>
            <w:vAlign w:val="bottom"/>
          </w:tcPr>
          <w:p w14:paraId="539F7F7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E8D08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6952AB5" w14:textId="77777777" w:rsidR="00D76297" w:rsidRDefault="004126E9" w:rsidP="0074436B">
            <w:r>
              <w:t>352 000</w:t>
            </w:r>
          </w:p>
        </w:tc>
        <w:tc>
          <w:tcPr>
            <w:tcW w:w="180" w:type="dxa"/>
            <w:tcBorders>
              <w:top w:val="nil"/>
              <w:left w:val="nil"/>
              <w:bottom w:val="nil"/>
              <w:right w:val="nil"/>
            </w:tcBorders>
            <w:tcMar>
              <w:top w:w="43" w:type="dxa"/>
              <w:left w:w="0" w:type="dxa"/>
              <w:bottom w:w="0" w:type="dxa"/>
              <w:right w:w="0" w:type="dxa"/>
            </w:tcMar>
            <w:vAlign w:val="bottom"/>
          </w:tcPr>
          <w:p w14:paraId="23941C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219D0C" w14:textId="77777777" w:rsidR="00D76297" w:rsidRDefault="004126E9" w:rsidP="0074436B">
            <w:r>
              <w:t>27 473 000</w:t>
            </w:r>
          </w:p>
        </w:tc>
      </w:tr>
      <w:tr w:rsidR="00D76297" w14:paraId="20EE3C0C" w14:textId="77777777">
        <w:trPr>
          <w:trHeight w:val="500"/>
        </w:trPr>
        <w:tc>
          <w:tcPr>
            <w:tcW w:w="460" w:type="dxa"/>
            <w:tcBorders>
              <w:top w:val="nil"/>
              <w:left w:val="nil"/>
              <w:bottom w:val="nil"/>
              <w:right w:val="nil"/>
            </w:tcBorders>
            <w:tcMar>
              <w:top w:w="43" w:type="dxa"/>
              <w:left w:w="0" w:type="dxa"/>
              <w:bottom w:w="0" w:type="dxa"/>
              <w:right w:w="0" w:type="dxa"/>
            </w:tcMar>
          </w:tcPr>
          <w:p w14:paraId="4964623B" w14:textId="77777777" w:rsidR="00D76297" w:rsidRDefault="004126E9" w:rsidP="0074436B">
            <w:r>
              <w:t>224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B19592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67D56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5FDA9C" w14:textId="77777777" w:rsidR="00D76297" w:rsidRDefault="004126E9" w:rsidP="0074436B">
            <w:r>
              <w:t>Tilskudd til freds- og menneskerettighetssentre:</w:t>
            </w:r>
          </w:p>
        </w:tc>
        <w:tc>
          <w:tcPr>
            <w:tcW w:w="1200" w:type="dxa"/>
            <w:tcBorders>
              <w:top w:val="nil"/>
              <w:left w:val="nil"/>
              <w:bottom w:val="nil"/>
              <w:right w:val="nil"/>
            </w:tcBorders>
            <w:tcMar>
              <w:top w:w="43" w:type="dxa"/>
              <w:left w:w="0" w:type="dxa"/>
              <w:bottom w:w="0" w:type="dxa"/>
              <w:right w:w="0" w:type="dxa"/>
            </w:tcMar>
            <w:vAlign w:val="bottom"/>
          </w:tcPr>
          <w:p w14:paraId="255259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3F90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88668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D11E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91EAEC" w14:textId="77777777" w:rsidR="00D76297" w:rsidRDefault="00D76297" w:rsidP="0074436B"/>
        </w:tc>
      </w:tr>
      <w:tr w:rsidR="00D76297" w14:paraId="70F26BB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8269C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21EEB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CCE8A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9CF7A0" w14:textId="77777777" w:rsidR="00D76297" w:rsidRDefault="004126E9" w:rsidP="0074436B">
            <w:r>
              <w:t>Freds- og menneskerettighetssentre</w:t>
            </w:r>
          </w:p>
        </w:tc>
        <w:tc>
          <w:tcPr>
            <w:tcW w:w="1200" w:type="dxa"/>
            <w:tcBorders>
              <w:top w:val="nil"/>
              <w:left w:val="nil"/>
              <w:bottom w:val="nil"/>
              <w:right w:val="nil"/>
            </w:tcBorders>
            <w:tcMar>
              <w:top w:w="43" w:type="dxa"/>
              <w:left w:w="0" w:type="dxa"/>
              <w:bottom w:w="0" w:type="dxa"/>
              <w:right w:w="0" w:type="dxa"/>
            </w:tcMar>
            <w:vAlign w:val="bottom"/>
          </w:tcPr>
          <w:p w14:paraId="72D4A9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827D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091C9D" w14:textId="77777777" w:rsidR="00D76297" w:rsidRDefault="004126E9" w:rsidP="0074436B">
            <w:r>
              <w:t>113 658 000</w:t>
            </w:r>
          </w:p>
        </w:tc>
        <w:tc>
          <w:tcPr>
            <w:tcW w:w="180" w:type="dxa"/>
            <w:tcBorders>
              <w:top w:val="nil"/>
              <w:left w:val="nil"/>
              <w:bottom w:val="nil"/>
              <w:right w:val="nil"/>
            </w:tcBorders>
            <w:tcMar>
              <w:top w:w="43" w:type="dxa"/>
              <w:left w:w="0" w:type="dxa"/>
              <w:bottom w:w="0" w:type="dxa"/>
              <w:right w:w="0" w:type="dxa"/>
            </w:tcMar>
            <w:vAlign w:val="bottom"/>
          </w:tcPr>
          <w:p w14:paraId="189B70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424F8C" w14:textId="77777777" w:rsidR="00D76297" w:rsidRDefault="00D76297" w:rsidP="0074436B"/>
        </w:tc>
      </w:tr>
      <w:tr w:rsidR="00D76297" w14:paraId="312655B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F1C7FF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64F64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7348BE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BABA17" w14:textId="77777777" w:rsidR="00D76297" w:rsidRDefault="004126E9" w:rsidP="0074436B">
            <w:r>
              <w:t xml:space="preserve">Det europeiske </w:t>
            </w:r>
            <w:proofErr w:type="spellStart"/>
            <w:r>
              <w:t>Wergelandsenteret</w:t>
            </w:r>
            <w:proofErr w:type="spellEnd"/>
          </w:p>
        </w:tc>
        <w:tc>
          <w:tcPr>
            <w:tcW w:w="1200" w:type="dxa"/>
            <w:tcBorders>
              <w:top w:val="nil"/>
              <w:left w:val="nil"/>
              <w:bottom w:val="nil"/>
              <w:right w:val="nil"/>
            </w:tcBorders>
            <w:tcMar>
              <w:top w:w="43" w:type="dxa"/>
              <w:left w:w="0" w:type="dxa"/>
              <w:bottom w:w="0" w:type="dxa"/>
              <w:right w:w="0" w:type="dxa"/>
            </w:tcMar>
            <w:vAlign w:val="bottom"/>
          </w:tcPr>
          <w:p w14:paraId="3E81DD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2A765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30B4491" w14:textId="77777777" w:rsidR="00D76297" w:rsidRDefault="004126E9" w:rsidP="0074436B">
            <w:r>
              <w:t>12 004 000</w:t>
            </w:r>
          </w:p>
        </w:tc>
        <w:tc>
          <w:tcPr>
            <w:tcW w:w="180" w:type="dxa"/>
            <w:tcBorders>
              <w:top w:val="nil"/>
              <w:left w:val="nil"/>
              <w:bottom w:val="nil"/>
              <w:right w:val="nil"/>
            </w:tcBorders>
            <w:tcMar>
              <w:top w:w="43" w:type="dxa"/>
              <w:left w:w="0" w:type="dxa"/>
              <w:bottom w:w="0" w:type="dxa"/>
              <w:right w:w="0" w:type="dxa"/>
            </w:tcMar>
            <w:vAlign w:val="bottom"/>
          </w:tcPr>
          <w:p w14:paraId="725261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7D760A" w14:textId="77777777" w:rsidR="00D76297" w:rsidRDefault="004126E9" w:rsidP="0074436B">
            <w:r>
              <w:t>125 662 000</w:t>
            </w:r>
          </w:p>
        </w:tc>
      </w:tr>
      <w:tr w:rsidR="00D76297" w14:paraId="1A004445" w14:textId="77777777">
        <w:trPr>
          <w:trHeight w:val="240"/>
        </w:trPr>
        <w:tc>
          <w:tcPr>
            <w:tcW w:w="460" w:type="dxa"/>
            <w:tcBorders>
              <w:top w:val="nil"/>
              <w:left w:val="nil"/>
              <w:bottom w:val="nil"/>
              <w:right w:val="nil"/>
            </w:tcBorders>
            <w:tcMar>
              <w:top w:w="43" w:type="dxa"/>
              <w:left w:w="0" w:type="dxa"/>
              <w:bottom w:w="0" w:type="dxa"/>
              <w:right w:w="0" w:type="dxa"/>
            </w:tcMar>
          </w:tcPr>
          <w:p w14:paraId="26B43A62" w14:textId="77777777" w:rsidR="00D76297" w:rsidRDefault="004126E9" w:rsidP="0074436B">
            <w:r>
              <w:t>225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B308BB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06C6A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4D288F" w14:textId="77777777" w:rsidR="00D76297" w:rsidRDefault="004126E9" w:rsidP="0074436B">
            <w:r>
              <w:t>Tiltak i grunnopplæringen:</w:t>
            </w:r>
          </w:p>
        </w:tc>
        <w:tc>
          <w:tcPr>
            <w:tcW w:w="1200" w:type="dxa"/>
            <w:tcBorders>
              <w:top w:val="nil"/>
              <w:left w:val="nil"/>
              <w:bottom w:val="nil"/>
              <w:right w:val="nil"/>
            </w:tcBorders>
            <w:tcMar>
              <w:top w:w="43" w:type="dxa"/>
              <w:left w:w="0" w:type="dxa"/>
              <w:bottom w:w="0" w:type="dxa"/>
              <w:right w:w="0" w:type="dxa"/>
            </w:tcMar>
            <w:vAlign w:val="bottom"/>
          </w:tcPr>
          <w:p w14:paraId="1D19C23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3D01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6DF6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8D65D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890135" w14:textId="77777777" w:rsidR="00D76297" w:rsidRDefault="00D76297" w:rsidP="0074436B"/>
        </w:tc>
      </w:tr>
      <w:tr w:rsidR="00D76297" w14:paraId="0574594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747C1C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E1469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B5E904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D3050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B74F8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5F8C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A2243A" w14:textId="77777777" w:rsidR="00D76297" w:rsidRDefault="004126E9" w:rsidP="0074436B">
            <w:r>
              <w:t>22 692 000</w:t>
            </w:r>
          </w:p>
        </w:tc>
        <w:tc>
          <w:tcPr>
            <w:tcW w:w="180" w:type="dxa"/>
            <w:tcBorders>
              <w:top w:val="nil"/>
              <w:left w:val="nil"/>
              <w:bottom w:val="nil"/>
              <w:right w:val="nil"/>
            </w:tcBorders>
            <w:tcMar>
              <w:top w:w="43" w:type="dxa"/>
              <w:left w:w="0" w:type="dxa"/>
              <w:bottom w:w="0" w:type="dxa"/>
              <w:right w:w="0" w:type="dxa"/>
            </w:tcMar>
            <w:vAlign w:val="bottom"/>
          </w:tcPr>
          <w:p w14:paraId="7C5479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C9A2B8" w14:textId="77777777" w:rsidR="00D76297" w:rsidRDefault="00D76297" w:rsidP="0074436B"/>
        </w:tc>
      </w:tr>
      <w:tr w:rsidR="00D76297" w14:paraId="5211827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9159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16D428"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0D6074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E31014"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AECB9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A425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3FE9BC" w14:textId="77777777" w:rsidR="00D76297" w:rsidRDefault="004126E9" w:rsidP="0074436B">
            <w:r>
              <w:t>117 768 000</w:t>
            </w:r>
          </w:p>
        </w:tc>
        <w:tc>
          <w:tcPr>
            <w:tcW w:w="180" w:type="dxa"/>
            <w:tcBorders>
              <w:top w:val="nil"/>
              <w:left w:val="nil"/>
              <w:bottom w:val="nil"/>
              <w:right w:val="nil"/>
            </w:tcBorders>
            <w:tcMar>
              <w:top w:w="43" w:type="dxa"/>
              <w:left w:w="0" w:type="dxa"/>
              <w:bottom w:w="0" w:type="dxa"/>
              <w:right w:w="0" w:type="dxa"/>
            </w:tcMar>
            <w:vAlign w:val="bottom"/>
          </w:tcPr>
          <w:p w14:paraId="58F68E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BD812E" w14:textId="77777777" w:rsidR="00D76297" w:rsidRDefault="00D76297" w:rsidP="0074436B"/>
        </w:tc>
      </w:tr>
      <w:tr w:rsidR="00D76297" w14:paraId="1DAA4CF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4C64D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8D3635"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326579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F03332" w14:textId="77777777" w:rsidR="00D76297" w:rsidRDefault="004126E9" w:rsidP="0074436B">
            <w:r>
              <w:t>Tilskudd til landslinjer</w:t>
            </w:r>
          </w:p>
        </w:tc>
        <w:tc>
          <w:tcPr>
            <w:tcW w:w="1200" w:type="dxa"/>
            <w:tcBorders>
              <w:top w:val="nil"/>
              <w:left w:val="nil"/>
              <w:bottom w:val="nil"/>
              <w:right w:val="nil"/>
            </w:tcBorders>
            <w:tcMar>
              <w:top w:w="43" w:type="dxa"/>
              <w:left w:w="0" w:type="dxa"/>
              <w:bottom w:w="0" w:type="dxa"/>
              <w:right w:w="0" w:type="dxa"/>
            </w:tcMar>
            <w:vAlign w:val="bottom"/>
          </w:tcPr>
          <w:p w14:paraId="0EE8F4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0755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62099B" w14:textId="77777777" w:rsidR="00D76297" w:rsidRDefault="004126E9" w:rsidP="0074436B">
            <w:r>
              <w:t>250 311 000</w:t>
            </w:r>
          </w:p>
        </w:tc>
        <w:tc>
          <w:tcPr>
            <w:tcW w:w="180" w:type="dxa"/>
            <w:tcBorders>
              <w:top w:val="nil"/>
              <w:left w:val="nil"/>
              <w:bottom w:val="nil"/>
              <w:right w:val="nil"/>
            </w:tcBorders>
            <w:tcMar>
              <w:top w:w="43" w:type="dxa"/>
              <w:left w:w="0" w:type="dxa"/>
              <w:bottom w:w="0" w:type="dxa"/>
              <w:right w:w="0" w:type="dxa"/>
            </w:tcMar>
            <w:vAlign w:val="bottom"/>
          </w:tcPr>
          <w:p w14:paraId="1A1743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8DBD78" w14:textId="77777777" w:rsidR="00D76297" w:rsidRDefault="00D76297" w:rsidP="0074436B"/>
        </w:tc>
      </w:tr>
      <w:tr w:rsidR="00D76297" w14:paraId="3B675B8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9580F5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51C531" w14:textId="77777777" w:rsidR="00D76297" w:rsidRDefault="004126E9" w:rsidP="0074436B">
            <w:r>
              <w:t>63</w:t>
            </w:r>
          </w:p>
        </w:tc>
        <w:tc>
          <w:tcPr>
            <w:tcW w:w="260" w:type="dxa"/>
            <w:tcBorders>
              <w:top w:val="nil"/>
              <w:left w:val="nil"/>
              <w:bottom w:val="nil"/>
              <w:right w:val="nil"/>
            </w:tcBorders>
            <w:tcMar>
              <w:top w:w="43" w:type="dxa"/>
              <w:left w:w="0" w:type="dxa"/>
              <w:bottom w:w="0" w:type="dxa"/>
              <w:right w:w="0" w:type="dxa"/>
            </w:tcMar>
            <w:vAlign w:val="bottom"/>
          </w:tcPr>
          <w:p w14:paraId="0606A5F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18F0C8" w14:textId="77777777" w:rsidR="00D76297" w:rsidRDefault="004126E9" w:rsidP="0074436B">
            <w:r>
              <w:t>Tilskudd til samisk i grunnopplæringen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FDA07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5F2B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06FC56" w14:textId="77777777" w:rsidR="00D76297" w:rsidRDefault="004126E9" w:rsidP="0074436B">
            <w:r>
              <w:t>115 074 000</w:t>
            </w:r>
          </w:p>
        </w:tc>
        <w:tc>
          <w:tcPr>
            <w:tcW w:w="180" w:type="dxa"/>
            <w:tcBorders>
              <w:top w:val="nil"/>
              <w:left w:val="nil"/>
              <w:bottom w:val="nil"/>
              <w:right w:val="nil"/>
            </w:tcBorders>
            <w:tcMar>
              <w:top w:w="43" w:type="dxa"/>
              <w:left w:w="0" w:type="dxa"/>
              <w:bottom w:w="0" w:type="dxa"/>
              <w:right w:w="0" w:type="dxa"/>
            </w:tcMar>
            <w:vAlign w:val="bottom"/>
          </w:tcPr>
          <w:p w14:paraId="070B5D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1038FE" w14:textId="77777777" w:rsidR="00D76297" w:rsidRDefault="00D76297" w:rsidP="0074436B"/>
        </w:tc>
      </w:tr>
      <w:tr w:rsidR="00D76297" w14:paraId="2996A42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72E98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981795" w14:textId="77777777" w:rsidR="00D76297" w:rsidRDefault="004126E9" w:rsidP="0074436B">
            <w:r>
              <w:t>64</w:t>
            </w:r>
          </w:p>
        </w:tc>
        <w:tc>
          <w:tcPr>
            <w:tcW w:w="260" w:type="dxa"/>
            <w:tcBorders>
              <w:top w:val="nil"/>
              <w:left w:val="nil"/>
              <w:bottom w:val="nil"/>
              <w:right w:val="nil"/>
            </w:tcBorders>
            <w:tcMar>
              <w:top w:w="43" w:type="dxa"/>
              <w:left w:w="0" w:type="dxa"/>
              <w:bottom w:w="0" w:type="dxa"/>
              <w:right w:w="0" w:type="dxa"/>
            </w:tcMar>
            <w:vAlign w:val="bottom"/>
          </w:tcPr>
          <w:p w14:paraId="62CD62E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582576" w14:textId="77777777" w:rsidR="00D76297" w:rsidRDefault="004126E9" w:rsidP="0074436B">
            <w:r>
              <w:t>Tilskudd til opplæring av barn og unge som søker opphold i Norge</w:t>
            </w:r>
          </w:p>
        </w:tc>
        <w:tc>
          <w:tcPr>
            <w:tcW w:w="1200" w:type="dxa"/>
            <w:tcBorders>
              <w:top w:val="nil"/>
              <w:left w:val="nil"/>
              <w:bottom w:val="nil"/>
              <w:right w:val="nil"/>
            </w:tcBorders>
            <w:tcMar>
              <w:top w:w="43" w:type="dxa"/>
              <w:left w:w="0" w:type="dxa"/>
              <w:bottom w:w="0" w:type="dxa"/>
              <w:right w:w="0" w:type="dxa"/>
            </w:tcMar>
            <w:vAlign w:val="bottom"/>
          </w:tcPr>
          <w:p w14:paraId="5CA20F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2B81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146997" w14:textId="77777777" w:rsidR="00D76297" w:rsidRDefault="004126E9" w:rsidP="0074436B">
            <w:r>
              <w:t>124 967 000</w:t>
            </w:r>
          </w:p>
        </w:tc>
        <w:tc>
          <w:tcPr>
            <w:tcW w:w="180" w:type="dxa"/>
            <w:tcBorders>
              <w:top w:val="nil"/>
              <w:left w:val="nil"/>
              <w:bottom w:val="nil"/>
              <w:right w:val="nil"/>
            </w:tcBorders>
            <w:tcMar>
              <w:top w:w="43" w:type="dxa"/>
              <w:left w:w="0" w:type="dxa"/>
              <w:bottom w:w="0" w:type="dxa"/>
              <w:right w:w="0" w:type="dxa"/>
            </w:tcMar>
            <w:vAlign w:val="bottom"/>
          </w:tcPr>
          <w:p w14:paraId="1A2388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25EA34" w14:textId="77777777" w:rsidR="00D76297" w:rsidRDefault="00D76297" w:rsidP="0074436B"/>
        </w:tc>
      </w:tr>
      <w:tr w:rsidR="00D76297" w14:paraId="3F74301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3256A0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60746B" w14:textId="77777777" w:rsidR="00D76297" w:rsidRDefault="004126E9" w:rsidP="0074436B">
            <w:r>
              <w:t>65</w:t>
            </w:r>
          </w:p>
        </w:tc>
        <w:tc>
          <w:tcPr>
            <w:tcW w:w="260" w:type="dxa"/>
            <w:tcBorders>
              <w:top w:val="nil"/>
              <w:left w:val="nil"/>
              <w:bottom w:val="nil"/>
              <w:right w:val="nil"/>
            </w:tcBorders>
            <w:tcMar>
              <w:top w:w="43" w:type="dxa"/>
              <w:left w:w="0" w:type="dxa"/>
              <w:bottom w:w="0" w:type="dxa"/>
              <w:right w:w="0" w:type="dxa"/>
            </w:tcMar>
            <w:vAlign w:val="bottom"/>
          </w:tcPr>
          <w:p w14:paraId="185EEE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EB0FD3" w14:textId="77777777" w:rsidR="00D76297" w:rsidRDefault="004126E9" w:rsidP="0074436B">
            <w:r>
              <w:t>Rentekompensasjon for skole- og svømmeanlegg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0CAC1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66BB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2A985D" w14:textId="77777777" w:rsidR="00D76297" w:rsidRDefault="004126E9" w:rsidP="0074436B">
            <w:r>
              <w:t>331 258 000</w:t>
            </w:r>
          </w:p>
        </w:tc>
        <w:tc>
          <w:tcPr>
            <w:tcW w:w="180" w:type="dxa"/>
            <w:tcBorders>
              <w:top w:val="nil"/>
              <w:left w:val="nil"/>
              <w:bottom w:val="nil"/>
              <w:right w:val="nil"/>
            </w:tcBorders>
            <w:tcMar>
              <w:top w:w="43" w:type="dxa"/>
              <w:left w:w="0" w:type="dxa"/>
              <w:bottom w:w="0" w:type="dxa"/>
              <w:right w:w="0" w:type="dxa"/>
            </w:tcMar>
            <w:vAlign w:val="bottom"/>
          </w:tcPr>
          <w:p w14:paraId="1223E3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CA5D91" w14:textId="77777777" w:rsidR="00D76297" w:rsidRDefault="00D76297" w:rsidP="0074436B"/>
        </w:tc>
      </w:tr>
      <w:tr w:rsidR="00D76297" w14:paraId="375B832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76670F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09C3C5" w14:textId="77777777" w:rsidR="00D76297" w:rsidRDefault="004126E9" w:rsidP="0074436B">
            <w:r>
              <w:t>66</w:t>
            </w:r>
          </w:p>
        </w:tc>
        <w:tc>
          <w:tcPr>
            <w:tcW w:w="260" w:type="dxa"/>
            <w:tcBorders>
              <w:top w:val="nil"/>
              <w:left w:val="nil"/>
              <w:bottom w:val="nil"/>
              <w:right w:val="nil"/>
            </w:tcBorders>
            <w:tcMar>
              <w:top w:w="43" w:type="dxa"/>
              <w:left w:w="0" w:type="dxa"/>
              <w:bottom w:w="0" w:type="dxa"/>
              <w:right w:w="0" w:type="dxa"/>
            </w:tcMar>
            <w:vAlign w:val="bottom"/>
          </w:tcPr>
          <w:p w14:paraId="71A8544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B6F1DA" w14:textId="77777777" w:rsidR="00D76297" w:rsidRDefault="004126E9" w:rsidP="0074436B">
            <w:r>
              <w:t>Tilskudd til skoleturer i forbindelse med handlingsplan mot antisemittisme</w:t>
            </w:r>
          </w:p>
        </w:tc>
        <w:tc>
          <w:tcPr>
            <w:tcW w:w="1200" w:type="dxa"/>
            <w:tcBorders>
              <w:top w:val="nil"/>
              <w:left w:val="nil"/>
              <w:bottom w:val="nil"/>
              <w:right w:val="nil"/>
            </w:tcBorders>
            <w:tcMar>
              <w:top w:w="43" w:type="dxa"/>
              <w:left w:w="0" w:type="dxa"/>
              <w:bottom w:w="0" w:type="dxa"/>
              <w:right w:w="0" w:type="dxa"/>
            </w:tcMar>
            <w:vAlign w:val="bottom"/>
          </w:tcPr>
          <w:p w14:paraId="426916F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A36C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82A7BA" w14:textId="77777777" w:rsidR="00D76297" w:rsidRDefault="004126E9" w:rsidP="0074436B">
            <w:r>
              <w:t>15 886 000</w:t>
            </w:r>
          </w:p>
        </w:tc>
        <w:tc>
          <w:tcPr>
            <w:tcW w:w="180" w:type="dxa"/>
            <w:tcBorders>
              <w:top w:val="nil"/>
              <w:left w:val="nil"/>
              <w:bottom w:val="nil"/>
              <w:right w:val="nil"/>
            </w:tcBorders>
            <w:tcMar>
              <w:top w:w="43" w:type="dxa"/>
              <w:left w:w="0" w:type="dxa"/>
              <w:bottom w:w="0" w:type="dxa"/>
              <w:right w:w="0" w:type="dxa"/>
            </w:tcMar>
            <w:vAlign w:val="bottom"/>
          </w:tcPr>
          <w:p w14:paraId="5B694B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752D66" w14:textId="77777777" w:rsidR="00D76297" w:rsidRDefault="00D76297" w:rsidP="0074436B"/>
        </w:tc>
      </w:tr>
      <w:tr w:rsidR="00D76297" w14:paraId="0530347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CC3A55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AA0413" w14:textId="77777777" w:rsidR="00D76297" w:rsidRDefault="004126E9" w:rsidP="0074436B">
            <w:r>
              <w:t>67</w:t>
            </w:r>
          </w:p>
        </w:tc>
        <w:tc>
          <w:tcPr>
            <w:tcW w:w="260" w:type="dxa"/>
            <w:tcBorders>
              <w:top w:val="nil"/>
              <w:left w:val="nil"/>
              <w:bottom w:val="nil"/>
              <w:right w:val="nil"/>
            </w:tcBorders>
            <w:tcMar>
              <w:top w:w="43" w:type="dxa"/>
              <w:left w:w="0" w:type="dxa"/>
              <w:bottom w:w="0" w:type="dxa"/>
              <w:right w:w="0" w:type="dxa"/>
            </w:tcMar>
            <w:vAlign w:val="bottom"/>
          </w:tcPr>
          <w:p w14:paraId="7D6AF2B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EF3273" w14:textId="77777777" w:rsidR="00D76297" w:rsidRDefault="004126E9" w:rsidP="0074436B">
            <w:r>
              <w:t>Tilskudd til opplæring i kvensk eller finsk</w:t>
            </w:r>
          </w:p>
        </w:tc>
        <w:tc>
          <w:tcPr>
            <w:tcW w:w="1200" w:type="dxa"/>
            <w:tcBorders>
              <w:top w:val="nil"/>
              <w:left w:val="nil"/>
              <w:bottom w:val="nil"/>
              <w:right w:val="nil"/>
            </w:tcBorders>
            <w:tcMar>
              <w:top w:w="43" w:type="dxa"/>
              <w:left w:w="0" w:type="dxa"/>
              <w:bottom w:w="0" w:type="dxa"/>
              <w:right w:w="0" w:type="dxa"/>
            </w:tcMar>
            <w:vAlign w:val="bottom"/>
          </w:tcPr>
          <w:p w14:paraId="156F2D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4200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1D87BC" w14:textId="77777777" w:rsidR="00D76297" w:rsidRDefault="004126E9" w:rsidP="0074436B">
            <w:r>
              <w:t>9 577 000</w:t>
            </w:r>
          </w:p>
        </w:tc>
        <w:tc>
          <w:tcPr>
            <w:tcW w:w="180" w:type="dxa"/>
            <w:tcBorders>
              <w:top w:val="nil"/>
              <w:left w:val="nil"/>
              <w:bottom w:val="nil"/>
              <w:right w:val="nil"/>
            </w:tcBorders>
            <w:tcMar>
              <w:top w:w="43" w:type="dxa"/>
              <w:left w:w="0" w:type="dxa"/>
              <w:bottom w:w="0" w:type="dxa"/>
              <w:right w:w="0" w:type="dxa"/>
            </w:tcMar>
            <w:vAlign w:val="bottom"/>
          </w:tcPr>
          <w:p w14:paraId="77ECF9D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39459B" w14:textId="77777777" w:rsidR="00D76297" w:rsidRDefault="00D76297" w:rsidP="0074436B"/>
        </w:tc>
      </w:tr>
      <w:tr w:rsidR="00D76297" w14:paraId="262086A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5585A1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852768" w14:textId="77777777" w:rsidR="00D76297" w:rsidRDefault="004126E9" w:rsidP="0074436B">
            <w:r>
              <w:t>68</w:t>
            </w:r>
          </w:p>
        </w:tc>
        <w:tc>
          <w:tcPr>
            <w:tcW w:w="260" w:type="dxa"/>
            <w:tcBorders>
              <w:top w:val="nil"/>
              <w:left w:val="nil"/>
              <w:bottom w:val="nil"/>
              <w:right w:val="nil"/>
            </w:tcBorders>
            <w:tcMar>
              <w:top w:w="43" w:type="dxa"/>
              <w:left w:w="0" w:type="dxa"/>
              <w:bottom w:w="0" w:type="dxa"/>
              <w:right w:w="0" w:type="dxa"/>
            </w:tcMar>
            <w:vAlign w:val="bottom"/>
          </w:tcPr>
          <w:p w14:paraId="14458EB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808BFF" w14:textId="77777777" w:rsidR="00D76297" w:rsidRDefault="004126E9" w:rsidP="0074436B">
            <w:r>
              <w:t>Tilskudd til opplæring i kriminalomsorgen</w:t>
            </w:r>
          </w:p>
        </w:tc>
        <w:tc>
          <w:tcPr>
            <w:tcW w:w="1200" w:type="dxa"/>
            <w:tcBorders>
              <w:top w:val="nil"/>
              <w:left w:val="nil"/>
              <w:bottom w:val="nil"/>
              <w:right w:val="nil"/>
            </w:tcBorders>
            <w:tcMar>
              <w:top w:w="43" w:type="dxa"/>
              <w:left w:w="0" w:type="dxa"/>
              <w:bottom w:w="0" w:type="dxa"/>
              <w:right w:w="0" w:type="dxa"/>
            </w:tcMar>
            <w:vAlign w:val="bottom"/>
          </w:tcPr>
          <w:p w14:paraId="1D8792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FCA8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D7BFD7" w14:textId="77777777" w:rsidR="00D76297" w:rsidRDefault="004126E9" w:rsidP="0074436B">
            <w:r>
              <w:t>318 886 000</w:t>
            </w:r>
          </w:p>
        </w:tc>
        <w:tc>
          <w:tcPr>
            <w:tcW w:w="180" w:type="dxa"/>
            <w:tcBorders>
              <w:top w:val="nil"/>
              <w:left w:val="nil"/>
              <w:bottom w:val="nil"/>
              <w:right w:val="nil"/>
            </w:tcBorders>
            <w:tcMar>
              <w:top w:w="43" w:type="dxa"/>
              <w:left w:w="0" w:type="dxa"/>
              <w:bottom w:w="0" w:type="dxa"/>
              <w:right w:w="0" w:type="dxa"/>
            </w:tcMar>
            <w:vAlign w:val="bottom"/>
          </w:tcPr>
          <w:p w14:paraId="3EE750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F7F937" w14:textId="77777777" w:rsidR="00D76297" w:rsidRDefault="00D76297" w:rsidP="0074436B"/>
        </w:tc>
      </w:tr>
      <w:tr w:rsidR="00D76297" w14:paraId="6E72B46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8DB709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7A3CB9" w14:textId="77777777" w:rsidR="00D76297" w:rsidRDefault="004126E9" w:rsidP="0074436B">
            <w:r>
              <w:t>69</w:t>
            </w:r>
          </w:p>
        </w:tc>
        <w:tc>
          <w:tcPr>
            <w:tcW w:w="260" w:type="dxa"/>
            <w:tcBorders>
              <w:top w:val="nil"/>
              <w:left w:val="nil"/>
              <w:bottom w:val="nil"/>
              <w:right w:val="nil"/>
            </w:tcBorders>
            <w:tcMar>
              <w:top w:w="43" w:type="dxa"/>
              <w:left w:w="0" w:type="dxa"/>
              <w:bottom w:w="0" w:type="dxa"/>
              <w:right w:w="0" w:type="dxa"/>
            </w:tcMar>
            <w:vAlign w:val="bottom"/>
          </w:tcPr>
          <w:p w14:paraId="5D785B1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4AC7E2" w14:textId="77777777" w:rsidR="00D76297" w:rsidRDefault="004126E9" w:rsidP="0074436B">
            <w:r>
              <w:t>Tiltak for fullføring og kvalifisering i videregående opplæring</w:t>
            </w:r>
          </w:p>
        </w:tc>
        <w:tc>
          <w:tcPr>
            <w:tcW w:w="1200" w:type="dxa"/>
            <w:tcBorders>
              <w:top w:val="nil"/>
              <w:left w:val="nil"/>
              <w:bottom w:val="nil"/>
              <w:right w:val="nil"/>
            </w:tcBorders>
            <w:tcMar>
              <w:top w:w="43" w:type="dxa"/>
              <w:left w:w="0" w:type="dxa"/>
              <w:bottom w:w="0" w:type="dxa"/>
              <w:right w:w="0" w:type="dxa"/>
            </w:tcMar>
            <w:vAlign w:val="bottom"/>
          </w:tcPr>
          <w:p w14:paraId="68E31D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DFDC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0B24F1" w14:textId="77777777" w:rsidR="00D76297" w:rsidRDefault="004126E9" w:rsidP="0074436B">
            <w:r>
              <w:t>969 456 000</w:t>
            </w:r>
          </w:p>
        </w:tc>
        <w:tc>
          <w:tcPr>
            <w:tcW w:w="180" w:type="dxa"/>
            <w:tcBorders>
              <w:top w:val="nil"/>
              <w:left w:val="nil"/>
              <w:bottom w:val="nil"/>
              <w:right w:val="nil"/>
            </w:tcBorders>
            <w:tcMar>
              <w:top w:w="43" w:type="dxa"/>
              <w:left w:w="0" w:type="dxa"/>
              <w:bottom w:w="0" w:type="dxa"/>
              <w:right w:w="0" w:type="dxa"/>
            </w:tcMar>
            <w:vAlign w:val="bottom"/>
          </w:tcPr>
          <w:p w14:paraId="7494E93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C407FA" w14:textId="77777777" w:rsidR="00D76297" w:rsidRDefault="00D76297" w:rsidP="0074436B"/>
        </w:tc>
      </w:tr>
      <w:tr w:rsidR="00D76297" w14:paraId="6CB0813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7F77D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250B02"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722423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6EA118" w14:textId="77777777" w:rsidR="00D76297" w:rsidRDefault="004126E9" w:rsidP="0074436B">
            <w:r>
              <w:t>Prosjekttilskudd</w:t>
            </w:r>
          </w:p>
        </w:tc>
        <w:tc>
          <w:tcPr>
            <w:tcW w:w="1200" w:type="dxa"/>
            <w:tcBorders>
              <w:top w:val="nil"/>
              <w:left w:val="nil"/>
              <w:bottom w:val="nil"/>
              <w:right w:val="nil"/>
            </w:tcBorders>
            <w:tcMar>
              <w:top w:w="43" w:type="dxa"/>
              <w:left w:w="0" w:type="dxa"/>
              <w:bottom w:w="0" w:type="dxa"/>
              <w:right w:w="0" w:type="dxa"/>
            </w:tcMar>
            <w:vAlign w:val="bottom"/>
          </w:tcPr>
          <w:p w14:paraId="022719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1C09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A53524" w14:textId="77777777" w:rsidR="00D76297" w:rsidRDefault="004126E9" w:rsidP="0074436B">
            <w:r>
              <w:t>7 110 000</w:t>
            </w:r>
          </w:p>
        </w:tc>
        <w:tc>
          <w:tcPr>
            <w:tcW w:w="180" w:type="dxa"/>
            <w:tcBorders>
              <w:top w:val="nil"/>
              <w:left w:val="nil"/>
              <w:bottom w:val="nil"/>
              <w:right w:val="nil"/>
            </w:tcBorders>
            <w:tcMar>
              <w:top w:w="43" w:type="dxa"/>
              <w:left w:w="0" w:type="dxa"/>
              <w:bottom w:w="0" w:type="dxa"/>
              <w:right w:w="0" w:type="dxa"/>
            </w:tcMar>
            <w:vAlign w:val="bottom"/>
          </w:tcPr>
          <w:p w14:paraId="2BF475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3B5ECB" w14:textId="77777777" w:rsidR="00D76297" w:rsidRDefault="00D76297" w:rsidP="0074436B"/>
        </w:tc>
      </w:tr>
      <w:tr w:rsidR="00D76297" w14:paraId="7BA5371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A5AE5C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2E4E20"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3777F00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3F09B1" w14:textId="77777777" w:rsidR="00D76297" w:rsidRDefault="004126E9" w:rsidP="0074436B">
            <w:r>
              <w:t>Grunntilskudd</w:t>
            </w:r>
          </w:p>
        </w:tc>
        <w:tc>
          <w:tcPr>
            <w:tcW w:w="1200" w:type="dxa"/>
            <w:tcBorders>
              <w:top w:val="nil"/>
              <w:left w:val="nil"/>
              <w:bottom w:val="nil"/>
              <w:right w:val="nil"/>
            </w:tcBorders>
            <w:tcMar>
              <w:top w:w="43" w:type="dxa"/>
              <w:left w:w="0" w:type="dxa"/>
              <w:bottom w:w="0" w:type="dxa"/>
              <w:right w:w="0" w:type="dxa"/>
            </w:tcMar>
            <w:vAlign w:val="bottom"/>
          </w:tcPr>
          <w:p w14:paraId="00638F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732DE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BB4C466" w14:textId="77777777" w:rsidR="00D76297" w:rsidRDefault="004126E9" w:rsidP="0074436B">
            <w:r>
              <w:t>101 736 000</w:t>
            </w:r>
          </w:p>
        </w:tc>
        <w:tc>
          <w:tcPr>
            <w:tcW w:w="180" w:type="dxa"/>
            <w:tcBorders>
              <w:top w:val="nil"/>
              <w:left w:val="nil"/>
              <w:bottom w:val="nil"/>
              <w:right w:val="nil"/>
            </w:tcBorders>
            <w:tcMar>
              <w:top w:w="43" w:type="dxa"/>
              <w:left w:w="0" w:type="dxa"/>
              <w:bottom w:w="0" w:type="dxa"/>
              <w:right w:w="0" w:type="dxa"/>
            </w:tcMar>
            <w:vAlign w:val="bottom"/>
          </w:tcPr>
          <w:p w14:paraId="30DF37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6ECC6C" w14:textId="77777777" w:rsidR="00D76297" w:rsidRDefault="004126E9" w:rsidP="0074436B">
            <w:r>
              <w:t>2 384 721 000</w:t>
            </w:r>
          </w:p>
        </w:tc>
      </w:tr>
      <w:tr w:rsidR="00D76297" w14:paraId="2BE072CB" w14:textId="77777777">
        <w:trPr>
          <w:trHeight w:val="240"/>
        </w:trPr>
        <w:tc>
          <w:tcPr>
            <w:tcW w:w="460" w:type="dxa"/>
            <w:tcBorders>
              <w:top w:val="nil"/>
              <w:left w:val="nil"/>
              <w:bottom w:val="nil"/>
              <w:right w:val="nil"/>
            </w:tcBorders>
            <w:tcMar>
              <w:top w:w="43" w:type="dxa"/>
              <w:left w:w="0" w:type="dxa"/>
              <w:bottom w:w="0" w:type="dxa"/>
              <w:right w:w="0" w:type="dxa"/>
            </w:tcMar>
          </w:tcPr>
          <w:p w14:paraId="0C3F6C83" w14:textId="77777777" w:rsidR="00D76297" w:rsidRDefault="004126E9" w:rsidP="0074436B">
            <w:r>
              <w:t>226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329A8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85E3A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F91E71" w14:textId="77777777" w:rsidR="00D76297" w:rsidRDefault="004126E9" w:rsidP="0074436B">
            <w:r>
              <w:t>Kvalitetsutvikling i grunnopplæringen:</w:t>
            </w:r>
          </w:p>
        </w:tc>
        <w:tc>
          <w:tcPr>
            <w:tcW w:w="1200" w:type="dxa"/>
            <w:tcBorders>
              <w:top w:val="nil"/>
              <w:left w:val="nil"/>
              <w:bottom w:val="nil"/>
              <w:right w:val="nil"/>
            </w:tcBorders>
            <w:tcMar>
              <w:top w:w="43" w:type="dxa"/>
              <w:left w:w="0" w:type="dxa"/>
              <w:bottom w:w="0" w:type="dxa"/>
              <w:right w:w="0" w:type="dxa"/>
            </w:tcMar>
            <w:vAlign w:val="bottom"/>
          </w:tcPr>
          <w:p w14:paraId="2D11D2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C495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97AB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AC96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116F1E" w14:textId="77777777" w:rsidR="00D76297" w:rsidRDefault="00D76297" w:rsidP="0074436B"/>
        </w:tc>
      </w:tr>
      <w:tr w:rsidR="00D76297" w14:paraId="5195E5B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A0A59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9FE905E"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5F524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7A2E90"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2591E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E3E8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54395B" w14:textId="77777777" w:rsidR="00D76297" w:rsidRDefault="004126E9" w:rsidP="0074436B">
            <w:r>
              <w:t>1 075 393 000</w:t>
            </w:r>
          </w:p>
        </w:tc>
        <w:tc>
          <w:tcPr>
            <w:tcW w:w="180" w:type="dxa"/>
            <w:tcBorders>
              <w:top w:val="nil"/>
              <w:left w:val="nil"/>
              <w:bottom w:val="nil"/>
              <w:right w:val="nil"/>
            </w:tcBorders>
            <w:tcMar>
              <w:top w:w="43" w:type="dxa"/>
              <w:left w:w="0" w:type="dxa"/>
              <w:bottom w:w="0" w:type="dxa"/>
              <w:right w:w="0" w:type="dxa"/>
            </w:tcMar>
            <w:vAlign w:val="bottom"/>
          </w:tcPr>
          <w:p w14:paraId="5B2907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225EA6" w14:textId="77777777" w:rsidR="00D76297" w:rsidRDefault="00D76297" w:rsidP="0074436B"/>
        </w:tc>
      </w:tr>
      <w:tr w:rsidR="00D76297" w14:paraId="450F749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99738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F276D5"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73C5B3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805116" w14:textId="77777777" w:rsidR="00D76297" w:rsidRDefault="004126E9" w:rsidP="0074436B">
            <w:r>
              <w:t>Videreutdanning for lærere og skoleledere</w:t>
            </w:r>
          </w:p>
        </w:tc>
        <w:tc>
          <w:tcPr>
            <w:tcW w:w="1200" w:type="dxa"/>
            <w:tcBorders>
              <w:top w:val="nil"/>
              <w:left w:val="nil"/>
              <w:bottom w:val="nil"/>
              <w:right w:val="nil"/>
            </w:tcBorders>
            <w:tcMar>
              <w:top w:w="43" w:type="dxa"/>
              <w:left w:w="0" w:type="dxa"/>
              <w:bottom w:w="0" w:type="dxa"/>
              <w:right w:w="0" w:type="dxa"/>
            </w:tcMar>
            <w:vAlign w:val="bottom"/>
          </w:tcPr>
          <w:p w14:paraId="0FB364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1E97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9CB9E7" w14:textId="77777777" w:rsidR="00D76297" w:rsidRDefault="004126E9" w:rsidP="0074436B">
            <w:r>
              <w:t>1 570 634 000</w:t>
            </w:r>
          </w:p>
        </w:tc>
        <w:tc>
          <w:tcPr>
            <w:tcW w:w="180" w:type="dxa"/>
            <w:tcBorders>
              <w:top w:val="nil"/>
              <w:left w:val="nil"/>
              <w:bottom w:val="nil"/>
              <w:right w:val="nil"/>
            </w:tcBorders>
            <w:tcMar>
              <w:top w:w="43" w:type="dxa"/>
              <w:left w:w="0" w:type="dxa"/>
              <w:bottom w:w="0" w:type="dxa"/>
              <w:right w:w="0" w:type="dxa"/>
            </w:tcMar>
            <w:vAlign w:val="bottom"/>
          </w:tcPr>
          <w:p w14:paraId="7794BC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0A4540" w14:textId="77777777" w:rsidR="00D76297" w:rsidRDefault="00D76297" w:rsidP="0074436B"/>
        </w:tc>
      </w:tr>
      <w:tr w:rsidR="00D76297" w14:paraId="5079A37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CF9154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AB3379C"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486959A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A03601"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94486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F80AC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C283C8" w14:textId="77777777" w:rsidR="00D76297" w:rsidRDefault="004126E9" w:rsidP="0074436B">
            <w:r>
              <w:t>22 000 000</w:t>
            </w:r>
          </w:p>
        </w:tc>
        <w:tc>
          <w:tcPr>
            <w:tcW w:w="180" w:type="dxa"/>
            <w:tcBorders>
              <w:top w:val="nil"/>
              <w:left w:val="nil"/>
              <w:bottom w:val="nil"/>
              <w:right w:val="nil"/>
            </w:tcBorders>
            <w:tcMar>
              <w:top w:w="43" w:type="dxa"/>
              <w:left w:w="0" w:type="dxa"/>
              <w:bottom w:w="0" w:type="dxa"/>
              <w:right w:w="0" w:type="dxa"/>
            </w:tcMar>
            <w:vAlign w:val="bottom"/>
          </w:tcPr>
          <w:p w14:paraId="234663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612948" w14:textId="77777777" w:rsidR="00D76297" w:rsidRDefault="00D76297" w:rsidP="0074436B"/>
        </w:tc>
      </w:tr>
      <w:tr w:rsidR="00D76297" w14:paraId="64D103B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58022A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BE637D"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45FBB82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D4B936" w14:textId="77777777" w:rsidR="00D76297" w:rsidRDefault="004126E9" w:rsidP="0074436B">
            <w:r>
              <w:t>Tilskuddsordning til veiledning for nyutdannede nytilsatte lærere</w:t>
            </w:r>
          </w:p>
        </w:tc>
        <w:tc>
          <w:tcPr>
            <w:tcW w:w="1200" w:type="dxa"/>
            <w:tcBorders>
              <w:top w:val="nil"/>
              <w:left w:val="nil"/>
              <w:bottom w:val="nil"/>
              <w:right w:val="nil"/>
            </w:tcBorders>
            <w:tcMar>
              <w:top w:w="43" w:type="dxa"/>
              <w:left w:w="0" w:type="dxa"/>
              <w:bottom w:w="0" w:type="dxa"/>
              <w:right w:w="0" w:type="dxa"/>
            </w:tcMar>
            <w:vAlign w:val="bottom"/>
          </w:tcPr>
          <w:p w14:paraId="4FD22E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5EF9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98DD62" w14:textId="77777777" w:rsidR="00D76297" w:rsidRDefault="004126E9" w:rsidP="0074436B">
            <w:r>
              <w:t>63 552 000</w:t>
            </w:r>
          </w:p>
        </w:tc>
        <w:tc>
          <w:tcPr>
            <w:tcW w:w="180" w:type="dxa"/>
            <w:tcBorders>
              <w:top w:val="nil"/>
              <w:left w:val="nil"/>
              <w:bottom w:val="nil"/>
              <w:right w:val="nil"/>
            </w:tcBorders>
            <w:tcMar>
              <w:top w:w="43" w:type="dxa"/>
              <w:left w:w="0" w:type="dxa"/>
              <w:bottom w:w="0" w:type="dxa"/>
              <w:right w:w="0" w:type="dxa"/>
            </w:tcMar>
            <w:vAlign w:val="bottom"/>
          </w:tcPr>
          <w:p w14:paraId="3671CA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7DD7EA" w14:textId="77777777" w:rsidR="00D76297" w:rsidRDefault="00D76297" w:rsidP="0074436B"/>
        </w:tc>
      </w:tr>
      <w:tr w:rsidR="00D76297" w14:paraId="6D25EFA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89AB2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976C450"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C561B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5CD587" w14:textId="77777777" w:rsidR="00D76297" w:rsidRDefault="004126E9" w:rsidP="0074436B">
            <w:r>
              <w:t>Tilskudd til vitensentre</w:t>
            </w:r>
          </w:p>
        </w:tc>
        <w:tc>
          <w:tcPr>
            <w:tcW w:w="1200" w:type="dxa"/>
            <w:tcBorders>
              <w:top w:val="nil"/>
              <w:left w:val="nil"/>
              <w:bottom w:val="nil"/>
              <w:right w:val="nil"/>
            </w:tcBorders>
            <w:tcMar>
              <w:top w:w="43" w:type="dxa"/>
              <w:left w:w="0" w:type="dxa"/>
              <w:bottom w:w="0" w:type="dxa"/>
              <w:right w:w="0" w:type="dxa"/>
            </w:tcMar>
            <w:vAlign w:val="bottom"/>
          </w:tcPr>
          <w:p w14:paraId="5A78698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74E61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7ACB55D" w14:textId="77777777" w:rsidR="00D76297" w:rsidRDefault="004126E9" w:rsidP="0074436B">
            <w:r>
              <w:t>94 351 000</w:t>
            </w:r>
          </w:p>
        </w:tc>
        <w:tc>
          <w:tcPr>
            <w:tcW w:w="180" w:type="dxa"/>
            <w:tcBorders>
              <w:top w:val="nil"/>
              <w:left w:val="nil"/>
              <w:bottom w:val="nil"/>
              <w:right w:val="nil"/>
            </w:tcBorders>
            <w:tcMar>
              <w:top w:w="43" w:type="dxa"/>
              <w:left w:w="0" w:type="dxa"/>
              <w:bottom w:w="0" w:type="dxa"/>
              <w:right w:w="0" w:type="dxa"/>
            </w:tcMar>
            <w:vAlign w:val="bottom"/>
          </w:tcPr>
          <w:p w14:paraId="57B667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AFAA53" w14:textId="77777777" w:rsidR="00D76297" w:rsidRDefault="004126E9" w:rsidP="0074436B">
            <w:r>
              <w:t>2 825 930 000</w:t>
            </w:r>
          </w:p>
        </w:tc>
      </w:tr>
      <w:tr w:rsidR="00D76297" w14:paraId="0D9EE3B3" w14:textId="77777777">
        <w:trPr>
          <w:trHeight w:val="240"/>
        </w:trPr>
        <w:tc>
          <w:tcPr>
            <w:tcW w:w="460" w:type="dxa"/>
            <w:tcBorders>
              <w:top w:val="nil"/>
              <w:left w:val="nil"/>
              <w:bottom w:val="nil"/>
              <w:right w:val="nil"/>
            </w:tcBorders>
            <w:tcMar>
              <w:top w:w="43" w:type="dxa"/>
              <w:left w:w="0" w:type="dxa"/>
              <w:bottom w:w="0" w:type="dxa"/>
              <w:right w:w="0" w:type="dxa"/>
            </w:tcMar>
          </w:tcPr>
          <w:p w14:paraId="636851D4" w14:textId="77777777" w:rsidR="00D76297" w:rsidRDefault="004126E9" w:rsidP="0074436B">
            <w:r>
              <w:t>227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1822A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F57A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794996" w14:textId="77777777" w:rsidR="00D76297" w:rsidRDefault="004126E9" w:rsidP="0074436B">
            <w:r>
              <w:t>Tilskudd til særskilte skoler:</w:t>
            </w:r>
          </w:p>
        </w:tc>
        <w:tc>
          <w:tcPr>
            <w:tcW w:w="1200" w:type="dxa"/>
            <w:tcBorders>
              <w:top w:val="nil"/>
              <w:left w:val="nil"/>
              <w:bottom w:val="nil"/>
              <w:right w:val="nil"/>
            </w:tcBorders>
            <w:tcMar>
              <w:top w:w="43" w:type="dxa"/>
              <w:left w:w="0" w:type="dxa"/>
              <w:bottom w:w="0" w:type="dxa"/>
              <w:right w:w="0" w:type="dxa"/>
            </w:tcMar>
            <w:vAlign w:val="bottom"/>
          </w:tcPr>
          <w:p w14:paraId="1808CC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9AD9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9D36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394F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AF13FF" w14:textId="77777777" w:rsidR="00D76297" w:rsidRDefault="00D76297" w:rsidP="0074436B"/>
        </w:tc>
      </w:tr>
      <w:tr w:rsidR="00D76297" w14:paraId="1E7D7EF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91F72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C2BA87" w14:textId="77777777" w:rsidR="00D76297" w:rsidRDefault="004126E9" w:rsidP="0074436B">
            <w:r>
              <w:t>63</w:t>
            </w:r>
          </w:p>
        </w:tc>
        <w:tc>
          <w:tcPr>
            <w:tcW w:w="260" w:type="dxa"/>
            <w:tcBorders>
              <w:top w:val="nil"/>
              <w:left w:val="nil"/>
              <w:bottom w:val="nil"/>
              <w:right w:val="nil"/>
            </w:tcBorders>
            <w:tcMar>
              <w:top w:w="43" w:type="dxa"/>
              <w:left w:w="0" w:type="dxa"/>
              <w:bottom w:w="0" w:type="dxa"/>
              <w:right w:w="0" w:type="dxa"/>
            </w:tcMar>
            <w:vAlign w:val="bottom"/>
          </w:tcPr>
          <w:p w14:paraId="167AAB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1055E2" w14:textId="77777777" w:rsidR="00D76297" w:rsidRDefault="004126E9" w:rsidP="0074436B">
            <w:r>
              <w:t>Tilskudd til kommuner og fylkeskommuner</w:t>
            </w:r>
          </w:p>
        </w:tc>
        <w:tc>
          <w:tcPr>
            <w:tcW w:w="1200" w:type="dxa"/>
            <w:tcBorders>
              <w:top w:val="nil"/>
              <w:left w:val="nil"/>
              <w:bottom w:val="nil"/>
              <w:right w:val="nil"/>
            </w:tcBorders>
            <w:tcMar>
              <w:top w:w="43" w:type="dxa"/>
              <w:left w:w="0" w:type="dxa"/>
              <w:bottom w:w="0" w:type="dxa"/>
              <w:right w:w="0" w:type="dxa"/>
            </w:tcMar>
            <w:vAlign w:val="bottom"/>
          </w:tcPr>
          <w:p w14:paraId="3CBBA9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682A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348C74" w14:textId="77777777" w:rsidR="00D76297" w:rsidRDefault="004126E9" w:rsidP="0074436B">
            <w:r>
              <w:t>41 808 000</w:t>
            </w:r>
          </w:p>
        </w:tc>
        <w:tc>
          <w:tcPr>
            <w:tcW w:w="180" w:type="dxa"/>
            <w:tcBorders>
              <w:top w:val="nil"/>
              <w:left w:val="nil"/>
              <w:bottom w:val="nil"/>
              <w:right w:val="nil"/>
            </w:tcBorders>
            <w:tcMar>
              <w:top w:w="43" w:type="dxa"/>
              <w:left w:w="0" w:type="dxa"/>
              <w:bottom w:w="0" w:type="dxa"/>
              <w:right w:w="0" w:type="dxa"/>
            </w:tcMar>
            <w:vAlign w:val="bottom"/>
          </w:tcPr>
          <w:p w14:paraId="2BFD314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595E25" w14:textId="77777777" w:rsidR="00D76297" w:rsidRDefault="00D76297" w:rsidP="0074436B"/>
        </w:tc>
      </w:tr>
      <w:tr w:rsidR="00D76297" w14:paraId="1731BE5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7DB00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D73A57"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12E5D2C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D303F7"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5B4BEA0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5D08F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E2D0AED" w14:textId="77777777" w:rsidR="00D76297" w:rsidRDefault="004126E9" w:rsidP="0074436B">
            <w:r>
              <w:t>180 469 000</w:t>
            </w:r>
          </w:p>
        </w:tc>
        <w:tc>
          <w:tcPr>
            <w:tcW w:w="180" w:type="dxa"/>
            <w:tcBorders>
              <w:top w:val="nil"/>
              <w:left w:val="nil"/>
              <w:bottom w:val="nil"/>
              <w:right w:val="nil"/>
            </w:tcBorders>
            <w:tcMar>
              <w:top w:w="43" w:type="dxa"/>
              <w:left w:w="0" w:type="dxa"/>
              <w:bottom w:w="0" w:type="dxa"/>
              <w:right w:w="0" w:type="dxa"/>
            </w:tcMar>
            <w:vAlign w:val="bottom"/>
          </w:tcPr>
          <w:p w14:paraId="1108E5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6718DE" w14:textId="77777777" w:rsidR="00D76297" w:rsidRDefault="004126E9" w:rsidP="0074436B">
            <w:r>
              <w:t>222 277 000</w:t>
            </w:r>
          </w:p>
        </w:tc>
      </w:tr>
      <w:tr w:rsidR="00D76297" w14:paraId="1551D701" w14:textId="77777777">
        <w:trPr>
          <w:trHeight w:val="240"/>
        </w:trPr>
        <w:tc>
          <w:tcPr>
            <w:tcW w:w="460" w:type="dxa"/>
            <w:tcBorders>
              <w:top w:val="nil"/>
              <w:left w:val="nil"/>
              <w:bottom w:val="nil"/>
              <w:right w:val="nil"/>
            </w:tcBorders>
            <w:tcMar>
              <w:top w:w="43" w:type="dxa"/>
              <w:left w:w="0" w:type="dxa"/>
              <w:bottom w:w="0" w:type="dxa"/>
              <w:right w:w="0" w:type="dxa"/>
            </w:tcMar>
          </w:tcPr>
          <w:p w14:paraId="6A60B4B9" w14:textId="77777777" w:rsidR="00D76297" w:rsidRDefault="004126E9" w:rsidP="0074436B">
            <w:r>
              <w:t>228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B020D3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8C232C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21D0EF" w14:textId="77777777" w:rsidR="00D76297" w:rsidRDefault="004126E9" w:rsidP="0074436B">
            <w:r>
              <w:t>Tilskudd til private skoler mv.:</w:t>
            </w:r>
          </w:p>
        </w:tc>
        <w:tc>
          <w:tcPr>
            <w:tcW w:w="1200" w:type="dxa"/>
            <w:tcBorders>
              <w:top w:val="nil"/>
              <w:left w:val="nil"/>
              <w:bottom w:val="nil"/>
              <w:right w:val="nil"/>
            </w:tcBorders>
            <w:tcMar>
              <w:top w:w="43" w:type="dxa"/>
              <w:left w:w="0" w:type="dxa"/>
              <w:bottom w:w="0" w:type="dxa"/>
              <w:right w:w="0" w:type="dxa"/>
            </w:tcMar>
            <w:vAlign w:val="bottom"/>
          </w:tcPr>
          <w:p w14:paraId="65592A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CDD8B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FFD7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F816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7616B4" w14:textId="77777777" w:rsidR="00D76297" w:rsidRDefault="00D76297" w:rsidP="0074436B"/>
        </w:tc>
      </w:tr>
      <w:tr w:rsidR="00D76297" w14:paraId="7BACA63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B1EC2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BD3CC7"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1D189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956405" w14:textId="77777777" w:rsidR="00D76297" w:rsidRDefault="004126E9" w:rsidP="0074436B">
            <w:r>
              <w:t>Private grunnskoler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42AF03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4DD3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B03E11" w14:textId="77777777" w:rsidR="00D76297" w:rsidRDefault="004126E9" w:rsidP="0074436B">
            <w:r>
              <w:t>3 515 056 000</w:t>
            </w:r>
          </w:p>
        </w:tc>
        <w:tc>
          <w:tcPr>
            <w:tcW w:w="180" w:type="dxa"/>
            <w:tcBorders>
              <w:top w:val="nil"/>
              <w:left w:val="nil"/>
              <w:bottom w:val="nil"/>
              <w:right w:val="nil"/>
            </w:tcBorders>
            <w:tcMar>
              <w:top w:w="43" w:type="dxa"/>
              <w:left w:w="0" w:type="dxa"/>
              <w:bottom w:w="0" w:type="dxa"/>
              <w:right w:w="0" w:type="dxa"/>
            </w:tcMar>
            <w:vAlign w:val="bottom"/>
          </w:tcPr>
          <w:p w14:paraId="2649C6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5E6744" w14:textId="77777777" w:rsidR="00D76297" w:rsidRDefault="00D76297" w:rsidP="0074436B"/>
        </w:tc>
      </w:tr>
      <w:tr w:rsidR="00D76297" w14:paraId="3613221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97293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B8532E4"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FFE0CE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40C21F" w14:textId="77777777" w:rsidR="00D76297" w:rsidRDefault="004126E9" w:rsidP="0074436B">
            <w:r>
              <w:t>Private videregående skoler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F63E3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1971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23C9E4" w14:textId="77777777" w:rsidR="00D76297" w:rsidRDefault="004126E9" w:rsidP="0074436B">
            <w:r>
              <w:t>1 925 246 000</w:t>
            </w:r>
          </w:p>
        </w:tc>
        <w:tc>
          <w:tcPr>
            <w:tcW w:w="180" w:type="dxa"/>
            <w:tcBorders>
              <w:top w:val="nil"/>
              <w:left w:val="nil"/>
              <w:bottom w:val="nil"/>
              <w:right w:val="nil"/>
            </w:tcBorders>
            <w:tcMar>
              <w:top w:w="43" w:type="dxa"/>
              <w:left w:w="0" w:type="dxa"/>
              <w:bottom w:w="0" w:type="dxa"/>
              <w:right w:w="0" w:type="dxa"/>
            </w:tcMar>
            <w:vAlign w:val="bottom"/>
          </w:tcPr>
          <w:p w14:paraId="0D04DE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D9014A" w14:textId="77777777" w:rsidR="00D76297" w:rsidRDefault="00D76297" w:rsidP="0074436B"/>
        </w:tc>
      </w:tr>
      <w:tr w:rsidR="00D76297" w14:paraId="1999ED7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7108F2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1506BC2"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542F23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529120" w14:textId="77777777" w:rsidR="00D76297" w:rsidRDefault="004126E9" w:rsidP="0074436B">
            <w:r>
              <w:t>Diverse skoler som gir yrkesrettet opplæring</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E9669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58E9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F723BE" w14:textId="77777777" w:rsidR="00D76297" w:rsidRDefault="004126E9" w:rsidP="0074436B">
            <w:r>
              <w:t>143 980 000</w:t>
            </w:r>
          </w:p>
        </w:tc>
        <w:tc>
          <w:tcPr>
            <w:tcW w:w="180" w:type="dxa"/>
            <w:tcBorders>
              <w:top w:val="nil"/>
              <w:left w:val="nil"/>
              <w:bottom w:val="nil"/>
              <w:right w:val="nil"/>
            </w:tcBorders>
            <w:tcMar>
              <w:top w:w="43" w:type="dxa"/>
              <w:left w:w="0" w:type="dxa"/>
              <w:bottom w:w="0" w:type="dxa"/>
              <w:right w:w="0" w:type="dxa"/>
            </w:tcMar>
            <w:vAlign w:val="bottom"/>
          </w:tcPr>
          <w:p w14:paraId="5022FE2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7DC921" w14:textId="77777777" w:rsidR="00D76297" w:rsidRDefault="00D76297" w:rsidP="0074436B"/>
        </w:tc>
      </w:tr>
      <w:tr w:rsidR="00D76297" w14:paraId="2501C15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13735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E04098F"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7BEF9D3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6E76E2" w14:textId="77777777" w:rsidR="00D76297" w:rsidRDefault="004126E9" w:rsidP="0074436B">
            <w:r>
              <w:t>Private grunnskoler i utlandet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2D38F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2F1B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42CDB8" w14:textId="77777777" w:rsidR="00D76297" w:rsidRDefault="004126E9" w:rsidP="0074436B">
            <w:r>
              <w:t>122 571 000</w:t>
            </w:r>
          </w:p>
        </w:tc>
        <w:tc>
          <w:tcPr>
            <w:tcW w:w="180" w:type="dxa"/>
            <w:tcBorders>
              <w:top w:val="nil"/>
              <w:left w:val="nil"/>
              <w:bottom w:val="nil"/>
              <w:right w:val="nil"/>
            </w:tcBorders>
            <w:tcMar>
              <w:top w:w="43" w:type="dxa"/>
              <w:left w:w="0" w:type="dxa"/>
              <w:bottom w:w="0" w:type="dxa"/>
              <w:right w:w="0" w:type="dxa"/>
            </w:tcMar>
            <w:vAlign w:val="bottom"/>
          </w:tcPr>
          <w:p w14:paraId="00DADF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BBA6FA" w14:textId="77777777" w:rsidR="00D76297" w:rsidRDefault="00D76297" w:rsidP="0074436B"/>
        </w:tc>
      </w:tr>
      <w:tr w:rsidR="00D76297" w14:paraId="7C08F6B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F637AA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653428"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638EB40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9E4889" w14:textId="77777777" w:rsidR="00D76297" w:rsidRDefault="004126E9" w:rsidP="0074436B">
            <w:r>
              <w:t>Private videregående skoler i utlandet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751AC9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575B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4EAF1E" w14:textId="77777777" w:rsidR="00D76297" w:rsidRDefault="004126E9" w:rsidP="0074436B">
            <w:r>
              <w:t>17 638 000</w:t>
            </w:r>
          </w:p>
        </w:tc>
        <w:tc>
          <w:tcPr>
            <w:tcW w:w="180" w:type="dxa"/>
            <w:tcBorders>
              <w:top w:val="nil"/>
              <w:left w:val="nil"/>
              <w:bottom w:val="nil"/>
              <w:right w:val="nil"/>
            </w:tcBorders>
            <w:tcMar>
              <w:top w:w="43" w:type="dxa"/>
              <w:left w:w="0" w:type="dxa"/>
              <w:bottom w:w="0" w:type="dxa"/>
              <w:right w:w="0" w:type="dxa"/>
            </w:tcMar>
            <w:vAlign w:val="bottom"/>
          </w:tcPr>
          <w:p w14:paraId="7AA0CDF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0B56AE" w14:textId="77777777" w:rsidR="00D76297" w:rsidRDefault="00D76297" w:rsidP="0074436B"/>
        </w:tc>
      </w:tr>
      <w:tr w:rsidR="00D76297" w14:paraId="340A48C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EEEFDA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863B66"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05A18D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BA57A0" w14:textId="77777777" w:rsidR="00D76297" w:rsidRDefault="004126E9" w:rsidP="0074436B">
            <w:r>
              <w:t>Private skoler for funksjonshemmede elever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4C059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2C30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5D1384" w14:textId="77777777" w:rsidR="00D76297" w:rsidRDefault="004126E9" w:rsidP="0074436B">
            <w:r>
              <w:t>434 808 000</w:t>
            </w:r>
          </w:p>
        </w:tc>
        <w:tc>
          <w:tcPr>
            <w:tcW w:w="180" w:type="dxa"/>
            <w:tcBorders>
              <w:top w:val="nil"/>
              <w:left w:val="nil"/>
              <w:bottom w:val="nil"/>
              <w:right w:val="nil"/>
            </w:tcBorders>
            <w:tcMar>
              <w:top w:w="43" w:type="dxa"/>
              <w:left w:w="0" w:type="dxa"/>
              <w:bottom w:w="0" w:type="dxa"/>
              <w:right w:w="0" w:type="dxa"/>
            </w:tcMar>
            <w:vAlign w:val="bottom"/>
          </w:tcPr>
          <w:p w14:paraId="11C283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404E57" w14:textId="77777777" w:rsidR="00D76297" w:rsidRDefault="00D76297" w:rsidP="0074436B"/>
        </w:tc>
      </w:tr>
      <w:tr w:rsidR="00D76297" w14:paraId="672A56D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97E19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2B59CF8"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2C53A46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D6896A" w14:textId="77777777" w:rsidR="00D76297" w:rsidRDefault="004126E9" w:rsidP="0074436B">
            <w:r>
              <w:t>Andre private skoler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4626F5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57240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0E8AFE" w14:textId="77777777" w:rsidR="00D76297" w:rsidRDefault="004126E9" w:rsidP="0074436B">
            <w:r>
              <w:t>62 182 000</w:t>
            </w:r>
          </w:p>
        </w:tc>
        <w:tc>
          <w:tcPr>
            <w:tcW w:w="180" w:type="dxa"/>
            <w:tcBorders>
              <w:top w:val="nil"/>
              <w:left w:val="nil"/>
              <w:bottom w:val="nil"/>
              <w:right w:val="nil"/>
            </w:tcBorders>
            <w:tcMar>
              <w:top w:w="43" w:type="dxa"/>
              <w:left w:w="0" w:type="dxa"/>
              <w:bottom w:w="0" w:type="dxa"/>
              <w:right w:w="0" w:type="dxa"/>
            </w:tcMar>
            <w:vAlign w:val="bottom"/>
          </w:tcPr>
          <w:p w14:paraId="11F719A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A0CECC" w14:textId="77777777" w:rsidR="00D76297" w:rsidRDefault="00D76297" w:rsidP="0074436B"/>
        </w:tc>
      </w:tr>
      <w:tr w:rsidR="00D76297" w14:paraId="5FD0013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E52D4D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BD232A"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34FAC5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87A30A" w14:textId="77777777" w:rsidR="00D76297" w:rsidRDefault="004126E9" w:rsidP="0074436B">
            <w:r>
              <w:t>Den tysk-norske skolen i Oslo</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58661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6554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5708E4" w14:textId="77777777" w:rsidR="00D76297" w:rsidRDefault="004126E9" w:rsidP="0074436B">
            <w:r>
              <w:t>32 353 000</w:t>
            </w:r>
          </w:p>
        </w:tc>
        <w:tc>
          <w:tcPr>
            <w:tcW w:w="180" w:type="dxa"/>
            <w:tcBorders>
              <w:top w:val="nil"/>
              <w:left w:val="nil"/>
              <w:bottom w:val="nil"/>
              <w:right w:val="nil"/>
            </w:tcBorders>
            <w:tcMar>
              <w:top w:w="43" w:type="dxa"/>
              <w:left w:w="0" w:type="dxa"/>
              <w:bottom w:w="0" w:type="dxa"/>
              <w:right w:w="0" w:type="dxa"/>
            </w:tcMar>
            <w:vAlign w:val="bottom"/>
          </w:tcPr>
          <w:p w14:paraId="5EFCB7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25A8F8" w14:textId="77777777" w:rsidR="00D76297" w:rsidRDefault="00D76297" w:rsidP="0074436B"/>
        </w:tc>
      </w:tr>
      <w:tr w:rsidR="00D76297" w14:paraId="1BCBBEE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CB93F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F9382A"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70EC624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82E80E" w14:textId="77777777" w:rsidR="00D76297" w:rsidRDefault="004126E9" w:rsidP="0074436B">
            <w:r>
              <w:t>Kompletterende undervisning</w:t>
            </w:r>
          </w:p>
        </w:tc>
        <w:tc>
          <w:tcPr>
            <w:tcW w:w="1200" w:type="dxa"/>
            <w:tcBorders>
              <w:top w:val="nil"/>
              <w:left w:val="nil"/>
              <w:bottom w:val="nil"/>
              <w:right w:val="nil"/>
            </w:tcBorders>
            <w:tcMar>
              <w:top w:w="43" w:type="dxa"/>
              <w:left w:w="0" w:type="dxa"/>
              <w:bottom w:w="0" w:type="dxa"/>
              <w:right w:w="0" w:type="dxa"/>
            </w:tcMar>
            <w:vAlign w:val="bottom"/>
          </w:tcPr>
          <w:p w14:paraId="340D25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6A0C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6E5102" w14:textId="77777777" w:rsidR="00D76297" w:rsidRDefault="004126E9" w:rsidP="0074436B">
            <w:r>
              <w:t>24 869 000</w:t>
            </w:r>
          </w:p>
        </w:tc>
        <w:tc>
          <w:tcPr>
            <w:tcW w:w="180" w:type="dxa"/>
            <w:tcBorders>
              <w:top w:val="nil"/>
              <w:left w:val="nil"/>
              <w:bottom w:val="nil"/>
              <w:right w:val="nil"/>
            </w:tcBorders>
            <w:tcMar>
              <w:top w:w="43" w:type="dxa"/>
              <w:left w:w="0" w:type="dxa"/>
              <w:bottom w:w="0" w:type="dxa"/>
              <w:right w:w="0" w:type="dxa"/>
            </w:tcMar>
            <w:vAlign w:val="bottom"/>
          </w:tcPr>
          <w:p w14:paraId="352690B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8AB844" w14:textId="77777777" w:rsidR="00D76297" w:rsidRDefault="00D76297" w:rsidP="0074436B"/>
        </w:tc>
      </w:tr>
      <w:tr w:rsidR="00D76297" w14:paraId="126B54D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667DB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F2270E"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44D11FE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C09B69" w14:textId="77777777" w:rsidR="00D76297" w:rsidRDefault="004126E9" w:rsidP="0074436B">
            <w:r>
              <w:t>Toppidrett</w:t>
            </w:r>
          </w:p>
        </w:tc>
        <w:tc>
          <w:tcPr>
            <w:tcW w:w="1200" w:type="dxa"/>
            <w:tcBorders>
              <w:top w:val="nil"/>
              <w:left w:val="nil"/>
              <w:bottom w:val="nil"/>
              <w:right w:val="nil"/>
            </w:tcBorders>
            <w:tcMar>
              <w:top w:w="43" w:type="dxa"/>
              <w:left w:w="0" w:type="dxa"/>
              <w:bottom w:w="0" w:type="dxa"/>
              <w:right w:w="0" w:type="dxa"/>
            </w:tcMar>
            <w:vAlign w:val="bottom"/>
          </w:tcPr>
          <w:p w14:paraId="6916C6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BB1E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8DF7C9" w14:textId="77777777" w:rsidR="00D76297" w:rsidRDefault="004126E9" w:rsidP="0074436B">
            <w:r>
              <w:t>77 715 000</w:t>
            </w:r>
          </w:p>
        </w:tc>
        <w:tc>
          <w:tcPr>
            <w:tcW w:w="180" w:type="dxa"/>
            <w:tcBorders>
              <w:top w:val="nil"/>
              <w:left w:val="nil"/>
              <w:bottom w:val="nil"/>
              <w:right w:val="nil"/>
            </w:tcBorders>
            <w:tcMar>
              <w:top w:w="43" w:type="dxa"/>
              <w:left w:w="0" w:type="dxa"/>
              <w:bottom w:w="0" w:type="dxa"/>
              <w:right w:w="0" w:type="dxa"/>
            </w:tcMar>
            <w:vAlign w:val="bottom"/>
          </w:tcPr>
          <w:p w14:paraId="036780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CC0868" w14:textId="77777777" w:rsidR="00D76297" w:rsidRDefault="00D76297" w:rsidP="0074436B"/>
        </w:tc>
      </w:tr>
      <w:tr w:rsidR="00D76297" w14:paraId="53D24AD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AA2E53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406DC3" w14:textId="77777777" w:rsidR="00D76297" w:rsidRDefault="004126E9" w:rsidP="0074436B">
            <w:r>
              <w:t>81</w:t>
            </w:r>
          </w:p>
        </w:tc>
        <w:tc>
          <w:tcPr>
            <w:tcW w:w="260" w:type="dxa"/>
            <w:tcBorders>
              <w:top w:val="nil"/>
              <w:left w:val="nil"/>
              <w:bottom w:val="nil"/>
              <w:right w:val="nil"/>
            </w:tcBorders>
            <w:tcMar>
              <w:top w:w="43" w:type="dxa"/>
              <w:left w:w="0" w:type="dxa"/>
              <w:bottom w:w="0" w:type="dxa"/>
              <w:right w:w="0" w:type="dxa"/>
            </w:tcMar>
            <w:vAlign w:val="bottom"/>
          </w:tcPr>
          <w:p w14:paraId="40BF923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58AFDB" w14:textId="77777777" w:rsidR="00D76297" w:rsidRDefault="004126E9" w:rsidP="0074436B">
            <w:r>
              <w:t>Elevutveksling til utlandet</w:t>
            </w:r>
          </w:p>
        </w:tc>
        <w:tc>
          <w:tcPr>
            <w:tcW w:w="1200" w:type="dxa"/>
            <w:tcBorders>
              <w:top w:val="nil"/>
              <w:left w:val="nil"/>
              <w:bottom w:val="nil"/>
              <w:right w:val="nil"/>
            </w:tcBorders>
            <w:tcMar>
              <w:top w:w="43" w:type="dxa"/>
              <w:left w:w="0" w:type="dxa"/>
              <w:bottom w:w="0" w:type="dxa"/>
              <w:right w:w="0" w:type="dxa"/>
            </w:tcMar>
            <w:vAlign w:val="bottom"/>
          </w:tcPr>
          <w:p w14:paraId="355F2B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1B01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04704B" w14:textId="77777777" w:rsidR="00D76297" w:rsidRDefault="004126E9" w:rsidP="0074436B">
            <w:r>
              <w:t>2 199 000</w:t>
            </w:r>
          </w:p>
        </w:tc>
        <w:tc>
          <w:tcPr>
            <w:tcW w:w="180" w:type="dxa"/>
            <w:tcBorders>
              <w:top w:val="nil"/>
              <w:left w:val="nil"/>
              <w:bottom w:val="nil"/>
              <w:right w:val="nil"/>
            </w:tcBorders>
            <w:tcMar>
              <w:top w:w="43" w:type="dxa"/>
              <w:left w:w="0" w:type="dxa"/>
              <w:bottom w:w="0" w:type="dxa"/>
              <w:right w:w="0" w:type="dxa"/>
            </w:tcMar>
            <w:vAlign w:val="bottom"/>
          </w:tcPr>
          <w:p w14:paraId="4754D0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DEF7BA" w14:textId="77777777" w:rsidR="00D76297" w:rsidRDefault="00D76297" w:rsidP="0074436B"/>
        </w:tc>
      </w:tr>
      <w:tr w:rsidR="00D76297" w14:paraId="3A1E75B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58D599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B2E6FF" w14:textId="77777777" w:rsidR="00D76297" w:rsidRDefault="004126E9" w:rsidP="0074436B">
            <w:r>
              <w:t>82</w:t>
            </w:r>
          </w:p>
        </w:tc>
        <w:tc>
          <w:tcPr>
            <w:tcW w:w="260" w:type="dxa"/>
            <w:tcBorders>
              <w:top w:val="nil"/>
              <w:left w:val="nil"/>
              <w:bottom w:val="nil"/>
              <w:right w:val="nil"/>
            </w:tcBorders>
            <w:tcMar>
              <w:top w:w="43" w:type="dxa"/>
              <w:left w:w="0" w:type="dxa"/>
              <w:bottom w:w="0" w:type="dxa"/>
              <w:right w:w="0" w:type="dxa"/>
            </w:tcMar>
            <w:vAlign w:val="bottom"/>
          </w:tcPr>
          <w:p w14:paraId="1C54A9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E8ADA0" w14:textId="77777777" w:rsidR="00D76297" w:rsidRDefault="004126E9" w:rsidP="0074436B">
            <w:r>
              <w:t>Kapital- og husleietilskudd til private skoler</w:t>
            </w:r>
          </w:p>
        </w:tc>
        <w:tc>
          <w:tcPr>
            <w:tcW w:w="1200" w:type="dxa"/>
            <w:tcBorders>
              <w:top w:val="nil"/>
              <w:left w:val="nil"/>
              <w:bottom w:val="nil"/>
              <w:right w:val="nil"/>
            </w:tcBorders>
            <w:tcMar>
              <w:top w:w="43" w:type="dxa"/>
              <w:left w:w="0" w:type="dxa"/>
              <w:bottom w:w="0" w:type="dxa"/>
              <w:right w:w="0" w:type="dxa"/>
            </w:tcMar>
            <w:vAlign w:val="bottom"/>
          </w:tcPr>
          <w:p w14:paraId="5759C9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8620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A71C90" w14:textId="77777777" w:rsidR="00D76297" w:rsidRDefault="004126E9" w:rsidP="0074436B">
            <w:r>
              <w:t>72 619 000</w:t>
            </w:r>
          </w:p>
        </w:tc>
        <w:tc>
          <w:tcPr>
            <w:tcW w:w="180" w:type="dxa"/>
            <w:tcBorders>
              <w:top w:val="nil"/>
              <w:left w:val="nil"/>
              <w:bottom w:val="nil"/>
              <w:right w:val="nil"/>
            </w:tcBorders>
            <w:tcMar>
              <w:top w:w="43" w:type="dxa"/>
              <w:left w:w="0" w:type="dxa"/>
              <w:bottom w:w="0" w:type="dxa"/>
              <w:right w:w="0" w:type="dxa"/>
            </w:tcMar>
            <w:vAlign w:val="bottom"/>
          </w:tcPr>
          <w:p w14:paraId="03FFCA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0A8860" w14:textId="77777777" w:rsidR="00D76297" w:rsidRDefault="00D76297" w:rsidP="0074436B"/>
        </w:tc>
      </w:tr>
      <w:tr w:rsidR="00D76297" w14:paraId="5F88503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D97833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92A21C" w14:textId="77777777" w:rsidR="00D76297" w:rsidRDefault="004126E9" w:rsidP="0074436B">
            <w:r>
              <w:t>84</w:t>
            </w:r>
          </w:p>
        </w:tc>
        <w:tc>
          <w:tcPr>
            <w:tcW w:w="260" w:type="dxa"/>
            <w:tcBorders>
              <w:top w:val="nil"/>
              <w:left w:val="nil"/>
              <w:bottom w:val="nil"/>
              <w:right w:val="nil"/>
            </w:tcBorders>
            <w:tcMar>
              <w:top w:w="43" w:type="dxa"/>
              <w:left w:w="0" w:type="dxa"/>
              <w:bottom w:w="0" w:type="dxa"/>
              <w:right w:w="0" w:type="dxa"/>
            </w:tcMar>
            <w:vAlign w:val="bottom"/>
          </w:tcPr>
          <w:p w14:paraId="2C61FC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0EECD1" w14:textId="77777777" w:rsidR="00D76297" w:rsidRDefault="004126E9" w:rsidP="0074436B">
            <w:r>
              <w:t>Redusert foreldrebetaling i skolefritidsordningen ved private skoler</w:t>
            </w:r>
          </w:p>
        </w:tc>
        <w:tc>
          <w:tcPr>
            <w:tcW w:w="1200" w:type="dxa"/>
            <w:tcBorders>
              <w:top w:val="nil"/>
              <w:left w:val="nil"/>
              <w:bottom w:val="nil"/>
              <w:right w:val="nil"/>
            </w:tcBorders>
            <w:tcMar>
              <w:top w:w="43" w:type="dxa"/>
              <w:left w:w="0" w:type="dxa"/>
              <w:bottom w:w="0" w:type="dxa"/>
              <w:right w:w="0" w:type="dxa"/>
            </w:tcMar>
            <w:vAlign w:val="bottom"/>
          </w:tcPr>
          <w:p w14:paraId="459FD7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2C972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9AFF2D5" w14:textId="77777777" w:rsidR="00D76297" w:rsidRDefault="004126E9" w:rsidP="0074436B">
            <w:r>
              <w:t>40 200 000</w:t>
            </w:r>
          </w:p>
        </w:tc>
        <w:tc>
          <w:tcPr>
            <w:tcW w:w="180" w:type="dxa"/>
            <w:tcBorders>
              <w:top w:val="nil"/>
              <w:left w:val="nil"/>
              <w:bottom w:val="nil"/>
              <w:right w:val="nil"/>
            </w:tcBorders>
            <w:tcMar>
              <w:top w:w="43" w:type="dxa"/>
              <w:left w:w="0" w:type="dxa"/>
              <w:bottom w:w="0" w:type="dxa"/>
              <w:right w:w="0" w:type="dxa"/>
            </w:tcMar>
            <w:vAlign w:val="bottom"/>
          </w:tcPr>
          <w:p w14:paraId="1E03C7A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0EDEDC" w14:textId="77777777" w:rsidR="00D76297" w:rsidRDefault="004126E9" w:rsidP="0074436B">
            <w:r>
              <w:t>6 471 436 000</w:t>
            </w:r>
          </w:p>
        </w:tc>
      </w:tr>
      <w:tr w:rsidR="00D76297" w14:paraId="496C9E50" w14:textId="77777777">
        <w:trPr>
          <w:trHeight w:val="240"/>
        </w:trPr>
        <w:tc>
          <w:tcPr>
            <w:tcW w:w="460" w:type="dxa"/>
            <w:tcBorders>
              <w:top w:val="nil"/>
              <w:left w:val="nil"/>
              <w:bottom w:val="nil"/>
              <w:right w:val="nil"/>
            </w:tcBorders>
            <w:tcMar>
              <w:top w:w="43" w:type="dxa"/>
              <w:left w:w="0" w:type="dxa"/>
              <w:bottom w:w="0" w:type="dxa"/>
              <w:right w:w="0" w:type="dxa"/>
            </w:tcMar>
          </w:tcPr>
          <w:p w14:paraId="0B7989CD" w14:textId="77777777" w:rsidR="00D76297" w:rsidRDefault="004126E9" w:rsidP="0074436B">
            <w:r>
              <w:t>229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A825B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DBB7F5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115710" w14:textId="77777777" w:rsidR="00D76297" w:rsidRDefault="004126E9" w:rsidP="0074436B">
            <w:r>
              <w:t>22. juli-senteret:</w:t>
            </w:r>
          </w:p>
        </w:tc>
        <w:tc>
          <w:tcPr>
            <w:tcW w:w="1200" w:type="dxa"/>
            <w:tcBorders>
              <w:top w:val="nil"/>
              <w:left w:val="nil"/>
              <w:bottom w:val="nil"/>
              <w:right w:val="nil"/>
            </w:tcBorders>
            <w:tcMar>
              <w:top w:w="43" w:type="dxa"/>
              <w:left w:w="0" w:type="dxa"/>
              <w:bottom w:w="0" w:type="dxa"/>
              <w:right w:w="0" w:type="dxa"/>
            </w:tcMar>
            <w:vAlign w:val="bottom"/>
          </w:tcPr>
          <w:p w14:paraId="1D4609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F7D8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4845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A87C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C07C47" w14:textId="77777777" w:rsidR="00D76297" w:rsidRDefault="00D76297" w:rsidP="0074436B"/>
        </w:tc>
      </w:tr>
      <w:tr w:rsidR="00D76297" w14:paraId="4A587A2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0239D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7160E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79EF3B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F90BCD"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8467A2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C943B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36E47A" w14:textId="77777777" w:rsidR="00D76297" w:rsidRDefault="004126E9" w:rsidP="0074436B">
            <w:r>
              <w:t>22 067 000</w:t>
            </w:r>
          </w:p>
        </w:tc>
        <w:tc>
          <w:tcPr>
            <w:tcW w:w="180" w:type="dxa"/>
            <w:tcBorders>
              <w:top w:val="nil"/>
              <w:left w:val="nil"/>
              <w:bottom w:val="nil"/>
              <w:right w:val="nil"/>
            </w:tcBorders>
            <w:tcMar>
              <w:top w:w="43" w:type="dxa"/>
              <w:left w:w="0" w:type="dxa"/>
              <w:bottom w:w="0" w:type="dxa"/>
              <w:right w:w="0" w:type="dxa"/>
            </w:tcMar>
            <w:vAlign w:val="bottom"/>
          </w:tcPr>
          <w:p w14:paraId="6AE7C3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442BFD" w14:textId="77777777" w:rsidR="00D76297" w:rsidRDefault="00D76297" w:rsidP="0074436B"/>
        </w:tc>
      </w:tr>
      <w:tr w:rsidR="00D76297" w14:paraId="6934858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F52091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32E383"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404EE89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3EA893" w14:textId="77777777" w:rsidR="00D76297" w:rsidRDefault="004126E9" w:rsidP="0074436B">
            <w:r>
              <w:t>Større utstyrsanskaffelser og vedlikehold</w:t>
            </w:r>
            <w:r>
              <w:rPr>
                <w:rStyle w:val="kursiv"/>
                <w:sz w:val="21"/>
                <w:szCs w:val="21"/>
              </w:rPr>
              <w:t>, kan overføres, kan nyttes under post 01</w:t>
            </w:r>
          </w:p>
        </w:tc>
        <w:tc>
          <w:tcPr>
            <w:tcW w:w="1200" w:type="dxa"/>
            <w:tcBorders>
              <w:top w:val="nil"/>
              <w:left w:val="nil"/>
              <w:bottom w:val="nil"/>
              <w:right w:val="nil"/>
            </w:tcBorders>
            <w:tcMar>
              <w:top w:w="43" w:type="dxa"/>
              <w:left w:w="0" w:type="dxa"/>
              <w:bottom w:w="0" w:type="dxa"/>
              <w:right w:w="0" w:type="dxa"/>
            </w:tcMar>
            <w:vAlign w:val="bottom"/>
          </w:tcPr>
          <w:p w14:paraId="34D5EB9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BADD3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4C4472A" w14:textId="77777777" w:rsidR="00D76297" w:rsidRDefault="004126E9" w:rsidP="0074436B">
            <w:r>
              <w:t>30 600 000</w:t>
            </w:r>
          </w:p>
        </w:tc>
        <w:tc>
          <w:tcPr>
            <w:tcW w:w="180" w:type="dxa"/>
            <w:tcBorders>
              <w:top w:val="nil"/>
              <w:left w:val="nil"/>
              <w:bottom w:val="nil"/>
              <w:right w:val="nil"/>
            </w:tcBorders>
            <w:tcMar>
              <w:top w:w="43" w:type="dxa"/>
              <w:left w:w="0" w:type="dxa"/>
              <w:bottom w:w="0" w:type="dxa"/>
              <w:right w:w="0" w:type="dxa"/>
            </w:tcMar>
            <w:vAlign w:val="bottom"/>
          </w:tcPr>
          <w:p w14:paraId="08EAF0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09C0C1" w14:textId="77777777" w:rsidR="00D76297" w:rsidRDefault="004126E9" w:rsidP="0074436B">
            <w:r>
              <w:t>52 667 000</w:t>
            </w:r>
          </w:p>
        </w:tc>
      </w:tr>
      <w:tr w:rsidR="00D76297" w14:paraId="6803A1D2" w14:textId="77777777">
        <w:trPr>
          <w:trHeight w:val="240"/>
        </w:trPr>
        <w:tc>
          <w:tcPr>
            <w:tcW w:w="460" w:type="dxa"/>
            <w:tcBorders>
              <w:top w:val="nil"/>
              <w:left w:val="nil"/>
              <w:bottom w:val="nil"/>
              <w:right w:val="nil"/>
            </w:tcBorders>
            <w:tcMar>
              <w:top w:w="43" w:type="dxa"/>
              <w:left w:w="0" w:type="dxa"/>
              <w:bottom w:w="0" w:type="dxa"/>
              <w:right w:w="0" w:type="dxa"/>
            </w:tcMar>
          </w:tcPr>
          <w:p w14:paraId="1EF27417" w14:textId="77777777" w:rsidR="00D76297" w:rsidRDefault="004126E9" w:rsidP="0074436B">
            <w:r>
              <w:t>230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65C621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12C982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D5CAB1" w14:textId="77777777" w:rsidR="00D76297" w:rsidRDefault="004126E9" w:rsidP="0074436B">
            <w:r>
              <w:t>Statlig spesialpedagogisk tjeneste:</w:t>
            </w:r>
          </w:p>
        </w:tc>
        <w:tc>
          <w:tcPr>
            <w:tcW w:w="1200" w:type="dxa"/>
            <w:tcBorders>
              <w:top w:val="nil"/>
              <w:left w:val="nil"/>
              <w:bottom w:val="nil"/>
              <w:right w:val="nil"/>
            </w:tcBorders>
            <w:tcMar>
              <w:top w:w="43" w:type="dxa"/>
              <w:left w:w="0" w:type="dxa"/>
              <w:bottom w:w="0" w:type="dxa"/>
              <w:right w:w="0" w:type="dxa"/>
            </w:tcMar>
            <w:vAlign w:val="bottom"/>
          </w:tcPr>
          <w:p w14:paraId="22CD96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11DC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3768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BF80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A1D209" w14:textId="77777777" w:rsidR="00D76297" w:rsidRDefault="00D76297" w:rsidP="0074436B"/>
        </w:tc>
      </w:tr>
      <w:tr w:rsidR="00D76297" w14:paraId="588480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63ED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9D022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4687A6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2C419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7DC3F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7B0E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EDB120" w14:textId="77777777" w:rsidR="00D76297" w:rsidRDefault="004126E9" w:rsidP="0074436B">
            <w:r>
              <w:t>587 286 000</w:t>
            </w:r>
          </w:p>
        </w:tc>
        <w:tc>
          <w:tcPr>
            <w:tcW w:w="180" w:type="dxa"/>
            <w:tcBorders>
              <w:top w:val="nil"/>
              <w:left w:val="nil"/>
              <w:bottom w:val="nil"/>
              <w:right w:val="nil"/>
            </w:tcBorders>
            <w:tcMar>
              <w:top w:w="43" w:type="dxa"/>
              <w:left w:w="0" w:type="dxa"/>
              <w:bottom w:w="0" w:type="dxa"/>
              <w:right w:w="0" w:type="dxa"/>
            </w:tcMar>
            <w:vAlign w:val="bottom"/>
          </w:tcPr>
          <w:p w14:paraId="07B0E2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F40C31" w14:textId="77777777" w:rsidR="00D76297" w:rsidRDefault="00D76297" w:rsidP="0074436B"/>
        </w:tc>
      </w:tr>
      <w:tr w:rsidR="00D76297" w14:paraId="76C4817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3DD52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269FFE"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5D4AB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D40548"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2DB436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B541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AED879" w14:textId="77777777" w:rsidR="00D76297" w:rsidRDefault="004126E9" w:rsidP="0074436B">
            <w:r>
              <w:t>25 659 000</w:t>
            </w:r>
          </w:p>
        </w:tc>
        <w:tc>
          <w:tcPr>
            <w:tcW w:w="180" w:type="dxa"/>
            <w:tcBorders>
              <w:top w:val="nil"/>
              <w:left w:val="nil"/>
              <w:bottom w:val="nil"/>
              <w:right w:val="nil"/>
            </w:tcBorders>
            <w:tcMar>
              <w:top w:w="43" w:type="dxa"/>
              <w:left w:w="0" w:type="dxa"/>
              <w:bottom w:w="0" w:type="dxa"/>
              <w:right w:w="0" w:type="dxa"/>
            </w:tcMar>
            <w:vAlign w:val="bottom"/>
          </w:tcPr>
          <w:p w14:paraId="32B36D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76F5E8" w14:textId="77777777" w:rsidR="00D76297" w:rsidRDefault="00D76297" w:rsidP="0074436B"/>
        </w:tc>
      </w:tr>
      <w:tr w:rsidR="00D76297" w14:paraId="2F536CF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BA6ED2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E492A8"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44DB3EB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023D9D"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30273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25EDF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A25FBC9" w14:textId="77777777" w:rsidR="00D76297" w:rsidRDefault="004126E9" w:rsidP="0074436B">
            <w:r>
              <w:t>10 108 000</w:t>
            </w:r>
          </w:p>
        </w:tc>
        <w:tc>
          <w:tcPr>
            <w:tcW w:w="180" w:type="dxa"/>
            <w:tcBorders>
              <w:top w:val="nil"/>
              <w:left w:val="nil"/>
              <w:bottom w:val="nil"/>
              <w:right w:val="nil"/>
            </w:tcBorders>
            <w:tcMar>
              <w:top w:w="43" w:type="dxa"/>
              <w:left w:w="0" w:type="dxa"/>
              <w:bottom w:w="0" w:type="dxa"/>
              <w:right w:w="0" w:type="dxa"/>
            </w:tcMar>
            <w:vAlign w:val="bottom"/>
          </w:tcPr>
          <w:p w14:paraId="2E39219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0C98DD7" w14:textId="77777777" w:rsidR="00D76297" w:rsidRDefault="004126E9" w:rsidP="0074436B">
            <w:r>
              <w:t>623 053 000</w:t>
            </w:r>
          </w:p>
        </w:tc>
      </w:tr>
      <w:tr w:rsidR="00D76297" w14:paraId="58B096E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87FCE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1FCD93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C26FE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F9CDCC" w14:textId="77777777" w:rsidR="00D76297" w:rsidRDefault="004126E9" w:rsidP="0074436B">
            <w:r>
              <w:t>Sum Grunnopplæringen</w:t>
            </w:r>
          </w:p>
        </w:tc>
        <w:tc>
          <w:tcPr>
            <w:tcW w:w="1200" w:type="dxa"/>
            <w:tcBorders>
              <w:top w:val="nil"/>
              <w:left w:val="nil"/>
              <w:bottom w:val="nil"/>
              <w:right w:val="nil"/>
            </w:tcBorders>
            <w:tcMar>
              <w:top w:w="43" w:type="dxa"/>
              <w:left w:w="0" w:type="dxa"/>
              <w:bottom w:w="0" w:type="dxa"/>
              <w:right w:w="0" w:type="dxa"/>
            </w:tcMar>
            <w:vAlign w:val="bottom"/>
          </w:tcPr>
          <w:p w14:paraId="2058B6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60C00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B2AC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8A9ED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5FC3CAE" w14:textId="77777777" w:rsidR="00D76297" w:rsidRDefault="004126E9" w:rsidP="0074436B">
            <w:r>
              <w:t>13 547 959 000</w:t>
            </w:r>
          </w:p>
        </w:tc>
      </w:tr>
      <w:tr w:rsidR="00D76297" w14:paraId="5407FD5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99345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57AD2F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3FB24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AFFD0D"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5E8BA4B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3A64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1E59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5DC9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132F3D" w14:textId="77777777" w:rsidR="00D76297" w:rsidRDefault="00D76297" w:rsidP="0074436B"/>
        </w:tc>
      </w:tr>
      <w:tr w:rsidR="00D76297" w14:paraId="75882C3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8FE08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7A6868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A837B7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24C505"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0AA738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3008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CD988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6246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335D1E" w14:textId="77777777" w:rsidR="00D76297" w:rsidRDefault="00D76297" w:rsidP="0074436B"/>
        </w:tc>
      </w:tr>
      <w:tr w:rsidR="00D76297" w14:paraId="4A247C1C"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4158F3B" w14:textId="77777777" w:rsidR="00D76297" w:rsidRDefault="004126E9">
            <w:pPr>
              <w:pStyle w:val="tittel-gulbok2"/>
            </w:pPr>
            <w:proofErr w:type="spellStart"/>
            <w:r>
              <w:rPr>
                <w:spacing w:val="21"/>
                <w:w w:val="100"/>
                <w:sz w:val="21"/>
                <w:szCs w:val="21"/>
              </w:rPr>
              <w:t>Barnehager</w:t>
            </w:r>
            <w:proofErr w:type="spellEnd"/>
          </w:p>
        </w:tc>
      </w:tr>
      <w:tr w:rsidR="00D76297" w14:paraId="58B66F2D" w14:textId="77777777">
        <w:trPr>
          <w:trHeight w:val="240"/>
        </w:trPr>
        <w:tc>
          <w:tcPr>
            <w:tcW w:w="460" w:type="dxa"/>
            <w:tcBorders>
              <w:top w:val="nil"/>
              <w:left w:val="nil"/>
              <w:bottom w:val="nil"/>
              <w:right w:val="nil"/>
            </w:tcBorders>
            <w:tcMar>
              <w:top w:w="43" w:type="dxa"/>
              <w:left w:w="0" w:type="dxa"/>
              <w:bottom w:w="0" w:type="dxa"/>
              <w:right w:w="0" w:type="dxa"/>
            </w:tcMar>
          </w:tcPr>
          <w:p w14:paraId="74BA286B" w14:textId="77777777" w:rsidR="00D76297" w:rsidRDefault="004126E9" w:rsidP="0074436B">
            <w:r>
              <w:t>231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4AD807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F2534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5687EF" w14:textId="77777777" w:rsidR="00D76297" w:rsidRDefault="004126E9" w:rsidP="0074436B">
            <w:r>
              <w:t>Barnehager:</w:t>
            </w:r>
          </w:p>
        </w:tc>
        <w:tc>
          <w:tcPr>
            <w:tcW w:w="1200" w:type="dxa"/>
            <w:tcBorders>
              <w:top w:val="nil"/>
              <w:left w:val="nil"/>
              <w:bottom w:val="nil"/>
              <w:right w:val="nil"/>
            </w:tcBorders>
            <w:tcMar>
              <w:top w:w="43" w:type="dxa"/>
              <w:left w:w="0" w:type="dxa"/>
              <w:bottom w:w="0" w:type="dxa"/>
              <w:right w:w="0" w:type="dxa"/>
            </w:tcMar>
            <w:vAlign w:val="bottom"/>
          </w:tcPr>
          <w:p w14:paraId="2FA9C5D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17F0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7209B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EC43B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EEBC30" w14:textId="77777777" w:rsidR="00D76297" w:rsidRDefault="00D76297" w:rsidP="0074436B"/>
        </w:tc>
      </w:tr>
      <w:tr w:rsidR="00D76297" w14:paraId="406F24A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9D407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2571BF"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58958A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1B7F5F"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6F244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49AF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DCB9B3" w14:textId="77777777" w:rsidR="00D76297" w:rsidRDefault="004126E9" w:rsidP="0074436B">
            <w:r>
              <w:t>788 994 000</w:t>
            </w:r>
          </w:p>
        </w:tc>
        <w:tc>
          <w:tcPr>
            <w:tcW w:w="180" w:type="dxa"/>
            <w:tcBorders>
              <w:top w:val="nil"/>
              <w:left w:val="nil"/>
              <w:bottom w:val="nil"/>
              <w:right w:val="nil"/>
            </w:tcBorders>
            <w:tcMar>
              <w:top w:w="43" w:type="dxa"/>
              <w:left w:w="0" w:type="dxa"/>
              <w:bottom w:w="0" w:type="dxa"/>
              <w:right w:w="0" w:type="dxa"/>
            </w:tcMar>
            <w:vAlign w:val="bottom"/>
          </w:tcPr>
          <w:p w14:paraId="5ECCE9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29E626" w14:textId="77777777" w:rsidR="00D76297" w:rsidRDefault="00D76297" w:rsidP="0074436B"/>
        </w:tc>
      </w:tr>
      <w:tr w:rsidR="00D76297" w14:paraId="509A92C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2DE2DC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8E0E18" w14:textId="77777777" w:rsidR="00D76297" w:rsidRDefault="004126E9" w:rsidP="0074436B">
            <w:r>
              <w:t>63</w:t>
            </w:r>
          </w:p>
        </w:tc>
        <w:tc>
          <w:tcPr>
            <w:tcW w:w="260" w:type="dxa"/>
            <w:tcBorders>
              <w:top w:val="nil"/>
              <w:left w:val="nil"/>
              <w:bottom w:val="nil"/>
              <w:right w:val="nil"/>
            </w:tcBorders>
            <w:tcMar>
              <w:top w:w="43" w:type="dxa"/>
              <w:left w:w="0" w:type="dxa"/>
              <w:bottom w:w="0" w:type="dxa"/>
              <w:right w:w="0" w:type="dxa"/>
            </w:tcMar>
            <w:vAlign w:val="bottom"/>
          </w:tcPr>
          <w:p w14:paraId="04BF856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6E040E" w14:textId="77777777" w:rsidR="00D76297" w:rsidRDefault="004126E9" w:rsidP="0074436B">
            <w:r>
              <w:t>Tilskudd til tiltak for å styrke språkutviklingen blant minoritetsspråklige barn i barnehage</w:t>
            </w:r>
          </w:p>
        </w:tc>
        <w:tc>
          <w:tcPr>
            <w:tcW w:w="1200" w:type="dxa"/>
            <w:tcBorders>
              <w:top w:val="nil"/>
              <w:left w:val="nil"/>
              <w:bottom w:val="nil"/>
              <w:right w:val="nil"/>
            </w:tcBorders>
            <w:tcMar>
              <w:top w:w="43" w:type="dxa"/>
              <w:left w:w="0" w:type="dxa"/>
              <w:bottom w:w="0" w:type="dxa"/>
              <w:right w:w="0" w:type="dxa"/>
            </w:tcMar>
            <w:vAlign w:val="bottom"/>
          </w:tcPr>
          <w:p w14:paraId="119E71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6372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252D32" w14:textId="77777777" w:rsidR="00D76297" w:rsidRDefault="004126E9" w:rsidP="0074436B">
            <w:r>
              <w:t>204 278 000</w:t>
            </w:r>
          </w:p>
        </w:tc>
        <w:tc>
          <w:tcPr>
            <w:tcW w:w="180" w:type="dxa"/>
            <w:tcBorders>
              <w:top w:val="nil"/>
              <w:left w:val="nil"/>
              <w:bottom w:val="nil"/>
              <w:right w:val="nil"/>
            </w:tcBorders>
            <w:tcMar>
              <w:top w:w="43" w:type="dxa"/>
              <w:left w:w="0" w:type="dxa"/>
              <w:bottom w:w="0" w:type="dxa"/>
              <w:right w:w="0" w:type="dxa"/>
            </w:tcMar>
            <w:vAlign w:val="bottom"/>
          </w:tcPr>
          <w:p w14:paraId="1D43B1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014400" w14:textId="77777777" w:rsidR="00D76297" w:rsidRDefault="00D76297" w:rsidP="0074436B"/>
        </w:tc>
      </w:tr>
      <w:tr w:rsidR="00D76297" w14:paraId="6CF5C25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4FDFA3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E75F278" w14:textId="77777777" w:rsidR="00D76297" w:rsidRDefault="004126E9" w:rsidP="0074436B">
            <w:r>
              <w:t>66</w:t>
            </w:r>
          </w:p>
        </w:tc>
        <w:tc>
          <w:tcPr>
            <w:tcW w:w="260" w:type="dxa"/>
            <w:tcBorders>
              <w:top w:val="nil"/>
              <w:left w:val="nil"/>
              <w:bottom w:val="nil"/>
              <w:right w:val="nil"/>
            </w:tcBorders>
            <w:tcMar>
              <w:top w:w="43" w:type="dxa"/>
              <w:left w:w="0" w:type="dxa"/>
              <w:bottom w:w="0" w:type="dxa"/>
              <w:right w:w="0" w:type="dxa"/>
            </w:tcMar>
            <w:vAlign w:val="bottom"/>
          </w:tcPr>
          <w:p w14:paraId="7DE3A6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6B2295" w14:textId="77777777" w:rsidR="00D76297" w:rsidRDefault="004126E9" w:rsidP="0074436B">
            <w:r>
              <w:t>Tilskudd til økt barnehagedeltakelse for minoritetsspråklige barn</w:t>
            </w:r>
          </w:p>
        </w:tc>
        <w:tc>
          <w:tcPr>
            <w:tcW w:w="1200" w:type="dxa"/>
            <w:tcBorders>
              <w:top w:val="nil"/>
              <w:left w:val="nil"/>
              <w:bottom w:val="nil"/>
              <w:right w:val="nil"/>
            </w:tcBorders>
            <w:tcMar>
              <w:top w:w="43" w:type="dxa"/>
              <w:left w:w="0" w:type="dxa"/>
              <w:bottom w:w="0" w:type="dxa"/>
              <w:right w:w="0" w:type="dxa"/>
            </w:tcMar>
            <w:vAlign w:val="bottom"/>
          </w:tcPr>
          <w:p w14:paraId="261A68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38FC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3427DC" w14:textId="77777777" w:rsidR="00D76297" w:rsidRDefault="004126E9" w:rsidP="0074436B">
            <w:r>
              <w:t>22 008 000</w:t>
            </w:r>
          </w:p>
        </w:tc>
        <w:tc>
          <w:tcPr>
            <w:tcW w:w="180" w:type="dxa"/>
            <w:tcBorders>
              <w:top w:val="nil"/>
              <w:left w:val="nil"/>
              <w:bottom w:val="nil"/>
              <w:right w:val="nil"/>
            </w:tcBorders>
            <w:tcMar>
              <w:top w:w="43" w:type="dxa"/>
              <w:left w:w="0" w:type="dxa"/>
              <w:bottom w:w="0" w:type="dxa"/>
              <w:right w:w="0" w:type="dxa"/>
            </w:tcMar>
            <w:vAlign w:val="bottom"/>
          </w:tcPr>
          <w:p w14:paraId="2AE9EF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95CD66" w14:textId="77777777" w:rsidR="00D76297" w:rsidRDefault="00D76297" w:rsidP="0074436B"/>
        </w:tc>
      </w:tr>
      <w:tr w:rsidR="00D76297" w14:paraId="0FC13CF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B2D0F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AB936A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E72C6F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47B5FE" w14:textId="77777777" w:rsidR="00D76297" w:rsidRDefault="004126E9" w:rsidP="0074436B">
            <w:r>
              <w:t>Tilskudd til svømming i barnehagene</w:t>
            </w:r>
          </w:p>
        </w:tc>
        <w:tc>
          <w:tcPr>
            <w:tcW w:w="1200" w:type="dxa"/>
            <w:tcBorders>
              <w:top w:val="nil"/>
              <w:left w:val="nil"/>
              <w:bottom w:val="nil"/>
              <w:right w:val="nil"/>
            </w:tcBorders>
            <w:tcMar>
              <w:top w:w="43" w:type="dxa"/>
              <w:left w:w="0" w:type="dxa"/>
              <w:bottom w:w="0" w:type="dxa"/>
              <w:right w:w="0" w:type="dxa"/>
            </w:tcMar>
            <w:vAlign w:val="bottom"/>
          </w:tcPr>
          <w:p w14:paraId="4E1D96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350BF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1A0B0D" w14:textId="77777777" w:rsidR="00D76297" w:rsidRDefault="004126E9" w:rsidP="0074436B">
            <w:r>
              <w:t>74 283 000</w:t>
            </w:r>
          </w:p>
        </w:tc>
        <w:tc>
          <w:tcPr>
            <w:tcW w:w="180" w:type="dxa"/>
            <w:tcBorders>
              <w:top w:val="nil"/>
              <w:left w:val="nil"/>
              <w:bottom w:val="nil"/>
              <w:right w:val="nil"/>
            </w:tcBorders>
            <w:tcMar>
              <w:top w:w="43" w:type="dxa"/>
              <w:left w:w="0" w:type="dxa"/>
              <w:bottom w:w="0" w:type="dxa"/>
              <w:right w:w="0" w:type="dxa"/>
            </w:tcMar>
            <w:vAlign w:val="bottom"/>
          </w:tcPr>
          <w:p w14:paraId="7826F49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9835E31" w14:textId="77777777" w:rsidR="00D76297" w:rsidRDefault="004126E9" w:rsidP="0074436B">
            <w:r>
              <w:t>1 089 563 000</w:t>
            </w:r>
          </w:p>
        </w:tc>
      </w:tr>
      <w:tr w:rsidR="00D76297" w14:paraId="3501521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34CAE4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FC72F9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77889A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446F3B" w14:textId="77777777" w:rsidR="00D76297" w:rsidRDefault="004126E9" w:rsidP="0074436B">
            <w:r>
              <w:t>Sum Barnehager</w:t>
            </w:r>
          </w:p>
        </w:tc>
        <w:tc>
          <w:tcPr>
            <w:tcW w:w="1200" w:type="dxa"/>
            <w:tcBorders>
              <w:top w:val="nil"/>
              <w:left w:val="nil"/>
              <w:bottom w:val="nil"/>
              <w:right w:val="nil"/>
            </w:tcBorders>
            <w:tcMar>
              <w:top w:w="43" w:type="dxa"/>
              <w:left w:w="0" w:type="dxa"/>
              <w:bottom w:w="0" w:type="dxa"/>
              <w:right w:w="0" w:type="dxa"/>
            </w:tcMar>
            <w:vAlign w:val="bottom"/>
          </w:tcPr>
          <w:p w14:paraId="7A6BF56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B39C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8FAF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4BF8D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39562F0" w14:textId="77777777" w:rsidR="00D76297" w:rsidRDefault="004126E9" w:rsidP="0074436B">
            <w:r>
              <w:t>1 089 563 000</w:t>
            </w:r>
          </w:p>
        </w:tc>
      </w:tr>
      <w:tr w:rsidR="00D76297" w14:paraId="0B9702C8"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EB68849" w14:textId="77777777" w:rsidR="00D76297" w:rsidRDefault="004126E9">
            <w:pPr>
              <w:pStyle w:val="tittel-gulbok2"/>
            </w:pPr>
            <w:proofErr w:type="spellStart"/>
            <w:r>
              <w:rPr>
                <w:spacing w:val="21"/>
                <w:w w:val="100"/>
                <w:sz w:val="21"/>
                <w:szCs w:val="21"/>
              </w:rPr>
              <w:t>Høyere</w:t>
            </w:r>
            <w:proofErr w:type="spellEnd"/>
            <w:r>
              <w:rPr>
                <w:spacing w:val="21"/>
                <w:w w:val="100"/>
                <w:sz w:val="21"/>
                <w:szCs w:val="21"/>
              </w:rPr>
              <w:t xml:space="preserve"> </w:t>
            </w:r>
            <w:proofErr w:type="spellStart"/>
            <w:r>
              <w:rPr>
                <w:spacing w:val="21"/>
                <w:w w:val="100"/>
                <w:sz w:val="21"/>
                <w:szCs w:val="21"/>
              </w:rPr>
              <w:t>yrkesfaglig</w:t>
            </w:r>
            <w:proofErr w:type="spellEnd"/>
            <w:r>
              <w:rPr>
                <w:spacing w:val="21"/>
                <w:w w:val="100"/>
                <w:sz w:val="21"/>
                <w:szCs w:val="21"/>
              </w:rPr>
              <w:t xml:space="preserve"> </w:t>
            </w:r>
            <w:proofErr w:type="spellStart"/>
            <w:r>
              <w:rPr>
                <w:spacing w:val="21"/>
                <w:w w:val="100"/>
                <w:sz w:val="21"/>
                <w:szCs w:val="21"/>
              </w:rPr>
              <w:t>utdanning</w:t>
            </w:r>
            <w:proofErr w:type="spellEnd"/>
          </w:p>
        </w:tc>
      </w:tr>
      <w:tr w:rsidR="00D76297" w14:paraId="10B67FAD" w14:textId="77777777">
        <w:trPr>
          <w:trHeight w:val="240"/>
        </w:trPr>
        <w:tc>
          <w:tcPr>
            <w:tcW w:w="460" w:type="dxa"/>
            <w:tcBorders>
              <w:top w:val="nil"/>
              <w:left w:val="nil"/>
              <w:bottom w:val="nil"/>
              <w:right w:val="nil"/>
            </w:tcBorders>
            <w:tcMar>
              <w:top w:w="43" w:type="dxa"/>
              <w:left w:w="0" w:type="dxa"/>
              <w:bottom w:w="0" w:type="dxa"/>
              <w:right w:w="0" w:type="dxa"/>
            </w:tcMar>
          </w:tcPr>
          <w:p w14:paraId="3B527737" w14:textId="77777777" w:rsidR="00D76297" w:rsidRDefault="004126E9" w:rsidP="0074436B">
            <w:r>
              <w:t>240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5B45A8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30226A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91387F" w14:textId="77777777" w:rsidR="00D76297" w:rsidRDefault="004126E9" w:rsidP="0074436B">
            <w:r>
              <w:t>Fagskoler:</w:t>
            </w:r>
          </w:p>
        </w:tc>
        <w:tc>
          <w:tcPr>
            <w:tcW w:w="1200" w:type="dxa"/>
            <w:tcBorders>
              <w:top w:val="nil"/>
              <w:left w:val="nil"/>
              <w:bottom w:val="nil"/>
              <w:right w:val="nil"/>
            </w:tcBorders>
            <w:tcMar>
              <w:top w:w="43" w:type="dxa"/>
              <w:left w:w="0" w:type="dxa"/>
              <w:bottom w:w="0" w:type="dxa"/>
              <w:right w:w="0" w:type="dxa"/>
            </w:tcMar>
            <w:vAlign w:val="bottom"/>
          </w:tcPr>
          <w:p w14:paraId="22312E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D511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FFC4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2D0E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9859B7" w14:textId="77777777" w:rsidR="00D76297" w:rsidRDefault="00D76297" w:rsidP="0074436B"/>
        </w:tc>
      </w:tr>
      <w:tr w:rsidR="00D76297" w14:paraId="6687105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44CD1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01E0E6"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2D1DB5D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D4D9BB" w14:textId="77777777" w:rsidR="00D76297" w:rsidRDefault="004126E9" w:rsidP="0074436B">
            <w:r>
              <w:t>Driftstilskudd til fagskoler</w:t>
            </w:r>
          </w:p>
        </w:tc>
        <w:tc>
          <w:tcPr>
            <w:tcW w:w="1200" w:type="dxa"/>
            <w:tcBorders>
              <w:top w:val="nil"/>
              <w:left w:val="nil"/>
              <w:bottom w:val="nil"/>
              <w:right w:val="nil"/>
            </w:tcBorders>
            <w:tcMar>
              <w:top w:w="43" w:type="dxa"/>
              <w:left w:w="0" w:type="dxa"/>
              <w:bottom w:w="0" w:type="dxa"/>
              <w:right w:w="0" w:type="dxa"/>
            </w:tcMar>
            <w:vAlign w:val="bottom"/>
          </w:tcPr>
          <w:p w14:paraId="6BB1CD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2E16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236800" w14:textId="77777777" w:rsidR="00D76297" w:rsidRDefault="004126E9" w:rsidP="0074436B">
            <w:r>
              <w:t>1 197 585 000</w:t>
            </w:r>
          </w:p>
        </w:tc>
        <w:tc>
          <w:tcPr>
            <w:tcW w:w="180" w:type="dxa"/>
            <w:tcBorders>
              <w:top w:val="nil"/>
              <w:left w:val="nil"/>
              <w:bottom w:val="nil"/>
              <w:right w:val="nil"/>
            </w:tcBorders>
            <w:tcMar>
              <w:top w:w="43" w:type="dxa"/>
              <w:left w:w="0" w:type="dxa"/>
              <w:bottom w:w="0" w:type="dxa"/>
              <w:right w:w="0" w:type="dxa"/>
            </w:tcMar>
            <w:vAlign w:val="bottom"/>
          </w:tcPr>
          <w:p w14:paraId="5759A6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631E1D" w14:textId="77777777" w:rsidR="00D76297" w:rsidRDefault="00D76297" w:rsidP="0074436B"/>
        </w:tc>
      </w:tr>
      <w:tr w:rsidR="00D76297" w14:paraId="5CB9368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8B5A6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174DF4"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18162FC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33D098" w14:textId="77777777" w:rsidR="00D76297" w:rsidRDefault="004126E9" w:rsidP="0074436B">
            <w:r>
              <w:t>Utviklingsmidler til fagskoler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CD60E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06191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3FD8683" w14:textId="77777777" w:rsidR="00D76297" w:rsidRDefault="004126E9" w:rsidP="0074436B">
            <w:r>
              <w:t>52 038 000</w:t>
            </w:r>
          </w:p>
        </w:tc>
        <w:tc>
          <w:tcPr>
            <w:tcW w:w="180" w:type="dxa"/>
            <w:tcBorders>
              <w:top w:val="nil"/>
              <w:left w:val="nil"/>
              <w:bottom w:val="nil"/>
              <w:right w:val="nil"/>
            </w:tcBorders>
            <w:tcMar>
              <w:top w:w="43" w:type="dxa"/>
              <w:left w:w="0" w:type="dxa"/>
              <w:bottom w:w="0" w:type="dxa"/>
              <w:right w:w="0" w:type="dxa"/>
            </w:tcMar>
            <w:vAlign w:val="bottom"/>
          </w:tcPr>
          <w:p w14:paraId="501E0C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CFC4AF" w14:textId="77777777" w:rsidR="00D76297" w:rsidRDefault="004126E9" w:rsidP="0074436B">
            <w:r>
              <w:t>1 249 623 000</w:t>
            </w:r>
          </w:p>
        </w:tc>
      </w:tr>
      <w:tr w:rsidR="00D76297" w14:paraId="7C39F8EE" w14:textId="77777777">
        <w:trPr>
          <w:trHeight w:val="240"/>
        </w:trPr>
        <w:tc>
          <w:tcPr>
            <w:tcW w:w="460" w:type="dxa"/>
            <w:tcBorders>
              <w:top w:val="nil"/>
              <w:left w:val="nil"/>
              <w:bottom w:val="nil"/>
              <w:right w:val="nil"/>
            </w:tcBorders>
            <w:tcMar>
              <w:top w:w="43" w:type="dxa"/>
              <w:left w:w="0" w:type="dxa"/>
              <w:bottom w:w="0" w:type="dxa"/>
              <w:right w:w="0" w:type="dxa"/>
            </w:tcMar>
          </w:tcPr>
          <w:p w14:paraId="486EBC47" w14:textId="77777777" w:rsidR="00D76297" w:rsidRDefault="004126E9" w:rsidP="0074436B">
            <w:r>
              <w:t>241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B39CFB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3E1F3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35F837" w14:textId="77777777" w:rsidR="00D76297" w:rsidRDefault="004126E9" w:rsidP="0074436B">
            <w:r>
              <w:t>Felles tiltak for fagskoler:</w:t>
            </w:r>
          </w:p>
        </w:tc>
        <w:tc>
          <w:tcPr>
            <w:tcW w:w="1200" w:type="dxa"/>
            <w:tcBorders>
              <w:top w:val="nil"/>
              <w:left w:val="nil"/>
              <w:bottom w:val="nil"/>
              <w:right w:val="nil"/>
            </w:tcBorders>
            <w:tcMar>
              <w:top w:w="43" w:type="dxa"/>
              <w:left w:w="0" w:type="dxa"/>
              <w:bottom w:w="0" w:type="dxa"/>
              <w:right w:w="0" w:type="dxa"/>
            </w:tcMar>
            <w:vAlign w:val="bottom"/>
          </w:tcPr>
          <w:p w14:paraId="17801C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C63ED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65C3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0625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DC6C78" w14:textId="77777777" w:rsidR="00D76297" w:rsidRDefault="00D76297" w:rsidP="0074436B"/>
        </w:tc>
      </w:tr>
      <w:tr w:rsidR="00D76297" w14:paraId="7015462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0FAB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2AEDDC"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CF3B8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F3838D"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50A76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7630D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A3BA774" w14:textId="77777777" w:rsidR="00D76297" w:rsidRDefault="004126E9" w:rsidP="0074436B">
            <w:r>
              <w:t>23 354 000</w:t>
            </w:r>
          </w:p>
        </w:tc>
        <w:tc>
          <w:tcPr>
            <w:tcW w:w="180" w:type="dxa"/>
            <w:tcBorders>
              <w:top w:val="nil"/>
              <w:left w:val="nil"/>
              <w:bottom w:val="nil"/>
              <w:right w:val="nil"/>
            </w:tcBorders>
            <w:tcMar>
              <w:top w:w="43" w:type="dxa"/>
              <w:left w:w="0" w:type="dxa"/>
              <w:bottom w:w="0" w:type="dxa"/>
              <w:right w:w="0" w:type="dxa"/>
            </w:tcMar>
            <w:vAlign w:val="bottom"/>
          </w:tcPr>
          <w:p w14:paraId="6D93EB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C614B5" w14:textId="77777777" w:rsidR="00D76297" w:rsidRDefault="004126E9" w:rsidP="0074436B">
            <w:r>
              <w:t>23 354 000</w:t>
            </w:r>
          </w:p>
        </w:tc>
      </w:tr>
      <w:tr w:rsidR="00D76297" w14:paraId="09CAAB9F" w14:textId="77777777">
        <w:trPr>
          <w:trHeight w:val="240"/>
        </w:trPr>
        <w:tc>
          <w:tcPr>
            <w:tcW w:w="460" w:type="dxa"/>
            <w:tcBorders>
              <w:top w:val="nil"/>
              <w:left w:val="nil"/>
              <w:bottom w:val="nil"/>
              <w:right w:val="nil"/>
            </w:tcBorders>
            <w:tcMar>
              <w:top w:w="43" w:type="dxa"/>
              <w:left w:w="0" w:type="dxa"/>
              <w:bottom w:w="0" w:type="dxa"/>
              <w:right w:w="0" w:type="dxa"/>
            </w:tcMar>
          </w:tcPr>
          <w:p w14:paraId="7B307325" w14:textId="77777777" w:rsidR="00D76297" w:rsidRDefault="004126E9" w:rsidP="0074436B">
            <w:r>
              <w:t>242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CBE48C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AF9E6C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1687BA" w14:textId="77777777" w:rsidR="00D76297" w:rsidRDefault="004126E9" w:rsidP="0074436B">
            <w:r>
              <w:t>Norges grønne fagskole - Vea:</w:t>
            </w:r>
          </w:p>
        </w:tc>
        <w:tc>
          <w:tcPr>
            <w:tcW w:w="1200" w:type="dxa"/>
            <w:tcBorders>
              <w:top w:val="nil"/>
              <w:left w:val="nil"/>
              <w:bottom w:val="nil"/>
              <w:right w:val="nil"/>
            </w:tcBorders>
            <w:tcMar>
              <w:top w:w="43" w:type="dxa"/>
              <w:left w:w="0" w:type="dxa"/>
              <w:bottom w:w="0" w:type="dxa"/>
              <w:right w:w="0" w:type="dxa"/>
            </w:tcMar>
            <w:vAlign w:val="bottom"/>
          </w:tcPr>
          <w:p w14:paraId="5B61D0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792D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D8CF4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93F9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CF24FC" w14:textId="77777777" w:rsidR="00D76297" w:rsidRDefault="00D76297" w:rsidP="0074436B"/>
        </w:tc>
      </w:tr>
      <w:tr w:rsidR="00D76297" w14:paraId="147D400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F269E9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9F110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C5CEA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AD2E1C"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5CEC1D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EFFF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174473" w14:textId="77777777" w:rsidR="00D76297" w:rsidRDefault="004126E9" w:rsidP="0074436B">
            <w:r>
              <w:t>31 392 000</w:t>
            </w:r>
          </w:p>
        </w:tc>
        <w:tc>
          <w:tcPr>
            <w:tcW w:w="180" w:type="dxa"/>
            <w:tcBorders>
              <w:top w:val="nil"/>
              <w:left w:val="nil"/>
              <w:bottom w:val="nil"/>
              <w:right w:val="nil"/>
            </w:tcBorders>
            <w:tcMar>
              <w:top w:w="43" w:type="dxa"/>
              <w:left w:w="0" w:type="dxa"/>
              <w:bottom w:w="0" w:type="dxa"/>
              <w:right w:w="0" w:type="dxa"/>
            </w:tcMar>
            <w:vAlign w:val="bottom"/>
          </w:tcPr>
          <w:p w14:paraId="70A9BD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CE3969" w14:textId="77777777" w:rsidR="00D76297" w:rsidRDefault="00D76297" w:rsidP="0074436B"/>
        </w:tc>
      </w:tr>
      <w:tr w:rsidR="00D76297" w14:paraId="1FC56B7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40ECA1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6C14B2"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5B62D4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8F168E"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16147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12844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D6A794E" w14:textId="77777777" w:rsidR="00D76297" w:rsidRDefault="004126E9" w:rsidP="0074436B">
            <w:r>
              <w:t>1 365 000</w:t>
            </w:r>
          </w:p>
        </w:tc>
        <w:tc>
          <w:tcPr>
            <w:tcW w:w="180" w:type="dxa"/>
            <w:tcBorders>
              <w:top w:val="nil"/>
              <w:left w:val="nil"/>
              <w:bottom w:val="nil"/>
              <w:right w:val="nil"/>
            </w:tcBorders>
            <w:tcMar>
              <w:top w:w="43" w:type="dxa"/>
              <w:left w:w="0" w:type="dxa"/>
              <w:bottom w:w="0" w:type="dxa"/>
              <w:right w:w="0" w:type="dxa"/>
            </w:tcMar>
            <w:vAlign w:val="bottom"/>
          </w:tcPr>
          <w:p w14:paraId="38BC89E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4043080" w14:textId="77777777" w:rsidR="00D76297" w:rsidRDefault="004126E9" w:rsidP="0074436B">
            <w:r>
              <w:t>32 757 000</w:t>
            </w:r>
          </w:p>
        </w:tc>
      </w:tr>
      <w:tr w:rsidR="00D76297" w14:paraId="6D752BB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B809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6521EF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77BAA8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48BB33" w14:textId="77777777" w:rsidR="00D76297" w:rsidRDefault="004126E9" w:rsidP="0074436B">
            <w:r>
              <w:t>Sum Høyere yrkesfaglig utdanning</w:t>
            </w:r>
          </w:p>
        </w:tc>
        <w:tc>
          <w:tcPr>
            <w:tcW w:w="1200" w:type="dxa"/>
            <w:tcBorders>
              <w:top w:val="nil"/>
              <w:left w:val="nil"/>
              <w:bottom w:val="nil"/>
              <w:right w:val="nil"/>
            </w:tcBorders>
            <w:tcMar>
              <w:top w:w="43" w:type="dxa"/>
              <w:left w:w="0" w:type="dxa"/>
              <w:bottom w:w="0" w:type="dxa"/>
              <w:right w:w="0" w:type="dxa"/>
            </w:tcMar>
            <w:vAlign w:val="bottom"/>
          </w:tcPr>
          <w:p w14:paraId="7742976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B718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2ADE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A3700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0ECA56" w14:textId="77777777" w:rsidR="00D76297" w:rsidRDefault="004126E9" w:rsidP="0074436B">
            <w:r>
              <w:t>1 305 734 000</w:t>
            </w:r>
          </w:p>
        </w:tc>
      </w:tr>
      <w:tr w:rsidR="00D76297" w14:paraId="24E35CF6"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31C0472" w14:textId="77777777" w:rsidR="00D76297" w:rsidRDefault="004126E9">
            <w:pPr>
              <w:pStyle w:val="tittel-gulbok2"/>
            </w:pPr>
            <w:proofErr w:type="spellStart"/>
            <w:r>
              <w:rPr>
                <w:spacing w:val="21"/>
                <w:w w:val="100"/>
                <w:sz w:val="21"/>
                <w:szCs w:val="21"/>
              </w:rPr>
              <w:t>Kompetansepolitikk</w:t>
            </w:r>
            <w:proofErr w:type="spellEnd"/>
            <w:r>
              <w:rPr>
                <w:spacing w:val="21"/>
                <w:w w:val="100"/>
                <w:sz w:val="21"/>
                <w:szCs w:val="21"/>
              </w:rPr>
              <w:t xml:space="preserve"> og </w:t>
            </w:r>
            <w:proofErr w:type="spellStart"/>
            <w:r>
              <w:rPr>
                <w:spacing w:val="21"/>
                <w:w w:val="100"/>
                <w:sz w:val="21"/>
                <w:szCs w:val="21"/>
              </w:rPr>
              <w:t>livslang</w:t>
            </w:r>
            <w:proofErr w:type="spellEnd"/>
            <w:r>
              <w:rPr>
                <w:spacing w:val="21"/>
                <w:w w:val="100"/>
                <w:sz w:val="21"/>
                <w:szCs w:val="21"/>
              </w:rPr>
              <w:t xml:space="preserve"> </w:t>
            </w:r>
            <w:proofErr w:type="spellStart"/>
            <w:r>
              <w:rPr>
                <w:spacing w:val="21"/>
                <w:w w:val="100"/>
                <w:sz w:val="21"/>
                <w:szCs w:val="21"/>
              </w:rPr>
              <w:t>læring</w:t>
            </w:r>
            <w:proofErr w:type="spellEnd"/>
          </w:p>
        </w:tc>
      </w:tr>
      <w:tr w:rsidR="00D76297" w14:paraId="27FA8E1A" w14:textId="77777777">
        <w:trPr>
          <w:trHeight w:val="240"/>
        </w:trPr>
        <w:tc>
          <w:tcPr>
            <w:tcW w:w="460" w:type="dxa"/>
            <w:tcBorders>
              <w:top w:val="nil"/>
              <w:left w:val="nil"/>
              <w:bottom w:val="nil"/>
              <w:right w:val="nil"/>
            </w:tcBorders>
            <w:tcMar>
              <w:top w:w="43" w:type="dxa"/>
              <w:left w:w="0" w:type="dxa"/>
              <w:bottom w:w="0" w:type="dxa"/>
              <w:right w:w="0" w:type="dxa"/>
            </w:tcMar>
          </w:tcPr>
          <w:p w14:paraId="41721126" w14:textId="77777777" w:rsidR="00D76297" w:rsidRDefault="004126E9" w:rsidP="0074436B">
            <w:r>
              <w:t>253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08B91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9B1A2D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C0D2C5" w14:textId="77777777" w:rsidR="00D76297" w:rsidRDefault="004126E9" w:rsidP="0074436B">
            <w:r>
              <w:t>Folkehøyskoler:</w:t>
            </w:r>
          </w:p>
        </w:tc>
        <w:tc>
          <w:tcPr>
            <w:tcW w:w="1200" w:type="dxa"/>
            <w:tcBorders>
              <w:top w:val="nil"/>
              <w:left w:val="nil"/>
              <w:bottom w:val="nil"/>
              <w:right w:val="nil"/>
            </w:tcBorders>
            <w:tcMar>
              <w:top w:w="43" w:type="dxa"/>
              <w:left w:w="0" w:type="dxa"/>
              <w:bottom w:w="0" w:type="dxa"/>
              <w:right w:w="0" w:type="dxa"/>
            </w:tcMar>
            <w:vAlign w:val="bottom"/>
          </w:tcPr>
          <w:p w14:paraId="3662A0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A55C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DA0D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34F1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212E51" w14:textId="77777777" w:rsidR="00D76297" w:rsidRDefault="00D76297" w:rsidP="0074436B"/>
        </w:tc>
      </w:tr>
      <w:tr w:rsidR="00D76297" w14:paraId="5383EAD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2A49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B53577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75077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FFBE31" w14:textId="77777777" w:rsidR="00D76297" w:rsidRDefault="004126E9" w:rsidP="0074436B">
            <w:r>
              <w:t>Tilskudd til folkehøyskoler</w:t>
            </w:r>
          </w:p>
        </w:tc>
        <w:tc>
          <w:tcPr>
            <w:tcW w:w="1200" w:type="dxa"/>
            <w:tcBorders>
              <w:top w:val="nil"/>
              <w:left w:val="nil"/>
              <w:bottom w:val="nil"/>
              <w:right w:val="nil"/>
            </w:tcBorders>
            <w:tcMar>
              <w:top w:w="43" w:type="dxa"/>
              <w:left w:w="0" w:type="dxa"/>
              <w:bottom w:w="0" w:type="dxa"/>
              <w:right w:w="0" w:type="dxa"/>
            </w:tcMar>
            <w:vAlign w:val="bottom"/>
          </w:tcPr>
          <w:p w14:paraId="523039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157D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73D421" w14:textId="77777777" w:rsidR="00D76297" w:rsidRDefault="004126E9" w:rsidP="0074436B">
            <w:r>
              <w:t>1 059 818 000</w:t>
            </w:r>
          </w:p>
        </w:tc>
        <w:tc>
          <w:tcPr>
            <w:tcW w:w="180" w:type="dxa"/>
            <w:tcBorders>
              <w:top w:val="nil"/>
              <w:left w:val="nil"/>
              <w:bottom w:val="nil"/>
              <w:right w:val="nil"/>
            </w:tcBorders>
            <w:tcMar>
              <w:top w:w="43" w:type="dxa"/>
              <w:left w:w="0" w:type="dxa"/>
              <w:bottom w:w="0" w:type="dxa"/>
              <w:right w:w="0" w:type="dxa"/>
            </w:tcMar>
            <w:vAlign w:val="bottom"/>
          </w:tcPr>
          <w:p w14:paraId="749DA6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081113" w14:textId="77777777" w:rsidR="00D76297" w:rsidRDefault="00D76297" w:rsidP="0074436B"/>
        </w:tc>
      </w:tr>
      <w:tr w:rsidR="00D76297" w14:paraId="1F9ADEA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6D4BA8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05B6E0"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84568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BFED6D" w14:textId="77777777" w:rsidR="00D76297" w:rsidRDefault="004126E9" w:rsidP="0074436B">
            <w:r>
              <w:t>Tilskudd til Folkehøgskolerådet</w:t>
            </w:r>
          </w:p>
        </w:tc>
        <w:tc>
          <w:tcPr>
            <w:tcW w:w="1200" w:type="dxa"/>
            <w:tcBorders>
              <w:top w:val="nil"/>
              <w:left w:val="nil"/>
              <w:bottom w:val="nil"/>
              <w:right w:val="nil"/>
            </w:tcBorders>
            <w:tcMar>
              <w:top w:w="43" w:type="dxa"/>
              <w:left w:w="0" w:type="dxa"/>
              <w:bottom w:w="0" w:type="dxa"/>
              <w:right w:w="0" w:type="dxa"/>
            </w:tcMar>
            <w:vAlign w:val="bottom"/>
          </w:tcPr>
          <w:p w14:paraId="33044E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3358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DD229D" w14:textId="77777777" w:rsidR="00D76297" w:rsidRDefault="004126E9" w:rsidP="0074436B">
            <w:r>
              <w:t>5 692 000</w:t>
            </w:r>
          </w:p>
        </w:tc>
        <w:tc>
          <w:tcPr>
            <w:tcW w:w="180" w:type="dxa"/>
            <w:tcBorders>
              <w:top w:val="nil"/>
              <w:left w:val="nil"/>
              <w:bottom w:val="nil"/>
              <w:right w:val="nil"/>
            </w:tcBorders>
            <w:tcMar>
              <w:top w:w="43" w:type="dxa"/>
              <w:left w:w="0" w:type="dxa"/>
              <w:bottom w:w="0" w:type="dxa"/>
              <w:right w:w="0" w:type="dxa"/>
            </w:tcMar>
            <w:vAlign w:val="bottom"/>
          </w:tcPr>
          <w:p w14:paraId="1985A4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179AD0" w14:textId="77777777" w:rsidR="00D76297" w:rsidRDefault="00D76297" w:rsidP="0074436B"/>
        </w:tc>
      </w:tr>
      <w:tr w:rsidR="00D76297" w14:paraId="70DA35C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5D66C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3C57D5"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030225B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6D1B06" w14:textId="77777777" w:rsidR="00D76297" w:rsidRDefault="004126E9" w:rsidP="0074436B">
            <w:r>
              <w:t xml:space="preserve">Tilskudd til Nordiska </w:t>
            </w:r>
            <w:proofErr w:type="spellStart"/>
            <w:r>
              <w:t>folkhögskolan</w:t>
            </w:r>
            <w:proofErr w:type="spellEnd"/>
          </w:p>
        </w:tc>
        <w:tc>
          <w:tcPr>
            <w:tcW w:w="1200" w:type="dxa"/>
            <w:tcBorders>
              <w:top w:val="nil"/>
              <w:left w:val="nil"/>
              <w:bottom w:val="nil"/>
              <w:right w:val="nil"/>
            </w:tcBorders>
            <w:tcMar>
              <w:top w:w="43" w:type="dxa"/>
              <w:left w:w="0" w:type="dxa"/>
              <w:bottom w:w="0" w:type="dxa"/>
              <w:right w:w="0" w:type="dxa"/>
            </w:tcMar>
            <w:vAlign w:val="bottom"/>
          </w:tcPr>
          <w:p w14:paraId="68B26FB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75537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010BB20" w14:textId="77777777" w:rsidR="00D76297" w:rsidRDefault="004126E9" w:rsidP="0074436B">
            <w:r>
              <w:t>747 000</w:t>
            </w:r>
          </w:p>
        </w:tc>
        <w:tc>
          <w:tcPr>
            <w:tcW w:w="180" w:type="dxa"/>
            <w:tcBorders>
              <w:top w:val="nil"/>
              <w:left w:val="nil"/>
              <w:bottom w:val="nil"/>
              <w:right w:val="nil"/>
            </w:tcBorders>
            <w:tcMar>
              <w:top w:w="43" w:type="dxa"/>
              <w:left w:w="0" w:type="dxa"/>
              <w:bottom w:w="0" w:type="dxa"/>
              <w:right w:w="0" w:type="dxa"/>
            </w:tcMar>
            <w:vAlign w:val="bottom"/>
          </w:tcPr>
          <w:p w14:paraId="2CE796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9366C3" w14:textId="77777777" w:rsidR="00D76297" w:rsidRDefault="004126E9" w:rsidP="0074436B">
            <w:r>
              <w:t>1 066 257 000</w:t>
            </w:r>
          </w:p>
        </w:tc>
      </w:tr>
      <w:tr w:rsidR="00D76297" w14:paraId="760F94DB" w14:textId="77777777">
        <w:trPr>
          <w:trHeight w:val="240"/>
        </w:trPr>
        <w:tc>
          <w:tcPr>
            <w:tcW w:w="460" w:type="dxa"/>
            <w:tcBorders>
              <w:top w:val="nil"/>
              <w:left w:val="nil"/>
              <w:bottom w:val="nil"/>
              <w:right w:val="nil"/>
            </w:tcBorders>
            <w:tcMar>
              <w:top w:w="43" w:type="dxa"/>
              <w:left w:w="0" w:type="dxa"/>
              <w:bottom w:w="0" w:type="dxa"/>
              <w:right w:w="0" w:type="dxa"/>
            </w:tcMar>
          </w:tcPr>
          <w:p w14:paraId="7E4F2069" w14:textId="77777777" w:rsidR="00D76297" w:rsidRDefault="004126E9" w:rsidP="0074436B">
            <w:r>
              <w:t>254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C9B50A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D72284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7F1CAF" w14:textId="77777777" w:rsidR="00D76297" w:rsidRDefault="004126E9" w:rsidP="0074436B">
            <w:r>
              <w:t>Studieforbund mv.:</w:t>
            </w:r>
          </w:p>
        </w:tc>
        <w:tc>
          <w:tcPr>
            <w:tcW w:w="1200" w:type="dxa"/>
            <w:tcBorders>
              <w:top w:val="nil"/>
              <w:left w:val="nil"/>
              <w:bottom w:val="nil"/>
              <w:right w:val="nil"/>
            </w:tcBorders>
            <w:tcMar>
              <w:top w:w="43" w:type="dxa"/>
              <w:left w:w="0" w:type="dxa"/>
              <w:bottom w:w="0" w:type="dxa"/>
              <w:right w:w="0" w:type="dxa"/>
            </w:tcMar>
            <w:vAlign w:val="bottom"/>
          </w:tcPr>
          <w:p w14:paraId="1A7C1B9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3B95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CFE1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0587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3597DB" w14:textId="77777777" w:rsidR="00D76297" w:rsidRDefault="00D76297" w:rsidP="0074436B"/>
        </w:tc>
      </w:tr>
      <w:tr w:rsidR="00D76297" w14:paraId="38500FF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CE9DB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84DDE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F40D24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CF1FCB" w14:textId="77777777" w:rsidR="00D76297" w:rsidRDefault="004126E9" w:rsidP="0074436B">
            <w:r>
              <w:t>Tilskudd til studieforbund</w:t>
            </w:r>
          </w:p>
        </w:tc>
        <w:tc>
          <w:tcPr>
            <w:tcW w:w="1200" w:type="dxa"/>
            <w:tcBorders>
              <w:top w:val="nil"/>
              <w:left w:val="nil"/>
              <w:bottom w:val="nil"/>
              <w:right w:val="nil"/>
            </w:tcBorders>
            <w:tcMar>
              <w:top w:w="43" w:type="dxa"/>
              <w:left w:w="0" w:type="dxa"/>
              <w:bottom w:w="0" w:type="dxa"/>
              <w:right w:w="0" w:type="dxa"/>
            </w:tcMar>
            <w:vAlign w:val="bottom"/>
          </w:tcPr>
          <w:p w14:paraId="390385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1D39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415576" w14:textId="77777777" w:rsidR="00D76297" w:rsidRDefault="004126E9" w:rsidP="0074436B">
            <w:r>
              <w:t>72 719 000</w:t>
            </w:r>
          </w:p>
        </w:tc>
        <w:tc>
          <w:tcPr>
            <w:tcW w:w="180" w:type="dxa"/>
            <w:tcBorders>
              <w:top w:val="nil"/>
              <w:left w:val="nil"/>
              <w:bottom w:val="nil"/>
              <w:right w:val="nil"/>
            </w:tcBorders>
            <w:tcMar>
              <w:top w:w="43" w:type="dxa"/>
              <w:left w:w="0" w:type="dxa"/>
              <w:bottom w:w="0" w:type="dxa"/>
              <w:right w:w="0" w:type="dxa"/>
            </w:tcMar>
            <w:vAlign w:val="bottom"/>
          </w:tcPr>
          <w:p w14:paraId="40784D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4626EC" w14:textId="77777777" w:rsidR="00D76297" w:rsidRDefault="00D76297" w:rsidP="0074436B"/>
        </w:tc>
      </w:tr>
      <w:tr w:rsidR="00D76297" w14:paraId="17E970F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82381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AEF319"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3AB0BBA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1BF100" w14:textId="77777777" w:rsidR="00D76297" w:rsidRDefault="004126E9" w:rsidP="0074436B">
            <w:r>
              <w:t>Tilskudd til voksenopplæringsorganisasjoner</w:t>
            </w:r>
          </w:p>
        </w:tc>
        <w:tc>
          <w:tcPr>
            <w:tcW w:w="1200" w:type="dxa"/>
            <w:tcBorders>
              <w:top w:val="nil"/>
              <w:left w:val="nil"/>
              <w:bottom w:val="nil"/>
              <w:right w:val="nil"/>
            </w:tcBorders>
            <w:tcMar>
              <w:top w:w="43" w:type="dxa"/>
              <w:left w:w="0" w:type="dxa"/>
              <w:bottom w:w="0" w:type="dxa"/>
              <w:right w:w="0" w:type="dxa"/>
            </w:tcMar>
            <w:vAlign w:val="bottom"/>
          </w:tcPr>
          <w:p w14:paraId="2FF966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CE591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03BE3C7" w14:textId="77777777" w:rsidR="00D76297" w:rsidRDefault="004126E9" w:rsidP="0074436B">
            <w:r>
              <w:t>3 517 000</w:t>
            </w:r>
          </w:p>
        </w:tc>
        <w:tc>
          <w:tcPr>
            <w:tcW w:w="180" w:type="dxa"/>
            <w:tcBorders>
              <w:top w:val="nil"/>
              <w:left w:val="nil"/>
              <w:bottom w:val="nil"/>
              <w:right w:val="nil"/>
            </w:tcBorders>
            <w:tcMar>
              <w:top w:w="43" w:type="dxa"/>
              <w:left w:w="0" w:type="dxa"/>
              <w:bottom w:w="0" w:type="dxa"/>
              <w:right w:w="0" w:type="dxa"/>
            </w:tcMar>
            <w:vAlign w:val="bottom"/>
          </w:tcPr>
          <w:p w14:paraId="549E13C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695B89" w14:textId="77777777" w:rsidR="00D76297" w:rsidRDefault="004126E9" w:rsidP="0074436B">
            <w:r>
              <w:t>76 236 000</w:t>
            </w:r>
          </w:p>
        </w:tc>
      </w:tr>
      <w:tr w:rsidR="00D76297" w14:paraId="6A4D0F96" w14:textId="77777777">
        <w:trPr>
          <w:trHeight w:val="500"/>
        </w:trPr>
        <w:tc>
          <w:tcPr>
            <w:tcW w:w="460" w:type="dxa"/>
            <w:tcBorders>
              <w:top w:val="nil"/>
              <w:left w:val="nil"/>
              <w:bottom w:val="nil"/>
              <w:right w:val="nil"/>
            </w:tcBorders>
            <w:tcMar>
              <w:top w:w="43" w:type="dxa"/>
              <w:left w:w="0" w:type="dxa"/>
              <w:bottom w:w="0" w:type="dxa"/>
              <w:right w:w="0" w:type="dxa"/>
            </w:tcMar>
          </w:tcPr>
          <w:p w14:paraId="71A041B2" w14:textId="77777777" w:rsidR="00D76297" w:rsidRDefault="004126E9" w:rsidP="0074436B">
            <w:r>
              <w:t>256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C0534D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C7DFC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E1F6A5" w14:textId="77777777" w:rsidR="00D76297" w:rsidRDefault="004126E9" w:rsidP="0074436B">
            <w:r>
              <w:t>Direktoratet for høyere utdanning og kompetanse:</w:t>
            </w:r>
          </w:p>
        </w:tc>
        <w:tc>
          <w:tcPr>
            <w:tcW w:w="1200" w:type="dxa"/>
            <w:tcBorders>
              <w:top w:val="nil"/>
              <w:left w:val="nil"/>
              <w:bottom w:val="nil"/>
              <w:right w:val="nil"/>
            </w:tcBorders>
            <w:tcMar>
              <w:top w:w="43" w:type="dxa"/>
              <w:left w:w="0" w:type="dxa"/>
              <w:bottom w:w="0" w:type="dxa"/>
              <w:right w:w="0" w:type="dxa"/>
            </w:tcMar>
            <w:vAlign w:val="bottom"/>
          </w:tcPr>
          <w:p w14:paraId="5BBFE7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2A28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669D8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B7396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224F68" w14:textId="77777777" w:rsidR="00D76297" w:rsidRDefault="00D76297" w:rsidP="0074436B"/>
        </w:tc>
      </w:tr>
      <w:tr w:rsidR="00D76297" w14:paraId="03E56BC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5BE0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B80E7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4108D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05DBC7"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DCD63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80F2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E5830F" w14:textId="77777777" w:rsidR="00D76297" w:rsidRDefault="004126E9" w:rsidP="0074436B">
            <w:r>
              <w:t>433 017 000</w:t>
            </w:r>
          </w:p>
        </w:tc>
        <w:tc>
          <w:tcPr>
            <w:tcW w:w="180" w:type="dxa"/>
            <w:tcBorders>
              <w:top w:val="nil"/>
              <w:left w:val="nil"/>
              <w:bottom w:val="nil"/>
              <w:right w:val="nil"/>
            </w:tcBorders>
            <w:tcMar>
              <w:top w:w="43" w:type="dxa"/>
              <w:left w:w="0" w:type="dxa"/>
              <w:bottom w:w="0" w:type="dxa"/>
              <w:right w:w="0" w:type="dxa"/>
            </w:tcMar>
            <w:vAlign w:val="bottom"/>
          </w:tcPr>
          <w:p w14:paraId="7BE191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9D2D74" w14:textId="77777777" w:rsidR="00D76297" w:rsidRDefault="00D76297" w:rsidP="0074436B"/>
        </w:tc>
      </w:tr>
      <w:tr w:rsidR="00D76297" w14:paraId="0BF14D5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6439F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115516"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EF9EC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0537AC"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43576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1CAFC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1915749" w14:textId="77777777" w:rsidR="00D76297" w:rsidRDefault="004126E9" w:rsidP="0074436B">
            <w:r>
              <w:t>8 926 000</w:t>
            </w:r>
          </w:p>
        </w:tc>
        <w:tc>
          <w:tcPr>
            <w:tcW w:w="180" w:type="dxa"/>
            <w:tcBorders>
              <w:top w:val="nil"/>
              <w:left w:val="nil"/>
              <w:bottom w:val="nil"/>
              <w:right w:val="nil"/>
            </w:tcBorders>
            <w:tcMar>
              <w:top w:w="43" w:type="dxa"/>
              <w:left w:w="0" w:type="dxa"/>
              <w:bottom w:w="0" w:type="dxa"/>
              <w:right w:w="0" w:type="dxa"/>
            </w:tcMar>
            <w:vAlign w:val="bottom"/>
          </w:tcPr>
          <w:p w14:paraId="6FCE89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7CCDD5" w14:textId="77777777" w:rsidR="00D76297" w:rsidRDefault="004126E9" w:rsidP="0074436B">
            <w:r>
              <w:t>441 943 000</w:t>
            </w:r>
          </w:p>
        </w:tc>
      </w:tr>
      <w:tr w:rsidR="00D76297" w14:paraId="2869330C" w14:textId="77777777">
        <w:trPr>
          <w:trHeight w:val="240"/>
        </w:trPr>
        <w:tc>
          <w:tcPr>
            <w:tcW w:w="460" w:type="dxa"/>
            <w:tcBorders>
              <w:top w:val="nil"/>
              <w:left w:val="nil"/>
              <w:bottom w:val="nil"/>
              <w:right w:val="nil"/>
            </w:tcBorders>
            <w:tcMar>
              <w:top w:w="43" w:type="dxa"/>
              <w:left w:w="0" w:type="dxa"/>
              <w:bottom w:w="0" w:type="dxa"/>
              <w:right w:w="0" w:type="dxa"/>
            </w:tcMar>
          </w:tcPr>
          <w:p w14:paraId="433161E4" w14:textId="77777777" w:rsidR="00D76297" w:rsidRDefault="004126E9" w:rsidP="0074436B">
            <w:r>
              <w:t>257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8854CC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CDE7BA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3A92F4" w14:textId="77777777" w:rsidR="00D76297" w:rsidRDefault="004126E9" w:rsidP="0074436B">
            <w:r>
              <w:t>Kompetanseprogrammet:</w:t>
            </w:r>
          </w:p>
        </w:tc>
        <w:tc>
          <w:tcPr>
            <w:tcW w:w="1200" w:type="dxa"/>
            <w:tcBorders>
              <w:top w:val="nil"/>
              <w:left w:val="nil"/>
              <w:bottom w:val="nil"/>
              <w:right w:val="nil"/>
            </w:tcBorders>
            <w:tcMar>
              <w:top w:w="43" w:type="dxa"/>
              <w:left w:w="0" w:type="dxa"/>
              <w:bottom w:w="0" w:type="dxa"/>
              <w:right w:w="0" w:type="dxa"/>
            </w:tcMar>
            <w:vAlign w:val="bottom"/>
          </w:tcPr>
          <w:p w14:paraId="382479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673AE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4C02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0778C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B24E0D" w14:textId="77777777" w:rsidR="00D76297" w:rsidRDefault="00D76297" w:rsidP="0074436B"/>
        </w:tc>
      </w:tr>
      <w:tr w:rsidR="00D76297" w14:paraId="6134853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D8238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CD7FFE3"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58055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4A8B71"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41D433B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D18A4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B30E4C" w14:textId="77777777" w:rsidR="00D76297" w:rsidRDefault="004126E9" w:rsidP="0074436B">
            <w:r>
              <w:t>7 442 000</w:t>
            </w:r>
          </w:p>
        </w:tc>
        <w:tc>
          <w:tcPr>
            <w:tcW w:w="180" w:type="dxa"/>
            <w:tcBorders>
              <w:top w:val="nil"/>
              <w:left w:val="nil"/>
              <w:bottom w:val="nil"/>
              <w:right w:val="nil"/>
            </w:tcBorders>
            <w:tcMar>
              <w:top w:w="43" w:type="dxa"/>
              <w:left w:w="0" w:type="dxa"/>
              <w:bottom w:w="0" w:type="dxa"/>
              <w:right w:w="0" w:type="dxa"/>
            </w:tcMar>
            <w:vAlign w:val="bottom"/>
          </w:tcPr>
          <w:p w14:paraId="71387C8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0D6DA8" w14:textId="77777777" w:rsidR="00D76297" w:rsidRDefault="00D76297" w:rsidP="0074436B"/>
        </w:tc>
      </w:tr>
      <w:tr w:rsidR="00D76297" w14:paraId="4960070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E6ADB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A374E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BC80AC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520D65" w14:textId="77777777" w:rsidR="00D76297" w:rsidRDefault="004126E9" w:rsidP="0074436B">
            <w:r>
              <w:t>Tilskudd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AD8AF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DE7DE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3910CF7" w14:textId="77777777" w:rsidR="00D76297" w:rsidRDefault="004126E9" w:rsidP="0074436B">
            <w:r>
              <w:t>201 253 000</w:t>
            </w:r>
          </w:p>
        </w:tc>
        <w:tc>
          <w:tcPr>
            <w:tcW w:w="180" w:type="dxa"/>
            <w:tcBorders>
              <w:top w:val="nil"/>
              <w:left w:val="nil"/>
              <w:bottom w:val="nil"/>
              <w:right w:val="nil"/>
            </w:tcBorders>
            <w:tcMar>
              <w:top w:w="43" w:type="dxa"/>
              <w:left w:w="0" w:type="dxa"/>
              <w:bottom w:w="0" w:type="dxa"/>
              <w:right w:w="0" w:type="dxa"/>
            </w:tcMar>
            <w:vAlign w:val="bottom"/>
          </w:tcPr>
          <w:p w14:paraId="2EAB37D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8A4AAF" w14:textId="77777777" w:rsidR="00D76297" w:rsidRDefault="004126E9" w:rsidP="0074436B">
            <w:r>
              <w:t>208 695 000</w:t>
            </w:r>
          </w:p>
        </w:tc>
      </w:tr>
      <w:tr w:rsidR="00D76297" w14:paraId="52557F1D" w14:textId="77777777">
        <w:trPr>
          <w:trHeight w:val="240"/>
        </w:trPr>
        <w:tc>
          <w:tcPr>
            <w:tcW w:w="460" w:type="dxa"/>
            <w:tcBorders>
              <w:top w:val="nil"/>
              <w:left w:val="nil"/>
              <w:bottom w:val="nil"/>
              <w:right w:val="nil"/>
            </w:tcBorders>
            <w:tcMar>
              <w:top w:w="43" w:type="dxa"/>
              <w:left w:w="0" w:type="dxa"/>
              <w:bottom w:w="0" w:type="dxa"/>
              <w:right w:w="0" w:type="dxa"/>
            </w:tcMar>
          </w:tcPr>
          <w:p w14:paraId="03FA36F1" w14:textId="77777777" w:rsidR="00D76297" w:rsidRDefault="004126E9" w:rsidP="0074436B">
            <w:r>
              <w:t>258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11A732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C04A1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E7A45C" w14:textId="77777777" w:rsidR="00D76297" w:rsidRDefault="004126E9" w:rsidP="0074436B">
            <w:r>
              <w:t>Tiltak for livslang læring:</w:t>
            </w:r>
          </w:p>
        </w:tc>
        <w:tc>
          <w:tcPr>
            <w:tcW w:w="1200" w:type="dxa"/>
            <w:tcBorders>
              <w:top w:val="nil"/>
              <w:left w:val="nil"/>
              <w:bottom w:val="nil"/>
              <w:right w:val="nil"/>
            </w:tcBorders>
            <w:tcMar>
              <w:top w:w="43" w:type="dxa"/>
              <w:left w:w="0" w:type="dxa"/>
              <w:bottom w:w="0" w:type="dxa"/>
              <w:right w:w="0" w:type="dxa"/>
            </w:tcMar>
            <w:vAlign w:val="bottom"/>
          </w:tcPr>
          <w:p w14:paraId="7E9919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8309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18427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BB98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C96C89" w14:textId="77777777" w:rsidR="00D76297" w:rsidRDefault="00D76297" w:rsidP="0074436B"/>
        </w:tc>
      </w:tr>
      <w:tr w:rsidR="00D76297" w14:paraId="7EFBBE9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4FA4FF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DB1EDD"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E3BAD1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6D57E0"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7D126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BF25E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91E4FEF" w14:textId="77777777" w:rsidR="00D76297" w:rsidRDefault="004126E9" w:rsidP="0074436B">
            <w:r>
              <w:t>129 317 000</w:t>
            </w:r>
          </w:p>
        </w:tc>
        <w:tc>
          <w:tcPr>
            <w:tcW w:w="180" w:type="dxa"/>
            <w:tcBorders>
              <w:top w:val="nil"/>
              <w:left w:val="nil"/>
              <w:bottom w:val="nil"/>
              <w:right w:val="nil"/>
            </w:tcBorders>
            <w:tcMar>
              <w:top w:w="43" w:type="dxa"/>
              <w:left w:w="0" w:type="dxa"/>
              <w:bottom w:w="0" w:type="dxa"/>
              <w:right w:w="0" w:type="dxa"/>
            </w:tcMar>
            <w:vAlign w:val="bottom"/>
          </w:tcPr>
          <w:p w14:paraId="5AED5A1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EA51AA3" w14:textId="77777777" w:rsidR="00D76297" w:rsidRDefault="004126E9" w:rsidP="0074436B">
            <w:r>
              <w:t>129 317 000</w:t>
            </w:r>
          </w:p>
        </w:tc>
      </w:tr>
      <w:tr w:rsidR="00D76297" w14:paraId="763F09D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ACBD63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8E4CAC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43F7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89466E" w14:textId="77777777" w:rsidR="00D76297" w:rsidRDefault="004126E9" w:rsidP="0074436B">
            <w:r>
              <w:t>Sum Kompetansepolitikk og livslang læring</w:t>
            </w:r>
          </w:p>
        </w:tc>
        <w:tc>
          <w:tcPr>
            <w:tcW w:w="1200" w:type="dxa"/>
            <w:tcBorders>
              <w:top w:val="nil"/>
              <w:left w:val="nil"/>
              <w:bottom w:val="nil"/>
              <w:right w:val="nil"/>
            </w:tcBorders>
            <w:tcMar>
              <w:top w:w="43" w:type="dxa"/>
              <w:left w:w="0" w:type="dxa"/>
              <w:bottom w:w="0" w:type="dxa"/>
              <w:right w:w="0" w:type="dxa"/>
            </w:tcMar>
            <w:vAlign w:val="bottom"/>
          </w:tcPr>
          <w:p w14:paraId="0B5FE6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0906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39A9D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36636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E90DB6F" w14:textId="77777777" w:rsidR="00D76297" w:rsidRDefault="004126E9" w:rsidP="0074436B">
            <w:r>
              <w:t>1 922 448 000</w:t>
            </w:r>
          </w:p>
        </w:tc>
      </w:tr>
      <w:tr w:rsidR="00D76297" w14:paraId="6B1BFF6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685E4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DF4E0D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6619FD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3E0D36"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398DD8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B60CD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179C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DABE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C267FD" w14:textId="77777777" w:rsidR="00D76297" w:rsidRDefault="00D76297" w:rsidP="0074436B"/>
        </w:tc>
      </w:tr>
      <w:tr w:rsidR="00D76297" w14:paraId="7788C74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219F2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0E396E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61FE4F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9EDC07"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096BB0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56E61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C6E19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C85B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61B5D1" w14:textId="77777777" w:rsidR="00D76297" w:rsidRDefault="00D76297" w:rsidP="0074436B"/>
        </w:tc>
      </w:tr>
      <w:tr w:rsidR="00D76297" w14:paraId="09E73B8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52AD8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FD8559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95815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48A600"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651509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1FC8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6ADD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C9B93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D40C43" w14:textId="77777777" w:rsidR="00D76297" w:rsidRDefault="00D76297" w:rsidP="0074436B"/>
        </w:tc>
      </w:tr>
      <w:tr w:rsidR="00D76297" w14:paraId="6A0C41C5"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6E3BE68" w14:textId="77777777" w:rsidR="00D76297" w:rsidRDefault="004126E9">
            <w:pPr>
              <w:pStyle w:val="tittel-gulbok2"/>
            </w:pPr>
            <w:proofErr w:type="spellStart"/>
            <w:r>
              <w:rPr>
                <w:spacing w:val="21"/>
                <w:w w:val="100"/>
                <w:sz w:val="21"/>
                <w:szCs w:val="21"/>
              </w:rPr>
              <w:lastRenderedPageBreak/>
              <w:t>Høyere</w:t>
            </w:r>
            <w:proofErr w:type="spellEnd"/>
            <w:r>
              <w:rPr>
                <w:spacing w:val="21"/>
                <w:w w:val="100"/>
                <w:sz w:val="21"/>
                <w:szCs w:val="21"/>
              </w:rPr>
              <w:t xml:space="preserve"> </w:t>
            </w:r>
            <w:proofErr w:type="spellStart"/>
            <w:r>
              <w:rPr>
                <w:spacing w:val="21"/>
                <w:w w:val="100"/>
                <w:sz w:val="21"/>
                <w:szCs w:val="21"/>
              </w:rPr>
              <w:t>utdanning</w:t>
            </w:r>
            <w:proofErr w:type="spellEnd"/>
            <w:r>
              <w:rPr>
                <w:spacing w:val="21"/>
                <w:w w:val="100"/>
                <w:sz w:val="21"/>
                <w:szCs w:val="21"/>
              </w:rPr>
              <w:t xml:space="preserve"> og </w:t>
            </w:r>
            <w:proofErr w:type="spellStart"/>
            <w:r>
              <w:rPr>
                <w:spacing w:val="21"/>
                <w:w w:val="100"/>
                <w:sz w:val="21"/>
                <w:szCs w:val="21"/>
              </w:rPr>
              <w:t>forskning</w:t>
            </w:r>
            <w:proofErr w:type="spellEnd"/>
          </w:p>
        </w:tc>
      </w:tr>
      <w:tr w:rsidR="00D76297" w14:paraId="03108ABA" w14:textId="77777777">
        <w:trPr>
          <w:trHeight w:val="240"/>
        </w:trPr>
        <w:tc>
          <w:tcPr>
            <w:tcW w:w="460" w:type="dxa"/>
            <w:tcBorders>
              <w:top w:val="nil"/>
              <w:left w:val="nil"/>
              <w:bottom w:val="nil"/>
              <w:right w:val="nil"/>
            </w:tcBorders>
            <w:tcMar>
              <w:top w:w="43" w:type="dxa"/>
              <w:left w:w="0" w:type="dxa"/>
              <w:bottom w:w="0" w:type="dxa"/>
              <w:right w:w="0" w:type="dxa"/>
            </w:tcMar>
          </w:tcPr>
          <w:p w14:paraId="7343FFED" w14:textId="77777777" w:rsidR="00D76297" w:rsidRDefault="004126E9" w:rsidP="0074436B">
            <w:r>
              <w:t>260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BE0D6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013F37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700308" w14:textId="77777777" w:rsidR="00D76297" w:rsidRDefault="004126E9" w:rsidP="0074436B">
            <w:r>
              <w:t>Universiteter og høyskoler:</w:t>
            </w:r>
          </w:p>
        </w:tc>
        <w:tc>
          <w:tcPr>
            <w:tcW w:w="1200" w:type="dxa"/>
            <w:tcBorders>
              <w:top w:val="nil"/>
              <w:left w:val="nil"/>
              <w:bottom w:val="nil"/>
              <w:right w:val="nil"/>
            </w:tcBorders>
            <w:tcMar>
              <w:top w:w="43" w:type="dxa"/>
              <w:left w:w="0" w:type="dxa"/>
              <w:bottom w:w="0" w:type="dxa"/>
              <w:right w:w="0" w:type="dxa"/>
            </w:tcMar>
            <w:vAlign w:val="bottom"/>
          </w:tcPr>
          <w:p w14:paraId="3C312B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6B9A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034D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AEFC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0F327C" w14:textId="77777777" w:rsidR="00D76297" w:rsidRDefault="00D76297" w:rsidP="0074436B"/>
        </w:tc>
      </w:tr>
      <w:tr w:rsidR="00D76297" w14:paraId="7E3D222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A6C69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1D00C6"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14B370B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F7EC94" w14:textId="77777777" w:rsidR="00D76297" w:rsidRDefault="004126E9" w:rsidP="0074436B">
            <w:r>
              <w:t>Statlige universiteter og høyskoler</w:t>
            </w:r>
          </w:p>
        </w:tc>
        <w:tc>
          <w:tcPr>
            <w:tcW w:w="1200" w:type="dxa"/>
            <w:tcBorders>
              <w:top w:val="nil"/>
              <w:left w:val="nil"/>
              <w:bottom w:val="nil"/>
              <w:right w:val="nil"/>
            </w:tcBorders>
            <w:tcMar>
              <w:top w:w="43" w:type="dxa"/>
              <w:left w:w="0" w:type="dxa"/>
              <w:bottom w:w="0" w:type="dxa"/>
              <w:right w:w="0" w:type="dxa"/>
            </w:tcMar>
            <w:vAlign w:val="bottom"/>
          </w:tcPr>
          <w:p w14:paraId="3C3BCA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CBB7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4A60D8" w14:textId="77777777" w:rsidR="00D76297" w:rsidRDefault="004126E9" w:rsidP="0074436B">
            <w:r>
              <w:t>40 600 307 000</w:t>
            </w:r>
          </w:p>
        </w:tc>
        <w:tc>
          <w:tcPr>
            <w:tcW w:w="180" w:type="dxa"/>
            <w:tcBorders>
              <w:top w:val="nil"/>
              <w:left w:val="nil"/>
              <w:bottom w:val="nil"/>
              <w:right w:val="nil"/>
            </w:tcBorders>
            <w:tcMar>
              <w:top w:w="43" w:type="dxa"/>
              <w:left w:w="0" w:type="dxa"/>
              <w:bottom w:w="0" w:type="dxa"/>
              <w:right w:w="0" w:type="dxa"/>
            </w:tcMar>
            <w:vAlign w:val="bottom"/>
          </w:tcPr>
          <w:p w14:paraId="567207A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9D3D14" w14:textId="77777777" w:rsidR="00D76297" w:rsidRDefault="00D76297" w:rsidP="0074436B"/>
        </w:tc>
      </w:tr>
      <w:tr w:rsidR="00D76297" w14:paraId="55EBCA1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54E0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2A0C3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923BE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56AFEB" w14:textId="77777777" w:rsidR="00D76297" w:rsidRDefault="004126E9" w:rsidP="0074436B">
            <w:r>
              <w:t>Private høyskoler</w:t>
            </w:r>
          </w:p>
        </w:tc>
        <w:tc>
          <w:tcPr>
            <w:tcW w:w="1200" w:type="dxa"/>
            <w:tcBorders>
              <w:top w:val="nil"/>
              <w:left w:val="nil"/>
              <w:bottom w:val="nil"/>
              <w:right w:val="nil"/>
            </w:tcBorders>
            <w:tcMar>
              <w:top w:w="43" w:type="dxa"/>
              <w:left w:w="0" w:type="dxa"/>
              <w:bottom w:w="0" w:type="dxa"/>
              <w:right w:w="0" w:type="dxa"/>
            </w:tcMar>
            <w:vAlign w:val="bottom"/>
          </w:tcPr>
          <w:p w14:paraId="67A77F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CA5D0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1606D2D" w14:textId="77777777" w:rsidR="00D76297" w:rsidRDefault="004126E9" w:rsidP="0074436B">
            <w:r>
              <w:t>2 201 455 000</w:t>
            </w:r>
          </w:p>
        </w:tc>
        <w:tc>
          <w:tcPr>
            <w:tcW w:w="180" w:type="dxa"/>
            <w:tcBorders>
              <w:top w:val="nil"/>
              <w:left w:val="nil"/>
              <w:bottom w:val="nil"/>
              <w:right w:val="nil"/>
            </w:tcBorders>
            <w:tcMar>
              <w:top w:w="43" w:type="dxa"/>
              <w:left w:w="0" w:type="dxa"/>
              <w:bottom w:w="0" w:type="dxa"/>
              <w:right w:w="0" w:type="dxa"/>
            </w:tcMar>
            <w:vAlign w:val="bottom"/>
          </w:tcPr>
          <w:p w14:paraId="5B492C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4457DF" w14:textId="77777777" w:rsidR="00D76297" w:rsidRDefault="004126E9" w:rsidP="0074436B">
            <w:r>
              <w:t>42 801 762 000</w:t>
            </w:r>
          </w:p>
        </w:tc>
      </w:tr>
      <w:tr w:rsidR="00D76297" w14:paraId="4BA763B8" w14:textId="77777777">
        <w:trPr>
          <w:trHeight w:val="240"/>
        </w:trPr>
        <w:tc>
          <w:tcPr>
            <w:tcW w:w="460" w:type="dxa"/>
            <w:tcBorders>
              <w:top w:val="nil"/>
              <w:left w:val="nil"/>
              <w:bottom w:val="nil"/>
              <w:right w:val="nil"/>
            </w:tcBorders>
            <w:tcMar>
              <w:top w:w="43" w:type="dxa"/>
              <w:left w:w="0" w:type="dxa"/>
              <w:bottom w:w="0" w:type="dxa"/>
              <w:right w:w="0" w:type="dxa"/>
            </w:tcMar>
          </w:tcPr>
          <w:p w14:paraId="51B5E55F" w14:textId="77777777" w:rsidR="00D76297" w:rsidRDefault="004126E9" w:rsidP="0074436B">
            <w:r>
              <w:t>270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A2D4CB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6E610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02CCAB" w14:textId="77777777" w:rsidR="00D76297" w:rsidRDefault="004126E9" w:rsidP="0074436B">
            <w:r>
              <w:t>Studentvelferd:</w:t>
            </w:r>
          </w:p>
        </w:tc>
        <w:tc>
          <w:tcPr>
            <w:tcW w:w="1200" w:type="dxa"/>
            <w:tcBorders>
              <w:top w:val="nil"/>
              <w:left w:val="nil"/>
              <w:bottom w:val="nil"/>
              <w:right w:val="nil"/>
            </w:tcBorders>
            <w:tcMar>
              <w:top w:w="43" w:type="dxa"/>
              <w:left w:w="0" w:type="dxa"/>
              <w:bottom w:w="0" w:type="dxa"/>
              <w:right w:w="0" w:type="dxa"/>
            </w:tcMar>
            <w:vAlign w:val="bottom"/>
          </w:tcPr>
          <w:p w14:paraId="1D727E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7D57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9C03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42A3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856CAF" w14:textId="77777777" w:rsidR="00D76297" w:rsidRDefault="00D76297" w:rsidP="0074436B"/>
        </w:tc>
      </w:tr>
      <w:tr w:rsidR="00D76297" w14:paraId="31BC39D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A9642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734178"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70A37F9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63C73C" w14:textId="77777777" w:rsidR="00D76297" w:rsidRDefault="004126E9" w:rsidP="0074436B">
            <w:r>
              <w:t>Tilskudd til velferdsarbeid mv.</w:t>
            </w:r>
          </w:p>
        </w:tc>
        <w:tc>
          <w:tcPr>
            <w:tcW w:w="1200" w:type="dxa"/>
            <w:tcBorders>
              <w:top w:val="nil"/>
              <w:left w:val="nil"/>
              <w:bottom w:val="nil"/>
              <w:right w:val="nil"/>
            </w:tcBorders>
            <w:tcMar>
              <w:top w:w="43" w:type="dxa"/>
              <w:left w:w="0" w:type="dxa"/>
              <w:bottom w:w="0" w:type="dxa"/>
              <w:right w:w="0" w:type="dxa"/>
            </w:tcMar>
            <w:vAlign w:val="bottom"/>
          </w:tcPr>
          <w:p w14:paraId="4DDF25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BF13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50490B" w14:textId="77777777" w:rsidR="00D76297" w:rsidRDefault="004126E9" w:rsidP="0074436B">
            <w:r>
              <w:t>81 846 000</w:t>
            </w:r>
          </w:p>
        </w:tc>
        <w:tc>
          <w:tcPr>
            <w:tcW w:w="180" w:type="dxa"/>
            <w:tcBorders>
              <w:top w:val="nil"/>
              <w:left w:val="nil"/>
              <w:bottom w:val="nil"/>
              <w:right w:val="nil"/>
            </w:tcBorders>
            <w:tcMar>
              <w:top w:w="43" w:type="dxa"/>
              <w:left w:w="0" w:type="dxa"/>
              <w:bottom w:w="0" w:type="dxa"/>
              <w:right w:w="0" w:type="dxa"/>
            </w:tcMar>
            <w:vAlign w:val="bottom"/>
          </w:tcPr>
          <w:p w14:paraId="700F09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F42F03" w14:textId="77777777" w:rsidR="00D76297" w:rsidRDefault="00D76297" w:rsidP="0074436B"/>
        </w:tc>
      </w:tr>
      <w:tr w:rsidR="00D76297" w14:paraId="5F60EE7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D04C0D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667448"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2787E43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4C028E" w14:textId="77777777" w:rsidR="00D76297" w:rsidRDefault="004126E9" w:rsidP="0074436B">
            <w:r>
              <w:t>Tilskudd til bygging av studentboliger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60AC7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A2780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E358FE" w14:textId="77777777" w:rsidR="00D76297" w:rsidRDefault="004126E9" w:rsidP="0074436B">
            <w:r>
              <w:t>871 368 000</w:t>
            </w:r>
          </w:p>
        </w:tc>
        <w:tc>
          <w:tcPr>
            <w:tcW w:w="180" w:type="dxa"/>
            <w:tcBorders>
              <w:top w:val="nil"/>
              <w:left w:val="nil"/>
              <w:bottom w:val="nil"/>
              <w:right w:val="nil"/>
            </w:tcBorders>
            <w:tcMar>
              <w:top w:w="43" w:type="dxa"/>
              <w:left w:w="0" w:type="dxa"/>
              <w:bottom w:w="0" w:type="dxa"/>
              <w:right w:w="0" w:type="dxa"/>
            </w:tcMar>
            <w:vAlign w:val="bottom"/>
          </w:tcPr>
          <w:p w14:paraId="79D9E7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9EBA61" w14:textId="77777777" w:rsidR="00D76297" w:rsidRDefault="00D76297" w:rsidP="0074436B"/>
        </w:tc>
      </w:tr>
      <w:tr w:rsidR="00D76297" w14:paraId="5A4333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4A9DD5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9C5733"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3FCA132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4D678E" w14:textId="77777777" w:rsidR="00D76297" w:rsidRDefault="004126E9" w:rsidP="0074436B">
            <w:r>
              <w:t>Tilskudd til energitiltak i studentboliger</w:t>
            </w:r>
          </w:p>
        </w:tc>
        <w:tc>
          <w:tcPr>
            <w:tcW w:w="1200" w:type="dxa"/>
            <w:tcBorders>
              <w:top w:val="nil"/>
              <w:left w:val="nil"/>
              <w:bottom w:val="nil"/>
              <w:right w:val="nil"/>
            </w:tcBorders>
            <w:tcMar>
              <w:top w:w="43" w:type="dxa"/>
              <w:left w:w="0" w:type="dxa"/>
              <w:bottom w:w="0" w:type="dxa"/>
              <w:right w:w="0" w:type="dxa"/>
            </w:tcMar>
            <w:vAlign w:val="bottom"/>
          </w:tcPr>
          <w:p w14:paraId="228A88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AD299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92202D1" w14:textId="77777777" w:rsidR="00D76297" w:rsidRDefault="004126E9" w:rsidP="0074436B">
            <w:r>
              <w:t>141 500 000</w:t>
            </w:r>
          </w:p>
        </w:tc>
        <w:tc>
          <w:tcPr>
            <w:tcW w:w="180" w:type="dxa"/>
            <w:tcBorders>
              <w:top w:val="nil"/>
              <w:left w:val="nil"/>
              <w:bottom w:val="nil"/>
              <w:right w:val="nil"/>
            </w:tcBorders>
            <w:tcMar>
              <w:top w:w="43" w:type="dxa"/>
              <w:left w:w="0" w:type="dxa"/>
              <w:bottom w:w="0" w:type="dxa"/>
              <w:right w:w="0" w:type="dxa"/>
            </w:tcMar>
            <w:vAlign w:val="bottom"/>
          </w:tcPr>
          <w:p w14:paraId="78D2C7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47959B" w14:textId="77777777" w:rsidR="00D76297" w:rsidRDefault="004126E9" w:rsidP="0074436B">
            <w:r>
              <w:t>1 094 714 000</w:t>
            </w:r>
          </w:p>
        </w:tc>
      </w:tr>
      <w:tr w:rsidR="00D76297" w14:paraId="1E9A7835" w14:textId="77777777">
        <w:trPr>
          <w:trHeight w:val="240"/>
        </w:trPr>
        <w:tc>
          <w:tcPr>
            <w:tcW w:w="460" w:type="dxa"/>
            <w:tcBorders>
              <w:top w:val="nil"/>
              <w:left w:val="nil"/>
              <w:bottom w:val="nil"/>
              <w:right w:val="nil"/>
            </w:tcBorders>
            <w:tcMar>
              <w:top w:w="43" w:type="dxa"/>
              <w:left w:w="0" w:type="dxa"/>
              <w:bottom w:w="0" w:type="dxa"/>
              <w:right w:w="0" w:type="dxa"/>
            </w:tcMar>
          </w:tcPr>
          <w:p w14:paraId="5F214710" w14:textId="77777777" w:rsidR="00D76297" w:rsidRDefault="004126E9" w:rsidP="0074436B">
            <w:r>
              <w:t>271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B00FE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F5EB14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C42958" w14:textId="77777777" w:rsidR="00D76297" w:rsidRDefault="004126E9" w:rsidP="0074436B">
            <w:r>
              <w:t>Nasjonalt organ for kvalitet i utdanningen:</w:t>
            </w:r>
          </w:p>
        </w:tc>
        <w:tc>
          <w:tcPr>
            <w:tcW w:w="1200" w:type="dxa"/>
            <w:tcBorders>
              <w:top w:val="nil"/>
              <w:left w:val="nil"/>
              <w:bottom w:val="nil"/>
              <w:right w:val="nil"/>
            </w:tcBorders>
            <w:tcMar>
              <w:top w:w="43" w:type="dxa"/>
              <w:left w:w="0" w:type="dxa"/>
              <w:bottom w:w="0" w:type="dxa"/>
              <w:right w:w="0" w:type="dxa"/>
            </w:tcMar>
            <w:vAlign w:val="bottom"/>
          </w:tcPr>
          <w:p w14:paraId="6672D7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B3F5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E72A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679D9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14B616" w14:textId="77777777" w:rsidR="00D76297" w:rsidRDefault="00D76297" w:rsidP="0074436B"/>
        </w:tc>
      </w:tr>
      <w:tr w:rsidR="00D76297" w14:paraId="32AFEC7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70259C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3BF16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6A9C8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7511ED"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83D8B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1EE9D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FD226F" w14:textId="77777777" w:rsidR="00D76297" w:rsidRDefault="004126E9" w:rsidP="0074436B">
            <w:r>
              <w:t>115 236 000</w:t>
            </w:r>
          </w:p>
        </w:tc>
        <w:tc>
          <w:tcPr>
            <w:tcW w:w="180" w:type="dxa"/>
            <w:tcBorders>
              <w:top w:val="nil"/>
              <w:left w:val="nil"/>
              <w:bottom w:val="nil"/>
              <w:right w:val="nil"/>
            </w:tcBorders>
            <w:tcMar>
              <w:top w:w="43" w:type="dxa"/>
              <w:left w:w="0" w:type="dxa"/>
              <w:bottom w:w="0" w:type="dxa"/>
              <w:right w:w="0" w:type="dxa"/>
            </w:tcMar>
            <w:vAlign w:val="bottom"/>
          </w:tcPr>
          <w:p w14:paraId="521EF3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800797" w14:textId="77777777" w:rsidR="00D76297" w:rsidRDefault="00D76297" w:rsidP="0074436B"/>
        </w:tc>
      </w:tr>
      <w:tr w:rsidR="00D76297" w14:paraId="2F9BD5A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20E9AE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5A0A7B"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A50D3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D80FAA"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50DDDF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CD429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F7FEFEC" w14:textId="77777777" w:rsidR="00D76297" w:rsidRDefault="004126E9" w:rsidP="0074436B">
            <w:r>
              <w:t>4 106 000</w:t>
            </w:r>
          </w:p>
        </w:tc>
        <w:tc>
          <w:tcPr>
            <w:tcW w:w="180" w:type="dxa"/>
            <w:tcBorders>
              <w:top w:val="nil"/>
              <w:left w:val="nil"/>
              <w:bottom w:val="nil"/>
              <w:right w:val="nil"/>
            </w:tcBorders>
            <w:tcMar>
              <w:top w:w="43" w:type="dxa"/>
              <w:left w:w="0" w:type="dxa"/>
              <w:bottom w:w="0" w:type="dxa"/>
              <w:right w:w="0" w:type="dxa"/>
            </w:tcMar>
            <w:vAlign w:val="bottom"/>
          </w:tcPr>
          <w:p w14:paraId="4A2407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43803F" w14:textId="77777777" w:rsidR="00D76297" w:rsidRDefault="004126E9" w:rsidP="0074436B">
            <w:r>
              <w:t>119 342 000</w:t>
            </w:r>
          </w:p>
        </w:tc>
      </w:tr>
      <w:tr w:rsidR="00D76297" w14:paraId="4752FE4D" w14:textId="77777777">
        <w:trPr>
          <w:trHeight w:val="500"/>
        </w:trPr>
        <w:tc>
          <w:tcPr>
            <w:tcW w:w="460" w:type="dxa"/>
            <w:tcBorders>
              <w:top w:val="nil"/>
              <w:left w:val="nil"/>
              <w:bottom w:val="nil"/>
              <w:right w:val="nil"/>
            </w:tcBorders>
            <w:tcMar>
              <w:top w:w="43" w:type="dxa"/>
              <w:left w:w="0" w:type="dxa"/>
              <w:bottom w:w="0" w:type="dxa"/>
              <w:right w:w="0" w:type="dxa"/>
            </w:tcMar>
          </w:tcPr>
          <w:p w14:paraId="0860C05D" w14:textId="77777777" w:rsidR="00D76297" w:rsidRDefault="004126E9" w:rsidP="0074436B">
            <w:r>
              <w:t>272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2C06EF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6D3E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107A6E" w14:textId="77777777" w:rsidR="00D76297" w:rsidRDefault="004126E9" w:rsidP="0074436B">
            <w:r>
              <w:t>Tiltak for internasjonalisering og høyere utdanning:</w:t>
            </w:r>
          </w:p>
        </w:tc>
        <w:tc>
          <w:tcPr>
            <w:tcW w:w="1200" w:type="dxa"/>
            <w:tcBorders>
              <w:top w:val="nil"/>
              <w:left w:val="nil"/>
              <w:bottom w:val="nil"/>
              <w:right w:val="nil"/>
            </w:tcBorders>
            <w:tcMar>
              <w:top w:w="43" w:type="dxa"/>
              <w:left w:w="0" w:type="dxa"/>
              <w:bottom w:w="0" w:type="dxa"/>
              <w:right w:w="0" w:type="dxa"/>
            </w:tcMar>
            <w:vAlign w:val="bottom"/>
          </w:tcPr>
          <w:p w14:paraId="28357A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AB034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A8CF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3B702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49A52F" w14:textId="77777777" w:rsidR="00D76297" w:rsidRDefault="00D76297" w:rsidP="0074436B"/>
        </w:tc>
      </w:tr>
      <w:tr w:rsidR="00D76297" w14:paraId="586E251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5F29E1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A8F668"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0801EA3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842D08" w14:textId="77777777" w:rsidR="00D76297" w:rsidRDefault="004126E9" w:rsidP="0074436B">
            <w:r>
              <w:t>Tiltak for internasjonalisering</w:t>
            </w:r>
            <w:r>
              <w:rPr>
                <w:rStyle w:val="kursiv"/>
                <w:sz w:val="21"/>
                <w:szCs w:val="21"/>
              </w:rPr>
              <w:t>, kan overføres, kan nyttes under post 71</w:t>
            </w:r>
          </w:p>
        </w:tc>
        <w:tc>
          <w:tcPr>
            <w:tcW w:w="1200" w:type="dxa"/>
            <w:tcBorders>
              <w:top w:val="nil"/>
              <w:left w:val="nil"/>
              <w:bottom w:val="nil"/>
              <w:right w:val="nil"/>
            </w:tcBorders>
            <w:tcMar>
              <w:top w:w="43" w:type="dxa"/>
              <w:left w:w="0" w:type="dxa"/>
              <w:bottom w:w="0" w:type="dxa"/>
              <w:right w:w="0" w:type="dxa"/>
            </w:tcMar>
            <w:vAlign w:val="bottom"/>
          </w:tcPr>
          <w:p w14:paraId="05C063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C725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E98577" w14:textId="77777777" w:rsidR="00D76297" w:rsidRDefault="004126E9" w:rsidP="0074436B">
            <w:r>
              <w:t>96 547 000</w:t>
            </w:r>
          </w:p>
        </w:tc>
        <w:tc>
          <w:tcPr>
            <w:tcW w:w="180" w:type="dxa"/>
            <w:tcBorders>
              <w:top w:val="nil"/>
              <w:left w:val="nil"/>
              <w:bottom w:val="nil"/>
              <w:right w:val="nil"/>
            </w:tcBorders>
            <w:tcMar>
              <w:top w:w="43" w:type="dxa"/>
              <w:left w:w="0" w:type="dxa"/>
              <w:bottom w:w="0" w:type="dxa"/>
              <w:right w:w="0" w:type="dxa"/>
            </w:tcMar>
            <w:vAlign w:val="bottom"/>
          </w:tcPr>
          <w:p w14:paraId="43B1EB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A307C7" w14:textId="77777777" w:rsidR="00D76297" w:rsidRDefault="00D76297" w:rsidP="0074436B"/>
        </w:tc>
      </w:tr>
      <w:tr w:rsidR="00D76297" w14:paraId="630C230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491243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2640EC" w14:textId="77777777" w:rsidR="00D76297" w:rsidRDefault="004126E9" w:rsidP="0074436B">
            <w:r>
              <w:t>52</w:t>
            </w:r>
          </w:p>
        </w:tc>
        <w:tc>
          <w:tcPr>
            <w:tcW w:w="260" w:type="dxa"/>
            <w:tcBorders>
              <w:top w:val="nil"/>
              <w:left w:val="nil"/>
              <w:bottom w:val="nil"/>
              <w:right w:val="nil"/>
            </w:tcBorders>
            <w:tcMar>
              <w:top w:w="43" w:type="dxa"/>
              <w:left w:w="0" w:type="dxa"/>
              <w:bottom w:w="0" w:type="dxa"/>
              <w:right w:w="0" w:type="dxa"/>
            </w:tcMar>
            <w:vAlign w:val="bottom"/>
          </w:tcPr>
          <w:p w14:paraId="19955E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533F88" w14:textId="77777777" w:rsidR="00D76297" w:rsidRDefault="004126E9" w:rsidP="0074436B">
            <w:r>
              <w:t>Tiltak for høyere utdanning</w:t>
            </w:r>
            <w:r>
              <w:rPr>
                <w:rStyle w:val="kursiv"/>
                <w:sz w:val="21"/>
                <w:szCs w:val="21"/>
              </w:rPr>
              <w:t>, kan overføres, kan nyttes under post 72</w:t>
            </w:r>
          </w:p>
        </w:tc>
        <w:tc>
          <w:tcPr>
            <w:tcW w:w="1200" w:type="dxa"/>
            <w:tcBorders>
              <w:top w:val="nil"/>
              <w:left w:val="nil"/>
              <w:bottom w:val="nil"/>
              <w:right w:val="nil"/>
            </w:tcBorders>
            <w:tcMar>
              <w:top w:w="43" w:type="dxa"/>
              <w:left w:w="0" w:type="dxa"/>
              <w:bottom w:w="0" w:type="dxa"/>
              <w:right w:w="0" w:type="dxa"/>
            </w:tcMar>
            <w:vAlign w:val="bottom"/>
          </w:tcPr>
          <w:p w14:paraId="1EB8FB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8325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3C66B9" w14:textId="77777777" w:rsidR="00D76297" w:rsidRDefault="004126E9" w:rsidP="0074436B">
            <w:r>
              <w:t>263 228 000</w:t>
            </w:r>
          </w:p>
        </w:tc>
        <w:tc>
          <w:tcPr>
            <w:tcW w:w="180" w:type="dxa"/>
            <w:tcBorders>
              <w:top w:val="nil"/>
              <w:left w:val="nil"/>
              <w:bottom w:val="nil"/>
              <w:right w:val="nil"/>
            </w:tcBorders>
            <w:tcMar>
              <w:top w:w="43" w:type="dxa"/>
              <w:left w:w="0" w:type="dxa"/>
              <w:bottom w:w="0" w:type="dxa"/>
              <w:right w:w="0" w:type="dxa"/>
            </w:tcMar>
            <w:vAlign w:val="bottom"/>
          </w:tcPr>
          <w:p w14:paraId="633DCB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B5F1DA" w14:textId="77777777" w:rsidR="00D76297" w:rsidRDefault="00D76297" w:rsidP="0074436B"/>
        </w:tc>
      </w:tr>
      <w:tr w:rsidR="00D76297" w14:paraId="53A9E81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3A9379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C6401E"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996BBC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AF9FE2" w14:textId="77777777" w:rsidR="00D76297" w:rsidRDefault="004126E9" w:rsidP="0074436B">
            <w:r>
              <w:t>Tilskudd til tiltak for internasjonalisering</w:t>
            </w:r>
            <w:r>
              <w:rPr>
                <w:rStyle w:val="kursiv"/>
                <w:sz w:val="21"/>
                <w:szCs w:val="21"/>
              </w:rPr>
              <w:t>, kan overføres, kan nyttes under post 51</w:t>
            </w:r>
          </w:p>
        </w:tc>
        <w:tc>
          <w:tcPr>
            <w:tcW w:w="1200" w:type="dxa"/>
            <w:tcBorders>
              <w:top w:val="nil"/>
              <w:left w:val="nil"/>
              <w:bottom w:val="nil"/>
              <w:right w:val="nil"/>
            </w:tcBorders>
            <w:tcMar>
              <w:top w:w="43" w:type="dxa"/>
              <w:left w:w="0" w:type="dxa"/>
              <w:bottom w:w="0" w:type="dxa"/>
              <w:right w:w="0" w:type="dxa"/>
            </w:tcMar>
            <w:vAlign w:val="bottom"/>
          </w:tcPr>
          <w:p w14:paraId="2A9576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01E81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3114E4" w14:textId="77777777" w:rsidR="00D76297" w:rsidRDefault="004126E9" w:rsidP="0074436B">
            <w:r>
              <w:t>125 868 000</w:t>
            </w:r>
          </w:p>
        </w:tc>
        <w:tc>
          <w:tcPr>
            <w:tcW w:w="180" w:type="dxa"/>
            <w:tcBorders>
              <w:top w:val="nil"/>
              <w:left w:val="nil"/>
              <w:bottom w:val="nil"/>
              <w:right w:val="nil"/>
            </w:tcBorders>
            <w:tcMar>
              <w:top w:w="43" w:type="dxa"/>
              <w:left w:w="0" w:type="dxa"/>
              <w:bottom w:w="0" w:type="dxa"/>
              <w:right w:w="0" w:type="dxa"/>
            </w:tcMar>
            <w:vAlign w:val="bottom"/>
          </w:tcPr>
          <w:p w14:paraId="64FB4F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280DE6" w14:textId="77777777" w:rsidR="00D76297" w:rsidRDefault="00D76297" w:rsidP="0074436B"/>
        </w:tc>
      </w:tr>
      <w:tr w:rsidR="00D76297" w14:paraId="1F0F3E5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839119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64D541"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755DAB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B41F27" w14:textId="77777777" w:rsidR="00D76297" w:rsidRDefault="004126E9" w:rsidP="0074436B">
            <w:r>
              <w:t>Tilskudd til tiltak for høyere utdanning</w:t>
            </w:r>
            <w:r>
              <w:rPr>
                <w:rStyle w:val="kursiv"/>
                <w:sz w:val="21"/>
                <w:szCs w:val="21"/>
              </w:rPr>
              <w:t>, kan overføres, kan nyttes under post 52</w:t>
            </w:r>
          </w:p>
        </w:tc>
        <w:tc>
          <w:tcPr>
            <w:tcW w:w="1200" w:type="dxa"/>
            <w:tcBorders>
              <w:top w:val="nil"/>
              <w:left w:val="nil"/>
              <w:bottom w:val="nil"/>
              <w:right w:val="nil"/>
            </w:tcBorders>
            <w:tcMar>
              <w:top w:w="43" w:type="dxa"/>
              <w:left w:w="0" w:type="dxa"/>
              <w:bottom w:w="0" w:type="dxa"/>
              <w:right w:w="0" w:type="dxa"/>
            </w:tcMar>
            <w:vAlign w:val="bottom"/>
          </w:tcPr>
          <w:p w14:paraId="601C1B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613C8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A5C3EEA" w14:textId="77777777" w:rsidR="00D76297" w:rsidRDefault="004126E9" w:rsidP="0074436B">
            <w:r>
              <w:t>120 132 000</w:t>
            </w:r>
          </w:p>
        </w:tc>
        <w:tc>
          <w:tcPr>
            <w:tcW w:w="180" w:type="dxa"/>
            <w:tcBorders>
              <w:top w:val="nil"/>
              <w:left w:val="nil"/>
              <w:bottom w:val="nil"/>
              <w:right w:val="nil"/>
            </w:tcBorders>
            <w:tcMar>
              <w:top w:w="43" w:type="dxa"/>
              <w:left w:w="0" w:type="dxa"/>
              <w:bottom w:w="0" w:type="dxa"/>
              <w:right w:w="0" w:type="dxa"/>
            </w:tcMar>
            <w:vAlign w:val="bottom"/>
          </w:tcPr>
          <w:p w14:paraId="3FE68D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CE152E" w14:textId="77777777" w:rsidR="00D76297" w:rsidRDefault="004126E9" w:rsidP="0074436B">
            <w:r>
              <w:t>605 775 000</w:t>
            </w:r>
          </w:p>
        </w:tc>
      </w:tr>
      <w:tr w:rsidR="00D76297" w14:paraId="62814CF2" w14:textId="77777777">
        <w:trPr>
          <w:trHeight w:val="240"/>
        </w:trPr>
        <w:tc>
          <w:tcPr>
            <w:tcW w:w="460" w:type="dxa"/>
            <w:tcBorders>
              <w:top w:val="nil"/>
              <w:left w:val="nil"/>
              <w:bottom w:val="nil"/>
              <w:right w:val="nil"/>
            </w:tcBorders>
            <w:tcMar>
              <w:top w:w="43" w:type="dxa"/>
              <w:left w:w="0" w:type="dxa"/>
              <w:bottom w:w="0" w:type="dxa"/>
              <w:right w:w="0" w:type="dxa"/>
            </w:tcMar>
          </w:tcPr>
          <w:p w14:paraId="26D80F30" w14:textId="77777777" w:rsidR="00D76297" w:rsidRDefault="004126E9" w:rsidP="0074436B">
            <w:r>
              <w:t>273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CB6E0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4877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1E5B59" w14:textId="77777777" w:rsidR="00D76297" w:rsidRDefault="004126E9" w:rsidP="0074436B">
            <w:r>
              <w:t>Kunnskapssektorens tjenesteleverandør - Sikt:</w:t>
            </w:r>
          </w:p>
        </w:tc>
        <w:tc>
          <w:tcPr>
            <w:tcW w:w="1200" w:type="dxa"/>
            <w:tcBorders>
              <w:top w:val="nil"/>
              <w:left w:val="nil"/>
              <w:bottom w:val="nil"/>
              <w:right w:val="nil"/>
            </w:tcBorders>
            <w:tcMar>
              <w:top w:w="43" w:type="dxa"/>
              <w:left w:w="0" w:type="dxa"/>
              <w:bottom w:w="0" w:type="dxa"/>
              <w:right w:w="0" w:type="dxa"/>
            </w:tcMar>
            <w:vAlign w:val="bottom"/>
          </w:tcPr>
          <w:p w14:paraId="5EA32E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4E68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0F4A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982B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CFDDEB" w14:textId="77777777" w:rsidR="00D76297" w:rsidRDefault="00D76297" w:rsidP="0074436B"/>
        </w:tc>
      </w:tr>
      <w:tr w:rsidR="00D76297" w14:paraId="334F601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571D2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9908A0"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6BECBAC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C5C678" w14:textId="77777777" w:rsidR="00D76297" w:rsidRDefault="004126E9" w:rsidP="0074436B">
            <w:r>
              <w:t>Virksomhetskostnader</w:t>
            </w:r>
          </w:p>
        </w:tc>
        <w:tc>
          <w:tcPr>
            <w:tcW w:w="1200" w:type="dxa"/>
            <w:tcBorders>
              <w:top w:val="nil"/>
              <w:left w:val="nil"/>
              <w:bottom w:val="nil"/>
              <w:right w:val="nil"/>
            </w:tcBorders>
            <w:tcMar>
              <w:top w:w="43" w:type="dxa"/>
              <w:left w:w="0" w:type="dxa"/>
              <w:bottom w:w="0" w:type="dxa"/>
              <w:right w:w="0" w:type="dxa"/>
            </w:tcMar>
            <w:vAlign w:val="bottom"/>
          </w:tcPr>
          <w:p w14:paraId="055BDE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7B9BF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11C621A" w14:textId="77777777" w:rsidR="00D76297" w:rsidRDefault="004126E9" w:rsidP="0074436B">
            <w:r>
              <w:t>182 910 000</w:t>
            </w:r>
          </w:p>
        </w:tc>
        <w:tc>
          <w:tcPr>
            <w:tcW w:w="180" w:type="dxa"/>
            <w:tcBorders>
              <w:top w:val="nil"/>
              <w:left w:val="nil"/>
              <w:bottom w:val="nil"/>
              <w:right w:val="nil"/>
            </w:tcBorders>
            <w:tcMar>
              <w:top w:w="43" w:type="dxa"/>
              <w:left w:w="0" w:type="dxa"/>
              <w:bottom w:w="0" w:type="dxa"/>
              <w:right w:w="0" w:type="dxa"/>
            </w:tcMar>
            <w:vAlign w:val="bottom"/>
          </w:tcPr>
          <w:p w14:paraId="08EC38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3F0FD5" w14:textId="77777777" w:rsidR="00D76297" w:rsidRDefault="004126E9" w:rsidP="0074436B">
            <w:r>
              <w:t>182 910 000</w:t>
            </w:r>
          </w:p>
        </w:tc>
      </w:tr>
      <w:tr w:rsidR="00D76297" w14:paraId="7DBFC959" w14:textId="77777777">
        <w:trPr>
          <w:trHeight w:val="240"/>
        </w:trPr>
        <w:tc>
          <w:tcPr>
            <w:tcW w:w="460" w:type="dxa"/>
            <w:tcBorders>
              <w:top w:val="nil"/>
              <w:left w:val="nil"/>
              <w:bottom w:val="nil"/>
              <w:right w:val="nil"/>
            </w:tcBorders>
            <w:tcMar>
              <w:top w:w="43" w:type="dxa"/>
              <w:left w:w="0" w:type="dxa"/>
              <w:bottom w:w="0" w:type="dxa"/>
              <w:right w:w="0" w:type="dxa"/>
            </w:tcMar>
          </w:tcPr>
          <w:p w14:paraId="0725C938" w14:textId="77777777" w:rsidR="00D76297" w:rsidRDefault="004126E9" w:rsidP="0074436B">
            <w:r>
              <w:t>274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FA516A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B63C09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DF4CBA" w14:textId="77777777" w:rsidR="00D76297" w:rsidRDefault="004126E9" w:rsidP="0074436B">
            <w:r>
              <w:t>Universitetssenteret på Svalbard:</w:t>
            </w:r>
          </w:p>
        </w:tc>
        <w:tc>
          <w:tcPr>
            <w:tcW w:w="1200" w:type="dxa"/>
            <w:tcBorders>
              <w:top w:val="nil"/>
              <w:left w:val="nil"/>
              <w:bottom w:val="nil"/>
              <w:right w:val="nil"/>
            </w:tcBorders>
            <w:tcMar>
              <w:top w:w="43" w:type="dxa"/>
              <w:left w:w="0" w:type="dxa"/>
              <w:bottom w:w="0" w:type="dxa"/>
              <w:right w:w="0" w:type="dxa"/>
            </w:tcMar>
            <w:vAlign w:val="bottom"/>
          </w:tcPr>
          <w:p w14:paraId="6D8F2B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7457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5C6D2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D4CB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A15ED4" w14:textId="77777777" w:rsidR="00D76297" w:rsidRDefault="00D76297" w:rsidP="0074436B"/>
        </w:tc>
      </w:tr>
      <w:tr w:rsidR="00D76297" w14:paraId="74A9037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9C4F7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A19D6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720B7C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377069" w14:textId="77777777" w:rsidR="00D76297" w:rsidRDefault="004126E9" w:rsidP="0074436B">
            <w:r>
              <w:t>Tilskudd til Universitetssenteret på Svalbard</w:t>
            </w:r>
          </w:p>
        </w:tc>
        <w:tc>
          <w:tcPr>
            <w:tcW w:w="1200" w:type="dxa"/>
            <w:tcBorders>
              <w:top w:val="nil"/>
              <w:left w:val="nil"/>
              <w:bottom w:val="nil"/>
              <w:right w:val="nil"/>
            </w:tcBorders>
            <w:tcMar>
              <w:top w:w="43" w:type="dxa"/>
              <w:left w:w="0" w:type="dxa"/>
              <w:bottom w:w="0" w:type="dxa"/>
              <w:right w:w="0" w:type="dxa"/>
            </w:tcMar>
            <w:vAlign w:val="bottom"/>
          </w:tcPr>
          <w:p w14:paraId="02E056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64E9A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163F594" w14:textId="77777777" w:rsidR="00D76297" w:rsidRDefault="004126E9" w:rsidP="0074436B">
            <w:r>
              <w:t>158 265 000</w:t>
            </w:r>
          </w:p>
        </w:tc>
        <w:tc>
          <w:tcPr>
            <w:tcW w:w="180" w:type="dxa"/>
            <w:tcBorders>
              <w:top w:val="nil"/>
              <w:left w:val="nil"/>
              <w:bottom w:val="nil"/>
              <w:right w:val="nil"/>
            </w:tcBorders>
            <w:tcMar>
              <w:top w:w="43" w:type="dxa"/>
              <w:left w:w="0" w:type="dxa"/>
              <w:bottom w:w="0" w:type="dxa"/>
              <w:right w:w="0" w:type="dxa"/>
            </w:tcMar>
            <w:vAlign w:val="bottom"/>
          </w:tcPr>
          <w:p w14:paraId="72D0CD6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651A26" w14:textId="77777777" w:rsidR="00D76297" w:rsidRDefault="004126E9" w:rsidP="0074436B">
            <w:r>
              <w:t>158 265 000</w:t>
            </w:r>
          </w:p>
        </w:tc>
      </w:tr>
      <w:tr w:rsidR="00D76297" w14:paraId="65BA53F9" w14:textId="77777777">
        <w:trPr>
          <w:trHeight w:val="240"/>
        </w:trPr>
        <w:tc>
          <w:tcPr>
            <w:tcW w:w="460" w:type="dxa"/>
            <w:tcBorders>
              <w:top w:val="nil"/>
              <w:left w:val="nil"/>
              <w:bottom w:val="nil"/>
              <w:right w:val="nil"/>
            </w:tcBorders>
            <w:tcMar>
              <w:top w:w="43" w:type="dxa"/>
              <w:left w:w="0" w:type="dxa"/>
              <w:bottom w:w="0" w:type="dxa"/>
              <w:right w:w="0" w:type="dxa"/>
            </w:tcMar>
          </w:tcPr>
          <w:p w14:paraId="12F7AA87" w14:textId="77777777" w:rsidR="00D76297" w:rsidRDefault="004126E9" w:rsidP="0074436B">
            <w:r>
              <w:t>275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55C7E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FE287A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7A642F" w14:textId="77777777" w:rsidR="00D76297" w:rsidRDefault="004126E9" w:rsidP="0074436B">
            <w:r>
              <w:t>Tiltak for høyere utdanning og forskning:</w:t>
            </w:r>
          </w:p>
        </w:tc>
        <w:tc>
          <w:tcPr>
            <w:tcW w:w="1200" w:type="dxa"/>
            <w:tcBorders>
              <w:top w:val="nil"/>
              <w:left w:val="nil"/>
              <w:bottom w:val="nil"/>
              <w:right w:val="nil"/>
            </w:tcBorders>
            <w:tcMar>
              <w:top w:w="43" w:type="dxa"/>
              <w:left w:w="0" w:type="dxa"/>
              <w:bottom w:w="0" w:type="dxa"/>
              <w:right w:w="0" w:type="dxa"/>
            </w:tcMar>
            <w:vAlign w:val="bottom"/>
          </w:tcPr>
          <w:p w14:paraId="526255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7849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A000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4CD5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AC4AB1" w14:textId="77777777" w:rsidR="00D76297" w:rsidRDefault="00D76297" w:rsidP="0074436B"/>
        </w:tc>
      </w:tr>
      <w:tr w:rsidR="00D76297" w14:paraId="55ED571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83451F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39811E"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B1B36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E0903E8" w14:textId="77777777" w:rsidR="00D76297" w:rsidRDefault="004126E9" w:rsidP="0074436B">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3AE7D4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BF62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337A0F" w14:textId="77777777" w:rsidR="00D76297" w:rsidRDefault="004126E9" w:rsidP="0074436B">
            <w:r>
              <w:t>186 077 000</w:t>
            </w:r>
          </w:p>
        </w:tc>
        <w:tc>
          <w:tcPr>
            <w:tcW w:w="180" w:type="dxa"/>
            <w:tcBorders>
              <w:top w:val="nil"/>
              <w:left w:val="nil"/>
              <w:bottom w:val="nil"/>
              <w:right w:val="nil"/>
            </w:tcBorders>
            <w:tcMar>
              <w:top w:w="43" w:type="dxa"/>
              <w:left w:w="0" w:type="dxa"/>
              <w:bottom w:w="0" w:type="dxa"/>
              <w:right w:w="0" w:type="dxa"/>
            </w:tcMar>
            <w:vAlign w:val="bottom"/>
          </w:tcPr>
          <w:p w14:paraId="10DE60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3A1967" w14:textId="77777777" w:rsidR="00D76297" w:rsidRDefault="00D76297" w:rsidP="0074436B"/>
        </w:tc>
      </w:tr>
      <w:tr w:rsidR="00D76297" w14:paraId="5386F0C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31E81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A09331"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13B8F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FA0D28" w14:textId="77777777" w:rsidR="00D76297" w:rsidRDefault="004126E9" w:rsidP="0074436B">
            <w:r>
              <w:t>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67D799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18D95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5563A6B" w14:textId="77777777" w:rsidR="00D76297" w:rsidRDefault="004126E9" w:rsidP="0074436B">
            <w:r>
              <w:t>77 524 000</w:t>
            </w:r>
          </w:p>
        </w:tc>
        <w:tc>
          <w:tcPr>
            <w:tcW w:w="180" w:type="dxa"/>
            <w:tcBorders>
              <w:top w:val="nil"/>
              <w:left w:val="nil"/>
              <w:bottom w:val="nil"/>
              <w:right w:val="nil"/>
            </w:tcBorders>
            <w:tcMar>
              <w:top w:w="43" w:type="dxa"/>
              <w:left w:w="0" w:type="dxa"/>
              <w:bottom w:w="0" w:type="dxa"/>
              <w:right w:w="0" w:type="dxa"/>
            </w:tcMar>
            <w:vAlign w:val="bottom"/>
          </w:tcPr>
          <w:p w14:paraId="480BD8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81CC4A" w14:textId="77777777" w:rsidR="00D76297" w:rsidRDefault="004126E9" w:rsidP="0074436B">
            <w:r>
              <w:t>263 601 000</w:t>
            </w:r>
          </w:p>
        </w:tc>
      </w:tr>
      <w:tr w:rsidR="00D76297" w14:paraId="6737C328" w14:textId="77777777">
        <w:trPr>
          <w:trHeight w:val="240"/>
        </w:trPr>
        <w:tc>
          <w:tcPr>
            <w:tcW w:w="460" w:type="dxa"/>
            <w:tcBorders>
              <w:top w:val="nil"/>
              <w:left w:val="nil"/>
              <w:bottom w:val="nil"/>
              <w:right w:val="nil"/>
            </w:tcBorders>
            <w:tcMar>
              <w:top w:w="43" w:type="dxa"/>
              <w:left w:w="0" w:type="dxa"/>
              <w:bottom w:w="0" w:type="dxa"/>
              <w:right w:w="0" w:type="dxa"/>
            </w:tcMar>
          </w:tcPr>
          <w:p w14:paraId="7ACFB71D" w14:textId="77777777" w:rsidR="00D76297" w:rsidRDefault="004126E9" w:rsidP="0074436B">
            <w:r>
              <w:t>284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DB0D5E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40B27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FA5419" w14:textId="77777777" w:rsidR="00D76297" w:rsidRDefault="004126E9" w:rsidP="0074436B">
            <w:r>
              <w:t>De nasjonale forskningsetiske komiteene:</w:t>
            </w:r>
          </w:p>
        </w:tc>
        <w:tc>
          <w:tcPr>
            <w:tcW w:w="1200" w:type="dxa"/>
            <w:tcBorders>
              <w:top w:val="nil"/>
              <w:left w:val="nil"/>
              <w:bottom w:val="nil"/>
              <w:right w:val="nil"/>
            </w:tcBorders>
            <w:tcMar>
              <w:top w:w="43" w:type="dxa"/>
              <w:left w:w="0" w:type="dxa"/>
              <w:bottom w:w="0" w:type="dxa"/>
              <w:right w:w="0" w:type="dxa"/>
            </w:tcMar>
            <w:vAlign w:val="bottom"/>
          </w:tcPr>
          <w:p w14:paraId="00791C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3A9C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9A5B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AC15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C741E5" w14:textId="77777777" w:rsidR="00D76297" w:rsidRDefault="00D76297" w:rsidP="0074436B"/>
        </w:tc>
      </w:tr>
      <w:tr w:rsidR="00D76297" w14:paraId="39BD13D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46D4F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65A04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6C2069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83265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E61E7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F5B10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8953614" w14:textId="77777777" w:rsidR="00D76297" w:rsidRDefault="004126E9" w:rsidP="0074436B">
            <w:r>
              <w:t>20 119 000</w:t>
            </w:r>
          </w:p>
        </w:tc>
        <w:tc>
          <w:tcPr>
            <w:tcW w:w="180" w:type="dxa"/>
            <w:tcBorders>
              <w:top w:val="nil"/>
              <w:left w:val="nil"/>
              <w:bottom w:val="nil"/>
              <w:right w:val="nil"/>
            </w:tcBorders>
            <w:tcMar>
              <w:top w:w="43" w:type="dxa"/>
              <w:left w:w="0" w:type="dxa"/>
              <w:bottom w:w="0" w:type="dxa"/>
              <w:right w:w="0" w:type="dxa"/>
            </w:tcMar>
            <w:vAlign w:val="bottom"/>
          </w:tcPr>
          <w:p w14:paraId="1F4883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EE22E2" w14:textId="77777777" w:rsidR="00D76297" w:rsidRDefault="004126E9" w:rsidP="0074436B">
            <w:r>
              <w:t>20 119 000</w:t>
            </w:r>
          </w:p>
        </w:tc>
      </w:tr>
      <w:tr w:rsidR="00D76297" w14:paraId="45531AD6" w14:textId="77777777">
        <w:trPr>
          <w:trHeight w:val="240"/>
        </w:trPr>
        <w:tc>
          <w:tcPr>
            <w:tcW w:w="460" w:type="dxa"/>
            <w:tcBorders>
              <w:top w:val="nil"/>
              <w:left w:val="nil"/>
              <w:bottom w:val="nil"/>
              <w:right w:val="nil"/>
            </w:tcBorders>
            <w:tcMar>
              <w:top w:w="43" w:type="dxa"/>
              <w:left w:w="0" w:type="dxa"/>
              <w:bottom w:w="0" w:type="dxa"/>
              <w:right w:w="0" w:type="dxa"/>
            </w:tcMar>
          </w:tcPr>
          <w:p w14:paraId="25ADF8FE" w14:textId="77777777" w:rsidR="00D76297" w:rsidRDefault="004126E9" w:rsidP="0074436B">
            <w:r>
              <w:t>285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E35E75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4F9B26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3CF3AD" w14:textId="77777777" w:rsidR="00D76297" w:rsidRDefault="004126E9" w:rsidP="0074436B">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1F5D15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195C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03E84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F1D5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A9273E" w14:textId="77777777" w:rsidR="00D76297" w:rsidRDefault="00D76297" w:rsidP="0074436B"/>
        </w:tc>
      </w:tr>
      <w:tr w:rsidR="00D76297" w14:paraId="1107CFB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0396F1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668908A" w14:textId="77777777" w:rsidR="00D76297" w:rsidRDefault="004126E9" w:rsidP="0074436B">
            <w:r>
              <w:t>52</w:t>
            </w:r>
          </w:p>
        </w:tc>
        <w:tc>
          <w:tcPr>
            <w:tcW w:w="260" w:type="dxa"/>
            <w:tcBorders>
              <w:top w:val="nil"/>
              <w:left w:val="nil"/>
              <w:bottom w:val="nil"/>
              <w:right w:val="nil"/>
            </w:tcBorders>
            <w:tcMar>
              <w:top w:w="43" w:type="dxa"/>
              <w:left w:w="0" w:type="dxa"/>
              <w:bottom w:w="0" w:type="dxa"/>
              <w:right w:w="0" w:type="dxa"/>
            </w:tcMar>
            <w:vAlign w:val="bottom"/>
          </w:tcPr>
          <w:p w14:paraId="047DD24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F8C6F5" w14:textId="77777777" w:rsidR="00D76297" w:rsidRDefault="004126E9" w:rsidP="0074436B">
            <w:r>
              <w:t>Langsiktig, grunnleggende forskning</w:t>
            </w:r>
          </w:p>
        </w:tc>
        <w:tc>
          <w:tcPr>
            <w:tcW w:w="1200" w:type="dxa"/>
            <w:tcBorders>
              <w:top w:val="nil"/>
              <w:left w:val="nil"/>
              <w:bottom w:val="nil"/>
              <w:right w:val="nil"/>
            </w:tcBorders>
            <w:tcMar>
              <w:top w:w="43" w:type="dxa"/>
              <w:left w:w="0" w:type="dxa"/>
              <w:bottom w:w="0" w:type="dxa"/>
              <w:right w:w="0" w:type="dxa"/>
            </w:tcMar>
            <w:vAlign w:val="bottom"/>
          </w:tcPr>
          <w:p w14:paraId="07F584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F02C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D6DFF0" w14:textId="77777777" w:rsidR="00D76297" w:rsidRDefault="004126E9" w:rsidP="0074436B">
            <w:r>
              <w:t>1 757 574 000</w:t>
            </w:r>
          </w:p>
        </w:tc>
        <w:tc>
          <w:tcPr>
            <w:tcW w:w="180" w:type="dxa"/>
            <w:tcBorders>
              <w:top w:val="nil"/>
              <w:left w:val="nil"/>
              <w:bottom w:val="nil"/>
              <w:right w:val="nil"/>
            </w:tcBorders>
            <w:tcMar>
              <w:top w:w="43" w:type="dxa"/>
              <w:left w:w="0" w:type="dxa"/>
              <w:bottom w:w="0" w:type="dxa"/>
              <w:right w:w="0" w:type="dxa"/>
            </w:tcMar>
            <w:vAlign w:val="bottom"/>
          </w:tcPr>
          <w:p w14:paraId="7659E5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CE43B1" w14:textId="77777777" w:rsidR="00D76297" w:rsidRDefault="00D76297" w:rsidP="0074436B"/>
        </w:tc>
      </w:tr>
      <w:tr w:rsidR="00D76297" w14:paraId="0CC3F5E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B8876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2F7827" w14:textId="77777777" w:rsidR="00D76297" w:rsidRDefault="004126E9" w:rsidP="0074436B">
            <w:r>
              <w:t>53</w:t>
            </w:r>
          </w:p>
        </w:tc>
        <w:tc>
          <w:tcPr>
            <w:tcW w:w="260" w:type="dxa"/>
            <w:tcBorders>
              <w:top w:val="nil"/>
              <w:left w:val="nil"/>
              <w:bottom w:val="nil"/>
              <w:right w:val="nil"/>
            </w:tcBorders>
            <w:tcMar>
              <w:top w:w="43" w:type="dxa"/>
              <w:left w:w="0" w:type="dxa"/>
              <w:bottom w:w="0" w:type="dxa"/>
              <w:right w:w="0" w:type="dxa"/>
            </w:tcMar>
            <w:vAlign w:val="bottom"/>
          </w:tcPr>
          <w:p w14:paraId="7D211BD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36500F" w14:textId="77777777" w:rsidR="00D76297" w:rsidRDefault="004126E9" w:rsidP="0074436B">
            <w:r>
              <w:t>Sektorovergripende og strategiske satsinger</w:t>
            </w:r>
          </w:p>
        </w:tc>
        <w:tc>
          <w:tcPr>
            <w:tcW w:w="1200" w:type="dxa"/>
            <w:tcBorders>
              <w:top w:val="nil"/>
              <w:left w:val="nil"/>
              <w:bottom w:val="nil"/>
              <w:right w:val="nil"/>
            </w:tcBorders>
            <w:tcMar>
              <w:top w:w="43" w:type="dxa"/>
              <w:left w:w="0" w:type="dxa"/>
              <w:bottom w:w="0" w:type="dxa"/>
              <w:right w:w="0" w:type="dxa"/>
            </w:tcMar>
            <w:vAlign w:val="bottom"/>
          </w:tcPr>
          <w:p w14:paraId="10AA55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B000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1200AF" w14:textId="77777777" w:rsidR="00D76297" w:rsidRDefault="004126E9" w:rsidP="0074436B">
            <w:r>
              <w:t>1 939 694 000</w:t>
            </w:r>
          </w:p>
        </w:tc>
        <w:tc>
          <w:tcPr>
            <w:tcW w:w="180" w:type="dxa"/>
            <w:tcBorders>
              <w:top w:val="nil"/>
              <w:left w:val="nil"/>
              <w:bottom w:val="nil"/>
              <w:right w:val="nil"/>
            </w:tcBorders>
            <w:tcMar>
              <w:top w:w="43" w:type="dxa"/>
              <w:left w:w="0" w:type="dxa"/>
              <w:bottom w:w="0" w:type="dxa"/>
              <w:right w:w="0" w:type="dxa"/>
            </w:tcMar>
            <w:vAlign w:val="bottom"/>
          </w:tcPr>
          <w:p w14:paraId="35B0FC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E441FA" w14:textId="77777777" w:rsidR="00D76297" w:rsidRDefault="00D76297" w:rsidP="0074436B"/>
        </w:tc>
      </w:tr>
      <w:tr w:rsidR="00D76297" w14:paraId="29A1AB1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4BD6FD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2786B8B" w14:textId="77777777" w:rsidR="00D76297" w:rsidRDefault="004126E9" w:rsidP="0074436B">
            <w:r>
              <w:t>54</w:t>
            </w:r>
          </w:p>
        </w:tc>
        <w:tc>
          <w:tcPr>
            <w:tcW w:w="260" w:type="dxa"/>
            <w:tcBorders>
              <w:top w:val="nil"/>
              <w:left w:val="nil"/>
              <w:bottom w:val="nil"/>
              <w:right w:val="nil"/>
            </w:tcBorders>
            <w:tcMar>
              <w:top w:w="43" w:type="dxa"/>
              <w:left w:w="0" w:type="dxa"/>
              <w:bottom w:w="0" w:type="dxa"/>
              <w:right w:w="0" w:type="dxa"/>
            </w:tcMar>
            <w:vAlign w:val="bottom"/>
          </w:tcPr>
          <w:p w14:paraId="60C25E3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A4DF44" w14:textId="77777777" w:rsidR="00D76297" w:rsidRDefault="004126E9" w:rsidP="0074436B">
            <w:r>
              <w:t>Forskningsinfrastruktur av nasjonal, strategisk interesse</w:t>
            </w:r>
          </w:p>
        </w:tc>
        <w:tc>
          <w:tcPr>
            <w:tcW w:w="1200" w:type="dxa"/>
            <w:tcBorders>
              <w:top w:val="nil"/>
              <w:left w:val="nil"/>
              <w:bottom w:val="nil"/>
              <w:right w:val="nil"/>
            </w:tcBorders>
            <w:tcMar>
              <w:top w:w="43" w:type="dxa"/>
              <w:left w:w="0" w:type="dxa"/>
              <w:bottom w:w="0" w:type="dxa"/>
              <w:right w:w="0" w:type="dxa"/>
            </w:tcMar>
            <w:vAlign w:val="bottom"/>
          </w:tcPr>
          <w:p w14:paraId="1F15ED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3897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071D3F" w14:textId="77777777" w:rsidR="00D76297" w:rsidRDefault="004126E9" w:rsidP="0074436B">
            <w:r>
              <w:t>787 609 000</w:t>
            </w:r>
          </w:p>
        </w:tc>
        <w:tc>
          <w:tcPr>
            <w:tcW w:w="180" w:type="dxa"/>
            <w:tcBorders>
              <w:top w:val="nil"/>
              <w:left w:val="nil"/>
              <w:bottom w:val="nil"/>
              <w:right w:val="nil"/>
            </w:tcBorders>
            <w:tcMar>
              <w:top w:w="43" w:type="dxa"/>
              <w:left w:w="0" w:type="dxa"/>
              <w:bottom w:w="0" w:type="dxa"/>
              <w:right w:w="0" w:type="dxa"/>
            </w:tcMar>
            <w:vAlign w:val="bottom"/>
          </w:tcPr>
          <w:p w14:paraId="48F9BFB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3CDAC6" w14:textId="77777777" w:rsidR="00D76297" w:rsidRDefault="00D76297" w:rsidP="0074436B"/>
        </w:tc>
      </w:tr>
      <w:tr w:rsidR="00D76297" w14:paraId="0079E79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A2E081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F96008" w14:textId="77777777" w:rsidR="00D76297" w:rsidRDefault="004126E9" w:rsidP="0074436B">
            <w:r>
              <w:t>55</w:t>
            </w:r>
          </w:p>
        </w:tc>
        <w:tc>
          <w:tcPr>
            <w:tcW w:w="260" w:type="dxa"/>
            <w:tcBorders>
              <w:top w:val="nil"/>
              <w:left w:val="nil"/>
              <w:bottom w:val="nil"/>
              <w:right w:val="nil"/>
            </w:tcBorders>
            <w:tcMar>
              <w:top w:w="43" w:type="dxa"/>
              <w:left w:w="0" w:type="dxa"/>
              <w:bottom w:w="0" w:type="dxa"/>
              <w:right w:w="0" w:type="dxa"/>
            </w:tcMar>
            <w:vAlign w:val="bottom"/>
          </w:tcPr>
          <w:p w14:paraId="03E5C8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3D6C2C" w14:textId="77777777" w:rsidR="00D76297" w:rsidRDefault="004126E9" w:rsidP="0074436B">
            <w:r>
              <w:t>Virksomhetskostnader</w:t>
            </w:r>
          </w:p>
        </w:tc>
        <w:tc>
          <w:tcPr>
            <w:tcW w:w="1200" w:type="dxa"/>
            <w:tcBorders>
              <w:top w:val="nil"/>
              <w:left w:val="nil"/>
              <w:bottom w:val="nil"/>
              <w:right w:val="nil"/>
            </w:tcBorders>
            <w:tcMar>
              <w:top w:w="43" w:type="dxa"/>
              <w:left w:w="0" w:type="dxa"/>
              <w:bottom w:w="0" w:type="dxa"/>
              <w:right w:w="0" w:type="dxa"/>
            </w:tcMar>
            <w:vAlign w:val="bottom"/>
          </w:tcPr>
          <w:p w14:paraId="4C6B97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94306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E10E391" w14:textId="77777777" w:rsidR="00D76297" w:rsidRDefault="004126E9" w:rsidP="0074436B">
            <w:r>
              <w:t>744 217 000</w:t>
            </w:r>
          </w:p>
        </w:tc>
        <w:tc>
          <w:tcPr>
            <w:tcW w:w="180" w:type="dxa"/>
            <w:tcBorders>
              <w:top w:val="nil"/>
              <w:left w:val="nil"/>
              <w:bottom w:val="nil"/>
              <w:right w:val="nil"/>
            </w:tcBorders>
            <w:tcMar>
              <w:top w:w="43" w:type="dxa"/>
              <w:left w:w="0" w:type="dxa"/>
              <w:bottom w:w="0" w:type="dxa"/>
              <w:right w:w="0" w:type="dxa"/>
            </w:tcMar>
            <w:vAlign w:val="bottom"/>
          </w:tcPr>
          <w:p w14:paraId="38F6DB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4F0B85" w14:textId="77777777" w:rsidR="00D76297" w:rsidRDefault="004126E9" w:rsidP="0074436B">
            <w:r>
              <w:t>5 229 094 000</w:t>
            </w:r>
          </w:p>
        </w:tc>
      </w:tr>
      <w:tr w:rsidR="00D76297" w14:paraId="153D40E9" w14:textId="77777777">
        <w:trPr>
          <w:trHeight w:val="240"/>
        </w:trPr>
        <w:tc>
          <w:tcPr>
            <w:tcW w:w="460" w:type="dxa"/>
            <w:tcBorders>
              <w:top w:val="nil"/>
              <w:left w:val="nil"/>
              <w:bottom w:val="nil"/>
              <w:right w:val="nil"/>
            </w:tcBorders>
            <w:tcMar>
              <w:top w:w="43" w:type="dxa"/>
              <w:left w:w="0" w:type="dxa"/>
              <w:bottom w:w="0" w:type="dxa"/>
              <w:right w:w="0" w:type="dxa"/>
            </w:tcMar>
          </w:tcPr>
          <w:p w14:paraId="5FB6C334" w14:textId="77777777" w:rsidR="00D76297" w:rsidRDefault="004126E9" w:rsidP="0074436B">
            <w:r>
              <w:t>286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6B8DF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63112A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A51157" w14:textId="77777777" w:rsidR="00D76297" w:rsidRDefault="004126E9" w:rsidP="0074436B">
            <w:r>
              <w:t>Regionale forskningsfond:</w:t>
            </w:r>
          </w:p>
        </w:tc>
        <w:tc>
          <w:tcPr>
            <w:tcW w:w="1200" w:type="dxa"/>
            <w:tcBorders>
              <w:top w:val="nil"/>
              <w:left w:val="nil"/>
              <w:bottom w:val="nil"/>
              <w:right w:val="nil"/>
            </w:tcBorders>
            <w:tcMar>
              <w:top w:w="43" w:type="dxa"/>
              <w:left w:w="0" w:type="dxa"/>
              <w:bottom w:w="0" w:type="dxa"/>
              <w:right w:w="0" w:type="dxa"/>
            </w:tcMar>
            <w:vAlign w:val="bottom"/>
          </w:tcPr>
          <w:p w14:paraId="1E9734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BE29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40FCF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36BBC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CF5001" w14:textId="77777777" w:rsidR="00D76297" w:rsidRDefault="00D76297" w:rsidP="0074436B"/>
        </w:tc>
      </w:tr>
      <w:tr w:rsidR="00D76297" w14:paraId="03A16EC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9EFD89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546681"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0DED3A4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E29B33" w14:textId="77777777" w:rsidR="00D76297" w:rsidRDefault="004126E9" w:rsidP="0074436B">
            <w:r>
              <w:t>Regionale forskningsfond, tilskudd til forskning</w:t>
            </w:r>
          </w:p>
        </w:tc>
        <w:tc>
          <w:tcPr>
            <w:tcW w:w="1200" w:type="dxa"/>
            <w:tcBorders>
              <w:top w:val="nil"/>
              <w:left w:val="nil"/>
              <w:bottom w:val="nil"/>
              <w:right w:val="nil"/>
            </w:tcBorders>
            <w:tcMar>
              <w:top w:w="43" w:type="dxa"/>
              <w:left w:w="0" w:type="dxa"/>
              <w:bottom w:w="0" w:type="dxa"/>
              <w:right w:w="0" w:type="dxa"/>
            </w:tcMar>
            <w:vAlign w:val="bottom"/>
          </w:tcPr>
          <w:p w14:paraId="7068DD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0E04A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D45DD7" w14:textId="77777777" w:rsidR="00D76297" w:rsidRDefault="004126E9" w:rsidP="0074436B">
            <w:r>
              <w:t>122 087 000</w:t>
            </w:r>
          </w:p>
        </w:tc>
        <w:tc>
          <w:tcPr>
            <w:tcW w:w="180" w:type="dxa"/>
            <w:tcBorders>
              <w:top w:val="nil"/>
              <w:left w:val="nil"/>
              <w:bottom w:val="nil"/>
              <w:right w:val="nil"/>
            </w:tcBorders>
            <w:tcMar>
              <w:top w:w="43" w:type="dxa"/>
              <w:left w:w="0" w:type="dxa"/>
              <w:bottom w:w="0" w:type="dxa"/>
              <w:right w:w="0" w:type="dxa"/>
            </w:tcMar>
            <w:vAlign w:val="bottom"/>
          </w:tcPr>
          <w:p w14:paraId="6420FA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3C47F5" w14:textId="77777777" w:rsidR="00D76297" w:rsidRDefault="004126E9" w:rsidP="0074436B">
            <w:r>
              <w:t>122 087 000</w:t>
            </w:r>
          </w:p>
        </w:tc>
      </w:tr>
      <w:tr w:rsidR="00D76297" w14:paraId="31FEF4FC" w14:textId="77777777">
        <w:trPr>
          <w:trHeight w:val="500"/>
        </w:trPr>
        <w:tc>
          <w:tcPr>
            <w:tcW w:w="460" w:type="dxa"/>
            <w:tcBorders>
              <w:top w:val="nil"/>
              <w:left w:val="nil"/>
              <w:bottom w:val="nil"/>
              <w:right w:val="nil"/>
            </w:tcBorders>
            <w:tcMar>
              <w:top w:w="43" w:type="dxa"/>
              <w:left w:w="0" w:type="dxa"/>
              <w:bottom w:w="0" w:type="dxa"/>
              <w:right w:w="0" w:type="dxa"/>
            </w:tcMar>
          </w:tcPr>
          <w:p w14:paraId="63247E6B" w14:textId="77777777" w:rsidR="00D76297" w:rsidRDefault="004126E9" w:rsidP="0074436B">
            <w:r>
              <w:t>287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A12C7C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D880A1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F90A66" w14:textId="77777777" w:rsidR="00D76297" w:rsidRDefault="004126E9" w:rsidP="0074436B">
            <w:r>
              <w:t>Grunnbevilgning til samfunnsvitenskapelige forskningsinstitutter:</w:t>
            </w:r>
          </w:p>
        </w:tc>
        <w:tc>
          <w:tcPr>
            <w:tcW w:w="1200" w:type="dxa"/>
            <w:tcBorders>
              <w:top w:val="nil"/>
              <w:left w:val="nil"/>
              <w:bottom w:val="nil"/>
              <w:right w:val="nil"/>
            </w:tcBorders>
            <w:tcMar>
              <w:top w:w="43" w:type="dxa"/>
              <w:left w:w="0" w:type="dxa"/>
              <w:bottom w:w="0" w:type="dxa"/>
              <w:right w:w="0" w:type="dxa"/>
            </w:tcMar>
            <w:vAlign w:val="bottom"/>
          </w:tcPr>
          <w:p w14:paraId="0B10BB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EE67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0243A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EAE21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F1816D" w14:textId="77777777" w:rsidR="00D76297" w:rsidRDefault="00D76297" w:rsidP="0074436B"/>
        </w:tc>
      </w:tr>
      <w:tr w:rsidR="00D76297" w14:paraId="7D7F1DF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D093ED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BC890A" w14:textId="77777777" w:rsidR="00D76297" w:rsidRDefault="004126E9" w:rsidP="0074436B">
            <w:r>
              <w:t>57</w:t>
            </w:r>
          </w:p>
        </w:tc>
        <w:tc>
          <w:tcPr>
            <w:tcW w:w="260" w:type="dxa"/>
            <w:tcBorders>
              <w:top w:val="nil"/>
              <w:left w:val="nil"/>
              <w:bottom w:val="nil"/>
              <w:right w:val="nil"/>
            </w:tcBorders>
            <w:tcMar>
              <w:top w:w="43" w:type="dxa"/>
              <w:left w:w="0" w:type="dxa"/>
              <w:bottom w:w="0" w:type="dxa"/>
              <w:right w:w="0" w:type="dxa"/>
            </w:tcMar>
            <w:vAlign w:val="bottom"/>
          </w:tcPr>
          <w:p w14:paraId="09E1EA5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E733A4" w14:textId="77777777" w:rsidR="00D76297" w:rsidRDefault="004126E9" w:rsidP="0074436B">
            <w:r>
              <w:t>Grunnbevilgninger til samfunnsvitenskapelige forskningsinstitutter</w:t>
            </w:r>
          </w:p>
        </w:tc>
        <w:tc>
          <w:tcPr>
            <w:tcW w:w="1200" w:type="dxa"/>
            <w:tcBorders>
              <w:top w:val="nil"/>
              <w:left w:val="nil"/>
              <w:bottom w:val="nil"/>
              <w:right w:val="nil"/>
            </w:tcBorders>
            <w:tcMar>
              <w:top w:w="43" w:type="dxa"/>
              <w:left w:w="0" w:type="dxa"/>
              <w:bottom w:w="0" w:type="dxa"/>
              <w:right w:w="0" w:type="dxa"/>
            </w:tcMar>
            <w:vAlign w:val="bottom"/>
          </w:tcPr>
          <w:p w14:paraId="52B4EA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A74ED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A8855AA" w14:textId="77777777" w:rsidR="00D76297" w:rsidRDefault="004126E9" w:rsidP="0074436B">
            <w:r>
              <w:t>234 990 000</w:t>
            </w:r>
          </w:p>
        </w:tc>
        <w:tc>
          <w:tcPr>
            <w:tcW w:w="180" w:type="dxa"/>
            <w:tcBorders>
              <w:top w:val="nil"/>
              <w:left w:val="nil"/>
              <w:bottom w:val="nil"/>
              <w:right w:val="nil"/>
            </w:tcBorders>
            <w:tcMar>
              <w:top w:w="43" w:type="dxa"/>
              <w:left w:w="0" w:type="dxa"/>
              <w:bottom w:w="0" w:type="dxa"/>
              <w:right w:w="0" w:type="dxa"/>
            </w:tcMar>
            <w:vAlign w:val="bottom"/>
          </w:tcPr>
          <w:p w14:paraId="2B4B20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1CF20F" w14:textId="77777777" w:rsidR="00D76297" w:rsidRDefault="004126E9" w:rsidP="0074436B">
            <w:r>
              <w:t>234 990 000</w:t>
            </w:r>
          </w:p>
        </w:tc>
      </w:tr>
      <w:tr w:rsidR="00D76297" w14:paraId="41172110" w14:textId="77777777">
        <w:trPr>
          <w:trHeight w:val="240"/>
        </w:trPr>
        <w:tc>
          <w:tcPr>
            <w:tcW w:w="460" w:type="dxa"/>
            <w:tcBorders>
              <w:top w:val="nil"/>
              <w:left w:val="nil"/>
              <w:bottom w:val="nil"/>
              <w:right w:val="nil"/>
            </w:tcBorders>
            <w:tcMar>
              <w:top w:w="43" w:type="dxa"/>
              <w:left w:w="0" w:type="dxa"/>
              <w:bottom w:w="0" w:type="dxa"/>
              <w:right w:w="0" w:type="dxa"/>
            </w:tcMar>
          </w:tcPr>
          <w:p w14:paraId="10AEC17E" w14:textId="77777777" w:rsidR="00D76297" w:rsidRDefault="004126E9" w:rsidP="0074436B">
            <w:r>
              <w:t>288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B41AA0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123E12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814127" w14:textId="77777777" w:rsidR="00D76297" w:rsidRDefault="004126E9" w:rsidP="0074436B">
            <w:r>
              <w:t>Internasjonale samarbeidstiltak:</w:t>
            </w:r>
          </w:p>
        </w:tc>
        <w:tc>
          <w:tcPr>
            <w:tcW w:w="1200" w:type="dxa"/>
            <w:tcBorders>
              <w:top w:val="nil"/>
              <w:left w:val="nil"/>
              <w:bottom w:val="nil"/>
              <w:right w:val="nil"/>
            </w:tcBorders>
            <w:tcMar>
              <w:top w:w="43" w:type="dxa"/>
              <w:left w:w="0" w:type="dxa"/>
              <w:bottom w:w="0" w:type="dxa"/>
              <w:right w:w="0" w:type="dxa"/>
            </w:tcMar>
            <w:vAlign w:val="bottom"/>
          </w:tcPr>
          <w:p w14:paraId="31AD40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920A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A43A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66DF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993F1C" w14:textId="77777777" w:rsidR="00D76297" w:rsidRDefault="00D76297" w:rsidP="0074436B"/>
        </w:tc>
      </w:tr>
      <w:tr w:rsidR="00D76297" w14:paraId="43CD99D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F5C417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479C1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33AF00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15EFD6"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F9EE7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16B5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4C7C77" w14:textId="77777777" w:rsidR="00D76297" w:rsidRDefault="004126E9" w:rsidP="0074436B">
            <w:r>
              <w:t>48 317 000</w:t>
            </w:r>
          </w:p>
        </w:tc>
        <w:tc>
          <w:tcPr>
            <w:tcW w:w="180" w:type="dxa"/>
            <w:tcBorders>
              <w:top w:val="nil"/>
              <w:left w:val="nil"/>
              <w:bottom w:val="nil"/>
              <w:right w:val="nil"/>
            </w:tcBorders>
            <w:tcMar>
              <w:top w:w="43" w:type="dxa"/>
              <w:left w:w="0" w:type="dxa"/>
              <w:bottom w:w="0" w:type="dxa"/>
              <w:right w:w="0" w:type="dxa"/>
            </w:tcMar>
            <w:vAlign w:val="bottom"/>
          </w:tcPr>
          <w:p w14:paraId="694FA1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E5DFF6" w14:textId="77777777" w:rsidR="00D76297" w:rsidRDefault="00D76297" w:rsidP="0074436B"/>
        </w:tc>
      </w:tr>
      <w:tr w:rsidR="00D76297" w14:paraId="4CD875A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938CC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8D30B8"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792EF0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E9378F" w14:textId="77777777" w:rsidR="00D76297" w:rsidRDefault="004126E9" w:rsidP="0074436B">
            <w:r>
              <w:t>Internasjonale grunnforskningsorganisasjoner</w:t>
            </w:r>
          </w:p>
        </w:tc>
        <w:tc>
          <w:tcPr>
            <w:tcW w:w="1200" w:type="dxa"/>
            <w:tcBorders>
              <w:top w:val="nil"/>
              <w:left w:val="nil"/>
              <w:bottom w:val="nil"/>
              <w:right w:val="nil"/>
            </w:tcBorders>
            <w:tcMar>
              <w:top w:w="43" w:type="dxa"/>
              <w:left w:w="0" w:type="dxa"/>
              <w:bottom w:w="0" w:type="dxa"/>
              <w:right w:w="0" w:type="dxa"/>
            </w:tcMar>
            <w:vAlign w:val="bottom"/>
          </w:tcPr>
          <w:p w14:paraId="10055C7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BA04D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58BFB7" w14:textId="77777777" w:rsidR="00D76297" w:rsidRDefault="004126E9" w:rsidP="0074436B">
            <w:r>
              <w:t>312 386 000</w:t>
            </w:r>
          </w:p>
        </w:tc>
        <w:tc>
          <w:tcPr>
            <w:tcW w:w="180" w:type="dxa"/>
            <w:tcBorders>
              <w:top w:val="nil"/>
              <w:left w:val="nil"/>
              <w:bottom w:val="nil"/>
              <w:right w:val="nil"/>
            </w:tcBorders>
            <w:tcMar>
              <w:top w:w="43" w:type="dxa"/>
              <w:left w:w="0" w:type="dxa"/>
              <w:bottom w:w="0" w:type="dxa"/>
              <w:right w:w="0" w:type="dxa"/>
            </w:tcMar>
            <w:vAlign w:val="bottom"/>
          </w:tcPr>
          <w:p w14:paraId="0EBFA2E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D84B95" w14:textId="77777777" w:rsidR="00D76297" w:rsidRDefault="00D76297" w:rsidP="0074436B"/>
        </w:tc>
      </w:tr>
      <w:tr w:rsidR="00D76297" w14:paraId="0F5BB94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726A8C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1252EEA"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A8573F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BEA3F8" w14:textId="77777777" w:rsidR="00D76297" w:rsidRDefault="004126E9" w:rsidP="0074436B">
            <w:r>
              <w:t>EUs rammeprogram for forskning og innovasjon</w:t>
            </w:r>
          </w:p>
        </w:tc>
        <w:tc>
          <w:tcPr>
            <w:tcW w:w="1200" w:type="dxa"/>
            <w:tcBorders>
              <w:top w:val="nil"/>
              <w:left w:val="nil"/>
              <w:bottom w:val="nil"/>
              <w:right w:val="nil"/>
            </w:tcBorders>
            <w:tcMar>
              <w:top w:w="43" w:type="dxa"/>
              <w:left w:w="0" w:type="dxa"/>
              <w:bottom w:w="0" w:type="dxa"/>
              <w:right w:w="0" w:type="dxa"/>
            </w:tcMar>
            <w:vAlign w:val="bottom"/>
          </w:tcPr>
          <w:p w14:paraId="48A547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BE3E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6C00D5" w14:textId="77777777" w:rsidR="00D76297" w:rsidRDefault="004126E9" w:rsidP="0074436B">
            <w:r>
              <w:t>3 657 681 000</w:t>
            </w:r>
          </w:p>
        </w:tc>
        <w:tc>
          <w:tcPr>
            <w:tcW w:w="180" w:type="dxa"/>
            <w:tcBorders>
              <w:top w:val="nil"/>
              <w:left w:val="nil"/>
              <w:bottom w:val="nil"/>
              <w:right w:val="nil"/>
            </w:tcBorders>
            <w:tcMar>
              <w:top w:w="43" w:type="dxa"/>
              <w:left w:w="0" w:type="dxa"/>
              <w:bottom w:w="0" w:type="dxa"/>
              <w:right w:w="0" w:type="dxa"/>
            </w:tcMar>
            <w:vAlign w:val="bottom"/>
          </w:tcPr>
          <w:p w14:paraId="5268AC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BF70EC" w14:textId="77777777" w:rsidR="00D76297" w:rsidRDefault="00D76297" w:rsidP="0074436B"/>
        </w:tc>
      </w:tr>
      <w:tr w:rsidR="00D76297" w14:paraId="5878F15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CDF53F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EA645DD"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3BD2FC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2098AC" w14:textId="77777777" w:rsidR="00D76297" w:rsidRDefault="004126E9" w:rsidP="0074436B">
            <w:r>
              <w:t>EUs program for utdanning, opplæring, ungdom og idrett</w:t>
            </w:r>
          </w:p>
        </w:tc>
        <w:tc>
          <w:tcPr>
            <w:tcW w:w="1200" w:type="dxa"/>
            <w:tcBorders>
              <w:top w:val="nil"/>
              <w:left w:val="nil"/>
              <w:bottom w:val="nil"/>
              <w:right w:val="nil"/>
            </w:tcBorders>
            <w:tcMar>
              <w:top w:w="43" w:type="dxa"/>
              <w:left w:w="0" w:type="dxa"/>
              <w:bottom w:w="0" w:type="dxa"/>
              <w:right w:w="0" w:type="dxa"/>
            </w:tcMar>
            <w:vAlign w:val="bottom"/>
          </w:tcPr>
          <w:p w14:paraId="058DC7E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3B36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9916FD" w14:textId="77777777" w:rsidR="00D76297" w:rsidRDefault="004126E9" w:rsidP="0074436B">
            <w:r>
              <w:t>972 334 000</w:t>
            </w:r>
          </w:p>
        </w:tc>
        <w:tc>
          <w:tcPr>
            <w:tcW w:w="180" w:type="dxa"/>
            <w:tcBorders>
              <w:top w:val="nil"/>
              <w:left w:val="nil"/>
              <w:bottom w:val="nil"/>
              <w:right w:val="nil"/>
            </w:tcBorders>
            <w:tcMar>
              <w:top w:w="43" w:type="dxa"/>
              <w:left w:w="0" w:type="dxa"/>
              <w:bottom w:w="0" w:type="dxa"/>
              <w:right w:w="0" w:type="dxa"/>
            </w:tcMar>
            <w:vAlign w:val="bottom"/>
          </w:tcPr>
          <w:p w14:paraId="2113B0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7311A7" w14:textId="77777777" w:rsidR="00D76297" w:rsidRDefault="00D76297" w:rsidP="0074436B"/>
        </w:tc>
      </w:tr>
      <w:tr w:rsidR="00D76297" w14:paraId="7CDAFBC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2CF368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6B9B0E"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052842E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9B5116" w14:textId="77777777" w:rsidR="00D76297" w:rsidRDefault="004126E9" w:rsidP="0074436B">
            <w:r>
              <w:t>UNESCO-kontingent</w:t>
            </w:r>
          </w:p>
        </w:tc>
        <w:tc>
          <w:tcPr>
            <w:tcW w:w="1200" w:type="dxa"/>
            <w:tcBorders>
              <w:top w:val="nil"/>
              <w:left w:val="nil"/>
              <w:bottom w:val="nil"/>
              <w:right w:val="nil"/>
            </w:tcBorders>
            <w:tcMar>
              <w:top w:w="43" w:type="dxa"/>
              <w:left w:w="0" w:type="dxa"/>
              <w:bottom w:w="0" w:type="dxa"/>
              <w:right w:w="0" w:type="dxa"/>
            </w:tcMar>
            <w:vAlign w:val="bottom"/>
          </w:tcPr>
          <w:p w14:paraId="0582A9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AEC0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092BB9" w14:textId="77777777" w:rsidR="00D76297" w:rsidRDefault="004126E9" w:rsidP="0074436B">
            <w:r>
              <w:t>21 057 000</w:t>
            </w:r>
          </w:p>
        </w:tc>
        <w:tc>
          <w:tcPr>
            <w:tcW w:w="180" w:type="dxa"/>
            <w:tcBorders>
              <w:top w:val="nil"/>
              <w:left w:val="nil"/>
              <w:bottom w:val="nil"/>
              <w:right w:val="nil"/>
            </w:tcBorders>
            <w:tcMar>
              <w:top w:w="43" w:type="dxa"/>
              <w:left w:w="0" w:type="dxa"/>
              <w:bottom w:w="0" w:type="dxa"/>
              <w:right w:w="0" w:type="dxa"/>
            </w:tcMar>
            <w:vAlign w:val="bottom"/>
          </w:tcPr>
          <w:p w14:paraId="39DF42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197645" w14:textId="77777777" w:rsidR="00D76297" w:rsidRDefault="00D76297" w:rsidP="0074436B"/>
        </w:tc>
      </w:tr>
      <w:tr w:rsidR="00D76297" w14:paraId="0AA98A2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FAACE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C90EFC"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4A50C2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3D94C6" w14:textId="77777777" w:rsidR="00D76297" w:rsidRDefault="004126E9" w:rsidP="0074436B">
            <w:r>
              <w:t>UNESCO-formål</w:t>
            </w:r>
          </w:p>
        </w:tc>
        <w:tc>
          <w:tcPr>
            <w:tcW w:w="1200" w:type="dxa"/>
            <w:tcBorders>
              <w:top w:val="nil"/>
              <w:left w:val="nil"/>
              <w:bottom w:val="nil"/>
              <w:right w:val="nil"/>
            </w:tcBorders>
            <w:tcMar>
              <w:top w:w="43" w:type="dxa"/>
              <w:left w:w="0" w:type="dxa"/>
              <w:bottom w:w="0" w:type="dxa"/>
              <w:right w:w="0" w:type="dxa"/>
            </w:tcMar>
            <w:vAlign w:val="bottom"/>
          </w:tcPr>
          <w:p w14:paraId="308136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1DBD1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EBD952" w14:textId="77777777" w:rsidR="00D76297" w:rsidRDefault="004126E9" w:rsidP="0074436B">
            <w:r>
              <w:t>4 481 000</w:t>
            </w:r>
          </w:p>
        </w:tc>
        <w:tc>
          <w:tcPr>
            <w:tcW w:w="180" w:type="dxa"/>
            <w:tcBorders>
              <w:top w:val="nil"/>
              <w:left w:val="nil"/>
              <w:bottom w:val="nil"/>
              <w:right w:val="nil"/>
            </w:tcBorders>
            <w:tcMar>
              <w:top w:w="43" w:type="dxa"/>
              <w:left w:w="0" w:type="dxa"/>
              <w:bottom w:w="0" w:type="dxa"/>
              <w:right w:w="0" w:type="dxa"/>
            </w:tcMar>
            <w:vAlign w:val="bottom"/>
          </w:tcPr>
          <w:p w14:paraId="0DFD00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1A1BCE" w14:textId="77777777" w:rsidR="00D76297" w:rsidRDefault="004126E9" w:rsidP="0074436B">
            <w:r>
              <w:t>5 016 256 000</w:t>
            </w:r>
          </w:p>
        </w:tc>
      </w:tr>
      <w:tr w:rsidR="00D76297" w14:paraId="6F4BA112" w14:textId="77777777">
        <w:trPr>
          <w:trHeight w:val="240"/>
        </w:trPr>
        <w:tc>
          <w:tcPr>
            <w:tcW w:w="460" w:type="dxa"/>
            <w:tcBorders>
              <w:top w:val="nil"/>
              <w:left w:val="nil"/>
              <w:bottom w:val="nil"/>
              <w:right w:val="nil"/>
            </w:tcBorders>
            <w:tcMar>
              <w:top w:w="43" w:type="dxa"/>
              <w:left w:w="0" w:type="dxa"/>
              <w:bottom w:w="0" w:type="dxa"/>
              <w:right w:w="0" w:type="dxa"/>
            </w:tcMar>
          </w:tcPr>
          <w:p w14:paraId="2525A541" w14:textId="77777777" w:rsidR="00D76297" w:rsidRDefault="004126E9" w:rsidP="0074436B">
            <w:r>
              <w:t>289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41731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9E960A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2E711C" w14:textId="77777777" w:rsidR="00D76297" w:rsidRDefault="004126E9" w:rsidP="0074436B">
            <w:r>
              <w:t>Vitenskapelige priser:</w:t>
            </w:r>
          </w:p>
        </w:tc>
        <w:tc>
          <w:tcPr>
            <w:tcW w:w="1200" w:type="dxa"/>
            <w:tcBorders>
              <w:top w:val="nil"/>
              <w:left w:val="nil"/>
              <w:bottom w:val="nil"/>
              <w:right w:val="nil"/>
            </w:tcBorders>
            <w:tcMar>
              <w:top w:w="43" w:type="dxa"/>
              <w:left w:w="0" w:type="dxa"/>
              <w:bottom w:w="0" w:type="dxa"/>
              <w:right w:w="0" w:type="dxa"/>
            </w:tcMar>
            <w:vAlign w:val="bottom"/>
          </w:tcPr>
          <w:p w14:paraId="35B63C1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2B9D3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3BFC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41AF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F8A7D6" w14:textId="77777777" w:rsidR="00D76297" w:rsidRDefault="00D76297" w:rsidP="0074436B"/>
        </w:tc>
      </w:tr>
      <w:tr w:rsidR="00D76297" w14:paraId="1DE126B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6F11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06B1B5"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76DC30A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42CCC8" w14:textId="77777777" w:rsidR="00D76297" w:rsidRDefault="004126E9" w:rsidP="0074436B">
            <w:proofErr w:type="spellStart"/>
            <w:r>
              <w:t>Holbergprisen</w:t>
            </w:r>
            <w:proofErr w:type="spellEnd"/>
          </w:p>
        </w:tc>
        <w:tc>
          <w:tcPr>
            <w:tcW w:w="1200" w:type="dxa"/>
            <w:tcBorders>
              <w:top w:val="nil"/>
              <w:left w:val="nil"/>
              <w:bottom w:val="nil"/>
              <w:right w:val="nil"/>
            </w:tcBorders>
            <w:tcMar>
              <w:top w:w="43" w:type="dxa"/>
              <w:left w:w="0" w:type="dxa"/>
              <w:bottom w:w="0" w:type="dxa"/>
              <w:right w:w="0" w:type="dxa"/>
            </w:tcMar>
            <w:vAlign w:val="bottom"/>
          </w:tcPr>
          <w:p w14:paraId="35B700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9471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C3E371" w14:textId="77777777" w:rsidR="00D76297" w:rsidRDefault="004126E9" w:rsidP="0074436B">
            <w:r>
              <w:t>17 474 000</w:t>
            </w:r>
          </w:p>
        </w:tc>
        <w:tc>
          <w:tcPr>
            <w:tcW w:w="180" w:type="dxa"/>
            <w:tcBorders>
              <w:top w:val="nil"/>
              <w:left w:val="nil"/>
              <w:bottom w:val="nil"/>
              <w:right w:val="nil"/>
            </w:tcBorders>
            <w:tcMar>
              <w:top w:w="43" w:type="dxa"/>
              <w:left w:w="0" w:type="dxa"/>
              <w:bottom w:w="0" w:type="dxa"/>
              <w:right w:w="0" w:type="dxa"/>
            </w:tcMar>
            <w:vAlign w:val="bottom"/>
          </w:tcPr>
          <w:p w14:paraId="52F916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D6A769" w14:textId="77777777" w:rsidR="00D76297" w:rsidRDefault="00D76297" w:rsidP="0074436B"/>
        </w:tc>
      </w:tr>
      <w:tr w:rsidR="00D76297" w14:paraId="573586E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95E2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236F1C"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06A695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5875EA" w14:textId="77777777" w:rsidR="00D76297" w:rsidRDefault="004126E9" w:rsidP="0074436B">
            <w:proofErr w:type="spellStart"/>
            <w:r>
              <w:t>Abelprisen</w:t>
            </w:r>
            <w:proofErr w:type="spellEnd"/>
          </w:p>
        </w:tc>
        <w:tc>
          <w:tcPr>
            <w:tcW w:w="1200" w:type="dxa"/>
            <w:tcBorders>
              <w:top w:val="nil"/>
              <w:left w:val="nil"/>
              <w:bottom w:val="nil"/>
              <w:right w:val="nil"/>
            </w:tcBorders>
            <w:tcMar>
              <w:top w:w="43" w:type="dxa"/>
              <w:left w:w="0" w:type="dxa"/>
              <w:bottom w:w="0" w:type="dxa"/>
              <w:right w:w="0" w:type="dxa"/>
            </w:tcMar>
            <w:vAlign w:val="bottom"/>
          </w:tcPr>
          <w:p w14:paraId="55B072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17AA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FA2E12" w14:textId="77777777" w:rsidR="00D76297" w:rsidRDefault="004126E9" w:rsidP="0074436B">
            <w:r>
              <w:t>16 968 000</w:t>
            </w:r>
          </w:p>
        </w:tc>
        <w:tc>
          <w:tcPr>
            <w:tcW w:w="180" w:type="dxa"/>
            <w:tcBorders>
              <w:top w:val="nil"/>
              <w:left w:val="nil"/>
              <w:bottom w:val="nil"/>
              <w:right w:val="nil"/>
            </w:tcBorders>
            <w:tcMar>
              <w:top w:w="43" w:type="dxa"/>
              <w:left w:w="0" w:type="dxa"/>
              <w:bottom w:w="0" w:type="dxa"/>
              <w:right w:w="0" w:type="dxa"/>
            </w:tcMar>
            <w:vAlign w:val="bottom"/>
          </w:tcPr>
          <w:p w14:paraId="7BC62F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2A34B9" w14:textId="77777777" w:rsidR="00D76297" w:rsidRDefault="00D76297" w:rsidP="0074436B"/>
        </w:tc>
      </w:tr>
      <w:tr w:rsidR="00D76297" w14:paraId="3F13048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863DB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F971FD"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2796C3B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DEFDEC" w14:textId="77777777" w:rsidR="00D76297" w:rsidRDefault="004126E9" w:rsidP="0074436B">
            <w:proofErr w:type="spellStart"/>
            <w:r>
              <w:t>Kavliprisen</w:t>
            </w:r>
            <w:proofErr w:type="spellEnd"/>
          </w:p>
        </w:tc>
        <w:tc>
          <w:tcPr>
            <w:tcW w:w="1200" w:type="dxa"/>
            <w:tcBorders>
              <w:top w:val="nil"/>
              <w:left w:val="nil"/>
              <w:bottom w:val="nil"/>
              <w:right w:val="nil"/>
            </w:tcBorders>
            <w:tcMar>
              <w:top w:w="43" w:type="dxa"/>
              <w:left w:w="0" w:type="dxa"/>
              <w:bottom w:w="0" w:type="dxa"/>
              <w:right w:w="0" w:type="dxa"/>
            </w:tcMar>
            <w:vAlign w:val="bottom"/>
          </w:tcPr>
          <w:p w14:paraId="4EC03A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96CC1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71F993F" w14:textId="77777777" w:rsidR="00D76297" w:rsidRDefault="004126E9" w:rsidP="0074436B">
            <w:r>
              <w:t>11 605 000</w:t>
            </w:r>
          </w:p>
        </w:tc>
        <w:tc>
          <w:tcPr>
            <w:tcW w:w="180" w:type="dxa"/>
            <w:tcBorders>
              <w:top w:val="nil"/>
              <w:left w:val="nil"/>
              <w:bottom w:val="nil"/>
              <w:right w:val="nil"/>
            </w:tcBorders>
            <w:tcMar>
              <w:top w:w="43" w:type="dxa"/>
              <w:left w:w="0" w:type="dxa"/>
              <w:bottom w:w="0" w:type="dxa"/>
              <w:right w:w="0" w:type="dxa"/>
            </w:tcMar>
            <w:vAlign w:val="bottom"/>
          </w:tcPr>
          <w:p w14:paraId="3246BD0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ECED01E" w14:textId="77777777" w:rsidR="00D76297" w:rsidRDefault="004126E9" w:rsidP="0074436B">
            <w:r>
              <w:t>46 047 000</w:t>
            </w:r>
          </w:p>
        </w:tc>
      </w:tr>
      <w:tr w:rsidR="00D76297" w14:paraId="4406E4C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A1DC5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78F47B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EBEAA8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A079FA" w14:textId="77777777" w:rsidR="00D76297" w:rsidRDefault="004126E9" w:rsidP="0074436B">
            <w:r>
              <w:t>Sum Høyere utdanning og forskning</w:t>
            </w:r>
          </w:p>
        </w:tc>
        <w:tc>
          <w:tcPr>
            <w:tcW w:w="1200" w:type="dxa"/>
            <w:tcBorders>
              <w:top w:val="nil"/>
              <w:left w:val="nil"/>
              <w:bottom w:val="nil"/>
              <w:right w:val="nil"/>
            </w:tcBorders>
            <w:tcMar>
              <w:top w:w="43" w:type="dxa"/>
              <w:left w:w="0" w:type="dxa"/>
              <w:bottom w:w="0" w:type="dxa"/>
              <w:right w:w="0" w:type="dxa"/>
            </w:tcMar>
            <w:vAlign w:val="bottom"/>
          </w:tcPr>
          <w:p w14:paraId="3E740E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4F35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D382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4579A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758C83F" w14:textId="77777777" w:rsidR="00D76297" w:rsidRDefault="004126E9" w:rsidP="0074436B">
            <w:r>
              <w:t>55 894 962 000</w:t>
            </w:r>
          </w:p>
        </w:tc>
      </w:tr>
      <w:tr w:rsidR="00D76297" w14:paraId="33947F3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83F34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C19833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9CD038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0CD411" w14:textId="77777777" w:rsidR="00D76297" w:rsidRDefault="004126E9" w:rsidP="0074436B">
            <w:r>
              <w:t>Sum Kunnskapsdepartementet</w:t>
            </w:r>
          </w:p>
        </w:tc>
        <w:tc>
          <w:tcPr>
            <w:tcW w:w="1200" w:type="dxa"/>
            <w:tcBorders>
              <w:top w:val="nil"/>
              <w:left w:val="nil"/>
              <w:bottom w:val="nil"/>
              <w:right w:val="nil"/>
            </w:tcBorders>
            <w:tcMar>
              <w:top w:w="43" w:type="dxa"/>
              <w:left w:w="0" w:type="dxa"/>
              <w:bottom w:w="0" w:type="dxa"/>
              <w:right w:w="0" w:type="dxa"/>
            </w:tcMar>
            <w:vAlign w:val="bottom"/>
          </w:tcPr>
          <w:p w14:paraId="0C3066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D5F35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E4E3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EF63F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2DA1640" w14:textId="77777777" w:rsidR="00D76297" w:rsidRDefault="004126E9" w:rsidP="0074436B">
            <w:r>
              <w:t>74 438 123 000</w:t>
            </w:r>
          </w:p>
        </w:tc>
      </w:tr>
      <w:tr w:rsidR="00D76297" w14:paraId="5DB56F2A"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62E09B5F" w14:textId="77777777" w:rsidR="00D76297" w:rsidRDefault="004126E9">
            <w:pPr>
              <w:pStyle w:val="tittel-gulbok1"/>
              <w:widowControl w:val="0"/>
            </w:pPr>
            <w:r>
              <w:rPr>
                <w:w w:val="100"/>
                <w:sz w:val="21"/>
                <w:szCs w:val="21"/>
              </w:rPr>
              <w:t xml:space="preserve">Kultur- og </w:t>
            </w:r>
            <w:proofErr w:type="spellStart"/>
            <w:r>
              <w:rPr>
                <w:w w:val="100"/>
                <w:sz w:val="21"/>
                <w:szCs w:val="21"/>
              </w:rPr>
              <w:t>likestillingsdepartementet</w:t>
            </w:r>
            <w:proofErr w:type="spellEnd"/>
          </w:p>
        </w:tc>
      </w:tr>
      <w:tr w:rsidR="00D76297" w14:paraId="2342C238"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14768E6E" w14:textId="77777777" w:rsidR="00D76297" w:rsidRDefault="004126E9">
            <w:pPr>
              <w:pStyle w:val="tittel-gulbok2"/>
              <w:widowControl w:val="0"/>
            </w:pPr>
            <w:proofErr w:type="spellStart"/>
            <w:r>
              <w:rPr>
                <w:spacing w:val="21"/>
                <w:w w:val="100"/>
                <w:sz w:val="21"/>
                <w:szCs w:val="21"/>
              </w:rPr>
              <w:t>Administrasjon</w:t>
            </w:r>
            <w:proofErr w:type="spellEnd"/>
          </w:p>
        </w:tc>
      </w:tr>
      <w:tr w:rsidR="00D76297" w14:paraId="694FA282" w14:textId="77777777">
        <w:trPr>
          <w:trHeight w:val="240"/>
        </w:trPr>
        <w:tc>
          <w:tcPr>
            <w:tcW w:w="460" w:type="dxa"/>
            <w:tcBorders>
              <w:top w:val="nil"/>
              <w:left w:val="nil"/>
              <w:bottom w:val="nil"/>
              <w:right w:val="nil"/>
            </w:tcBorders>
            <w:tcMar>
              <w:top w:w="43" w:type="dxa"/>
              <w:left w:w="0" w:type="dxa"/>
              <w:bottom w:w="0" w:type="dxa"/>
              <w:right w:w="0" w:type="dxa"/>
            </w:tcMar>
          </w:tcPr>
          <w:p w14:paraId="532190EB" w14:textId="77777777" w:rsidR="00D76297" w:rsidRDefault="004126E9" w:rsidP="0074436B">
            <w:r>
              <w:t>300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C1788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E391E1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436246" w14:textId="77777777" w:rsidR="00D76297" w:rsidRDefault="004126E9" w:rsidP="0074436B">
            <w:r>
              <w:t>Kultur- og likestillingsdepartementet:</w:t>
            </w:r>
          </w:p>
        </w:tc>
        <w:tc>
          <w:tcPr>
            <w:tcW w:w="1200" w:type="dxa"/>
            <w:tcBorders>
              <w:top w:val="nil"/>
              <w:left w:val="nil"/>
              <w:bottom w:val="nil"/>
              <w:right w:val="nil"/>
            </w:tcBorders>
            <w:tcMar>
              <w:top w:w="43" w:type="dxa"/>
              <w:left w:w="0" w:type="dxa"/>
              <w:bottom w:w="0" w:type="dxa"/>
              <w:right w:w="0" w:type="dxa"/>
            </w:tcMar>
            <w:vAlign w:val="bottom"/>
          </w:tcPr>
          <w:p w14:paraId="041DC0B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7709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B5E3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F4D6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D7E3ED" w14:textId="77777777" w:rsidR="00D76297" w:rsidRDefault="00D76297" w:rsidP="0074436B"/>
        </w:tc>
      </w:tr>
      <w:tr w:rsidR="00D76297" w14:paraId="4604742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F1A43E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AB8CE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9490BD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57874D"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2EE73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C4AB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FD1BD9" w14:textId="77777777" w:rsidR="00D76297" w:rsidRDefault="004126E9" w:rsidP="0074436B">
            <w:r>
              <w:t>184 961 000</w:t>
            </w:r>
          </w:p>
        </w:tc>
        <w:tc>
          <w:tcPr>
            <w:tcW w:w="180" w:type="dxa"/>
            <w:tcBorders>
              <w:top w:val="nil"/>
              <w:left w:val="nil"/>
              <w:bottom w:val="nil"/>
              <w:right w:val="nil"/>
            </w:tcBorders>
            <w:tcMar>
              <w:top w:w="43" w:type="dxa"/>
              <w:left w:w="0" w:type="dxa"/>
              <w:bottom w:w="0" w:type="dxa"/>
              <w:right w:w="0" w:type="dxa"/>
            </w:tcMar>
            <w:vAlign w:val="bottom"/>
          </w:tcPr>
          <w:p w14:paraId="1022116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0341EA" w14:textId="77777777" w:rsidR="00D76297" w:rsidRDefault="00D76297" w:rsidP="0074436B"/>
        </w:tc>
      </w:tr>
      <w:tr w:rsidR="00D76297" w14:paraId="27049EA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E863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3EA20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EDA058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1243E4"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0C338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597D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335C87" w14:textId="77777777" w:rsidR="00D76297" w:rsidRDefault="004126E9" w:rsidP="0074436B">
            <w:r>
              <w:t>1 180 000</w:t>
            </w:r>
          </w:p>
        </w:tc>
        <w:tc>
          <w:tcPr>
            <w:tcW w:w="180" w:type="dxa"/>
            <w:tcBorders>
              <w:top w:val="nil"/>
              <w:left w:val="nil"/>
              <w:bottom w:val="nil"/>
              <w:right w:val="nil"/>
            </w:tcBorders>
            <w:tcMar>
              <w:top w:w="43" w:type="dxa"/>
              <w:left w:w="0" w:type="dxa"/>
              <w:bottom w:w="0" w:type="dxa"/>
              <w:right w:w="0" w:type="dxa"/>
            </w:tcMar>
            <w:vAlign w:val="bottom"/>
          </w:tcPr>
          <w:p w14:paraId="4D715E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488AE1" w14:textId="77777777" w:rsidR="00D76297" w:rsidRDefault="00D76297" w:rsidP="0074436B"/>
        </w:tc>
      </w:tr>
      <w:tr w:rsidR="00D76297" w14:paraId="0B56319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480A8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C86896"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2060F51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A67E51" w14:textId="77777777" w:rsidR="00D76297" w:rsidRDefault="004126E9" w:rsidP="0074436B">
            <w:r>
              <w:t>Tilskudd til priser og konkurranser m.m.</w:t>
            </w:r>
          </w:p>
        </w:tc>
        <w:tc>
          <w:tcPr>
            <w:tcW w:w="1200" w:type="dxa"/>
            <w:tcBorders>
              <w:top w:val="nil"/>
              <w:left w:val="nil"/>
              <w:bottom w:val="nil"/>
              <w:right w:val="nil"/>
            </w:tcBorders>
            <w:tcMar>
              <w:top w:w="43" w:type="dxa"/>
              <w:left w:w="0" w:type="dxa"/>
              <w:bottom w:w="0" w:type="dxa"/>
              <w:right w:w="0" w:type="dxa"/>
            </w:tcMar>
            <w:vAlign w:val="bottom"/>
          </w:tcPr>
          <w:p w14:paraId="0848CD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1007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E9CDBD" w14:textId="77777777" w:rsidR="00D76297" w:rsidRDefault="004126E9" w:rsidP="0074436B">
            <w:r>
              <w:t>10 380 000</w:t>
            </w:r>
          </w:p>
        </w:tc>
        <w:tc>
          <w:tcPr>
            <w:tcW w:w="180" w:type="dxa"/>
            <w:tcBorders>
              <w:top w:val="nil"/>
              <w:left w:val="nil"/>
              <w:bottom w:val="nil"/>
              <w:right w:val="nil"/>
            </w:tcBorders>
            <w:tcMar>
              <w:top w:w="43" w:type="dxa"/>
              <w:left w:w="0" w:type="dxa"/>
              <w:bottom w:w="0" w:type="dxa"/>
              <w:right w:w="0" w:type="dxa"/>
            </w:tcMar>
            <w:vAlign w:val="bottom"/>
          </w:tcPr>
          <w:p w14:paraId="4D86A8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066B7B" w14:textId="77777777" w:rsidR="00D76297" w:rsidRDefault="00D76297" w:rsidP="0074436B"/>
        </w:tc>
      </w:tr>
      <w:tr w:rsidR="00D76297" w14:paraId="59548C9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4B8400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B7CF06F"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7320AC6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82388B" w14:textId="77777777" w:rsidR="00D76297" w:rsidRDefault="004126E9" w:rsidP="0074436B">
            <w:r>
              <w:t>Til disposisjon</w:t>
            </w:r>
          </w:p>
        </w:tc>
        <w:tc>
          <w:tcPr>
            <w:tcW w:w="1200" w:type="dxa"/>
            <w:tcBorders>
              <w:top w:val="nil"/>
              <w:left w:val="nil"/>
              <w:bottom w:val="nil"/>
              <w:right w:val="nil"/>
            </w:tcBorders>
            <w:tcMar>
              <w:top w:w="43" w:type="dxa"/>
              <w:left w:w="0" w:type="dxa"/>
              <w:bottom w:w="0" w:type="dxa"/>
              <w:right w:w="0" w:type="dxa"/>
            </w:tcMar>
            <w:vAlign w:val="bottom"/>
          </w:tcPr>
          <w:p w14:paraId="69BFF99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D738E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FAEB2FC" w14:textId="77777777" w:rsidR="00D76297" w:rsidRDefault="004126E9" w:rsidP="0074436B">
            <w:r>
              <w:t>12 200 000</w:t>
            </w:r>
          </w:p>
        </w:tc>
        <w:tc>
          <w:tcPr>
            <w:tcW w:w="180" w:type="dxa"/>
            <w:tcBorders>
              <w:top w:val="nil"/>
              <w:left w:val="nil"/>
              <w:bottom w:val="nil"/>
              <w:right w:val="nil"/>
            </w:tcBorders>
            <w:tcMar>
              <w:top w:w="43" w:type="dxa"/>
              <w:left w:w="0" w:type="dxa"/>
              <w:bottom w:w="0" w:type="dxa"/>
              <w:right w:w="0" w:type="dxa"/>
            </w:tcMar>
            <w:vAlign w:val="bottom"/>
          </w:tcPr>
          <w:p w14:paraId="7C1548C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97102E" w14:textId="77777777" w:rsidR="00D76297" w:rsidRDefault="004126E9" w:rsidP="0074436B">
            <w:r>
              <w:t>208 721 000</w:t>
            </w:r>
          </w:p>
        </w:tc>
      </w:tr>
      <w:tr w:rsidR="00D76297" w14:paraId="3A6EF6B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A2CC4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F82D16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8A907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818B38" w14:textId="77777777" w:rsidR="00D76297" w:rsidRDefault="004126E9" w:rsidP="0074436B">
            <w:r>
              <w:t>Sum Administrasjon</w:t>
            </w:r>
          </w:p>
        </w:tc>
        <w:tc>
          <w:tcPr>
            <w:tcW w:w="1200" w:type="dxa"/>
            <w:tcBorders>
              <w:top w:val="nil"/>
              <w:left w:val="nil"/>
              <w:bottom w:val="nil"/>
              <w:right w:val="nil"/>
            </w:tcBorders>
            <w:tcMar>
              <w:top w:w="43" w:type="dxa"/>
              <w:left w:w="0" w:type="dxa"/>
              <w:bottom w:w="0" w:type="dxa"/>
              <w:right w:w="0" w:type="dxa"/>
            </w:tcMar>
            <w:vAlign w:val="bottom"/>
          </w:tcPr>
          <w:p w14:paraId="7FC6ADF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0D000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C5D20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17EC3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9CE4D0E" w14:textId="77777777" w:rsidR="00D76297" w:rsidRDefault="004126E9" w:rsidP="0074436B">
            <w:r>
              <w:t>208 721 000</w:t>
            </w:r>
          </w:p>
        </w:tc>
      </w:tr>
      <w:tr w:rsidR="00D76297" w14:paraId="49885336"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DFBA225" w14:textId="77777777" w:rsidR="00D76297" w:rsidRDefault="004126E9">
            <w:pPr>
              <w:pStyle w:val="tittel-gulbok2"/>
            </w:pPr>
            <w:proofErr w:type="spellStart"/>
            <w:r>
              <w:rPr>
                <w:spacing w:val="21"/>
                <w:w w:val="100"/>
                <w:sz w:val="21"/>
                <w:szCs w:val="21"/>
              </w:rPr>
              <w:t>Frivillighetsformål</w:t>
            </w:r>
            <w:proofErr w:type="spellEnd"/>
          </w:p>
        </w:tc>
      </w:tr>
      <w:tr w:rsidR="00D76297" w14:paraId="1FB11301" w14:textId="77777777">
        <w:trPr>
          <w:trHeight w:val="240"/>
        </w:trPr>
        <w:tc>
          <w:tcPr>
            <w:tcW w:w="460" w:type="dxa"/>
            <w:tcBorders>
              <w:top w:val="nil"/>
              <w:left w:val="nil"/>
              <w:bottom w:val="nil"/>
              <w:right w:val="nil"/>
            </w:tcBorders>
            <w:tcMar>
              <w:top w:w="43" w:type="dxa"/>
              <w:left w:w="0" w:type="dxa"/>
              <w:bottom w:w="0" w:type="dxa"/>
              <w:right w:w="0" w:type="dxa"/>
            </w:tcMar>
          </w:tcPr>
          <w:p w14:paraId="0DED1C6E" w14:textId="77777777" w:rsidR="00D76297" w:rsidRDefault="004126E9" w:rsidP="0074436B">
            <w:r>
              <w:t>315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C686B5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CEA0DF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25B8A2" w14:textId="77777777" w:rsidR="00D76297" w:rsidRDefault="004126E9" w:rsidP="0074436B">
            <w:r>
              <w:t>Frivillighetsformål:</w:t>
            </w:r>
          </w:p>
        </w:tc>
        <w:tc>
          <w:tcPr>
            <w:tcW w:w="1200" w:type="dxa"/>
            <w:tcBorders>
              <w:top w:val="nil"/>
              <w:left w:val="nil"/>
              <w:bottom w:val="nil"/>
              <w:right w:val="nil"/>
            </w:tcBorders>
            <w:tcMar>
              <w:top w:w="43" w:type="dxa"/>
              <w:left w:w="0" w:type="dxa"/>
              <w:bottom w:w="0" w:type="dxa"/>
              <w:right w:w="0" w:type="dxa"/>
            </w:tcMar>
            <w:vAlign w:val="bottom"/>
          </w:tcPr>
          <w:p w14:paraId="0428EF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835F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EE43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AE16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B2714A" w14:textId="77777777" w:rsidR="00D76297" w:rsidRDefault="00D76297" w:rsidP="0074436B"/>
        </w:tc>
      </w:tr>
      <w:tr w:rsidR="00D76297" w14:paraId="6CA9A88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732CF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44B0F3"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D451BB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441EBA" w14:textId="77777777" w:rsidR="00D76297" w:rsidRDefault="004126E9" w:rsidP="0074436B">
            <w:r>
              <w:t>Forskning, utredning og 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35BC6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CA8E2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BC8AD8" w14:textId="77777777" w:rsidR="00D76297" w:rsidRDefault="004126E9" w:rsidP="0074436B">
            <w:r>
              <w:t>10 230 000</w:t>
            </w:r>
          </w:p>
        </w:tc>
        <w:tc>
          <w:tcPr>
            <w:tcW w:w="180" w:type="dxa"/>
            <w:tcBorders>
              <w:top w:val="nil"/>
              <w:left w:val="nil"/>
              <w:bottom w:val="nil"/>
              <w:right w:val="nil"/>
            </w:tcBorders>
            <w:tcMar>
              <w:top w:w="43" w:type="dxa"/>
              <w:left w:w="0" w:type="dxa"/>
              <w:bottom w:w="0" w:type="dxa"/>
              <w:right w:w="0" w:type="dxa"/>
            </w:tcMar>
            <w:vAlign w:val="bottom"/>
          </w:tcPr>
          <w:p w14:paraId="0F27530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A986EA" w14:textId="77777777" w:rsidR="00D76297" w:rsidRDefault="00D76297" w:rsidP="0074436B"/>
        </w:tc>
      </w:tr>
      <w:tr w:rsidR="00D76297" w14:paraId="3FF65AB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B2537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B39377A"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4D121A1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7FA4DE" w14:textId="77777777" w:rsidR="00D76297" w:rsidRDefault="004126E9" w:rsidP="0074436B">
            <w:r>
              <w:t>Tilskudd til frivilligsentraler</w:t>
            </w:r>
          </w:p>
        </w:tc>
        <w:tc>
          <w:tcPr>
            <w:tcW w:w="1200" w:type="dxa"/>
            <w:tcBorders>
              <w:top w:val="nil"/>
              <w:left w:val="nil"/>
              <w:bottom w:val="nil"/>
              <w:right w:val="nil"/>
            </w:tcBorders>
            <w:tcMar>
              <w:top w:w="43" w:type="dxa"/>
              <w:left w:w="0" w:type="dxa"/>
              <w:bottom w:w="0" w:type="dxa"/>
              <w:right w:w="0" w:type="dxa"/>
            </w:tcMar>
            <w:vAlign w:val="bottom"/>
          </w:tcPr>
          <w:p w14:paraId="1DE4C18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E1FD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B71E0A" w14:textId="77777777" w:rsidR="00D76297" w:rsidRDefault="004126E9" w:rsidP="0074436B">
            <w:r>
              <w:t>221 280 000</w:t>
            </w:r>
          </w:p>
        </w:tc>
        <w:tc>
          <w:tcPr>
            <w:tcW w:w="180" w:type="dxa"/>
            <w:tcBorders>
              <w:top w:val="nil"/>
              <w:left w:val="nil"/>
              <w:bottom w:val="nil"/>
              <w:right w:val="nil"/>
            </w:tcBorders>
            <w:tcMar>
              <w:top w:w="43" w:type="dxa"/>
              <w:left w:w="0" w:type="dxa"/>
              <w:bottom w:w="0" w:type="dxa"/>
              <w:right w:w="0" w:type="dxa"/>
            </w:tcMar>
            <w:vAlign w:val="bottom"/>
          </w:tcPr>
          <w:p w14:paraId="270858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492AA9" w14:textId="77777777" w:rsidR="00D76297" w:rsidRDefault="00D76297" w:rsidP="0074436B"/>
        </w:tc>
      </w:tr>
      <w:tr w:rsidR="00D76297" w14:paraId="0269B721"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690285E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D7D8F2"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13AA70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9FBF95" w14:textId="77777777" w:rsidR="00D76297" w:rsidRDefault="004126E9" w:rsidP="0074436B">
            <w:r>
              <w:t>Midlertidig tilskuddsordning for frivillige organisasjoner som følge av ekstraordinære strømpriser</w:t>
            </w:r>
          </w:p>
        </w:tc>
        <w:tc>
          <w:tcPr>
            <w:tcW w:w="1200" w:type="dxa"/>
            <w:tcBorders>
              <w:top w:val="nil"/>
              <w:left w:val="nil"/>
              <w:bottom w:val="nil"/>
              <w:right w:val="nil"/>
            </w:tcBorders>
            <w:tcMar>
              <w:top w:w="43" w:type="dxa"/>
              <w:left w:w="0" w:type="dxa"/>
              <w:bottom w:w="0" w:type="dxa"/>
              <w:right w:w="0" w:type="dxa"/>
            </w:tcMar>
            <w:vAlign w:val="bottom"/>
          </w:tcPr>
          <w:p w14:paraId="6785632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3AFA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B3BC67" w14:textId="77777777" w:rsidR="00D76297" w:rsidRDefault="004126E9" w:rsidP="0074436B">
            <w:r>
              <w:t>770 000 000</w:t>
            </w:r>
          </w:p>
        </w:tc>
        <w:tc>
          <w:tcPr>
            <w:tcW w:w="180" w:type="dxa"/>
            <w:tcBorders>
              <w:top w:val="nil"/>
              <w:left w:val="nil"/>
              <w:bottom w:val="nil"/>
              <w:right w:val="nil"/>
            </w:tcBorders>
            <w:tcMar>
              <w:top w:w="43" w:type="dxa"/>
              <w:left w:w="0" w:type="dxa"/>
              <w:bottom w:w="0" w:type="dxa"/>
              <w:right w:w="0" w:type="dxa"/>
            </w:tcMar>
            <w:vAlign w:val="bottom"/>
          </w:tcPr>
          <w:p w14:paraId="724F64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D181B4" w14:textId="77777777" w:rsidR="00D76297" w:rsidRDefault="00D76297" w:rsidP="0074436B"/>
        </w:tc>
      </w:tr>
      <w:tr w:rsidR="00D76297" w14:paraId="3A68BC7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CA30D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416804"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640184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F11A50" w14:textId="77777777" w:rsidR="00D76297" w:rsidRDefault="004126E9" w:rsidP="0074436B">
            <w:r>
              <w:t>Merverdiavgiftskompensasjon til frivillige organisasjoner</w:t>
            </w:r>
          </w:p>
        </w:tc>
        <w:tc>
          <w:tcPr>
            <w:tcW w:w="1200" w:type="dxa"/>
            <w:tcBorders>
              <w:top w:val="nil"/>
              <w:left w:val="nil"/>
              <w:bottom w:val="nil"/>
              <w:right w:val="nil"/>
            </w:tcBorders>
            <w:tcMar>
              <w:top w:w="43" w:type="dxa"/>
              <w:left w:w="0" w:type="dxa"/>
              <w:bottom w:w="0" w:type="dxa"/>
              <w:right w:w="0" w:type="dxa"/>
            </w:tcMar>
            <w:vAlign w:val="bottom"/>
          </w:tcPr>
          <w:p w14:paraId="438B4E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5BAD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17029C" w14:textId="77777777" w:rsidR="00D76297" w:rsidRDefault="004126E9" w:rsidP="0074436B">
            <w:r>
              <w:t>2 025 000 000</w:t>
            </w:r>
          </w:p>
        </w:tc>
        <w:tc>
          <w:tcPr>
            <w:tcW w:w="180" w:type="dxa"/>
            <w:tcBorders>
              <w:top w:val="nil"/>
              <w:left w:val="nil"/>
              <w:bottom w:val="nil"/>
              <w:right w:val="nil"/>
            </w:tcBorders>
            <w:tcMar>
              <w:top w:w="43" w:type="dxa"/>
              <w:left w:w="0" w:type="dxa"/>
              <w:bottom w:w="0" w:type="dxa"/>
              <w:right w:w="0" w:type="dxa"/>
            </w:tcMar>
            <w:vAlign w:val="bottom"/>
          </w:tcPr>
          <w:p w14:paraId="67CBE0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623A71" w14:textId="77777777" w:rsidR="00D76297" w:rsidRDefault="00D76297" w:rsidP="0074436B"/>
        </w:tc>
      </w:tr>
      <w:tr w:rsidR="00D76297" w14:paraId="1788B60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F13230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32CE47"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44206FB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6B2F2D" w14:textId="77777777" w:rsidR="00D76297" w:rsidRDefault="004126E9" w:rsidP="0074436B">
            <w:r>
              <w:t>Tilskudd til studieforbund m.m.</w:t>
            </w:r>
          </w:p>
        </w:tc>
        <w:tc>
          <w:tcPr>
            <w:tcW w:w="1200" w:type="dxa"/>
            <w:tcBorders>
              <w:top w:val="nil"/>
              <w:left w:val="nil"/>
              <w:bottom w:val="nil"/>
              <w:right w:val="nil"/>
            </w:tcBorders>
            <w:tcMar>
              <w:top w:w="43" w:type="dxa"/>
              <w:left w:w="0" w:type="dxa"/>
              <w:bottom w:w="0" w:type="dxa"/>
              <w:right w:w="0" w:type="dxa"/>
            </w:tcMar>
            <w:vAlign w:val="bottom"/>
          </w:tcPr>
          <w:p w14:paraId="49FDAD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01BD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D2DFBB" w14:textId="77777777" w:rsidR="00D76297" w:rsidRDefault="004126E9" w:rsidP="0074436B">
            <w:r>
              <w:t>171 165 000</w:t>
            </w:r>
          </w:p>
        </w:tc>
        <w:tc>
          <w:tcPr>
            <w:tcW w:w="180" w:type="dxa"/>
            <w:tcBorders>
              <w:top w:val="nil"/>
              <w:left w:val="nil"/>
              <w:bottom w:val="nil"/>
              <w:right w:val="nil"/>
            </w:tcBorders>
            <w:tcMar>
              <w:top w:w="43" w:type="dxa"/>
              <w:left w:w="0" w:type="dxa"/>
              <w:bottom w:w="0" w:type="dxa"/>
              <w:right w:w="0" w:type="dxa"/>
            </w:tcMar>
            <w:vAlign w:val="bottom"/>
          </w:tcPr>
          <w:p w14:paraId="41DE0A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4AD2DF" w14:textId="77777777" w:rsidR="00D76297" w:rsidRDefault="00D76297" w:rsidP="0074436B"/>
        </w:tc>
      </w:tr>
      <w:tr w:rsidR="00D76297" w14:paraId="3E6C995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BC6F6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09BC99"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0A9503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C102CF" w14:textId="77777777" w:rsidR="00D76297" w:rsidRDefault="004126E9" w:rsidP="0074436B">
            <w:r>
              <w:t>Herreløs arv til frivillige organisasjoner</w:t>
            </w:r>
          </w:p>
        </w:tc>
        <w:tc>
          <w:tcPr>
            <w:tcW w:w="1200" w:type="dxa"/>
            <w:tcBorders>
              <w:top w:val="nil"/>
              <w:left w:val="nil"/>
              <w:bottom w:val="nil"/>
              <w:right w:val="nil"/>
            </w:tcBorders>
            <w:tcMar>
              <w:top w:w="43" w:type="dxa"/>
              <w:left w:w="0" w:type="dxa"/>
              <w:bottom w:w="0" w:type="dxa"/>
              <w:right w:w="0" w:type="dxa"/>
            </w:tcMar>
            <w:vAlign w:val="bottom"/>
          </w:tcPr>
          <w:p w14:paraId="34957F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45D2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AAA11F" w14:textId="77777777" w:rsidR="00D76297" w:rsidRDefault="004126E9" w:rsidP="0074436B">
            <w:r>
              <w:t>7 415 000</w:t>
            </w:r>
          </w:p>
        </w:tc>
        <w:tc>
          <w:tcPr>
            <w:tcW w:w="180" w:type="dxa"/>
            <w:tcBorders>
              <w:top w:val="nil"/>
              <w:left w:val="nil"/>
              <w:bottom w:val="nil"/>
              <w:right w:val="nil"/>
            </w:tcBorders>
            <w:tcMar>
              <w:top w:w="43" w:type="dxa"/>
              <w:left w:w="0" w:type="dxa"/>
              <w:bottom w:w="0" w:type="dxa"/>
              <w:right w:w="0" w:type="dxa"/>
            </w:tcMar>
            <w:vAlign w:val="bottom"/>
          </w:tcPr>
          <w:p w14:paraId="6FF3E3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698DAA" w14:textId="77777777" w:rsidR="00D76297" w:rsidRDefault="00D76297" w:rsidP="0074436B"/>
        </w:tc>
      </w:tr>
      <w:tr w:rsidR="00D76297" w14:paraId="74B181F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43455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C8174A"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09322E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3FFB8A" w14:textId="77777777" w:rsidR="00D76297" w:rsidRDefault="004126E9" w:rsidP="0074436B">
            <w:r>
              <w:t>Frivillighetstiltak</w:t>
            </w:r>
          </w:p>
        </w:tc>
        <w:tc>
          <w:tcPr>
            <w:tcW w:w="1200" w:type="dxa"/>
            <w:tcBorders>
              <w:top w:val="nil"/>
              <w:left w:val="nil"/>
              <w:bottom w:val="nil"/>
              <w:right w:val="nil"/>
            </w:tcBorders>
            <w:tcMar>
              <w:top w:w="43" w:type="dxa"/>
              <w:left w:w="0" w:type="dxa"/>
              <w:bottom w:w="0" w:type="dxa"/>
              <w:right w:w="0" w:type="dxa"/>
            </w:tcMar>
            <w:vAlign w:val="bottom"/>
          </w:tcPr>
          <w:p w14:paraId="62A1C0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53F0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38820B" w14:textId="77777777" w:rsidR="00D76297" w:rsidRDefault="004126E9" w:rsidP="0074436B">
            <w:r>
              <w:t>21 350 000</w:t>
            </w:r>
          </w:p>
        </w:tc>
        <w:tc>
          <w:tcPr>
            <w:tcW w:w="180" w:type="dxa"/>
            <w:tcBorders>
              <w:top w:val="nil"/>
              <w:left w:val="nil"/>
              <w:bottom w:val="nil"/>
              <w:right w:val="nil"/>
            </w:tcBorders>
            <w:tcMar>
              <w:top w:w="43" w:type="dxa"/>
              <w:left w:w="0" w:type="dxa"/>
              <w:bottom w:w="0" w:type="dxa"/>
              <w:right w:w="0" w:type="dxa"/>
            </w:tcMar>
            <w:vAlign w:val="bottom"/>
          </w:tcPr>
          <w:p w14:paraId="27E18F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4261E0" w14:textId="77777777" w:rsidR="00D76297" w:rsidRDefault="00D76297" w:rsidP="0074436B"/>
        </w:tc>
      </w:tr>
      <w:tr w:rsidR="00D76297" w14:paraId="405FFB0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8D5199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24446D3" w14:textId="77777777" w:rsidR="00D76297" w:rsidRDefault="004126E9" w:rsidP="0074436B">
            <w:r>
              <w:t>82</w:t>
            </w:r>
          </w:p>
        </w:tc>
        <w:tc>
          <w:tcPr>
            <w:tcW w:w="260" w:type="dxa"/>
            <w:tcBorders>
              <w:top w:val="nil"/>
              <w:left w:val="nil"/>
              <w:bottom w:val="nil"/>
              <w:right w:val="nil"/>
            </w:tcBorders>
            <w:tcMar>
              <w:top w:w="43" w:type="dxa"/>
              <w:left w:w="0" w:type="dxa"/>
              <w:bottom w:w="0" w:type="dxa"/>
              <w:right w:w="0" w:type="dxa"/>
            </w:tcMar>
            <w:vAlign w:val="bottom"/>
          </w:tcPr>
          <w:p w14:paraId="105DB54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FFB669" w14:textId="77777777" w:rsidR="00D76297" w:rsidRDefault="004126E9" w:rsidP="0074436B">
            <w:r>
              <w:t>Merverdiavgiftskompensasjon ved bygging av idrettsanlegg</w:t>
            </w:r>
          </w:p>
        </w:tc>
        <w:tc>
          <w:tcPr>
            <w:tcW w:w="1200" w:type="dxa"/>
            <w:tcBorders>
              <w:top w:val="nil"/>
              <w:left w:val="nil"/>
              <w:bottom w:val="nil"/>
              <w:right w:val="nil"/>
            </w:tcBorders>
            <w:tcMar>
              <w:top w:w="43" w:type="dxa"/>
              <w:left w:w="0" w:type="dxa"/>
              <w:bottom w:w="0" w:type="dxa"/>
              <w:right w:w="0" w:type="dxa"/>
            </w:tcMar>
            <w:vAlign w:val="bottom"/>
          </w:tcPr>
          <w:p w14:paraId="6E05E0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87CF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255083" w14:textId="77777777" w:rsidR="00D76297" w:rsidRDefault="004126E9" w:rsidP="0074436B">
            <w:r>
              <w:t>300 000 000</w:t>
            </w:r>
          </w:p>
        </w:tc>
        <w:tc>
          <w:tcPr>
            <w:tcW w:w="180" w:type="dxa"/>
            <w:tcBorders>
              <w:top w:val="nil"/>
              <w:left w:val="nil"/>
              <w:bottom w:val="nil"/>
              <w:right w:val="nil"/>
            </w:tcBorders>
            <w:tcMar>
              <w:top w:w="43" w:type="dxa"/>
              <w:left w:w="0" w:type="dxa"/>
              <w:bottom w:w="0" w:type="dxa"/>
              <w:right w:w="0" w:type="dxa"/>
            </w:tcMar>
            <w:vAlign w:val="bottom"/>
          </w:tcPr>
          <w:p w14:paraId="358EA2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F1A551" w14:textId="77777777" w:rsidR="00D76297" w:rsidRDefault="00D76297" w:rsidP="0074436B"/>
        </w:tc>
      </w:tr>
      <w:tr w:rsidR="00D76297" w14:paraId="6F9FABC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D2D226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8D25AE"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4CEB45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D234F1" w14:textId="77777777" w:rsidR="00D76297" w:rsidRDefault="004126E9" w:rsidP="0074436B">
            <w:r>
              <w:t>Idrettstiltak</w:t>
            </w:r>
          </w:p>
        </w:tc>
        <w:tc>
          <w:tcPr>
            <w:tcW w:w="1200" w:type="dxa"/>
            <w:tcBorders>
              <w:top w:val="nil"/>
              <w:left w:val="nil"/>
              <w:bottom w:val="nil"/>
              <w:right w:val="nil"/>
            </w:tcBorders>
            <w:tcMar>
              <w:top w:w="43" w:type="dxa"/>
              <w:left w:w="0" w:type="dxa"/>
              <w:bottom w:w="0" w:type="dxa"/>
              <w:right w:w="0" w:type="dxa"/>
            </w:tcMar>
            <w:vAlign w:val="bottom"/>
          </w:tcPr>
          <w:p w14:paraId="3345E80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E4272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ABE89EA" w14:textId="77777777" w:rsidR="00D76297" w:rsidRDefault="004126E9" w:rsidP="0074436B">
            <w:r>
              <w:t>35 080 000</w:t>
            </w:r>
          </w:p>
        </w:tc>
        <w:tc>
          <w:tcPr>
            <w:tcW w:w="180" w:type="dxa"/>
            <w:tcBorders>
              <w:top w:val="nil"/>
              <w:left w:val="nil"/>
              <w:bottom w:val="nil"/>
              <w:right w:val="nil"/>
            </w:tcBorders>
            <w:tcMar>
              <w:top w:w="43" w:type="dxa"/>
              <w:left w:w="0" w:type="dxa"/>
              <w:bottom w:w="0" w:type="dxa"/>
              <w:right w:w="0" w:type="dxa"/>
            </w:tcMar>
            <w:vAlign w:val="bottom"/>
          </w:tcPr>
          <w:p w14:paraId="1ABD96D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64FD4B2" w14:textId="77777777" w:rsidR="00D76297" w:rsidRDefault="004126E9" w:rsidP="0074436B">
            <w:r>
              <w:t>3 561 520 000</w:t>
            </w:r>
          </w:p>
        </w:tc>
      </w:tr>
      <w:tr w:rsidR="00D76297" w14:paraId="426A9DB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8D8F3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0BB108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3771B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768AF2" w14:textId="77777777" w:rsidR="00D76297" w:rsidRDefault="004126E9" w:rsidP="0074436B">
            <w:r>
              <w:t>Sum Frivillighetsformål</w:t>
            </w:r>
          </w:p>
        </w:tc>
        <w:tc>
          <w:tcPr>
            <w:tcW w:w="1200" w:type="dxa"/>
            <w:tcBorders>
              <w:top w:val="nil"/>
              <w:left w:val="nil"/>
              <w:bottom w:val="nil"/>
              <w:right w:val="nil"/>
            </w:tcBorders>
            <w:tcMar>
              <w:top w:w="43" w:type="dxa"/>
              <w:left w:w="0" w:type="dxa"/>
              <w:bottom w:w="0" w:type="dxa"/>
              <w:right w:w="0" w:type="dxa"/>
            </w:tcMar>
            <w:vAlign w:val="bottom"/>
          </w:tcPr>
          <w:p w14:paraId="5DBD1C7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F9BD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EF45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59B2D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B2FC379" w14:textId="77777777" w:rsidR="00D76297" w:rsidRDefault="004126E9" w:rsidP="0074436B">
            <w:r>
              <w:t>3 561 520 000</w:t>
            </w:r>
          </w:p>
        </w:tc>
      </w:tr>
      <w:tr w:rsidR="00D76297" w14:paraId="20CBD075"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F328959" w14:textId="77777777" w:rsidR="00D76297" w:rsidRDefault="004126E9">
            <w:pPr>
              <w:pStyle w:val="tittel-gulbok2"/>
            </w:pPr>
            <w:proofErr w:type="spellStart"/>
            <w:r>
              <w:rPr>
                <w:spacing w:val="21"/>
                <w:w w:val="100"/>
                <w:sz w:val="21"/>
                <w:szCs w:val="21"/>
              </w:rPr>
              <w:t>Kulturformål</w:t>
            </w:r>
            <w:proofErr w:type="spellEnd"/>
          </w:p>
        </w:tc>
      </w:tr>
      <w:tr w:rsidR="00D76297" w14:paraId="446AF487" w14:textId="77777777">
        <w:trPr>
          <w:trHeight w:val="240"/>
        </w:trPr>
        <w:tc>
          <w:tcPr>
            <w:tcW w:w="460" w:type="dxa"/>
            <w:tcBorders>
              <w:top w:val="nil"/>
              <w:left w:val="nil"/>
              <w:bottom w:val="nil"/>
              <w:right w:val="nil"/>
            </w:tcBorders>
            <w:tcMar>
              <w:top w:w="43" w:type="dxa"/>
              <w:left w:w="0" w:type="dxa"/>
              <w:bottom w:w="0" w:type="dxa"/>
              <w:right w:w="0" w:type="dxa"/>
            </w:tcMar>
          </w:tcPr>
          <w:p w14:paraId="4608EA07" w14:textId="77777777" w:rsidR="00D76297" w:rsidRDefault="004126E9" w:rsidP="0074436B">
            <w:r>
              <w:t>320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F06D9F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4E5E21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1FF0D0" w14:textId="77777777" w:rsidR="00D76297" w:rsidRDefault="004126E9" w:rsidP="0074436B">
            <w:r>
              <w:t>Norsk kulturråd:</w:t>
            </w:r>
          </w:p>
        </w:tc>
        <w:tc>
          <w:tcPr>
            <w:tcW w:w="1200" w:type="dxa"/>
            <w:tcBorders>
              <w:top w:val="nil"/>
              <w:left w:val="nil"/>
              <w:bottom w:val="nil"/>
              <w:right w:val="nil"/>
            </w:tcBorders>
            <w:tcMar>
              <w:top w:w="43" w:type="dxa"/>
              <w:left w:w="0" w:type="dxa"/>
              <w:bottom w:w="0" w:type="dxa"/>
              <w:right w:w="0" w:type="dxa"/>
            </w:tcMar>
            <w:vAlign w:val="bottom"/>
          </w:tcPr>
          <w:p w14:paraId="3E662E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15ED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52E1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A93C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7B8A06" w14:textId="77777777" w:rsidR="00D76297" w:rsidRDefault="00D76297" w:rsidP="0074436B"/>
        </w:tc>
      </w:tr>
      <w:tr w:rsidR="00D76297" w14:paraId="79879E6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633AB8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48DEC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197EFC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D6A3ED"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15B6D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8590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141AD3" w14:textId="77777777" w:rsidR="00D76297" w:rsidRDefault="004126E9" w:rsidP="0074436B">
            <w:r>
              <w:t>199 202 000</w:t>
            </w:r>
          </w:p>
        </w:tc>
        <w:tc>
          <w:tcPr>
            <w:tcW w:w="180" w:type="dxa"/>
            <w:tcBorders>
              <w:top w:val="nil"/>
              <w:left w:val="nil"/>
              <w:bottom w:val="nil"/>
              <w:right w:val="nil"/>
            </w:tcBorders>
            <w:tcMar>
              <w:top w:w="43" w:type="dxa"/>
              <w:left w:w="0" w:type="dxa"/>
              <w:bottom w:w="0" w:type="dxa"/>
              <w:right w:w="0" w:type="dxa"/>
            </w:tcMar>
            <w:vAlign w:val="bottom"/>
          </w:tcPr>
          <w:p w14:paraId="5455D9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8AF28A" w14:textId="77777777" w:rsidR="00D76297" w:rsidRDefault="00D76297" w:rsidP="0074436B"/>
        </w:tc>
      </w:tr>
      <w:tr w:rsidR="00D76297" w14:paraId="5786776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2D4C27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34279E"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46E0A59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3CD5B0" w14:textId="77777777" w:rsidR="00D76297" w:rsidRDefault="004126E9" w:rsidP="0074436B">
            <w:r>
              <w:t>Fond for lyd og bilde</w:t>
            </w:r>
          </w:p>
        </w:tc>
        <w:tc>
          <w:tcPr>
            <w:tcW w:w="1200" w:type="dxa"/>
            <w:tcBorders>
              <w:top w:val="nil"/>
              <w:left w:val="nil"/>
              <w:bottom w:val="nil"/>
              <w:right w:val="nil"/>
            </w:tcBorders>
            <w:tcMar>
              <w:top w:w="43" w:type="dxa"/>
              <w:left w:w="0" w:type="dxa"/>
              <w:bottom w:w="0" w:type="dxa"/>
              <w:right w:w="0" w:type="dxa"/>
            </w:tcMar>
            <w:vAlign w:val="bottom"/>
          </w:tcPr>
          <w:p w14:paraId="3FDEA0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B66C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6E3024" w14:textId="77777777" w:rsidR="00D76297" w:rsidRDefault="004126E9" w:rsidP="0074436B">
            <w:r>
              <w:t>49 080 000</w:t>
            </w:r>
          </w:p>
        </w:tc>
        <w:tc>
          <w:tcPr>
            <w:tcW w:w="180" w:type="dxa"/>
            <w:tcBorders>
              <w:top w:val="nil"/>
              <w:left w:val="nil"/>
              <w:bottom w:val="nil"/>
              <w:right w:val="nil"/>
            </w:tcBorders>
            <w:tcMar>
              <w:top w:w="43" w:type="dxa"/>
              <w:left w:w="0" w:type="dxa"/>
              <w:bottom w:w="0" w:type="dxa"/>
              <w:right w:w="0" w:type="dxa"/>
            </w:tcMar>
            <w:vAlign w:val="bottom"/>
          </w:tcPr>
          <w:p w14:paraId="553998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94261A" w14:textId="77777777" w:rsidR="00D76297" w:rsidRDefault="00D76297" w:rsidP="0074436B"/>
        </w:tc>
      </w:tr>
      <w:tr w:rsidR="00D76297" w14:paraId="56B602F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9FA0F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EE981D" w14:textId="77777777" w:rsidR="00D76297" w:rsidRDefault="004126E9" w:rsidP="0074436B">
            <w:r>
              <w:t>55</w:t>
            </w:r>
          </w:p>
        </w:tc>
        <w:tc>
          <w:tcPr>
            <w:tcW w:w="260" w:type="dxa"/>
            <w:tcBorders>
              <w:top w:val="nil"/>
              <w:left w:val="nil"/>
              <w:bottom w:val="nil"/>
              <w:right w:val="nil"/>
            </w:tcBorders>
            <w:tcMar>
              <w:top w:w="43" w:type="dxa"/>
              <w:left w:w="0" w:type="dxa"/>
              <w:bottom w:w="0" w:type="dxa"/>
              <w:right w:w="0" w:type="dxa"/>
            </w:tcMar>
            <w:vAlign w:val="bottom"/>
          </w:tcPr>
          <w:p w14:paraId="464E8AD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305E8C" w14:textId="77777777" w:rsidR="00D76297" w:rsidRDefault="004126E9" w:rsidP="0074436B">
            <w:r>
              <w:t>Norsk kulturfond</w:t>
            </w:r>
          </w:p>
        </w:tc>
        <w:tc>
          <w:tcPr>
            <w:tcW w:w="1200" w:type="dxa"/>
            <w:tcBorders>
              <w:top w:val="nil"/>
              <w:left w:val="nil"/>
              <w:bottom w:val="nil"/>
              <w:right w:val="nil"/>
            </w:tcBorders>
            <w:tcMar>
              <w:top w:w="43" w:type="dxa"/>
              <w:left w:w="0" w:type="dxa"/>
              <w:bottom w:w="0" w:type="dxa"/>
              <w:right w:w="0" w:type="dxa"/>
            </w:tcMar>
            <w:vAlign w:val="bottom"/>
          </w:tcPr>
          <w:p w14:paraId="30A80C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03F7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320DD9" w14:textId="77777777" w:rsidR="00D76297" w:rsidRDefault="004126E9" w:rsidP="0074436B">
            <w:r>
              <w:t>926 910 000</w:t>
            </w:r>
          </w:p>
        </w:tc>
        <w:tc>
          <w:tcPr>
            <w:tcW w:w="180" w:type="dxa"/>
            <w:tcBorders>
              <w:top w:val="nil"/>
              <w:left w:val="nil"/>
              <w:bottom w:val="nil"/>
              <w:right w:val="nil"/>
            </w:tcBorders>
            <w:tcMar>
              <w:top w:w="43" w:type="dxa"/>
              <w:left w:w="0" w:type="dxa"/>
              <w:bottom w:w="0" w:type="dxa"/>
              <w:right w:w="0" w:type="dxa"/>
            </w:tcMar>
            <w:vAlign w:val="bottom"/>
          </w:tcPr>
          <w:p w14:paraId="2C4A1A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E26E80" w14:textId="77777777" w:rsidR="00D76297" w:rsidRDefault="00D76297" w:rsidP="0074436B"/>
        </w:tc>
      </w:tr>
      <w:tr w:rsidR="00D76297" w14:paraId="56F9202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F9D594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761F6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89F97D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921DC0" w14:textId="77777777" w:rsidR="00D76297" w:rsidRDefault="004126E9" w:rsidP="0074436B">
            <w:r>
              <w:t>Statsstipend</w:t>
            </w:r>
          </w:p>
        </w:tc>
        <w:tc>
          <w:tcPr>
            <w:tcW w:w="1200" w:type="dxa"/>
            <w:tcBorders>
              <w:top w:val="nil"/>
              <w:left w:val="nil"/>
              <w:bottom w:val="nil"/>
              <w:right w:val="nil"/>
            </w:tcBorders>
            <w:tcMar>
              <w:top w:w="43" w:type="dxa"/>
              <w:left w:w="0" w:type="dxa"/>
              <w:bottom w:w="0" w:type="dxa"/>
              <w:right w:w="0" w:type="dxa"/>
            </w:tcMar>
            <w:vAlign w:val="bottom"/>
          </w:tcPr>
          <w:p w14:paraId="498C43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05EC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3F652E" w14:textId="77777777" w:rsidR="00D76297" w:rsidRDefault="004126E9" w:rsidP="0074436B">
            <w:r>
              <w:t>6 600 000</w:t>
            </w:r>
          </w:p>
        </w:tc>
        <w:tc>
          <w:tcPr>
            <w:tcW w:w="180" w:type="dxa"/>
            <w:tcBorders>
              <w:top w:val="nil"/>
              <w:left w:val="nil"/>
              <w:bottom w:val="nil"/>
              <w:right w:val="nil"/>
            </w:tcBorders>
            <w:tcMar>
              <w:top w:w="43" w:type="dxa"/>
              <w:left w:w="0" w:type="dxa"/>
              <w:bottom w:w="0" w:type="dxa"/>
              <w:right w:w="0" w:type="dxa"/>
            </w:tcMar>
            <w:vAlign w:val="bottom"/>
          </w:tcPr>
          <w:p w14:paraId="6E1977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043885" w14:textId="77777777" w:rsidR="00D76297" w:rsidRDefault="00D76297" w:rsidP="0074436B"/>
        </w:tc>
      </w:tr>
      <w:tr w:rsidR="00D76297" w14:paraId="3217733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53703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045448"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0B221C6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A7A75B" w14:textId="77777777" w:rsidR="00D76297" w:rsidRDefault="004126E9" w:rsidP="0074436B">
            <w:r>
              <w:t>Kunstnerstipend m.m.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8CC1A0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0FAC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4C28B0" w14:textId="77777777" w:rsidR="00D76297" w:rsidRDefault="004126E9" w:rsidP="0074436B">
            <w:r>
              <w:t>266 620 000</w:t>
            </w:r>
          </w:p>
        </w:tc>
        <w:tc>
          <w:tcPr>
            <w:tcW w:w="180" w:type="dxa"/>
            <w:tcBorders>
              <w:top w:val="nil"/>
              <w:left w:val="nil"/>
              <w:bottom w:val="nil"/>
              <w:right w:val="nil"/>
            </w:tcBorders>
            <w:tcMar>
              <w:top w:w="43" w:type="dxa"/>
              <w:left w:w="0" w:type="dxa"/>
              <w:bottom w:w="0" w:type="dxa"/>
              <w:right w:w="0" w:type="dxa"/>
            </w:tcMar>
            <w:vAlign w:val="bottom"/>
          </w:tcPr>
          <w:p w14:paraId="59C1BD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92C834" w14:textId="77777777" w:rsidR="00D76297" w:rsidRDefault="00D76297" w:rsidP="0074436B"/>
        </w:tc>
      </w:tr>
      <w:tr w:rsidR="00D76297" w14:paraId="1B03C62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8ACF1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DAE565F"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1434455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55EC3C" w14:textId="77777777" w:rsidR="00D76297" w:rsidRDefault="004126E9" w:rsidP="0074436B">
            <w:r>
              <w:t>Garantiinntekter og langvarige stipend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F547F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A888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952061" w14:textId="77777777" w:rsidR="00D76297" w:rsidRDefault="004126E9" w:rsidP="0074436B">
            <w:r>
              <w:t>167 330 000</w:t>
            </w:r>
          </w:p>
        </w:tc>
        <w:tc>
          <w:tcPr>
            <w:tcW w:w="180" w:type="dxa"/>
            <w:tcBorders>
              <w:top w:val="nil"/>
              <w:left w:val="nil"/>
              <w:bottom w:val="nil"/>
              <w:right w:val="nil"/>
            </w:tcBorders>
            <w:tcMar>
              <w:top w:w="43" w:type="dxa"/>
              <w:left w:w="0" w:type="dxa"/>
              <w:bottom w:w="0" w:type="dxa"/>
              <w:right w:w="0" w:type="dxa"/>
            </w:tcMar>
            <w:vAlign w:val="bottom"/>
          </w:tcPr>
          <w:p w14:paraId="1F07DF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044626" w14:textId="77777777" w:rsidR="00D76297" w:rsidRDefault="00D76297" w:rsidP="0074436B"/>
        </w:tc>
      </w:tr>
      <w:tr w:rsidR="00D76297" w14:paraId="3FBB5E9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AD639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67358B"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1D7DC8A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884AA5" w14:textId="77777777" w:rsidR="00D76297" w:rsidRDefault="004126E9" w:rsidP="0074436B">
            <w:r>
              <w:t>Tilskudd til organisasjoner og kompetansesentre m.m.</w:t>
            </w:r>
          </w:p>
        </w:tc>
        <w:tc>
          <w:tcPr>
            <w:tcW w:w="1200" w:type="dxa"/>
            <w:tcBorders>
              <w:top w:val="nil"/>
              <w:left w:val="nil"/>
              <w:bottom w:val="nil"/>
              <w:right w:val="nil"/>
            </w:tcBorders>
            <w:tcMar>
              <w:top w:w="43" w:type="dxa"/>
              <w:left w:w="0" w:type="dxa"/>
              <w:bottom w:w="0" w:type="dxa"/>
              <w:right w:w="0" w:type="dxa"/>
            </w:tcMar>
            <w:vAlign w:val="bottom"/>
          </w:tcPr>
          <w:p w14:paraId="70A485D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AE6F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011374" w14:textId="77777777" w:rsidR="00D76297" w:rsidRDefault="004126E9" w:rsidP="0074436B">
            <w:r>
              <w:t>353 405 000</w:t>
            </w:r>
          </w:p>
        </w:tc>
        <w:tc>
          <w:tcPr>
            <w:tcW w:w="180" w:type="dxa"/>
            <w:tcBorders>
              <w:top w:val="nil"/>
              <w:left w:val="nil"/>
              <w:bottom w:val="nil"/>
              <w:right w:val="nil"/>
            </w:tcBorders>
            <w:tcMar>
              <w:top w:w="43" w:type="dxa"/>
              <w:left w:w="0" w:type="dxa"/>
              <w:bottom w:w="0" w:type="dxa"/>
              <w:right w:w="0" w:type="dxa"/>
            </w:tcMar>
            <w:vAlign w:val="bottom"/>
          </w:tcPr>
          <w:p w14:paraId="29541D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0591E9" w14:textId="77777777" w:rsidR="00D76297" w:rsidRDefault="00D76297" w:rsidP="0074436B"/>
        </w:tc>
      </w:tr>
      <w:tr w:rsidR="00D76297" w14:paraId="5C51ED2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229145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FCF6C9"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1F945F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30D7F3" w14:textId="77777777" w:rsidR="00D76297" w:rsidRDefault="004126E9" w:rsidP="0074436B">
            <w:r>
              <w:t>Tilskudd til litteraturhus, kunstscener og kompanier m.m.</w:t>
            </w:r>
          </w:p>
        </w:tc>
        <w:tc>
          <w:tcPr>
            <w:tcW w:w="1200" w:type="dxa"/>
            <w:tcBorders>
              <w:top w:val="nil"/>
              <w:left w:val="nil"/>
              <w:bottom w:val="nil"/>
              <w:right w:val="nil"/>
            </w:tcBorders>
            <w:tcMar>
              <w:top w:w="43" w:type="dxa"/>
              <w:left w:w="0" w:type="dxa"/>
              <w:bottom w:w="0" w:type="dxa"/>
              <w:right w:w="0" w:type="dxa"/>
            </w:tcMar>
            <w:vAlign w:val="bottom"/>
          </w:tcPr>
          <w:p w14:paraId="5ED938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54B66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2E787F5" w14:textId="77777777" w:rsidR="00D76297" w:rsidRDefault="004126E9" w:rsidP="0074436B">
            <w:r>
              <w:t>283 915 000</w:t>
            </w:r>
          </w:p>
        </w:tc>
        <w:tc>
          <w:tcPr>
            <w:tcW w:w="180" w:type="dxa"/>
            <w:tcBorders>
              <w:top w:val="nil"/>
              <w:left w:val="nil"/>
              <w:bottom w:val="nil"/>
              <w:right w:val="nil"/>
            </w:tcBorders>
            <w:tcMar>
              <w:top w:w="43" w:type="dxa"/>
              <w:left w:w="0" w:type="dxa"/>
              <w:bottom w:w="0" w:type="dxa"/>
              <w:right w:w="0" w:type="dxa"/>
            </w:tcMar>
            <w:vAlign w:val="bottom"/>
          </w:tcPr>
          <w:p w14:paraId="27578E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FD166B" w14:textId="77777777" w:rsidR="00D76297" w:rsidRDefault="004126E9" w:rsidP="0074436B">
            <w:r>
              <w:t>2 253 062 000</w:t>
            </w:r>
          </w:p>
        </w:tc>
      </w:tr>
      <w:tr w:rsidR="00D76297" w14:paraId="2270B1B9" w14:textId="77777777">
        <w:trPr>
          <w:trHeight w:val="240"/>
        </w:trPr>
        <w:tc>
          <w:tcPr>
            <w:tcW w:w="460" w:type="dxa"/>
            <w:tcBorders>
              <w:top w:val="nil"/>
              <w:left w:val="nil"/>
              <w:bottom w:val="nil"/>
              <w:right w:val="nil"/>
            </w:tcBorders>
            <w:tcMar>
              <w:top w:w="43" w:type="dxa"/>
              <w:left w:w="0" w:type="dxa"/>
              <w:bottom w:w="0" w:type="dxa"/>
              <w:right w:w="0" w:type="dxa"/>
            </w:tcMar>
          </w:tcPr>
          <w:p w14:paraId="4E03A252" w14:textId="77777777" w:rsidR="00D76297" w:rsidRDefault="004126E9" w:rsidP="0074436B">
            <w:r>
              <w:t>322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77039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CD2D0D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A1A4B0" w14:textId="77777777" w:rsidR="00D76297" w:rsidRDefault="004126E9" w:rsidP="0074436B">
            <w:r>
              <w:t>Bygg og offentlige rom:</w:t>
            </w:r>
          </w:p>
        </w:tc>
        <w:tc>
          <w:tcPr>
            <w:tcW w:w="1200" w:type="dxa"/>
            <w:tcBorders>
              <w:top w:val="nil"/>
              <w:left w:val="nil"/>
              <w:bottom w:val="nil"/>
              <w:right w:val="nil"/>
            </w:tcBorders>
            <w:tcMar>
              <w:top w:w="43" w:type="dxa"/>
              <w:left w:w="0" w:type="dxa"/>
              <w:bottom w:w="0" w:type="dxa"/>
              <w:right w:w="0" w:type="dxa"/>
            </w:tcMar>
            <w:vAlign w:val="bottom"/>
          </w:tcPr>
          <w:p w14:paraId="5A37C7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F827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08F1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33A8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CB11A4" w14:textId="77777777" w:rsidR="00D76297" w:rsidRDefault="00D76297" w:rsidP="0074436B"/>
        </w:tc>
      </w:tr>
      <w:tr w:rsidR="00D76297" w14:paraId="7306EBA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85EC47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A42DA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3771A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41B13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23874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E202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887093" w14:textId="77777777" w:rsidR="00D76297" w:rsidRDefault="004126E9" w:rsidP="0074436B">
            <w:r>
              <w:t>29 491 000</w:t>
            </w:r>
          </w:p>
        </w:tc>
        <w:tc>
          <w:tcPr>
            <w:tcW w:w="180" w:type="dxa"/>
            <w:tcBorders>
              <w:top w:val="nil"/>
              <w:left w:val="nil"/>
              <w:bottom w:val="nil"/>
              <w:right w:val="nil"/>
            </w:tcBorders>
            <w:tcMar>
              <w:top w:w="43" w:type="dxa"/>
              <w:left w:w="0" w:type="dxa"/>
              <w:bottom w:w="0" w:type="dxa"/>
              <w:right w:w="0" w:type="dxa"/>
            </w:tcMar>
            <w:vAlign w:val="bottom"/>
          </w:tcPr>
          <w:p w14:paraId="6C53AEB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61765E" w14:textId="77777777" w:rsidR="00D76297" w:rsidRDefault="00D76297" w:rsidP="0074436B"/>
        </w:tc>
      </w:tr>
      <w:tr w:rsidR="00D76297" w14:paraId="4864158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8B815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EEDE5E"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23D5B9A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401F06"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BF2FD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F2F2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3D00E5" w14:textId="77777777" w:rsidR="00D76297" w:rsidRDefault="004126E9" w:rsidP="0074436B">
            <w:r>
              <w:t>41 140 000</w:t>
            </w:r>
          </w:p>
        </w:tc>
        <w:tc>
          <w:tcPr>
            <w:tcW w:w="180" w:type="dxa"/>
            <w:tcBorders>
              <w:top w:val="nil"/>
              <w:left w:val="nil"/>
              <w:bottom w:val="nil"/>
              <w:right w:val="nil"/>
            </w:tcBorders>
            <w:tcMar>
              <w:top w:w="43" w:type="dxa"/>
              <w:left w:w="0" w:type="dxa"/>
              <w:bottom w:w="0" w:type="dxa"/>
              <w:right w:w="0" w:type="dxa"/>
            </w:tcMar>
            <w:vAlign w:val="bottom"/>
          </w:tcPr>
          <w:p w14:paraId="315803B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92877A" w14:textId="77777777" w:rsidR="00D76297" w:rsidRDefault="00D76297" w:rsidP="0074436B"/>
        </w:tc>
      </w:tr>
      <w:tr w:rsidR="00D76297" w14:paraId="0622529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9BD8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FC5FB81"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194E75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FFAB02" w14:textId="77777777" w:rsidR="00D76297" w:rsidRDefault="004126E9" w:rsidP="0074436B">
            <w:r>
              <w:t>Kunst i offentlige rom</w:t>
            </w:r>
          </w:p>
        </w:tc>
        <w:tc>
          <w:tcPr>
            <w:tcW w:w="1200" w:type="dxa"/>
            <w:tcBorders>
              <w:top w:val="nil"/>
              <w:left w:val="nil"/>
              <w:bottom w:val="nil"/>
              <w:right w:val="nil"/>
            </w:tcBorders>
            <w:tcMar>
              <w:top w:w="43" w:type="dxa"/>
              <w:left w:w="0" w:type="dxa"/>
              <w:bottom w:w="0" w:type="dxa"/>
              <w:right w:w="0" w:type="dxa"/>
            </w:tcMar>
            <w:vAlign w:val="bottom"/>
          </w:tcPr>
          <w:p w14:paraId="78506C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57BA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9A1246" w14:textId="77777777" w:rsidR="00D76297" w:rsidRDefault="004126E9" w:rsidP="0074436B">
            <w:r>
              <w:t>11 750 000</w:t>
            </w:r>
          </w:p>
        </w:tc>
        <w:tc>
          <w:tcPr>
            <w:tcW w:w="180" w:type="dxa"/>
            <w:tcBorders>
              <w:top w:val="nil"/>
              <w:left w:val="nil"/>
              <w:bottom w:val="nil"/>
              <w:right w:val="nil"/>
            </w:tcBorders>
            <w:tcMar>
              <w:top w:w="43" w:type="dxa"/>
              <w:left w:w="0" w:type="dxa"/>
              <w:bottom w:w="0" w:type="dxa"/>
              <w:right w:w="0" w:type="dxa"/>
            </w:tcMar>
            <w:vAlign w:val="bottom"/>
          </w:tcPr>
          <w:p w14:paraId="31BBB82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93CCBE" w14:textId="77777777" w:rsidR="00D76297" w:rsidRDefault="00D76297" w:rsidP="0074436B"/>
        </w:tc>
      </w:tr>
      <w:tr w:rsidR="00D76297" w14:paraId="3901A43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DC6C6C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C49BA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A94C96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FF9657" w14:textId="77777777" w:rsidR="00D76297" w:rsidRDefault="004126E9" w:rsidP="0074436B">
            <w:r>
              <w:t>Nasjonale kulturbygg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0374F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EA836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3BF1FD7" w14:textId="77777777" w:rsidR="00D76297" w:rsidRDefault="004126E9" w:rsidP="0074436B">
            <w:r>
              <w:t>435 600 000</w:t>
            </w:r>
          </w:p>
        </w:tc>
        <w:tc>
          <w:tcPr>
            <w:tcW w:w="180" w:type="dxa"/>
            <w:tcBorders>
              <w:top w:val="nil"/>
              <w:left w:val="nil"/>
              <w:bottom w:val="nil"/>
              <w:right w:val="nil"/>
            </w:tcBorders>
            <w:tcMar>
              <w:top w:w="43" w:type="dxa"/>
              <w:left w:w="0" w:type="dxa"/>
              <w:bottom w:w="0" w:type="dxa"/>
              <w:right w:w="0" w:type="dxa"/>
            </w:tcMar>
            <w:vAlign w:val="bottom"/>
          </w:tcPr>
          <w:p w14:paraId="663561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F42379" w14:textId="77777777" w:rsidR="00D76297" w:rsidRDefault="004126E9" w:rsidP="0074436B">
            <w:r>
              <w:t>517 981 000</w:t>
            </w:r>
          </w:p>
        </w:tc>
      </w:tr>
      <w:tr w:rsidR="00D76297" w14:paraId="7C10784F" w14:textId="77777777">
        <w:trPr>
          <w:trHeight w:val="240"/>
        </w:trPr>
        <w:tc>
          <w:tcPr>
            <w:tcW w:w="460" w:type="dxa"/>
            <w:tcBorders>
              <w:top w:val="nil"/>
              <w:left w:val="nil"/>
              <w:bottom w:val="nil"/>
              <w:right w:val="nil"/>
            </w:tcBorders>
            <w:tcMar>
              <w:top w:w="43" w:type="dxa"/>
              <w:left w:w="0" w:type="dxa"/>
              <w:bottom w:w="0" w:type="dxa"/>
              <w:right w:w="0" w:type="dxa"/>
            </w:tcMar>
          </w:tcPr>
          <w:p w14:paraId="0F048701" w14:textId="77777777" w:rsidR="00D76297" w:rsidRDefault="004126E9" w:rsidP="0074436B">
            <w:r>
              <w:t>323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BBBE25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1E802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A34E4B" w14:textId="77777777" w:rsidR="00D76297" w:rsidRDefault="004126E9" w:rsidP="0074436B">
            <w:r>
              <w:t>Musikk og scenekunst:</w:t>
            </w:r>
          </w:p>
        </w:tc>
        <w:tc>
          <w:tcPr>
            <w:tcW w:w="1200" w:type="dxa"/>
            <w:tcBorders>
              <w:top w:val="nil"/>
              <w:left w:val="nil"/>
              <w:bottom w:val="nil"/>
              <w:right w:val="nil"/>
            </w:tcBorders>
            <w:tcMar>
              <w:top w:w="43" w:type="dxa"/>
              <w:left w:w="0" w:type="dxa"/>
              <w:bottom w:w="0" w:type="dxa"/>
              <w:right w:w="0" w:type="dxa"/>
            </w:tcMar>
            <w:vAlign w:val="bottom"/>
          </w:tcPr>
          <w:p w14:paraId="0FFF55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70E00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5014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214C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730194" w14:textId="77777777" w:rsidR="00D76297" w:rsidRDefault="00D76297" w:rsidP="0074436B"/>
        </w:tc>
      </w:tr>
      <w:tr w:rsidR="00D76297" w14:paraId="360105D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EE45DF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9F5C2E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4428F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947A2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31FF9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A40B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552CCE" w14:textId="77777777" w:rsidR="00D76297" w:rsidRDefault="004126E9" w:rsidP="0074436B">
            <w:r>
              <w:t>100 556 000</w:t>
            </w:r>
          </w:p>
        </w:tc>
        <w:tc>
          <w:tcPr>
            <w:tcW w:w="180" w:type="dxa"/>
            <w:tcBorders>
              <w:top w:val="nil"/>
              <w:left w:val="nil"/>
              <w:bottom w:val="nil"/>
              <w:right w:val="nil"/>
            </w:tcBorders>
            <w:tcMar>
              <w:top w:w="43" w:type="dxa"/>
              <w:left w:w="0" w:type="dxa"/>
              <w:bottom w:w="0" w:type="dxa"/>
              <w:right w:w="0" w:type="dxa"/>
            </w:tcMar>
            <w:vAlign w:val="bottom"/>
          </w:tcPr>
          <w:p w14:paraId="0AA4A6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A33A50" w14:textId="77777777" w:rsidR="00D76297" w:rsidRDefault="00D76297" w:rsidP="0074436B"/>
        </w:tc>
      </w:tr>
      <w:tr w:rsidR="00D76297" w14:paraId="5BD3CB4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4945A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029F0A"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D9C2E6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AC20DF"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575D8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FF06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9DEE14" w14:textId="77777777" w:rsidR="00D76297" w:rsidRDefault="004126E9" w:rsidP="0074436B">
            <w:r>
              <w:t>66 046 000</w:t>
            </w:r>
          </w:p>
        </w:tc>
        <w:tc>
          <w:tcPr>
            <w:tcW w:w="180" w:type="dxa"/>
            <w:tcBorders>
              <w:top w:val="nil"/>
              <w:left w:val="nil"/>
              <w:bottom w:val="nil"/>
              <w:right w:val="nil"/>
            </w:tcBorders>
            <w:tcMar>
              <w:top w:w="43" w:type="dxa"/>
              <w:left w:w="0" w:type="dxa"/>
              <w:bottom w:w="0" w:type="dxa"/>
              <w:right w:w="0" w:type="dxa"/>
            </w:tcMar>
            <w:vAlign w:val="bottom"/>
          </w:tcPr>
          <w:p w14:paraId="63C352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3D0ACA" w14:textId="77777777" w:rsidR="00D76297" w:rsidRDefault="00D76297" w:rsidP="0074436B"/>
        </w:tc>
      </w:tr>
      <w:tr w:rsidR="00D76297" w14:paraId="612C10D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29A80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20C4FA"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383184E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C3B8AD" w14:textId="77777777" w:rsidR="00D76297" w:rsidRDefault="004126E9" w:rsidP="0074436B">
            <w:r>
              <w:t>Forsvarets musikk</w:t>
            </w:r>
          </w:p>
        </w:tc>
        <w:tc>
          <w:tcPr>
            <w:tcW w:w="1200" w:type="dxa"/>
            <w:tcBorders>
              <w:top w:val="nil"/>
              <w:left w:val="nil"/>
              <w:bottom w:val="nil"/>
              <w:right w:val="nil"/>
            </w:tcBorders>
            <w:tcMar>
              <w:top w:w="43" w:type="dxa"/>
              <w:left w:w="0" w:type="dxa"/>
              <w:bottom w:w="0" w:type="dxa"/>
              <w:right w:w="0" w:type="dxa"/>
            </w:tcMar>
            <w:vAlign w:val="bottom"/>
          </w:tcPr>
          <w:p w14:paraId="1590B8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F8CB8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A421C7" w14:textId="77777777" w:rsidR="00D76297" w:rsidRDefault="004126E9" w:rsidP="0074436B">
            <w:r>
              <w:t>52 745 000</w:t>
            </w:r>
          </w:p>
        </w:tc>
        <w:tc>
          <w:tcPr>
            <w:tcW w:w="180" w:type="dxa"/>
            <w:tcBorders>
              <w:top w:val="nil"/>
              <w:left w:val="nil"/>
              <w:bottom w:val="nil"/>
              <w:right w:val="nil"/>
            </w:tcBorders>
            <w:tcMar>
              <w:top w:w="43" w:type="dxa"/>
              <w:left w:w="0" w:type="dxa"/>
              <w:bottom w:w="0" w:type="dxa"/>
              <w:right w:w="0" w:type="dxa"/>
            </w:tcMar>
            <w:vAlign w:val="bottom"/>
          </w:tcPr>
          <w:p w14:paraId="2DB0AA5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834CF4" w14:textId="77777777" w:rsidR="00D76297" w:rsidRDefault="00D76297" w:rsidP="0074436B"/>
        </w:tc>
      </w:tr>
      <w:tr w:rsidR="00D76297" w14:paraId="0C7D6B5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8E1C9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EB673B"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71E419D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C17F3D" w14:textId="77777777" w:rsidR="00D76297" w:rsidRDefault="004126E9" w:rsidP="0074436B">
            <w:r>
              <w:t>Landsdelsmusikerordningen i Nord-Norge</w:t>
            </w:r>
          </w:p>
        </w:tc>
        <w:tc>
          <w:tcPr>
            <w:tcW w:w="1200" w:type="dxa"/>
            <w:tcBorders>
              <w:top w:val="nil"/>
              <w:left w:val="nil"/>
              <w:bottom w:val="nil"/>
              <w:right w:val="nil"/>
            </w:tcBorders>
            <w:tcMar>
              <w:top w:w="43" w:type="dxa"/>
              <w:left w:w="0" w:type="dxa"/>
              <w:bottom w:w="0" w:type="dxa"/>
              <w:right w:w="0" w:type="dxa"/>
            </w:tcMar>
            <w:vAlign w:val="bottom"/>
          </w:tcPr>
          <w:p w14:paraId="583B31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E6323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2175D2" w14:textId="77777777" w:rsidR="00D76297" w:rsidRDefault="004126E9" w:rsidP="0074436B">
            <w:r>
              <w:t>23 830 000</w:t>
            </w:r>
          </w:p>
        </w:tc>
        <w:tc>
          <w:tcPr>
            <w:tcW w:w="180" w:type="dxa"/>
            <w:tcBorders>
              <w:top w:val="nil"/>
              <w:left w:val="nil"/>
              <w:bottom w:val="nil"/>
              <w:right w:val="nil"/>
            </w:tcBorders>
            <w:tcMar>
              <w:top w:w="43" w:type="dxa"/>
              <w:left w:w="0" w:type="dxa"/>
              <w:bottom w:w="0" w:type="dxa"/>
              <w:right w:w="0" w:type="dxa"/>
            </w:tcMar>
            <w:vAlign w:val="bottom"/>
          </w:tcPr>
          <w:p w14:paraId="49B1CD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1D34BF" w14:textId="77777777" w:rsidR="00D76297" w:rsidRDefault="00D76297" w:rsidP="0074436B"/>
        </w:tc>
      </w:tr>
      <w:tr w:rsidR="00D76297" w14:paraId="0E5379A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8AB36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E1254DB"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04E43D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8DEA6B" w14:textId="77777777" w:rsidR="00D76297" w:rsidRDefault="004126E9" w:rsidP="0074436B">
            <w:r>
              <w:t>Musikk- og scenekunstinstitusjoner</w:t>
            </w:r>
          </w:p>
        </w:tc>
        <w:tc>
          <w:tcPr>
            <w:tcW w:w="1200" w:type="dxa"/>
            <w:tcBorders>
              <w:top w:val="nil"/>
              <w:left w:val="nil"/>
              <w:bottom w:val="nil"/>
              <w:right w:val="nil"/>
            </w:tcBorders>
            <w:tcMar>
              <w:top w:w="43" w:type="dxa"/>
              <w:left w:w="0" w:type="dxa"/>
              <w:bottom w:w="0" w:type="dxa"/>
              <w:right w:w="0" w:type="dxa"/>
            </w:tcMar>
            <w:vAlign w:val="bottom"/>
          </w:tcPr>
          <w:p w14:paraId="4066FE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2F6E5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8A89DE1" w14:textId="77777777" w:rsidR="00D76297" w:rsidRDefault="004126E9" w:rsidP="0074436B">
            <w:r>
              <w:t>2 666 195 000</w:t>
            </w:r>
          </w:p>
        </w:tc>
        <w:tc>
          <w:tcPr>
            <w:tcW w:w="180" w:type="dxa"/>
            <w:tcBorders>
              <w:top w:val="nil"/>
              <w:left w:val="nil"/>
              <w:bottom w:val="nil"/>
              <w:right w:val="nil"/>
            </w:tcBorders>
            <w:tcMar>
              <w:top w:w="43" w:type="dxa"/>
              <w:left w:w="0" w:type="dxa"/>
              <w:bottom w:w="0" w:type="dxa"/>
              <w:right w:w="0" w:type="dxa"/>
            </w:tcMar>
            <w:vAlign w:val="bottom"/>
          </w:tcPr>
          <w:p w14:paraId="17BD82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539A4E" w14:textId="77777777" w:rsidR="00D76297" w:rsidRDefault="004126E9" w:rsidP="0074436B">
            <w:r>
              <w:t>2 909 372 000</w:t>
            </w:r>
          </w:p>
        </w:tc>
      </w:tr>
      <w:tr w:rsidR="00D76297" w14:paraId="0932F1DF" w14:textId="77777777">
        <w:trPr>
          <w:trHeight w:val="240"/>
        </w:trPr>
        <w:tc>
          <w:tcPr>
            <w:tcW w:w="460" w:type="dxa"/>
            <w:tcBorders>
              <w:top w:val="nil"/>
              <w:left w:val="nil"/>
              <w:bottom w:val="nil"/>
              <w:right w:val="nil"/>
            </w:tcBorders>
            <w:tcMar>
              <w:top w:w="43" w:type="dxa"/>
              <w:left w:w="0" w:type="dxa"/>
              <w:bottom w:w="0" w:type="dxa"/>
              <w:right w:w="0" w:type="dxa"/>
            </w:tcMar>
          </w:tcPr>
          <w:p w14:paraId="336DE06B" w14:textId="77777777" w:rsidR="00D76297" w:rsidRDefault="004126E9" w:rsidP="0074436B">
            <w:r>
              <w:t>325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94734E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BC629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362FE4" w14:textId="77777777" w:rsidR="00D76297" w:rsidRDefault="004126E9" w:rsidP="0074436B">
            <w:r>
              <w:t>Allmenne kulturformål:</w:t>
            </w:r>
          </w:p>
        </w:tc>
        <w:tc>
          <w:tcPr>
            <w:tcW w:w="1200" w:type="dxa"/>
            <w:tcBorders>
              <w:top w:val="nil"/>
              <w:left w:val="nil"/>
              <w:bottom w:val="nil"/>
              <w:right w:val="nil"/>
            </w:tcBorders>
            <w:tcMar>
              <w:top w:w="43" w:type="dxa"/>
              <w:left w:w="0" w:type="dxa"/>
              <w:bottom w:w="0" w:type="dxa"/>
              <w:right w:w="0" w:type="dxa"/>
            </w:tcMar>
            <w:vAlign w:val="bottom"/>
          </w:tcPr>
          <w:p w14:paraId="25D813D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7E33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8648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A04F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204639" w14:textId="77777777" w:rsidR="00D76297" w:rsidRDefault="00D76297" w:rsidP="0074436B"/>
        </w:tc>
      </w:tr>
      <w:tr w:rsidR="00D76297" w14:paraId="370EFA9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75A08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9CFEF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2EE16F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F4967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C3C3F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5057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45EF26" w14:textId="77777777" w:rsidR="00D76297" w:rsidRDefault="004126E9" w:rsidP="0074436B">
            <w:r>
              <w:t>76 079 000</w:t>
            </w:r>
          </w:p>
        </w:tc>
        <w:tc>
          <w:tcPr>
            <w:tcW w:w="180" w:type="dxa"/>
            <w:tcBorders>
              <w:top w:val="nil"/>
              <w:left w:val="nil"/>
              <w:bottom w:val="nil"/>
              <w:right w:val="nil"/>
            </w:tcBorders>
            <w:tcMar>
              <w:top w:w="43" w:type="dxa"/>
              <w:left w:w="0" w:type="dxa"/>
              <w:bottom w:w="0" w:type="dxa"/>
              <w:right w:w="0" w:type="dxa"/>
            </w:tcMar>
            <w:vAlign w:val="bottom"/>
          </w:tcPr>
          <w:p w14:paraId="44F479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D943E7" w14:textId="77777777" w:rsidR="00D76297" w:rsidRDefault="00D76297" w:rsidP="0074436B"/>
        </w:tc>
      </w:tr>
      <w:tr w:rsidR="00D76297" w14:paraId="0C17436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4B04E7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C0173C"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6481C0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674FF2" w14:textId="77777777" w:rsidR="00D76297" w:rsidRDefault="004126E9" w:rsidP="0074436B">
            <w:r>
              <w:t>Forskning, utredning og 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172BA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77F3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C7297C" w14:textId="77777777" w:rsidR="00D76297" w:rsidRDefault="004126E9" w:rsidP="0074436B">
            <w:r>
              <w:t>28 389 000</w:t>
            </w:r>
          </w:p>
        </w:tc>
        <w:tc>
          <w:tcPr>
            <w:tcW w:w="180" w:type="dxa"/>
            <w:tcBorders>
              <w:top w:val="nil"/>
              <w:left w:val="nil"/>
              <w:bottom w:val="nil"/>
              <w:right w:val="nil"/>
            </w:tcBorders>
            <w:tcMar>
              <w:top w:w="43" w:type="dxa"/>
              <w:left w:w="0" w:type="dxa"/>
              <w:bottom w:w="0" w:type="dxa"/>
              <w:right w:w="0" w:type="dxa"/>
            </w:tcMar>
            <w:vAlign w:val="bottom"/>
          </w:tcPr>
          <w:p w14:paraId="188F5B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C58F4C" w14:textId="77777777" w:rsidR="00D76297" w:rsidRDefault="00D76297" w:rsidP="0074436B"/>
        </w:tc>
      </w:tr>
      <w:tr w:rsidR="00D76297" w14:paraId="28EA7AE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81BCB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322481" w14:textId="77777777" w:rsidR="00D76297" w:rsidRDefault="004126E9" w:rsidP="0074436B">
            <w:r>
              <w:t>52</w:t>
            </w:r>
          </w:p>
        </w:tc>
        <w:tc>
          <w:tcPr>
            <w:tcW w:w="260" w:type="dxa"/>
            <w:tcBorders>
              <w:top w:val="nil"/>
              <w:left w:val="nil"/>
              <w:bottom w:val="nil"/>
              <w:right w:val="nil"/>
            </w:tcBorders>
            <w:tcMar>
              <w:top w:w="43" w:type="dxa"/>
              <w:left w:w="0" w:type="dxa"/>
              <w:bottom w:w="0" w:type="dxa"/>
              <w:right w:w="0" w:type="dxa"/>
            </w:tcMar>
            <w:vAlign w:val="bottom"/>
          </w:tcPr>
          <w:p w14:paraId="45AF494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9BB9AE" w14:textId="77777777" w:rsidR="00D76297" w:rsidRDefault="004126E9" w:rsidP="0074436B">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212F36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4DBB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0D17FE" w14:textId="77777777" w:rsidR="00D76297" w:rsidRDefault="004126E9" w:rsidP="0074436B">
            <w:r>
              <w:t>15 205 000</w:t>
            </w:r>
          </w:p>
        </w:tc>
        <w:tc>
          <w:tcPr>
            <w:tcW w:w="180" w:type="dxa"/>
            <w:tcBorders>
              <w:top w:val="nil"/>
              <w:left w:val="nil"/>
              <w:bottom w:val="nil"/>
              <w:right w:val="nil"/>
            </w:tcBorders>
            <w:tcMar>
              <w:top w:w="43" w:type="dxa"/>
              <w:left w:w="0" w:type="dxa"/>
              <w:bottom w:w="0" w:type="dxa"/>
              <w:right w:w="0" w:type="dxa"/>
            </w:tcMar>
            <w:vAlign w:val="bottom"/>
          </w:tcPr>
          <w:p w14:paraId="715E4F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15299E" w14:textId="77777777" w:rsidR="00D76297" w:rsidRDefault="00D76297" w:rsidP="0074436B"/>
        </w:tc>
      </w:tr>
      <w:tr w:rsidR="00D76297" w14:paraId="0C0FBC1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7A987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38A456"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00568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881BD2" w14:textId="77777777" w:rsidR="00D76297" w:rsidRDefault="004126E9" w:rsidP="0074436B">
            <w:r>
              <w:t>Kultur som næring</w:t>
            </w:r>
          </w:p>
        </w:tc>
        <w:tc>
          <w:tcPr>
            <w:tcW w:w="1200" w:type="dxa"/>
            <w:tcBorders>
              <w:top w:val="nil"/>
              <w:left w:val="nil"/>
              <w:bottom w:val="nil"/>
              <w:right w:val="nil"/>
            </w:tcBorders>
            <w:tcMar>
              <w:top w:w="43" w:type="dxa"/>
              <w:left w:w="0" w:type="dxa"/>
              <w:bottom w:w="0" w:type="dxa"/>
              <w:right w:w="0" w:type="dxa"/>
            </w:tcMar>
            <w:vAlign w:val="bottom"/>
          </w:tcPr>
          <w:p w14:paraId="62A02F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3D487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124656" w14:textId="77777777" w:rsidR="00D76297" w:rsidRDefault="004126E9" w:rsidP="0074436B">
            <w:r>
              <w:t>45 940 000</w:t>
            </w:r>
          </w:p>
        </w:tc>
        <w:tc>
          <w:tcPr>
            <w:tcW w:w="180" w:type="dxa"/>
            <w:tcBorders>
              <w:top w:val="nil"/>
              <w:left w:val="nil"/>
              <w:bottom w:val="nil"/>
              <w:right w:val="nil"/>
            </w:tcBorders>
            <w:tcMar>
              <w:top w:w="43" w:type="dxa"/>
              <w:left w:w="0" w:type="dxa"/>
              <w:bottom w:w="0" w:type="dxa"/>
              <w:right w:w="0" w:type="dxa"/>
            </w:tcMar>
            <w:vAlign w:val="bottom"/>
          </w:tcPr>
          <w:p w14:paraId="20213F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80F3A4" w14:textId="77777777" w:rsidR="00D76297" w:rsidRDefault="00D76297" w:rsidP="0074436B"/>
        </w:tc>
      </w:tr>
      <w:tr w:rsidR="00D76297" w14:paraId="7256323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AE715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3F64BD"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0084E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B376B1" w14:textId="77777777" w:rsidR="00D76297" w:rsidRDefault="004126E9" w:rsidP="0074436B">
            <w:r>
              <w:t>Kultursamarbeid i nordområdene</w:t>
            </w:r>
          </w:p>
        </w:tc>
        <w:tc>
          <w:tcPr>
            <w:tcW w:w="1200" w:type="dxa"/>
            <w:tcBorders>
              <w:top w:val="nil"/>
              <w:left w:val="nil"/>
              <w:bottom w:val="nil"/>
              <w:right w:val="nil"/>
            </w:tcBorders>
            <w:tcMar>
              <w:top w:w="43" w:type="dxa"/>
              <w:left w:w="0" w:type="dxa"/>
              <w:bottom w:w="0" w:type="dxa"/>
              <w:right w:w="0" w:type="dxa"/>
            </w:tcMar>
            <w:vAlign w:val="bottom"/>
          </w:tcPr>
          <w:p w14:paraId="34DD38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CE26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A5E556" w14:textId="77777777" w:rsidR="00D76297" w:rsidRDefault="004126E9" w:rsidP="0074436B">
            <w:r>
              <w:t>13 130 000</w:t>
            </w:r>
          </w:p>
        </w:tc>
        <w:tc>
          <w:tcPr>
            <w:tcW w:w="180" w:type="dxa"/>
            <w:tcBorders>
              <w:top w:val="nil"/>
              <w:left w:val="nil"/>
              <w:bottom w:val="nil"/>
              <w:right w:val="nil"/>
            </w:tcBorders>
            <w:tcMar>
              <w:top w:w="43" w:type="dxa"/>
              <w:left w:w="0" w:type="dxa"/>
              <w:bottom w:w="0" w:type="dxa"/>
              <w:right w:w="0" w:type="dxa"/>
            </w:tcMar>
            <w:vAlign w:val="bottom"/>
          </w:tcPr>
          <w:p w14:paraId="275C13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556D7E" w14:textId="77777777" w:rsidR="00D76297" w:rsidRDefault="00D76297" w:rsidP="0074436B"/>
        </w:tc>
      </w:tr>
      <w:tr w:rsidR="00D76297" w14:paraId="46F1032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D1781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1F80967"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338D9D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E1B144" w14:textId="77777777" w:rsidR="00D76297" w:rsidRDefault="004126E9" w:rsidP="0074436B">
            <w:r>
              <w:t>Bodø - Europeisk kulturhovedstad 2024</w:t>
            </w:r>
          </w:p>
        </w:tc>
        <w:tc>
          <w:tcPr>
            <w:tcW w:w="1200" w:type="dxa"/>
            <w:tcBorders>
              <w:top w:val="nil"/>
              <w:left w:val="nil"/>
              <w:bottom w:val="nil"/>
              <w:right w:val="nil"/>
            </w:tcBorders>
            <w:tcMar>
              <w:top w:w="43" w:type="dxa"/>
              <w:left w:w="0" w:type="dxa"/>
              <w:bottom w:w="0" w:type="dxa"/>
              <w:right w:w="0" w:type="dxa"/>
            </w:tcMar>
            <w:vAlign w:val="bottom"/>
          </w:tcPr>
          <w:p w14:paraId="1F5A5A6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4A7C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8D9FDC" w14:textId="77777777" w:rsidR="00D76297" w:rsidRDefault="004126E9" w:rsidP="0074436B">
            <w:r>
              <w:t>33 000 000</w:t>
            </w:r>
          </w:p>
        </w:tc>
        <w:tc>
          <w:tcPr>
            <w:tcW w:w="180" w:type="dxa"/>
            <w:tcBorders>
              <w:top w:val="nil"/>
              <w:left w:val="nil"/>
              <w:bottom w:val="nil"/>
              <w:right w:val="nil"/>
            </w:tcBorders>
            <w:tcMar>
              <w:top w:w="43" w:type="dxa"/>
              <w:left w:w="0" w:type="dxa"/>
              <w:bottom w:w="0" w:type="dxa"/>
              <w:right w:w="0" w:type="dxa"/>
            </w:tcMar>
            <w:vAlign w:val="bottom"/>
          </w:tcPr>
          <w:p w14:paraId="303A71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0EAC33" w14:textId="77777777" w:rsidR="00D76297" w:rsidRDefault="00D76297" w:rsidP="0074436B"/>
        </w:tc>
      </w:tr>
      <w:tr w:rsidR="00D76297" w14:paraId="727DA34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7120AB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A30EBE2"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41D637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0EF5B0" w14:textId="77777777" w:rsidR="00D76297" w:rsidRDefault="004126E9" w:rsidP="0074436B">
            <w:r>
              <w:t>EUs program for kultur og audiovisuell sektor m.m.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2F439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6017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6E1153" w14:textId="77777777" w:rsidR="00D76297" w:rsidRDefault="004126E9" w:rsidP="0074436B">
            <w:r>
              <w:t>97 900 000</w:t>
            </w:r>
          </w:p>
        </w:tc>
        <w:tc>
          <w:tcPr>
            <w:tcW w:w="180" w:type="dxa"/>
            <w:tcBorders>
              <w:top w:val="nil"/>
              <w:left w:val="nil"/>
              <w:bottom w:val="nil"/>
              <w:right w:val="nil"/>
            </w:tcBorders>
            <w:tcMar>
              <w:top w:w="43" w:type="dxa"/>
              <w:left w:w="0" w:type="dxa"/>
              <w:bottom w:w="0" w:type="dxa"/>
              <w:right w:w="0" w:type="dxa"/>
            </w:tcMar>
            <w:vAlign w:val="bottom"/>
          </w:tcPr>
          <w:p w14:paraId="749B67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D51B1B" w14:textId="77777777" w:rsidR="00D76297" w:rsidRDefault="00D76297" w:rsidP="0074436B"/>
        </w:tc>
      </w:tr>
      <w:tr w:rsidR="00D76297" w14:paraId="0A77113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8ED33F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EEFFABA"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7772838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2D3A64" w14:textId="77777777" w:rsidR="00D76297" w:rsidRDefault="004126E9" w:rsidP="0074436B">
            <w:r>
              <w:t>Barne- og ungdomstiltak</w:t>
            </w:r>
          </w:p>
        </w:tc>
        <w:tc>
          <w:tcPr>
            <w:tcW w:w="1200" w:type="dxa"/>
            <w:tcBorders>
              <w:top w:val="nil"/>
              <w:left w:val="nil"/>
              <w:bottom w:val="nil"/>
              <w:right w:val="nil"/>
            </w:tcBorders>
            <w:tcMar>
              <w:top w:w="43" w:type="dxa"/>
              <w:left w:w="0" w:type="dxa"/>
              <w:bottom w:w="0" w:type="dxa"/>
              <w:right w:w="0" w:type="dxa"/>
            </w:tcMar>
            <w:vAlign w:val="bottom"/>
          </w:tcPr>
          <w:p w14:paraId="052618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94F74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E0526F" w14:textId="77777777" w:rsidR="00D76297" w:rsidRDefault="004126E9" w:rsidP="0074436B">
            <w:r>
              <w:t>60 045 000</w:t>
            </w:r>
          </w:p>
        </w:tc>
        <w:tc>
          <w:tcPr>
            <w:tcW w:w="180" w:type="dxa"/>
            <w:tcBorders>
              <w:top w:val="nil"/>
              <w:left w:val="nil"/>
              <w:bottom w:val="nil"/>
              <w:right w:val="nil"/>
            </w:tcBorders>
            <w:tcMar>
              <w:top w:w="43" w:type="dxa"/>
              <w:left w:w="0" w:type="dxa"/>
              <w:bottom w:w="0" w:type="dxa"/>
              <w:right w:w="0" w:type="dxa"/>
            </w:tcMar>
            <w:vAlign w:val="bottom"/>
          </w:tcPr>
          <w:p w14:paraId="3AC76A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3F4CEE" w14:textId="77777777" w:rsidR="00D76297" w:rsidRDefault="00D76297" w:rsidP="0074436B"/>
        </w:tc>
      </w:tr>
      <w:tr w:rsidR="00D76297" w14:paraId="1AD6293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DD35A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5F9E50" w14:textId="77777777" w:rsidR="00D76297" w:rsidRDefault="004126E9" w:rsidP="0074436B">
            <w:r>
              <w:t>82</w:t>
            </w:r>
          </w:p>
        </w:tc>
        <w:tc>
          <w:tcPr>
            <w:tcW w:w="260" w:type="dxa"/>
            <w:tcBorders>
              <w:top w:val="nil"/>
              <w:left w:val="nil"/>
              <w:bottom w:val="nil"/>
              <w:right w:val="nil"/>
            </w:tcBorders>
            <w:tcMar>
              <w:top w:w="43" w:type="dxa"/>
              <w:left w:w="0" w:type="dxa"/>
              <w:bottom w:w="0" w:type="dxa"/>
              <w:right w:w="0" w:type="dxa"/>
            </w:tcMar>
            <w:vAlign w:val="bottom"/>
          </w:tcPr>
          <w:p w14:paraId="40490C5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6B8F64" w14:textId="77777777" w:rsidR="00D76297" w:rsidRDefault="004126E9" w:rsidP="0074436B">
            <w:r>
              <w:t>Nobels Fredssenter</w:t>
            </w:r>
          </w:p>
        </w:tc>
        <w:tc>
          <w:tcPr>
            <w:tcW w:w="1200" w:type="dxa"/>
            <w:tcBorders>
              <w:top w:val="nil"/>
              <w:left w:val="nil"/>
              <w:bottom w:val="nil"/>
              <w:right w:val="nil"/>
            </w:tcBorders>
            <w:tcMar>
              <w:top w:w="43" w:type="dxa"/>
              <w:left w:w="0" w:type="dxa"/>
              <w:bottom w:w="0" w:type="dxa"/>
              <w:right w:w="0" w:type="dxa"/>
            </w:tcMar>
            <w:vAlign w:val="bottom"/>
          </w:tcPr>
          <w:p w14:paraId="3268E0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69E0B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DED12F" w14:textId="77777777" w:rsidR="00D76297" w:rsidRDefault="004126E9" w:rsidP="0074436B">
            <w:r>
              <w:t>35 330 000</w:t>
            </w:r>
          </w:p>
        </w:tc>
        <w:tc>
          <w:tcPr>
            <w:tcW w:w="180" w:type="dxa"/>
            <w:tcBorders>
              <w:top w:val="nil"/>
              <w:left w:val="nil"/>
              <w:bottom w:val="nil"/>
              <w:right w:val="nil"/>
            </w:tcBorders>
            <w:tcMar>
              <w:top w:w="43" w:type="dxa"/>
              <w:left w:w="0" w:type="dxa"/>
              <w:bottom w:w="0" w:type="dxa"/>
              <w:right w:w="0" w:type="dxa"/>
            </w:tcMar>
            <w:vAlign w:val="bottom"/>
          </w:tcPr>
          <w:p w14:paraId="730B9F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F52697" w14:textId="77777777" w:rsidR="00D76297" w:rsidRDefault="00D76297" w:rsidP="0074436B"/>
        </w:tc>
      </w:tr>
      <w:tr w:rsidR="00D76297" w14:paraId="6A3BBA0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4F85CA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07508D"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1EAA21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E3EF09" w14:textId="77777777" w:rsidR="00D76297" w:rsidRDefault="004126E9" w:rsidP="0074436B">
            <w:r>
              <w:t>Talentutvikling</w:t>
            </w:r>
          </w:p>
        </w:tc>
        <w:tc>
          <w:tcPr>
            <w:tcW w:w="1200" w:type="dxa"/>
            <w:tcBorders>
              <w:top w:val="nil"/>
              <w:left w:val="nil"/>
              <w:bottom w:val="nil"/>
              <w:right w:val="nil"/>
            </w:tcBorders>
            <w:tcMar>
              <w:top w:w="43" w:type="dxa"/>
              <w:left w:w="0" w:type="dxa"/>
              <w:bottom w:w="0" w:type="dxa"/>
              <w:right w:w="0" w:type="dxa"/>
            </w:tcMar>
            <w:vAlign w:val="bottom"/>
          </w:tcPr>
          <w:p w14:paraId="665635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3F80E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3411E0B" w14:textId="77777777" w:rsidR="00D76297" w:rsidRDefault="004126E9" w:rsidP="0074436B">
            <w:r>
              <w:t>55 235 000</w:t>
            </w:r>
          </w:p>
        </w:tc>
        <w:tc>
          <w:tcPr>
            <w:tcW w:w="180" w:type="dxa"/>
            <w:tcBorders>
              <w:top w:val="nil"/>
              <w:left w:val="nil"/>
              <w:bottom w:val="nil"/>
              <w:right w:val="nil"/>
            </w:tcBorders>
            <w:tcMar>
              <w:top w:w="43" w:type="dxa"/>
              <w:left w:w="0" w:type="dxa"/>
              <w:bottom w:w="0" w:type="dxa"/>
              <w:right w:w="0" w:type="dxa"/>
            </w:tcMar>
            <w:vAlign w:val="bottom"/>
          </w:tcPr>
          <w:p w14:paraId="542A7D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0CAC52" w14:textId="77777777" w:rsidR="00D76297" w:rsidRDefault="004126E9" w:rsidP="0074436B">
            <w:r>
              <w:t>460 253 000</w:t>
            </w:r>
          </w:p>
        </w:tc>
      </w:tr>
      <w:tr w:rsidR="00D76297" w14:paraId="774465E9" w14:textId="77777777">
        <w:trPr>
          <w:trHeight w:val="240"/>
        </w:trPr>
        <w:tc>
          <w:tcPr>
            <w:tcW w:w="460" w:type="dxa"/>
            <w:tcBorders>
              <w:top w:val="nil"/>
              <w:left w:val="nil"/>
              <w:bottom w:val="nil"/>
              <w:right w:val="nil"/>
            </w:tcBorders>
            <w:tcMar>
              <w:top w:w="43" w:type="dxa"/>
              <w:left w:w="0" w:type="dxa"/>
              <w:bottom w:w="0" w:type="dxa"/>
              <w:right w:w="0" w:type="dxa"/>
            </w:tcMar>
          </w:tcPr>
          <w:p w14:paraId="105B87B7" w14:textId="77777777" w:rsidR="00D76297" w:rsidRDefault="004126E9" w:rsidP="0074436B">
            <w:r>
              <w:t>326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7238A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2F4D30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4FDA3A" w14:textId="77777777" w:rsidR="00D76297" w:rsidRDefault="004126E9" w:rsidP="0074436B">
            <w:r>
              <w:t>Språk- og bibliotekformål:</w:t>
            </w:r>
          </w:p>
        </w:tc>
        <w:tc>
          <w:tcPr>
            <w:tcW w:w="1200" w:type="dxa"/>
            <w:tcBorders>
              <w:top w:val="nil"/>
              <w:left w:val="nil"/>
              <w:bottom w:val="nil"/>
              <w:right w:val="nil"/>
            </w:tcBorders>
            <w:tcMar>
              <w:top w:w="43" w:type="dxa"/>
              <w:left w:w="0" w:type="dxa"/>
              <w:bottom w:w="0" w:type="dxa"/>
              <w:right w:w="0" w:type="dxa"/>
            </w:tcMar>
            <w:vAlign w:val="bottom"/>
          </w:tcPr>
          <w:p w14:paraId="7373CF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EBE8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3979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0466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D0BF37" w14:textId="77777777" w:rsidR="00D76297" w:rsidRDefault="00D76297" w:rsidP="0074436B"/>
        </w:tc>
      </w:tr>
      <w:tr w:rsidR="00D76297" w14:paraId="23F8A02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06A00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369E5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565290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E2C416"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A8946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6B130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C5DC11" w14:textId="77777777" w:rsidR="00D76297" w:rsidRDefault="004126E9" w:rsidP="0074436B">
            <w:r>
              <w:t>771 155 000</w:t>
            </w:r>
          </w:p>
        </w:tc>
        <w:tc>
          <w:tcPr>
            <w:tcW w:w="180" w:type="dxa"/>
            <w:tcBorders>
              <w:top w:val="nil"/>
              <w:left w:val="nil"/>
              <w:bottom w:val="nil"/>
              <w:right w:val="nil"/>
            </w:tcBorders>
            <w:tcMar>
              <w:top w:w="43" w:type="dxa"/>
              <w:left w:w="0" w:type="dxa"/>
              <w:bottom w:w="0" w:type="dxa"/>
              <w:right w:w="0" w:type="dxa"/>
            </w:tcMar>
            <w:vAlign w:val="bottom"/>
          </w:tcPr>
          <w:p w14:paraId="469861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CE1B42" w14:textId="77777777" w:rsidR="00D76297" w:rsidRDefault="00D76297" w:rsidP="0074436B"/>
        </w:tc>
      </w:tr>
      <w:tr w:rsidR="00D76297" w14:paraId="1363735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249E3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D721C3"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73717F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A06987"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FFD3C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0140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147FCA" w14:textId="77777777" w:rsidR="00D76297" w:rsidRDefault="004126E9" w:rsidP="0074436B">
            <w:r>
              <w:t>17 188 000</w:t>
            </w:r>
          </w:p>
        </w:tc>
        <w:tc>
          <w:tcPr>
            <w:tcW w:w="180" w:type="dxa"/>
            <w:tcBorders>
              <w:top w:val="nil"/>
              <w:left w:val="nil"/>
              <w:bottom w:val="nil"/>
              <w:right w:val="nil"/>
            </w:tcBorders>
            <w:tcMar>
              <w:top w:w="43" w:type="dxa"/>
              <w:left w:w="0" w:type="dxa"/>
              <w:bottom w:w="0" w:type="dxa"/>
              <w:right w:w="0" w:type="dxa"/>
            </w:tcMar>
            <w:vAlign w:val="bottom"/>
          </w:tcPr>
          <w:p w14:paraId="157723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9CAB47" w14:textId="77777777" w:rsidR="00D76297" w:rsidRDefault="00D76297" w:rsidP="0074436B"/>
        </w:tc>
      </w:tr>
      <w:tr w:rsidR="00D76297" w14:paraId="4CD7BCE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94CEBC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FE3850"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21C33B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BCD0A3"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B9CED8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515E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B4D410" w14:textId="77777777" w:rsidR="00D76297" w:rsidRDefault="004126E9" w:rsidP="0074436B">
            <w:r>
              <w:t>55 838 000</w:t>
            </w:r>
          </w:p>
        </w:tc>
        <w:tc>
          <w:tcPr>
            <w:tcW w:w="180" w:type="dxa"/>
            <w:tcBorders>
              <w:top w:val="nil"/>
              <w:left w:val="nil"/>
              <w:bottom w:val="nil"/>
              <w:right w:val="nil"/>
            </w:tcBorders>
            <w:tcMar>
              <w:top w:w="43" w:type="dxa"/>
              <w:left w:w="0" w:type="dxa"/>
              <w:bottom w:w="0" w:type="dxa"/>
              <w:right w:w="0" w:type="dxa"/>
            </w:tcMar>
            <w:vAlign w:val="bottom"/>
          </w:tcPr>
          <w:p w14:paraId="4E385B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22E5D3" w14:textId="77777777" w:rsidR="00D76297" w:rsidRDefault="00D76297" w:rsidP="0074436B"/>
        </w:tc>
      </w:tr>
      <w:tr w:rsidR="00D76297" w14:paraId="74BD761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B7696F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89C87C"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43DD1F9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114523" w14:textId="77777777" w:rsidR="00D76297" w:rsidRDefault="004126E9" w:rsidP="0074436B">
            <w:r>
              <w:t>Språktiltak</w:t>
            </w:r>
          </w:p>
        </w:tc>
        <w:tc>
          <w:tcPr>
            <w:tcW w:w="1200" w:type="dxa"/>
            <w:tcBorders>
              <w:top w:val="nil"/>
              <w:left w:val="nil"/>
              <w:bottom w:val="nil"/>
              <w:right w:val="nil"/>
            </w:tcBorders>
            <w:tcMar>
              <w:top w:w="43" w:type="dxa"/>
              <w:left w:w="0" w:type="dxa"/>
              <w:bottom w:w="0" w:type="dxa"/>
              <w:right w:w="0" w:type="dxa"/>
            </w:tcMar>
            <w:vAlign w:val="bottom"/>
          </w:tcPr>
          <w:p w14:paraId="529617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0D5D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CAE9D4" w14:textId="77777777" w:rsidR="00D76297" w:rsidRDefault="004126E9" w:rsidP="0074436B">
            <w:r>
              <w:t>35 365 000</w:t>
            </w:r>
          </w:p>
        </w:tc>
        <w:tc>
          <w:tcPr>
            <w:tcW w:w="180" w:type="dxa"/>
            <w:tcBorders>
              <w:top w:val="nil"/>
              <w:left w:val="nil"/>
              <w:bottom w:val="nil"/>
              <w:right w:val="nil"/>
            </w:tcBorders>
            <w:tcMar>
              <w:top w:w="43" w:type="dxa"/>
              <w:left w:w="0" w:type="dxa"/>
              <w:bottom w:w="0" w:type="dxa"/>
              <w:right w:w="0" w:type="dxa"/>
            </w:tcMar>
            <w:vAlign w:val="bottom"/>
          </w:tcPr>
          <w:p w14:paraId="0D792A4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58C654" w14:textId="77777777" w:rsidR="00D76297" w:rsidRDefault="00D76297" w:rsidP="0074436B"/>
        </w:tc>
      </w:tr>
      <w:tr w:rsidR="00D76297" w14:paraId="34D97BE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68D1B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42F0BE"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2E1A5B8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360DDA" w14:textId="77777777" w:rsidR="00D76297" w:rsidRDefault="004126E9" w:rsidP="0074436B">
            <w:r>
              <w:t>Det Norske Samlaget</w:t>
            </w:r>
          </w:p>
        </w:tc>
        <w:tc>
          <w:tcPr>
            <w:tcW w:w="1200" w:type="dxa"/>
            <w:tcBorders>
              <w:top w:val="nil"/>
              <w:left w:val="nil"/>
              <w:bottom w:val="nil"/>
              <w:right w:val="nil"/>
            </w:tcBorders>
            <w:tcMar>
              <w:top w:w="43" w:type="dxa"/>
              <w:left w:w="0" w:type="dxa"/>
              <w:bottom w:w="0" w:type="dxa"/>
              <w:right w:w="0" w:type="dxa"/>
            </w:tcMar>
            <w:vAlign w:val="bottom"/>
          </w:tcPr>
          <w:p w14:paraId="68BE4C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94F7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E66366" w14:textId="77777777" w:rsidR="00D76297" w:rsidRDefault="004126E9" w:rsidP="0074436B">
            <w:r>
              <w:t>22 065 000</w:t>
            </w:r>
          </w:p>
        </w:tc>
        <w:tc>
          <w:tcPr>
            <w:tcW w:w="180" w:type="dxa"/>
            <w:tcBorders>
              <w:top w:val="nil"/>
              <w:left w:val="nil"/>
              <w:bottom w:val="nil"/>
              <w:right w:val="nil"/>
            </w:tcBorders>
            <w:tcMar>
              <w:top w:w="43" w:type="dxa"/>
              <w:left w:w="0" w:type="dxa"/>
              <w:bottom w:w="0" w:type="dxa"/>
              <w:right w:w="0" w:type="dxa"/>
            </w:tcMar>
            <w:vAlign w:val="bottom"/>
          </w:tcPr>
          <w:p w14:paraId="198031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004EBC" w14:textId="77777777" w:rsidR="00D76297" w:rsidRDefault="00D76297" w:rsidP="0074436B"/>
        </w:tc>
      </w:tr>
      <w:tr w:rsidR="00D76297" w14:paraId="0312B8C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73458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401CFE"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39A5364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1F50BB" w14:textId="77777777" w:rsidR="00D76297" w:rsidRDefault="004126E9" w:rsidP="0074436B">
            <w:r>
              <w:t>Tilskudd til ordboksarbeid</w:t>
            </w:r>
          </w:p>
        </w:tc>
        <w:tc>
          <w:tcPr>
            <w:tcW w:w="1200" w:type="dxa"/>
            <w:tcBorders>
              <w:top w:val="nil"/>
              <w:left w:val="nil"/>
              <w:bottom w:val="nil"/>
              <w:right w:val="nil"/>
            </w:tcBorders>
            <w:tcMar>
              <w:top w:w="43" w:type="dxa"/>
              <w:left w:w="0" w:type="dxa"/>
              <w:bottom w:w="0" w:type="dxa"/>
              <w:right w:w="0" w:type="dxa"/>
            </w:tcMar>
            <w:vAlign w:val="bottom"/>
          </w:tcPr>
          <w:p w14:paraId="5668C5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76B9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A9F0AC" w14:textId="77777777" w:rsidR="00D76297" w:rsidRDefault="004126E9" w:rsidP="0074436B">
            <w:r>
              <w:t>13 790 000</w:t>
            </w:r>
          </w:p>
        </w:tc>
        <w:tc>
          <w:tcPr>
            <w:tcW w:w="180" w:type="dxa"/>
            <w:tcBorders>
              <w:top w:val="nil"/>
              <w:left w:val="nil"/>
              <w:bottom w:val="nil"/>
              <w:right w:val="nil"/>
            </w:tcBorders>
            <w:tcMar>
              <w:top w:w="43" w:type="dxa"/>
              <w:left w:w="0" w:type="dxa"/>
              <w:bottom w:w="0" w:type="dxa"/>
              <w:right w:w="0" w:type="dxa"/>
            </w:tcMar>
            <w:vAlign w:val="bottom"/>
          </w:tcPr>
          <w:p w14:paraId="2F82D8B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C0C357" w14:textId="77777777" w:rsidR="00D76297" w:rsidRDefault="00D76297" w:rsidP="0074436B"/>
        </w:tc>
      </w:tr>
      <w:tr w:rsidR="00D76297" w14:paraId="3573E26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0483B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3000C9"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429B22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822379" w14:textId="77777777" w:rsidR="00D76297" w:rsidRDefault="004126E9" w:rsidP="0074436B">
            <w:r>
              <w:t>Bibliotek- og litteraturtiltak</w:t>
            </w:r>
          </w:p>
        </w:tc>
        <w:tc>
          <w:tcPr>
            <w:tcW w:w="1200" w:type="dxa"/>
            <w:tcBorders>
              <w:top w:val="nil"/>
              <w:left w:val="nil"/>
              <w:bottom w:val="nil"/>
              <w:right w:val="nil"/>
            </w:tcBorders>
            <w:tcMar>
              <w:top w:w="43" w:type="dxa"/>
              <w:left w:w="0" w:type="dxa"/>
              <w:bottom w:w="0" w:type="dxa"/>
              <w:right w:w="0" w:type="dxa"/>
            </w:tcMar>
            <w:vAlign w:val="bottom"/>
          </w:tcPr>
          <w:p w14:paraId="1F97C3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22D1B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ED44D51" w14:textId="77777777" w:rsidR="00D76297" w:rsidRDefault="004126E9" w:rsidP="0074436B">
            <w:r>
              <w:t>96 290 000</w:t>
            </w:r>
          </w:p>
        </w:tc>
        <w:tc>
          <w:tcPr>
            <w:tcW w:w="180" w:type="dxa"/>
            <w:tcBorders>
              <w:top w:val="nil"/>
              <w:left w:val="nil"/>
              <w:bottom w:val="nil"/>
              <w:right w:val="nil"/>
            </w:tcBorders>
            <w:tcMar>
              <w:top w:w="43" w:type="dxa"/>
              <w:left w:w="0" w:type="dxa"/>
              <w:bottom w:w="0" w:type="dxa"/>
              <w:right w:w="0" w:type="dxa"/>
            </w:tcMar>
            <w:vAlign w:val="bottom"/>
          </w:tcPr>
          <w:p w14:paraId="31A715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F3EA64" w14:textId="77777777" w:rsidR="00D76297" w:rsidRDefault="004126E9" w:rsidP="0074436B">
            <w:r>
              <w:t>1 011 691 000</w:t>
            </w:r>
          </w:p>
        </w:tc>
      </w:tr>
      <w:tr w:rsidR="00D76297" w14:paraId="09E023E8" w14:textId="77777777">
        <w:trPr>
          <w:trHeight w:val="240"/>
        </w:trPr>
        <w:tc>
          <w:tcPr>
            <w:tcW w:w="460" w:type="dxa"/>
            <w:tcBorders>
              <w:top w:val="nil"/>
              <w:left w:val="nil"/>
              <w:bottom w:val="nil"/>
              <w:right w:val="nil"/>
            </w:tcBorders>
            <w:tcMar>
              <w:top w:w="43" w:type="dxa"/>
              <w:left w:w="0" w:type="dxa"/>
              <w:bottom w:w="0" w:type="dxa"/>
              <w:right w:w="0" w:type="dxa"/>
            </w:tcMar>
          </w:tcPr>
          <w:p w14:paraId="39C28993" w14:textId="77777777" w:rsidR="00D76297" w:rsidRDefault="004126E9" w:rsidP="0074436B">
            <w:r>
              <w:t>327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24B0A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599F8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D4586F" w14:textId="77777777" w:rsidR="00D76297" w:rsidRDefault="004126E9" w:rsidP="0074436B">
            <w:r>
              <w:t>Nidaros domkirkes restaureringsarbeider mv.:</w:t>
            </w:r>
          </w:p>
        </w:tc>
        <w:tc>
          <w:tcPr>
            <w:tcW w:w="1200" w:type="dxa"/>
            <w:tcBorders>
              <w:top w:val="nil"/>
              <w:left w:val="nil"/>
              <w:bottom w:val="nil"/>
              <w:right w:val="nil"/>
            </w:tcBorders>
            <w:tcMar>
              <w:top w:w="43" w:type="dxa"/>
              <w:left w:w="0" w:type="dxa"/>
              <w:bottom w:w="0" w:type="dxa"/>
              <w:right w:w="0" w:type="dxa"/>
            </w:tcMar>
            <w:vAlign w:val="bottom"/>
          </w:tcPr>
          <w:p w14:paraId="035156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7E53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56089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94E8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9A9203" w14:textId="77777777" w:rsidR="00D76297" w:rsidRDefault="00D76297" w:rsidP="0074436B"/>
        </w:tc>
      </w:tr>
      <w:tr w:rsidR="00D76297" w14:paraId="5A83EEA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6CE323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68D43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3A184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581EB7"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D9F3C0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CFBC6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7AA02B" w14:textId="77777777" w:rsidR="00D76297" w:rsidRDefault="004126E9" w:rsidP="0074436B">
            <w:r>
              <w:t>78 053 000</w:t>
            </w:r>
          </w:p>
        </w:tc>
        <w:tc>
          <w:tcPr>
            <w:tcW w:w="180" w:type="dxa"/>
            <w:tcBorders>
              <w:top w:val="nil"/>
              <w:left w:val="nil"/>
              <w:bottom w:val="nil"/>
              <w:right w:val="nil"/>
            </w:tcBorders>
            <w:tcMar>
              <w:top w:w="43" w:type="dxa"/>
              <w:left w:w="0" w:type="dxa"/>
              <w:bottom w:w="0" w:type="dxa"/>
              <w:right w:w="0" w:type="dxa"/>
            </w:tcMar>
            <w:vAlign w:val="bottom"/>
          </w:tcPr>
          <w:p w14:paraId="175F5DA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997756" w14:textId="77777777" w:rsidR="00D76297" w:rsidRDefault="00D76297" w:rsidP="0074436B"/>
        </w:tc>
      </w:tr>
      <w:tr w:rsidR="00D76297" w14:paraId="45750B8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66DF9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9CB824"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A5102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D84A59"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4A91E3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F9BED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1AE5D1" w14:textId="77777777" w:rsidR="00D76297" w:rsidRDefault="004126E9" w:rsidP="0074436B">
            <w:r>
              <w:t>4 410 000</w:t>
            </w:r>
          </w:p>
        </w:tc>
        <w:tc>
          <w:tcPr>
            <w:tcW w:w="180" w:type="dxa"/>
            <w:tcBorders>
              <w:top w:val="nil"/>
              <w:left w:val="nil"/>
              <w:bottom w:val="nil"/>
              <w:right w:val="nil"/>
            </w:tcBorders>
            <w:tcMar>
              <w:top w:w="43" w:type="dxa"/>
              <w:left w:w="0" w:type="dxa"/>
              <w:bottom w:w="0" w:type="dxa"/>
              <w:right w:w="0" w:type="dxa"/>
            </w:tcMar>
            <w:vAlign w:val="bottom"/>
          </w:tcPr>
          <w:p w14:paraId="00EF67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534B1A" w14:textId="77777777" w:rsidR="00D76297" w:rsidRDefault="00D76297" w:rsidP="0074436B"/>
        </w:tc>
      </w:tr>
      <w:tr w:rsidR="00D76297" w14:paraId="2C59B6D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48DCD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4CFBEC"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86962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DE46ED6" w14:textId="77777777" w:rsidR="00D76297" w:rsidRDefault="004126E9" w:rsidP="0074436B">
            <w:r>
              <w:t>Utenlandske krigsgraver i Norge</w:t>
            </w:r>
          </w:p>
        </w:tc>
        <w:tc>
          <w:tcPr>
            <w:tcW w:w="1200" w:type="dxa"/>
            <w:tcBorders>
              <w:top w:val="nil"/>
              <w:left w:val="nil"/>
              <w:bottom w:val="nil"/>
              <w:right w:val="nil"/>
            </w:tcBorders>
            <w:tcMar>
              <w:top w:w="43" w:type="dxa"/>
              <w:left w:w="0" w:type="dxa"/>
              <w:bottom w:w="0" w:type="dxa"/>
              <w:right w:w="0" w:type="dxa"/>
            </w:tcMar>
            <w:vAlign w:val="bottom"/>
          </w:tcPr>
          <w:p w14:paraId="7F7CCBD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A548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D3B791" w14:textId="77777777" w:rsidR="00D76297" w:rsidRDefault="004126E9" w:rsidP="0074436B">
            <w:r>
              <w:t>4 095 000</w:t>
            </w:r>
          </w:p>
        </w:tc>
        <w:tc>
          <w:tcPr>
            <w:tcW w:w="180" w:type="dxa"/>
            <w:tcBorders>
              <w:top w:val="nil"/>
              <w:left w:val="nil"/>
              <w:bottom w:val="nil"/>
              <w:right w:val="nil"/>
            </w:tcBorders>
            <w:tcMar>
              <w:top w:w="43" w:type="dxa"/>
              <w:left w:w="0" w:type="dxa"/>
              <w:bottom w:w="0" w:type="dxa"/>
              <w:right w:w="0" w:type="dxa"/>
            </w:tcMar>
            <w:vAlign w:val="bottom"/>
          </w:tcPr>
          <w:p w14:paraId="113630C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FA5347" w14:textId="77777777" w:rsidR="00D76297" w:rsidRDefault="00D76297" w:rsidP="0074436B"/>
        </w:tc>
      </w:tr>
      <w:tr w:rsidR="00D76297" w14:paraId="79AE4C7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8C82D1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276ED8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782240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AD53A0" w14:textId="77777777" w:rsidR="00D76297" w:rsidRDefault="004126E9" w:rsidP="0074436B">
            <w:r>
              <w:t>Tilskudd til regionale pilegrimssentre</w:t>
            </w:r>
          </w:p>
        </w:tc>
        <w:tc>
          <w:tcPr>
            <w:tcW w:w="1200" w:type="dxa"/>
            <w:tcBorders>
              <w:top w:val="nil"/>
              <w:left w:val="nil"/>
              <w:bottom w:val="nil"/>
              <w:right w:val="nil"/>
            </w:tcBorders>
            <w:tcMar>
              <w:top w:w="43" w:type="dxa"/>
              <w:left w:w="0" w:type="dxa"/>
              <w:bottom w:w="0" w:type="dxa"/>
              <w:right w:w="0" w:type="dxa"/>
            </w:tcMar>
            <w:vAlign w:val="bottom"/>
          </w:tcPr>
          <w:p w14:paraId="026DF04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A699E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86ACD71" w14:textId="77777777" w:rsidR="00D76297" w:rsidRDefault="004126E9" w:rsidP="0074436B">
            <w:r>
              <w:t>8 630 000</w:t>
            </w:r>
          </w:p>
        </w:tc>
        <w:tc>
          <w:tcPr>
            <w:tcW w:w="180" w:type="dxa"/>
            <w:tcBorders>
              <w:top w:val="nil"/>
              <w:left w:val="nil"/>
              <w:bottom w:val="nil"/>
              <w:right w:val="nil"/>
            </w:tcBorders>
            <w:tcMar>
              <w:top w:w="43" w:type="dxa"/>
              <w:left w:w="0" w:type="dxa"/>
              <w:bottom w:w="0" w:type="dxa"/>
              <w:right w:w="0" w:type="dxa"/>
            </w:tcMar>
            <w:vAlign w:val="bottom"/>
          </w:tcPr>
          <w:p w14:paraId="645864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11BDE2" w14:textId="77777777" w:rsidR="00D76297" w:rsidRDefault="004126E9" w:rsidP="0074436B">
            <w:r>
              <w:t>95 188 000</w:t>
            </w:r>
          </w:p>
        </w:tc>
      </w:tr>
      <w:tr w:rsidR="00D76297" w14:paraId="5D7665D8" w14:textId="77777777">
        <w:trPr>
          <w:trHeight w:val="240"/>
        </w:trPr>
        <w:tc>
          <w:tcPr>
            <w:tcW w:w="460" w:type="dxa"/>
            <w:tcBorders>
              <w:top w:val="nil"/>
              <w:left w:val="nil"/>
              <w:bottom w:val="nil"/>
              <w:right w:val="nil"/>
            </w:tcBorders>
            <w:tcMar>
              <w:top w:w="43" w:type="dxa"/>
              <w:left w:w="0" w:type="dxa"/>
              <w:bottom w:w="0" w:type="dxa"/>
              <w:right w:w="0" w:type="dxa"/>
            </w:tcMar>
          </w:tcPr>
          <w:p w14:paraId="2EB91288" w14:textId="77777777" w:rsidR="00D76297" w:rsidRDefault="004126E9" w:rsidP="0074436B">
            <w:r>
              <w:t>328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D08AB0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095C0D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13289C" w14:textId="77777777" w:rsidR="00D76297" w:rsidRDefault="004126E9" w:rsidP="0074436B">
            <w:r>
              <w:t>Museer m.m.:</w:t>
            </w:r>
          </w:p>
        </w:tc>
        <w:tc>
          <w:tcPr>
            <w:tcW w:w="1200" w:type="dxa"/>
            <w:tcBorders>
              <w:top w:val="nil"/>
              <w:left w:val="nil"/>
              <w:bottom w:val="nil"/>
              <w:right w:val="nil"/>
            </w:tcBorders>
            <w:tcMar>
              <w:top w:w="43" w:type="dxa"/>
              <w:left w:w="0" w:type="dxa"/>
              <w:bottom w:w="0" w:type="dxa"/>
              <w:right w:w="0" w:type="dxa"/>
            </w:tcMar>
            <w:vAlign w:val="bottom"/>
          </w:tcPr>
          <w:p w14:paraId="7609A6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533C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575B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50A5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E1AB53" w14:textId="77777777" w:rsidR="00D76297" w:rsidRDefault="00D76297" w:rsidP="0074436B"/>
        </w:tc>
      </w:tr>
      <w:tr w:rsidR="00D76297" w14:paraId="1243BAA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22DEF6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4522E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25890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9AE291" w14:textId="77777777" w:rsidR="00D76297" w:rsidRDefault="004126E9" w:rsidP="0074436B">
            <w:r>
              <w:t>Det nasjonale museumsnettverket</w:t>
            </w:r>
          </w:p>
        </w:tc>
        <w:tc>
          <w:tcPr>
            <w:tcW w:w="1200" w:type="dxa"/>
            <w:tcBorders>
              <w:top w:val="nil"/>
              <w:left w:val="nil"/>
              <w:bottom w:val="nil"/>
              <w:right w:val="nil"/>
            </w:tcBorders>
            <w:tcMar>
              <w:top w:w="43" w:type="dxa"/>
              <w:left w:w="0" w:type="dxa"/>
              <w:bottom w:w="0" w:type="dxa"/>
              <w:right w:w="0" w:type="dxa"/>
            </w:tcMar>
            <w:vAlign w:val="bottom"/>
          </w:tcPr>
          <w:p w14:paraId="52F2B6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4022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7ACD78" w14:textId="77777777" w:rsidR="00D76297" w:rsidRDefault="004126E9" w:rsidP="0074436B">
            <w:r>
              <w:t>2 283 040 000</w:t>
            </w:r>
          </w:p>
        </w:tc>
        <w:tc>
          <w:tcPr>
            <w:tcW w:w="180" w:type="dxa"/>
            <w:tcBorders>
              <w:top w:val="nil"/>
              <w:left w:val="nil"/>
              <w:bottom w:val="nil"/>
              <w:right w:val="nil"/>
            </w:tcBorders>
            <w:tcMar>
              <w:top w:w="43" w:type="dxa"/>
              <w:left w:w="0" w:type="dxa"/>
              <w:bottom w:w="0" w:type="dxa"/>
              <w:right w:w="0" w:type="dxa"/>
            </w:tcMar>
            <w:vAlign w:val="bottom"/>
          </w:tcPr>
          <w:p w14:paraId="612968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A0DCCF" w14:textId="77777777" w:rsidR="00D76297" w:rsidRDefault="00D76297" w:rsidP="0074436B"/>
        </w:tc>
      </w:tr>
      <w:tr w:rsidR="00D76297" w14:paraId="65CFC2F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5B8CA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2EC3AC"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271566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05DA0C" w14:textId="77777777" w:rsidR="00D76297" w:rsidRDefault="004126E9" w:rsidP="0074436B">
            <w:r>
              <w:t>Andre museums- og kulturverntiltak</w:t>
            </w:r>
          </w:p>
        </w:tc>
        <w:tc>
          <w:tcPr>
            <w:tcW w:w="1200" w:type="dxa"/>
            <w:tcBorders>
              <w:top w:val="nil"/>
              <w:left w:val="nil"/>
              <w:bottom w:val="nil"/>
              <w:right w:val="nil"/>
            </w:tcBorders>
            <w:tcMar>
              <w:top w:w="43" w:type="dxa"/>
              <w:left w:w="0" w:type="dxa"/>
              <w:bottom w:w="0" w:type="dxa"/>
              <w:right w:w="0" w:type="dxa"/>
            </w:tcMar>
            <w:vAlign w:val="bottom"/>
          </w:tcPr>
          <w:p w14:paraId="2A8B08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DB9A7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DC1DCF0" w14:textId="77777777" w:rsidR="00D76297" w:rsidRDefault="004126E9" w:rsidP="0074436B">
            <w:r>
              <w:t>83 375 000</w:t>
            </w:r>
          </w:p>
        </w:tc>
        <w:tc>
          <w:tcPr>
            <w:tcW w:w="180" w:type="dxa"/>
            <w:tcBorders>
              <w:top w:val="nil"/>
              <w:left w:val="nil"/>
              <w:bottom w:val="nil"/>
              <w:right w:val="nil"/>
            </w:tcBorders>
            <w:tcMar>
              <w:top w:w="43" w:type="dxa"/>
              <w:left w:w="0" w:type="dxa"/>
              <w:bottom w:w="0" w:type="dxa"/>
              <w:right w:w="0" w:type="dxa"/>
            </w:tcMar>
            <w:vAlign w:val="bottom"/>
          </w:tcPr>
          <w:p w14:paraId="0145B9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F8CCA5" w14:textId="77777777" w:rsidR="00D76297" w:rsidRDefault="004126E9" w:rsidP="0074436B">
            <w:r>
              <w:t>2 366 415 000</w:t>
            </w:r>
          </w:p>
        </w:tc>
      </w:tr>
      <w:tr w:rsidR="00D76297" w14:paraId="7DEFCB48" w14:textId="77777777">
        <w:trPr>
          <w:trHeight w:val="240"/>
        </w:trPr>
        <w:tc>
          <w:tcPr>
            <w:tcW w:w="460" w:type="dxa"/>
            <w:tcBorders>
              <w:top w:val="nil"/>
              <w:left w:val="nil"/>
              <w:bottom w:val="nil"/>
              <w:right w:val="nil"/>
            </w:tcBorders>
            <w:tcMar>
              <w:top w:w="43" w:type="dxa"/>
              <w:left w:w="0" w:type="dxa"/>
              <w:bottom w:w="0" w:type="dxa"/>
              <w:right w:w="0" w:type="dxa"/>
            </w:tcMar>
          </w:tcPr>
          <w:p w14:paraId="6E7747D5" w14:textId="77777777" w:rsidR="00D76297" w:rsidRDefault="004126E9" w:rsidP="0074436B">
            <w:r>
              <w:t>329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10BA8D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75A3B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A836F3" w14:textId="77777777" w:rsidR="00D76297" w:rsidRDefault="004126E9" w:rsidP="0074436B">
            <w:r>
              <w:t>Arkivformål:</w:t>
            </w:r>
          </w:p>
        </w:tc>
        <w:tc>
          <w:tcPr>
            <w:tcW w:w="1200" w:type="dxa"/>
            <w:tcBorders>
              <w:top w:val="nil"/>
              <w:left w:val="nil"/>
              <w:bottom w:val="nil"/>
              <w:right w:val="nil"/>
            </w:tcBorders>
            <w:tcMar>
              <w:top w:w="43" w:type="dxa"/>
              <w:left w:w="0" w:type="dxa"/>
              <w:bottom w:w="0" w:type="dxa"/>
              <w:right w:w="0" w:type="dxa"/>
            </w:tcMar>
            <w:vAlign w:val="bottom"/>
          </w:tcPr>
          <w:p w14:paraId="4F50BF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C6C6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C1E5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8567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EFC89C" w14:textId="77777777" w:rsidR="00D76297" w:rsidRDefault="00D76297" w:rsidP="0074436B"/>
        </w:tc>
      </w:tr>
      <w:tr w:rsidR="00D76297" w14:paraId="2DB370A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56755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6E0E29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C62E16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6D042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94441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8537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A9A05D" w14:textId="77777777" w:rsidR="00D76297" w:rsidRDefault="004126E9" w:rsidP="0074436B">
            <w:r>
              <w:t>414 658 000</w:t>
            </w:r>
          </w:p>
        </w:tc>
        <w:tc>
          <w:tcPr>
            <w:tcW w:w="180" w:type="dxa"/>
            <w:tcBorders>
              <w:top w:val="nil"/>
              <w:left w:val="nil"/>
              <w:bottom w:val="nil"/>
              <w:right w:val="nil"/>
            </w:tcBorders>
            <w:tcMar>
              <w:top w:w="43" w:type="dxa"/>
              <w:left w:w="0" w:type="dxa"/>
              <w:bottom w:w="0" w:type="dxa"/>
              <w:right w:w="0" w:type="dxa"/>
            </w:tcMar>
            <w:vAlign w:val="bottom"/>
          </w:tcPr>
          <w:p w14:paraId="6D79BE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89DB6A" w14:textId="77777777" w:rsidR="00D76297" w:rsidRDefault="00D76297" w:rsidP="0074436B"/>
        </w:tc>
      </w:tr>
      <w:tr w:rsidR="00D76297" w14:paraId="24B6FC0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F5E6A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9F482D"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CA0AB3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D4E751"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4BB11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9483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88AA38" w14:textId="77777777" w:rsidR="00D76297" w:rsidRDefault="004126E9" w:rsidP="0074436B">
            <w:r>
              <w:t>4 971 000</w:t>
            </w:r>
          </w:p>
        </w:tc>
        <w:tc>
          <w:tcPr>
            <w:tcW w:w="180" w:type="dxa"/>
            <w:tcBorders>
              <w:top w:val="nil"/>
              <w:left w:val="nil"/>
              <w:bottom w:val="nil"/>
              <w:right w:val="nil"/>
            </w:tcBorders>
            <w:tcMar>
              <w:top w:w="43" w:type="dxa"/>
              <w:left w:w="0" w:type="dxa"/>
              <w:bottom w:w="0" w:type="dxa"/>
              <w:right w:w="0" w:type="dxa"/>
            </w:tcMar>
            <w:vAlign w:val="bottom"/>
          </w:tcPr>
          <w:p w14:paraId="10F6FD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78A0A0" w14:textId="77777777" w:rsidR="00D76297" w:rsidRDefault="00D76297" w:rsidP="0074436B"/>
        </w:tc>
      </w:tr>
      <w:tr w:rsidR="00D76297" w14:paraId="2E6E404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AF08E8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99800DF"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776637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610868"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08C45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63DEF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6D1D85" w14:textId="77777777" w:rsidR="00D76297" w:rsidRDefault="004126E9" w:rsidP="0074436B">
            <w:r>
              <w:t>63 610 000</w:t>
            </w:r>
          </w:p>
        </w:tc>
        <w:tc>
          <w:tcPr>
            <w:tcW w:w="180" w:type="dxa"/>
            <w:tcBorders>
              <w:top w:val="nil"/>
              <w:left w:val="nil"/>
              <w:bottom w:val="nil"/>
              <w:right w:val="nil"/>
            </w:tcBorders>
            <w:tcMar>
              <w:top w:w="43" w:type="dxa"/>
              <w:left w:w="0" w:type="dxa"/>
              <w:bottom w:w="0" w:type="dxa"/>
              <w:right w:w="0" w:type="dxa"/>
            </w:tcMar>
            <w:vAlign w:val="bottom"/>
          </w:tcPr>
          <w:p w14:paraId="2F1239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42456C" w14:textId="77777777" w:rsidR="00D76297" w:rsidRDefault="00D76297" w:rsidP="0074436B"/>
        </w:tc>
      </w:tr>
      <w:tr w:rsidR="00D76297" w14:paraId="166BA70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6A51A9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FB0108"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36635D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024B66" w14:textId="77777777" w:rsidR="00D76297" w:rsidRDefault="004126E9" w:rsidP="0074436B">
            <w:r>
              <w:t>Arkivtiltak</w:t>
            </w:r>
          </w:p>
        </w:tc>
        <w:tc>
          <w:tcPr>
            <w:tcW w:w="1200" w:type="dxa"/>
            <w:tcBorders>
              <w:top w:val="nil"/>
              <w:left w:val="nil"/>
              <w:bottom w:val="nil"/>
              <w:right w:val="nil"/>
            </w:tcBorders>
            <w:tcMar>
              <w:top w:w="43" w:type="dxa"/>
              <w:left w:w="0" w:type="dxa"/>
              <w:bottom w:w="0" w:type="dxa"/>
              <w:right w:w="0" w:type="dxa"/>
            </w:tcMar>
            <w:vAlign w:val="bottom"/>
          </w:tcPr>
          <w:p w14:paraId="7C1356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F8D2E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0BEACD3" w14:textId="77777777" w:rsidR="00D76297" w:rsidRDefault="004126E9" w:rsidP="0074436B">
            <w:r>
              <w:t>9 610 000</w:t>
            </w:r>
          </w:p>
        </w:tc>
        <w:tc>
          <w:tcPr>
            <w:tcW w:w="180" w:type="dxa"/>
            <w:tcBorders>
              <w:top w:val="nil"/>
              <w:left w:val="nil"/>
              <w:bottom w:val="nil"/>
              <w:right w:val="nil"/>
            </w:tcBorders>
            <w:tcMar>
              <w:top w:w="43" w:type="dxa"/>
              <w:left w:w="0" w:type="dxa"/>
              <w:bottom w:w="0" w:type="dxa"/>
              <w:right w:w="0" w:type="dxa"/>
            </w:tcMar>
            <w:vAlign w:val="bottom"/>
          </w:tcPr>
          <w:p w14:paraId="6DF8DF2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F951C4D" w14:textId="77777777" w:rsidR="00D76297" w:rsidRDefault="004126E9" w:rsidP="0074436B">
            <w:r>
              <w:t>492 849 000</w:t>
            </w:r>
          </w:p>
        </w:tc>
      </w:tr>
      <w:tr w:rsidR="00D76297" w14:paraId="57D30B4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AF4083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EEC212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3C1136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12841B" w14:textId="77777777" w:rsidR="00D76297" w:rsidRDefault="004126E9" w:rsidP="0074436B">
            <w:r>
              <w:t>Sum Kulturformål</w:t>
            </w:r>
          </w:p>
        </w:tc>
        <w:tc>
          <w:tcPr>
            <w:tcW w:w="1200" w:type="dxa"/>
            <w:tcBorders>
              <w:top w:val="nil"/>
              <w:left w:val="nil"/>
              <w:bottom w:val="nil"/>
              <w:right w:val="nil"/>
            </w:tcBorders>
            <w:tcMar>
              <w:top w:w="43" w:type="dxa"/>
              <w:left w:w="0" w:type="dxa"/>
              <w:bottom w:w="0" w:type="dxa"/>
              <w:right w:w="0" w:type="dxa"/>
            </w:tcMar>
            <w:vAlign w:val="bottom"/>
          </w:tcPr>
          <w:p w14:paraId="5E62B4E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C406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344F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E5A87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C7D8E90" w14:textId="77777777" w:rsidR="00D76297" w:rsidRDefault="004126E9" w:rsidP="0074436B">
            <w:r>
              <w:t>10 106 811 000</w:t>
            </w:r>
          </w:p>
        </w:tc>
      </w:tr>
      <w:tr w:rsidR="00D76297" w14:paraId="5CCDE61B"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5664318E" w14:textId="77777777" w:rsidR="00D76297" w:rsidRDefault="004126E9">
            <w:pPr>
              <w:pStyle w:val="tittel-gulbok2"/>
              <w:widowControl w:val="0"/>
            </w:pPr>
            <w:proofErr w:type="spellStart"/>
            <w:r>
              <w:rPr>
                <w:spacing w:val="21"/>
                <w:w w:val="100"/>
                <w:sz w:val="21"/>
                <w:szCs w:val="21"/>
              </w:rPr>
              <w:t>Medieformål</w:t>
            </w:r>
            <w:proofErr w:type="spellEnd"/>
            <w:r>
              <w:rPr>
                <w:spacing w:val="21"/>
                <w:w w:val="100"/>
                <w:sz w:val="21"/>
                <w:szCs w:val="21"/>
              </w:rPr>
              <w:t xml:space="preserve"> </w:t>
            </w:r>
            <w:proofErr w:type="spellStart"/>
            <w:r>
              <w:rPr>
                <w:spacing w:val="21"/>
                <w:w w:val="100"/>
                <w:sz w:val="21"/>
                <w:szCs w:val="21"/>
              </w:rPr>
              <w:t>m.m.</w:t>
            </w:r>
            <w:proofErr w:type="spellEnd"/>
          </w:p>
        </w:tc>
      </w:tr>
      <w:tr w:rsidR="00D76297" w14:paraId="5DF4B504" w14:textId="77777777">
        <w:trPr>
          <w:trHeight w:val="240"/>
        </w:trPr>
        <w:tc>
          <w:tcPr>
            <w:tcW w:w="460" w:type="dxa"/>
            <w:tcBorders>
              <w:top w:val="nil"/>
              <w:left w:val="nil"/>
              <w:bottom w:val="nil"/>
              <w:right w:val="nil"/>
            </w:tcBorders>
            <w:tcMar>
              <w:top w:w="43" w:type="dxa"/>
              <w:left w:w="0" w:type="dxa"/>
              <w:bottom w:w="0" w:type="dxa"/>
              <w:right w:w="0" w:type="dxa"/>
            </w:tcMar>
          </w:tcPr>
          <w:p w14:paraId="62018B9F" w14:textId="77777777" w:rsidR="00D76297" w:rsidRDefault="004126E9" w:rsidP="0074436B">
            <w:r>
              <w:t>334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564F9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A3845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C46ECE" w14:textId="77777777" w:rsidR="00D76297" w:rsidRDefault="004126E9" w:rsidP="0074436B">
            <w:r>
              <w:t>Film- og dataspillformål:</w:t>
            </w:r>
          </w:p>
        </w:tc>
        <w:tc>
          <w:tcPr>
            <w:tcW w:w="1200" w:type="dxa"/>
            <w:tcBorders>
              <w:top w:val="nil"/>
              <w:left w:val="nil"/>
              <w:bottom w:val="nil"/>
              <w:right w:val="nil"/>
            </w:tcBorders>
            <w:tcMar>
              <w:top w:w="43" w:type="dxa"/>
              <w:left w:w="0" w:type="dxa"/>
              <w:bottom w:w="0" w:type="dxa"/>
              <w:right w:w="0" w:type="dxa"/>
            </w:tcMar>
            <w:vAlign w:val="bottom"/>
          </w:tcPr>
          <w:p w14:paraId="59DB992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8FF9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68B5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F7E2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C41209" w14:textId="77777777" w:rsidR="00D76297" w:rsidRDefault="00D76297" w:rsidP="0074436B"/>
        </w:tc>
      </w:tr>
      <w:tr w:rsidR="00D76297" w14:paraId="787FC28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D13AD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CA07A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994F74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DE1AB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DB35E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2B2F4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C26101" w14:textId="77777777" w:rsidR="00D76297" w:rsidRDefault="004126E9" w:rsidP="0074436B">
            <w:r>
              <w:t>126 449 000</w:t>
            </w:r>
          </w:p>
        </w:tc>
        <w:tc>
          <w:tcPr>
            <w:tcW w:w="180" w:type="dxa"/>
            <w:tcBorders>
              <w:top w:val="nil"/>
              <w:left w:val="nil"/>
              <w:bottom w:val="nil"/>
              <w:right w:val="nil"/>
            </w:tcBorders>
            <w:tcMar>
              <w:top w:w="43" w:type="dxa"/>
              <w:left w:w="0" w:type="dxa"/>
              <w:bottom w:w="0" w:type="dxa"/>
              <w:right w:w="0" w:type="dxa"/>
            </w:tcMar>
            <w:vAlign w:val="bottom"/>
          </w:tcPr>
          <w:p w14:paraId="601060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610813" w14:textId="77777777" w:rsidR="00D76297" w:rsidRDefault="00D76297" w:rsidP="0074436B"/>
        </w:tc>
      </w:tr>
      <w:tr w:rsidR="00D76297" w14:paraId="4B4239C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85698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18B5D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803C0A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01D90D"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8F085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3174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3BF260" w14:textId="77777777" w:rsidR="00D76297" w:rsidRDefault="004126E9" w:rsidP="0074436B">
            <w:r>
              <w:t>6 998 000</w:t>
            </w:r>
          </w:p>
        </w:tc>
        <w:tc>
          <w:tcPr>
            <w:tcW w:w="180" w:type="dxa"/>
            <w:tcBorders>
              <w:top w:val="nil"/>
              <w:left w:val="nil"/>
              <w:bottom w:val="nil"/>
              <w:right w:val="nil"/>
            </w:tcBorders>
            <w:tcMar>
              <w:top w:w="43" w:type="dxa"/>
              <w:left w:w="0" w:type="dxa"/>
              <w:bottom w:w="0" w:type="dxa"/>
              <w:right w:w="0" w:type="dxa"/>
            </w:tcMar>
            <w:vAlign w:val="bottom"/>
          </w:tcPr>
          <w:p w14:paraId="48CE26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AA4C6A" w14:textId="77777777" w:rsidR="00D76297" w:rsidRDefault="00D76297" w:rsidP="0074436B"/>
        </w:tc>
      </w:tr>
      <w:tr w:rsidR="00D76297" w14:paraId="4EB827D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AF54C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F53DC5D"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5F39AA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52FFCF" w14:textId="77777777" w:rsidR="00D76297" w:rsidRDefault="004126E9" w:rsidP="0074436B">
            <w:r>
              <w:t>Filmfondet</w:t>
            </w:r>
          </w:p>
        </w:tc>
        <w:tc>
          <w:tcPr>
            <w:tcW w:w="1200" w:type="dxa"/>
            <w:tcBorders>
              <w:top w:val="nil"/>
              <w:left w:val="nil"/>
              <w:bottom w:val="nil"/>
              <w:right w:val="nil"/>
            </w:tcBorders>
            <w:tcMar>
              <w:top w:w="43" w:type="dxa"/>
              <w:left w:w="0" w:type="dxa"/>
              <w:bottom w:w="0" w:type="dxa"/>
              <w:right w:w="0" w:type="dxa"/>
            </w:tcMar>
            <w:vAlign w:val="bottom"/>
          </w:tcPr>
          <w:p w14:paraId="052C79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40B9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294B14" w14:textId="77777777" w:rsidR="00D76297" w:rsidRDefault="004126E9" w:rsidP="0074436B">
            <w:r>
              <w:t>625 550 000</w:t>
            </w:r>
          </w:p>
        </w:tc>
        <w:tc>
          <w:tcPr>
            <w:tcW w:w="180" w:type="dxa"/>
            <w:tcBorders>
              <w:top w:val="nil"/>
              <w:left w:val="nil"/>
              <w:bottom w:val="nil"/>
              <w:right w:val="nil"/>
            </w:tcBorders>
            <w:tcMar>
              <w:top w:w="43" w:type="dxa"/>
              <w:left w:w="0" w:type="dxa"/>
              <w:bottom w:w="0" w:type="dxa"/>
              <w:right w:w="0" w:type="dxa"/>
            </w:tcMar>
            <w:vAlign w:val="bottom"/>
          </w:tcPr>
          <w:p w14:paraId="67322EE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3D6E2B" w14:textId="77777777" w:rsidR="00D76297" w:rsidRDefault="00D76297" w:rsidP="0074436B"/>
        </w:tc>
      </w:tr>
      <w:tr w:rsidR="00D76297" w14:paraId="5BF9BE9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9DD09C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CC99E9"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7398D8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F881FD" w14:textId="77777777" w:rsidR="00D76297" w:rsidRDefault="004126E9" w:rsidP="0074436B">
            <w:r>
              <w:t>Insentivordningen for film- og serieproduksjoner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99F94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236B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E892CB" w14:textId="77777777" w:rsidR="00D76297" w:rsidRDefault="004126E9" w:rsidP="0074436B">
            <w:r>
              <w:t>39 500 000</w:t>
            </w:r>
          </w:p>
        </w:tc>
        <w:tc>
          <w:tcPr>
            <w:tcW w:w="180" w:type="dxa"/>
            <w:tcBorders>
              <w:top w:val="nil"/>
              <w:left w:val="nil"/>
              <w:bottom w:val="nil"/>
              <w:right w:val="nil"/>
            </w:tcBorders>
            <w:tcMar>
              <w:top w:w="43" w:type="dxa"/>
              <w:left w:w="0" w:type="dxa"/>
              <w:bottom w:w="0" w:type="dxa"/>
              <w:right w:w="0" w:type="dxa"/>
            </w:tcMar>
            <w:vAlign w:val="bottom"/>
          </w:tcPr>
          <w:p w14:paraId="74542F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AFB684" w14:textId="77777777" w:rsidR="00D76297" w:rsidRDefault="00D76297" w:rsidP="0074436B"/>
        </w:tc>
      </w:tr>
      <w:tr w:rsidR="00D76297" w14:paraId="3173160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711A27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936403"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23708F5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371A87" w14:textId="77777777" w:rsidR="00D76297" w:rsidRDefault="004126E9" w:rsidP="0074436B">
            <w:r>
              <w:t>Regionale filmvirksomheter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D01696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36B0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21BF4A" w14:textId="77777777" w:rsidR="00D76297" w:rsidRDefault="004126E9" w:rsidP="0074436B">
            <w:r>
              <w:t>114 620 000</w:t>
            </w:r>
          </w:p>
        </w:tc>
        <w:tc>
          <w:tcPr>
            <w:tcW w:w="180" w:type="dxa"/>
            <w:tcBorders>
              <w:top w:val="nil"/>
              <w:left w:val="nil"/>
              <w:bottom w:val="nil"/>
              <w:right w:val="nil"/>
            </w:tcBorders>
            <w:tcMar>
              <w:top w:w="43" w:type="dxa"/>
              <w:left w:w="0" w:type="dxa"/>
              <w:bottom w:w="0" w:type="dxa"/>
              <w:right w:w="0" w:type="dxa"/>
            </w:tcMar>
            <w:vAlign w:val="bottom"/>
          </w:tcPr>
          <w:p w14:paraId="3CB44E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2DBB30" w14:textId="77777777" w:rsidR="00D76297" w:rsidRDefault="00D76297" w:rsidP="0074436B"/>
        </w:tc>
      </w:tr>
      <w:tr w:rsidR="00D76297" w14:paraId="070524E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71FD7B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A2650A"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700AEBE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08CA64" w14:textId="77777777" w:rsidR="00D76297" w:rsidRDefault="004126E9" w:rsidP="0074436B">
            <w:r>
              <w:t>Internasjonale film- og medieavtaler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24957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B3E5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66FF96" w14:textId="77777777" w:rsidR="00D76297" w:rsidRDefault="004126E9" w:rsidP="0074436B">
            <w:r>
              <w:t>20 060 000</w:t>
            </w:r>
          </w:p>
        </w:tc>
        <w:tc>
          <w:tcPr>
            <w:tcW w:w="180" w:type="dxa"/>
            <w:tcBorders>
              <w:top w:val="nil"/>
              <w:left w:val="nil"/>
              <w:bottom w:val="nil"/>
              <w:right w:val="nil"/>
            </w:tcBorders>
            <w:tcMar>
              <w:top w:w="43" w:type="dxa"/>
              <w:left w:w="0" w:type="dxa"/>
              <w:bottom w:w="0" w:type="dxa"/>
              <w:right w:w="0" w:type="dxa"/>
            </w:tcMar>
            <w:vAlign w:val="bottom"/>
          </w:tcPr>
          <w:p w14:paraId="1C67EB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C21DFC" w14:textId="77777777" w:rsidR="00D76297" w:rsidRDefault="00D76297" w:rsidP="0074436B"/>
        </w:tc>
      </w:tr>
      <w:tr w:rsidR="00D76297" w14:paraId="6C04BB3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64F8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B9381CB"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04E70F8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4C8704" w14:textId="77777777" w:rsidR="00D76297" w:rsidRDefault="004126E9" w:rsidP="0074436B">
            <w:r>
              <w:t>Film- og dataspilltiltak</w:t>
            </w:r>
          </w:p>
        </w:tc>
        <w:tc>
          <w:tcPr>
            <w:tcW w:w="1200" w:type="dxa"/>
            <w:tcBorders>
              <w:top w:val="nil"/>
              <w:left w:val="nil"/>
              <w:bottom w:val="nil"/>
              <w:right w:val="nil"/>
            </w:tcBorders>
            <w:tcMar>
              <w:top w:w="43" w:type="dxa"/>
              <w:left w:w="0" w:type="dxa"/>
              <w:bottom w:w="0" w:type="dxa"/>
              <w:right w:w="0" w:type="dxa"/>
            </w:tcMar>
            <w:vAlign w:val="bottom"/>
          </w:tcPr>
          <w:p w14:paraId="25E462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A0850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A1C356F" w14:textId="77777777" w:rsidR="00D76297" w:rsidRDefault="004126E9" w:rsidP="0074436B">
            <w:r>
              <w:t>30 725 000</w:t>
            </w:r>
          </w:p>
        </w:tc>
        <w:tc>
          <w:tcPr>
            <w:tcW w:w="180" w:type="dxa"/>
            <w:tcBorders>
              <w:top w:val="nil"/>
              <w:left w:val="nil"/>
              <w:bottom w:val="nil"/>
              <w:right w:val="nil"/>
            </w:tcBorders>
            <w:tcMar>
              <w:top w:w="43" w:type="dxa"/>
              <w:left w:w="0" w:type="dxa"/>
              <w:bottom w:w="0" w:type="dxa"/>
              <w:right w:w="0" w:type="dxa"/>
            </w:tcMar>
            <w:vAlign w:val="bottom"/>
          </w:tcPr>
          <w:p w14:paraId="673ABF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D6A1A9" w14:textId="77777777" w:rsidR="00D76297" w:rsidRDefault="004126E9" w:rsidP="0074436B">
            <w:r>
              <w:t>963 902 000</w:t>
            </w:r>
          </w:p>
        </w:tc>
      </w:tr>
      <w:tr w:rsidR="00D76297" w14:paraId="5C3B9DBB" w14:textId="77777777">
        <w:trPr>
          <w:trHeight w:val="240"/>
        </w:trPr>
        <w:tc>
          <w:tcPr>
            <w:tcW w:w="460" w:type="dxa"/>
            <w:tcBorders>
              <w:top w:val="nil"/>
              <w:left w:val="nil"/>
              <w:bottom w:val="nil"/>
              <w:right w:val="nil"/>
            </w:tcBorders>
            <w:tcMar>
              <w:top w:w="43" w:type="dxa"/>
              <w:left w:w="0" w:type="dxa"/>
              <w:bottom w:w="0" w:type="dxa"/>
              <w:right w:w="0" w:type="dxa"/>
            </w:tcMar>
          </w:tcPr>
          <w:p w14:paraId="0C90141D" w14:textId="77777777" w:rsidR="00D76297" w:rsidRDefault="004126E9" w:rsidP="0074436B">
            <w:r>
              <w:t>335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E60673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656C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06D057" w14:textId="77777777" w:rsidR="00D76297" w:rsidRDefault="004126E9" w:rsidP="0074436B">
            <w:r>
              <w:t>Medieformål:</w:t>
            </w:r>
          </w:p>
        </w:tc>
        <w:tc>
          <w:tcPr>
            <w:tcW w:w="1200" w:type="dxa"/>
            <w:tcBorders>
              <w:top w:val="nil"/>
              <w:left w:val="nil"/>
              <w:bottom w:val="nil"/>
              <w:right w:val="nil"/>
            </w:tcBorders>
            <w:tcMar>
              <w:top w:w="43" w:type="dxa"/>
              <w:left w:w="0" w:type="dxa"/>
              <w:bottom w:w="0" w:type="dxa"/>
              <w:right w:w="0" w:type="dxa"/>
            </w:tcMar>
            <w:vAlign w:val="bottom"/>
          </w:tcPr>
          <w:p w14:paraId="717342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CBA2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2740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EFD8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4C5A94" w14:textId="77777777" w:rsidR="00D76297" w:rsidRDefault="00D76297" w:rsidP="0074436B"/>
        </w:tc>
      </w:tr>
      <w:tr w:rsidR="00D76297" w14:paraId="37CAE30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61EF11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13D74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035684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EE1DD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8FBCE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222F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76CC18" w14:textId="77777777" w:rsidR="00D76297" w:rsidRDefault="004126E9" w:rsidP="0074436B">
            <w:r>
              <w:t>59 277 000</w:t>
            </w:r>
          </w:p>
        </w:tc>
        <w:tc>
          <w:tcPr>
            <w:tcW w:w="180" w:type="dxa"/>
            <w:tcBorders>
              <w:top w:val="nil"/>
              <w:left w:val="nil"/>
              <w:bottom w:val="nil"/>
              <w:right w:val="nil"/>
            </w:tcBorders>
            <w:tcMar>
              <w:top w:w="43" w:type="dxa"/>
              <w:left w:w="0" w:type="dxa"/>
              <w:bottom w:w="0" w:type="dxa"/>
              <w:right w:w="0" w:type="dxa"/>
            </w:tcMar>
            <w:vAlign w:val="bottom"/>
          </w:tcPr>
          <w:p w14:paraId="01809D0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149CA9" w14:textId="77777777" w:rsidR="00D76297" w:rsidRDefault="00D76297" w:rsidP="0074436B"/>
        </w:tc>
      </w:tr>
      <w:tr w:rsidR="00D76297" w14:paraId="735DC5E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753EF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FE64E0"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B70ADA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C3D0EB"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4F327F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57A0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AAAF41" w14:textId="77777777" w:rsidR="00D76297" w:rsidRDefault="004126E9" w:rsidP="0074436B">
            <w:r>
              <w:t>2 956 000</w:t>
            </w:r>
          </w:p>
        </w:tc>
        <w:tc>
          <w:tcPr>
            <w:tcW w:w="180" w:type="dxa"/>
            <w:tcBorders>
              <w:top w:val="nil"/>
              <w:left w:val="nil"/>
              <w:bottom w:val="nil"/>
              <w:right w:val="nil"/>
            </w:tcBorders>
            <w:tcMar>
              <w:top w:w="43" w:type="dxa"/>
              <w:left w:w="0" w:type="dxa"/>
              <w:bottom w:w="0" w:type="dxa"/>
              <w:right w:w="0" w:type="dxa"/>
            </w:tcMar>
            <w:vAlign w:val="bottom"/>
          </w:tcPr>
          <w:p w14:paraId="121236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CDC079" w14:textId="77777777" w:rsidR="00D76297" w:rsidRDefault="00D76297" w:rsidP="0074436B"/>
        </w:tc>
      </w:tr>
      <w:tr w:rsidR="00D76297" w14:paraId="12994F6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F7E615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E68735C"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81E71E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0490D1" w14:textId="77777777" w:rsidR="00D76297" w:rsidRDefault="004126E9" w:rsidP="0074436B">
            <w:r>
              <w:t>Kompensasjon til kommersiell allmennkringkasting</w:t>
            </w:r>
          </w:p>
        </w:tc>
        <w:tc>
          <w:tcPr>
            <w:tcW w:w="1200" w:type="dxa"/>
            <w:tcBorders>
              <w:top w:val="nil"/>
              <w:left w:val="nil"/>
              <w:bottom w:val="nil"/>
              <w:right w:val="nil"/>
            </w:tcBorders>
            <w:tcMar>
              <w:top w:w="43" w:type="dxa"/>
              <w:left w:w="0" w:type="dxa"/>
              <w:bottom w:w="0" w:type="dxa"/>
              <w:right w:w="0" w:type="dxa"/>
            </w:tcMar>
            <w:vAlign w:val="bottom"/>
          </w:tcPr>
          <w:p w14:paraId="1134A3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6A9B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E2B3E8" w14:textId="77777777" w:rsidR="00D76297" w:rsidRDefault="004126E9" w:rsidP="0074436B">
            <w:r>
              <w:t>135 000 000</w:t>
            </w:r>
          </w:p>
        </w:tc>
        <w:tc>
          <w:tcPr>
            <w:tcW w:w="180" w:type="dxa"/>
            <w:tcBorders>
              <w:top w:val="nil"/>
              <w:left w:val="nil"/>
              <w:bottom w:val="nil"/>
              <w:right w:val="nil"/>
            </w:tcBorders>
            <w:tcMar>
              <w:top w:w="43" w:type="dxa"/>
              <w:left w:w="0" w:type="dxa"/>
              <w:bottom w:w="0" w:type="dxa"/>
              <w:right w:w="0" w:type="dxa"/>
            </w:tcMar>
            <w:vAlign w:val="bottom"/>
          </w:tcPr>
          <w:p w14:paraId="1B1C9B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81B8BF" w14:textId="77777777" w:rsidR="00D76297" w:rsidRDefault="00D76297" w:rsidP="0074436B"/>
        </w:tc>
      </w:tr>
      <w:tr w:rsidR="00D76297" w14:paraId="093F51A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E88F2D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D9380A"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6479CD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59C432" w14:textId="77777777" w:rsidR="00D76297" w:rsidRDefault="004126E9" w:rsidP="0074436B">
            <w:r>
              <w:t>Mediestøtte</w:t>
            </w:r>
          </w:p>
        </w:tc>
        <w:tc>
          <w:tcPr>
            <w:tcW w:w="1200" w:type="dxa"/>
            <w:tcBorders>
              <w:top w:val="nil"/>
              <w:left w:val="nil"/>
              <w:bottom w:val="nil"/>
              <w:right w:val="nil"/>
            </w:tcBorders>
            <w:tcMar>
              <w:top w:w="43" w:type="dxa"/>
              <w:left w:w="0" w:type="dxa"/>
              <w:bottom w:w="0" w:type="dxa"/>
              <w:right w:w="0" w:type="dxa"/>
            </w:tcMar>
            <w:vAlign w:val="bottom"/>
          </w:tcPr>
          <w:p w14:paraId="52C879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FB13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1C8703" w14:textId="77777777" w:rsidR="00D76297" w:rsidRDefault="004126E9" w:rsidP="0074436B">
            <w:r>
              <w:t>461 985 000</w:t>
            </w:r>
          </w:p>
        </w:tc>
        <w:tc>
          <w:tcPr>
            <w:tcW w:w="180" w:type="dxa"/>
            <w:tcBorders>
              <w:top w:val="nil"/>
              <w:left w:val="nil"/>
              <w:bottom w:val="nil"/>
              <w:right w:val="nil"/>
            </w:tcBorders>
            <w:tcMar>
              <w:top w:w="43" w:type="dxa"/>
              <w:left w:w="0" w:type="dxa"/>
              <w:bottom w:w="0" w:type="dxa"/>
              <w:right w:w="0" w:type="dxa"/>
            </w:tcMar>
            <w:vAlign w:val="bottom"/>
          </w:tcPr>
          <w:p w14:paraId="77743E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984296" w14:textId="77777777" w:rsidR="00D76297" w:rsidRDefault="00D76297" w:rsidP="0074436B"/>
        </w:tc>
      </w:tr>
      <w:tr w:rsidR="00D76297" w14:paraId="414066F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D2B5ED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E301CD"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16C8F4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4C7954" w14:textId="77777777" w:rsidR="00D76297" w:rsidRDefault="004126E9" w:rsidP="0074436B">
            <w:r>
              <w:t>Medietiltak</w:t>
            </w:r>
          </w:p>
        </w:tc>
        <w:tc>
          <w:tcPr>
            <w:tcW w:w="1200" w:type="dxa"/>
            <w:tcBorders>
              <w:top w:val="nil"/>
              <w:left w:val="nil"/>
              <w:bottom w:val="nil"/>
              <w:right w:val="nil"/>
            </w:tcBorders>
            <w:tcMar>
              <w:top w:w="43" w:type="dxa"/>
              <w:left w:w="0" w:type="dxa"/>
              <w:bottom w:w="0" w:type="dxa"/>
              <w:right w:w="0" w:type="dxa"/>
            </w:tcMar>
            <w:vAlign w:val="bottom"/>
          </w:tcPr>
          <w:p w14:paraId="2ED765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60C5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7F8DFF" w14:textId="77777777" w:rsidR="00D76297" w:rsidRDefault="004126E9" w:rsidP="0074436B">
            <w:r>
              <w:t>22 530 000</w:t>
            </w:r>
          </w:p>
        </w:tc>
        <w:tc>
          <w:tcPr>
            <w:tcW w:w="180" w:type="dxa"/>
            <w:tcBorders>
              <w:top w:val="nil"/>
              <w:left w:val="nil"/>
              <w:bottom w:val="nil"/>
              <w:right w:val="nil"/>
            </w:tcBorders>
            <w:tcMar>
              <w:top w:w="43" w:type="dxa"/>
              <w:left w:w="0" w:type="dxa"/>
              <w:bottom w:w="0" w:type="dxa"/>
              <w:right w:w="0" w:type="dxa"/>
            </w:tcMar>
            <w:vAlign w:val="bottom"/>
          </w:tcPr>
          <w:p w14:paraId="5F773E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B83118" w14:textId="77777777" w:rsidR="00D76297" w:rsidRDefault="00D76297" w:rsidP="0074436B"/>
        </w:tc>
      </w:tr>
      <w:tr w:rsidR="00D76297" w14:paraId="361DD56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EBB1EA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947983"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1A0665F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818FBE" w14:textId="77777777" w:rsidR="00D76297" w:rsidRDefault="004126E9" w:rsidP="0074436B">
            <w:r>
              <w:t>Tilskudd til lokale lyd- og bildemedier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F7420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1181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9CA9D8" w14:textId="77777777" w:rsidR="00D76297" w:rsidRDefault="004126E9" w:rsidP="0074436B">
            <w:r>
              <w:t>22 240 000</w:t>
            </w:r>
          </w:p>
        </w:tc>
        <w:tc>
          <w:tcPr>
            <w:tcW w:w="180" w:type="dxa"/>
            <w:tcBorders>
              <w:top w:val="nil"/>
              <w:left w:val="nil"/>
              <w:bottom w:val="nil"/>
              <w:right w:val="nil"/>
            </w:tcBorders>
            <w:tcMar>
              <w:top w:w="43" w:type="dxa"/>
              <w:left w:w="0" w:type="dxa"/>
              <w:bottom w:w="0" w:type="dxa"/>
              <w:right w:w="0" w:type="dxa"/>
            </w:tcMar>
            <w:vAlign w:val="bottom"/>
          </w:tcPr>
          <w:p w14:paraId="742CB4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0B49DF" w14:textId="77777777" w:rsidR="00D76297" w:rsidRDefault="00D76297" w:rsidP="0074436B"/>
        </w:tc>
      </w:tr>
      <w:tr w:rsidR="00D76297" w14:paraId="1392E72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902E0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428E13"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2B5125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2AAEB4" w14:textId="77777777" w:rsidR="00D76297" w:rsidRDefault="004126E9" w:rsidP="0074436B">
            <w:r>
              <w:t>Norsk rikskringkasting AS - NRK</w:t>
            </w:r>
          </w:p>
        </w:tc>
        <w:tc>
          <w:tcPr>
            <w:tcW w:w="1200" w:type="dxa"/>
            <w:tcBorders>
              <w:top w:val="nil"/>
              <w:left w:val="nil"/>
              <w:bottom w:val="nil"/>
              <w:right w:val="nil"/>
            </w:tcBorders>
            <w:tcMar>
              <w:top w:w="43" w:type="dxa"/>
              <w:left w:w="0" w:type="dxa"/>
              <w:bottom w:w="0" w:type="dxa"/>
              <w:right w:w="0" w:type="dxa"/>
            </w:tcMar>
            <w:vAlign w:val="bottom"/>
          </w:tcPr>
          <w:p w14:paraId="777D19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53318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39FC51C" w14:textId="77777777" w:rsidR="00D76297" w:rsidRDefault="004126E9" w:rsidP="0074436B">
            <w:r>
              <w:t>6 819 970 000</w:t>
            </w:r>
          </w:p>
        </w:tc>
        <w:tc>
          <w:tcPr>
            <w:tcW w:w="180" w:type="dxa"/>
            <w:tcBorders>
              <w:top w:val="nil"/>
              <w:left w:val="nil"/>
              <w:bottom w:val="nil"/>
              <w:right w:val="nil"/>
            </w:tcBorders>
            <w:tcMar>
              <w:top w:w="43" w:type="dxa"/>
              <w:left w:w="0" w:type="dxa"/>
              <w:bottom w:w="0" w:type="dxa"/>
              <w:right w:w="0" w:type="dxa"/>
            </w:tcMar>
            <w:vAlign w:val="bottom"/>
          </w:tcPr>
          <w:p w14:paraId="13599E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1FEB4D" w14:textId="77777777" w:rsidR="00D76297" w:rsidRDefault="004126E9" w:rsidP="0074436B">
            <w:r>
              <w:t>7 523 958 000</w:t>
            </w:r>
          </w:p>
        </w:tc>
      </w:tr>
      <w:tr w:rsidR="00D76297" w14:paraId="35B5ED47" w14:textId="77777777">
        <w:trPr>
          <w:trHeight w:val="240"/>
        </w:trPr>
        <w:tc>
          <w:tcPr>
            <w:tcW w:w="460" w:type="dxa"/>
            <w:tcBorders>
              <w:top w:val="nil"/>
              <w:left w:val="nil"/>
              <w:bottom w:val="nil"/>
              <w:right w:val="nil"/>
            </w:tcBorders>
            <w:tcMar>
              <w:top w:w="43" w:type="dxa"/>
              <w:left w:w="0" w:type="dxa"/>
              <w:bottom w:w="0" w:type="dxa"/>
              <w:right w:w="0" w:type="dxa"/>
            </w:tcMar>
          </w:tcPr>
          <w:p w14:paraId="05BA9884" w14:textId="77777777" w:rsidR="00D76297" w:rsidRDefault="004126E9" w:rsidP="0074436B">
            <w:r>
              <w:t>337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279AF2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1417C0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3F1078" w14:textId="77777777" w:rsidR="00D76297" w:rsidRDefault="004126E9" w:rsidP="0074436B">
            <w:r>
              <w:t>Kompensasjons- og vederlagsordninger:</w:t>
            </w:r>
          </w:p>
        </w:tc>
        <w:tc>
          <w:tcPr>
            <w:tcW w:w="1200" w:type="dxa"/>
            <w:tcBorders>
              <w:top w:val="nil"/>
              <w:left w:val="nil"/>
              <w:bottom w:val="nil"/>
              <w:right w:val="nil"/>
            </w:tcBorders>
            <w:tcMar>
              <w:top w:w="43" w:type="dxa"/>
              <w:left w:w="0" w:type="dxa"/>
              <w:bottom w:w="0" w:type="dxa"/>
              <w:right w:w="0" w:type="dxa"/>
            </w:tcMar>
            <w:vAlign w:val="bottom"/>
          </w:tcPr>
          <w:p w14:paraId="2667D1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D1198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CDD4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4C8F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1F66C2" w14:textId="77777777" w:rsidR="00D76297" w:rsidRDefault="00D76297" w:rsidP="0074436B"/>
        </w:tc>
      </w:tr>
      <w:tr w:rsidR="00D76297" w14:paraId="4B7F5CA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F5C9D9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16EA7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D2EE3E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E9DF9F" w14:textId="77777777" w:rsidR="00D76297" w:rsidRDefault="004126E9" w:rsidP="0074436B">
            <w:r>
              <w:t>Kompensasjon for kopiering til privat bruk</w:t>
            </w:r>
          </w:p>
        </w:tc>
        <w:tc>
          <w:tcPr>
            <w:tcW w:w="1200" w:type="dxa"/>
            <w:tcBorders>
              <w:top w:val="nil"/>
              <w:left w:val="nil"/>
              <w:bottom w:val="nil"/>
              <w:right w:val="nil"/>
            </w:tcBorders>
            <w:tcMar>
              <w:top w:w="43" w:type="dxa"/>
              <w:left w:w="0" w:type="dxa"/>
              <w:bottom w:w="0" w:type="dxa"/>
              <w:right w:w="0" w:type="dxa"/>
            </w:tcMar>
            <w:vAlign w:val="bottom"/>
          </w:tcPr>
          <w:p w14:paraId="3934B4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F78F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3B9651" w14:textId="77777777" w:rsidR="00D76297" w:rsidRDefault="004126E9" w:rsidP="0074436B">
            <w:r>
              <w:t>54 600 000</w:t>
            </w:r>
          </w:p>
        </w:tc>
        <w:tc>
          <w:tcPr>
            <w:tcW w:w="180" w:type="dxa"/>
            <w:tcBorders>
              <w:top w:val="nil"/>
              <w:left w:val="nil"/>
              <w:bottom w:val="nil"/>
              <w:right w:val="nil"/>
            </w:tcBorders>
            <w:tcMar>
              <w:top w:w="43" w:type="dxa"/>
              <w:left w:w="0" w:type="dxa"/>
              <w:bottom w:w="0" w:type="dxa"/>
              <w:right w:w="0" w:type="dxa"/>
            </w:tcMar>
            <w:vAlign w:val="bottom"/>
          </w:tcPr>
          <w:p w14:paraId="0A02A8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108307" w14:textId="77777777" w:rsidR="00D76297" w:rsidRDefault="00D76297" w:rsidP="0074436B"/>
        </w:tc>
      </w:tr>
      <w:tr w:rsidR="00D76297" w14:paraId="688F8E8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11C2C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6A9699"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82055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8C7587" w14:textId="77777777" w:rsidR="00D76297" w:rsidRDefault="004126E9" w:rsidP="0074436B">
            <w:r>
              <w:t>Vederlagsordninger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685AA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EA4D3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7A0D541" w14:textId="77777777" w:rsidR="00D76297" w:rsidRDefault="004126E9" w:rsidP="0074436B">
            <w:r>
              <w:t>260 430 000</w:t>
            </w:r>
          </w:p>
        </w:tc>
        <w:tc>
          <w:tcPr>
            <w:tcW w:w="180" w:type="dxa"/>
            <w:tcBorders>
              <w:top w:val="nil"/>
              <w:left w:val="nil"/>
              <w:bottom w:val="nil"/>
              <w:right w:val="nil"/>
            </w:tcBorders>
            <w:tcMar>
              <w:top w:w="43" w:type="dxa"/>
              <w:left w:w="0" w:type="dxa"/>
              <w:bottom w:w="0" w:type="dxa"/>
              <w:right w:w="0" w:type="dxa"/>
            </w:tcMar>
            <w:vAlign w:val="bottom"/>
          </w:tcPr>
          <w:p w14:paraId="6021E0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B8F4AF" w14:textId="77777777" w:rsidR="00D76297" w:rsidRDefault="004126E9" w:rsidP="0074436B">
            <w:r>
              <w:t>315 030 000</w:t>
            </w:r>
          </w:p>
        </w:tc>
      </w:tr>
      <w:tr w:rsidR="00D76297" w14:paraId="3C1B4DF6" w14:textId="77777777">
        <w:trPr>
          <w:trHeight w:val="240"/>
        </w:trPr>
        <w:tc>
          <w:tcPr>
            <w:tcW w:w="460" w:type="dxa"/>
            <w:tcBorders>
              <w:top w:val="nil"/>
              <w:left w:val="nil"/>
              <w:bottom w:val="nil"/>
              <w:right w:val="nil"/>
            </w:tcBorders>
            <w:tcMar>
              <w:top w:w="43" w:type="dxa"/>
              <w:left w:w="0" w:type="dxa"/>
              <w:bottom w:w="0" w:type="dxa"/>
              <w:right w:w="0" w:type="dxa"/>
            </w:tcMar>
          </w:tcPr>
          <w:p w14:paraId="665AB5CA" w14:textId="77777777" w:rsidR="00D76297" w:rsidRDefault="004126E9" w:rsidP="0074436B">
            <w:r>
              <w:t>339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0FCF8C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3E191F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A95AC4" w14:textId="77777777" w:rsidR="00D76297" w:rsidRDefault="004126E9" w:rsidP="0074436B">
            <w:r>
              <w:t>Pengespill, lotterier og stiftelser:</w:t>
            </w:r>
          </w:p>
        </w:tc>
        <w:tc>
          <w:tcPr>
            <w:tcW w:w="1200" w:type="dxa"/>
            <w:tcBorders>
              <w:top w:val="nil"/>
              <w:left w:val="nil"/>
              <w:bottom w:val="nil"/>
              <w:right w:val="nil"/>
            </w:tcBorders>
            <w:tcMar>
              <w:top w:w="43" w:type="dxa"/>
              <w:left w:w="0" w:type="dxa"/>
              <w:bottom w:w="0" w:type="dxa"/>
              <w:right w:w="0" w:type="dxa"/>
            </w:tcMar>
            <w:vAlign w:val="bottom"/>
          </w:tcPr>
          <w:p w14:paraId="5F0BE7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B23D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E51F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E6707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75B7DD" w14:textId="77777777" w:rsidR="00D76297" w:rsidRDefault="00D76297" w:rsidP="0074436B"/>
        </w:tc>
      </w:tr>
      <w:tr w:rsidR="00D76297" w14:paraId="24C01CD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8AA47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D3673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42C16B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70C4AC"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335D1E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C349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F94C8B" w14:textId="77777777" w:rsidR="00D76297" w:rsidRDefault="004126E9" w:rsidP="0074436B">
            <w:r>
              <w:t>96 333 000</w:t>
            </w:r>
          </w:p>
        </w:tc>
        <w:tc>
          <w:tcPr>
            <w:tcW w:w="180" w:type="dxa"/>
            <w:tcBorders>
              <w:top w:val="nil"/>
              <w:left w:val="nil"/>
              <w:bottom w:val="nil"/>
              <w:right w:val="nil"/>
            </w:tcBorders>
            <w:tcMar>
              <w:top w:w="43" w:type="dxa"/>
              <w:left w:w="0" w:type="dxa"/>
              <w:bottom w:w="0" w:type="dxa"/>
              <w:right w:w="0" w:type="dxa"/>
            </w:tcMar>
            <w:vAlign w:val="bottom"/>
          </w:tcPr>
          <w:p w14:paraId="5EFA32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791FA7" w14:textId="77777777" w:rsidR="00D76297" w:rsidRDefault="00D76297" w:rsidP="0074436B"/>
        </w:tc>
      </w:tr>
      <w:tr w:rsidR="00D76297" w14:paraId="2B4CCE1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91F2F6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6A97AD"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0499B1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CFB9FE"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61F09A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C3523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3352DFE" w14:textId="77777777" w:rsidR="00D76297" w:rsidRDefault="004126E9" w:rsidP="0074436B">
            <w:r>
              <w:t>6 282 000</w:t>
            </w:r>
          </w:p>
        </w:tc>
        <w:tc>
          <w:tcPr>
            <w:tcW w:w="180" w:type="dxa"/>
            <w:tcBorders>
              <w:top w:val="nil"/>
              <w:left w:val="nil"/>
              <w:bottom w:val="nil"/>
              <w:right w:val="nil"/>
            </w:tcBorders>
            <w:tcMar>
              <w:top w:w="43" w:type="dxa"/>
              <w:left w:w="0" w:type="dxa"/>
              <w:bottom w:w="0" w:type="dxa"/>
              <w:right w:w="0" w:type="dxa"/>
            </w:tcMar>
            <w:vAlign w:val="bottom"/>
          </w:tcPr>
          <w:p w14:paraId="4A323D5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4682B2B" w14:textId="77777777" w:rsidR="00D76297" w:rsidRDefault="004126E9" w:rsidP="0074436B">
            <w:r>
              <w:t>102 615 000</w:t>
            </w:r>
          </w:p>
        </w:tc>
      </w:tr>
      <w:tr w:rsidR="00D76297" w14:paraId="28C8B1E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8A138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81CFCF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21430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165A2F" w14:textId="77777777" w:rsidR="00D76297" w:rsidRDefault="004126E9" w:rsidP="0074436B">
            <w:r>
              <w:t>Sum Medieformål m.m.</w:t>
            </w:r>
          </w:p>
        </w:tc>
        <w:tc>
          <w:tcPr>
            <w:tcW w:w="1200" w:type="dxa"/>
            <w:tcBorders>
              <w:top w:val="nil"/>
              <w:left w:val="nil"/>
              <w:bottom w:val="nil"/>
              <w:right w:val="nil"/>
            </w:tcBorders>
            <w:tcMar>
              <w:top w:w="43" w:type="dxa"/>
              <w:left w:w="0" w:type="dxa"/>
              <w:bottom w:w="0" w:type="dxa"/>
              <w:right w:w="0" w:type="dxa"/>
            </w:tcMar>
            <w:vAlign w:val="bottom"/>
          </w:tcPr>
          <w:p w14:paraId="128E9E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6B53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64D13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BB934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90D281D" w14:textId="77777777" w:rsidR="00D76297" w:rsidRDefault="004126E9" w:rsidP="0074436B">
            <w:r>
              <w:t>8 905 505 000</w:t>
            </w:r>
          </w:p>
        </w:tc>
      </w:tr>
      <w:tr w:rsidR="00D76297" w14:paraId="4D93049A"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365DF529" w14:textId="77777777" w:rsidR="00D76297" w:rsidRDefault="004126E9">
            <w:pPr>
              <w:pStyle w:val="tittel-gulbok2"/>
              <w:widowControl w:val="0"/>
            </w:pPr>
            <w:proofErr w:type="spellStart"/>
            <w:r>
              <w:rPr>
                <w:spacing w:val="21"/>
                <w:w w:val="100"/>
                <w:sz w:val="21"/>
                <w:szCs w:val="21"/>
              </w:rPr>
              <w:t>Likestilling</w:t>
            </w:r>
            <w:proofErr w:type="spellEnd"/>
          </w:p>
        </w:tc>
      </w:tr>
      <w:tr w:rsidR="00D76297" w14:paraId="66573C58" w14:textId="77777777">
        <w:trPr>
          <w:trHeight w:val="240"/>
        </w:trPr>
        <w:tc>
          <w:tcPr>
            <w:tcW w:w="460" w:type="dxa"/>
            <w:tcBorders>
              <w:top w:val="nil"/>
              <w:left w:val="nil"/>
              <w:bottom w:val="nil"/>
              <w:right w:val="nil"/>
            </w:tcBorders>
            <w:tcMar>
              <w:top w:w="43" w:type="dxa"/>
              <w:left w:w="0" w:type="dxa"/>
              <w:bottom w:w="0" w:type="dxa"/>
              <w:right w:w="0" w:type="dxa"/>
            </w:tcMar>
          </w:tcPr>
          <w:p w14:paraId="1C247891" w14:textId="77777777" w:rsidR="00D76297" w:rsidRDefault="004126E9" w:rsidP="0074436B">
            <w:r>
              <w:t>350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E32066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02B777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926A2B" w14:textId="77777777" w:rsidR="00D76297" w:rsidRDefault="004126E9" w:rsidP="0074436B">
            <w:r>
              <w:t>Sekretariatet for Diskrimineringsnemnda:</w:t>
            </w:r>
          </w:p>
        </w:tc>
        <w:tc>
          <w:tcPr>
            <w:tcW w:w="1200" w:type="dxa"/>
            <w:tcBorders>
              <w:top w:val="nil"/>
              <w:left w:val="nil"/>
              <w:bottom w:val="nil"/>
              <w:right w:val="nil"/>
            </w:tcBorders>
            <w:tcMar>
              <w:top w:w="43" w:type="dxa"/>
              <w:left w:w="0" w:type="dxa"/>
              <w:bottom w:w="0" w:type="dxa"/>
              <w:right w:w="0" w:type="dxa"/>
            </w:tcMar>
            <w:vAlign w:val="bottom"/>
          </w:tcPr>
          <w:p w14:paraId="11FFC2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E78BA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E513D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3692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9FBE61" w14:textId="77777777" w:rsidR="00D76297" w:rsidRDefault="00D76297" w:rsidP="0074436B"/>
        </w:tc>
      </w:tr>
      <w:tr w:rsidR="00D76297" w14:paraId="2F167CC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B2E32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C0E0D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A7EDFF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61E4BC"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690E5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C22EC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78A68AE" w14:textId="77777777" w:rsidR="00D76297" w:rsidRDefault="004126E9" w:rsidP="0074436B">
            <w:r>
              <w:t>26 496 000</w:t>
            </w:r>
          </w:p>
        </w:tc>
        <w:tc>
          <w:tcPr>
            <w:tcW w:w="180" w:type="dxa"/>
            <w:tcBorders>
              <w:top w:val="nil"/>
              <w:left w:val="nil"/>
              <w:bottom w:val="nil"/>
              <w:right w:val="nil"/>
            </w:tcBorders>
            <w:tcMar>
              <w:top w:w="43" w:type="dxa"/>
              <w:left w:w="0" w:type="dxa"/>
              <w:bottom w:w="0" w:type="dxa"/>
              <w:right w:w="0" w:type="dxa"/>
            </w:tcMar>
            <w:vAlign w:val="bottom"/>
          </w:tcPr>
          <w:p w14:paraId="23DEBE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4D1474" w14:textId="77777777" w:rsidR="00D76297" w:rsidRDefault="004126E9" w:rsidP="0074436B">
            <w:r>
              <w:t>26 496 000</w:t>
            </w:r>
          </w:p>
        </w:tc>
      </w:tr>
      <w:tr w:rsidR="00D76297" w14:paraId="5CC11685" w14:textId="77777777">
        <w:trPr>
          <w:trHeight w:val="240"/>
        </w:trPr>
        <w:tc>
          <w:tcPr>
            <w:tcW w:w="460" w:type="dxa"/>
            <w:tcBorders>
              <w:top w:val="nil"/>
              <w:left w:val="nil"/>
              <w:bottom w:val="nil"/>
              <w:right w:val="nil"/>
            </w:tcBorders>
            <w:tcMar>
              <w:top w:w="43" w:type="dxa"/>
              <w:left w:w="0" w:type="dxa"/>
              <w:bottom w:w="0" w:type="dxa"/>
              <w:right w:w="0" w:type="dxa"/>
            </w:tcMar>
          </w:tcPr>
          <w:p w14:paraId="0CBCF76B" w14:textId="77777777" w:rsidR="00D76297" w:rsidRDefault="004126E9" w:rsidP="0074436B">
            <w:r>
              <w:lastRenderedPageBreak/>
              <w:t>351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6C8EA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7A95A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0C9AC1" w14:textId="77777777" w:rsidR="00D76297" w:rsidRDefault="004126E9" w:rsidP="0074436B">
            <w:r>
              <w:t>Likestilling:</w:t>
            </w:r>
          </w:p>
        </w:tc>
        <w:tc>
          <w:tcPr>
            <w:tcW w:w="1200" w:type="dxa"/>
            <w:tcBorders>
              <w:top w:val="nil"/>
              <w:left w:val="nil"/>
              <w:bottom w:val="nil"/>
              <w:right w:val="nil"/>
            </w:tcBorders>
            <w:tcMar>
              <w:top w:w="43" w:type="dxa"/>
              <w:left w:w="0" w:type="dxa"/>
              <w:bottom w:w="0" w:type="dxa"/>
              <w:right w:w="0" w:type="dxa"/>
            </w:tcMar>
            <w:vAlign w:val="bottom"/>
          </w:tcPr>
          <w:p w14:paraId="099987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EC311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2516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D56F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3581CA" w14:textId="77777777" w:rsidR="00D76297" w:rsidRDefault="00D76297" w:rsidP="0074436B"/>
        </w:tc>
      </w:tr>
      <w:tr w:rsidR="00D76297" w14:paraId="6840682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689DAF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A2DA4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F9BA7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8472C1" w14:textId="77777777" w:rsidR="00D76297" w:rsidRDefault="004126E9" w:rsidP="0074436B">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21330E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B02FC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2560E0" w14:textId="77777777" w:rsidR="00D76297" w:rsidRDefault="004126E9" w:rsidP="0074436B">
            <w:r>
              <w:t>20 659 000</w:t>
            </w:r>
          </w:p>
        </w:tc>
        <w:tc>
          <w:tcPr>
            <w:tcW w:w="180" w:type="dxa"/>
            <w:tcBorders>
              <w:top w:val="nil"/>
              <w:left w:val="nil"/>
              <w:bottom w:val="nil"/>
              <w:right w:val="nil"/>
            </w:tcBorders>
            <w:tcMar>
              <w:top w:w="43" w:type="dxa"/>
              <w:left w:w="0" w:type="dxa"/>
              <w:bottom w:w="0" w:type="dxa"/>
              <w:right w:w="0" w:type="dxa"/>
            </w:tcMar>
            <w:vAlign w:val="bottom"/>
          </w:tcPr>
          <w:p w14:paraId="1D022FB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ED5E1D" w14:textId="77777777" w:rsidR="00D76297" w:rsidRDefault="00D76297" w:rsidP="0074436B"/>
        </w:tc>
      </w:tr>
      <w:tr w:rsidR="00D76297" w14:paraId="62F49F7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E9B16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547D6EB"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00CE4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953856" w14:textId="77777777" w:rsidR="00D76297" w:rsidRDefault="004126E9" w:rsidP="0074436B">
            <w:r>
              <w:t>Tilskudd til likestilling</w:t>
            </w:r>
          </w:p>
        </w:tc>
        <w:tc>
          <w:tcPr>
            <w:tcW w:w="1200" w:type="dxa"/>
            <w:tcBorders>
              <w:top w:val="nil"/>
              <w:left w:val="nil"/>
              <w:bottom w:val="nil"/>
              <w:right w:val="nil"/>
            </w:tcBorders>
            <w:tcMar>
              <w:top w:w="43" w:type="dxa"/>
              <w:left w:w="0" w:type="dxa"/>
              <w:bottom w:w="0" w:type="dxa"/>
              <w:right w:w="0" w:type="dxa"/>
            </w:tcMar>
            <w:vAlign w:val="bottom"/>
          </w:tcPr>
          <w:p w14:paraId="4C9F19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B0900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92145E" w14:textId="77777777" w:rsidR="00D76297" w:rsidRDefault="004126E9" w:rsidP="0074436B">
            <w:r>
              <w:t>54 165 000</w:t>
            </w:r>
          </w:p>
        </w:tc>
        <w:tc>
          <w:tcPr>
            <w:tcW w:w="180" w:type="dxa"/>
            <w:tcBorders>
              <w:top w:val="nil"/>
              <w:left w:val="nil"/>
              <w:bottom w:val="nil"/>
              <w:right w:val="nil"/>
            </w:tcBorders>
            <w:tcMar>
              <w:top w:w="43" w:type="dxa"/>
              <w:left w:w="0" w:type="dxa"/>
              <w:bottom w:w="0" w:type="dxa"/>
              <w:right w:w="0" w:type="dxa"/>
            </w:tcMar>
            <w:vAlign w:val="bottom"/>
          </w:tcPr>
          <w:p w14:paraId="4D2419F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05CF74" w14:textId="77777777" w:rsidR="00D76297" w:rsidRDefault="00D76297" w:rsidP="0074436B"/>
        </w:tc>
      </w:tr>
      <w:tr w:rsidR="00D76297" w14:paraId="2B63741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D96315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5EF5DF2"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2AF405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82D6C2" w14:textId="77777777" w:rsidR="00D76297" w:rsidRDefault="004126E9" w:rsidP="0074436B">
            <w:r>
              <w:t>Kjønns- og seksualitetsmangfold</w:t>
            </w:r>
          </w:p>
        </w:tc>
        <w:tc>
          <w:tcPr>
            <w:tcW w:w="1200" w:type="dxa"/>
            <w:tcBorders>
              <w:top w:val="nil"/>
              <w:left w:val="nil"/>
              <w:bottom w:val="nil"/>
              <w:right w:val="nil"/>
            </w:tcBorders>
            <w:tcMar>
              <w:top w:w="43" w:type="dxa"/>
              <w:left w:w="0" w:type="dxa"/>
              <w:bottom w:w="0" w:type="dxa"/>
              <w:right w:w="0" w:type="dxa"/>
            </w:tcMar>
            <w:vAlign w:val="bottom"/>
          </w:tcPr>
          <w:p w14:paraId="2C75CE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82F8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87266C" w14:textId="77777777" w:rsidR="00D76297" w:rsidRDefault="004126E9" w:rsidP="0074436B">
            <w:r>
              <w:t>37 750 000</w:t>
            </w:r>
          </w:p>
        </w:tc>
        <w:tc>
          <w:tcPr>
            <w:tcW w:w="180" w:type="dxa"/>
            <w:tcBorders>
              <w:top w:val="nil"/>
              <w:left w:val="nil"/>
              <w:bottom w:val="nil"/>
              <w:right w:val="nil"/>
            </w:tcBorders>
            <w:tcMar>
              <w:top w:w="43" w:type="dxa"/>
              <w:left w:w="0" w:type="dxa"/>
              <w:bottom w:w="0" w:type="dxa"/>
              <w:right w:w="0" w:type="dxa"/>
            </w:tcMar>
            <w:vAlign w:val="bottom"/>
          </w:tcPr>
          <w:p w14:paraId="78D9E3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EE709F" w14:textId="77777777" w:rsidR="00D76297" w:rsidRDefault="00D76297" w:rsidP="0074436B"/>
        </w:tc>
      </w:tr>
      <w:tr w:rsidR="00D76297" w14:paraId="13DA393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16907D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5DD3FC"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0B9A5C7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D91220" w14:textId="77777777" w:rsidR="00D76297" w:rsidRDefault="004126E9" w:rsidP="0074436B">
            <w:r>
              <w:t>Likestillingssentre</w:t>
            </w:r>
          </w:p>
        </w:tc>
        <w:tc>
          <w:tcPr>
            <w:tcW w:w="1200" w:type="dxa"/>
            <w:tcBorders>
              <w:top w:val="nil"/>
              <w:left w:val="nil"/>
              <w:bottom w:val="nil"/>
              <w:right w:val="nil"/>
            </w:tcBorders>
            <w:tcMar>
              <w:top w:w="43" w:type="dxa"/>
              <w:left w:w="0" w:type="dxa"/>
              <w:bottom w:w="0" w:type="dxa"/>
              <w:right w:w="0" w:type="dxa"/>
            </w:tcMar>
            <w:vAlign w:val="bottom"/>
          </w:tcPr>
          <w:p w14:paraId="11991C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E77A9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05805F9" w14:textId="77777777" w:rsidR="00D76297" w:rsidRDefault="004126E9" w:rsidP="0074436B">
            <w:r>
              <w:t>22 060 000</w:t>
            </w:r>
          </w:p>
        </w:tc>
        <w:tc>
          <w:tcPr>
            <w:tcW w:w="180" w:type="dxa"/>
            <w:tcBorders>
              <w:top w:val="nil"/>
              <w:left w:val="nil"/>
              <w:bottom w:val="nil"/>
              <w:right w:val="nil"/>
            </w:tcBorders>
            <w:tcMar>
              <w:top w:w="43" w:type="dxa"/>
              <w:left w:w="0" w:type="dxa"/>
              <w:bottom w:w="0" w:type="dxa"/>
              <w:right w:w="0" w:type="dxa"/>
            </w:tcMar>
            <w:vAlign w:val="bottom"/>
          </w:tcPr>
          <w:p w14:paraId="4BE9DD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E8177E" w14:textId="77777777" w:rsidR="00D76297" w:rsidRDefault="004126E9" w:rsidP="0074436B">
            <w:r>
              <w:t>134 634 000</w:t>
            </w:r>
          </w:p>
        </w:tc>
      </w:tr>
      <w:tr w:rsidR="00D76297" w14:paraId="6B703911" w14:textId="77777777">
        <w:trPr>
          <w:trHeight w:val="240"/>
        </w:trPr>
        <w:tc>
          <w:tcPr>
            <w:tcW w:w="460" w:type="dxa"/>
            <w:tcBorders>
              <w:top w:val="nil"/>
              <w:left w:val="nil"/>
              <w:bottom w:val="nil"/>
              <w:right w:val="nil"/>
            </w:tcBorders>
            <w:tcMar>
              <w:top w:w="43" w:type="dxa"/>
              <w:left w:w="0" w:type="dxa"/>
              <w:bottom w:w="0" w:type="dxa"/>
              <w:right w:w="0" w:type="dxa"/>
            </w:tcMar>
          </w:tcPr>
          <w:p w14:paraId="35D25AF6" w14:textId="77777777" w:rsidR="00D76297" w:rsidRDefault="004126E9" w:rsidP="0074436B">
            <w:r>
              <w:t>352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1F850A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E3A125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DE9C59" w14:textId="77777777" w:rsidR="00D76297" w:rsidRDefault="004126E9" w:rsidP="0074436B">
            <w:r>
              <w:t>Nedsatt funksjonsevne:</w:t>
            </w:r>
          </w:p>
        </w:tc>
        <w:tc>
          <w:tcPr>
            <w:tcW w:w="1200" w:type="dxa"/>
            <w:tcBorders>
              <w:top w:val="nil"/>
              <w:left w:val="nil"/>
              <w:bottom w:val="nil"/>
              <w:right w:val="nil"/>
            </w:tcBorders>
            <w:tcMar>
              <w:top w:w="43" w:type="dxa"/>
              <w:left w:w="0" w:type="dxa"/>
              <w:bottom w:w="0" w:type="dxa"/>
              <w:right w:w="0" w:type="dxa"/>
            </w:tcMar>
            <w:vAlign w:val="bottom"/>
          </w:tcPr>
          <w:p w14:paraId="4B20EF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8294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988D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832B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329AF9" w14:textId="77777777" w:rsidR="00D76297" w:rsidRDefault="00D76297" w:rsidP="0074436B"/>
        </w:tc>
      </w:tr>
      <w:tr w:rsidR="00D76297" w14:paraId="79059ED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B4A2F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14968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8DEC0B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93C4AF" w14:textId="77777777" w:rsidR="00D76297" w:rsidRDefault="004126E9" w:rsidP="0074436B">
            <w:r>
              <w:t>Spesielle driftsutgifter</w:t>
            </w:r>
            <w:r>
              <w:rPr>
                <w:rStyle w:val="kursiv"/>
                <w:sz w:val="21"/>
                <w:szCs w:val="21"/>
              </w:rPr>
              <w:t>, kan overføres, kan nyttes under post 71</w:t>
            </w:r>
          </w:p>
        </w:tc>
        <w:tc>
          <w:tcPr>
            <w:tcW w:w="1200" w:type="dxa"/>
            <w:tcBorders>
              <w:top w:val="nil"/>
              <w:left w:val="nil"/>
              <w:bottom w:val="nil"/>
              <w:right w:val="nil"/>
            </w:tcBorders>
            <w:tcMar>
              <w:top w:w="43" w:type="dxa"/>
              <w:left w:w="0" w:type="dxa"/>
              <w:bottom w:w="0" w:type="dxa"/>
              <w:right w:w="0" w:type="dxa"/>
            </w:tcMar>
            <w:vAlign w:val="bottom"/>
          </w:tcPr>
          <w:p w14:paraId="53ED3AC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F3B5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74F993" w14:textId="77777777" w:rsidR="00D76297" w:rsidRDefault="004126E9" w:rsidP="0074436B">
            <w:r>
              <w:t>20 682 000</w:t>
            </w:r>
          </w:p>
        </w:tc>
        <w:tc>
          <w:tcPr>
            <w:tcW w:w="180" w:type="dxa"/>
            <w:tcBorders>
              <w:top w:val="nil"/>
              <w:left w:val="nil"/>
              <w:bottom w:val="nil"/>
              <w:right w:val="nil"/>
            </w:tcBorders>
            <w:tcMar>
              <w:top w:w="43" w:type="dxa"/>
              <w:left w:w="0" w:type="dxa"/>
              <w:bottom w:w="0" w:type="dxa"/>
              <w:right w:w="0" w:type="dxa"/>
            </w:tcMar>
            <w:vAlign w:val="bottom"/>
          </w:tcPr>
          <w:p w14:paraId="00977E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D914F3" w14:textId="77777777" w:rsidR="00D76297" w:rsidRDefault="00D76297" w:rsidP="0074436B"/>
        </w:tc>
      </w:tr>
      <w:tr w:rsidR="00D76297" w14:paraId="5130353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AABCD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1BB3A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DC84AA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E42CCD" w14:textId="77777777" w:rsidR="00D76297" w:rsidRDefault="004126E9" w:rsidP="0074436B">
            <w:r>
              <w:t>Funksjonshemmedes organisasjoner</w:t>
            </w:r>
          </w:p>
        </w:tc>
        <w:tc>
          <w:tcPr>
            <w:tcW w:w="1200" w:type="dxa"/>
            <w:tcBorders>
              <w:top w:val="nil"/>
              <w:left w:val="nil"/>
              <w:bottom w:val="nil"/>
              <w:right w:val="nil"/>
            </w:tcBorders>
            <w:tcMar>
              <w:top w:w="43" w:type="dxa"/>
              <w:left w:w="0" w:type="dxa"/>
              <w:bottom w:w="0" w:type="dxa"/>
              <w:right w:w="0" w:type="dxa"/>
            </w:tcMar>
            <w:vAlign w:val="bottom"/>
          </w:tcPr>
          <w:p w14:paraId="4797895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7DAD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6D0CE7" w14:textId="77777777" w:rsidR="00D76297" w:rsidRDefault="004126E9" w:rsidP="0074436B">
            <w:r>
              <w:t>253 820 000</w:t>
            </w:r>
          </w:p>
        </w:tc>
        <w:tc>
          <w:tcPr>
            <w:tcW w:w="180" w:type="dxa"/>
            <w:tcBorders>
              <w:top w:val="nil"/>
              <w:left w:val="nil"/>
              <w:bottom w:val="nil"/>
              <w:right w:val="nil"/>
            </w:tcBorders>
            <w:tcMar>
              <w:top w:w="43" w:type="dxa"/>
              <w:left w:w="0" w:type="dxa"/>
              <w:bottom w:w="0" w:type="dxa"/>
              <w:right w:w="0" w:type="dxa"/>
            </w:tcMar>
            <w:vAlign w:val="bottom"/>
          </w:tcPr>
          <w:p w14:paraId="5594D5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DA27A8" w14:textId="77777777" w:rsidR="00D76297" w:rsidRDefault="00D76297" w:rsidP="0074436B"/>
        </w:tc>
      </w:tr>
      <w:tr w:rsidR="00D76297" w14:paraId="53E4DDC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17763D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3EF50C"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64B86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639A5D" w14:textId="77777777" w:rsidR="00D76297" w:rsidRDefault="004126E9" w:rsidP="0074436B">
            <w:r>
              <w:t>Universell utforming og økt tilgjengelighet</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2A25A7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8DDD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897B3D" w14:textId="77777777" w:rsidR="00D76297" w:rsidRDefault="004126E9" w:rsidP="0074436B">
            <w:r>
              <w:t>32 095 000</w:t>
            </w:r>
          </w:p>
        </w:tc>
        <w:tc>
          <w:tcPr>
            <w:tcW w:w="180" w:type="dxa"/>
            <w:tcBorders>
              <w:top w:val="nil"/>
              <w:left w:val="nil"/>
              <w:bottom w:val="nil"/>
              <w:right w:val="nil"/>
            </w:tcBorders>
            <w:tcMar>
              <w:top w:w="43" w:type="dxa"/>
              <w:left w:w="0" w:type="dxa"/>
              <w:bottom w:w="0" w:type="dxa"/>
              <w:right w:w="0" w:type="dxa"/>
            </w:tcMar>
            <w:vAlign w:val="bottom"/>
          </w:tcPr>
          <w:p w14:paraId="4749AE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BB136B" w14:textId="77777777" w:rsidR="00D76297" w:rsidRDefault="00D76297" w:rsidP="0074436B"/>
        </w:tc>
      </w:tr>
      <w:tr w:rsidR="00D76297" w14:paraId="7C9EC29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E1D7A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BE60558"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267BC6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B2FD61" w14:textId="77777777" w:rsidR="00D76297" w:rsidRDefault="004126E9" w:rsidP="0074436B">
            <w:r>
              <w:t>Funksjonshemmedes levekår og livskvalitet</w:t>
            </w:r>
          </w:p>
        </w:tc>
        <w:tc>
          <w:tcPr>
            <w:tcW w:w="1200" w:type="dxa"/>
            <w:tcBorders>
              <w:top w:val="nil"/>
              <w:left w:val="nil"/>
              <w:bottom w:val="nil"/>
              <w:right w:val="nil"/>
            </w:tcBorders>
            <w:tcMar>
              <w:top w:w="43" w:type="dxa"/>
              <w:left w:w="0" w:type="dxa"/>
              <w:bottom w:w="0" w:type="dxa"/>
              <w:right w:w="0" w:type="dxa"/>
            </w:tcMar>
            <w:vAlign w:val="bottom"/>
          </w:tcPr>
          <w:p w14:paraId="2DAF3C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BC075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671AAE1" w14:textId="77777777" w:rsidR="00D76297" w:rsidRDefault="004126E9" w:rsidP="0074436B">
            <w:r>
              <w:t>26 040 000</w:t>
            </w:r>
          </w:p>
        </w:tc>
        <w:tc>
          <w:tcPr>
            <w:tcW w:w="180" w:type="dxa"/>
            <w:tcBorders>
              <w:top w:val="nil"/>
              <w:left w:val="nil"/>
              <w:bottom w:val="nil"/>
              <w:right w:val="nil"/>
            </w:tcBorders>
            <w:tcMar>
              <w:top w:w="43" w:type="dxa"/>
              <w:left w:w="0" w:type="dxa"/>
              <w:bottom w:w="0" w:type="dxa"/>
              <w:right w:w="0" w:type="dxa"/>
            </w:tcMar>
            <w:vAlign w:val="bottom"/>
          </w:tcPr>
          <w:p w14:paraId="31B56E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61D7C1" w14:textId="77777777" w:rsidR="00D76297" w:rsidRDefault="004126E9" w:rsidP="0074436B">
            <w:r>
              <w:t>332 637 000</w:t>
            </w:r>
          </w:p>
        </w:tc>
      </w:tr>
      <w:tr w:rsidR="00D76297" w14:paraId="2565EE26" w14:textId="77777777">
        <w:trPr>
          <w:trHeight w:val="240"/>
        </w:trPr>
        <w:tc>
          <w:tcPr>
            <w:tcW w:w="460" w:type="dxa"/>
            <w:tcBorders>
              <w:top w:val="nil"/>
              <w:left w:val="nil"/>
              <w:bottom w:val="nil"/>
              <w:right w:val="nil"/>
            </w:tcBorders>
            <w:tcMar>
              <w:top w:w="43" w:type="dxa"/>
              <w:left w:w="0" w:type="dxa"/>
              <w:bottom w:w="0" w:type="dxa"/>
              <w:right w:w="0" w:type="dxa"/>
            </w:tcMar>
          </w:tcPr>
          <w:p w14:paraId="719C96B0" w14:textId="77777777" w:rsidR="00D76297" w:rsidRDefault="004126E9" w:rsidP="0074436B">
            <w:r>
              <w:t>353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F4DCAD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66A3E3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E0B338" w14:textId="77777777" w:rsidR="00D76297" w:rsidRDefault="004126E9" w:rsidP="0074436B">
            <w:r>
              <w:t>Likestillings- og diskrimineringsombudet:</w:t>
            </w:r>
          </w:p>
        </w:tc>
        <w:tc>
          <w:tcPr>
            <w:tcW w:w="1200" w:type="dxa"/>
            <w:tcBorders>
              <w:top w:val="nil"/>
              <w:left w:val="nil"/>
              <w:bottom w:val="nil"/>
              <w:right w:val="nil"/>
            </w:tcBorders>
            <w:tcMar>
              <w:top w:w="43" w:type="dxa"/>
              <w:left w:w="0" w:type="dxa"/>
              <w:bottom w:w="0" w:type="dxa"/>
              <w:right w:w="0" w:type="dxa"/>
            </w:tcMar>
            <w:vAlign w:val="bottom"/>
          </w:tcPr>
          <w:p w14:paraId="2B4847E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FA69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9E75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1B94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28FC5B" w14:textId="77777777" w:rsidR="00D76297" w:rsidRDefault="00D76297" w:rsidP="0074436B"/>
        </w:tc>
      </w:tr>
      <w:tr w:rsidR="00D76297" w14:paraId="042A8DE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6DFF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EBAC7E"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4C453FB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A9C5BE" w14:textId="77777777" w:rsidR="00D76297" w:rsidRDefault="004126E9" w:rsidP="0074436B">
            <w:r>
              <w:t>Basisbevilgning</w:t>
            </w:r>
          </w:p>
        </w:tc>
        <w:tc>
          <w:tcPr>
            <w:tcW w:w="1200" w:type="dxa"/>
            <w:tcBorders>
              <w:top w:val="nil"/>
              <w:left w:val="nil"/>
              <w:bottom w:val="nil"/>
              <w:right w:val="nil"/>
            </w:tcBorders>
            <w:tcMar>
              <w:top w:w="43" w:type="dxa"/>
              <w:left w:w="0" w:type="dxa"/>
              <w:bottom w:w="0" w:type="dxa"/>
              <w:right w:w="0" w:type="dxa"/>
            </w:tcMar>
            <w:vAlign w:val="bottom"/>
          </w:tcPr>
          <w:p w14:paraId="6713CC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92CF9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431BCBB" w14:textId="77777777" w:rsidR="00D76297" w:rsidRDefault="004126E9" w:rsidP="0074436B">
            <w:r>
              <w:t>50 195 000</w:t>
            </w:r>
          </w:p>
        </w:tc>
        <w:tc>
          <w:tcPr>
            <w:tcW w:w="180" w:type="dxa"/>
            <w:tcBorders>
              <w:top w:val="nil"/>
              <w:left w:val="nil"/>
              <w:bottom w:val="nil"/>
              <w:right w:val="nil"/>
            </w:tcBorders>
            <w:tcMar>
              <w:top w:w="43" w:type="dxa"/>
              <w:left w:w="0" w:type="dxa"/>
              <w:bottom w:w="0" w:type="dxa"/>
              <w:right w:w="0" w:type="dxa"/>
            </w:tcMar>
            <w:vAlign w:val="bottom"/>
          </w:tcPr>
          <w:p w14:paraId="0321F75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919F721" w14:textId="77777777" w:rsidR="00D76297" w:rsidRDefault="004126E9" w:rsidP="0074436B">
            <w:r>
              <w:t>50 195 000</w:t>
            </w:r>
          </w:p>
        </w:tc>
      </w:tr>
      <w:tr w:rsidR="00D76297" w14:paraId="0580122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918F8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E3C475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989ED6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64B074" w14:textId="77777777" w:rsidR="00D76297" w:rsidRDefault="004126E9" w:rsidP="0074436B">
            <w:r>
              <w:t>Sum Likestilling</w:t>
            </w:r>
          </w:p>
        </w:tc>
        <w:tc>
          <w:tcPr>
            <w:tcW w:w="1200" w:type="dxa"/>
            <w:tcBorders>
              <w:top w:val="nil"/>
              <w:left w:val="nil"/>
              <w:bottom w:val="nil"/>
              <w:right w:val="nil"/>
            </w:tcBorders>
            <w:tcMar>
              <w:top w:w="43" w:type="dxa"/>
              <w:left w:w="0" w:type="dxa"/>
              <w:bottom w:w="0" w:type="dxa"/>
              <w:right w:w="0" w:type="dxa"/>
            </w:tcMar>
            <w:vAlign w:val="bottom"/>
          </w:tcPr>
          <w:p w14:paraId="50D222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83DE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EE45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F5B5F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D52331F" w14:textId="77777777" w:rsidR="00D76297" w:rsidRDefault="004126E9" w:rsidP="0074436B">
            <w:r>
              <w:t>543 962 000</w:t>
            </w:r>
          </w:p>
        </w:tc>
      </w:tr>
      <w:tr w:rsidR="00D76297" w14:paraId="12E474B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45BB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743CDC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F39CD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9D7190" w14:textId="77777777" w:rsidR="00D76297" w:rsidRDefault="004126E9" w:rsidP="0074436B">
            <w:r>
              <w:t>Sum Kultur- og likestillingsdepartementet</w:t>
            </w:r>
          </w:p>
        </w:tc>
        <w:tc>
          <w:tcPr>
            <w:tcW w:w="1200" w:type="dxa"/>
            <w:tcBorders>
              <w:top w:val="nil"/>
              <w:left w:val="nil"/>
              <w:bottom w:val="nil"/>
              <w:right w:val="nil"/>
            </w:tcBorders>
            <w:tcMar>
              <w:top w:w="43" w:type="dxa"/>
              <w:left w:w="0" w:type="dxa"/>
              <w:bottom w:w="0" w:type="dxa"/>
              <w:right w:w="0" w:type="dxa"/>
            </w:tcMar>
            <w:vAlign w:val="bottom"/>
          </w:tcPr>
          <w:p w14:paraId="3E1A55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5BD9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AA0B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99166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6FC94C7" w14:textId="77777777" w:rsidR="00D76297" w:rsidRDefault="004126E9" w:rsidP="0074436B">
            <w:r>
              <w:t>23 326 519 000</w:t>
            </w:r>
          </w:p>
        </w:tc>
      </w:tr>
      <w:tr w:rsidR="00D76297" w14:paraId="6C1EECE6"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15DF222" w14:textId="77777777" w:rsidR="00D76297" w:rsidRDefault="004126E9">
            <w:pPr>
              <w:pStyle w:val="tittel-gulbok1"/>
            </w:pPr>
            <w:proofErr w:type="spellStart"/>
            <w:r>
              <w:rPr>
                <w:w w:val="100"/>
                <w:sz w:val="21"/>
                <w:szCs w:val="21"/>
              </w:rPr>
              <w:t>Justis</w:t>
            </w:r>
            <w:proofErr w:type="spellEnd"/>
            <w:r>
              <w:rPr>
                <w:w w:val="100"/>
                <w:sz w:val="21"/>
                <w:szCs w:val="21"/>
              </w:rPr>
              <w:t xml:space="preserve">- og </w:t>
            </w:r>
            <w:proofErr w:type="spellStart"/>
            <w:r>
              <w:rPr>
                <w:w w:val="100"/>
                <w:sz w:val="21"/>
                <w:szCs w:val="21"/>
              </w:rPr>
              <w:t>beredskapsdepartementet</w:t>
            </w:r>
            <w:proofErr w:type="spellEnd"/>
          </w:p>
        </w:tc>
      </w:tr>
      <w:tr w:rsidR="00D76297" w14:paraId="4F84DA0A"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797318A1" w14:textId="77777777" w:rsidR="00D76297" w:rsidRDefault="004126E9">
            <w:pPr>
              <w:pStyle w:val="tittel-gulbok2"/>
            </w:pPr>
            <w:proofErr w:type="spellStart"/>
            <w:r>
              <w:rPr>
                <w:spacing w:val="21"/>
                <w:w w:val="100"/>
                <w:sz w:val="21"/>
                <w:szCs w:val="21"/>
              </w:rPr>
              <w:t>Administrasjon</w:t>
            </w:r>
            <w:proofErr w:type="spellEnd"/>
          </w:p>
        </w:tc>
      </w:tr>
      <w:tr w:rsidR="00D76297" w14:paraId="10E2CDD8" w14:textId="77777777">
        <w:trPr>
          <w:trHeight w:val="240"/>
        </w:trPr>
        <w:tc>
          <w:tcPr>
            <w:tcW w:w="460" w:type="dxa"/>
            <w:tcBorders>
              <w:top w:val="nil"/>
              <w:left w:val="nil"/>
              <w:bottom w:val="nil"/>
              <w:right w:val="nil"/>
            </w:tcBorders>
            <w:tcMar>
              <w:top w:w="43" w:type="dxa"/>
              <w:left w:w="0" w:type="dxa"/>
              <w:bottom w:w="0" w:type="dxa"/>
              <w:right w:w="0" w:type="dxa"/>
            </w:tcMar>
          </w:tcPr>
          <w:p w14:paraId="36AD8DB8" w14:textId="77777777" w:rsidR="00D76297" w:rsidRDefault="004126E9" w:rsidP="0074436B">
            <w:r>
              <w:t>400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B22AEC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C96CC9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33E30D" w14:textId="77777777" w:rsidR="00D76297" w:rsidRDefault="004126E9" w:rsidP="0074436B">
            <w:r>
              <w:t>Justis- og beredskapsdepartementet:</w:t>
            </w:r>
          </w:p>
        </w:tc>
        <w:tc>
          <w:tcPr>
            <w:tcW w:w="1200" w:type="dxa"/>
            <w:tcBorders>
              <w:top w:val="nil"/>
              <w:left w:val="nil"/>
              <w:bottom w:val="nil"/>
              <w:right w:val="nil"/>
            </w:tcBorders>
            <w:tcMar>
              <w:top w:w="43" w:type="dxa"/>
              <w:left w:w="0" w:type="dxa"/>
              <w:bottom w:w="0" w:type="dxa"/>
              <w:right w:w="0" w:type="dxa"/>
            </w:tcMar>
            <w:vAlign w:val="bottom"/>
          </w:tcPr>
          <w:p w14:paraId="619A188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ACC7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638A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B520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A3CC55" w14:textId="77777777" w:rsidR="00D76297" w:rsidRDefault="00D76297" w:rsidP="0074436B"/>
        </w:tc>
      </w:tr>
      <w:tr w:rsidR="00D76297" w14:paraId="379BC0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FF9FC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A153A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C124C7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0D1AB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2C5FC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81F7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F1C4B1" w14:textId="77777777" w:rsidR="00D76297" w:rsidRDefault="004126E9" w:rsidP="0074436B">
            <w:r>
              <w:t>518 368 000</w:t>
            </w:r>
          </w:p>
        </w:tc>
        <w:tc>
          <w:tcPr>
            <w:tcW w:w="180" w:type="dxa"/>
            <w:tcBorders>
              <w:top w:val="nil"/>
              <w:left w:val="nil"/>
              <w:bottom w:val="nil"/>
              <w:right w:val="nil"/>
            </w:tcBorders>
            <w:tcMar>
              <w:top w:w="43" w:type="dxa"/>
              <w:left w:w="0" w:type="dxa"/>
              <w:bottom w:w="0" w:type="dxa"/>
              <w:right w:w="0" w:type="dxa"/>
            </w:tcMar>
            <w:vAlign w:val="bottom"/>
          </w:tcPr>
          <w:p w14:paraId="6A1373C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4D329F" w14:textId="77777777" w:rsidR="00D76297" w:rsidRDefault="00D76297" w:rsidP="0074436B"/>
        </w:tc>
      </w:tr>
      <w:tr w:rsidR="00D76297" w14:paraId="73CE35E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D2FE8B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FF4CAE"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1A2DA2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CC5CE8" w14:textId="77777777" w:rsidR="00D76297" w:rsidRDefault="004126E9" w:rsidP="0074436B">
            <w:r>
              <w:t>Spesielle driftsutgifter, forskning, evaluering og kunnskapsinnhenting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2150B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65D69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E6D440" w14:textId="77777777" w:rsidR="00D76297" w:rsidRDefault="004126E9" w:rsidP="0074436B">
            <w:r>
              <w:t>35 392 000</w:t>
            </w:r>
          </w:p>
        </w:tc>
        <w:tc>
          <w:tcPr>
            <w:tcW w:w="180" w:type="dxa"/>
            <w:tcBorders>
              <w:top w:val="nil"/>
              <w:left w:val="nil"/>
              <w:bottom w:val="nil"/>
              <w:right w:val="nil"/>
            </w:tcBorders>
            <w:tcMar>
              <w:top w:w="43" w:type="dxa"/>
              <w:left w:w="0" w:type="dxa"/>
              <w:bottom w:w="0" w:type="dxa"/>
              <w:right w:w="0" w:type="dxa"/>
            </w:tcMar>
            <w:vAlign w:val="bottom"/>
          </w:tcPr>
          <w:p w14:paraId="476949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460F85" w14:textId="77777777" w:rsidR="00D76297" w:rsidRDefault="00D76297" w:rsidP="0074436B"/>
        </w:tc>
      </w:tr>
      <w:tr w:rsidR="00D76297" w14:paraId="54C2DC9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F7084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80492EF"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7285B5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84CE87" w14:textId="77777777" w:rsidR="00D76297" w:rsidRDefault="004126E9" w:rsidP="0074436B">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17F3CD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25A4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1980F5" w14:textId="77777777" w:rsidR="00D76297" w:rsidRDefault="004126E9" w:rsidP="0074436B">
            <w:r>
              <w:t>61 432 000</w:t>
            </w:r>
          </w:p>
        </w:tc>
        <w:tc>
          <w:tcPr>
            <w:tcW w:w="180" w:type="dxa"/>
            <w:tcBorders>
              <w:top w:val="nil"/>
              <w:left w:val="nil"/>
              <w:bottom w:val="nil"/>
              <w:right w:val="nil"/>
            </w:tcBorders>
            <w:tcMar>
              <w:top w:w="43" w:type="dxa"/>
              <w:left w:w="0" w:type="dxa"/>
              <w:bottom w:w="0" w:type="dxa"/>
              <w:right w:w="0" w:type="dxa"/>
            </w:tcMar>
            <w:vAlign w:val="bottom"/>
          </w:tcPr>
          <w:p w14:paraId="0775330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32C52B" w14:textId="77777777" w:rsidR="00D76297" w:rsidRDefault="00D76297" w:rsidP="0074436B"/>
        </w:tc>
      </w:tr>
      <w:tr w:rsidR="00D76297" w14:paraId="6EB0AE2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962C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2D974D"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E125A4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1F73C6" w14:textId="77777777" w:rsidR="00D76297" w:rsidRDefault="004126E9" w:rsidP="0074436B">
            <w:r>
              <w:t>Overføringer til private</w:t>
            </w:r>
          </w:p>
        </w:tc>
        <w:tc>
          <w:tcPr>
            <w:tcW w:w="1200" w:type="dxa"/>
            <w:tcBorders>
              <w:top w:val="nil"/>
              <w:left w:val="nil"/>
              <w:bottom w:val="nil"/>
              <w:right w:val="nil"/>
            </w:tcBorders>
            <w:tcMar>
              <w:top w:w="43" w:type="dxa"/>
              <w:left w:w="0" w:type="dxa"/>
              <w:bottom w:w="0" w:type="dxa"/>
              <w:right w:w="0" w:type="dxa"/>
            </w:tcMar>
            <w:vAlign w:val="bottom"/>
          </w:tcPr>
          <w:p w14:paraId="4EA93C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74CF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5A70D3" w14:textId="77777777" w:rsidR="00D76297" w:rsidRDefault="004126E9" w:rsidP="0074436B">
            <w:r>
              <w:t>18 811 000</w:t>
            </w:r>
          </w:p>
        </w:tc>
        <w:tc>
          <w:tcPr>
            <w:tcW w:w="180" w:type="dxa"/>
            <w:tcBorders>
              <w:top w:val="nil"/>
              <w:left w:val="nil"/>
              <w:bottom w:val="nil"/>
              <w:right w:val="nil"/>
            </w:tcBorders>
            <w:tcMar>
              <w:top w:w="43" w:type="dxa"/>
              <w:left w:w="0" w:type="dxa"/>
              <w:bottom w:w="0" w:type="dxa"/>
              <w:right w:w="0" w:type="dxa"/>
            </w:tcMar>
            <w:vAlign w:val="bottom"/>
          </w:tcPr>
          <w:p w14:paraId="49A716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147A9D" w14:textId="77777777" w:rsidR="00D76297" w:rsidRDefault="00D76297" w:rsidP="0074436B"/>
        </w:tc>
      </w:tr>
      <w:tr w:rsidR="00D76297" w14:paraId="44A1471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B15F53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46C4FB6"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A3ADD1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3FE138" w14:textId="77777777" w:rsidR="00D76297" w:rsidRDefault="004126E9" w:rsidP="0074436B">
            <w:r>
              <w:t>Tilskudd til 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40AFE7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500DC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52CAE89" w14:textId="77777777" w:rsidR="00D76297" w:rsidRDefault="004126E9" w:rsidP="0074436B">
            <w:r>
              <w:t>17 857 000</w:t>
            </w:r>
          </w:p>
        </w:tc>
        <w:tc>
          <w:tcPr>
            <w:tcW w:w="180" w:type="dxa"/>
            <w:tcBorders>
              <w:top w:val="nil"/>
              <w:left w:val="nil"/>
              <w:bottom w:val="nil"/>
              <w:right w:val="nil"/>
            </w:tcBorders>
            <w:tcMar>
              <w:top w:w="43" w:type="dxa"/>
              <w:left w:w="0" w:type="dxa"/>
              <w:bottom w:w="0" w:type="dxa"/>
              <w:right w:w="0" w:type="dxa"/>
            </w:tcMar>
            <w:vAlign w:val="bottom"/>
          </w:tcPr>
          <w:p w14:paraId="6E30763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4330706" w14:textId="77777777" w:rsidR="00D76297" w:rsidRDefault="004126E9" w:rsidP="0074436B">
            <w:r>
              <w:t>651 860 000</w:t>
            </w:r>
          </w:p>
        </w:tc>
      </w:tr>
      <w:tr w:rsidR="00D76297" w14:paraId="0AAF27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A32573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848A27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8E503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A8B18A" w14:textId="77777777" w:rsidR="00D76297" w:rsidRDefault="004126E9" w:rsidP="0074436B">
            <w:r>
              <w:t>Sum Administrasjon</w:t>
            </w:r>
          </w:p>
        </w:tc>
        <w:tc>
          <w:tcPr>
            <w:tcW w:w="1200" w:type="dxa"/>
            <w:tcBorders>
              <w:top w:val="nil"/>
              <w:left w:val="nil"/>
              <w:bottom w:val="nil"/>
              <w:right w:val="nil"/>
            </w:tcBorders>
            <w:tcMar>
              <w:top w:w="43" w:type="dxa"/>
              <w:left w:w="0" w:type="dxa"/>
              <w:bottom w:w="0" w:type="dxa"/>
              <w:right w:w="0" w:type="dxa"/>
            </w:tcMar>
            <w:vAlign w:val="bottom"/>
          </w:tcPr>
          <w:p w14:paraId="55AFC7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7C1DC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8FE76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AC975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A376876" w14:textId="77777777" w:rsidR="00D76297" w:rsidRDefault="004126E9" w:rsidP="0074436B">
            <w:r>
              <w:t>651 860 000</w:t>
            </w:r>
          </w:p>
        </w:tc>
      </w:tr>
      <w:tr w:rsidR="00D76297" w14:paraId="5960DFE7"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7C90C84B" w14:textId="77777777" w:rsidR="00D76297" w:rsidRDefault="004126E9">
            <w:pPr>
              <w:pStyle w:val="tittel-gulbok2"/>
            </w:pPr>
            <w:proofErr w:type="spellStart"/>
            <w:r>
              <w:rPr>
                <w:spacing w:val="21"/>
                <w:w w:val="100"/>
                <w:sz w:val="21"/>
                <w:szCs w:val="21"/>
              </w:rPr>
              <w:t>Rettsvesen</w:t>
            </w:r>
            <w:proofErr w:type="spellEnd"/>
          </w:p>
        </w:tc>
      </w:tr>
      <w:tr w:rsidR="00D76297" w14:paraId="3F79B907" w14:textId="77777777">
        <w:trPr>
          <w:trHeight w:val="240"/>
        </w:trPr>
        <w:tc>
          <w:tcPr>
            <w:tcW w:w="460" w:type="dxa"/>
            <w:tcBorders>
              <w:top w:val="nil"/>
              <w:left w:val="nil"/>
              <w:bottom w:val="nil"/>
              <w:right w:val="nil"/>
            </w:tcBorders>
            <w:tcMar>
              <w:top w:w="43" w:type="dxa"/>
              <w:left w:w="0" w:type="dxa"/>
              <w:bottom w:w="0" w:type="dxa"/>
              <w:right w:w="0" w:type="dxa"/>
            </w:tcMar>
          </w:tcPr>
          <w:p w14:paraId="747A8817" w14:textId="77777777" w:rsidR="00D76297" w:rsidRDefault="004126E9" w:rsidP="0074436B">
            <w:r>
              <w:t>410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BC3DF2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453C9B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6EF57B" w14:textId="77777777" w:rsidR="00D76297" w:rsidRDefault="004126E9" w:rsidP="0074436B">
            <w:r>
              <w:t>Domstolene:</w:t>
            </w:r>
          </w:p>
        </w:tc>
        <w:tc>
          <w:tcPr>
            <w:tcW w:w="1200" w:type="dxa"/>
            <w:tcBorders>
              <w:top w:val="nil"/>
              <w:left w:val="nil"/>
              <w:bottom w:val="nil"/>
              <w:right w:val="nil"/>
            </w:tcBorders>
            <w:tcMar>
              <w:top w:w="43" w:type="dxa"/>
              <w:left w:w="0" w:type="dxa"/>
              <w:bottom w:w="0" w:type="dxa"/>
              <w:right w:w="0" w:type="dxa"/>
            </w:tcMar>
            <w:vAlign w:val="bottom"/>
          </w:tcPr>
          <w:p w14:paraId="04CC54C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DC97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BE40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C459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AF7073" w14:textId="77777777" w:rsidR="00D76297" w:rsidRDefault="00D76297" w:rsidP="0074436B"/>
        </w:tc>
      </w:tr>
      <w:tr w:rsidR="00D76297" w14:paraId="0D9439E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BBC25C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02DE4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516E59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73E0B2" w14:textId="77777777" w:rsidR="00D76297" w:rsidRDefault="004126E9" w:rsidP="0074436B">
            <w:r>
              <w:t>Driftsutgifter</w:t>
            </w:r>
            <w:r>
              <w:rPr>
                <w:rStyle w:val="kursiv"/>
                <w:sz w:val="21"/>
                <w:szCs w:val="21"/>
              </w:rPr>
              <w:t>, kan nyttes under kap. 61, post 01 og kap. 411, post 01</w:t>
            </w:r>
          </w:p>
        </w:tc>
        <w:tc>
          <w:tcPr>
            <w:tcW w:w="1200" w:type="dxa"/>
            <w:tcBorders>
              <w:top w:val="nil"/>
              <w:left w:val="nil"/>
              <w:bottom w:val="nil"/>
              <w:right w:val="nil"/>
            </w:tcBorders>
            <w:tcMar>
              <w:top w:w="43" w:type="dxa"/>
              <w:left w:w="0" w:type="dxa"/>
              <w:bottom w:w="0" w:type="dxa"/>
              <w:right w:w="0" w:type="dxa"/>
            </w:tcMar>
            <w:vAlign w:val="bottom"/>
          </w:tcPr>
          <w:p w14:paraId="7A8007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BF9A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9FAA5B" w14:textId="77777777" w:rsidR="00D76297" w:rsidRDefault="004126E9" w:rsidP="0074436B">
            <w:r>
              <w:t>2 840 398 000</w:t>
            </w:r>
          </w:p>
        </w:tc>
        <w:tc>
          <w:tcPr>
            <w:tcW w:w="180" w:type="dxa"/>
            <w:tcBorders>
              <w:top w:val="nil"/>
              <w:left w:val="nil"/>
              <w:bottom w:val="nil"/>
              <w:right w:val="nil"/>
            </w:tcBorders>
            <w:tcMar>
              <w:top w:w="43" w:type="dxa"/>
              <w:left w:w="0" w:type="dxa"/>
              <w:bottom w:w="0" w:type="dxa"/>
              <w:right w:w="0" w:type="dxa"/>
            </w:tcMar>
            <w:vAlign w:val="bottom"/>
          </w:tcPr>
          <w:p w14:paraId="71576E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3BDCD9" w14:textId="77777777" w:rsidR="00D76297" w:rsidRDefault="00D76297" w:rsidP="0074436B"/>
        </w:tc>
      </w:tr>
      <w:tr w:rsidR="00D76297" w14:paraId="2E8C2DE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7D972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1B826A"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2D66E3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340677"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9E8DB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2DF0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6E12BD" w14:textId="77777777" w:rsidR="00D76297" w:rsidRDefault="004126E9" w:rsidP="0074436B">
            <w:r>
              <w:t>101 354 000</w:t>
            </w:r>
          </w:p>
        </w:tc>
        <w:tc>
          <w:tcPr>
            <w:tcW w:w="180" w:type="dxa"/>
            <w:tcBorders>
              <w:top w:val="nil"/>
              <w:left w:val="nil"/>
              <w:bottom w:val="nil"/>
              <w:right w:val="nil"/>
            </w:tcBorders>
            <w:tcMar>
              <w:top w:w="43" w:type="dxa"/>
              <w:left w:w="0" w:type="dxa"/>
              <w:bottom w:w="0" w:type="dxa"/>
              <w:right w:w="0" w:type="dxa"/>
            </w:tcMar>
            <w:vAlign w:val="bottom"/>
          </w:tcPr>
          <w:p w14:paraId="0FD1C7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EE003D" w14:textId="77777777" w:rsidR="00D76297" w:rsidRDefault="00D76297" w:rsidP="0074436B"/>
        </w:tc>
      </w:tr>
      <w:tr w:rsidR="00D76297" w14:paraId="5030289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2C8E5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0D0AC1"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0F6236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E2E1E5" w14:textId="77777777" w:rsidR="00D76297" w:rsidRDefault="004126E9" w:rsidP="0074436B">
            <w:r>
              <w:t>Vernesaker/sideutgifter, jordskiftedomstoler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C00D89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82DF2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2B8502F" w14:textId="77777777" w:rsidR="00D76297" w:rsidRDefault="004126E9" w:rsidP="0074436B">
            <w:r>
              <w:t>2 850 000</w:t>
            </w:r>
          </w:p>
        </w:tc>
        <w:tc>
          <w:tcPr>
            <w:tcW w:w="180" w:type="dxa"/>
            <w:tcBorders>
              <w:top w:val="nil"/>
              <w:left w:val="nil"/>
              <w:bottom w:val="nil"/>
              <w:right w:val="nil"/>
            </w:tcBorders>
            <w:tcMar>
              <w:top w:w="43" w:type="dxa"/>
              <w:left w:w="0" w:type="dxa"/>
              <w:bottom w:w="0" w:type="dxa"/>
              <w:right w:w="0" w:type="dxa"/>
            </w:tcMar>
            <w:vAlign w:val="bottom"/>
          </w:tcPr>
          <w:p w14:paraId="63E8F3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D4C901" w14:textId="77777777" w:rsidR="00D76297" w:rsidRDefault="004126E9" w:rsidP="0074436B">
            <w:r>
              <w:t>2 944 602 000</w:t>
            </w:r>
          </w:p>
        </w:tc>
      </w:tr>
      <w:tr w:rsidR="00D76297" w14:paraId="7DC270B1" w14:textId="77777777">
        <w:trPr>
          <w:trHeight w:val="240"/>
        </w:trPr>
        <w:tc>
          <w:tcPr>
            <w:tcW w:w="460" w:type="dxa"/>
            <w:tcBorders>
              <w:top w:val="nil"/>
              <w:left w:val="nil"/>
              <w:bottom w:val="nil"/>
              <w:right w:val="nil"/>
            </w:tcBorders>
            <w:tcMar>
              <w:top w:w="43" w:type="dxa"/>
              <w:left w:w="0" w:type="dxa"/>
              <w:bottom w:w="0" w:type="dxa"/>
              <w:right w:w="0" w:type="dxa"/>
            </w:tcMar>
          </w:tcPr>
          <w:p w14:paraId="62913098" w14:textId="77777777" w:rsidR="00D76297" w:rsidRDefault="004126E9" w:rsidP="0074436B">
            <w:r>
              <w:t>411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0222F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8043F3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F9E098" w14:textId="77777777" w:rsidR="00D76297" w:rsidRDefault="004126E9" w:rsidP="0074436B">
            <w:r>
              <w:t>Domstoladministrasjonen:</w:t>
            </w:r>
          </w:p>
        </w:tc>
        <w:tc>
          <w:tcPr>
            <w:tcW w:w="1200" w:type="dxa"/>
            <w:tcBorders>
              <w:top w:val="nil"/>
              <w:left w:val="nil"/>
              <w:bottom w:val="nil"/>
              <w:right w:val="nil"/>
            </w:tcBorders>
            <w:tcMar>
              <w:top w:w="43" w:type="dxa"/>
              <w:left w:w="0" w:type="dxa"/>
              <w:bottom w:w="0" w:type="dxa"/>
              <w:right w:w="0" w:type="dxa"/>
            </w:tcMar>
            <w:vAlign w:val="bottom"/>
          </w:tcPr>
          <w:p w14:paraId="1E2A09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B0C00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C38A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AE1E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E7E82B" w14:textId="77777777" w:rsidR="00D76297" w:rsidRDefault="00D76297" w:rsidP="0074436B"/>
        </w:tc>
      </w:tr>
      <w:tr w:rsidR="00D76297" w14:paraId="2F2340F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76A23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DE2856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624AE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49A49A" w14:textId="77777777" w:rsidR="00D76297" w:rsidRDefault="004126E9" w:rsidP="0074436B">
            <w:r>
              <w:t>Driftsutgifter</w:t>
            </w:r>
            <w:r>
              <w:rPr>
                <w:rStyle w:val="kursiv"/>
                <w:sz w:val="21"/>
                <w:szCs w:val="21"/>
              </w:rPr>
              <w:t>, kan nyttes under kap. 61, post 01 og kap. 410, post 01</w:t>
            </w:r>
          </w:p>
        </w:tc>
        <w:tc>
          <w:tcPr>
            <w:tcW w:w="1200" w:type="dxa"/>
            <w:tcBorders>
              <w:top w:val="nil"/>
              <w:left w:val="nil"/>
              <w:bottom w:val="nil"/>
              <w:right w:val="nil"/>
            </w:tcBorders>
            <w:tcMar>
              <w:top w:w="43" w:type="dxa"/>
              <w:left w:w="0" w:type="dxa"/>
              <w:bottom w:w="0" w:type="dxa"/>
              <w:right w:w="0" w:type="dxa"/>
            </w:tcMar>
            <w:vAlign w:val="bottom"/>
          </w:tcPr>
          <w:p w14:paraId="2C3C7D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96B5D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BCAC994" w14:textId="77777777" w:rsidR="00D76297" w:rsidRDefault="004126E9" w:rsidP="0074436B">
            <w:r>
              <w:t>82 700 000</w:t>
            </w:r>
          </w:p>
        </w:tc>
        <w:tc>
          <w:tcPr>
            <w:tcW w:w="180" w:type="dxa"/>
            <w:tcBorders>
              <w:top w:val="nil"/>
              <w:left w:val="nil"/>
              <w:bottom w:val="nil"/>
              <w:right w:val="nil"/>
            </w:tcBorders>
            <w:tcMar>
              <w:top w:w="43" w:type="dxa"/>
              <w:left w:w="0" w:type="dxa"/>
              <w:bottom w:w="0" w:type="dxa"/>
              <w:right w:w="0" w:type="dxa"/>
            </w:tcMar>
            <w:vAlign w:val="bottom"/>
          </w:tcPr>
          <w:p w14:paraId="0DA40F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FD228C" w14:textId="77777777" w:rsidR="00D76297" w:rsidRDefault="004126E9" w:rsidP="0074436B">
            <w:r>
              <w:t>82 700 000</w:t>
            </w:r>
          </w:p>
        </w:tc>
      </w:tr>
      <w:tr w:rsidR="00D76297" w14:paraId="75467E14" w14:textId="77777777">
        <w:trPr>
          <w:trHeight w:val="240"/>
        </w:trPr>
        <w:tc>
          <w:tcPr>
            <w:tcW w:w="460" w:type="dxa"/>
            <w:tcBorders>
              <w:top w:val="nil"/>
              <w:left w:val="nil"/>
              <w:bottom w:val="nil"/>
              <w:right w:val="nil"/>
            </w:tcBorders>
            <w:tcMar>
              <w:top w:w="43" w:type="dxa"/>
              <w:left w:w="0" w:type="dxa"/>
              <w:bottom w:w="0" w:type="dxa"/>
              <w:right w:w="0" w:type="dxa"/>
            </w:tcMar>
          </w:tcPr>
          <w:p w14:paraId="7680BB24" w14:textId="77777777" w:rsidR="00D76297" w:rsidRDefault="004126E9" w:rsidP="0074436B">
            <w:r>
              <w:t>414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3984BB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49E6EA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0799BE" w14:textId="77777777" w:rsidR="00D76297" w:rsidRDefault="004126E9" w:rsidP="0074436B">
            <w:r>
              <w:t xml:space="preserve">Forliksråd og andre </w:t>
            </w:r>
            <w:proofErr w:type="spellStart"/>
            <w:r>
              <w:t>domsutgifter</w:t>
            </w:r>
            <w:proofErr w:type="spellEnd"/>
            <w:r>
              <w:t>:</w:t>
            </w:r>
          </w:p>
        </w:tc>
        <w:tc>
          <w:tcPr>
            <w:tcW w:w="1200" w:type="dxa"/>
            <w:tcBorders>
              <w:top w:val="nil"/>
              <w:left w:val="nil"/>
              <w:bottom w:val="nil"/>
              <w:right w:val="nil"/>
            </w:tcBorders>
            <w:tcMar>
              <w:top w:w="43" w:type="dxa"/>
              <w:left w:w="0" w:type="dxa"/>
              <w:bottom w:w="0" w:type="dxa"/>
              <w:right w:w="0" w:type="dxa"/>
            </w:tcMar>
            <w:vAlign w:val="bottom"/>
          </w:tcPr>
          <w:p w14:paraId="77A1D3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467D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4DE7D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C4345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17E203" w14:textId="77777777" w:rsidR="00D76297" w:rsidRDefault="00D76297" w:rsidP="0074436B"/>
        </w:tc>
      </w:tr>
      <w:tr w:rsidR="00D76297" w14:paraId="6C5491A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5FC2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A8E40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A40DCC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62781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DA4D9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3410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64AD8E" w14:textId="77777777" w:rsidR="00D76297" w:rsidRDefault="004126E9" w:rsidP="0074436B">
            <w:r>
              <w:t>278 546 000</w:t>
            </w:r>
          </w:p>
        </w:tc>
        <w:tc>
          <w:tcPr>
            <w:tcW w:w="180" w:type="dxa"/>
            <w:tcBorders>
              <w:top w:val="nil"/>
              <w:left w:val="nil"/>
              <w:bottom w:val="nil"/>
              <w:right w:val="nil"/>
            </w:tcBorders>
            <w:tcMar>
              <w:top w:w="43" w:type="dxa"/>
              <w:left w:w="0" w:type="dxa"/>
              <w:bottom w:w="0" w:type="dxa"/>
              <w:right w:w="0" w:type="dxa"/>
            </w:tcMar>
            <w:vAlign w:val="bottom"/>
          </w:tcPr>
          <w:p w14:paraId="2162FE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C6526A" w14:textId="77777777" w:rsidR="00D76297" w:rsidRDefault="00D76297" w:rsidP="0074436B"/>
        </w:tc>
      </w:tr>
      <w:tr w:rsidR="00D76297" w14:paraId="6A0ADF0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364E2A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56F30F"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2B765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C1DF5F"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8A327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242B7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4A36C50" w14:textId="77777777" w:rsidR="00D76297" w:rsidRDefault="004126E9" w:rsidP="0074436B">
            <w:r>
              <w:t>41 902 000</w:t>
            </w:r>
          </w:p>
        </w:tc>
        <w:tc>
          <w:tcPr>
            <w:tcW w:w="180" w:type="dxa"/>
            <w:tcBorders>
              <w:top w:val="nil"/>
              <w:left w:val="nil"/>
              <w:bottom w:val="nil"/>
              <w:right w:val="nil"/>
            </w:tcBorders>
            <w:tcMar>
              <w:top w:w="43" w:type="dxa"/>
              <w:left w:w="0" w:type="dxa"/>
              <w:bottom w:w="0" w:type="dxa"/>
              <w:right w:w="0" w:type="dxa"/>
            </w:tcMar>
            <w:vAlign w:val="bottom"/>
          </w:tcPr>
          <w:p w14:paraId="4C7EFFD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F2ADA70" w14:textId="77777777" w:rsidR="00D76297" w:rsidRDefault="004126E9" w:rsidP="0074436B">
            <w:r>
              <w:t>320 448 000</w:t>
            </w:r>
          </w:p>
        </w:tc>
      </w:tr>
      <w:tr w:rsidR="00D76297" w14:paraId="440D481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E1A7E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977FE9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6DB6A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03E993" w14:textId="77777777" w:rsidR="00D76297" w:rsidRDefault="004126E9" w:rsidP="0074436B">
            <w:r>
              <w:t>Sum Rettsvesen</w:t>
            </w:r>
          </w:p>
        </w:tc>
        <w:tc>
          <w:tcPr>
            <w:tcW w:w="1200" w:type="dxa"/>
            <w:tcBorders>
              <w:top w:val="nil"/>
              <w:left w:val="nil"/>
              <w:bottom w:val="nil"/>
              <w:right w:val="nil"/>
            </w:tcBorders>
            <w:tcMar>
              <w:top w:w="43" w:type="dxa"/>
              <w:left w:w="0" w:type="dxa"/>
              <w:bottom w:w="0" w:type="dxa"/>
              <w:right w:w="0" w:type="dxa"/>
            </w:tcMar>
            <w:vAlign w:val="bottom"/>
          </w:tcPr>
          <w:p w14:paraId="502470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0B8F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7BD6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E9010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5D91527" w14:textId="77777777" w:rsidR="00D76297" w:rsidRDefault="004126E9" w:rsidP="0074436B">
            <w:r>
              <w:t>3 347 750 000</w:t>
            </w:r>
          </w:p>
        </w:tc>
      </w:tr>
      <w:tr w:rsidR="00D76297" w14:paraId="2EE8CF69"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C929848" w14:textId="77777777" w:rsidR="00D76297" w:rsidRDefault="004126E9">
            <w:pPr>
              <w:pStyle w:val="tittel-gulbok2"/>
            </w:pPr>
            <w:proofErr w:type="spellStart"/>
            <w:r>
              <w:rPr>
                <w:spacing w:val="21"/>
                <w:w w:val="100"/>
                <w:sz w:val="21"/>
                <w:szCs w:val="21"/>
              </w:rPr>
              <w:t>Straffegjennomføring</w:t>
            </w:r>
            <w:proofErr w:type="spellEnd"/>
            <w:r>
              <w:rPr>
                <w:spacing w:val="21"/>
                <w:w w:val="100"/>
                <w:sz w:val="21"/>
                <w:szCs w:val="21"/>
              </w:rPr>
              <w:t xml:space="preserve"> og </w:t>
            </w:r>
            <w:proofErr w:type="spellStart"/>
            <w:r>
              <w:rPr>
                <w:spacing w:val="21"/>
                <w:w w:val="100"/>
                <w:sz w:val="21"/>
                <w:szCs w:val="21"/>
              </w:rPr>
              <w:t>konfliktråd</w:t>
            </w:r>
            <w:proofErr w:type="spellEnd"/>
          </w:p>
        </w:tc>
      </w:tr>
      <w:tr w:rsidR="00D76297" w14:paraId="51AE2A65" w14:textId="77777777">
        <w:trPr>
          <w:trHeight w:val="240"/>
        </w:trPr>
        <w:tc>
          <w:tcPr>
            <w:tcW w:w="460" w:type="dxa"/>
            <w:tcBorders>
              <w:top w:val="nil"/>
              <w:left w:val="nil"/>
              <w:bottom w:val="nil"/>
              <w:right w:val="nil"/>
            </w:tcBorders>
            <w:tcMar>
              <w:top w:w="43" w:type="dxa"/>
              <w:left w:w="0" w:type="dxa"/>
              <w:bottom w:w="0" w:type="dxa"/>
              <w:right w:w="0" w:type="dxa"/>
            </w:tcMar>
          </w:tcPr>
          <w:p w14:paraId="3469AD09" w14:textId="77777777" w:rsidR="00D76297" w:rsidRDefault="004126E9" w:rsidP="0074436B">
            <w:r>
              <w:t>430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200D7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9B11D8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C62CE4" w14:textId="77777777" w:rsidR="00D76297" w:rsidRDefault="004126E9" w:rsidP="0074436B">
            <w:r>
              <w:t>Kriminalomsorgen:</w:t>
            </w:r>
          </w:p>
        </w:tc>
        <w:tc>
          <w:tcPr>
            <w:tcW w:w="1200" w:type="dxa"/>
            <w:tcBorders>
              <w:top w:val="nil"/>
              <w:left w:val="nil"/>
              <w:bottom w:val="nil"/>
              <w:right w:val="nil"/>
            </w:tcBorders>
            <w:tcMar>
              <w:top w:w="43" w:type="dxa"/>
              <w:left w:w="0" w:type="dxa"/>
              <w:bottom w:w="0" w:type="dxa"/>
              <w:right w:w="0" w:type="dxa"/>
            </w:tcMar>
            <w:vAlign w:val="bottom"/>
          </w:tcPr>
          <w:p w14:paraId="0FB4FBC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2C9A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246F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CC79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67F852" w14:textId="77777777" w:rsidR="00D76297" w:rsidRDefault="00D76297" w:rsidP="0074436B"/>
        </w:tc>
      </w:tr>
      <w:tr w:rsidR="00D76297" w14:paraId="062C7B5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19D3EE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883186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84D1F1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AF4545" w14:textId="77777777" w:rsidR="00D76297" w:rsidRDefault="004126E9" w:rsidP="0074436B">
            <w:r>
              <w:t>Driftsutgifter</w:t>
            </w:r>
            <w:r>
              <w:rPr>
                <w:rStyle w:val="kursiv"/>
                <w:sz w:val="21"/>
                <w:szCs w:val="21"/>
              </w:rPr>
              <w:t>, kan nyttes under kap. 431, post 01</w:t>
            </w:r>
          </w:p>
        </w:tc>
        <w:tc>
          <w:tcPr>
            <w:tcW w:w="1200" w:type="dxa"/>
            <w:tcBorders>
              <w:top w:val="nil"/>
              <w:left w:val="nil"/>
              <w:bottom w:val="nil"/>
              <w:right w:val="nil"/>
            </w:tcBorders>
            <w:tcMar>
              <w:top w:w="43" w:type="dxa"/>
              <w:left w:w="0" w:type="dxa"/>
              <w:bottom w:w="0" w:type="dxa"/>
              <w:right w:w="0" w:type="dxa"/>
            </w:tcMar>
            <w:vAlign w:val="bottom"/>
          </w:tcPr>
          <w:p w14:paraId="4C0148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4A07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0C644C" w14:textId="77777777" w:rsidR="00D76297" w:rsidRDefault="004126E9" w:rsidP="0074436B">
            <w:r>
              <w:t>5 105 958 000</w:t>
            </w:r>
          </w:p>
        </w:tc>
        <w:tc>
          <w:tcPr>
            <w:tcW w:w="180" w:type="dxa"/>
            <w:tcBorders>
              <w:top w:val="nil"/>
              <w:left w:val="nil"/>
              <w:bottom w:val="nil"/>
              <w:right w:val="nil"/>
            </w:tcBorders>
            <w:tcMar>
              <w:top w:w="43" w:type="dxa"/>
              <w:left w:w="0" w:type="dxa"/>
              <w:bottom w:w="0" w:type="dxa"/>
              <w:right w:w="0" w:type="dxa"/>
            </w:tcMar>
            <w:vAlign w:val="bottom"/>
          </w:tcPr>
          <w:p w14:paraId="2570A7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CA5504" w14:textId="77777777" w:rsidR="00D76297" w:rsidRDefault="00D76297" w:rsidP="0074436B"/>
        </w:tc>
      </w:tr>
      <w:tr w:rsidR="00D76297" w14:paraId="7FFCA3A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3842F8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209BCC"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B05B2D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AB5BEB" w14:textId="77777777" w:rsidR="00D76297" w:rsidRDefault="004126E9" w:rsidP="0074436B">
            <w:r>
              <w:t>Spesielle driftsutgifter</w:t>
            </w:r>
            <w:r>
              <w:rPr>
                <w:rStyle w:val="kursiv"/>
                <w:sz w:val="21"/>
                <w:szCs w:val="21"/>
              </w:rPr>
              <w:t>, kan overføres, kan nyttes under kap. 430, post 01</w:t>
            </w:r>
          </w:p>
        </w:tc>
        <w:tc>
          <w:tcPr>
            <w:tcW w:w="1200" w:type="dxa"/>
            <w:tcBorders>
              <w:top w:val="nil"/>
              <w:left w:val="nil"/>
              <w:bottom w:val="nil"/>
              <w:right w:val="nil"/>
            </w:tcBorders>
            <w:tcMar>
              <w:top w:w="43" w:type="dxa"/>
              <w:left w:w="0" w:type="dxa"/>
              <w:bottom w:w="0" w:type="dxa"/>
              <w:right w:w="0" w:type="dxa"/>
            </w:tcMar>
            <w:vAlign w:val="bottom"/>
          </w:tcPr>
          <w:p w14:paraId="2CF210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6EE4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3ED83D" w14:textId="77777777" w:rsidR="00D76297" w:rsidRDefault="004126E9" w:rsidP="0074436B">
            <w:r>
              <w:t>108 410 000</w:t>
            </w:r>
          </w:p>
        </w:tc>
        <w:tc>
          <w:tcPr>
            <w:tcW w:w="180" w:type="dxa"/>
            <w:tcBorders>
              <w:top w:val="nil"/>
              <w:left w:val="nil"/>
              <w:bottom w:val="nil"/>
              <w:right w:val="nil"/>
            </w:tcBorders>
            <w:tcMar>
              <w:top w:w="43" w:type="dxa"/>
              <w:left w:w="0" w:type="dxa"/>
              <w:bottom w:w="0" w:type="dxa"/>
              <w:right w:w="0" w:type="dxa"/>
            </w:tcMar>
            <w:vAlign w:val="bottom"/>
          </w:tcPr>
          <w:p w14:paraId="3FFA42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C5A94B" w14:textId="77777777" w:rsidR="00D76297" w:rsidRDefault="00D76297" w:rsidP="0074436B"/>
        </w:tc>
      </w:tr>
      <w:tr w:rsidR="00D76297" w14:paraId="5EB82B2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A1EE5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E557E5D"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20DD8CD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716394"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F0623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8E723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C0CFAB" w14:textId="77777777" w:rsidR="00D76297" w:rsidRDefault="004126E9" w:rsidP="0074436B">
            <w:r>
              <w:t>46 849 000</w:t>
            </w:r>
          </w:p>
        </w:tc>
        <w:tc>
          <w:tcPr>
            <w:tcW w:w="180" w:type="dxa"/>
            <w:tcBorders>
              <w:top w:val="nil"/>
              <w:left w:val="nil"/>
              <w:bottom w:val="nil"/>
              <w:right w:val="nil"/>
            </w:tcBorders>
            <w:tcMar>
              <w:top w:w="43" w:type="dxa"/>
              <w:left w:w="0" w:type="dxa"/>
              <w:bottom w:w="0" w:type="dxa"/>
              <w:right w:w="0" w:type="dxa"/>
            </w:tcMar>
            <w:vAlign w:val="bottom"/>
          </w:tcPr>
          <w:p w14:paraId="47EBC0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4E08E6" w14:textId="77777777" w:rsidR="00D76297" w:rsidRDefault="00D76297" w:rsidP="0074436B"/>
        </w:tc>
      </w:tr>
      <w:tr w:rsidR="00D76297" w14:paraId="4389A51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A5C81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F196F3"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3438BC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92F50B" w14:textId="77777777" w:rsidR="00D76297" w:rsidRDefault="004126E9" w:rsidP="0074436B">
            <w:r>
              <w:t>Refusjoner til kommunene, forvaringsdømte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3CF9B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8515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A0B64E" w14:textId="77777777" w:rsidR="00D76297" w:rsidRDefault="004126E9" w:rsidP="0074436B">
            <w:r>
              <w:t>114 991 000</w:t>
            </w:r>
          </w:p>
        </w:tc>
        <w:tc>
          <w:tcPr>
            <w:tcW w:w="180" w:type="dxa"/>
            <w:tcBorders>
              <w:top w:val="nil"/>
              <w:left w:val="nil"/>
              <w:bottom w:val="nil"/>
              <w:right w:val="nil"/>
            </w:tcBorders>
            <w:tcMar>
              <w:top w:w="43" w:type="dxa"/>
              <w:left w:w="0" w:type="dxa"/>
              <w:bottom w:w="0" w:type="dxa"/>
              <w:right w:w="0" w:type="dxa"/>
            </w:tcMar>
            <w:vAlign w:val="bottom"/>
          </w:tcPr>
          <w:p w14:paraId="0A7E87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1B90AA" w14:textId="77777777" w:rsidR="00D76297" w:rsidRDefault="00D76297" w:rsidP="0074436B"/>
        </w:tc>
      </w:tr>
      <w:tr w:rsidR="00D76297" w14:paraId="10A2D69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8F73A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553AD1"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4BE39A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B640FD"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2AE7FF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4F352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6B6BC4E" w14:textId="77777777" w:rsidR="00D76297" w:rsidRDefault="004126E9" w:rsidP="0074436B">
            <w:r>
              <w:t>36 172 000</w:t>
            </w:r>
          </w:p>
        </w:tc>
        <w:tc>
          <w:tcPr>
            <w:tcW w:w="180" w:type="dxa"/>
            <w:tcBorders>
              <w:top w:val="nil"/>
              <w:left w:val="nil"/>
              <w:bottom w:val="nil"/>
              <w:right w:val="nil"/>
            </w:tcBorders>
            <w:tcMar>
              <w:top w:w="43" w:type="dxa"/>
              <w:left w:w="0" w:type="dxa"/>
              <w:bottom w:w="0" w:type="dxa"/>
              <w:right w:w="0" w:type="dxa"/>
            </w:tcMar>
            <w:vAlign w:val="bottom"/>
          </w:tcPr>
          <w:p w14:paraId="5B6303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95DF44" w14:textId="77777777" w:rsidR="00D76297" w:rsidRDefault="004126E9" w:rsidP="0074436B">
            <w:r>
              <w:t>5 412 380 000</w:t>
            </w:r>
          </w:p>
        </w:tc>
      </w:tr>
      <w:tr w:rsidR="00D76297" w14:paraId="550CE3DA" w14:textId="77777777">
        <w:trPr>
          <w:trHeight w:val="240"/>
        </w:trPr>
        <w:tc>
          <w:tcPr>
            <w:tcW w:w="460" w:type="dxa"/>
            <w:tcBorders>
              <w:top w:val="nil"/>
              <w:left w:val="nil"/>
              <w:bottom w:val="nil"/>
              <w:right w:val="nil"/>
            </w:tcBorders>
            <w:tcMar>
              <w:top w:w="43" w:type="dxa"/>
              <w:left w:w="0" w:type="dxa"/>
              <w:bottom w:w="0" w:type="dxa"/>
              <w:right w:w="0" w:type="dxa"/>
            </w:tcMar>
          </w:tcPr>
          <w:p w14:paraId="52105DF7" w14:textId="77777777" w:rsidR="00D76297" w:rsidRDefault="004126E9" w:rsidP="0074436B">
            <w:r>
              <w:t>431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8F1A7A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9B9AE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73AEFC" w14:textId="77777777" w:rsidR="00D76297" w:rsidRDefault="004126E9" w:rsidP="0074436B">
            <w:r>
              <w:t>Kriminalomsorgsdirektoratet:</w:t>
            </w:r>
          </w:p>
        </w:tc>
        <w:tc>
          <w:tcPr>
            <w:tcW w:w="1200" w:type="dxa"/>
            <w:tcBorders>
              <w:top w:val="nil"/>
              <w:left w:val="nil"/>
              <w:bottom w:val="nil"/>
              <w:right w:val="nil"/>
            </w:tcBorders>
            <w:tcMar>
              <w:top w:w="43" w:type="dxa"/>
              <w:left w:w="0" w:type="dxa"/>
              <w:bottom w:w="0" w:type="dxa"/>
              <w:right w:w="0" w:type="dxa"/>
            </w:tcMar>
            <w:vAlign w:val="bottom"/>
          </w:tcPr>
          <w:p w14:paraId="380CE2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5814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1CC0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16AD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02D0B1" w14:textId="77777777" w:rsidR="00D76297" w:rsidRDefault="00D76297" w:rsidP="0074436B"/>
        </w:tc>
      </w:tr>
      <w:tr w:rsidR="00D76297" w14:paraId="48A09F5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A8DFBF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407D71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BD2AB0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F8DF92" w14:textId="77777777" w:rsidR="00D76297" w:rsidRDefault="004126E9" w:rsidP="0074436B">
            <w:r>
              <w:t>Driftsutgifter</w:t>
            </w:r>
            <w:r>
              <w:rPr>
                <w:rStyle w:val="kursiv"/>
                <w:sz w:val="21"/>
                <w:szCs w:val="21"/>
              </w:rPr>
              <w:t>, kan nyttes under kap. 430, post 01</w:t>
            </w:r>
          </w:p>
        </w:tc>
        <w:tc>
          <w:tcPr>
            <w:tcW w:w="1200" w:type="dxa"/>
            <w:tcBorders>
              <w:top w:val="nil"/>
              <w:left w:val="nil"/>
              <w:bottom w:val="nil"/>
              <w:right w:val="nil"/>
            </w:tcBorders>
            <w:tcMar>
              <w:top w:w="43" w:type="dxa"/>
              <w:left w:w="0" w:type="dxa"/>
              <w:bottom w:w="0" w:type="dxa"/>
              <w:right w:w="0" w:type="dxa"/>
            </w:tcMar>
            <w:vAlign w:val="bottom"/>
          </w:tcPr>
          <w:p w14:paraId="15A5D9A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9CA29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215F4B7" w14:textId="77777777" w:rsidR="00D76297" w:rsidRDefault="004126E9" w:rsidP="0074436B">
            <w:r>
              <w:t>148 125 000</w:t>
            </w:r>
          </w:p>
        </w:tc>
        <w:tc>
          <w:tcPr>
            <w:tcW w:w="180" w:type="dxa"/>
            <w:tcBorders>
              <w:top w:val="nil"/>
              <w:left w:val="nil"/>
              <w:bottom w:val="nil"/>
              <w:right w:val="nil"/>
            </w:tcBorders>
            <w:tcMar>
              <w:top w:w="43" w:type="dxa"/>
              <w:left w:w="0" w:type="dxa"/>
              <w:bottom w:w="0" w:type="dxa"/>
              <w:right w:w="0" w:type="dxa"/>
            </w:tcMar>
            <w:vAlign w:val="bottom"/>
          </w:tcPr>
          <w:p w14:paraId="6F59C8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5A98B1" w14:textId="77777777" w:rsidR="00D76297" w:rsidRDefault="004126E9" w:rsidP="0074436B">
            <w:r>
              <w:t>148 125 000</w:t>
            </w:r>
          </w:p>
        </w:tc>
      </w:tr>
      <w:tr w:rsidR="00D76297" w14:paraId="68CEECED" w14:textId="77777777">
        <w:trPr>
          <w:trHeight w:val="500"/>
        </w:trPr>
        <w:tc>
          <w:tcPr>
            <w:tcW w:w="460" w:type="dxa"/>
            <w:tcBorders>
              <w:top w:val="nil"/>
              <w:left w:val="nil"/>
              <w:bottom w:val="nil"/>
              <w:right w:val="nil"/>
            </w:tcBorders>
            <w:tcMar>
              <w:top w:w="43" w:type="dxa"/>
              <w:left w:w="0" w:type="dxa"/>
              <w:bottom w:w="0" w:type="dxa"/>
              <w:right w:w="0" w:type="dxa"/>
            </w:tcMar>
          </w:tcPr>
          <w:p w14:paraId="550D6255" w14:textId="77777777" w:rsidR="00D76297" w:rsidRDefault="004126E9" w:rsidP="0074436B">
            <w:r>
              <w:t>432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824AA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A7667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77C382" w14:textId="77777777" w:rsidR="00D76297" w:rsidRDefault="004126E9" w:rsidP="0074436B">
            <w:r>
              <w:t>Kriminalomsorgens høgskole og utdanningssenter:</w:t>
            </w:r>
          </w:p>
        </w:tc>
        <w:tc>
          <w:tcPr>
            <w:tcW w:w="1200" w:type="dxa"/>
            <w:tcBorders>
              <w:top w:val="nil"/>
              <w:left w:val="nil"/>
              <w:bottom w:val="nil"/>
              <w:right w:val="nil"/>
            </w:tcBorders>
            <w:tcMar>
              <w:top w:w="43" w:type="dxa"/>
              <w:left w:w="0" w:type="dxa"/>
              <w:bottom w:w="0" w:type="dxa"/>
              <w:right w:w="0" w:type="dxa"/>
            </w:tcMar>
            <w:vAlign w:val="bottom"/>
          </w:tcPr>
          <w:p w14:paraId="3C9455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9B32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F65CB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4FD3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6F4C4D" w14:textId="77777777" w:rsidR="00D76297" w:rsidRDefault="00D76297" w:rsidP="0074436B"/>
        </w:tc>
      </w:tr>
      <w:tr w:rsidR="00D76297" w14:paraId="1BB74C8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6440D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17BAB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363C7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EBD686"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391AC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88BC8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6B48ABD" w14:textId="77777777" w:rsidR="00D76297" w:rsidRDefault="004126E9" w:rsidP="0074436B">
            <w:r>
              <w:t>225 241 000</w:t>
            </w:r>
          </w:p>
        </w:tc>
        <w:tc>
          <w:tcPr>
            <w:tcW w:w="180" w:type="dxa"/>
            <w:tcBorders>
              <w:top w:val="nil"/>
              <w:left w:val="nil"/>
              <w:bottom w:val="nil"/>
              <w:right w:val="nil"/>
            </w:tcBorders>
            <w:tcMar>
              <w:top w:w="43" w:type="dxa"/>
              <w:left w:w="0" w:type="dxa"/>
              <w:bottom w:w="0" w:type="dxa"/>
              <w:right w:w="0" w:type="dxa"/>
            </w:tcMar>
            <w:vAlign w:val="bottom"/>
          </w:tcPr>
          <w:p w14:paraId="273B41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484CCE" w14:textId="77777777" w:rsidR="00D76297" w:rsidRDefault="004126E9" w:rsidP="0074436B">
            <w:r>
              <w:t>225 241 000</w:t>
            </w:r>
          </w:p>
        </w:tc>
      </w:tr>
      <w:tr w:rsidR="00D76297" w14:paraId="01105721" w14:textId="77777777">
        <w:trPr>
          <w:trHeight w:val="240"/>
        </w:trPr>
        <w:tc>
          <w:tcPr>
            <w:tcW w:w="460" w:type="dxa"/>
            <w:tcBorders>
              <w:top w:val="nil"/>
              <w:left w:val="nil"/>
              <w:bottom w:val="nil"/>
              <w:right w:val="nil"/>
            </w:tcBorders>
            <w:tcMar>
              <w:top w:w="43" w:type="dxa"/>
              <w:left w:w="0" w:type="dxa"/>
              <w:bottom w:w="0" w:type="dxa"/>
              <w:right w:w="0" w:type="dxa"/>
            </w:tcMar>
          </w:tcPr>
          <w:p w14:paraId="61FEF09D" w14:textId="77777777" w:rsidR="00D76297" w:rsidRDefault="004126E9" w:rsidP="0074436B">
            <w:r>
              <w:t>433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C61ABA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A01E4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B657B7" w14:textId="77777777" w:rsidR="00D76297" w:rsidRDefault="004126E9" w:rsidP="0074436B">
            <w:r>
              <w:t>Konfliktrådet:</w:t>
            </w:r>
          </w:p>
        </w:tc>
        <w:tc>
          <w:tcPr>
            <w:tcW w:w="1200" w:type="dxa"/>
            <w:tcBorders>
              <w:top w:val="nil"/>
              <w:left w:val="nil"/>
              <w:bottom w:val="nil"/>
              <w:right w:val="nil"/>
            </w:tcBorders>
            <w:tcMar>
              <w:top w:w="43" w:type="dxa"/>
              <w:left w:w="0" w:type="dxa"/>
              <w:bottom w:w="0" w:type="dxa"/>
              <w:right w:w="0" w:type="dxa"/>
            </w:tcMar>
            <w:vAlign w:val="bottom"/>
          </w:tcPr>
          <w:p w14:paraId="4F4FE8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920C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EEE1F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6025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825553" w14:textId="77777777" w:rsidR="00D76297" w:rsidRDefault="00D76297" w:rsidP="0074436B"/>
        </w:tc>
      </w:tr>
      <w:tr w:rsidR="00D76297" w14:paraId="2DE332F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AEB37C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C775E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B03158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5DCA7C"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92DED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F7B51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EA346E" w14:textId="77777777" w:rsidR="00D76297" w:rsidRDefault="004126E9" w:rsidP="0074436B">
            <w:r>
              <w:t>140 546 000</w:t>
            </w:r>
          </w:p>
        </w:tc>
        <w:tc>
          <w:tcPr>
            <w:tcW w:w="180" w:type="dxa"/>
            <w:tcBorders>
              <w:top w:val="nil"/>
              <w:left w:val="nil"/>
              <w:bottom w:val="nil"/>
              <w:right w:val="nil"/>
            </w:tcBorders>
            <w:tcMar>
              <w:top w:w="43" w:type="dxa"/>
              <w:left w:w="0" w:type="dxa"/>
              <w:bottom w:w="0" w:type="dxa"/>
              <w:right w:w="0" w:type="dxa"/>
            </w:tcMar>
            <w:vAlign w:val="bottom"/>
          </w:tcPr>
          <w:p w14:paraId="01EA1E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B32D72" w14:textId="77777777" w:rsidR="00D76297" w:rsidRDefault="00D76297" w:rsidP="0074436B"/>
        </w:tc>
      </w:tr>
      <w:tr w:rsidR="00D76297" w14:paraId="7CAC2EC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027730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744443"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7B6B6FB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A9C297" w14:textId="77777777" w:rsidR="00D76297" w:rsidRDefault="004126E9" w:rsidP="0074436B">
            <w:r>
              <w:t>Tilskudd til kommuner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9AFF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424F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02D31B" w14:textId="77777777" w:rsidR="00D76297" w:rsidRDefault="004126E9" w:rsidP="0074436B">
            <w:r>
              <w:t>10 514 000</w:t>
            </w:r>
          </w:p>
        </w:tc>
        <w:tc>
          <w:tcPr>
            <w:tcW w:w="180" w:type="dxa"/>
            <w:tcBorders>
              <w:top w:val="nil"/>
              <w:left w:val="nil"/>
              <w:bottom w:val="nil"/>
              <w:right w:val="nil"/>
            </w:tcBorders>
            <w:tcMar>
              <w:top w:w="43" w:type="dxa"/>
              <w:left w:w="0" w:type="dxa"/>
              <w:bottom w:w="0" w:type="dxa"/>
              <w:right w:w="0" w:type="dxa"/>
            </w:tcMar>
            <w:vAlign w:val="bottom"/>
          </w:tcPr>
          <w:p w14:paraId="4D69A6D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33A0C9" w14:textId="77777777" w:rsidR="00D76297" w:rsidRDefault="00D76297" w:rsidP="0074436B"/>
        </w:tc>
      </w:tr>
      <w:tr w:rsidR="00D76297" w14:paraId="22A3C2A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48CBBB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609AFA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CA4434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B4E72F"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3B15D6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CD4A8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1B22033" w14:textId="77777777" w:rsidR="00D76297" w:rsidRDefault="004126E9" w:rsidP="0074436B">
            <w:r>
              <w:t>26 349 000</w:t>
            </w:r>
          </w:p>
        </w:tc>
        <w:tc>
          <w:tcPr>
            <w:tcW w:w="180" w:type="dxa"/>
            <w:tcBorders>
              <w:top w:val="nil"/>
              <w:left w:val="nil"/>
              <w:bottom w:val="nil"/>
              <w:right w:val="nil"/>
            </w:tcBorders>
            <w:tcMar>
              <w:top w:w="43" w:type="dxa"/>
              <w:left w:w="0" w:type="dxa"/>
              <w:bottom w:w="0" w:type="dxa"/>
              <w:right w:w="0" w:type="dxa"/>
            </w:tcMar>
            <w:vAlign w:val="bottom"/>
          </w:tcPr>
          <w:p w14:paraId="798A0C9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0128C79" w14:textId="77777777" w:rsidR="00D76297" w:rsidRDefault="004126E9" w:rsidP="0074436B">
            <w:r>
              <w:t>177 409 000</w:t>
            </w:r>
          </w:p>
        </w:tc>
      </w:tr>
      <w:tr w:rsidR="00D76297" w14:paraId="7BEF4EF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6FE33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26DF2E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F0B797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6403211" w14:textId="77777777" w:rsidR="00D76297" w:rsidRDefault="004126E9" w:rsidP="0074436B">
            <w:r>
              <w:t>Sum Straffegjennomføring og konfliktråd</w:t>
            </w:r>
          </w:p>
        </w:tc>
        <w:tc>
          <w:tcPr>
            <w:tcW w:w="1200" w:type="dxa"/>
            <w:tcBorders>
              <w:top w:val="nil"/>
              <w:left w:val="nil"/>
              <w:bottom w:val="nil"/>
              <w:right w:val="nil"/>
            </w:tcBorders>
            <w:tcMar>
              <w:top w:w="43" w:type="dxa"/>
              <w:left w:w="0" w:type="dxa"/>
              <w:bottom w:w="0" w:type="dxa"/>
              <w:right w:w="0" w:type="dxa"/>
            </w:tcMar>
            <w:vAlign w:val="bottom"/>
          </w:tcPr>
          <w:p w14:paraId="67CD5A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07F8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C62C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AAE9E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8DB9BA8" w14:textId="77777777" w:rsidR="00D76297" w:rsidRDefault="004126E9" w:rsidP="0074436B">
            <w:r>
              <w:t>5 963 155 000</w:t>
            </w:r>
          </w:p>
        </w:tc>
      </w:tr>
      <w:tr w:rsidR="00D76297" w14:paraId="22378E2D"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6B5A995" w14:textId="77777777" w:rsidR="00D76297" w:rsidRDefault="004126E9">
            <w:pPr>
              <w:pStyle w:val="tittel-gulbok2"/>
            </w:pPr>
            <w:proofErr w:type="spellStart"/>
            <w:r>
              <w:rPr>
                <w:spacing w:val="21"/>
                <w:w w:val="100"/>
                <w:sz w:val="21"/>
                <w:szCs w:val="21"/>
              </w:rPr>
              <w:t>Politi</w:t>
            </w:r>
            <w:proofErr w:type="spellEnd"/>
            <w:r>
              <w:rPr>
                <w:spacing w:val="21"/>
                <w:w w:val="100"/>
                <w:sz w:val="21"/>
                <w:szCs w:val="21"/>
              </w:rPr>
              <w:t xml:space="preserve"> og </w:t>
            </w:r>
            <w:proofErr w:type="spellStart"/>
            <w:r>
              <w:rPr>
                <w:spacing w:val="21"/>
                <w:w w:val="100"/>
                <w:sz w:val="21"/>
                <w:szCs w:val="21"/>
              </w:rPr>
              <w:t>påtalemyndighet</w:t>
            </w:r>
            <w:proofErr w:type="spellEnd"/>
          </w:p>
        </w:tc>
      </w:tr>
      <w:tr w:rsidR="00D76297" w14:paraId="6459BA29" w14:textId="77777777">
        <w:trPr>
          <w:trHeight w:val="240"/>
        </w:trPr>
        <w:tc>
          <w:tcPr>
            <w:tcW w:w="460" w:type="dxa"/>
            <w:tcBorders>
              <w:top w:val="nil"/>
              <w:left w:val="nil"/>
              <w:bottom w:val="nil"/>
              <w:right w:val="nil"/>
            </w:tcBorders>
            <w:tcMar>
              <w:top w:w="43" w:type="dxa"/>
              <w:left w:w="0" w:type="dxa"/>
              <w:bottom w:w="0" w:type="dxa"/>
              <w:right w:w="0" w:type="dxa"/>
            </w:tcMar>
          </w:tcPr>
          <w:p w14:paraId="48560E0B" w14:textId="77777777" w:rsidR="00D76297" w:rsidRDefault="004126E9" w:rsidP="0074436B">
            <w:r>
              <w:t>440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65909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B68CD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9F3B8D" w14:textId="77777777" w:rsidR="00D76297" w:rsidRDefault="004126E9" w:rsidP="0074436B">
            <w:r>
              <w:t>Politiet:</w:t>
            </w:r>
          </w:p>
        </w:tc>
        <w:tc>
          <w:tcPr>
            <w:tcW w:w="1200" w:type="dxa"/>
            <w:tcBorders>
              <w:top w:val="nil"/>
              <w:left w:val="nil"/>
              <w:bottom w:val="nil"/>
              <w:right w:val="nil"/>
            </w:tcBorders>
            <w:tcMar>
              <w:top w:w="43" w:type="dxa"/>
              <w:left w:w="0" w:type="dxa"/>
              <w:bottom w:w="0" w:type="dxa"/>
              <w:right w:w="0" w:type="dxa"/>
            </w:tcMar>
            <w:vAlign w:val="bottom"/>
          </w:tcPr>
          <w:p w14:paraId="1DBC6A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51D8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EE88A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FDFF5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393958" w14:textId="77777777" w:rsidR="00D76297" w:rsidRDefault="00D76297" w:rsidP="0074436B"/>
        </w:tc>
      </w:tr>
      <w:tr w:rsidR="00D76297" w14:paraId="7B097C5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147A4E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8D8B2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521411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CA35D1" w14:textId="77777777" w:rsidR="00D76297" w:rsidRDefault="004126E9" w:rsidP="0074436B">
            <w:r>
              <w:t>Driftsutgifter</w:t>
            </w:r>
            <w:r>
              <w:rPr>
                <w:rStyle w:val="kursiv"/>
                <w:sz w:val="21"/>
                <w:szCs w:val="21"/>
              </w:rPr>
              <w:t>, kan nyttes under kap. 441, post 01 og kap. 443, post 01</w:t>
            </w:r>
          </w:p>
        </w:tc>
        <w:tc>
          <w:tcPr>
            <w:tcW w:w="1200" w:type="dxa"/>
            <w:tcBorders>
              <w:top w:val="nil"/>
              <w:left w:val="nil"/>
              <w:bottom w:val="nil"/>
              <w:right w:val="nil"/>
            </w:tcBorders>
            <w:tcMar>
              <w:top w:w="43" w:type="dxa"/>
              <w:left w:w="0" w:type="dxa"/>
              <w:bottom w:w="0" w:type="dxa"/>
              <w:right w:w="0" w:type="dxa"/>
            </w:tcMar>
            <w:vAlign w:val="bottom"/>
          </w:tcPr>
          <w:p w14:paraId="637F6A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2350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E2D428" w14:textId="77777777" w:rsidR="00D76297" w:rsidRDefault="004126E9" w:rsidP="0074436B">
            <w:r>
              <w:t>19 520 757 000</w:t>
            </w:r>
          </w:p>
        </w:tc>
        <w:tc>
          <w:tcPr>
            <w:tcW w:w="180" w:type="dxa"/>
            <w:tcBorders>
              <w:top w:val="nil"/>
              <w:left w:val="nil"/>
              <w:bottom w:val="nil"/>
              <w:right w:val="nil"/>
            </w:tcBorders>
            <w:tcMar>
              <w:top w:w="43" w:type="dxa"/>
              <w:left w:w="0" w:type="dxa"/>
              <w:bottom w:w="0" w:type="dxa"/>
              <w:right w:w="0" w:type="dxa"/>
            </w:tcMar>
            <w:vAlign w:val="bottom"/>
          </w:tcPr>
          <w:p w14:paraId="43F1C5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24E247" w14:textId="77777777" w:rsidR="00D76297" w:rsidRDefault="00D76297" w:rsidP="0074436B"/>
        </w:tc>
      </w:tr>
      <w:tr w:rsidR="00D76297" w14:paraId="38688B2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5F4A29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0EA506"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1DDD77B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45E16C" w14:textId="77777777" w:rsidR="00D76297" w:rsidRDefault="004126E9" w:rsidP="0074436B">
            <w:r>
              <w:t>Søk etter antatt omkomne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7E5CC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E0ED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074181" w14:textId="77777777" w:rsidR="00D76297" w:rsidRDefault="004126E9" w:rsidP="0074436B">
            <w:r>
              <w:t>10 142 000</w:t>
            </w:r>
          </w:p>
        </w:tc>
        <w:tc>
          <w:tcPr>
            <w:tcW w:w="180" w:type="dxa"/>
            <w:tcBorders>
              <w:top w:val="nil"/>
              <w:left w:val="nil"/>
              <w:bottom w:val="nil"/>
              <w:right w:val="nil"/>
            </w:tcBorders>
            <w:tcMar>
              <w:top w:w="43" w:type="dxa"/>
              <w:left w:w="0" w:type="dxa"/>
              <w:bottom w:w="0" w:type="dxa"/>
              <w:right w:w="0" w:type="dxa"/>
            </w:tcMar>
            <w:vAlign w:val="bottom"/>
          </w:tcPr>
          <w:p w14:paraId="0E6893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E42B93" w14:textId="77777777" w:rsidR="00D76297" w:rsidRDefault="00D76297" w:rsidP="0074436B"/>
        </w:tc>
      </w:tr>
      <w:tr w:rsidR="00D76297" w14:paraId="41AA9AC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AED96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D7A294"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0684F7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0E839B" w14:textId="77777777" w:rsidR="00D76297" w:rsidRDefault="004126E9" w:rsidP="0074436B">
            <w:r>
              <w:t>Sideutgifter i forbindelse med sivile gjøremål</w:t>
            </w:r>
          </w:p>
        </w:tc>
        <w:tc>
          <w:tcPr>
            <w:tcW w:w="1200" w:type="dxa"/>
            <w:tcBorders>
              <w:top w:val="nil"/>
              <w:left w:val="nil"/>
              <w:bottom w:val="nil"/>
              <w:right w:val="nil"/>
            </w:tcBorders>
            <w:tcMar>
              <w:top w:w="43" w:type="dxa"/>
              <w:left w:w="0" w:type="dxa"/>
              <w:bottom w:w="0" w:type="dxa"/>
              <w:right w:w="0" w:type="dxa"/>
            </w:tcMar>
            <w:vAlign w:val="bottom"/>
          </w:tcPr>
          <w:p w14:paraId="65DBA8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EE46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08FCE1" w14:textId="77777777" w:rsidR="00D76297" w:rsidRDefault="004126E9" w:rsidP="0074436B">
            <w:r>
              <w:t>34 800 000</w:t>
            </w:r>
          </w:p>
        </w:tc>
        <w:tc>
          <w:tcPr>
            <w:tcW w:w="180" w:type="dxa"/>
            <w:tcBorders>
              <w:top w:val="nil"/>
              <w:left w:val="nil"/>
              <w:bottom w:val="nil"/>
              <w:right w:val="nil"/>
            </w:tcBorders>
            <w:tcMar>
              <w:top w:w="43" w:type="dxa"/>
              <w:left w:w="0" w:type="dxa"/>
              <w:bottom w:w="0" w:type="dxa"/>
              <w:right w:w="0" w:type="dxa"/>
            </w:tcMar>
            <w:vAlign w:val="bottom"/>
          </w:tcPr>
          <w:p w14:paraId="69DA2D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0EED18" w14:textId="77777777" w:rsidR="00D76297" w:rsidRDefault="00D76297" w:rsidP="0074436B"/>
        </w:tc>
      </w:tr>
      <w:tr w:rsidR="00D76297" w14:paraId="216672B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900448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516AB3" w14:textId="77777777" w:rsidR="00D76297" w:rsidRDefault="004126E9" w:rsidP="0074436B">
            <w:r>
              <w:t>25</w:t>
            </w:r>
          </w:p>
        </w:tc>
        <w:tc>
          <w:tcPr>
            <w:tcW w:w="260" w:type="dxa"/>
            <w:tcBorders>
              <w:top w:val="nil"/>
              <w:left w:val="nil"/>
              <w:bottom w:val="nil"/>
              <w:right w:val="nil"/>
            </w:tcBorders>
            <w:tcMar>
              <w:top w:w="43" w:type="dxa"/>
              <w:left w:w="0" w:type="dxa"/>
              <w:bottom w:w="0" w:type="dxa"/>
              <w:right w:w="0" w:type="dxa"/>
            </w:tcMar>
            <w:vAlign w:val="bottom"/>
          </w:tcPr>
          <w:p w14:paraId="10771A5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3A2FC1" w14:textId="77777777" w:rsidR="00D76297" w:rsidRDefault="004126E9" w:rsidP="0074436B">
            <w:r>
              <w:t>Variable utgifter ved ankomst, mottak og retur i politiets utlendingsforvaltning</w:t>
            </w:r>
          </w:p>
        </w:tc>
        <w:tc>
          <w:tcPr>
            <w:tcW w:w="1200" w:type="dxa"/>
            <w:tcBorders>
              <w:top w:val="nil"/>
              <w:left w:val="nil"/>
              <w:bottom w:val="nil"/>
              <w:right w:val="nil"/>
            </w:tcBorders>
            <w:tcMar>
              <w:top w:w="43" w:type="dxa"/>
              <w:left w:w="0" w:type="dxa"/>
              <w:bottom w:w="0" w:type="dxa"/>
              <w:right w:w="0" w:type="dxa"/>
            </w:tcMar>
            <w:vAlign w:val="bottom"/>
          </w:tcPr>
          <w:p w14:paraId="0746E9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6ABE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1660D7" w14:textId="77777777" w:rsidR="00D76297" w:rsidRDefault="004126E9" w:rsidP="0074436B">
            <w:r>
              <w:t>104 350 000</w:t>
            </w:r>
          </w:p>
        </w:tc>
        <w:tc>
          <w:tcPr>
            <w:tcW w:w="180" w:type="dxa"/>
            <w:tcBorders>
              <w:top w:val="nil"/>
              <w:left w:val="nil"/>
              <w:bottom w:val="nil"/>
              <w:right w:val="nil"/>
            </w:tcBorders>
            <w:tcMar>
              <w:top w:w="43" w:type="dxa"/>
              <w:left w:w="0" w:type="dxa"/>
              <w:bottom w:w="0" w:type="dxa"/>
              <w:right w:w="0" w:type="dxa"/>
            </w:tcMar>
            <w:vAlign w:val="bottom"/>
          </w:tcPr>
          <w:p w14:paraId="5D8DC42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AB519B" w14:textId="77777777" w:rsidR="00D76297" w:rsidRDefault="00D76297" w:rsidP="0074436B"/>
        </w:tc>
      </w:tr>
      <w:tr w:rsidR="00D76297" w14:paraId="2DC012C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24A996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ED2CD0"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4FDCFA3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77AA81"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D4FC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DDA73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65013C" w14:textId="77777777" w:rsidR="00D76297" w:rsidRDefault="004126E9" w:rsidP="0074436B">
            <w:r>
              <w:t>80 842 000</w:t>
            </w:r>
          </w:p>
        </w:tc>
        <w:tc>
          <w:tcPr>
            <w:tcW w:w="180" w:type="dxa"/>
            <w:tcBorders>
              <w:top w:val="nil"/>
              <w:left w:val="nil"/>
              <w:bottom w:val="nil"/>
              <w:right w:val="nil"/>
            </w:tcBorders>
            <w:tcMar>
              <w:top w:w="43" w:type="dxa"/>
              <w:left w:w="0" w:type="dxa"/>
              <w:bottom w:w="0" w:type="dxa"/>
              <w:right w:w="0" w:type="dxa"/>
            </w:tcMar>
            <w:vAlign w:val="bottom"/>
          </w:tcPr>
          <w:p w14:paraId="7CED38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931CAE" w14:textId="77777777" w:rsidR="00D76297" w:rsidRDefault="00D76297" w:rsidP="0074436B"/>
        </w:tc>
      </w:tr>
      <w:tr w:rsidR="00D76297" w14:paraId="151ACDE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C9C644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6BF1244" w14:textId="77777777" w:rsidR="00D76297" w:rsidRDefault="004126E9" w:rsidP="0074436B">
            <w:r>
              <w:t>46</w:t>
            </w:r>
          </w:p>
        </w:tc>
        <w:tc>
          <w:tcPr>
            <w:tcW w:w="260" w:type="dxa"/>
            <w:tcBorders>
              <w:top w:val="nil"/>
              <w:left w:val="nil"/>
              <w:bottom w:val="nil"/>
              <w:right w:val="nil"/>
            </w:tcBorders>
            <w:tcMar>
              <w:top w:w="43" w:type="dxa"/>
              <w:left w:w="0" w:type="dxa"/>
              <w:bottom w:w="0" w:type="dxa"/>
              <w:right w:w="0" w:type="dxa"/>
            </w:tcMar>
            <w:vAlign w:val="bottom"/>
          </w:tcPr>
          <w:p w14:paraId="7B2C8FD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965250" w14:textId="77777777" w:rsidR="00D76297" w:rsidRDefault="004126E9" w:rsidP="0074436B">
            <w:r>
              <w:t>Investeringer i Schengen IKT-systemer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CE0BD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E4DD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11CAB1" w14:textId="77777777" w:rsidR="00D76297" w:rsidRDefault="004126E9" w:rsidP="0074436B">
            <w:r>
              <w:t>501 084 000</w:t>
            </w:r>
          </w:p>
        </w:tc>
        <w:tc>
          <w:tcPr>
            <w:tcW w:w="180" w:type="dxa"/>
            <w:tcBorders>
              <w:top w:val="nil"/>
              <w:left w:val="nil"/>
              <w:bottom w:val="nil"/>
              <w:right w:val="nil"/>
            </w:tcBorders>
            <w:tcMar>
              <w:top w:w="43" w:type="dxa"/>
              <w:left w:w="0" w:type="dxa"/>
              <w:bottom w:w="0" w:type="dxa"/>
              <w:right w:w="0" w:type="dxa"/>
            </w:tcMar>
            <w:vAlign w:val="bottom"/>
          </w:tcPr>
          <w:p w14:paraId="0499D0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E757AA" w14:textId="77777777" w:rsidR="00D76297" w:rsidRDefault="00D76297" w:rsidP="0074436B"/>
        </w:tc>
      </w:tr>
      <w:tr w:rsidR="00D76297" w14:paraId="543052C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05AEDA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B5B7FAC" w14:textId="77777777" w:rsidR="00D76297" w:rsidRDefault="004126E9" w:rsidP="0074436B">
            <w:r>
              <w:t>48</w:t>
            </w:r>
          </w:p>
        </w:tc>
        <w:tc>
          <w:tcPr>
            <w:tcW w:w="260" w:type="dxa"/>
            <w:tcBorders>
              <w:top w:val="nil"/>
              <w:left w:val="nil"/>
              <w:bottom w:val="nil"/>
              <w:right w:val="nil"/>
            </w:tcBorders>
            <w:tcMar>
              <w:top w:w="43" w:type="dxa"/>
              <w:left w:w="0" w:type="dxa"/>
              <w:bottom w:w="0" w:type="dxa"/>
              <w:right w:w="0" w:type="dxa"/>
            </w:tcMar>
            <w:vAlign w:val="bottom"/>
          </w:tcPr>
          <w:p w14:paraId="003DD4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01DBB9" w14:textId="77777777" w:rsidR="00D76297" w:rsidRDefault="004126E9" w:rsidP="0074436B">
            <w:r>
              <w:t>Tildeling fra EUs grense- og visumfinansieringsordninger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55741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7670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BC5BA7" w14:textId="77777777" w:rsidR="00D76297" w:rsidRDefault="004126E9" w:rsidP="0074436B">
            <w:r>
              <w:t>14 070 000</w:t>
            </w:r>
          </w:p>
        </w:tc>
        <w:tc>
          <w:tcPr>
            <w:tcW w:w="180" w:type="dxa"/>
            <w:tcBorders>
              <w:top w:val="nil"/>
              <w:left w:val="nil"/>
              <w:bottom w:val="nil"/>
              <w:right w:val="nil"/>
            </w:tcBorders>
            <w:tcMar>
              <w:top w:w="43" w:type="dxa"/>
              <w:left w:w="0" w:type="dxa"/>
              <w:bottom w:w="0" w:type="dxa"/>
              <w:right w:w="0" w:type="dxa"/>
            </w:tcMar>
            <w:vAlign w:val="bottom"/>
          </w:tcPr>
          <w:p w14:paraId="1E14F5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269509" w14:textId="77777777" w:rsidR="00D76297" w:rsidRDefault="00D76297" w:rsidP="0074436B"/>
        </w:tc>
      </w:tr>
      <w:tr w:rsidR="00D76297" w14:paraId="7AA22C2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E3CA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CFD0D4"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48B1C8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D118EB"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7BB5AE9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F87C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C18F29" w14:textId="77777777" w:rsidR="00D76297" w:rsidRDefault="004126E9" w:rsidP="0074436B">
            <w:r>
              <w:t>52 402 000</w:t>
            </w:r>
          </w:p>
        </w:tc>
        <w:tc>
          <w:tcPr>
            <w:tcW w:w="180" w:type="dxa"/>
            <w:tcBorders>
              <w:top w:val="nil"/>
              <w:left w:val="nil"/>
              <w:bottom w:val="nil"/>
              <w:right w:val="nil"/>
            </w:tcBorders>
            <w:tcMar>
              <w:top w:w="43" w:type="dxa"/>
              <w:left w:w="0" w:type="dxa"/>
              <w:bottom w:w="0" w:type="dxa"/>
              <w:right w:w="0" w:type="dxa"/>
            </w:tcMar>
            <w:vAlign w:val="bottom"/>
          </w:tcPr>
          <w:p w14:paraId="129E01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AE0FD4" w14:textId="77777777" w:rsidR="00D76297" w:rsidRDefault="00D76297" w:rsidP="0074436B"/>
        </w:tc>
      </w:tr>
      <w:tr w:rsidR="00D76297" w14:paraId="0227BDD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A84C2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337086"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A7083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81B3E7" w14:textId="77777777" w:rsidR="00D76297" w:rsidRDefault="004126E9" w:rsidP="0074436B">
            <w:r>
              <w:t>Tilskudd Justismuseet</w:t>
            </w:r>
          </w:p>
        </w:tc>
        <w:tc>
          <w:tcPr>
            <w:tcW w:w="1200" w:type="dxa"/>
            <w:tcBorders>
              <w:top w:val="nil"/>
              <w:left w:val="nil"/>
              <w:bottom w:val="nil"/>
              <w:right w:val="nil"/>
            </w:tcBorders>
            <w:tcMar>
              <w:top w:w="43" w:type="dxa"/>
              <w:left w:w="0" w:type="dxa"/>
              <w:bottom w:w="0" w:type="dxa"/>
              <w:right w:w="0" w:type="dxa"/>
            </w:tcMar>
            <w:vAlign w:val="bottom"/>
          </w:tcPr>
          <w:p w14:paraId="6FDF5D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0404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22945D" w14:textId="77777777" w:rsidR="00D76297" w:rsidRDefault="004126E9" w:rsidP="0074436B">
            <w:r>
              <w:t>8 237 000</w:t>
            </w:r>
          </w:p>
        </w:tc>
        <w:tc>
          <w:tcPr>
            <w:tcW w:w="180" w:type="dxa"/>
            <w:tcBorders>
              <w:top w:val="nil"/>
              <w:left w:val="nil"/>
              <w:bottom w:val="nil"/>
              <w:right w:val="nil"/>
            </w:tcBorders>
            <w:tcMar>
              <w:top w:w="43" w:type="dxa"/>
              <w:left w:w="0" w:type="dxa"/>
              <w:bottom w:w="0" w:type="dxa"/>
              <w:right w:w="0" w:type="dxa"/>
            </w:tcMar>
            <w:vAlign w:val="bottom"/>
          </w:tcPr>
          <w:p w14:paraId="69A27A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37864C" w14:textId="77777777" w:rsidR="00D76297" w:rsidRDefault="00D76297" w:rsidP="0074436B"/>
        </w:tc>
      </w:tr>
      <w:tr w:rsidR="00D76297" w14:paraId="590162C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A9DB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4B69C2"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2C24F85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58ED2A" w14:textId="77777777" w:rsidR="00D76297" w:rsidRDefault="004126E9" w:rsidP="0074436B">
            <w:r>
              <w:t>Internasjonale forpliktelser,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8F34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EC86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F6E306" w14:textId="77777777" w:rsidR="00D76297" w:rsidRDefault="004126E9" w:rsidP="0074436B">
            <w:r>
              <w:t>657 190 000</w:t>
            </w:r>
          </w:p>
        </w:tc>
        <w:tc>
          <w:tcPr>
            <w:tcW w:w="180" w:type="dxa"/>
            <w:tcBorders>
              <w:top w:val="nil"/>
              <w:left w:val="nil"/>
              <w:bottom w:val="nil"/>
              <w:right w:val="nil"/>
            </w:tcBorders>
            <w:tcMar>
              <w:top w:w="43" w:type="dxa"/>
              <w:left w:w="0" w:type="dxa"/>
              <w:bottom w:w="0" w:type="dxa"/>
              <w:right w:w="0" w:type="dxa"/>
            </w:tcMar>
            <w:vAlign w:val="bottom"/>
          </w:tcPr>
          <w:p w14:paraId="1D7051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E3DF7B" w14:textId="77777777" w:rsidR="00D76297" w:rsidRDefault="00D76297" w:rsidP="0074436B"/>
        </w:tc>
      </w:tr>
      <w:tr w:rsidR="00D76297" w14:paraId="56750B2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5363D5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DBE110"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0A55EDF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96FDB1" w14:textId="77777777" w:rsidR="00D76297" w:rsidRDefault="004126E9" w:rsidP="0074436B">
            <w:r>
              <w:t>Midlertidig destruksjonspant for enkelte typer halvautomatiske rifler</w:t>
            </w:r>
          </w:p>
        </w:tc>
        <w:tc>
          <w:tcPr>
            <w:tcW w:w="1200" w:type="dxa"/>
            <w:tcBorders>
              <w:top w:val="nil"/>
              <w:left w:val="nil"/>
              <w:bottom w:val="nil"/>
              <w:right w:val="nil"/>
            </w:tcBorders>
            <w:tcMar>
              <w:top w:w="43" w:type="dxa"/>
              <w:left w:w="0" w:type="dxa"/>
              <w:bottom w:w="0" w:type="dxa"/>
              <w:right w:w="0" w:type="dxa"/>
            </w:tcMar>
            <w:vAlign w:val="bottom"/>
          </w:tcPr>
          <w:p w14:paraId="448F24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753B1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669DFB7"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46B845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604648" w14:textId="77777777" w:rsidR="00D76297" w:rsidRDefault="004126E9" w:rsidP="0074436B">
            <w:r>
              <w:t>20 984 874 000</w:t>
            </w:r>
          </w:p>
        </w:tc>
      </w:tr>
      <w:tr w:rsidR="00D76297" w14:paraId="7BE415DD" w14:textId="77777777">
        <w:trPr>
          <w:trHeight w:val="240"/>
        </w:trPr>
        <w:tc>
          <w:tcPr>
            <w:tcW w:w="460" w:type="dxa"/>
            <w:tcBorders>
              <w:top w:val="nil"/>
              <w:left w:val="nil"/>
              <w:bottom w:val="nil"/>
              <w:right w:val="nil"/>
            </w:tcBorders>
            <w:tcMar>
              <w:top w:w="43" w:type="dxa"/>
              <w:left w:w="0" w:type="dxa"/>
              <w:bottom w:w="0" w:type="dxa"/>
              <w:right w:w="0" w:type="dxa"/>
            </w:tcMar>
          </w:tcPr>
          <w:p w14:paraId="633AA113" w14:textId="77777777" w:rsidR="00D76297" w:rsidRDefault="004126E9" w:rsidP="0074436B">
            <w:r>
              <w:t>441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B424D0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9924B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590A4E" w14:textId="77777777" w:rsidR="00D76297" w:rsidRDefault="004126E9" w:rsidP="0074436B">
            <w:r>
              <w:t>Politidirektoratet:</w:t>
            </w:r>
          </w:p>
        </w:tc>
        <w:tc>
          <w:tcPr>
            <w:tcW w:w="1200" w:type="dxa"/>
            <w:tcBorders>
              <w:top w:val="nil"/>
              <w:left w:val="nil"/>
              <w:bottom w:val="nil"/>
              <w:right w:val="nil"/>
            </w:tcBorders>
            <w:tcMar>
              <w:top w:w="43" w:type="dxa"/>
              <w:left w:w="0" w:type="dxa"/>
              <w:bottom w:w="0" w:type="dxa"/>
              <w:right w:w="0" w:type="dxa"/>
            </w:tcMar>
            <w:vAlign w:val="bottom"/>
          </w:tcPr>
          <w:p w14:paraId="1EED199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FBAC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05E05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7B8E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0AD6ED" w14:textId="77777777" w:rsidR="00D76297" w:rsidRDefault="00D76297" w:rsidP="0074436B"/>
        </w:tc>
      </w:tr>
      <w:tr w:rsidR="00D76297" w14:paraId="44AB636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827C25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8572B3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322C6C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31D282" w14:textId="77777777" w:rsidR="00D76297" w:rsidRDefault="004126E9" w:rsidP="0074436B">
            <w:r>
              <w:t>Driftsutgifter</w:t>
            </w:r>
            <w:r>
              <w:rPr>
                <w:rStyle w:val="kursiv"/>
                <w:sz w:val="21"/>
                <w:szCs w:val="21"/>
              </w:rPr>
              <w:t>, kan nyttes under kap. 440, post 01</w:t>
            </w:r>
          </w:p>
        </w:tc>
        <w:tc>
          <w:tcPr>
            <w:tcW w:w="1200" w:type="dxa"/>
            <w:tcBorders>
              <w:top w:val="nil"/>
              <w:left w:val="nil"/>
              <w:bottom w:val="nil"/>
              <w:right w:val="nil"/>
            </w:tcBorders>
            <w:tcMar>
              <w:top w:w="43" w:type="dxa"/>
              <w:left w:w="0" w:type="dxa"/>
              <w:bottom w:w="0" w:type="dxa"/>
              <w:right w:w="0" w:type="dxa"/>
            </w:tcMar>
            <w:vAlign w:val="bottom"/>
          </w:tcPr>
          <w:p w14:paraId="0A65A0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D91DB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F56EB99" w14:textId="77777777" w:rsidR="00D76297" w:rsidRDefault="004126E9" w:rsidP="0074436B">
            <w:r>
              <w:t>389 156 000</w:t>
            </w:r>
          </w:p>
        </w:tc>
        <w:tc>
          <w:tcPr>
            <w:tcW w:w="180" w:type="dxa"/>
            <w:tcBorders>
              <w:top w:val="nil"/>
              <w:left w:val="nil"/>
              <w:bottom w:val="nil"/>
              <w:right w:val="nil"/>
            </w:tcBorders>
            <w:tcMar>
              <w:top w:w="43" w:type="dxa"/>
              <w:left w:w="0" w:type="dxa"/>
              <w:bottom w:w="0" w:type="dxa"/>
              <w:right w:w="0" w:type="dxa"/>
            </w:tcMar>
            <w:vAlign w:val="bottom"/>
          </w:tcPr>
          <w:p w14:paraId="249923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02134E" w14:textId="77777777" w:rsidR="00D76297" w:rsidRDefault="004126E9" w:rsidP="0074436B">
            <w:r>
              <w:t>389 156 000</w:t>
            </w:r>
          </w:p>
        </w:tc>
      </w:tr>
      <w:tr w:rsidR="00D76297" w14:paraId="3F422116" w14:textId="77777777">
        <w:trPr>
          <w:trHeight w:val="240"/>
        </w:trPr>
        <w:tc>
          <w:tcPr>
            <w:tcW w:w="460" w:type="dxa"/>
            <w:tcBorders>
              <w:top w:val="nil"/>
              <w:left w:val="nil"/>
              <w:bottom w:val="nil"/>
              <w:right w:val="nil"/>
            </w:tcBorders>
            <w:tcMar>
              <w:top w:w="43" w:type="dxa"/>
              <w:left w:w="0" w:type="dxa"/>
              <w:bottom w:w="0" w:type="dxa"/>
              <w:right w:w="0" w:type="dxa"/>
            </w:tcMar>
          </w:tcPr>
          <w:p w14:paraId="7E10B4D0" w14:textId="77777777" w:rsidR="00D76297" w:rsidRDefault="004126E9" w:rsidP="0074436B">
            <w:r>
              <w:t>442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1F5865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2EF43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5CE369" w14:textId="77777777" w:rsidR="00D76297" w:rsidRDefault="004126E9" w:rsidP="0074436B">
            <w:r>
              <w:t>Politihøgskolen:</w:t>
            </w:r>
          </w:p>
        </w:tc>
        <w:tc>
          <w:tcPr>
            <w:tcW w:w="1200" w:type="dxa"/>
            <w:tcBorders>
              <w:top w:val="nil"/>
              <w:left w:val="nil"/>
              <w:bottom w:val="nil"/>
              <w:right w:val="nil"/>
            </w:tcBorders>
            <w:tcMar>
              <w:top w:w="43" w:type="dxa"/>
              <w:left w:w="0" w:type="dxa"/>
              <w:bottom w:w="0" w:type="dxa"/>
              <w:right w:w="0" w:type="dxa"/>
            </w:tcMar>
            <w:vAlign w:val="bottom"/>
          </w:tcPr>
          <w:p w14:paraId="158D1AC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48D96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C9E69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A101D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D01853" w14:textId="77777777" w:rsidR="00D76297" w:rsidRDefault="00D76297" w:rsidP="0074436B"/>
        </w:tc>
      </w:tr>
      <w:tr w:rsidR="00D76297" w14:paraId="6300AC9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FC296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CE0BA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5A28D7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1AE3A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A9D59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9009D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DD6DCD8" w14:textId="77777777" w:rsidR="00D76297" w:rsidRDefault="004126E9" w:rsidP="0074436B">
            <w:r>
              <w:t>654 870 000</w:t>
            </w:r>
          </w:p>
        </w:tc>
        <w:tc>
          <w:tcPr>
            <w:tcW w:w="180" w:type="dxa"/>
            <w:tcBorders>
              <w:top w:val="nil"/>
              <w:left w:val="nil"/>
              <w:bottom w:val="nil"/>
              <w:right w:val="nil"/>
            </w:tcBorders>
            <w:tcMar>
              <w:top w:w="43" w:type="dxa"/>
              <w:left w:w="0" w:type="dxa"/>
              <w:bottom w:w="0" w:type="dxa"/>
              <w:right w:w="0" w:type="dxa"/>
            </w:tcMar>
            <w:vAlign w:val="bottom"/>
          </w:tcPr>
          <w:p w14:paraId="76E30C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68653C" w14:textId="77777777" w:rsidR="00D76297" w:rsidRDefault="004126E9" w:rsidP="0074436B">
            <w:r>
              <w:t>654 870 000</w:t>
            </w:r>
          </w:p>
        </w:tc>
      </w:tr>
      <w:tr w:rsidR="00D76297" w14:paraId="4A115E85" w14:textId="77777777">
        <w:trPr>
          <w:trHeight w:val="240"/>
        </w:trPr>
        <w:tc>
          <w:tcPr>
            <w:tcW w:w="460" w:type="dxa"/>
            <w:tcBorders>
              <w:top w:val="nil"/>
              <w:left w:val="nil"/>
              <w:bottom w:val="nil"/>
              <w:right w:val="nil"/>
            </w:tcBorders>
            <w:tcMar>
              <w:top w:w="43" w:type="dxa"/>
              <w:left w:w="0" w:type="dxa"/>
              <w:bottom w:w="0" w:type="dxa"/>
              <w:right w:w="0" w:type="dxa"/>
            </w:tcMar>
          </w:tcPr>
          <w:p w14:paraId="2BEA68E3" w14:textId="77777777" w:rsidR="00D76297" w:rsidRDefault="004126E9" w:rsidP="0074436B">
            <w:r>
              <w:t>443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AC6973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FA50A0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7D9218" w14:textId="77777777" w:rsidR="00D76297" w:rsidRDefault="004126E9" w:rsidP="0074436B">
            <w:r>
              <w:t>Påtalemyndigheten i politiet:</w:t>
            </w:r>
          </w:p>
        </w:tc>
        <w:tc>
          <w:tcPr>
            <w:tcW w:w="1200" w:type="dxa"/>
            <w:tcBorders>
              <w:top w:val="nil"/>
              <w:left w:val="nil"/>
              <w:bottom w:val="nil"/>
              <w:right w:val="nil"/>
            </w:tcBorders>
            <w:tcMar>
              <w:top w:w="43" w:type="dxa"/>
              <w:left w:w="0" w:type="dxa"/>
              <w:bottom w:w="0" w:type="dxa"/>
              <w:right w:w="0" w:type="dxa"/>
            </w:tcMar>
            <w:vAlign w:val="bottom"/>
          </w:tcPr>
          <w:p w14:paraId="715A72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E25D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1EAB2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9986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CBF20B" w14:textId="77777777" w:rsidR="00D76297" w:rsidRDefault="00D76297" w:rsidP="0074436B"/>
        </w:tc>
      </w:tr>
      <w:tr w:rsidR="00D76297" w14:paraId="721915D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763FBF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1C52E6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4922E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01C7C3" w14:textId="77777777" w:rsidR="00D76297" w:rsidRDefault="004126E9" w:rsidP="0074436B">
            <w:r>
              <w:t>Driftsutgifter</w:t>
            </w:r>
            <w:r>
              <w:rPr>
                <w:rStyle w:val="kursiv"/>
                <w:sz w:val="21"/>
                <w:szCs w:val="21"/>
              </w:rPr>
              <w:t>, kan nyttes under kap. 440, post 01</w:t>
            </w:r>
          </w:p>
        </w:tc>
        <w:tc>
          <w:tcPr>
            <w:tcW w:w="1200" w:type="dxa"/>
            <w:tcBorders>
              <w:top w:val="nil"/>
              <w:left w:val="nil"/>
              <w:bottom w:val="nil"/>
              <w:right w:val="nil"/>
            </w:tcBorders>
            <w:tcMar>
              <w:top w:w="43" w:type="dxa"/>
              <w:left w:w="0" w:type="dxa"/>
              <w:bottom w:w="0" w:type="dxa"/>
              <w:right w:w="0" w:type="dxa"/>
            </w:tcMar>
            <w:vAlign w:val="bottom"/>
          </w:tcPr>
          <w:p w14:paraId="4A5981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BB50B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B1436C6" w14:textId="77777777" w:rsidR="00D76297" w:rsidRDefault="004126E9" w:rsidP="0074436B">
            <w:r>
              <w:t>1 432 401 000</w:t>
            </w:r>
          </w:p>
        </w:tc>
        <w:tc>
          <w:tcPr>
            <w:tcW w:w="180" w:type="dxa"/>
            <w:tcBorders>
              <w:top w:val="nil"/>
              <w:left w:val="nil"/>
              <w:bottom w:val="nil"/>
              <w:right w:val="nil"/>
            </w:tcBorders>
            <w:tcMar>
              <w:top w:w="43" w:type="dxa"/>
              <w:left w:w="0" w:type="dxa"/>
              <w:bottom w:w="0" w:type="dxa"/>
              <w:right w:w="0" w:type="dxa"/>
            </w:tcMar>
            <w:vAlign w:val="bottom"/>
          </w:tcPr>
          <w:p w14:paraId="11862F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E8B949" w14:textId="77777777" w:rsidR="00D76297" w:rsidRDefault="004126E9" w:rsidP="0074436B">
            <w:r>
              <w:t>1 432 401 000</w:t>
            </w:r>
          </w:p>
        </w:tc>
      </w:tr>
      <w:tr w:rsidR="00D76297" w14:paraId="5CF7F551" w14:textId="77777777">
        <w:trPr>
          <w:trHeight w:val="240"/>
        </w:trPr>
        <w:tc>
          <w:tcPr>
            <w:tcW w:w="460" w:type="dxa"/>
            <w:tcBorders>
              <w:top w:val="nil"/>
              <w:left w:val="nil"/>
              <w:bottom w:val="nil"/>
              <w:right w:val="nil"/>
            </w:tcBorders>
            <w:tcMar>
              <w:top w:w="43" w:type="dxa"/>
              <w:left w:w="0" w:type="dxa"/>
              <w:bottom w:w="0" w:type="dxa"/>
              <w:right w:w="0" w:type="dxa"/>
            </w:tcMar>
          </w:tcPr>
          <w:p w14:paraId="4767974C" w14:textId="77777777" w:rsidR="00D76297" w:rsidRDefault="004126E9" w:rsidP="0074436B">
            <w:r>
              <w:t>444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240F7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E71D4F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040370" w14:textId="77777777" w:rsidR="00D76297" w:rsidRDefault="004126E9" w:rsidP="0074436B">
            <w:r>
              <w:t>Politiets sikkerhetstjeneste (PST):</w:t>
            </w:r>
          </w:p>
        </w:tc>
        <w:tc>
          <w:tcPr>
            <w:tcW w:w="1200" w:type="dxa"/>
            <w:tcBorders>
              <w:top w:val="nil"/>
              <w:left w:val="nil"/>
              <w:bottom w:val="nil"/>
              <w:right w:val="nil"/>
            </w:tcBorders>
            <w:tcMar>
              <w:top w:w="43" w:type="dxa"/>
              <w:left w:w="0" w:type="dxa"/>
              <w:bottom w:w="0" w:type="dxa"/>
              <w:right w:w="0" w:type="dxa"/>
            </w:tcMar>
            <w:vAlign w:val="bottom"/>
          </w:tcPr>
          <w:p w14:paraId="2504B5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AA69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8E4F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7D77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6522E1" w14:textId="77777777" w:rsidR="00D76297" w:rsidRDefault="00D76297" w:rsidP="0074436B"/>
        </w:tc>
      </w:tr>
      <w:tr w:rsidR="00D76297" w14:paraId="6A2FE98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F8B0DA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968DD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ECD2FD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B18C7F"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667B6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DEDDC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EEFCA1" w14:textId="77777777" w:rsidR="00D76297" w:rsidRDefault="004126E9" w:rsidP="0074436B">
            <w:r>
              <w:t>1 298 959 000</w:t>
            </w:r>
          </w:p>
        </w:tc>
        <w:tc>
          <w:tcPr>
            <w:tcW w:w="180" w:type="dxa"/>
            <w:tcBorders>
              <w:top w:val="nil"/>
              <w:left w:val="nil"/>
              <w:bottom w:val="nil"/>
              <w:right w:val="nil"/>
            </w:tcBorders>
            <w:tcMar>
              <w:top w:w="43" w:type="dxa"/>
              <w:left w:w="0" w:type="dxa"/>
              <w:bottom w:w="0" w:type="dxa"/>
              <w:right w:w="0" w:type="dxa"/>
            </w:tcMar>
            <w:vAlign w:val="bottom"/>
          </w:tcPr>
          <w:p w14:paraId="465E5E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4C7BA3" w14:textId="77777777" w:rsidR="00D76297" w:rsidRDefault="00D76297" w:rsidP="0074436B"/>
        </w:tc>
      </w:tr>
      <w:tr w:rsidR="00D76297" w14:paraId="7F4810F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B1F3E5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A80021"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3019A80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4F5381"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54362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2A15D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A93E08C" w14:textId="77777777" w:rsidR="00D76297" w:rsidRDefault="004126E9" w:rsidP="0074436B">
            <w:r>
              <w:t>95 822 000</w:t>
            </w:r>
          </w:p>
        </w:tc>
        <w:tc>
          <w:tcPr>
            <w:tcW w:w="180" w:type="dxa"/>
            <w:tcBorders>
              <w:top w:val="nil"/>
              <w:left w:val="nil"/>
              <w:bottom w:val="nil"/>
              <w:right w:val="nil"/>
            </w:tcBorders>
            <w:tcMar>
              <w:top w:w="43" w:type="dxa"/>
              <w:left w:w="0" w:type="dxa"/>
              <w:bottom w:w="0" w:type="dxa"/>
              <w:right w:w="0" w:type="dxa"/>
            </w:tcMar>
            <w:vAlign w:val="bottom"/>
          </w:tcPr>
          <w:p w14:paraId="061A2A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E639E7" w14:textId="77777777" w:rsidR="00D76297" w:rsidRDefault="004126E9" w:rsidP="0074436B">
            <w:r>
              <w:t>1 394 781 000</w:t>
            </w:r>
          </w:p>
        </w:tc>
      </w:tr>
      <w:tr w:rsidR="00D76297" w14:paraId="17528571" w14:textId="77777777">
        <w:trPr>
          <w:trHeight w:val="240"/>
        </w:trPr>
        <w:tc>
          <w:tcPr>
            <w:tcW w:w="460" w:type="dxa"/>
            <w:tcBorders>
              <w:top w:val="nil"/>
              <w:left w:val="nil"/>
              <w:bottom w:val="nil"/>
              <w:right w:val="nil"/>
            </w:tcBorders>
            <w:tcMar>
              <w:top w:w="43" w:type="dxa"/>
              <w:left w:w="0" w:type="dxa"/>
              <w:bottom w:w="0" w:type="dxa"/>
              <w:right w:w="0" w:type="dxa"/>
            </w:tcMar>
          </w:tcPr>
          <w:p w14:paraId="0ABF7022" w14:textId="77777777" w:rsidR="00D76297" w:rsidRDefault="004126E9" w:rsidP="0074436B">
            <w:r>
              <w:t>445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3D75D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9DE500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B1333A" w14:textId="77777777" w:rsidR="00D76297" w:rsidRDefault="004126E9" w:rsidP="0074436B">
            <w:r>
              <w:t>Den høyere påtalemyndighet:</w:t>
            </w:r>
          </w:p>
        </w:tc>
        <w:tc>
          <w:tcPr>
            <w:tcW w:w="1200" w:type="dxa"/>
            <w:tcBorders>
              <w:top w:val="nil"/>
              <w:left w:val="nil"/>
              <w:bottom w:val="nil"/>
              <w:right w:val="nil"/>
            </w:tcBorders>
            <w:tcMar>
              <w:top w:w="43" w:type="dxa"/>
              <w:left w:w="0" w:type="dxa"/>
              <w:bottom w:w="0" w:type="dxa"/>
              <w:right w:w="0" w:type="dxa"/>
            </w:tcMar>
            <w:vAlign w:val="bottom"/>
          </w:tcPr>
          <w:p w14:paraId="7906F6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2239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F300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5CE2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5EA7A7" w14:textId="77777777" w:rsidR="00D76297" w:rsidRDefault="00D76297" w:rsidP="0074436B"/>
        </w:tc>
      </w:tr>
      <w:tr w:rsidR="00D76297" w14:paraId="23DBBFA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3D5F6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598EC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0C824B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355CF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F3B68E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357B6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FCD064D" w14:textId="77777777" w:rsidR="00D76297" w:rsidRDefault="004126E9" w:rsidP="0074436B">
            <w:r>
              <w:t>317 319 000</w:t>
            </w:r>
          </w:p>
        </w:tc>
        <w:tc>
          <w:tcPr>
            <w:tcW w:w="180" w:type="dxa"/>
            <w:tcBorders>
              <w:top w:val="nil"/>
              <w:left w:val="nil"/>
              <w:bottom w:val="nil"/>
              <w:right w:val="nil"/>
            </w:tcBorders>
            <w:tcMar>
              <w:top w:w="43" w:type="dxa"/>
              <w:left w:w="0" w:type="dxa"/>
              <w:bottom w:w="0" w:type="dxa"/>
              <w:right w:w="0" w:type="dxa"/>
            </w:tcMar>
            <w:vAlign w:val="bottom"/>
          </w:tcPr>
          <w:p w14:paraId="47777B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CBF0A5" w14:textId="77777777" w:rsidR="00D76297" w:rsidRDefault="004126E9" w:rsidP="0074436B">
            <w:r>
              <w:t>317 319 000</w:t>
            </w:r>
          </w:p>
        </w:tc>
      </w:tr>
      <w:tr w:rsidR="00D76297" w14:paraId="6BD97EED" w14:textId="77777777">
        <w:trPr>
          <w:trHeight w:val="240"/>
        </w:trPr>
        <w:tc>
          <w:tcPr>
            <w:tcW w:w="460" w:type="dxa"/>
            <w:tcBorders>
              <w:top w:val="nil"/>
              <w:left w:val="nil"/>
              <w:bottom w:val="nil"/>
              <w:right w:val="nil"/>
            </w:tcBorders>
            <w:tcMar>
              <w:top w:w="43" w:type="dxa"/>
              <w:left w:w="0" w:type="dxa"/>
              <w:bottom w:w="0" w:type="dxa"/>
              <w:right w:w="0" w:type="dxa"/>
            </w:tcMar>
          </w:tcPr>
          <w:p w14:paraId="40548871" w14:textId="77777777" w:rsidR="00D76297" w:rsidRDefault="004126E9" w:rsidP="0074436B">
            <w:r>
              <w:t>446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6032CE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2DF135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F657B0" w14:textId="77777777" w:rsidR="00D76297" w:rsidRDefault="004126E9" w:rsidP="0074436B">
            <w:r>
              <w:t>Den militære påtalemyndighet:</w:t>
            </w:r>
          </w:p>
        </w:tc>
        <w:tc>
          <w:tcPr>
            <w:tcW w:w="1200" w:type="dxa"/>
            <w:tcBorders>
              <w:top w:val="nil"/>
              <w:left w:val="nil"/>
              <w:bottom w:val="nil"/>
              <w:right w:val="nil"/>
            </w:tcBorders>
            <w:tcMar>
              <w:top w:w="43" w:type="dxa"/>
              <w:left w:w="0" w:type="dxa"/>
              <w:bottom w:w="0" w:type="dxa"/>
              <w:right w:w="0" w:type="dxa"/>
            </w:tcMar>
            <w:vAlign w:val="bottom"/>
          </w:tcPr>
          <w:p w14:paraId="3F8EB5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CE5E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03E5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76BE9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7BBB9D" w14:textId="77777777" w:rsidR="00D76297" w:rsidRDefault="00D76297" w:rsidP="0074436B"/>
        </w:tc>
      </w:tr>
      <w:tr w:rsidR="00D76297" w14:paraId="48F2180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E744E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4B470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2F0D4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04B28C"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B426F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CD242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EF1B1F4" w14:textId="77777777" w:rsidR="00D76297" w:rsidRDefault="004126E9" w:rsidP="0074436B">
            <w:r>
              <w:t>9 329 000</w:t>
            </w:r>
          </w:p>
        </w:tc>
        <w:tc>
          <w:tcPr>
            <w:tcW w:w="180" w:type="dxa"/>
            <w:tcBorders>
              <w:top w:val="nil"/>
              <w:left w:val="nil"/>
              <w:bottom w:val="nil"/>
              <w:right w:val="nil"/>
            </w:tcBorders>
            <w:tcMar>
              <w:top w:w="43" w:type="dxa"/>
              <w:left w:w="0" w:type="dxa"/>
              <w:bottom w:w="0" w:type="dxa"/>
              <w:right w:w="0" w:type="dxa"/>
            </w:tcMar>
            <w:vAlign w:val="bottom"/>
          </w:tcPr>
          <w:p w14:paraId="1944D5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B20839" w14:textId="77777777" w:rsidR="00D76297" w:rsidRDefault="004126E9" w:rsidP="0074436B">
            <w:r>
              <w:t>9 329 000</w:t>
            </w:r>
          </w:p>
        </w:tc>
      </w:tr>
      <w:tr w:rsidR="00D76297" w14:paraId="05B83206" w14:textId="77777777">
        <w:trPr>
          <w:trHeight w:val="240"/>
        </w:trPr>
        <w:tc>
          <w:tcPr>
            <w:tcW w:w="460" w:type="dxa"/>
            <w:tcBorders>
              <w:top w:val="nil"/>
              <w:left w:val="nil"/>
              <w:bottom w:val="nil"/>
              <w:right w:val="nil"/>
            </w:tcBorders>
            <w:tcMar>
              <w:top w:w="43" w:type="dxa"/>
              <w:left w:w="0" w:type="dxa"/>
              <w:bottom w:w="0" w:type="dxa"/>
              <w:right w:w="0" w:type="dxa"/>
            </w:tcMar>
          </w:tcPr>
          <w:p w14:paraId="0A906332" w14:textId="77777777" w:rsidR="00D76297" w:rsidRDefault="004126E9" w:rsidP="0074436B">
            <w:r>
              <w:t>448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03A18E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FDA486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18AC99" w14:textId="77777777" w:rsidR="00D76297" w:rsidRDefault="004126E9" w:rsidP="0074436B">
            <w:r>
              <w:t>Grensekommissæren:</w:t>
            </w:r>
          </w:p>
        </w:tc>
        <w:tc>
          <w:tcPr>
            <w:tcW w:w="1200" w:type="dxa"/>
            <w:tcBorders>
              <w:top w:val="nil"/>
              <w:left w:val="nil"/>
              <w:bottom w:val="nil"/>
              <w:right w:val="nil"/>
            </w:tcBorders>
            <w:tcMar>
              <w:top w:w="43" w:type="dxa"/>
              <w:left w:w="0" w:type="dxa"/>
              <w:bottom w:w="0" w:type="dxa"/>
              <w:right w:w="0" w:type="dxa"/>
            </w:tcMar>
            <w:vAlign w:val="bottom"/>
          </w:tcPr>
          <w:p w14:paraId="21A25C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B8CD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A122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B49FD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644502" w14:textId="77777777" w:rsidR="00D76297" w:rsidRDefault="00D76297" w:rsidP="0074436B"/>
        </w:tc>
      </w:tr>
      <w:tr w:rsidR="00D76297" w14:paraId="5513442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663D0E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529ED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2A36A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36C1C5"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9B48B2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4BD0F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D9CF749" w14:textId="77777777" w:rsidR="00D76297" w:rsidRDefault="004126E9" w:rsidP="0074436B">
            <w:r>
              <w:t>6 104 000</w:t>
            </w:r>
          </w:p>
        </w:tc>
        <w:tc>
          <w:tcPr>
            <w:tcW w:w="180" w:type="dxa"/>
            <w:tcBorders>
              <w:top w:val="nil"/>
              <w:left w:val="nil"/>
              <w:bottom w:val="nil"/>
              <w:right w:val="nil"/>
            </w:tcBorders>
            <w:tcMar>
              <w:top w:w="43" w:type="dxa"/>
              <w:left w:w="0" w:type="dxa"/>
              <w:bottom w:w="0" w:type="dxa"/>
              <w:right w:w="0" w:type="dxa"/>
            </w:tcMar>
            <w:vAlign w:val="bottom"/>
          </w:tcPr>
          <w:p w14:paraId="09C79E0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A05A18C" w14:textId="77777777" w:rsidR="00D76297" w:rsidRDefault="004126E9" w:rsidP="0074436B">
            <w:r>
              <w:t>6 104 000</w:t>
            </w:r>
          </w:p>
        </w:tc>
      </w:tr>
      <w:tr w:rsidR="00D76297" w14:paraId="5D677C3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F29C91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114FB3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CF5F7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20C10D" w14:textId="77777777" w:rsidR="00D76297" w:rsidRDefault="004126E9" w:rsidP="0074436B">
            <w:r>
              <w:t>Sum Politi og påtalemyndighet</w:t>
            </w:r>
          </w:p>
        </w:tc>
        <w:tc>
          <w:tcPr>
            <w:tcW w:w="1200" w:type="dxa"/>
            <w:tcBorders>
              <w:top w:val="nil"/>
              <w:left w:val="nil"/>
              <w:bottom w:val="nil"/>
              <w:right w:val="nil"/>
            </w:tcBorders>
            <w:tcMar>
              <w:top w:w="43" w:type="dxa"/>
              <w:left w:w="0" w:type="dxa"/>
              <w:bottom w:w="0" w:type="dxa"/>
              <w:right w:w="0" w:type="dxa"/>
            </w:tcMar>
            <w:vAlign w:val="bottom"/>
          </w:tcPr>
          <w:p w14:paraId="1A9ABDC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7056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B3C5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B7CD4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64B9A33" w14:textId="77777777" w:rsidR="00D76297" w:rsidRDefault="004126E9" w:rsidP="0074436B">
            <w:r>
              <w:t>25 188 834 000</w:t>
            </w:r>
          </w:p>
        </w:tc>
      </w:tr>
      <w:tr w:rsidR="00D76297" w14:paraId="45988767"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614C363" w14:textId="77777777" w:rsidR="00D76297" w:rsidRDefault="004126E9">
            <w:pPr>
              <w:pStyle w:val="tittel-gulbok2"/>
            </w:pPr>
            <w:proofErr w:type="spellStart"/>
            <w:r>
              <w:rPr>
                <w:spacing w:val="21"/>
                <w:w w:val="100"/>
                <w:sz w:val="21"/>
                <w:szCs w:val="21"/>
              </w:rPr>
              <w:lastRenderedPageBreak/>
              <w:t>Redningstjenesten</w:t>
            </w:r>
            <w:proofErr w:type="spellEnd"/>
            <w:r>
              <w:rPr>
                <w:spacing w:val="21"/>
                <w:w w:val="100"/>
                <w:sz w:val="21"/>
                <w:szCs w:val="21"/>
              </w:rPr>
              <w:t xml:space="preserve">, </w:t>
            </w:r>
            <w:proofErr w:type="spellStart"/>
            <w:r>
              <w:rPr>
                <w:spacing w:val="21"/>
                <w:w w:val="100"/>
                <w:sz w:val="21"/>
                <w:szCs w:val="21"/>
              </w:rPr>
              <w:t>samfunnssikkerhet</w:t>
            </w:r>
            <w:proofErr w:type="spellEnd"/>
            <w:r>
              <w:rPr>
                <w:spacing w:val="21"/>
                <w:w w:val="100"/>
                <w:sz w:val="21"/>
                <w:szCs w:val="21"/>
              </w:rPr>
              <w:t xml:space="preserve"> og </w:t>
            </w:r>
            <w:proofErr w:type="spellStart"/>
            <w:r>
              <w:rPr>
                <w:spacing w:val="21"/>
                <w:w w:val="100"/>
                <w:sz w:val="21"/>
                <w:szCs w:val="21"/>
              </w:rPr>
              <w:t>beredskap</w:t>
            </w:r>
            <w:proofErr w:type="spellEnd"/>
          </w:p>
        </w:tc>
      </w:tr>
      <w:tr w:rsidR="00D76297" w14:paraId="27A5A179" w14:textId="77777777">
        <w:trPr>
          <w:trHeight w:val="500"/>
        </w:trPr>
        <w:tc>
          <w:tcPr>
            <w:tcW w:w="460" w:type="dxa"/>
            <w:tcBorders>
              <w:top w:val="nil"/>
              <w:left w:val="nil"/>
              <w:bottom w:val="nil"/>
              <w:right w:val="nil"/>
            </w:tcBorders>
            <w:tcMar>
              <w:top w:w="43" w:type="dxa"/>
              <w:left w:w="0" w:type="dxa"/>
              <w:bottom w:w="0" w:type="dxa"/>
              <w:right w:w="0" w:type="dxa"/>
            </w:tcMar>
          </w:tcPr>
          <w:p w14:paraId="078F5D7A" w14:textId="77777777" w:rsidR="00D76297" w:rsidRDefault="004126E9" w:rsidP="0074436B">
            <w:r>
              <w:t>451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01C9B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9A54F3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DDF9D5" w14:textId="77777777" w:rsidR="00D76297" w:rsidRDefault="004126E9" w:rsidP="0074436B">
            <w:r>
              <w:t>Direktoratet for samfunnssikkerhet og beredskap:</w:t>
            </w:r>
          </w:p>
        </w:tc>
        <w:tc>
          <w:tcPr>
            <w:tcW w:w="1200" w:type="dxa"/>
            <w:tcBorders>
              <w:top w:val="nil"/>
              <w:left w:val="nil"/>
              <w:bottom w:val="nil"/>
              <w:right w:val="nil"/>
            </w:tcBorders>
            <w:tcMar>
              <w:top w:w="43" w:type="dxa"/>
              <w:left w:w="0" w:type="dxa"/>
              <w:bottom w:w="0" w:type="dxa"/>
              <w:right w:w="0" w:type="dxa"/>
            </w:tcMar>
            <w:vAlign w:val="bottom"/>
          </w:tcPr>
          <w:p w14:paraId="7FC620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EB93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8A35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3D6A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2424D4" w14:textId="77777777" w:rsidR="00D76297" w:rsidRDefault="00D76297" w:rsidP="0074436B"/>
        </w:tc>
      </w:tr>
      <w:tr w:rsidR="00D76297" w14:paraId="2E208CF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8306B3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8EB33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17D22D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AE42E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048BB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4C4B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0A77F4" w14:textId="77777777" w:rsidR="00D76297" w:rsidRDefault="004126E9" w:rsidP="0074436B">
            <w:r>
              <w:t>1 193 569 000</w:t>
            </w:r>
          </w:p>
        </w:tc>
        <w:tc>
          <w:tcPr>
            <w:tcW w:w="180" w:type="dxa"/>
            <w:tcBorders>
              <w:top w:val="nil"/>
              <w:left w:val="nil"/>
              <w:bottom w:val="nil"/>
              <w:right w:val="nil"/>
            </w:tcBorders>
            <w:tcMar>
              <w:top w:w="43" w:type="dxa"/>
              <w:left w:w="0" w:type="dxa"/>
              <w:bottom w:w="0" w:type="dxa"/>
              <w:right w:w="0" w:type="dxa"/>
            </w:tcMar>
            <w:vAlign w:val="bottom"/>
          </w:tcPr>
          <w:p w14:paraId="27A89A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4903B9" w14:textId="77777777" w:rsidR="00D76297" w:rsidRDefault="00D76297" w:rsidP="0074436B"/>
        </w:tc>
      </w:tr>
      <w:tr w:rsidR="00D76297" w14:paraId="39BE6AB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CD123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406EB8"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9E45F2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238B53"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73A4CA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F907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9C2844" w14:textId="77777777" w:rsidR="00D76297" w:rsidRDefault="004126E9" w:rsidP="0074436B">
            <w:r>
              <w:t>24 940 000</w:t>
            </w:r>
          </w:p>
        </w:tc>
        <w:tc>
          <w:tcPr>
            <w:tcW w:w="180" w:type="dxa"/>
            <w:tcBorders>
              <w:top w:val="nil"/>
              <w:left w:val="nil"/>
              <w:bottom w:val="nil"/>
              <w:right w:val="nil"/>
            </w:tcBorders>
            <w:tcMar>
              <w:top w:w="43" w:type="dxa"/>
              <w:left w:w="0" w:type="dxa"/>
              <w:bottom w:w="0" w:type="dxa"/>
              <w:right w:w="0" w:type="dxa"/>
            </w:tcMar>
            <w:vAlign w:val="bottom"/>
          </w:tcPr>
          <w:p w14:paraId="28C19C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983F3A" w14:textId="77777777" w:rsidR="00D76297" w:rsidRDefault="00D76297" w:rsidP="0074436B"/>
        </w:tc>
      </w:tr>
      <w:tr w:rsidR="00D76297" w14:paraId="09CA972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90FBAE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811484"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31FCF06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FA09C0E" w14:textId="77777777" w:rsidR="00D76297" w:rsidRDefault="004126E9" w:rsidP="0074436B">
            <w:r>
              <w:t>Spesielle driftsutgifter - Nødnett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F8F94B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49CD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580CD4" w14:textId="77777777" w:rsidR="00D76297" w:rsidRDefault="004126E9" w:rsidP="0074436B">
            <w:r>
              <w:t>529 093 000</w:t>
            </w:r>
          </w:p>
        </w:tc>
        <w:tc>
          <w:tcPr>
            <w:tcW w:w="180" w:type="dxa"/>
            <w:tcBorders>
              <w:top w:val="nil"/>
              <w:left w:val="nil"/>
              <w:bottom w:val="nil"/>
              <w:right w:val="nil"/>
            </w:tcBorders>
            <w:tcMar>
              <w:top w:w="43" w:type="dxa"/>
              <w:left w:w="0" w:type="dxa"/>
              <w:bottom w:w="0" w:type="dxa"/>
              <w:right w:w="0" w:type="dxa"/>
            </w:tcMar>
            <w:vAlign w:val="bottom"/>
          </w:tcPr>
          <w:p w14:paraId="40F0E2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33FF00" w14:textId="77777777" w:rsidR="00D76297" w:rsidRDefault="00D76297" w:rsidP="0074436B"/>
        </w:tc>
      </w:tr>
      <w:tr w:rsidR="00D76297" w14:paraId="6CF7362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C15088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F53C0D"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140D6EC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5EA625"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418D6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FAE5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3A5C5C" w14:textId="77777777" w:rsidR="00D76297" w:rsidRDefault="004126E9" w:rsidP="0074436B">
            <w:r>
              <w:t>132 415 000</w:t>
            </w:r>
          </w:p>
        </w:tc>
        <w:tc>
          <w:tcPr>
            <w:tcW w:w="180" w:type="dxa"/>
            <w:tcBorders>
              <w:top w:val="nil"/>
              <w:left w:val="nil"/>
              <w:bottom w:val="nil"/>
              <w:right w:val="nil"/>
            </w:tcBorders>
            <w:tcMar>
              <w:top w:w="43" w:type="dxa"/>
              <w:left w:w="0" w:type="dxa"/>
              <w:bottom w:w="0" w:type="dxa"/>
              <w:right w:w="0" w:type="dxa"/>
            </w:tcMar>
            <w:vAlign w:val="bottom"/>
          </w:tcPr>
          <w:p w14:paraId="5CF61C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B1181E" w14:textId="77777777" w:rsidR="00D76297" w:rsidRDefault="00D76297" w:rsidP="0074436B"/>
        </w:tc>
      </w:tr>
      <w:tr w:rsidR="00D76297" w14:paraId="1F87F33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2E453C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6FA1C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19E6C5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AF3B06" w14:textId="77777777" w:rsidR="00D76297" w:rsidRDefault="004126E9" w:rsidP="0074436B">
            <w:r>
              <w:t>Overføringer til private</w:t>
            </w:r>
          </w:p>
        </w:tc>
        <w:tc>
          <w:tcPr>
            <w:tcW w:w="1200" w:type="dxa"/>
            <w:tcBorders>
              <w:top w:val="nil"/>
              <w:left w:val="nil"/>
              <w:bottom w:val="nil"/>
              <w:right w:val="nil"/>
            </w:tcBorders>
            <w:tcMar>
              <w:top w:w="43" w:type="dxa"/>
              <w:left w:w="0" w:type="dxa"/>
              <w:bottom w:w="0" w:type="dxa"/>
              <w:right w:w="0" w:type="dxa"/>
            </w:tcMar>
            <w:vAlign w:val="bottom"/>
          </w:tcPr>
          <w:p w14:paraId="2E77FA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D19F2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3D33372" w14:textId="77777777" w:rsidR="00D76297" w:rsidRDefault="004126E9" w:rsidP="0074436B">
            <w:r>
              <w:t>7 278 000</w:t>
            </w:r>
          </w:p>
        </w:tc>
        <w:tc>
          <w:tcPr>
            <w:tcW w:w="180" w:type="dxa"/>
            <w:tcBorders>
              <w:top w:val="nil"/>
              <w:left w:val="nil"/>
              <w:bottom w:val="nil"/>
              <w:right w:val="nil"/>
            </w:tcBorders>
            <w:tcMar>
              <w:top w:w="43" w:type="dxa"/>
              <w:left w:w="0" w:type="dxa"/>
              <w:bottom w:w="0" w:type="dxa"/>
              <w:right w:w="0" w:type="dxa"/>
            </w:tcMar>
            <w:vAlign w:val="bottom"/>
          </w:tcPr>
          <w:p w14:paraId="186970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0FF71E" w14:textId="77777777" w:rsidR="00D76297" w:rsidRDefault="004126E9" w:rsidP="0074436B">
            <w:r>
              <w:t>1 887 295 000</w:t>
            </w:r>
          </w:p>
        </w:tc>
      </w:tr>
      <w:tr w:rsidR="00D76297" w14:paraId="545AE5B1" w14:textId="77777777">
        <w:trPr>
          <w:trHeight w:val="240"/>
        </w:trPr>
        <w:tc>
          <w:tcPr>
            <w:tcW w:w="460" w:type="dxa"/>
            <w:tcBorders>
              <w:top w:val="nil"/>
              <w:left w:val="nil"/>
              <w:bottom w:val="nil"/>
              <w:right w:val="nil"/>
            </w:tcBorders>
            <w:tcMar>
              <w:top w:w="43" w:type="dxa"/>
              <w:left w:w="0" w:type="dxa"/>
              <w:bottom w:w="0" w:type="dxa"/>
              <w:right w:w="0" w:type="dxa"/>
            </w:tcMar>
          </w:tcPr>
          <w:p w14:paraId="3D8A8376" w14:textId="77777777" w:rsidR="00D76297" w:rsidRDefault="004126E9" w:rsidP="0074436B">
            <w:r>
              <w:t>452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E210B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CA84E4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D058DA" w14:textId="77777777" w:rsidR="00D76297" w:rsidRDefault="004126E9" w:rsidP="0074436B">
            <w:r>
              <w:t>Sentral krisehåndtering:</w:t>
            </w:r>
          </w:p>
        </w:tc>
        <w:tc>
          <w:tcPr>
            <w:tcW w:w="1200" w:type="dxa"/>
            <w:tcBorders>
              <w:top w:val="nil"/>
              <w:left w:val="nil"/>
              <w:bottom w:val="nil"/>
              <w:right w:val="nil"/>
            </w:tcBorders>
            <w:tcMar>
              <w:top w:w="43" w:type="dxa"/>
              <w:left w:w="0" w:type="dxa"/>
              <w:bottom w:w="0" w:type="dxa"/>
              <w:right w:w="0" w:type="dxa"/>
            </w:tcMar>
            <w:vAlign w:val="bottom"/>
          </w:tcPr>
          <w:p w14:paraId="26ED99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29C2A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1DF64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7E12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8689A2" w14:textId="77777777" w:rsidR="00D76297" w:rsidRDefault="00D76297" w:rsidP="0074436B"/>
        </w:tc>
      </w:tr>
      <w:tr w:rsidR="00D76297" w14:paraId="0C0B35F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E2A88F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D591D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C49000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940B3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57EA1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0182A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2FDB235" w14:textId="77777777" w:rsidR="00D76297" w:rsidRDefault="004126E9" w:rsidP="0074436B">
            <w:r>
              <w:t>27 916 000</w:t>
            </w:r>
          </w:p>
        </w:tc>
        <w:tc>
          <w:tcPr>
            <w:tcW w:w="180" w:type="dxa"/>
            <w:tcBorders>
              <w:top w:val="nil"/>
              <w:left w:val="nil"/>
              <w:bottom w:val="nil"/>
              <w:right w:val="nil"/>
            </w:tcBorders>
            <w:tcMar>
              <w:top w:w="43" w:type="dxa"/>
              <w:left w:w="0" w:type="dxa"/>
              <w:bottom w:w="0" w:type="dxa"/>
              <w:right w:w="0" w:type="dxa"/>
            </w:tcMar>
            <w:vAlign w:val="bottom"/>
          </w:tcPr>
          <w:p w14:paraId="79AA72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078F25" w14:textId="77777777" w:rsidR="00D76297" w:rsidRDefault="004126E9" w:rsidP="0074436B">
            <w:r>
              <w:t>27 916 000</w:t>
            </w:r>
          </w:p>
        </w:tc>
      </w:tr>
      <w:tr w:rsidR="00D76297" w14:paraId="52F99B8E" w14:textId="77777777">
        <w:trPr>
          <w:trHeight w:val="240"/>
        </w:trPr>
        <w:tc>
          <w:tcPr>
            <w:tcW w:w="460" w:type="dxa"/>
            <w:tcBorders>
              <w:top w:val="nil"/>
              <w:left w:val="nil"/>
              <w:bottom w:val="nil"/>
              <w:right w:val="nil"/>
            </w:tcBorders>
            <w:tcMar>
              <w:top w:w="43" w:type="dxa"/>
              <w:left w:w="0" w:type="dxa"/>
              <w:bottom w:w="0" w:type="dxa"/>
              <w:right w:w="0" w:type="dxa"/>
            </w:tcMar>
          </w:tcPr>
          <w:p w14:paraId="25220F10" w14:textId="77777777" w:rsidR="00D76297" w:rsidRDefault="004126E9" w:rsidP="0074436B">
            <w:r>
              <w:t>453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6A8937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C2EB82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5B0A7B" w14:textId="77777777" w:rsidR="00D76297" w:rsidRDefault="004126E9" w:rsidP="0074436B">
            <w:r>
              <w:t>Sivil klareringsmyndighet:</w:t>
            </w:r>
          </w:p>
        </w:tc>
        <w:tc>
          <w:tcPr>
            <w:tcW w:w="1200" w:type="dxa"/>
            <w:tcBorders>
              <w:top w:val="nil"/>
              <w:left w:val="nil"/>
              <w:bottom w:val="nil"/>
              <w:right w:val="nil"/>
            </w:tcBorders>
            <w:tcMar>
              <w:top w:w="43" w:type="dxa"/>
              <w:left w:w="0" w:type="dxa"/>
              <w:bottom w:w="0" w:type="dxa"/>
              <w:right w:w="0" w:type="dxa"/>
            </w:tcMar>
            <w:vAlign w:val="bottom"/>
          </w:tcPr>
          <w:p w14:paraId="1AADDC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F160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11448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7EEA4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EF5E18" w14:textId="77777777" w:rsidR="00D76297" w:rsidRDefault="00D76297" w:rsidP="0074436B"/>
        </w:tc>
      </w:tr>
      <w:tr w:rsidR="00D76297" w14:paraId="3EC082B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CD1727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2073C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A06768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FD0B35"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AA3A9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B0246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770D710" w14:textId="77777777" w:rsidR="00D76297" w:rsidRDefault="004126E9" w:rsidP="0074436B">
            <w:r>
              <w:t>57 829 000</w:t>
            </w:r>
          </w:p>
        </w:tc>
        <w:tc>
          <w:tcPr>
            <w:tcW w:w="180" w:type="dxa"/>
            <w:tcBorders>
              <w:top w:val="nil"/>
              <w:left w:val="nil"/>
              <w:bottom w:val="nil"/>
              <w:right w:val="nil"/>
            </w:tcBorders>
            <w:tcMar>
              <w:top w:w="43" w:type="dxa"/>
              <w:left w:w="0" w:type="dxa"/>
              <w:bottom w:w="0" w:type="dxa"/>
              <w:right w:w="0" w:type="dxa"/>
            </w:tcMar>
            <w:vAlign w:val="bottom"/>
          </w:tcPr>
          <w:p w14:paraId="5EF746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4FAD84" w14:textId="77777777" w:rsidR="00D76297" w:rsidRDefault="004126E9" w:rsidP="0074436B">
            <w:r>
              <w:t>57 829 000</w:t>
            </w:r>
          </w:p>
        </w:tc>
      </w:tr>
      <w:tr w:rsidR="00D76297" w14:paraId="551680C5" w14:textId="77777777">
        <w:trPr>
          <w:trHeight w:val="240"/>
        </w:trPr>
        <w:tc>
          <w:tcPr>
            <w:tcW w:w="460" w:type="dxa"/>
            <w:tcBorders>
              <w:top w:val="nil"/>
              <w:left w:val="nil"/>
              <w:bottom w:val="nil"/>
              <w:right w:val="nil"/>
            </w:tcBorders>
            <w:tcMar>
              <w:top w:w="43" w:type="dxa"/>
              <w:left w:w="0" w:type="dxa"/>
              <w:bottom w:w="0" w:type="dxa"/>
              <w:right w:w="0" w:type="dxa"/>
            </w:tcMar>
          </w:tcPr>
          <w:p w14:paraId="7A6441B5" w14:textId="77777777" w:rsidR="00D76297" w:rsidRDefault="004126E9" w:rsidP="0074436B">
            <w:r>
              <w:t>454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339ADA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6C86F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5C487D" w14:textId="77777777" w:rsidR="00D76297" w:rsidRDefault="004126E9" w:rsidP="0074436B">
            <w:r>
              <w:t>Redningshelikoptertjenesten:</w:t>
            </w:r>
          </w:p>
        </w:tc>
        <w:tc>
          <w:tcPr>
            <w:tcW w:w="1200" w:type="dxa"/>
            <w:tcBorders>
              <w:top w:val="nil"/>
              <w:left w:val="nil"/>
              <w:bottom w:val="nil"/>
              <w:right w:val="nil"/>
            </w:tcBorders>
            <w:tcMar>
              <w:top w:w="43" w:type="dxa"/>
              <w:left w:w="0" w:type="dxa"/>
              <w:bottom w:w="0" w:type="dxa"/>
              <w:right w:w="0" w:type="dxa"/>
            </w:tcMar>
            <w:vAlign w:val="bottom"/>
          </w:tcPr>
          <w:p w14:paraId="3955B4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0540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89A6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C486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797F53" w14:textId="77777777" w:rsidR="00D76297" w:rsidRDefault="00D76297" w:rsidP="0074436B"/>
        </w:tc>
      </w:tr>
      <w:tr w:rsidR="00D76297" w14:paraId="420EE2A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56FBC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06D97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8D0821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1B957A"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74263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EE35D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93D3F1" w14:textId="77777777" w:rsidR="00D76297" w:rsidRDefault="004126E9" w:rsidP="0074436B">
            <w:r>
              <w:t>893 601 000</w:t>
            </w:r>
          </w:p>
        </w:tc>
        <w:tc>
          <w:tcPr>
            <w:tcW w:w="180" w:type="dxa"/>
            <w:tcBorders>
              <w:top w:val="nil"/>
              <w:left w:val="nil"/>
              <w:bottom w:val="nil"/>
              <w:right w:val="nil"/>
            </w:tcBorders>
            <w:tcMar>
              <w:top w:w="43" w:type="dxa"/>
              <w:left w:w="0" w:type="dxa"/>
              <w:bottom w:w="0" w:type="dxa"/>
              <w:right w:w="0" w:type="dxa"/>
            </w:tcMar>
            <w:vAlign w:val="bottom"/>
          </w:tcPr>
          <w:p w14:paraId="23369A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DD3A36" w14:textId="77777777" w:rsidR="00D76297" w:rsidRDefault="00D76297" w:rsidP="0074436B"/>
        </w:tc>
      </w:tr>
      <w:tr w:rsidR="00D76297" w14:paraId="5E4B935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01969D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FD8416"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0DC1484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FF01F1"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3FA6A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C8CC5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A550193" w14:textId="77777777" w:rsidR="00D76297" w:rsidRDefault="004126E9" w:rsidP="0074436B">
            <w:r>
              <w:t>1 867 529 000</w:t>
            </w:r>
          </w:p>
        </w:tc>
        <w:tc>
          <w:tcPr>
            <w:tcW w:w="180" w:type="dxa"/>
            <w:tcBorders>
              <w:top w:val="nil"/>
              <w:left w:val="nil"/>
              <w:bottom w:val="nil"/>
              <w:right w:val="nil"/>
            </w:tcBorders>
            <w:tcMar>
              <w:top w:w="43" w:type="dxa"/>
              <w:left w:w="0" w:type="dxa"/>
              <w:bottom w:w="0" w:type="dxa"/>
              <w:right w:w="0" w:type="dxa"/>
            </w:tcMar>
            <w:vAlign w:val="bottom"/>
          </w:tcPr>
          <w:p w14:paraId="6A2A2C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FC40B7" w14:textId="77777777" w:rsidR="00D76297" w:rsidRDefault="004126E9" w:rsidP="0074436B">
            <w:r>
              <w:t>2 761 130 000</w:t>
            </w:r>
          </w:p>
        </w:tc>
      </w:tr>
      <w:tr w:rsidR="00D76297" w14:paraId="618F8416" w14:textId="77777777">
        <w:trPr>
          <w:trHeight w:val="240"/>
        </w:trPr>
        <w:tc>
          <w:tcPr>
            <w:tcW w:w="460" w:type="dxa"/>
            <w:tcBorders>
              <w:top w:val="nil"/>
              <w:left w:val="nil"/>
              <w:bottom w:val="nil"/>
              <w:right w:val="nil"/>
            </w:tcBorders>
            <w:tcMar>
              <w:top w:w="43" w:type="dxa"/>
              <w:left w:w="0" w:type="dxa"/>
              <w:bottom w:w="0" w:type="dxa"/>
              <w:right w:w="0" w:type="dxa"/>
            </w:tcMar>
          </w:tcPr>
          <w:p w14:paraId="1460F309" w14:textId="77777777" w:rsidR="00D76297" w:rsidRDefault="004126E9" w:rsidP="0074436B">
            <w:r>
              <w:t>455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658661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851D8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E6A80E" w14:textId="77777777" w:rsidR="00D76297" w:rsidRDefault="004126E9" w:rsidP="0074436B">
            <w:r>
              <w:t>Redningstjenesten:</w:t>
            </w:r>
          </w:p>
        </w:tc>
        <w:tc>
          <w:tcPr>
            <w:tcW w:w="1200" w:type="dxa"/>
            <w:tcBorders>
              <w:top w:val="nil"/>
              <w:left w:val="nil"/>
              <w:bottom w:val="nil"/>
              <w:right w:val="nil"/>
            </w:tcBorders>
            <w:tcMar>
              <w:top w:w="43" w:type="dxa"/>
              <w:left w:w="0" w:type="dxa"/>
              <w:bottom w:w="0" w:type="dxa"/>
              <w:right w:w="0" w:type="dxa"/>
            </w:tcMar>
            <w:vAlign w:val="bottom"/>
          </w:tcPr>
          <w:p w14:paraId="79C9D80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70A4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51C8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954B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877B3C" w14:textId="77777777" w:rsidR="00D76297" w:rsidRDefault="00D76297" w:rsidP="0074436B"/>
        </w:tc>
      </w:tr>
      <w:tr w:rsidR="00D76297" w14:paraId="5E446A7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9CB31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2E899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B608DE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30343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E506B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2918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AD8E65" w14:textId="77777777" w:rsidR="00D76297" w:rsidRDefault="004126E9" w:rsidP="0074436B">
            <w:r>
              <w:t>138 623 000</w:t>
            </w:r>
          </w:p>
        </w:tc>
        <w:tc>
          <w:tcPr>
            <w:tcW w:w="180" w:type="dxa"/>
            <w:tcBorders>
              <w:top w:val="nil"/>
              <w:left w:val="nil"/>
              <w:bottom w:val="nil"/>
              <w:right w:val="nil"/>
            </w:tcBorders>
            <w:tcMar>
              <w:top w:w="43" w:type="dxa"/>
              <w:left w:w="0" w:type="dxa"/>
              <w:bottom w:w="0" w:type="dxa"/>
              <w:right w:w="0" w:type="dxa"/>
            </w:tcMar>
            <w:vAlign w:val="bottom"/>
          </w:tcPr>
          <w:p w14:paraId="323C73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33B21A" w14:textId="77777777" w:rsidR="00D76297" w:rsidRDefault="00D76297" w:rsidP="0074436B"/>
        </w:tc>
      </w:tr>
      <w:tr w:rsidR="00D76297" w14:paraId="7483C0B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B5E52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23BA7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7B455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382F34"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277B06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B69F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09546B" w14:textId="77777777" w:rsidR="00D76297" w:rsidRDefault="004126E9" w:rsidP="0074436B">
            <w:r>
              <w:t>29 928 000</w:t>
            </w:r>
          </w:p>
        </w:tc>
        <w:tc>
          <w:tcPr>
            <w:tcW w:w="180" w:type="dxa"/>
            <w:tcBorders>
              <w:top w:val="nil"/>
              <w:left w:val="nil"/>
              <w:bottom w:val="nil"/>
              <w:right w:val="nil"/>
            </w:tcBorders>
            <w:tcMar>
              <w:top w:w="43" w:type="dxa"/>
              <w:left w:w="0" w:type="dxa"/>
              <w:bottom w:w="0" w:type="dxa"/>
              <w:right w:w="0" w:type="dxa"/>
            </w:tcMar>
            <w:vAlign w:val="bottom"/>
          </w:tcPr>
          <w:p w14:paraId="59F84D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BD9181" w14:textId="77777777" w:rsidR="00D76297" w:rsidRDefault="00D76297" w:rsidP="0074436B"/>
        </w:tc>
      </w:tr>
      <w:tr w:rsidR="00D76297" w14:paraId="6B8A1F4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D85889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D708B8"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02761CF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40EF78"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E2F7E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199B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620C52" w14:textId="77777777" w:rsidR="00D76297" w:rsidRDefault="004126E9" w:rsidP="0074436B">
            <w:r>
              <w:t>6 522 000</w:t>
            </w:r>
          </w:p>
        </w:tc>
        <w:tc>
          <w:tcPr>
            <w:tcW w:w="180" w:type="dxa"/>
            <w:tcBorders>
              <w:top w:val="nil"/>
              <w:left w:val="nil"/>
              <w:bottom w:val="nil"/>
              <w:right w:val="nil"/>
            </w:tcBorders>
            <w:tcMar>
              <w:top w:w="43" w:type="dxa"/>
              <w:left w:w="0" w:type="dxa"/>
              <w:bottom w:w="0" w:type="dxa"/>
              <w:right w:w="0" w:type="dxa"/>
            </w:tcMar>
            <w:vAlign w:val="bottom"/>
          </w:tcPr>
          <w:p w14:paraId="507F87D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8C46EF" w14:textId="77777777" w:rsidR="00D76297" w:rsidRDefault="00D76297" w:rsidP="0074436B"/>
        </w:tc>
      </w:tr>
      <w:tr w:rsidR="00D76297" w14:paraId="63012AB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CDDF80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81D2E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183D8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15B3BD" w14:textId="77777777" w:rsidR="00D76297" w:rsidRDefault="004126E9" w:rsidP="0074436B">
            <w:r>
              <w:t>Tilskudd til frivillige organisasjoner i redningstjenesten</w:t>
            </w:r>
          </w:p>
        </w:tc>
        <w:tc>
          <w:tcPr>
            <w:tcW w:w="1200" w:type="dxa"/>
            <w:tcBorders>
              <w:top w:val="nil"/>
              <w:left w:val="nil"/>
              <w:bottom w:val="nil"/>
              <w:right w:val="nil"/>
            </w:tcBorders>
            <w:tcMar>
              <w:top w:w="43" w:type="dxa"/>
              <w:left w:w="0" w:type="dxa"/>
              <w:bottom w:w="0" w:type="dxa"/>
              <w:right w:w="0" w:type="dxa"/>
            </w:tcMar>
            <w:vAlign w:val="bottom"/>
          </w:tcPr>
          <w:p w14:paraId="2D9D42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0F4D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10A066" w14:textId="77777777" w:rsidR="00D76297" w:rsidRDefault="004126E9" w:rsidP="0074436B">
            <w:r>
              <w:t>72 832 000</w:t>
            </w:r>
          </w:p>
        </w:tc>
        <w:tc>
          <w:tcPr>
            <w:tcW w:w="180" w:type="dxa"/>
            <w:tcBorders>
              <w:top w:val="nil"/>
              <w:left w:val="nil"/>
              <w:bottom w:val="nil"/>
              <w:right w:val="nil"/>
            </w:tcBorders>
            <w:tcMar>
              <w:top w:w="43" w:type="dxa"/>
              <w:left w:w="0" w:type="dxa"/>
              <w:bottom w:w="0" w:type="dxa"/>
              <w:right w:w="0" w:type="dxa"/>
            </w:tcMar>
            <w:vAlign w:val="bottom"/>
          </w:tcPr>
          <w:p w14:paraId="13E635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ACF35F" w14:textId="77777777" w:rsidR="00D76297" w:rsidRDefault="00D76297" w:rsidP="0074436B"/>
        </w:tc>
      </w:tr>
      <w:tr w:rsidR="00D76297" w14:paraId="3B0F8E9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ECFEEC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08C374"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D3F0D9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6F9022C" w14:textId="77777777" w:rsidR="00D76297" w:rsidRDefault="004126E9" w:rsidP="0074436B">
            <w:r>
              <w:t>Tilskudd til nød- og sikkerhetstjenester</w:t>
            </w:r>
          </w:p>
        </w:tc>
        <w:tc>
          <w:tcPr>
            <w:tcW w:w="1200" w:type="dxa"/>
            <w:tcBorders>
              <w:top w:val="nil"/>
              <w:left w:val="nil"/>
              <w:bottom w:val="nil"/>
              <w:right w:val="nil"/>
            </w:tcBorders>
            <w:tcMar>
              <w:top w:w="43" w:type="dxa"/>
              <w:left w:w="0" w:type="dxa"/>
              <w:bottom w:w="0" w:type="dxa"/>
              <w:right w:w="0" w:type="dxa"/>
            </w:tcMar>
            <w:vAlign w:val="bottom"/>
          </w:tcPr>
          <w:p w14:paraId="19D4FA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A723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19380D" w14:textId="77777777" w:rsidR="00D76297" w:rsidRDefault="004126E9" w:rsidP="0074436B">
            <w:r>
              <w:t>127 781 000</w:t>
            </w:r>
          </w:p>
        </w:tc>
        <w:tc>
          <w:tcPr>
            <w:tcW w:w="180" w:type="dxa"/>
            <w:tcBorders>
              <w:top w:val="nil"/>
              <w:left w:val="nil"/>
              <w:bottom w:val="nil"/>
              <w:right w:val="nil"/>
            </w:tcBorders>
            <w:tcMar>
              <w:top w:w="43" w:type="dxa"/>
              <w:left w:w="0" w:type="dxa"/>
              <w:bottom w:w="0" w:type="dxa"/>
              <w:right w:w="0" w:type="dxa"/>
            </w:tcMar>
            <w:vAlign w:val="bottom"/>
          </w:tcPr>
          <w:p w14:paraId="77880A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F8C7A3" w14:textId="77777777" w:rsidR="00D76297" w:rsidRDefault="00D76297" w:rsidP="0074436B"/>
        </w:tc>
      </w:tr>
      <w:tr w:rsidR="00D76297" w14:paraId="1031F69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EDEBAB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AD88E6"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19699C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A77B28" w14:textId="77777777" w:rsidR="00D76297" w:rsidRDefault="004126E9" w:rsidP="0074436B">
            <w:r>
              <w:t>Tilskudd til Redningsselskapet</w:t>
            </w:r>
          </w:p>
        </w:tc>
        <w:tc>
          <w:tcPr>
            <w:tcW w:w="1200" w:type="dxa"/>
            <w:tcBorders>
              <w:top w:val="nil"/>
              <w:left w:val="nil"/>
              <w:bottom w:val="nil"/>
              <w:right w:val="nil"/>
            </w:tcBorders>
            <w:tcMar>
              <w:top w:w="43" w:type="dxa"/>
              <w:left w:w="0" w:type="dxa"/>
              <w:bottom w:w="0" w:type="dxa"/>
              <w:right w:w="0" w:type="dxa"/>
            </w:tcMar>
            <w:vAlign w:val="bottom"/>
          </w:tcPr>
          <w:p w14:paraId="4B2C6E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8F248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8786817" w14:textId="77777777" w:rsidR="00D76297" w:rsidRDefault="004126E9" w:rsidP="0074436B">
            <w:r>
              <w:t>131 676 000</w:t>
            </w:r>
          </w:p>
        </w:tc>
        <w:tc>
          <w:tcPr>
            <w:tcW w:w="180" w:type="dxa"/>
            <w:tcBorders>
              <w:top w:val="nil"/>
              <w:left w:val="nil"/>
              <w:bottom w:val="nil"/>
              <w:right w:val="nil"/>
            </w:tcBorders>
            <w:tcMar>
              <w:top w:w="43" w:type="dxa"/>
              <w:left w:w="0" w:type="dxa"/>
              <w:bottom w:w="0" w:type="dxa"/>
              <w:right w:w="0" w:type="dxa"/>
            </w:tcMar>
            <w:vAlign w:val="bottom"/>
          </w:tcPr>
          <w:p w14:paraId="4E3E24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0C4EA5" w14:textId="77777777" w:rsidR="00D76297" w:rsidRDefault="004126E9" w:rsidP="0074436B">
            <w:r>
              <w:t>507 362 000</w:t>
            </w:r>
          </w:p>
        </w:tc>
      </w:tr>
      <w:tr w:rsidR="00D76297" w14:paraId="581179FE" w14:textId="77777777">
        <w:trPr>
          <w:trHeight w:val="240"/>
        </w:trPr>
        <w:tc>
          <w:tcPr>
            <w:tcW w:w="460" w:type="dxa"/>
            <w:tcBorders>
              <w:top w:val="nil"/>
              <w:left w:val="nil"/>
              <w:bottom w:val="nil"/>
              <w:right w:val="nil"/>
            </w:tcBorders>
            <w:tcMar>
              <w:top w:w="43" w:type="dxa"/>
              <w:left w:w="0" w:type="dxa"/>
              <w:bottom w:w="0" w:type="dxa"/>
              <w:right w:w="0" w:type="dxa"/>
            </w:tcMar>
          </w:tcPr>
          <w:p w14:paraId="67CDF936" w14:textId="77777777" w:rsidR="00D76297" w:rsidRDefault="004126E9" w:rsidP="0074436B">
            <w:r>
              <w:lastRenderedPageBreak/>
              <w:t>457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3DE7E3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99C9F2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937F14" w14:textId="77777777" w:rsidR="00D76297" w:rsidRDefault="004126E9" w:rsidP="0074436B">
            <w:r>
              <w:t>Nasjonal sikkerhetsmyndighet:</w:t>
            </w:r>
          </w:p>
        </w:tc>
        <w:tc>
          <w:tcPr>
            <w:tcW w:w="1200" w:type="dxa"/>
            <w:tcBorders>
              <w:top w:val="nil"/>
              <w:left w:val="nil"/>
              <w:bottom w:val="nil"/>
              <w:right w:val="nil"/>
            </w:tcBorders>
            <w:tcMar>
              <w:top w:w="43" w:type="dxa"/>
              <w:left w:w="0" w:type="dxa"/>
              <w:bottom w:w="0" w:type="dxa"/>
              <w:right w:w="0" w:type="dxa"/>
            </w:tcMar>
            <w:vAlign w:val="bottom"/>
          </w:tcPr>
          <w:p w14:paraId="0D7EF4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69B73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A594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450A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B5D0A1" w14:textId="77777777" w:rsidR="00D76297" w:rsidRDefault="00D76297" w:rsidP="0074436B"/>
        </w:tc>
      </w:tr>
      <w:tr w:rsidR="00D76297" w14:paraId="7195482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81E66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7000A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6D6430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D6A2D6"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931BB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E628C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B73123" w14:textId="77777777" w:rsidR="00D76297" w:rsidRDefault="004126E9" w:rsidP="0074436B">
            <w:r>
              <w:t>429 234 000</w:t>
            </w:r>
          </w:p>
        </w:tc>
        <w:tc>
          <w:tcPr>
            <w:tcW w:w="180" w:type="dxa"/>
            <w:tcBorders>
              <w:top w:val="nil"/>
              <w:left w:val="nil"/>
              <w:bottom w:val="nil"/>
              <w:right w:val="nil"/>
            </w:tcBorders>
            <w:tcMar>
              <w:top w:w="43" w:type="dxa"/>
              <w:left w:w="0" w:type="dxa"/>
              <w:bottom w:w="0" w:type="dxa"/>
              <w:right w:w="0" w:type="dxa"/>
            </w:tcMar>
            <w:vAlign w:val="bottom"/>
          </w:tcPr>
          <w:p w14:paraId="21E4D3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8709F1" w14:textId="77777777" w:rsidR="00D76297" w:rsidRDefault="00D76297" w:rsidP="0074436B"/>
        </w:tc>
      </w:tr>
      <w:tr w:rsidR="00D76297" w14:paraId="18B2C7D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6FDE5B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61BC4C"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218199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E1572A"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6D9A6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C5DDA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FD44D85" w14:textId="77777777" w:rsidR="00D76297" w:rsidRDefault="004126E9" w:rsidP="0074436B">
            <w:r>
              <w:t>25 990 000</w:t>
            </w:r>
          </w:p>
        </w:tc>
        <w:tc>
          <w:tcPr>
            <w:tcW w:w="180" w:type="dxa"/>
            <w:tcBorders>
              <w:top w:val="nil"/>
              <w:left w:val="nil"/>
              <w:bottom w:val="nil"/>
              <w:right w:val="nil"/>
            </w:tcBorders>
            <w:tcMar>
              <w:top w:w="43" w:type="dxa"/>
              <w:left w:w="0" w:type="dxa"/>
              <w:bottom w:w="0" w:type="dxa"/>
              <w:right w:w="0" w:type="dxa"/>
            </w:tcMar>
            <w:vAlign w:val="bottom"/>
          </w:tcPr>
          <w:p w14:paraId="4EAEAD9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E46AEF6" w14:textId="77777777" w:rsidR="00D76297" w:rsidRDefault="004126E9" w:rsidP="0074436B">
            <w:r>
              <w:t>455 224 000</w:t>
            </w:r>
          </w:p>
        </w:tc>
      </w:tr>
      <w:tr w:rsidR="00D76297" w14:paraId="2691668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DA87C7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3BB850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EBF0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747CD7" w14:textId="77777777" w:rsidR="00D76297" w:rsidRDefault="004126E9" w:rsidP="0074436B">
            <w:r>
              <w:t>Sum Redningstjenesten, samfunnssikkerhet og beredskap</w:t>
            </w:r>
          </w:p>
        </w:tc>
        <w:tc>
          <w:tcPr>
            <w:tcW w:w="1200" w:type="dxa"/>
            <w:tcBorders>
              <w:top w:val="nil"/>
              <w:left w:val="nil"/>
              <w:bottom w:val="nil"/>
              <w:right w:val="nil"/>
            </w:tcBorders>
            <w:tcMar>
              <w:top w:w="43" w:type="dxa"/>
              <w:left w:w="0" w:type="dxa"/>
              <w:bottom w:w="0" w:type="dxa"/>
              <w:right w:w="0" w:type="dxa"/>
            </w:tcMar>
            <w:vAlign w:val="bottom"/>
          </w:tcPr>
          <w:p w14:paraId="30E610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1DB5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C2ED2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0FBDA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AEB0E52" w14:textId="77777777" w:rsidR="00D76297" w:rsidRDefault="004126E9" w:rsidP="0074436B">
            <w:r>
              <w:t>5 696 756 000</w:t>
            </w:r>
          </w:p>
        </w:tc>
      </w:tr>
      <w:tr w:rsidR="00D76297" w14:paraId="004D2D89"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31679D8" w14:textId="77777777" w:rsidR="00D76297" w:rsidRDefault="004126E9">
            <w:pPr>
              <w:pStyle w:val="tittel-gulbok2"/>
            </w:pPr>
            <w:r>
              <w:rPr>
                <w:spacing w:val="21"/>
                <w:w w:val="100"/>
                <w:sz w:val="21"/>
                <w:szCs w:val="21"/>
              </w:rPr>
              <w:t xml:space="preserve">Andre </w:t>
            </w:r>
            <w:proofErr w:type="spellStart"/>
            <w:r>
              <w:rPr>
                <w:spacing w:val="21"/>
                <w:w w:val="100"/>
                <w:sz w:val="21"/>
                <w:szCs w:val="21"/>
              </w:rPr>
              <w:t>virksomheter</w:t>
            </w:r>
            <w:proofErr w:type="spellEnd"/>
          </w:p>
        </w:tc>
      </w:tr>
      <w:tr w:rsidR="00D76297" w14:paraId="5F90997E" w14:textId="77777777">
        <w:trPr>
          <w:trHeight w:val="240"/>
        </w:trPr>
        <w:tc>
          <w:tcPr>
            <w:tcW w:w="460" w:type="dxa"/>
            <w:tcBorders>
              <w:top w:val="nil"/>
              <w:left w:val="nil"/>
              <w:bottom w:val="nil"/>
              <w:right w:val="nil"/>
            </w:tcBorders>
            <w:tcMar>
              <w:top w:w="43" w:type="dxa"/>
              <w:left w:w="0" w:type="dxa"/>
              <w:bottom w:w="0" w:type="dxa"/>
              <w:right w:w="0" w:type="dxa"/>
            </w:tcMar>
          </w:tcPr>
          <w:p w14:paraId="2BD8A0FC" w14:textId="77777777" w:rsidR="00D76297" w:rsidRDefault="004126E9" w:rsidP="0074436B">
            <w:r>
              <w:t>460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A4B09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916D5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FB8279" w14:textId="77777777" w:rsidR="00D76297" w:rsidRDefault="004126E9" w:rsidP="0074436B">
            <w:r>
              <w:t>Spesialenheten for politisaker:</w:t>
            </w:r>
          </w:p>
        </w:tc>
        <w:tc>
          <w:tcPr>
            <w:tcW w:w="1200" w:type="dxa"/>
            <w:tcBorders>
              <w:top w:val="nil"/>
              <w:left w:val="nil"/>
              <w:bottom w:val="nil"/>
              <w:right w:val="nil"/>
            </w:tcBorders>
            <w:tcMar>
              <w:top w:w="43" w:type="dxa"/>
              <w:left w:w="0" w:type="dxa"/>
              <w:bottom w:w="0" w:type="dxa"/>
              <w:right w:w="0" w:type="dxa"/>
            </w:tcMar>
            <w:vAlign w:val="bottom"/>
          </w:tcPr>
          <w:p w14:paraId="3AC91E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B20C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90D38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0ECA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7CDF54" w14:textId="77777777" w:rsidR="00D76297" w:rsidRDefault="00D76297" w:rsidP="0074436B"/>
        </w:tc>
      </w:tr>
      <w:tr w:rsidR="00D76297" w14:paraId="2881F45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5D59E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4ED8A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4DB0B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584FD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0FA9BA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314AC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30D8ABB" w14:textId="77777777" w:rsidR="00D76297" w:rsidRDefault="004126E9" w:rsidP="0074436B">
            <w:r>
              <w:t>61 861 000</w:t>
            </w:r>
          </w:p>
        </w:tc>
        <w:tc>
          <w:tcPr>
            <w:tcW w:w="180" w:type="dxa"/>
            <w:tcBorders>
              <w:top w:val="nil"/>
              <w:left w:val="nil"/>
              <w:bottom w:val="nil"/>
              <w:right w:val="nil"/>
            </w:tcBorders>
            <w:tcMar>
              <w:top w:w="43" w:type="dxa"/>
              <w:left w:w="0" w:type="dxa"/>
              <w:bottom w:w="0" w:type="dxa"/>
              <w:right w:w="0" w:type="dxa"/>
            </w:tcMar>
            <w:vAlign w:val="bottom"/>
          </w:tcPr>
          <w:p w14:paraId="798FFF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533E18" w14:textId="77777777" w:rsidR="00D76297" w:rsidRDefault="004126E9" w:rsidP="0074436B">
            <w:r>
              <w:t>61 861 000</w:t>
            </w:r>
          </w:p>
        </w:tc>
      </w:tr>
      <w:tr w:rsidR="00D76297" w14:paraId="138E824C" w14:textId="77777777">
        <w:trPr>
          <w:trHeight w:val="240"/>
        </w:trPr>
        <w:tc>
          <w:tcPr>
            <w:tcW w:w="460" w:type="dxa"/>
            <w:tcBorders>
              <w:top w:val="nil"/>
              <w:left w:val="nil"/>
              <w:bottom w:val="nil"/>
              <w:right w:val="nil"/>
            </w:tcBorders>
            <w:tcMar>
              <w:top w:w="43" w:type="dxa"/>
              <w:left w:w="0" w:type="dxa"/>
              <w:bottom w:w="0" w:type="dxa"/>
              <w:right w:w="0" w:type="dxa"/>
            </w:tcMar>
          </w:tcPr>
          <w:p w14:paraId="1C885EDE" w14:textId="77777777" w:rsidR="00D76297" w:rsidRDefault="004126E9" w:rsidP="0074436B">
            <w:r>
              <w:t>466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AC1E4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41243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A2A7C8" w14:textId="77777777" w:rsidR="00D76297" w:rsidRDefault="004126E9" w:rsidP="0074436B">
            <w:r>
              <w:t>Særskilte straffesaksutgifter m.m.:</w:t>
            </w:r>
          </w:p>
        </w:tc>
        <w:tc>
          <w:tcPr>
            <w:tcW w:w="1200" w:type="dxa"/>
            <w:tcBorders>
              <w:top w:val="nil"/>
              <w:left w:val="nil"/>
              <w:bottom w:val="nil"/>
              <w:right w:val="nil"/>
            </w:tcBorders>
            <w:tcMar>
              <w:top w:w="43" w:type="dxa"/>
              <w:left w:w="0" w:type="dxa"/>
              <w:bottom w:w="0" w:type="dxa"/>
              <w:right w:w="0" w:type="dxa"/>
            </w:tcMar>
            <w:vAlign w:val="bottom"/>
          </w:tcPr>
          <w:p w14:paraId="3A0B72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3975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5FDE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E579A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79DFE1" w14:textId="77777777" w:rsidR="00D76297" w:rsidRDefault="00D76297" w:rsidP="0074436B"/>
        </w:tc>
      </w:tr>
      <w:tr w:rsidR="00D76297" w14:paraId="6015E20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D2962F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C78BC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D49510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B5E17D"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C986CD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94A50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78B384F" w14:textId="77777777" w:rsidR="00D76297" w:rsidRDefault="004126E9" w:rsidP="0074436B">
            <w:r>
              <w:t>1 279 522 000</w:t>
            </w:r>
          </w:p>
        </w:tc>
        <w:tc>
          <w:tcPr>
            <w:tcW w:w="180" w:type="dxa"/>
            <w:tcBorders>
              <w:top w:val="nil"/>
              <w:left w:val="nil"/>
              <w:bottom w:val="nil"/>
              <w:right w:val="nil"/>
            </w:tcBorders>
            <w:tcMar>
              <w:top w:w="43" w:type="dxa"/>
              <w:left w:w="0" w:type="dxa"/>
              <w:bottom w:w="0" w:type="dxa"/>
              <w:right w:w="0" w:type="dxa"/>
            </w:tcMar>
            <w:vAlign w:val="bottom"/>
          </w:tcPr>
          <w:p w14:paraId="62FC0ED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D1DCF0" w14:textId="77777777" w:rsidR="00D76297" w:rsidRDefault="004126E9" w:rsidP="0074436B">
            <w:r>
              <w:t>1 279 522 000</w:t>
            </w:r>
          </w:p>
        </w:tc>
      </w:tr>
      <w:tr w:rsidR="00D76297" w14:paraId="74B5DC96" w14:textId="77777777">
        <w:trPr>
          <w:trHeight w:val="240"/>
        </w:trPr>
        <w:tc>
          <w:tcPr>
            <w:tcW w:w="460" w:type="dxa"/>
            <w:tcBorders>
              <w:top w:val="nil"/>
              <w:left w:val="nil"/>
              <w:bottom w:val="nil"/>
              <w:right w:val="nil"/>
            </w:tcBorders>
            <w:tcMar>
              <w:top w:w="43" w:type="dxa"/>
              <w:left w:w="0" w:type="dxa"/>
              <w:bottom w:w="0" w:type="dxa"/>
              <w:right w:w="0" w:type="dxa"/>
            </w:tcMar>
          </w:tcPr>
          <w:p w14:paraId="428D8767" w14:textId="77777777" w:rsidR="00D76297" w:rsidRDefault="004126E9" w:rsidP="0074436B">
            <w:r>
              <w:t>467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A90583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E9592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2D5AE6" w14:textId="77777777" w:rsidR="00D76297" w:rsidRDefault="004126E9" w:rsidP="0074436B">
            <w:r>
              <w:t>Norsk Lovtidend:</w:t>
            </w:r>
          </w:p>
        </w:tc>
        <w:tc>
          <w:tcPr>
            <w:tcW w:w="1200" w:type="dxa"/>
            <w:tcBorders>
              <w:top w:val="nil"/>
              <w:left w:val="nil"/>
              <w:bottom w:val="nil"/>
              <w:right w:val="nil"/>
            </w:tcBorders>
            <w:tcMar>
              <w:top w:w="43" w:type="dxa"/>
              <w:left w:w="0" w:type="dxa"/>
              <w:bottom w:w="0" w:type="dxa"/>
              <w:right w:w="0" w:type="dxa"/>
            </w:tcMar>
            <w:vAlign w:val="bottom"/>
          </w:tcPr>
          <w:p w14:paraId="46050B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9C3D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E528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3D14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5291F3" w14:textId="77777777" w:rsidR="00D76297" w:rsidRDefault="00D76297" w:rsidP="0074436B"/>
        </w:tc>
      </w:tr>
      <w:tr w:rsidR="00D76297" w14:paraId="41CEADE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DC4F6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DE948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2F5F4B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B9BDE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0B68A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DEC81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AF227F" w14:textId="77777777" w:rsidR="00D76297" w:rsidRDefault="004126E9" w:rsidP="0074436B">
            <w:r>
              <w:t>8 125 000</w:t>
            </w:r>
          </w:p>
        </w:tc>
        <w:tc>
          <w:tcPr>
            <w:tcW w:w="180" w:type="dxa"/>
            <w:tcBorders>
              <w:top w:val="nil"/>
              <w:left w:val="nil"/>
              <w:bottom w:val="nil"/>
              <w:right w:val="nil"/>
            </w:tcBorders>
            <w:tcMar>
              <w:top w:w="43" w:type="dxa"/>
              <w:left w:w="0" w:type="dxa"/>
              <w:bottom w:w="0" w:type="dxa"/>
              <w:right w:w="0" w:type="dxa"/>
            </w:tcMar>
            <w:vAlign w:val="bottom"/>
          </w:tcPr>
          <w:p w14:paraId="4FCB63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C4D290" w14:textId="77777777" w:rsidR="00D76297" w:rsidRDefault="004126E9" w:rsidP="0074436B">
            <w:r>
              <w:t>8 125 000</w:t>
            </w:r>
          </w:p>
        </w:tc>
      </w:tr>
      <w:tr w:rsidR="00D76297" w14:paraId="5692C640" w14:textId="77777777">
        <w:trPr>
          <w:trHeight w:val="500"/>
        </w:trPr>
        <w:tc>
          <w:tcPr>
            <w:tcW w:w="460" w:type="dxa"/>
            <w:tcBorders>
              <w:top w:val="nil"/>
              <w:left w:val="nil"/>
              <w:bottom w:val="nil"/>
              <w:right w:val="nil"/>
            </w:tcBorders>
            <w:tcMar>
              <w:top w:w="43" w:type="dxa"/>
              <w:left w:w="0" w:type="dxa"/>
              <w:bottom w:w="0" w:type="dxa"/>
              <w:right w:w="0" w:type="dxa"/>
            </w:tcMar>
          </w:tcPr>
          <w:p w14:paraId="30F1B38F" w14:textId="77777777" w:rsidR="00D76297" w:rsidRDefault="004126E9" w:rsidP="0074436B">
            <w:r>
              <w:t>468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382437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763609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7D15FC" w14:textId="77777777" w:rsidR="00D76297" w:rsidRDefault="004126E9" w:rsidP="0074436B">
            <w:r>
              <w:t>Kommisjonen for gjenopptakelse av straffesaker:</w:t>
            </w:r>
          </w:p>
        </w:tc>
        <w:tc>
          <w:tcPr>
            <w:tcW w:w="1200" w:type="dxa"/>
            <w:tcBorders>
              <w:top w:val="nil"/>
              <w:left w:val="nil"/>
              <w:bottom w:val="nil"/>
              <w:right w:val="nil"/>
            </w:tcBorders>
            <w:tcMar>
              <w:top w:w="43" w:type="dxa"/>
              <w:left w:w="0" w:type="dxa"/>
              <w:bottom w:w="0" w:type="dxa"/>
              <w:right w:w="0" w:type="dxa"/>
            </w:tcMar>
            <w:vAlign w:val="bottom"/>
          </w:tcPr>
          <w:p w14:paraId="6BC147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D09E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629B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E3E2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835CF9" w14:textId="77777777" w:rsidR="00D76297" w:rsidRDefault="00D76297" w:rsidP="0074436B"/>
        </w:tc>
      </w:tr>
      <w:tr w:rsidR="00D76297" w14:paraId="3F683BC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CC609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6A2447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A2876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60531A"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36104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041B8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49FE474" w14:textId="77777777" w:rsidR="00D76297" w:rsidRDefault="004126E9" w:rsidP="0074436B">
            <w:r>
              <w:t>22 864 000</w:t>
            </w:r>
          </w:p>
        </w:tc>
        <w:tc>
          <w:tcPr>
            <w:tcW w:w="180" w:type="dxa"/>
            <w:tcBorders>
              <w:top w:val="nil"/>
              <w:left w:val="nil"/>
              <w:bottom w:val="nil"/>
              <w:right w:val="nil"/>
            </w:tcBorders>
            <w:tcMar>
              <w:top w:w="43" w:type="dxa"/>
              <w:left w:w="0" w:type="dxa"/>
              <w:bottom w:w="0" w:type="dxa"/>
              <w:right w:w="0" w:type="dxa"/>
            </w:tcMar>
            <w:vAlign w:val="bottom"/>
          </w:tcPr>
          <w:p w14:paraId="250BFFA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5B3E0C" w14:textId="77777777" w:rsidR="00D76297" w:rsidRDefault="004126E9" w:rsidP="0074436B">
            <w:r>
              <w:t>22 864 000</w:t>
            </w:r>
          </w:p>
        </w:tc>
      </w:tr>
      <w:tr w:rsidR="00D76297" w14:paraId="15B868F1" w14:textId="77777777">
        <w:trPr>
          <w:trHeight w:val="240"/>
        </w:trPr>
        <w:tc>
          <w:tcPr>
            <w:tcW w:w="460" w:type="dxa"/>
            <w:tcBorders>
              <w:top w:val="nil"/>
              <w:left w:val="nil"/>
              <w:bottom w:val="nil"/>
              <w:right w:val="nil"/>
            </w:tcBorders>
            <w:tcMar>
              <w:top w:w="43" w:type="dxa"/>
              <w:left w:w="0" w:type="dxa"/>
              <w:bottom w:w="0" w:type="dxa"/>
              <w:right w:w="0" w:type="dxa"/>
            </w:tcMar>
          </w:tcPr>
          <w:p w14:paraId="1CCA574D" w14:textId="77777777" w:rsidR="00D76297" w:rsidRDefault="004126E9" w:rsidP="0074436B">
            <w:r>
              <w:t>469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983F12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5C81AC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B7E617" w14:textId="77777777" w:rsidR="00D76297" w:rsidRDefault="004126E9" w:rsidP="0074436B">
            <w:r>
              <w:t>Vergemålsordningen:</w:t>
            </w:r>
          </w:p>
        </w:tc>
        <w:tc>
          <w:tcPr>
            <w:tcW w:w="1200" w:type="dxa"/>
            <w:tcBorders>
              <w:top w:val="nil"/>
              <w:left w:val="nil"/>
              <w:bottom w:val="nil"/>
              <w:right w:val="nil"/>
            </w:tcBorders>
            <w:tcMar>
              <w:top w:w="43" w:type="dxa"/>
              <w:left w:w="0" w:type="dxa"/>
              <w:bottom w:w="0" w:type="dxa"/>
              <w:right w:w="0" w:type="dxa"/>
            </w:tcMar>
            <w:vAlign w:val="bottom"/>
          </w:tcPr>
          <w:p w14:paraId="6202B0D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46C9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A274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5B9E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E22BD6" w14:textId="77777777" w:rsidR="00D76297" w:rsidRDefault="00D76297" w:rsidP="0074436B"/>
        </w:tc>
      </w:tr>
      <w:tr w:rsidR="00D76297" w14:paraId="7B48753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E9EA1D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B4A3F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B02AD7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C5A8A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9E453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759B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D93C28" w14:textId="77777777" w:rsidR="00D76297" w:rsidRDefault="004126E9" w:rsidP="0074436B">
            <w:r>
              <w:t>269 647 000</w:t>
            </w:r>
          </w:p>
        </w:tc>
        <w:tc>
          <w:tcPr>
            <w:tcW w:w="180" w:type="dxa"/>
            <w:tcBorders>
              <w:top w:val="nil"/>
              <w:left w:val="nil"/>
              <w:bottom w:val="nil"/>
              <w:right w:val="nil"/>
            </w:tcBorders>
            <w:tcMar>
              <w:top w:w="43" w:type="dxa"/>
              <w:left w:w="0" w:type="dxa"/>
              <w:bottom w:w="0" w:type="dxa"/>
              <w:right w:w="0" w:type="dxa"/>
            </w:tcMar>
            <w:vAlign w:val="bottom"/>
          </w:tcPr>
          <w:p w14:paraId="49E598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27D5F9" w14:textId="77777777" w:rsidR="00D76297" w:rsidRDefault="00D76297" w:rsidP="0074436B"/>
        </w:tc>
      </w:tr>
      <w:tr w:rsidR="00D76297" w14:paraId="0DF6004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5C4BA6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3101E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E21C8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07D7C7"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54EDF1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4CAC6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37F56FE" w14:textId="77777777" w:rsidR="00D76297" w:rsidRDefault="004126E9" w:rsidP="0074436B">
            <w:r>
              <w:t>92 239 000</w:t>
            </w:r>
          </w:p>
        </w:tc>
        <w:tc>
          <w:tcPr>
            <w:tcW w:w="180" w:type="dxa"/>
            <w:tcBorders>
              <w:top w:val="nil"/>
              <w:left w:val="nil"/>
              <w:bottom w:val="nil"/>
              <w:right w:val="nil"/>
            </w:tcBorders>
            <w:tcMar>
              <w:top w:w="43" w:type="dxa"/>
              <w:left w:w="0" w:type="dxa"/>
              <w:bottom w:w="0" w:type="dxa"/>
              <w:right w:w="0" w:type="dxa"/>
            </w:tcMar>
            <w:vAlign w:val="bottom"/>
          </w:tcPr>
          <w:p w14:paraId="27392B1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37AD08" w14:textId="77777777" w:rsidR="00D76297" w:rsidRDefault="004126E9" w:rsidP="0074436B">
            <w:r>
              <w:t>361 886 000</w:t>
            </w:r>
          </w:p>
        </w:tc>
      </w:tr>
      <w:tr w:rsidR="00D76297" w14:paraId="1D2567D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75344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863602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76BD8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4E8968" w14:textId="77777777" w:rsidR="00D76297" w:rsidRDefault="004126E9" w:rsidP="0074436B">
            <w:r>
              <w:t>Sum Andre virksomheter</w:t>
            </w:r>
          </w:p>
        </w:tc>
        <w:tc>
          <w:tcPr>
            <w:tcW w:w="1200" w:type="dxa"/>
            <w:tcBorders>
              <w:top w:val="nil"/>
              <w:left w:val="nil"/>
              <w:bottom w:val="nil"/>
              <w:right w:val="nil"/>
            </w:tcBorders>
            <w:tcMar>
              <w:top w:w="43" w:type="dxa"/>
              <w:left w:w="0" w:type="dxa"/>
              <w:bottom w:w="0" w:type="dxa"/>
              <w:right w:w="0" w:type="dxa"/>
            </w:tcMar>
            <w:vAlign w:val="bottom"/>
          </w:tcPr>
          <w:p w14:paraId="22FA2F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FB32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C7B6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A7DCB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BCB310B" w14:textId="77777777" w:rsidR="00D76297" w:rsidRDefault="004126E9" w:rsidP="0074436B">
            <w:r>
              <w:t>1 734 258 000</w:t>
            </w:r>
          </w:p>
        </w:tc>
      </w:tr>
      <w:tr w:rsidR="00D76297" w14:paraId="5686C789"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F0C50DB" w14:textId="77777777" w:rsidR="00D76297" w:rsidRPr="0074436B" w:rsidRDefault="004126E9">
            <w:pPr>
              <w:pStyle w:val="tittel-gulbok2"/>
              <w:rPr>
                <w:lang w:val="nb-NO"/>
              </w:rPr>
            </w:pPr>
            <w:r w:rsidRPr="0074436B">
              <w:rPr>
                <w:spacing w:val="21"/>
                <w:w w:val="100"/>
                <w:sz w:val="21"/>
                <w:szCs w:val="21"/>
                <w:lang w:val="nb-NO"/>
              </w:rPr>
              <w:t>Statens sivilrettsforvaltning, rettshjelp, erstatningsordninger m.m.</w:t>
            </w:r>
          </w:p>
        </w:tc>
      </w:tr>
      <w:tr w:rsidR="00D76297" w14:paraId="3E229CF2" w14:textId="77777777">
        <w:trPr>
          <w:trHeight w:val="240"/>
        </w:trPr>
        <w:tc>
          <w:tcPr>
            <w:tcW w:w="460" w:type="dxa"/>
            <w:tcBorders>
              <w:top w:val="nil"/>
              <w:left w:val="nil"/>
              <w:bottom w:val="nil"/>
              <w:right w:val="nil"/>
            </w:tcBorders>
            <w:tcMar>
              <w:top w:w="43" w:type="dxa"/>
              <w:left w:w="0" w:type="dxa"/>
              <w:bottom w:w="0" w:type="dxa"/>
              <w:right w:w="0" w:type="dxa"/>
            </w:tcMar>
          </w:tcPr>
          <w:p w14:paraId="0BA1B4C7" w14:textId="77777777" w:rsidR="00D76297" w:rsidRDefault="004126E9" w:rsidP="0074436B">
            <w:r>
              <w:t>470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A1003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93557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41A0BF" w14:textId="77777777" w:rsidR="00D76297" w:rsidRDefault="004126E9" w:rsidP="0074436B">
            <w:r>
              <w:t>Fri rettshjelp:</w:t>
            </w:r>
          </w:p>
        </w:tc>
        <w:tc>
          <w:tcPr>
            <w:tcW w:w="1200" w:type="dxa"/>
            <w:tcBorders>
              <w:top w:val="nil"/>
              <w:left w:val="nil"/>
              <w:bottom w:val="nil"/>
              <w:right w:val="nil"/>
            </w:tcBorders>
            <w:tcMar>
              <w:top w:w="43" w:type="dxa"/>
              <w:left w:w="0" w:type="dxa"/>
              <w:bottom w:w="0" w:type="dxa"/>
              <w:right w:w="0" w:type="dxa"/>
            </w:tcMar>
            <w:vAlign w:val="bottom"/>
          </w:tcPr>
          <w:p w14:paraId="7FC0B1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5DCE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BD74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26FAB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6C3463" w14:textId="77777777" w:rsidR="00D76297" w:rsidRDefault="00D76297" w:rsidP="0074436B"/>
        </w:tc>
      </w:tr>
      <w:tr w:rsidR="00D76297" w14:paraId="0728C0C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0EBC7B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5A264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D7B47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6D7EE6"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CAA03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5C516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AAB2ED" w14:textId="77777777" w:rsidR="00D76297" w:rsidRDefault="004126E9" w:rsidP="0074436B">
            <w:r>
              <w:t>740 168 000</w:t>
            </w:r>
          </w:p>
        </w:tc>
        <w:tc>
          <w:tcPr>
            <w:tcW w:w="180" w:type="dxa"/>
            <w:tcBorders>
              <w:top w:val="nil"/>
              <w:left w:val="nil"/>
              <w:bottom w:val="nil"/>
              <w:right w:val="nil"/>
            </w:tcBorders>
            <w:tcMar>
              <w:top w:w="43" w:type="dxa"/>
              <w:left w:w="0" w:type="dxa"/>
              <w:bottom w:w="0" w:type="dxa"/>
              <w:right w:w="0" w:type="dxa"/>
            </w:tcMar>
            <w:vAlign w:val="bottom"/>
          </w:tcPr>
          <w:p w14:paraId="189F33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8388ED" w14:textId="77777777" w:rsidR="00D76297" w:rsidRDefault="00D76297" w:rsidP="0074436B"/>
        </w:tc>
      </w:tr>
      <w:tr w:rsidR="00D76297" w14:paraId="05E84CD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7802C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40F9BDB"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55DAFB4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E76B2D" w14:textId="77777777" w:rsidR="00D76297" w:rsidRDefault="004126E9" w:rsidP="0074436B">
            <w:r>
              <w:t>Tilskudd til spesielle rettshjelptiltak</w:t>
            </w:r>
          </w:p>
        </w:tc>
        <w:tc>
          <w:tcPr>
            <w:tcW w:w="1200" w:type="dxa"/>
            <w:tcBorders>
              <w:top w:val="nil"/>
              <w:left w:val="nil"/>
              <w:bottom w:val="nil"/>
              <w:right w:val="nil"/>
            </w:tcBorders>
            <w:tcMar>
              <w:top w:w="43" w:type="dxa"/>
              <w:left w:w="0" w:type="dxa"/>
              <w:bottom w:w="0" w:type="dxa"/>
              <w:right w:w="0" w:type="dxa"/>
            </w:tcMar>
            <w:vAlign w:val="bottom"/>
          </w:tcPr>
          <w:p w14:paraId="65076B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B9920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223DE66" w14:textId="77777777" w:rsidR="00D76297" w:rsidRDefault="004126E9" w:rsidP="0074436B">
            <w:r>
              <w:t>69 265 000</w:t>
            </w:r>
          </w:p>
        </w:tc>
        <w:tc>
          <w:tcPr>
            <w:tcW w:w="180" w:type="dxa"/>
            <w:tcBorders>
              <w:top w:val="nil"/>
              <w:left w:val="nil"/>
              <w:bottom w:val="nil"/>
              <w:right w:val="nil"/>
            </w:tcBorders>
            <w:tcMar>
              <w:top w:w="43" w:type="dxa"/>
              <w:left w:w="0" w:type="dxa"/>
              <w:bottom w:w="0" w:type="dxa"/>
              <w:right w:w="0" w:type="dxa"/>
            </w:tcMar>
            <w:vAlign w:val="bottom"/>
          </w:tcPr>
          <w:p w14:paraId="2517D0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9F5E10" w14:textId="77777777" w:rsidR="00D76297" w:rsidRDefault="004126E9" w:rsidP="0074436B">
            <w:r>
              <w:t>809 433 000</w:t>
            </w:r>
          </w:p>
        </w:tc>
      </w:tr>
      <w:tr w:rsidR="00D76297" w14:paraId="6E366C4C" w14:textId="77777777">
        <w:trPr>
          <w:trHeight w:val="500"/>
        </w:trPr>
        <w:tc>
          <w:tcPr>
            <w:tcW w:w="460" w:type="dxa"/>
            <w:tcBorders>
              <w:top w:val="nil"/>
              <w:left w:val="nil"/>
              <w:bottom w:val="nil"/>
              <w:right w:val="nil"/>
            </w:tcBorders>
            <w:tcMar>
              <w:top w:w="43" w:type="dxa"/>
              <w:left w:w="0" w:type="dxa"/>
              <w:bottom w:w="0" w:type="dxa"/>
              <w:right w:w="0" w:type="dxa"/>
            </w:tcMar>
          </w:tcPr>
          <w:p w14:paraId="3BD91426" w14:textId="77777777" w:rsidR="00D76297" w:rsidRDefault="004126E9" w:rsidP="0074436B">
            <w:r>
              <w:t>471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1E6BE3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C1AFC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5F05E7" w14:textId="77777777" w:rsidR="00D76297" w:rsidRDefault="004126E9" w:rsidP="0074436B">
            <w:r>
              <w:t>Statens erstatningsansvar og Stortingets rettferdsvederlagsordning:</w:t>
            </w:r>
          </w:p>
        </w:tc>
        <w:tc>
          <w:tcPr>
            <w:tcW w:w="1200" w:type="dxa"/>
            <w:tcBorders>
              <w:top w:val="nil"/>
              <w:left w:val="nil"/>
              <w:bottom w:val="nil"/>
              <w:right w:val="nil"/>
            </w:tcBorders>
            <w:tcMar>
              <w:top w:w="43" w:type="dxa"/>
              <w:left w:w="0" w:type="dxa"/>
              <w:bottom w:w="0" w:type="dxa"/>
              <w:right w:w="0" w:type="dxa"/>
            </w:tcMar>
            <w:vAlign w:val="bottom"/>
          </w:tcPr>
          <w:p w14:paraId="627232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0B32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9A77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E97B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2EBDDB" w14:textId="77777777" w:rsidR="00D76297" w:rsidRDefault="00D76297" w:rsidP="0074436B"/>
        </w:tc>
      </w:tr>
      <w:tr w:rsidR="00D76297" w14:paraId="62AC024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E5959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A9D1E5"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FE635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AFA8F9" w14:textId="77777777" w:rsidR="00D76297" w:rsidRDefault="004126E9" w:rsidP="0074436B">
            <w:r>
              <w:t>Erstatningsansvar m.m.</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6F25D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FAF4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88D175" w14:textId="77777777" w:rsidR="00D76297" w:rsidRDefault="004126E9" w:rsidP="0074436B">
            <w:r>
              <w:t>123 392 000</w:t>
            </w:r>
          </w:p>
        </w:tc>
        <w:tc>
          <w:tcPr>
            <w:tcW w:w="180" w:type="dxa"/>
            <w:tcBorders>
              <w:top w:val="nil"/>
              <w:left w:val="nil"/>
              <w:bottom w:val="nil"/>
              <w:right w:val="nil"/>
            </w:tcBorders>
            <w:tcMar>
              <w:top w:w="43" w:type="dxa"/>
              <w:left w:w="0" w:type="dxa"/>
              <w:bottom w:w="0" w:type="dxa"/>
              <w:right w:w="0" w:type="dxa"/>
            </w:tcMar>
            <w:vAlign w:val="bottom"/>
          </w:tcPr>
          <w:p w14:paraId="33D85C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515EBC" w14:textId="77777777" w:rsidR="00D76297" w:rsidRDefault="00D76297" w:rsidP="0074436B"/>
        </w:tc>
      </w:tr>
      <w:tr w:rsidR="00D76297" w14:paraId="79EE9D9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BDF34A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F4D279"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73B4F1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55E4BE" w14:textId="77777777" w:rsidR="00D76297" w:rsidRDefault="004126E9" w:rsidP="0074436B">
            <w:r>
              <w:t xml:space="preserve">Erstatning i anledning av </w:t>
            </w:r>
            <w:proofErr w:type="spellStart"/>
            <w:r>
              <w:t>straffeforfølging</w:t>
            </w:r>
            <w:proofErr w:type="spellEnd"/>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F3540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F7D1B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35B000" w14:textId="77777777" w:rsidR="00D76297" w:rsidRDefault="004126E9" w:rsidP="0074436B">
            <w:r>
              <w:t>69 143 000</w:t>
            </w:r>
          </w:p>
        </w:tc>
        <w:tc>
          <w:tcPr>
            <w:tcW w:w="180" w:type="dxa"/>
            <w:tcBorders>
              <w:top w:val="nil"/>
              <w:left w:val="nil"/>
              <w:bottom w:val="nil"/>
              <w:right w:val="nil"/>
            </w:tcBorders>
            <w:tcMar>
              <w:top w:w="43" w:type="dxa"/>
              <w:left w:w="0" w:type="dxa"/>
              <w:bottom w:w="0" w:type="dxa"/>
              <w:right w:w="0" w:type="dxa"/>
            </w:tcMar>
            <w:vAlign w:val="bottom"/>
          </w:tcPr>
          <w:p w14:paraId="34ADCB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5BAC53" w14:textId="77777777" w:rsidR="00D76297" w:rsidRDefault="00D76297" w:rsidP="0074436B"/>
        </w:tc>
      </w:tr>
      <w:tr w:rsidR="00D76297" w14:paraId="3595F9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2118A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BB944F"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69358C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4E1B11" w14:textId="77777777" w:rsidR="00D76297" w:rsidRDefault="004126E9" w:rsidP="0074436B">
            <w:r>
              <w:t>Stortingets rettferdsvederlagsordning</w:t>
            </w:r>
          </w:p>
        </w:tc>
        <w:tc>
          <w:tcPr>
            <w:tcW w:w="1200" w:type="dxa"/>
            <w:tcBorders>
              <w:top w:val="nil"/>
              <w:left w:val="nil"/>
              <w:bottom w:val="nil"/>
              <w:right w:val="nil"/>
            </w:tcBorders>
            <w:tcMar>
              <w:top w:w="43" w:type="dxa"/>
              <w:left w:w="0" w:type="dxa"/>
              <w:bottom w:w="0" w:type="dxa"/>
              <w:right w:w="0" w:type="dxa"/>
            </w:tcMar>
            <w:vAlign w:val="bottom"/>
          </w:tcPr>
          <w:p w14:paraId="3D713A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E9022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504FA98" w14:textId="77777777" w:rsidR="00D76297" w:rsidRDefault="004126E9" w:rsidP="0074436B">
            <w:r>
              <w:t>30 122 000</w:t>
            </w:r>
          </w:p>
        </w:tc>
        <w:tc>
          <w:tcPr>
            <w:tcW w:w="180" w:type="dxa"/>
            <w:tcBorders>
              <w:top w:val="nil"/>
              <w:left w:val="nil"/>
              <w:bottom w:val="nil"/>
              <w:right w:val="nil"/>
            </w:tcBorders>
            <w:tcMar>
              <w:top w:w="43" w:type="dxa"/>
              <w:left w:w="0" w:type="dxa"/>
              <w:bottom w:w="0" w:type="dxa"/>
              <w:right w:w="0" w:type="dxa"/>
            </w:tcMar>
            <w:vAlign w:val="bottom"/>
          </w:tcPr>
          <w:p w14:paraId="5B0E84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F5FA73" w14:textId="77777777" w:rsidR="00D76297" w:rsidRDefault="004126E9" w:rsidP="0074436B">
            <w:r>
              <w:t>222 657 000</w:t>
            </w:r>
          </w:p>
        </w:tc>
      </w:tr>
      <w:tr w:rsidR="00D76297" w14:paraId="6453AB18" w14:textId="77777777">
        <w:trPr>
          <w:trHeight w:val="240"/>
        </w:trPr>
        <w:tc>
          <w:tcPr>
            <w:tcW w:w="460" w:type="dxa"/>
            <w:tcBorders>
              <w:top w:val="nil"/>
              <w:left w:val="nil"/>
              <w:bottom w:val="nil"/>
              <w:right w:val="nil"/>
            </w:tcBorders>
            <w:tcMar>
              <w:top w:w="43" w:type="dxa"/>
              <w:left w:w="0" w:type="dxa"/>
              <w:bottom w:w="0" w:type="dxa"/>
              <w:right w:w="0" w:type="dxa"/>
            </w:tcMar>
          </w:tcPr>
          <w:p w14:paraId="558CAB6B" w14:textId="77777777" w:rsidR="00D76297" w:rsidRDefault="004126E9" w:rsidP="0074436B">
            <w:r>
              <w:t>473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99160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BEE71B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8E5B24" w14:textId="77777777" w:rsidR="00D76297" w:rsidRDefault="004126E9" w:rsidP="0074436B">
            <w:r>
              <w:t>Statens sivilrettsforvaltning:</w:t>
            </w:r>
          </w:p>
        </w:tc>
        <w:tc>
          <w:tcPr>
            <w:tcW w:w="1200" w:type="dxa"/>
            <w:tcBorders>
              <w:top w:val="nil"/>
              <w:left w:val="nil"/>
              <w:bottom w:val="nil"/>
              <w:right w:val="nil"/>
            </w:tcBorders>
            <w:tcMar>
              <w:top w:w="43" w:type="dxa"/>
              <w:left w:w="0" w:type="dxa"/>
              <w:bottom w:w="0" w:type="dxa"/>
              <w:right w:w="0" w:type="dxa"/>
            </w:tcMar>
            <w:vAlign w:val="bottom"/>
          </w:tcPr>
          <w:p w14:paraId="214B5B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F2EB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3906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AD7C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9C897F" w14:textId="77777777" w:rsidR="00D76297" w:rsidRDefault="00D76297" w:rsidP="0074436B"/>
        </w:tc>
      </w:tr>
      <w:tr w:rsidR="00D76297" w14:paraId="30EA34B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8D7AF6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6FF92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3B609A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9C7C1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35182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00BF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B22CB0" w14:textId="77777777" w:rsidR="00D76297" w:rsidRDefault="004126E9" w:rsidP="0074436B">
            <w:r>
              <w:t>78 505 000</w:t>
            </w:r>
          </w:p>
        </w:tc>
        <w:tc>
          <w:tcPr>
            <w:tcW w:w="180" w:type="dxa"/>
            <w:tcBorders>
              <w:top w:val="nil"/>
              <w:left w:val="nil"/>
              <w:bottom w:val="nil"/>
              <w:right w:val="nil"/>
            </w:tcBorders>
            <w:tcMar>
              <w:top w:w="43" w:type="dxa"/>
              <w:left w:w="0" w:type="dxa"/>
              <w:bottom w:w="0" w:type="dxa"/>
              <w:right w:w="0" w:type="dxa"/>
            </w:tcMar>
            <w:vAlign w:val="bottom"/>
          </w:tcPr>
          <w:p w14:paraId="2A6916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923AE5" w14:textId="77777777" w:rsidR="00D76297" w:rsidRDefault="00D76297" w:rsidP="0074436B"/>
        </w:tc>
      </w:tr>
      <w:tr w:rsidR="00D76297" w14:paraId="2867BD5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F51B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3D764B"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9EFE64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60F845" w14:textId="77777777" w:rsidR="00D76297" w:rsidRDefault="004126E9" w:rsidP="0074436B">
            <w:r>
              <w:t>Erstatning til voldsofre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A2152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722CE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630AC98" w14:textId="77777777" w:rsidR="00D76297" w:rsidRDefault="004126E9" w:rsidP="0074436B">
            <w:r>
              <w:t>430 604 000</w:t>
            </w:r>
          </w:p>
        </w:tc>
        <w:tc>
          <w:tcPr>
            <w:tcW w:w="180" w:type="dxa"/>
            <w:tcBorders>
              <w:top w:val="nil"/>
              <w:left w:val="nil"/>
              <w:bottom w:val="nil"/>
              <w:right w:val="nil"/>
            </w:tcBorders>
            <w:tcMar>
              <w:top w:w="43" w:type="dxa"/>
              <w:left w:w="0" w:type="dxa"/>
              <w:bottom w:w="0" w:type="dxa"/>
              <w:right w:w="0" w:type="dxa"/>
            </w:tcMar>
            <w:vAlign w:val="bottom"/>
          </w:tcPr>
          <w:p w14:paraId="745A42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C818AF" w14:textId="77777777" w:rsidR="00D76297" w:rsidRDefault="004126E9" w:rsidP="0074436B">
            <w:r>
              <w:t>509 109 000</w:t>
            </w:r>
          </w:p>
        </w:tc>
      </w:tr>
      <w:tr w:rsidR="00D76297" w14:paraId="0784DD79" w14:textId="77777777">
        <w:trPr>
          <w:trHeight w:val="240"/>
        </w:trPr>
        <w:tc>
          <w:tcPr>
            <w:tcW w:w="460" w:type="dxa"/>
            <w:tcBorders>
              <w:top w:val="nil"/>
              <w:left w:val="nil"/>
              <w:bottom w:val="nil"/>
              <w:right w:val="nil"/>
            </w:tcBorders>
            <w:tcMar>
              <w:top w:w="43" w:type="dxa"/>
              <w:left w:w="0" w:type="dxa"/>
              <w:bottom w:w="0" w:type="dxa"/>
              <w:right w:w="0" w:type="dxa"/>
            </w:tcMar>
          </w:tcPr>
          <w:p w14:paraId="2ED70B7F" w14:textId="77777777" w:rsidR="00D76297" w:rsidRDefault="004126E9" w:rsidP="0074436B">
            <w:r>
              <w:t>475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AE0C1A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B721E8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0ADCDE" w14:textId="77777777" w:rsidR="00D76297" w:rsidRDefault="004126E9" w:rsidP="0074436B">
            <w:r>
              <w:t>Bobehandling:</w:t>
            </w:r>
          </w:p>
        </w:tc>
        <w:tc>
          <w:tcPr>
            <w:tcW w:w="1200" w:type="dxa"/>
            <w:tcBorders>
              <w:top w:val="nil"/>
              <w:left w:val="nil"/>
              <w:bottom w:val="nil"/>
              <w:right w:val="nil"/>
            </w:tcBorders>
            <w:tcMar>
              <w:top w:w="43" w:type="dxa"/>
              <w:left w:w="0" w:type="dxa"/>
              <w:bottom w:w="0" w:type="dxa"/>
              <w:right w:w="0" w:type="dxa"/>
            </w:tcMar>
            <w:vAlign w:val="bottom"/>
          </w:tcPr>
          <w:p w14:paraId="7FC7FB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13C8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FCFF9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E6700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651934" w14:textId="77777777" w:rsidR="00D76297" w:rsidRDefault="00D76297" w:rsidP="0074436B"/>
        </w:tc>
      </w:tr>
      <w:tr w:rsidR="00D76297" w14:paraId="6829919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312EE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E1BD8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B3164F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FB7874" w14:textId="77777777" w:rsidR="00D76297" w:rsidRDefault="004126E9" w:rsidP="0074436B">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A48C55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C88F1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25A345" w14:textId="77777777" w:rsidR="00D76297" w:rsidRDefault="004126E9" w:rsidP="0074436B">
            <w:r>
              <w:t>116 704 000</w:t>
            </w:r>
          </w:p>
        </w:tc>
        <w:tc>
          <w:tcPr>
            <w:tcW w:w="180" w:type="dxa"/>
            <w:tcBorders>
              <w:top w:val="nil"/>
              <w:left w:val="nil"/>
              <w:bottom w:val="nil"/>
              <w:right w:val="nil"/>
            </w:tcBorders>
            <w:tcMar>
              <w:top w:w="43" w:type="dxa"/>
              <w:left w:w="0" w:type="dxa"/>
              <w:bottom w:w="0" w:type="dxa"/>
              <w:right w:w="0" w:type="dxa"/>
            </w:tcMar>
            <w:vAlign w:val="bottom"/>
          </w:tcPr>
          <w:p w14:paraId="47F55F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6F4EAA" w14:textId="77777777" w:rsidR="00D76297" w:rsidRDefault="00D76297" w:rsidP="0074436B"/>
        </w:tc>
      </w:tr>
      <w:tr w:rsidR="00D76297" w14:paraId="40A0825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C44DA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EE34DFE"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133D2B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271D87"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3A4B19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3DB6E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A9EE64E" w14:textId="77777777" w:rsidR="00D76297" w:rsidRDefault="004126E9" w:rsidP="0074436B">
            <w:r>
              <w:t>8 411 000</w:t>
            </w:r>
          </w:p>
        </w:tc>
        <w:tc>
          <w:tcPr>
            <w:tcW w:w="180" w:type="dxa"/>
            <w:tcBorders>
              <w:top w:val="nil"/>
              <w:left w:val="nil"/>
              <w:bottom w:val="nil"/>
              <w:right w:val="nil"/>
            </w:tcBorders>
            <w:tcMar>
              <w:top w:w="43" w:type="dxa"/>
              <w:left w:w="0" w:type="dxa"/>
              <w:bottom w:w="0" w:type="dxa"/>
              <w:right w:w="0" w:type="dxa"/>
            </w:tcMar>
            <w:vAlign w:val="bottom"/>
          </w:tcPr>
          <w:p w14:paraId="7CF61A1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85504A9" w14:textId="77777777" w:rsidR="00D76297" w:rsidRDefault="004126E9" w:rsidP="0074436B">
            <w:r>
              <w:t>125 115 000</w:t>
            </w:r>
          </w:p>
        </w:tc>
      </w:tr>
      <w:tr w:rsidR="00D76297" w14:paraId="1DD36F1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8B601C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96E060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CEA2E3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FC78A8" w14:textId="77777777" w:rsidR="00D76297" w:rsidRDefault="004126E9" w:rsidP="0074436B">
            <w:r>
              <w:t>Sum Statens sivilrettsforvaltning, rettshjelp, erstatningsordninger m.m.</w:t>
            </w:r>
          </w:p>
        </w:tc>
        <w:tc>
          <w:tcPr>
            <w:tcW w:w="1200" w:type="dxa"/>
            <w:tcBorders>
              <w:top w:val="nil"/>
              <w:left w:val="nil"/>
              <w:bottom w:val="nil"/>
              <w:right w:val="nil"/>
            </w:tcBorders>
            <w:tcMar>
              <w:top w:w="43" w:type="dxa"/>
              <w:left w:w="0" w:type="dxa"/>
              <w:bottom w:w="0" w:type="dxa"/>
              <w:right w:w="0" w:type="dxa"/>
            </w:tcMar>
            <w:vAlign w:val="bottom"/>
          </w:tcPr>
          <w:p w14:paraId="76AD9C2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4D27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EB090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C7067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0502621" w14:textId="77777777" w:rsidR="00D76297" w:rsidRDefault="004126E9" w:rsidP="0074436B">
            <w:r>
              <w:t>1 666 314 000</w:t>
            </w:r>
          </w:p>
        </w:tc>
      </w:tr>
      <w:tr w:rsidR="00D76297" w14:paraId="59EE2109"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35AB567" w14:textId="77777777" w:rsidR="00D76297" w:rsidRDefault="004126E9">
            <w:pPr>
              <w:pStyle w:val="tittel-gulbok2"/>
            </w:pPr>
            <w:proofErr w:type="spellStart"/>
            <w:r>
              <w:rPr>
                <w:spacing w:val="21"/>
                <w:w w:val="100"/>
                <w:sz w:val="21"/>
                <w:szCs w:val="21"/>
              </w:rPr>
              <w:t>Svalbardbudsjettet</w:t>
            </w:r>
            <w:proofErr w:type="spellEnd"/>
            <w:r>
              <w:rPr>
                <w:spacing w:val="21"/>
                <w:w w:val="100"/>
                <w:sz w:val="21"/>
                <w:szCs w:val="21"/>
              </w:rPr>
              <w:t xml:space="preserve"> </w:t>
            </w:r>
            <w:proofErr w:type="spellStart"/>
            <w:r>
              <w:rPr>
                <w:spacing w:val="21"/>
                <w:w w:val="100"/>
                <w:sz w:val="21"/>
                <w:szCs w:val="21"/>
              </w:rPr>
              <w:t>m.m.</w:t>
            </w:r>
            <w:proofErr w:type="spellEnd"/>
          </w:p>
        </w:tc>
      </w:tr>
      <w:tr w:rsidR="00D76297" w14:paraId="052BD7C7" w14:textId="77777777">
        <w:trPr>
          <w:trHeight w:val="240"/>
        </w:trPr>
        <w:tc>
          <w:tcPr>
            <w:tcW w:w="460" w:type="dxa"/>
            <w:tcBorders>
              <w:top w:val="nil"/>
              <w:left w:val="nil"/>
              <w:bottom w:val="nil"/>
              <w:right w:val="nil"/>
            </w:tcBorders>
            <w:tcMar>
              <w:top w:w="43" w:type="dxa"/>
              <w:left w:w="0" w:type="dxa"/>
              <w:bottom w:w="0" w:type="dxa"/>
              <w:right w:w="0" w:type="dxa"/>
            </w:tcMar>
          </w:tcPr>
          <w:p w14:paraId="1F763056" w14:textId="77777777" w:rsidR="00D76297" w:rsidRDefault="004126E9" w:rsidP="0074436B">
            <w:r>
              <w:t>480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29137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6DC3C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0AFCC1" w14:textId="77777777" w:rsidR="00D76297" w:rsidRDefault="004126E9" w:rsidP="0074436B">
            <w:r>
              <w:t>Svalbardbudsjettet:</w:t>
            </w:r>
          </w:p>
        </w:tc>
        <w:tc>
          <w:tcPr>
            <w:tcW w:w="1200" w:type="dxa"/>
            <w:tcBorders>
              <w:top w:val="nil"/>
              <w:left w:val="nil"/>
              <w:bottom w:val="nil"/>
              <w:right w:val="nil"/>
            </w:tcBorders>
            <w:tcMar>
              <w:top w:w="43" w:type="dxa"/>
              <w:left w:w="0" w:type="dxa"/>
              <w:bottom w:w="0" w:type="dxa"/>
              <w:right w:w="0" w:type="dxa"/>
            </w:tcMar>
            <w:vAlign w:val="bottom"/>
          </w:tcPr>
          <w:p w14:paraId="228F5F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55D7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3EBB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A9CA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C9576D" w14:textId="77777777" w:rsidR="00D76297" w:rsidRDefault="00D76297" w:rsidP="0074436B"/>
        </w:tc>
      </w:tr>
      <w:tr w:rsidR="00D76297" w14:paraId="5C0532C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01A55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30CF5A"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0B8F73F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6043B1"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1D118D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7EB8E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9876C47" w14:textId="77777777" w:rsidR="00D76297" w:rsidRDefault="004126E9" w:rsidP="0074436B">
            <w:r>
              <w:t>376 407 000</w:t>
            </w:r>
          </w:p>
        </w:tc>
        <w:tc>
          <w:tcPr>
            <w:tcW w:w="180" w:type="dxa"/>
            <w:tcBorders>
              <w:top w:val="nil"/>
              <w:left w:val="nil"/>
              <w:bottom w:val="nil"/>
              <w:right w:val="nil"/>
            </w:tcBorders>
            <w:tcMar>
              <w:top w:w="43" w:type="dxa"/>
              <w:left w:w="0" w:type="dxa"/>
              <w:bottom w:w="0" w:type="dxa"/>
              <w:right w:w="0" w:type="dxa"/>
            </w:tcMar>
            <w:vAlign w:val="bottom"/>
          </w:tcPr>
          <w:p w14:paraId="4B519FC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6B9A25" w14:textId="77777777" w:rsidR="00D76297" w:rsidRDefault="004126E9" w:rsidP="0074436B">
            <w:r>
              <w:t>376 407 000</w:t>
            </w:r>
          </w:p>
        </w:tc>
      </w:tr>
      <w:tr w:rsidR="00D76297" w14:paraId="64BF1D60" w14:textId="77777777">
        <w:trPr>
          <w:trHeight w:val="240"/>
        </w:trPr>
        <w:tc>
          <w:tcPr>
            <w:tcW w:w="460" w:type="dxa"/>
            <w:tcBorders>
              <w:top w:val="nil"/>
              <w:left w:val="nil"/>
              <w:bottom w:val="nil"/>
              <w:right w:val="nil"/>
            </w:tcBorders>
            <w:tcMar>
              <w:top w:w="43" w:type="dxa"/>
              <w:left w:w="0" w:type="dxa"/>
              <w:bottom w:w="0" w:type="dxa"/>
              <w:right w:w="0" w:type="dxa"/>
            </w:tcMar>
          </w:tcPr>
          <w:p w14:paraId="4E7A55CF" w14:textId="77777777" w:rsidR="00D76297" w:rsidRDefault="004126E9" w:rsidP="0074436B">
            <w:r>
              <w:t>481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63ACBA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8A39D4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D4D3C8" w14:textId="77777777" w:rsidR="00D76297" w:rsidRDefault="004126E9" w:rsidP="0074436B">
            <w:r>
              <w:t>Samfunnet Jan Mayen:</w:t>
            </w:r>
          </w:p>
        </w:tc>
        <w:tc>
          <w:tcPr>
            <w:tcW w:w="1200" w:type="dxa"/>
            <w:tcBorders>
              <w:top w:val="nil"/>
              <w:left w:val="nil"/>
              <w:bottom w:val="nil"/>
              <w:right w:val="nil"/>
            </w:tcBorders>
            <w:tcMar>
              <w:top w:w="43" w:type="dxa"/>
              <w:left w:w="0" w:type="dxa"/>
              <w:bottom w:w="0" w:type="dxa"/>
              <w:right w:w="0" w:type="dxa"/>
            </w:tcMar>
            <w:vAlign w:val="bottom"/>
          </w:tcPr>
          <w:p w14:paraId="5ACD5B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3183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7D98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5A41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82B74E" w14:textId="77777777" w:rsidR="00D76297" w:rsidRDefault="00D76297" w:rsidP="0074436B"/>
        </w:tc>
      </w:tr>
      <w:tr w:rsidR="00D76297" w14:paraId="34676E5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D6D74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0C70E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353AE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6C5FA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49D36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3E8B8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07BAB43" w14:textId="77777777" w:rsidR="00D76297" w:rsidRDefault="004126E9" w:rsidP="0074436B">
            <w:r>
              <w:t>58 120 000</w:t>
            </w:r>
          </w:p>
        </w:tc>
        <w:tc>
          <w:tcPr>
            <w:tcW w:w="180" w:type="dxa"/>
            <w:tcBorders>
              <w:top w:val="nil"/>
              <w:left w:val="nil"/>
              <w:bottom w:val="nil"/>
              <w:right w:val="nil"/>
            </w:tcBorders>
            <w:tcMar>
              <w:top w:w="43" w:type="dxa"/>
              <w:left w:w="0" w:type="dxa"/>
              <w:bottom w:w="0" w:type="dxa"/>
              <w:right w:w="0" w:type="dxa"/>
            </w:tcMar>
            <w:vAlign w:val="bottom"/>
          </w:tcPr>
          <w:p w14:paraId="7365EE6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8789135" w14:textId="77777777" w:rsidR="00D76297" w:rsidRDefault="004126E9" w:rsidP="0074436B">
            <w:r>
              <w:t>58 120 000</w:t>
            </w:r>
          </w:p>
        </w:tc>
      </w:tr>
      <w:tr w:rsidR="00D76297" w14:paraId="73A53DB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01533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0E1C9E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10C99C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748444" w14:textId="77777777" w:rsidR="00D76297" w:rsidRDefault="004126E9" w:rsidP="0074436B">
            <w:r>
              <w:t>Sum Svalbardbudsjettet m.m.</w:t>
            </w:r>
          </w:p>
        </w:tc>
        <w:tc>
          <w:tcPr>
            <w:tcW w:w="1200" w:type="dxa"/>
            <w:tcBorders>
              <w:top w:val="nil"/>
              <w:left w:val="nil"/>
              <w:bottom w:val="nil"/>
              <w:right w:val="nil"/>
            </w:tcBorders>
            <w:tcMar>
              <w:top w:w="43" w:type="dxa"/>
              <w:left w:w="0" w:type="dxa"/>
              <w:bottom w:w="0" w:type="dxa"/>
              <w:right w:w="0" w:type="dxa"/>
            </w:tcMar>
            <w:vAlign w:val="bottom"/>
          </w:tcPr>
          <w:p w14:paraId="400313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0268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7986A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30C7D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B70060E" w14:textId="77777777" w:rsidR="00D76297" w:rsidRDefault="004126E9" w:rsidP="0074436B">
            <w:r>
              <w:t>434 527 000</w:t>
            </w:r>
          </w:p>
        </w:tc>
      </w:tr>
      <w:tr w:rsidR="00D76297" w14:paraId="273C361F"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53CC41C" w14:textId="77777777" w:rsidR="00D76297" w:rsidRDefault="004126E9">
            <w:pPr>
              <w:pStyle w:val="tittel-gulbok2"/>
            </w:pPr>
            <w:proofErr w:type="spellStart"/>
            <w:r>
              <w:rPr>
                <w:spacing w:val="21"/>
                <w:w w:val="100"/>
                <w:sz w:val="21"/>
                <w:szCs w:val="21"/>
              </w:rPr>
              <w:t>Beskyttelse</w:t>
            </w:r>
            <w:proofErr w:type="spellEnd"/>
            <w:r>
              <w:rPr>
                <w:spacing w:val="21"/>
                <w:w w:val="100"/>
                <w:sz w:val="21"/>
                <w:szCs w:val="21"/>
              </w:rPr>
              <w:t xml:space="preserve"> og </w:t>
            </w:r>
            <w:proofErr w:type="spellStart"/>
            <w:r>
              <w:rPr>
                <w:spacing w:val="21"/>
                <w:w w:val="100"/>
                <w:sz w:val="21"/>
                <w:szCs w:val="21"/>
              </w:rPr>
              <w:t>innvandring</w:t>
            </w:r>
            <w:proofErr w:type="spellEnd"/>
          </w:p>
        </w:tc>
      </w:tr>
      <w:tr w:rsidR="00D76297" w14:paraId="156D6034" w14:textId="77777777">
        <w:trPr>
          <w:trHeight w:val="240"/>
        </w:trPr>
        <w:tc>
          <w:tcPr>
            <w:tcW w:w="460" w:type="dxa"/>
            <w:tcBorders>
              <w:top w:val="nil"/>
              <w:left w:val="nil"/>
              <w:bottom w:val="nil"/>
              <w:right w:val="nil"/>
            </w:tcBorders>
            <w:tcMar>
              <w:top w:w="43" w:type="dxa"/>
              <w:left w:w="0" w:type="dxa"/>
              <w:bottom w:w="0" w:type="dxa"/>
              <w:right w:w="0" w:type="dxa"/>
            </w:tcMar>
          </w:tcPr>
          <w:p w14:paraId="4BF515D5" w14:textId="77777777" w:rsidR="00D76297" w:rsidRDefault="004126E9" w:rsidP="0074436B">
            <w:r>
              <w:t>490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536CA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F7C78E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36B971" w14:textId="77777777" w:rsidR="00D76297" w:rsidRDefault="004126E9" w:rsidP="0074436B">
            <w:r>
              <w:t>Utlendingsdirektoratet:</w:t>
            </w:r>
          </w:p>
        </w:tc>
        <w:tc>
          <w:tcPr>
            <w:tcW w:w="1200" w:type="dxa"/>
            <w:tcBorders>
              <w:top w:val="nil"/>
              <w:left w:val="nil"/>
              <w:bottom w:val="nil"/>
              <w:right w:val="nil"/>
            </w:tcBorders>
            <w:tcMar>
              <w:top w:w="43" w:type="dxa"/>
              <w:left w:w="0" w:type="dxa"/>
              <w:bottom w:w="0" w:type="dxa"/>
              <w:right w:w="0" w:type="dxa"/>
            </w:tcMar>
            <w:vAlign w:val="bottom"/>
          </w:tcPr>
          <w:p w14:paraId="5F74EC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93A4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0D30C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1610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96EF77" w14:textId="77777777" w:rsidR="00D76297" w:rsidRDefault="00D76297" w:rsidP="0074436B"/>
        </w:tc>
      </w:tr>
      <w:tr w:rsidR="00D76297" w14:paraId="084D422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01078A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F2006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9073A4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547A9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4F075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EA16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67D561" w14:textId="77777777" w:rsidR="00D76297" w:rsidRDefault="004126E9" w:rsidP="0074436B">
            <w:r>
              <w:t>1 200 086 000</w:t>
            </w:r>
          </w:p>
        </w:tc>
        <w:tc>
          <w:tcPr>
            <w:tcW w:w="180" w:type="dxa"/>
            <w:tcBorders>
              <w:top w:val="nil"/>
              <w:left w:val="nil"/>
              <w:bottom w:val="nil"/>
              <w:right w:val="nil"/>
            </w:tcBorders>
            <w:tcMar>
              <w:top w:w="43" w:type="dxa"/>
              <w:left w:w="0" w:type="dxa"/>
              <w:bottom w:w="0" w:type="dxa"/>
              <w:right w:w="0" w:type="dxa"/>
            </w:tcMar>
            <w:vAlign w:val="bottom"/>
          </w:tcPr>
          <w:p w14:paraId="0C71D8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9B20FD" w14:textId="77777777" w:rsidR="00D76297" w:rsidRDefault="00D76297" w:rsidP="0074436B"/>
        </w:tc>
      </w:tr>
      <w:tr w:rsidR="00D76297" w14:paraId="1A34B1D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F0C85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E434F9C"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751D38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2C1923" w14:textId="77777777" w:rsidR="00D76297" w:rsidRDefault="004126E9" w:rsidP="0074436B">
            <w:r>
              <w:t>Spesielle driftsutgifter, asylmottak</w:t>
            </w:r>
          </w:p>
        </w:tc>
        <w:tc>
          <w:tcPr>
            <w:tcW w:w="1200" w:type="dxa"/>
            <w:tcBorders>
              <w:top w:val="nil"/>
              <w:left w:val="nil"/>
              <w:bottom w:val="nil"/>
              <w:right w:val="nil"/>
            </w:tcBorders>
            <w:tcMar>
              <w:top w:w="43" w:type="dxa"/>
              <w:left w:w="0" w:type="dxa"/>
              <w:bottom w:w="0" w:type="dxa"/>
              <w:right w:w="0" w:type="dxa"/>
            </w:tcMar>
            <w:vAlign w:val="bottom"/>
          </w:tcPr>
          <w:p w14:paraId="3BCD37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DD80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A2FE9B" w14:textId="77777777" w:rsidR="00D76297" w:rsidRDefault="004126E9" w:rsidP="0074436B">
            <w:r>
              <w:t>1 253 819 000</w:t>
            </w:r>
          </w:p>
        </w:tc>
        <w:tc>
          <w:tcPr>
            <w:tcW w:w="180" w:type="dxa"/>
            <w:tcBorders>
              <w:top w:val="nil"/>
              <w:left w:val="nil"/>
              <w:bottom w:val="nil"/>
              <w:right w:val="nil"/>
            </w:tcBorders>
            <w:tcMar>
              <w:top w:w="43" w:type="dxa"/>
              <w:left w:w="0" w:type="dxa"/>
              <w:bottom w:w="0" w:type="dxa"/>
              <w:right w:w="0" w:type="dxa"/>
            </w:tcMar>
            <w:vAlign w:val="bottom"/>
          </w:tcPr>
          <w:p w14:paraId="3E0E5A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BC3471" w14:textId="77777777" w:rsidR="00D76297" w:rsidRDefault="00D76297" w:rsidP="0074436B"/>
        </w:tc>
      </w:tr>
      <w:tr w:rsidR="00D76297" w14:paraId="26073FA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972F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D17ECAD"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09DF698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DF9710" w14:textId="77777777" w:rsidR="00D76297" w:rsidRDefault="004126E9" w:rsidP="0074436B">
            <w:r>
              <w:t>Spesielle driftsutgifter, tolk og oversettelse</w:t>
            </w:r>
          </w:p>
        </w:tc>
        <w:tc>
          <w:tcPr>
            <w:tcW w:w="1200" w:type="dxa"/>
            <w:tcBorders>
              <w:top w:val="nil"/>
              <w:left w:val="nil"/>
              <w:bottom w:val="nil"/>
              <w:right w:val="nil"/>
            </w:tcBorders>
            <w:tcMar>
              <w:top w:w="43" w:type="dxa"/>
              <w:left w:w="0" w:type="dxa"/>
              <w:bottom w:w="0" w:type="dxa"/>
              <w:right w:w="0" w:type="dxa"/>
            </w:tcMar>
            <w:vAlign w:val="bottom"/>
          </w:tcPr>
          <w:p w14:paraId="4EB31D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8B04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482468" w14:textId="77777777" w:rsidR="00D76297" w:rsidRDefault="004126E9" w:rsidP="0074436B">
            <w:r>
              <w:t>21 862 000</w:t>
            </w:r>
          </w:p>
        </w:tc>
        <w:tc>
          <w:tcPr>
            <w:tcW w:w="180" w:type="dxa"/>
            <w:tcBorders>
              <w:top w:val="nil"/>
              <w:left w:val="nil"/>
              <w:bottom w:val="nil"/>
              <w:right w:val="nil"/>
            </w:tcBorders>
            <w:tcMar>
              <w:top w:w="43" w:type="dxa"/>
              <w:left w:w="0" w:type="dxa"/>
              <w:bottom w:w="0" w:type="dxa"/>
              <w:right w:w="0" w:type="dxa"/>
            </w:tcMar>
            <w:vAlign w:val="bottom"/>
          </w:tcPr>
          <w:p w14:paraId="22A961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099789" w14:textId="77777777" w:rsidR="00D76297" w:rsidRDefault="00D76297" w:rsidP="0074436B"/>
        </w:tc>
      </w:tr>
      <w:tr w:rsidR="00D76297" w14:paraId="2D30961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F22D90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ED44DF"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077823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E7CC01" w14:textId="77777777" w:rsidR="00D76297" w:rsidRDefault="004126E9" w:rsidP="0074436B">
            <w:r>
              <w:t>Spesielle driftsutgifter, kunnskapsutvikling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58A0C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0484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4CFAFE" w14:textId="77777777" w:rsidR="00D76297" w:rsidRDefault="004126E9" w:rsidP="0074436B">
            <w:r>
              <w:t>6 671 000</w:t>
            </w:r>
          </w:p>
        </w:tc>
        <w:tc>
          <w:tcPr>
            <w:tcW w:w="180" w:type="dxa"/>
            <w:tcBorders>
              <w:top w:val="nil"/>
              <w:left w:val="nil"/>
              <w:bottom w:val="nil"/>
              <w:right w:val="nil"/>
            </w:tcBorders>
            <w:tcMar>
              <w:top w:w="43" w:type="dxa"/>
              <w:left w:w="0" w:type="dxa"/>
              <w:bottom w:w="0" w:type="dxa"/>
              <w:right w:w="0" w:type="dxa"/>
            </w:tcMar>
            <w:vAlign w:val="bottom"/>
          </w:tcPr>
          <w:p w14:paraId="6845AD6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1B0F8E" w14:textId="77777777" w:rsidR="00D76297" w:rsidRDefault="00D76297" w:rsidP="0074436B"/>
        </w:tc>
      </w:tr>
      <w:tr w:rsidR="00D76297" w14:paraId="6C9548A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BFA286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EDA90E"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667B2E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A7D8CE"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83529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939A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92D9A8" w14:textId="77777777" w:rsidR="00D76297" w:rsidRDefault="004126E9" w:rsidP="0074436B">
            <w:r>
              <w:t>37 783 000</w:t>
            </w:r>
          </w:p>
        </w:tc>
        <w:tc>
          <w:tcPr>
            <w:tcW w:w="180" w:type="dxa"/>
            <w:tcBorders>
              <w:top w:val="nil"/>
              <w:left w:val="nil"/>
              <w:bottom w:val="nil"/>
              <w:right w:val="nil"/>
            </w:tcBorders>
            <w:tcMar>
              <w:top w:w="43" w:type="dxa"/>
              <w:left w:w="0" w:type="dxa"/>
              <w:bottom w:w="0" w:type="dxa"/>
              <w:right w:w="0" w:type="dxa"/>
            </w:tcMar>
            <w:vAlign w:val="bottom"/>
          </w:tcPr>
          <w:p w14:paraId="3BB4D4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4A185C" w14:textId="77777777" w:rsidR="00D76297" w:rsidRDefault="00D76297" w:rsidP="0074436B"/>
        </w:tc>
      </w:tr>
      <w:tr w:rsidR="00D76297" w14:paraId="0CABE2F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6120B1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4016BE" w14:textId="77777777" w:rsidR="00D76297" w:rsidRDefault="004126E9" w:rsidP="0074436B">
            <w:r>
              <w:t>46</w:t>
            </w:r>
          </w:p>
        </w:tc>
        <w:tc>
          <w:tcPr>
            <w:tcW w:w="260" w:type="dxa"/>
            <w:tcBorders>
              <w:top w:val="nil"/>
              <w:left w:val="nil"/>
              <w:bottom w:val="nil"/>
              <w:right w:val="nil"/>
            </w:tcBorders>
            <w:tcMar>
              <w:top w:w="43" w:type="dxa"/>
              <w:left w:w="0" w:type="dxa"/>
              <w:bottom w:w="0" w:type="dxa"/>
              <w:right w:w="0" w:type="dxa"/>
            </w:tcMar>
            <w:vAlign w:val="bottom"/>
          </w:tcPr>
          <w:p w14:paraId="4EB569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97F5D2" w14:textId="77777777" w:rsidR="00D76297" w:rsidRDefault="004126E9" w:rsidP="0074436B">
            <w:r>
              <w:t>Investeringer i Schengen IKT-systemer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0BE356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12BE0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0FF832" w14:textId="77777777" w:rsidR="00D76297" w:rsidRDefault="004126E9" w:rsidP="0074436B">
            <w:r>
              <w:t>73 235 000</w:t>
            </w:r>
          </w:p>
        </w:tc>
        <w:tc>
          <w:tcPr>
            <w:tcW w:w="180" w:type="dxa"/>
            <w:tcBorders>
              <w:top w:val="nil"/>
              <w:left w:val="nil"/>
              <w:bottom w:val="nil"/>
              <w:right w:val="nil"/>
            </w:tcBorders>
            <w:tcMar>
              <w:top w:w="43" w:type="dxa"/>
              <w:left w:w="0" w:type="dxa"/>
              <w:bottom w:w="0" w:type="dxa"/>
              <w:right w:w="0" w:type="dxa"/>
            </w:tcMar>
            <w:vAlign w:val="bottom"/>
          </w:tcPr>
          <w:p w14:paraId="7DB14E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13B24D" w14:textId="77777777" w:rsidR="00D76297" w:rsidRDefault="00D76297" w:rsidP="0074436B"/>
        </w:tc>
      </w:tr>
      <w:tr w:rsidR="00D76297" w14:paraId="2D1965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92E803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F95BBA"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4440CCA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F90E73" w14:textId="77777777" w:rsidR="00D76297" w:rsidRDefault="004126E9" w:rsidP="0074436B">
            <w:r>
              <w:t>Tilskudd til vertskommuner for asylmottak</w:t>
            </w:r>
          </w:p>
        </w:tc>
        <w:tc>
          <w:tcPr>
            <w:tcW w:w="1200" w:type="dxa"/>
            <w:tcBorders>
              <w:top w:val="nil"/>
              <w:left w:val="nil"/>
              <w:bottom w:val="nil"/>
              <w:right w:val="nil"/>
            </w:tcBorders>
            <w:tcMar>
              <w:top w:w="43" w:type="dxa"/>
              <w:left w:w="0" w:type="dxa"/>
              <w:bottom w:w="0" w:type="dxa"/>
              <w:right w:w="0" w:type="dxa"/>
            </w:tcMar>
            <w:vAlign w:val="bottom"/>
          </w:tcPr>
          <w:p w14:paraId="61AC00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8C09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4A1F73" w14:textId="77777777" w:rsidR="00D76297" w:rsidRDefault="004126E9" w:rsidP="0074436B">
            <w:r>
              <w:t>464 246 000</w:t>
            </w:r>
          </w:p>
        </w:tc>
        <w:tc>
          <w:tcPr>
            <w:tcW w:w="180" w:type="dxa"/>
            <w:tcBorders>
              <w:top w:val="nil"/>
              <w:left w:val="nil"/>
              <w:bottom w:val="nil"/>
              <w:right w:val="nil"/>
            </w:tcBorders>
            <w:tcMar>
              <w:top w:w="43" w:type="dxa"/>
              <w:left w:w="0" w:type="dxa"/>
              <w:bottom w:w="0" w:type="dxa"/>
              <w:right w:w="0" w:type="dxa"/>
            </w:tcMar>
            <w:vAlign w:val="bottom"/>
          </w:tcPr>
          <w:p w14:paraId="1FA57F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27B361" w14:textId="77777777" w:rsidR="00D76297" w:rsidRDefault="00D76297" w:rsidP="0074436B"/>
        </w:tc>
      </w:tr>
      <w:tr w:rsidR="00D76297" w14:paraId="5AAAFD8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57FAD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3E5F3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7D8D1A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EEA384" w14:textId="77777777" w:rsidR="00D76297" w:rsidRDefault="004126E9" w:rsidP="0074436B">
            <w:r>
              <w:t>Stønader til beboere i asylmottak</w:t>
            </w:r>
          </w:p>
        </w:tc>
        <w:tc>
          <w:tcPr>
            <w:tcW w:w="1200" w:type="dxa"/>
            <w:tcBorders>
              <w:top w:val="nil"/>
              <w:left w:val="nil"/>
              <w:bottom w:val="nil"/>
              <w:right w:val="nil"/>
            </w:tcBorders>
            <w:tcMar>
              <w:top w:w="43" w:type="dxa"/>
              <w:left w:w="0" w:type="dxa"/>
              <w:bottom w:w="0" w:type="dxa"/>
              <w:right w:w="0" w:type="dxa"/>
            </w:tcMar>
            <w:vAlign w:val="bottom"/>
          </w:tcPr>
          <w:p w14:paraId="3503E8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F0DA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05D8BD" w14:textId="77777777" w:rsidR="00D76297" w:rsidRDefault="004126E9" w:rsidP="0074436B">
            <w:r>
              <w:t>151 810 000</w:t>
            </w:r>
          </w:p>
        </w:tc>
        <w:tc>
          <w:tcPr>
            <w:tcW w:w="180" w:type="dxa"/>
            <w:tcBorders>
              <w:top w:val="nil"/>
              <w:left w:val="nil"/>
              <w:bottom w:val="nil"/>
              <w:right w:val="nil"/>
            </w:tcBorders>
            <w:tcMar>
              <w:top w:w="43" w:type="dxa"/>
              <w:left w:w="0" w:type="dxa"/>
              <w:bottom w:w="0" w:type="dxa"/>
              <w:right w:w="0" w:type="dxa"/>
            </w:tcMar>
            <w:vAlign w:val="bottom"/>
          </w:tcPr>
          <w:p w14:paraId="3B58996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022750" w14:textId="77777777" w:rsidR="00D76297" w:rsidRDefault="00D76297" w:rsidP="0074436B"/>
        </w:tc>
      </w:tr>
      <w:tr w:rsidR="00D76297" w14:paraId="0B2ADA2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CCE141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E59896"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B1B91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A6E1C2" w14:textId="77777777" w:rsidR="00D76297" w:rsidRDefault="004126E9" w:rsidP="0074436B">
            <w:r>
              <w:t>Tilskudd til aktivitetstilbud for barn i asylmottak, og veiledning for au pairer</w:t>
            </w:r>
          </w:p>
        </w:tc>
        <w:tc>
          <w:tcPr>
            <w:tcW w:w="1200" w:type="dxa"/>
            <w:tcBorders>
              <w:top w:val="nil"/>
              <w:left w:val="nil"/>
              <w:bottom w:val="nil"/>
              <w:right w:val="nil"/>
            </w:tcBorders>
            <w:tcMar>
              <w:top w:w="43" w:type="dxa"/>
              <w:left w:w="0" w:type="dxa"/>
              <w:bottom w:w="0" w:type="dxa"/>
              <w:right w:w="0" w:type="dxa"/>
            </w:tcMar>
            <w:vAlign w:val="bottom"/>
          </w:tcPr>
          <w:p w14:paraId="5C2F9D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ADAF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214830" w14:textId="77777777" w:rsidR="00D76297" w:rsidRDefault="004126E9" w:rsidP="0074436B">
            <w:r>
              <w:t>8 947 000</w:t>
            </w:r>
          </w:p>
        </w:tc>
        <w:tc>
          <w:tcPr>
            <w:tcW w:w="180" w:type="dxa"/>
            <w:tcBorders>
              <w:top w:val="nil"/>
              <w:left w:val="nil"/>
              <w:bottom w:val="nil"/>
              <w:right w:val="nil"/>
            </w:tcBorders>
            <w:tcMar>
              <w:top w:w="43" w:type="dxa"/>
              <w:left w:w="0" w:type="dxa"/>
              <w:bottom w:w="0" w:type="dxa"/>
              <w:right w:w="0" w:type="dxa"/>
            </w:tcMar>
            <w:vAlign w:val="bottom"/>
          </w:tcPr>
          <w:p w14:paraId="22DB11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34D70D" w14:textId="77777777" w:rsidR="00D76297" w:rsidRDefault="00D76297" w:rsidP="0074436B"/>
        </w:tc>
      </w:tr>
      <w:tr w:rsidR="00D76297" w14:paraId="2FA2B8C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5FFC82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0ADA282"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0402D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0FB436" w14:textId="77777777" w:rsidR="00D76297" w:rsidRDefault="004126E9" w:rsidP="0074436B">
            <w:r>
              <w:t>Assistert retur og reintegrering i hjemlandet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A814D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7649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F4B2FB" w14:textId="77777777" w:rsidR="00D76297" w:rsidRDefault="004126E9" w:rsidP="0074436B">
            <w:r>
              <w:t>25 316 000</w:t>
            </w:r>
          </w:p>
        </w:tc>
        <w:tc>
          <w:tcPr>
            <w:tcW w:w="180" w:type="dxa"/>
            <w:tcBorders>
              <w:top w:val="nil"/>
              <w:left w:val="nil"/>
              <w:bottom w:val="nil"/>
              <w:right w:val="nil"/>
            </w:tcBorders>
            <w:tcMar>
              <w:top w:w="43" w:type="dxa"/>
              <w:left w:w="0" w:type="dxa"/>
              <w:bottom w:w="0" w:type="dxa"/>
              <w:right w:w="0" w:type="dxa"/>
            </w:tcMar>
            <w:vAlign w:val="bottom"/>
          </w:tcPr>
          <w:p w14:paraId="0F8338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0EECE4" w14:textId="77777777" w:rsidR="00D76297" w:rsidRDefault="00D76297" w:rsidP="0074436B"/>
        </w:tc>
      </w:tr>
      <w:tr w:rsidR="00D76297" w14:paraId="60086A1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0985F6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08FA39E"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6184B1A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A0118F" w14:textId="77777777" w:rsidR="00D76297" w:rsidRDefault="004126E9" w:rsidP="0074436B">
            <w:r>
              <w:t>Beskyttelse til flyktninger utenfor Norge mv., støttetiltak</w:t>
            </w:r>
          </w:p>
        </w:tc>
        <w:tc>
          <w:tcPr>
            <w:tcW w:w="1200" w:type="dxa"/>
            <w:tcBorders>
              <w:top w:val="nil"/>
              <w:left w:val="nil"/>
              <w:bottom w:val="nil"/>
              <w:right w:val="nil"/>
            </w:tcBorders>
            <w:tcMar>
              <w:top w:w="43" w:type="dxa"/>
              <w:left w:w="0" w:type="dxa"/>
              <w:bottom w:w="0" w:type="dxa"/>
              <w:right w:w="0" w:type="dxa"/>
            </w:tcMar>
            <w:vAlign w:val="bottom"/>
          </w:tcPr>
          <w:p w14:paraId="29CE76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96F8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D0D381" w14:textId="77777777" w:rsidR="00D76297" w:rsidRDefault="004126E9" w:rsidP="0074436B">
            <w:r>
              <w:t>19 903 000</w:t>
            </w:r>
          </w:p>
        </w:tc>
        <w:tc>
          <w:tcPr>
            <w:tcW w:w="180" w:type="dxa"/>
            <w:tcBorders>
              <w:top w:val="nil"/>
              <w:left w:val="nil"/>
              <w:bottom w:val="nil"/>
              <w:right w:val="nil"/>
            </w:tcBorders>
            <w:tcMar>
              <w:top w:w="43" w:type="dxa"/>
              <w:left w:w="0" w:type="dxa"/>
              <w:bottom w:w="0" w:type="dxa"/>
              <w:right w:w="0" w:type="dxa"/>
            </w:tcMar>
            <w:vAlign w:val="bottom"/>
          </w:tcPr>
          <w:p w14:paraId="684EF7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70F233" w14:textId="77777777" w:rsidR="00D76297" w:rsidRDefault="00D76297" w:rsidP="0074436B"/>
        </w:tc>
      </w:tr>
      <w:tr w:rsidR="00D76297" w14:paraId="225F4D9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DDACCD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F1682B"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0135EA1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62AEEE" w14:textId="77777777" w:rsidR="00D76297" w:rsidRDefault="004126E9" w:rsidP="0074436B">
            <w:r>
              <w:t>Internasjonale forpliktelser, kontingenter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0DD9E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24E8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F78475" w14:textId="77777777" w:rsidR="00D76297" w:rsidRDefault="004126E9" w:rsidP="0074436B">
            <w:r>
              <w:t>56 198 000</w:t>
            </w:r>
          </w:p>
        </w:tc>
        <w:tc>
          <w:tcPr>
            <w:tcW w:w="180" w:type="dxa"/>
            <w:tcBorders>
              <w:top w:val="nil"/>
              <w:left w:val="nil"/>
              <w:bottom w:val="nil"/>
              <w:right w:val="nil"/>
            </w:tcBorders>
            <w:tcMar>
              <w:top w:w="43" w:type="dxa"/>
              <w:left w:w="0" w:type="dxa"/>
              <w:bottom w:w="0" w:type="dxa"/>
              <w:right w:w="0" w:type="dxa"/>
            </w:tcMar>
            <w:vAlign w:val="bottom"/>
          </w:tcPr>
          <w:p w14:paraId="65A16B2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995BAF" w14:textId="77777777" w:rsidR="00D76297" w:rsidRDefault="00D76297" w:rsidP="0074436B"/>
        </w:tc>
      </w:tr>
      <w:tr w:rsidR="00D76297" w14:paraId="4ABBD67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D2FC3C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75F4FE"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044496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48F20E" w14:textId="77777777" w:rsidR="00D76297" w:rsidRDefault="004126E9" w:rsidP="0074436B">
            <w:r>
              <w:t>Reiseutgifter for flyktninger til og fra utlandet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77AEA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828A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02DA2B" w14:textId="77777777" w:rsidR="00D76297" w:rsidRDefault="004126E9" w:rsidP="0074436B">
            <w:r>
              <w:t>30 293 000</w:t>
            </w:r>
          </w:p>
        </w:tc>
        <w:tc>
          <w:tcPr>
            <w:tcW w:w="180" w:type="dxa"/>
            <w:tcBorders>
              <w:top w:val="nil"/>
              <w:left w:val="nil"/>
              <w:bottom w:val="nil"/>
              <w:right w:val="nil"/>
            </w:tcBorders>
            <w:tcMar>
              <w:top w:w="43" w:type="dxa"/>
              <w:left w:w="0" w:type="dxa"/>
              <w:bottom w:w="0" w:type="dxa"/>
              <w:right w:w="0" w:type="dxa"/>
            </w:tcMar>
            <w:vAlign w:val="bottom"/>
          </w:tcPr>
          <w:p w14:paraId="407868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5E4CF9" w14:textId="77777777" w:rsidR="00D76297" w:rsidRDefault="00D76297" w:rsidP="0074436B"/>
        </w:tc>
      </w:tr>
      <w:tr w:rsidR="00D76297" w14:paraId="6554DD5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20075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EC6B2EE"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47CB26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9F7E72" w14:textId="77777777" w:rsidR="00D76297" w:rsidRDefault="004126E9" w:rsidP="0074436B">
            <w:r>
              <w:t>Internasjonalt migrasjonsarbeid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CC2CD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45470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4C2CD09" w14:textId="77777777" w:rsidR="00D76297" w:rsidRDefault="004126E9" w:rsidP="0074436B">
            <w:r>
              <w:t>26 524 000</w:t>
            </w:r>
          </w:p>
        </w:tc>
        <w:tc>
          <w:tcPr>
            <w:tcW w:w="180" w:type="dxa"/>
            <w:tcBorders>
              <w:top w:val="nil"/>
              <w:left w:val="nil"/>
              <w:bottom w:val="nil"/>
              <w:right w:val="nil"/>
            </w:tcBorders>
            <w:tcMar>
              <w:top w:w="43" w:type="dxa"/>
              <w:left w:w="0" w:type="dxa"/>
              <w:bottom w:w="0" w:type="dxa"/>
              <w:right w:w="0" w:type="dxa"/>
            </w:tcMar>
            <w:vAlign w:val="bottom"/>
          </w:tcPr>
          <w:p w14:paraId="10407E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43CE7A" w14:textId="77777777" w:rsidR="00D76297" w:rsidRDefault="004126E9" w:rsidP="0074436B">
            <w:r>
              <w:t>3 376 693 000</w:t>
            </w:r>
          </w:p>
        </w:tc>
      </w:tr>
      <w:tr w:rsidR="00D76297" w14:paraId="69958674" w14:textId="77777777">
        <w:trPr>
          <w:trHeight w:val="240"/>
        </w:trPr>
        <w:tc>
          <w:tcPr>
            <w:tcW w:w="460" w:type="dxa"/>
            <w:tcBorders>
              <w:top w:val="nil"/>
              <w:left w:val="nil"/>
              <w:bottom w:val="nil"/>
              <w:right w:val="nil"/>
            </w:tcBorders>
            <w:tcMar>
              <w:top w:w="43" w:type="dxa"/>
              <w:left w:w="0" w:type="dxa"/>
              <w:bottom w:w="0" w:type="dxa"/>
              <w:right w:w="0" w:type="dxa"/>
            </w:tcMar>
          </w:tcPr>
          <w:p w14:paraId="03BBFCDE" w14:textId="77777777" w:rsidR="00D76297" w:rsidRDefault="004126E9" w:rsidP="0074436B">
            <w:r>
              <w:t>491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E0953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BC8F3D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3E3912" w14:textId="77777777" w:rsidR="00D76297" w:rsidRDefault="004126E9" w:rsidP="0074436B">
            <w:r>
              <w:t>Utlendingsnemnda:</w:t>
            </w:r>
          </w:p>
        </w:tc>
        <w:tc>
          <w:tcPr>
            <w:tcW w:w="1200" w:type="dxa"/>
            <w:tcBorders>
              <w:top w:val="nil"/>
              <w:left w:val="nil"/>
              <w:bottom w:val="nil"/>
              <w:right w:val="nil"/>
            </w:tcBorders>
            <w:tcMar>
              <w:top w:w="43" w:type="dxa"/>
              <w:left w:w="0" w:type="dxa"/>
              <w:bottom w:w="0" w:type="dxa"/>
              <w:right w:w="0" w:type="dxa"/>
            </w:tcMar>
            <w:vAlign w:val="bottom"/>
          </w:tcPr>
          <w:p w14:paraId="69203E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08DCF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115D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3512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16E67F" w14:textId="77777777" w:rsidR="00D76297" w:rsidRDefault="00D76297" w:rsidP="0074436B"/>
        </w:tc>
      </w:tr>
      <w:tr w:rsidR="00D76297" w14:paraId="26D4D43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853F4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DF215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60FB85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1EB280" w14:textId="77777777" w:rsidR="00D76297" w:rsidRDefault="004126E9" w:rsidP="0074436B">
            <w:r>
              <w:t>Driftsutgifter</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48B29F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9946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1F27D9" w14:textId="77777777" w:rsidR="00D76297" w:rsidRDefault="004126E9" w:rsidP="0074436B">
            <w:r>
              <w:t>275 292 000</w:t>
            </w:r>
          </w:p>
        </w:tc>
        <w:tc>
          <w:tcPr>
            <w:tcW w:w="180" w:type="dxa"/>
            <w:tcBorders>
              <w:top w:val="nil"/>
              <w:left w:val="nil"/>
              <w:bottom w:val="nil"/>
              <w:right w:val="nil"/>
            </w:tcBorders>
            <w:tcMar>
              <w:top w:w="43" w:type="dxa"/>
              <w:left w:w="0" w:type="dxa"/>
              <w:bottom w:w="0" w:type="dxa"/>
              <w:right w:w="0" w:type="dxa"/>
            </w:tcMar>
            <w:vAlign w:val="bottom"/>
          </w:tcPr>
          <w:p w14:paraId="2C486C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64105E" w14:textId="77777777" w:rsidR="00D76297" w:rsidRDefault="00D76297" w:rsidP="0074436B"/>
        </w:tc>
      </w:tr>
      <w:tr w:rsidR="00D76297" w14:paraId="115EDCB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DDE3BB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A6A1DE"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09CA4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534D15" w14:textId="77777777" w:rsidR="00D76297" w:rsidRDefault="004126E9" w:rsidP="0074436B">
            <w:r>
              <w:t>Spesielle driftsutgifter, nemndbehandling</w:t>
            </w:r>
            <w:r>
              <w:rPr>
                <w:rStyle w:val="kursiv"/>
                <w:sz w:val="21"/>
                <w:szCs w:val="21"/>
              </w:rPr>
              <w:t>, kan nyttes under post 1</w:t>
            </w:r>
          </w:p>
        </w:tc>
        <w:tc>
          <w:tcPr>
            <w:tcW w:w="1200" w:type="dxa"/>
            <w:tcBorders>
              <w:top w:val="nil"/>
              <w:left w:val="nil"/>
              <w:bottom w:val="nil"/>
              <w:right w:val="nil"/>
            </w:tcBorders>
            <w:tcMar>
              <w:top w:w="43" w:type="dxa"/>
              <w:left w:w="0" w:type="dxa"/>
              <w:bottom w:w="0" w:type="dxa"/>
              <w:right w:w="0" w:type="dxa"/>
            </w:tcMar>
            <w:vAlign w:val="bottom"/>
          </w:tcPr>
          <w:p w14:paraId="2AC0E6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51449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9C0218D" w14:textId="77777777" w:rsidR="00D76297" w:rsidRDefault="004126E9" w:rsidP="0074436B">
            <w:r>
              <w:t>7 259 000</w:t>
            </w:r>
          </w:p>
        </w:tc>
        <w:tc>
          <w:tcPr>
            <w:tcW w:w="180" w:type="dxa"/>
            <w:tcBorders>
              <w:top w:val="nil"/>
              <w:left w:val="nil"/>
              <w:bottom w:val="nil"/>
              <w:right w:val="nil"/>
            </w:tcBorders>
            <w:tcMar>
              <w:top w:w="43" w:type="dxa"/>
              <w:left w:w="0" w:type="dxa"/>
              <w:bottom w:w="0" w:type="dxa"/>
              <w:right w:w="0" w:type="dxa"/>
            </w:tcMar>
            <w:vAlign w:val="bottom"/>
          </w:tcPr>
          <w:p w14:paraId="3AD404E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2CBD95E" w14:textId="77777777" w:rsidR="00D76297" w:rsidRDefault="004126E9" w:rsidP="0074436B">
            <w:r>
              <w:t>282 551 000</w:t>
            </w:r>
          </w:p>
        </w:tc>
      </w:tr>
      <w:tr w:rsidR="00D76297" w14:paraId="6A0BA5C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47269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7A01FD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4F30CF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455BF5" w14:textId="77777777" w:rsidR="00D76297" w:rsidRDefault="004126E9" w:rsidP="0074436B">
            <w:r>
              <w:t>Sum Beskyttelse og innvandring</w:t>
            </w:r>
          </w:p>
        </w:tc>
        <w:tc>
          <w:tcPr>
            <w:tcW w:w="1200" w:type="dxa"/>
            <w:tcBorders>
              <w:top w:val="nil"/>
              <w:left w:val="nil"/>
              <w:bottom w:val="nil"/>
              <w:right w:val="nil"/>
            </w:tcBorders>
            <w:tcMar>
              <w:top w:w="43" w:type="dxa"/>
              <w:left w:w="0" w:type="dxa"/>
              <w:bottom w:w="0" w:type="dxa"/>
              <w:right w:w="0" w:type="dxa"/>
            </w:tcMar>
            <w:vAlign w:val="bottom"/>
          </w:tcPr>
          <w:p w14:paraId="2EE5CC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DD66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AE18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EA9D2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89BBF6D" w14:textId="77777777" w:rsidR="00D76297" w:rsidRDefault="004126E9" w:rsidP="0074436B">
            <w:r>
              <w:t>3 659 244 000</w:t>
            </w:r>
          </w:p>
        </w:tc>
      </w:tr>
      <w:tr w:rsidR="00D76297" w14:paraId="5EF46E4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E342F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88DEE9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8076C1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CAF957" w14:textId="77777777" w:rsidR="00D76297" w:rsidRDefault="004126E9" w:rsidP="0074436B">
            <w:r>
              <w:t>Sum Justis- og beredskapsdepartementet</w:t>
            </w:r>
          </w:p>
        </w:tc>
        <w:tc>
          <w:tcPr>
            <w:tcW w:w="1200" w:type="dxa"/>
            <w:tcBorders>
              <w:top w:val="nil"/>
              <w:left w:val="nil"/>
              <w:bottom w:val="nil"/>
              <w:right w:val="nil"/>
            </w:tcBorders>
            <w:tcMar>
              <w:top w:w="43" w:type="dxa"/>
              <w:left w:w="0" w:type="dxa"/>
              <w:bottom w:w="0" w:type="dxa"/>
              <w:right w:w="0" w:type="dxa"/>
            </w:tcMar>
            <w:vAlign w:val="bottom"/>
          </w:tcPr>
          <w:p w14:paraId="78CC348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08FD0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E006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72D49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551D20F" w14:textId="77777777" w:rsidR="00D76297" w:rsidRDefault="004126E9" w:rsidP="0074436B">
            <w:r>
              <w:t>48 342 698 000</w:t>
            </w:r>
          </w:p>
        </w:tc>
      </w:tr>
      <w:tr w:rsidR="00D76297" w14:paraId="29AEB1A5"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2386CB1" w14:textId="77777777" w:rsidR="00D76297" w:rsidRDefault="004126E9">
            <w:pPr>
              <w:pStyle w:val="tittel-gulbok1"/>
            </w:pPr>
            <w:proofErr w:type="spellStart"/>
            <w:r>
              <w:rPr>
                <w:w w:val="100"/>
                <w:sz w:val="21"/>
                <w:szCs w:val="21"/>
              </w:rPr>
              <w:lastRenderedPageBreak/>
              <w:t>Kommunal</w:t>
            </w:r>
            <w:proofErr w:type="spellEnd"/>
            <w:r>
              <w:rPr>
                <w:w w:val="100"/>
                <w:sz w:val="21"/>
                <w:szCs w:val="21"/>
              </w:rPr>
              <w:t>- og distriktsdepartementet</w:t>
            </w:r>
          </w:p>
        </w:tc>
      </w:tr>
      <w:tr w:rsidR="00D76297" w14:paraId="4D006FC2"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DE1DDA3" w14:textId="77777777" w:rsidR="00D76297" w:rsidRDefault="004126E9">
            <w:pPr>
              <w:pStyle w:val="tittel-gulbok2"/>
            </w:pPr>
            <w:proofErr w:type="spellStart"/>
            <w:r>
              <w:rPr>
                <w:spacing w:val="21"/>
                <w:w w:val="100"/>
                <w:sz w:val="21"/>
                <w:szCs w:val="21"/>
              </w:rPr>
              <w:t>Administrasjon</w:t>
            </w:r>
            <w:proofErr w:type="spellEnd"/>
          </w:p>
        </w:tc>
      </w:tr>
      <w:tr w:rsidR="00D76297" w14:paraId="73BF3AD2" w14:textId="77777777">
        <w:trPr>
          <w:trHeight w:val="240"/>
        </w:trPr>
        <w:tc>
          <w:tcPr>
            <w:tcW w:w="460" w:type="dxa"/>
            <w:tcBorders>
              <w:top w:val="nil"/>
              <w:left w:val="nil"/>
              <w:bottom w:val="nil"/>
              <w:right w:val="nil"/>
            </w:tcBorders>
            <w:tcMar>
              <w:top w:w="43" w:type="dxa"/>
              <w:left w:w="0" w:type="dxa"/>
              <w:bottom w:w="0" w:type="dxa"/>
              <w:right w:w="0" w:type="dxa"/>
            </w:tcMar>
          </w:tcPr>
          <w:p w14:paraId="24CC5280" w14:textId="77777777" w:rsidR="00D76297" w:rsidRDefault="004126E9" w:rsidP="0074436B">
            <w:r>
              <w:t>500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85B6F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DC9F47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B4F417" w14:textId="77777777" w:rsidR="00D76297" w:rsidRDefault="004126E9" w:rsidP="0074436B">
            <w:r>
              <w:t>Kommunal- og distriktsdepartementet:</w:t>
            </w:r>
          </w:p>
        </w:tc>
        <w:tc>
          <w:tcPr>
            <w:tcW w:w="1200" w:type="dxa"/>
            <w:tcBorders>
              <w:top w:val="nil"/>
              <w:left w:val="nil"/>
              <w:bottom w:val="nil"/>
              <w:right w:val="nil"/>
            </w:tcBorders>
            <w:tcMar>
              <w:top w:w="43" w:type="dxa"/>
              <w:left w:w="0" w:type="dxa"/>
              <w:bottom w:w="0" w:type="dxa"/>
              <w:right w:w="0" w:type="dxa"/>
            </w:tcMar>
            <w:vAlign w:val="bottom"/>
          </w:tcPr>
          <w:p w14:paraId="2404F5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42F7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0C2E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684A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FC9A7C" w14:textId="77777777" w:rsidR="00D76297" w:rsidRDefault="00D76297" w:rsidP="0074436B"/>
        </w:tc>
      </w:tr>
      <w:tr w:rsidR="00D76297" w14:paraId="352925C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4077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4215C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04B10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CF315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9A537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3F4E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BA8DE7" w14:textId="77777777" w:rsidR="00D76297" w:rsidRDefault="004126E9" w:rsidP="0074436B">
            <w:r>
              <w:t>442 309 000</w:t>
            </w:r>
          </w:p>
        </w:tc>
        <w:tc>
          <w:tcPr>
            <w:tcW w:w="180" w:type="dxa"/>
            <w:tcBorders>
              <w:top w:val="nil"/>
              <w:left w:val="nil"/>
              <w:bottom w:val="nil"/>
              <w:right w:val="nil"/>
            </w:tcBorders>
            <w:tcMar>
              <w:top w:w="43" w:type="dxa"/>
              <w:left w:w="0" w:type="dxa"/>
              <w:bottom w:w="0" w:type="dxa"/>
              <w:right w:w="0" w:type="dxa"/>
            </w:tcMar>
            <w:vAlign w:val="bottom"/>
          </w:tcPr>
          <w:p w14:paraId="7CE2BA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0E1ADC" w14:textId="77777777" w:rsidR="00D76297" w:rsidRDefault="00D76297" w:rsidP="0074436B"/>
        </w:tc>
      </w:tr>
      <w:tr w:rsidR="00D76297" w14:paraId="7ED55F4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69B953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9B943B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367954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D7924C" w14:textId="77777777" w:rsidR="00D76297" w:rsidRDefault="004126E9" w:rsidP="0074436B">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54145A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CEB8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84220D" w14:textId="77777777" w:rsidR="00D76297" w:rsidRDefault="004126E9" w:rsidP="0074436B">
            <w:r>
              <w:t>85 641 000</w:t>
            </w:r>
          </w:p>
        </w:tc>
        <w:tc>
          <w:tcPr>
            <w:tcW w:w="180" w:type="dxa"/>
            <w:tcBorders>
              <w:top w:val="nil"/>
              <w:left w:val="nil"/>
              <w:bottom w:val="nil"/>
              <w:right w:val="nil"/>
            </w:tcBorders>
            <w:tcMar>
              <w:top w:w="43" w:type="dxa"/>
              <w:left w:w="0" w:type="dxa"/>
              <w:bottom w:w="0" w:type="dxa"/>
              <w:right w:w="0" w:type="dxa"/>
            </w:tcMar>
            <w:vAlign w:val="bottom"/>
          </w:tcPr>
          <w:p w14:paraId="4C1B2B2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528C18" w14:textId="77777777" w:rsidR="00D76297" w:rsidRDefault="00D76297" w:rsidP="0074436B"/>
        </w:tc>
      </w:tr>
      <w:tr w:rsidR="00D76297" w14:paraId="77B48E8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AB498C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D560BD8"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4911397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D6FF9F" w14:textId="77777777" w:rsidR="00D76297" w:rsidRDefault="004126E9" w:rsidP="0074436B">
            <w:r>
              <w:t>Husleie for fellesarealer m.m.</w:t>
            </w:r>
          </w:p>
        </w:tc>
        <w:tc>
          <w:tcPr>
            <w:tcW w:w="1200" w:type="dxa"/>
            <w:tcBorders>
              <w:top w:val="nil"/>
              <w:left w:val="nil"/>
              <w:bottom w:val="nil"/>
              <w:right w:val="nil"/>
            </w:tcBorders>
            <w:tcMar>
              <w:top w:w="43" w:type="dxa"/>
              <w:left w:w="0" w:type="dxa"/>
              <w:bottom w:w="0" w:type="dxa"/>
              <w:right w:w="0" w:type="dxa"/>
            </w:tcMar>
            <w:vAlign w:val="bottom"/>
          </w:tcPr>
          <w:p w14:paraId="37194BB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7B1E0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3BA4E4" w14:textId="77777777" w:rsidR="00D76297" w:rsidRDefault="004126E9" w:rsidP="0074436B">
            <w:r>
              <w:t>123 989 000</w:t>
            </w:r>
          </w:p>
        </w:tc>
        <w:tc>
          <w:tcPr>
            <w:tcW w:w="180" w:type="dxa"/>
            <w:tcBorders>
              <w:top w:val="nil"/>
              <w:left w:val="nil"/>
              <w:bottom w:val="nil"/>
              <w:right w:val="nil"/>
            </w:tcBorders>
            <w:tcMar>
              <w:top w:w="43" w:type="dxa"/>
              <w:left w:w="0" w:type="dxa"/>
              <w:bottom w:w="0" w:type="dxa"/>
              <w:right w:w="0" w:type="dxa"/>
            </w:tcMar>
            <w:vAlign w:val="bottom"/>
          </w:tcPr>
          <w:p w14:paraId="0131C1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D66383" w14:textId="77777777" w:rsidR="00D76297" w:rsidRDefault="00D76297" w:rsidP="0074436B"/>
        </w:tc>
      </w:tr>
      <w:tr w:rsidR="00D76297" w14:paraId="59F7863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4CCB2A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BEF6467" w14:textId="77777777" w:rsidR="00D76297" w:rsidRDefault="004126E9" w:rsidP="0074436B">
            <w:r>
              <w:t>25</w:t>
            </w:r>
          </w:p>
        </w:tc>
        <w:tc>
          <w:tcPr>
            <w:tcW w:w="260" w:type="dxa"/>
            <w:tcBorders>
              <w:top w:val="nil"/>
              <w:left w:val="nil"/>
              <w:bottom w:val="nil"/>
              <w:right w:val="nil"/>
            </w:tcBorders>
            <w:tcMar>
              <w:top w:w="43" w:type="dxa"/>
              <w:left w:w="0" w:type="dxa"/>
              <w:bottom w:w="0" w:type="dxa"/>
              <w:right w:w="0" w:type="dxa"/>
            </w:tcMar>
            <w:vAlign w:val="bottom"/>
          </w:tcPr>
          <w:p w14:paraId="49EB76D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3A20FE" w14:textId="77777777" w:rsidR="00D76297" w:rsidRDefault="004126E9" w:rsidP="0074436B">
            <w:r>
              <w:t>Nytt regjeringskvartal, prosjektstyring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6108D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1C25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E5AB5C" w14:textId="77777777" w:rsidR="00D76297" w:rsidRDefault="004126E9" w:rsidP="0074436B">
            <w:r>
              <w:t>4 259 000</w:t>
            </w:r>
          </w:p>
        </w:tc>
        <w:tc>
          <w:tcPr>
            <w:tcW w:w="180" w:type="dxa"/>
            <w:tcBorders>
              <w:top w:val="nil"/>
              <w:left w:val="nil"/>
              <w:bottom w:val="nil"/>
              <w:right w:val="nil"/>
            </w:tcBorders>
            <w:tcMar>
              <w:top w:w="43" w:type="dxa"/>
              <w:left w:w="0" w:type="dxa"/>
              <w:bottom w:w="0" w:type="dxa"/>
              <w:right w:w="0" w:type="dxa"/>
            </w:tcMar>
            <w:vAlign w:val="bottom"/>
          </w:tcPr>
          <w:p w14:paraId="63EBD00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993E4A" w14:textId="77777777" w:rsidR="00D76297" w:rsidRDefault="00D76297" w:rsidP="0074436B"/>
        </w:tc>
      </w:tr>
      <w:tr w:rsidR="00D76297" w14:paraId="18318FF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7E56E1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BDF880" w14:textId="77777777" w:rsidR="00D76297" w:rsidRDefault="004126E9" w:rsidP="0074436B">
            <w:r>
              <w:t>27</w:t>
            </w:r>
          </w:p>
        </w:tc>
        <w:tc>
          <w:tcPr>
            <w:tcW w:w="260" w:type="dxa"/>
            <w:tcBorders>
              <w:top w:val="nil"/>
              <w:left w:val="nil"/>
              <w:bottom w:val="nil"/>
              <w:right w:val="nil"/>
            </w:tcBorders>
            <w:tcMar>
              <w:top w:w="43" w:type="dxa"/>
              <w:left w:w="0" w:type="dxa"/>
              <w:bottom w:w="0" w:type="dxa"/>
              <w:right w:w="0" w:type="dxa"/>
            </w:tcMar>
            <w:vAlign w:val="bottom"/>
          </w:tcPr>
          <w:p w14:paraId="1DF2EF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CED01E" w14:textId="77777777" w:rsidR="00D76297" w:rsidRDefault="004126E9" w:rsidP="0074436B">
            <w:r>
              <w:t>Sak- og arkivløsning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812D3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5850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0CD4AA" w14:textId="77777777" w:rsidR="00D76297" w:rsidRDefault="004126E9" w:rsidP="0074436B">
            <w:r>
              <w:t>40 652 000</w:t>
            </w:r>
          </w:p>
        </w:tc>
        <w:tc>
          <w:tcPr>
            <w:tcW w:w="180" w:type="dxa"/>
            <w:tcBorders>
              <w:top w:val="nil"/>
              <w:left w:val="nil"/>
              <w:bottom w:val="nil"/>
              <w:right w:val="nil"/>
            </w:tcBorders>
            <w:tcMar>
              <w:top w:w="43" w:type="dxa"/>
              <w:left w:w="0" w:type="dxa"/>
              <w:bottom w:w="0" w:type="dxa"/>
              <w:right w:w="0" w:type="dxa"/>
            </w:tcMar>
            <w:vAlign w:val="bottom"/>
          </w:tcPr>
          <w:p w14:paraId="2F4756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DE7B6B" w14:textId="77777777" w:rsidR="00D76297" w:rsidRDefault="00D76297" w:rsidP="0074436B"/>
        </w:tc>
      </w:tr>
      <w:tr w:rsidR="00D76297" w14:paraId="5D013B3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06DA7C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C9CF49"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5E220F7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B924CC" w14:textId="77777777" w:rsidR="00D76297" w:rsidRDefault="004126E9" w:rsidP="0074436B">
            <w:r>
              <w:t>Nytt regjeringskvartal, ombygging av Ring 1</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C57F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BEDF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8FC21A" w14:textId="77777777" w:rsidR="00D76297" w:rsidRDefault="004126E9" w:rsidP="0074436B">
            <w:r>
              <w:t>205 000 000</w:t>
            </w:r>
          </w:p>
        </w:tc>
        <w:tc>
          <w:tcPr>
            <w:tcW w:w="180" w:type="dxa"/>
            <w:tcBorders>
              <w:top w:val="nil"/>
              <w:left w:val="nil"/>
              <w:bottom w:val="nil"/>
              <w:right w:val="nil"/>
            </w:tcBorders>
            <w:tcMar>
              <w:top w:w="43" w:type="dxa"/>
              <w:left w:w="0" w:type="dxa"/>
              <w:bottom w:w="0" w:type="dxa"/>
              <w:right w:w="0" w:type="dxa"/>
            </w:tcMar>
            <w:vAlign w:val="bottom"/>
          </w:tcPr>
          <w:p w14:paraId="7A1652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6C0B7B" w14:textId="77777777" w:rsidR="00D76297" w:rsidRDefault="00D76297" w:rsidP="0074436B"/>
        </w:tc>
      </w:tr>
      <w:tr w:rsidR="00D76297" w14:paraId="5DB8E4D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4A46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81CD05"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45A2EFF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DCA495" w14:textId="77777777" w:rsidR="00D76297" w:rsidRDefault="004126E9" w:rsidP="0074436B">
            <w:r>
              <w:t>Forskningsprogrammer</w:t>
            </w:r>
          </w:p>
        </w:tc>
        <w:tc>
          <w:tcPr>
            <w:tcW w:w="1200" w:type="dxa"/>
            <w:tcBorders>
              <w:top w:val="nil"/>
              <w:left w:val="nil"/>
              <w:bottom w:val="nil"/>
              <w:right w:val="nil"/>
            </w:tcBorders>
            <w:tcMar>
              <w:top w:w="43" w:type="dxa"/>
              <w:left w:w="0" w:type="dxa"/>
              <w:bottom w:w="0" w:type="dxa"/>
              <w:right w:w="0" w:type="dxa"/>
            </w:tcMar>
            <w:vAlign w:val="bottom"/>
          </w:tcPr>
          <w:p w14:paraId="29A2B7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62CB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129E03" w14:textId="77777777" w:rsidR="00D76297" w:rsidRDefault="004126E9" w:rsidP="0074436B">
            <w:r>
              <w:t>61 830 000</w:t>
            </w:r>
          </w:p>
        </w:tc>
        <w:tc>
          <w:tcPr>
            <w:tcW w:w="180" w:type="dxa"/>
            <w:tcBorders>
              <w:top w:val="nil"/>
              <w:left w:val="nil"/>
              <w:bottom w:val="nil"/>
              <w:right w:val="nil"/>
            </w:tcBorders>
            <w:tcMar>
              <w:top w:w="43" w:type="dxa"/>
              <w:left w:w="0" w:type="dxa"/>
              <w:bottom w:w="0" w:type="dxa"/>
              <w:right w:w="0" w:type="dxa"/>
            </w:tcMar>
            <w:vAlign w:val="bottom"/>
          </w:tcPr>
          <w:p w14:paraId="7C4498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A8D323" w14:textId="77777777" w:rsidR="00D76297" w:rsidRDefault="00D76297" w:rsidP="0074436B"/>
        </w:tc>
      </w:tr>
      <w:tr w:rsidR="00D76297" w14:paraId="4F4C979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930FBE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3DA6C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334583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2A1996" w14:textId="77777777" w:rsidR="00D76297" w:rsidRDefault="004126E9" w:rsidP="0074436B">
            <w:r>
              <w:t>Diverse formål</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6C2492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0B2CF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1C7D9EB" w14:textId="77777777" w:rsidR="00D76297" w:rsidRDefault="004126E9" w:rsidP="0074436B">
            <w:r>
              <w:t>3 188 000</w:t>
            </w:r>
          </w:p>
        </w:tc>
        <w:tc>
          <w:tcPr>
            <w:tcW w:w="180" w:type="dxa"/>
            <w:tcBorders>
              <w:top w:val="nil"/>
              <w:left w:val="nil"/>
              <w:bottom w:val="nil"/>
              <w:right w:val="nil"/>
            </w:tcBorders>
            <w:tcMar>
              <w:top w:w="43" w:type="dxa"/>
              <w:left w:w="0" w:type="dxa"/>
              <w:bottom w:w="0" w:type="dxa"/>
              <w:right w:w="0" w:type="dxa"/>
            </w:tcMar>
            <w:vAlign w:val="bottom"/>
          </w:tcPr>
          <w:p w14:paraId="3AFFC0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9AD791" w14:textId="77777777" w:rsidR="00D76297" w:rsidRDefault="004126E9" w:rsidP="0074436B">
            <w:r>
              <w:t>966 868 000</w:t>
            </w:r>
          </w:p>
        </w:tc>
      </w:tr>
      <w:tr w:rsidR="00D76297" w14:paraId="769B0215" w14:textId="77777777">
        <w:trPr>
          <w:trHeight w:val="240"/>
        </w:trPr>
        <w:tc>
          <w:tcPr>
            <w:tcW w:w="460" w:type="dxa"/>
            <w:tcBorders>
              <w:top w:val="nil"/>
              <w:left w:val="nil"/>
              <w:bottom w:val="nil"/>
              <w:right w:val="nil"/>
            </w:tcBorders>
            <w:tcMar>
              <w:top w:w="43" w:type="dxa"/>
              <w:left w:w="0" w:type="dxa"/>
              <w:bottom w:w="0" w:type="dxa"/>
              <w:right w:w="0" w:type="dxa"/>
            </w:tcMar>
          </w:tcPr>
          <w:p w14:paraId="486135E2" w14:textId="77777777" w:rsidR="00D76297" w:rsidRDefault="004126E9" w:rsidP="0074436B">
            <w:r>
              <w:t>502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45CE7D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B37A4B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B6A006" w14:textId="77777777" w:rsidR="00D76297" w:rsidRDefault="004126E9" w:rsidP="0074436B">
            <w:proofErr w:type="spellStart"/>
            <w:r>
              <w:t>Tariffavtalte</w:t>
            </w:r>
            <w:proofErr w:type="spellEnd"/>
            <w:r>
              <w:t xml:space="preserve"> avsetninger mv.:</w:t>
            </w:r>
          </w:p>
        </w:tc>
        <w:tc>
          <w:tcPr>
            <w:tcW w:w="1200" w:type="dxa"/>
            <w:tcBorders>
              <w:top w:val="nil"/>
              <w:left w:val="nil"/>
              <w:bottom w:val="nil"/>
              <w:right w:val="nil"/>
            </w:tcBorders>
            <w:tcMar>
              <w:top w:w="43" w:type="dxa"/>
              <w:left w:w="0" w:type="dxa"/>
              <w:bottom w:w="0" w:type="dxa"/>
              <w:right w:w="0" w:type="dxa"/>
            </w:tcMar>
            <w:vAlign w:val="bottom"/>
          </w:tcPr>
          <w:p w14:paraId="2925F21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C4B2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F9D1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E504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ECF5B6" w14:textId="77777777" w:rsidR="00D76297" w:rsidRDefault="00D76297" w:rsidP="0074436B"/>
        </w:tc>
      </w:tr>
      <w:tr w:rsidR="00D76297" w14:paraId="111DCB4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3ABDD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6EE36F"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017F4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0F017A" w14:textId="77777777" w:rsidR="00D76297" w:rsidRDefault="004126E9" w:rsidP="0074436B">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34B856C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E5BF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E7B5FF" w14:textId="77777777" w:rsidR="00D76297" w:rsidRDefault="004126E9" w:rsidP="0074436B">
            <w:r>
              <w:t>2 000 000</w:t>
            </w:r>
          </w:p>
        </w:tc>
        <w:tc>
          <w:tcPr>
            <w:tcW w:w="180" w:type="dxa"/>
            <w:tcBorders>
              <w:top w:val="nil"/>
              <w:left w:val="nil"/>
              <w:bottom w:val="nil"/>
              <w:right w:val="nil"/>
            </w:tcBorders>
            <w:tcMar>
              <w:top w:w="43" w:type="dxa"/>
              <w:left w:w="0" w:type="dxa"/>
              <w:bottom w:w="0" w:type="dxa"/>
              <w:right w:w="0" w:type="dxa"/>
            </w:tcMar>
            <w:vAlign w:val="bottom"/>
          </w:tcPr>
          <w:p w14:paraId="4A3DE2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182A5B" w14:textId="77777777" w:rsidR="00D76297" w:rsidRDefault="00D76297" w:rsidP="0074436B"/>
        </w:tc>
      </w:tr>
      <w:tr w:rsidR="00D76297" w14:paraId="24B3473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F0B99E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B1B7D6B"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8A757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D6825B" w14:textId="77777777" w:rsidR="00D76297" w:rsidRDefault="004126E9" w:rsidP="0074436B">
            <w:r>
              <w:t>Kompetanseutvikling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E53B7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B3663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644496" w14:textId="77777777" w:rsidR="00D76297" w:rsidRDefault="004126E9" w:rsidP="0074436B">
            <w:r>
              <w:t>16 500 000</w:t>
            </w:r>
          </w:p>
        </w:tc>
        <w:tc>
          <w:tcPr>
            <w:tcW w:w="180" w:type="dxa"/>
            <w:tcBorders>
              <w:top w:val="nil"/>
              <w:left w:val="nil"/>
              <w:bottom w:val="nil"/>
              <w:right w:val="nil"/>
            </w:tcBorders>
            <w:tcMar>
              <w:top w:w="43" w:type="dxa"/>
              <w:left w:w="0" w:type="dxa"/>
              <w:bottom w:w="0" w:type="dxa"/>
              <w:right w:w="0" w:type="dxa"/>
            </w:tcMar>
            <w:vAlign w:val="bottom"/>
          </w:tcPr>
          <w:p w14:paraId="36A7FFB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09E56C" w14:textId="77777777" w:rsidR="00D76297" w:rsidRDefault="00D76297" w:rsidP="0074436B"/>
        </w:tc>
      </w:tr>
      <w:tr w:rsidR="00D76297" w14:paraId="66A7FDB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CBEC5F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BC8FA9"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15E009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D796C8" w14:textId="77777777" w:rsidR="00D76297" w:rsidRDefault="004126E9" w:rsidP="0074436B">
            <w:r>
              <w:t>Opplæring og utvikling av tillitsvalgte</w:t>
            </w:r>
          </w:p>
        </w:tc>
        <w:tc>
          <w:tcPr>
            <w:tcW w:w="1200" w:type="dxa"/>
            <w:tcBorders>
              <w:top w:val="nil"/>
              <w:left w:val="nil"/>
              <w:bottom w:val="nil"/>
              <w:right w:val="nil"/>
            </w:tcBorders>
            <w:tcMar>
              <w:top w:w="43" w:type="dxa"/>
              <w:left w:w="0" w:type="dxa"/>
              <w:bottom w:w="0" w:type="dxa"/>
              <w:right w:w="0" w:type="dxa"/>
            </w:tcMar>
            <w:vAlign w:val="bottom"/>
          </w:tcPr>
          <w:p w14:paraId="3FC069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917F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C70383" w14:textId="77777777" w:rsidR="00D76297" w:rsidRDefault="004126E9" w:rsidP="0074436B">
            <w:r>
              <w:t>221 900 000</w:t>
            </w:r>
          </w:p>
        </w:tc>
        <w:tc>
          <w:tcPr>
            <w:tcW w:w="180" w:type="dxa"/>
            <w:tcBorders>
              <w:top w:val="nil"/>
              <w:left w:val="nil"/>
              <w:bottom w:val="nil"/>
              <w:right w:val="nil"/>
            </w:tcBorders>
            <w:tcMar>
              <w:top w:w="43" w:type="dxa"/>
              <w:left w:w="0" w:type="dxa"/>
              <w:bottom w:w="0" w:type="dxa"/>
              <w:right w:w="0" w:type="dxa"/>
            </w:tcMar>
            <w:vAlign w:val="bottom"/>
          </w:tcPr>
          <w:p w14:paraId="60DE68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6EBF26" w14:textId="77777777" w:rsidR="00D76297" w:rsidRDefault="00D76297" w:rsidP="0074436B"/>
        </w:tc>
      </w:tr>
      <w:tr w:rsidR="00D76297" w14:paraId="4B53ADB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5BCC79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42E173"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0ECFC5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DB9F92" w14:textId="77777777" w:rsidR="00D76297" w:rsidRDefault="004126E9" w:rsidP="0074436B">
            <w:r>
              <w:t>Pensjonskostnader tjenestemannsorganisasjonene</w:t>
            </w:r>
          </w:p>
        </w:tc>
        <w:tc>
          <w:tcPr>
            <w:tcW w:w="1200" w:type="dxa"/>
            <w:tcBorders>
              <w:top w:val="nil"/>
              <w:left w:val="nil"/>
              <w:bottom w:val="nil"/>
              <w:right w:val="nil"/>
            </w:tcBorders>
            <w:tcMar>
              <w:top w:w="43" w:type="dxa"/>
              <w:left w:w="0" w:type="dxa"/>
              <w:bottom w:w="0" w:type="dxa"/>
              <w:right w:w="0" w:type="dxa"/>
            </w:tcMar>
            <w:vAlign w:val="bottom"/>
          </w:tcPr>
          <w:p w14:paraId="2B8597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23456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72A717C" w14:textId="77777777" w:rsidR="00D76297" w:rsidRDefault="004126E9" w:rsidP="0074436B">
            <w:r>
              <w:t>34 050 000</w:t>
            </w:r>
          </w:p>
        </w:tc>
        <w:tc>
          <w:tcPr>
            <w:tcW w:w="180" w:type="dxa"/>
            <w:tcBorders>
              <w:top w:val="nil"/>
              <w:left w:val="nil"/>
              <w:bottom w:val="nil"/>
              <w:right w:val="nil"/>
            </w:tcBorders>
            <w:tcMar>
              <w:top w:w="43" w:type="dxa"/>
              <w:left w:w="0" w:type="dxa"/>
              <w:bottom w:w="0" w:type="dxa"/>
              <w:right w:w="0" w:type="dxa"/>
            </w:tcMar>
            <w:vAlign w:val="bottom"/>
          </w:tcPr>
          <w:p w14:paraId="42507F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3A5ECD" w14:textId="77777777" w:rsidR="00D76297" w:rsidRDefault="004126E9" w:rsidP="0074436B">
            <w:r>
              <w:t>274 450 000</w:t>
            </w:r>
          </w:p>
        </w:tc>
      </w:tr>
      <w:tr w:rsidR="00D76297" w14:paraId="422B8D86" w14:textId="77777777">
        <w:trPr>
          <w:trHeight w:val="240"/>
        </w:trPr>
        <w:tc>
          <w:tcPr>
            <w:tcW w:w="460" w:type="dxa"/>
            <w:tcBorders>
              <w:top w:val="nil"/>
              <w:left w:val="nil"/>
              <w:bottom w:val="nil"/>
              <w:right w:val="nil"/>
            </w:tcBorders>
            <w:tcMar>
              <w:top w:w="43" w:type="dxa"/>
              <w:left w:w="0" w:type="dxa"/>
              <w:bottom w:w="0" w:type="dxa"/>
              <w:right w:w="0" w:type="dxa"/>
            </w:tcMar>
          </w:tcPr>
          <w:p w14:paraId="643D58F8" w14:textId="77777777" w:rsidR="00D76297" w:rsidRDefault="004126E9" w:rsidP="0074436B">
            <w:r>
              <w:t>505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08B011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FB6289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3F58FB" w14:textId="77777777" w:rsidR="00D76297" w:rsidRDefault="004126E9" w:rsidP="0074436B">
            <w:r>
              <w:t>Boliglånsordningen i Statens pensjonskasse:</w:t>
            </w:r>
          </w:p>
        </w:tc>
        <w:tc>
          <w:tcPr>
            <w:tcW w:w="1200" w:type="dxa"/>
            <w:tcBorders>
              <w:top w:val="nil"/>
              <w:left w:val="nil"/>
              <w:bottom w:val="nil"/>
              <w:right w:val="nil"/>
            </w:tcBorders>
            <w:tcMar>
              <w:top w:w="43" w:type="dxa"/>
              <w:left w:w="0" w:type="dxa"/>
              <w:bottom w:w="0" w:type="dxa"/>
              <w:right w:w="0" w:type="dxa"/>
            </w:tcMar>
            <w:vAlign w:val="bottom"/>
          </w:tcPr>
          <w:p w14:paraId="4B457D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E332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0CBD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DA9D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CF34DA" w14:textId="77777777" w:rsidR="00D76297" w:rsidRDefault="00D76297" w:rsidP="0074436B"/>
        </w:tc>
      </w:tr>
      <w:tr w:rsidR="00D76297" w14:paraId="1430FC4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E130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201AB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FACE38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A162BF"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85615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8E25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3B87B1" w14:textId="77777777" w:rsidR="00D76297" w:rsidRDefault="004126E9" w:rsidP="0074436B">
            <w:r>
              <w:t>41 000 000</w:t>
            </w:r>
          </w:p>
        </w:tc>
        <w:tc>
          <w:tcPr>
            <w:tcW w:w="180" w:type="dxa"/>
            <w:tcBorders>
              <w:top w:val="nil"/>
              <w:left w:val="nil"/>
              <w:bottom w:val="nil"/>
              <w:right w:val="nil"/>
            </w:tcBorders>
            <w:tcMar>
              <w:top w:w="43" w:type="dxa"/>
              <w:left w:w="0" w:type="dxa"/>
              <w:bottom w:w="0" w:type="dxa"/>
              <w:right w:w="0" w:type="dxa"/>
            </w:tcMar>
            <w:vAlign w:val="bottom"/>
          </w:tcPr>
          <w:p w14:paraId="1FD192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F2F1BF" w14:textId="77777777" w:rsidR="00D76297" w:rsidRDefault="00D76297" w:rsidP="0074436B"/>
        </w:tc>
      </w:tr>
      <w:tr w:rsidR="00D76297" w14:paraId="66B112B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4A61F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E9C3EF4"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B27FFC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8BD5F9" w14:textId="77777777" w:rsidR="00D76297" w:rsidRDefault="004126E9" w:rsidP="0074436B">
            <w:r>
              <w:t>Tap/avskrivninger</w:t>
            </w:r>
          </w:p>
        </w:tc>
        <w:tc>
          <w:tcPr>
            <w:tcW w:w="1200" w:type="dxa"/>
            <w:tcBorders>
              <w:top w:val="nil"/>
              <w:left w:val="nil"/>
              <w:bottom w:val="nil"/>
              <w:right w:val="nil"/>
            </w:tcBorders>
            <w:tcMar>
              <w:top w:w="43" w:type="dxa"/>
              <w:left w:w="0" w:type="dxa"/>
              <w:bottom w:w="0" w:type="dxa"/>
              <w:right w:w="0" w:type="dxa"/>
            </w:tcMar>
            <w:vAlign w:val="bottom"/>
          </w:tcPr>
          <w:p w14:paraId="679C8E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05EF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BCBF65" w14:textId="77777777" w:rsidR="00D76297" w:rsidRDefault="004126E9" w:rsidP="0074436B">
            <w:r>
              <w:t>2 000 000</w:t>
            </w:r>
          </w:p>
        </w:tc>
        <w:tc>
          <w:tcPr>
            <w:tcW w:w="180" w:type="dxa"/>
            <w:tcBorders>
              <w:top w:val="nil"/>
              <w:left w:val="nil"/>
              <w:bottom w:val="nil"/>
              <w:right w:val="nil"/>
            </w:tcBorders>
            <w:tcMar>
              <w:top w:w="43" w:type="dxa"/>
              <w:left w:w="0" w:type="dxa"/>
              <w:bottom w:w="0" w:type="dxa"/>
              <w:right w:w="0" w:type="dxa"/>
            </w:tcMar>
            <w:vAlign w:val="bottom"/>
          </w:tcPr>
          <w:p w14:paraId="06073B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9073A3" w14:textId="77777777" w:rsidR="00D76297" w:rsidRDefault="00D76297" w:rsidP="0074436B"/>
        </w:tc>
      </w:tr>
      <w:tr w:rsidR="00D76297" w14:paraId="6458E6F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22738B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B89117"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34A2DE7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3C9301" w14:textId="77777777" w:rsidR="00D76297" w:rsidRDefault="004126E9" w:rsidP="0074436B">
            <w:r>
              <w:t>Utlån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9E0742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D5513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C9887C9" w14:textId="77777777" w:rsidR="00D76297" w:rsidRDefault="004126E9" w:rsidP="0074436B">
            <w:r>
              <w:t>14 400 000 000</w:t>
            </w:r>
          </w:p>
        </w:tc>
        <w:tc>
          <w:tcPr>
            <w:tcW w:w="180" w:type="dxa"/>
            <w:tcBorders>
              <w:top w:val="nil"/>
              <w:left w:val="nil"/>
              <w:bottom w:val="nil"/>
              <w:right w:val="nil"/>
            </w:tcBorders>
            <w:tcMar>
              <w:top w:w="43" w:type="dxa"/>
              <w:left w:w="0" w:type="dxa"/>
              <w:bottom w:w="0" w:type="dxa"/>
              <w:right w:w="0" w:type="dxa"/>
            </w:tcMar>
            <w:vAlign w:val="bottom"/>
          </w:tcPr>
          <w:p w14:paraId="629E12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4006FC" w14:textId="77777777" w:rsidR="00D76297" w:rsidRDefault="004126E9" w:rsidP="0074436B">
            <w:r>
              <w:t>14 443 000 000</w:t>
            </w:r>
          </w:p>
        </w:tc>
      </w:tr>
      <w:tr w:rsidR="00D76297" w14:paraId="3301F1E8" w14:textId="77777777">
        <w:trPr>
          <w:trHeight w:val="240"/>
        </w:trPr>
        <w:tc>
          <w:tcPr>
            <w:tcW w:w="460" w:type="dxa"/>
            <w:tcBorders>
              <w:top w:val="nil"/>
              <w:left w:val="nil"/>
              <w:bottom w:val="nil"/>
              <w:right w:val="nil"/>
            </w:tcBorders>
            <w:tcMar>
              <w:top w:w="43" w:type="dxa"/>
              <w:left w:w="0" w:type="dxa"/>
              <w:bottom w:w="0" w:type="dxa"/>
              <w:right w:w="0" w:type="dxa"/>
            </w:tcMar>
          </w:tcPr>
          <w:p w14:paraId="41A1370C" w14:textId="77777777" w:rsidR="00D76297" w:rsidRDefault="004126E9" w:rsidP="0074436B">
            <w:r>
              <w:t>506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0C98C5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F1AD72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BCC750" w14:textId="77777777" w:rsidR="00D76297" w:rsidRDefault="004126E9" w:rsidP="0074436B">
            <w:r>
              <w:t>Yrkesskadeforsikring:</w:t>
            </w:r>
          </w:p>
        </w:tc>
        <w:tc>
          <w:tcPr>
            <w:tcW w:w="1200" w:type="dxa"/>
            <w:tcBorders>
              <w:top w:val="nil"/>
              <w:left w:val="nil"/>
              <w:bottom w:val="nil"/>
              <w:right w:val="nil"/>
            </w:tcBorders>
            <w:tcMar>
              <w:top w:w="43" w:type="dxa"/>
              <w:left w:w="0" w:type="dxa"/>
              <w:bottom w:w="0" w:type="dxa"/>
              <w:right w:w="0" w:type="dxa"/>
            </w:tcMar>
            <w:vAlign w:val="bottom"/>
          </w:tcPr>
          <w:p w14:paraId="6C3721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028D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04FD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766B2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F9C4DC" w14:textId="77777777" w:rsidR="00D76297" w:rsidRDefault="00D76297" w:rsidP="0074436B"/>
        </w:tc>
      </w:tr>
      <w:tr w:rsidR="00D76297" w14:paraId="70909E3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AA1DC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456CF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371AA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AD871E" w14:textId="77777777" w:rsidR="00D76297" w:rsidRDefault="004126E9" w:rsidP="0074436B">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E253C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881F5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227D2C8" w14:textId="77777777" w:rsidR="00D76297" w:rsidRDefault="004126E9" w:rsidP="0074436B">
            <w:r>
              <w:t>95 000 000</w:t>
            </w:r>
          </w:p>
        </w:tc>
        <w:tc>
          <w:tcPr>
            <w:tcW w:w="180" w:type="dxa"/>
            <w:tcBorders>
              <w:top w:val="nil"/>
              <w:left w:val="nil"/>
              <w:bottom w:val="nil"/>
              <w:right w:val="nil"/>
            </w:tcBorders>
            <w:tcMar>
              <w:top w:w="43" w:type="dxa"/>
              <w:left w:w="0" w:type="dxa"/>
              <w:bottom w:w="0" w:type="dxa"/>
              <w:right w:w="0" w:type="dxa"/>
            </w:tcMar>
            <w:vAlign w:val="bottom"/>
          </w:tcPr>
          <w:p w14:paraId="1CCE0B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A142E9" w14:textId="77777777" w:rsidR="00D76297" w:rsidRDefault="004126E9" w:rsidP="0074436B">
            <w:r>
              <w:t>95 000 000</w:t>
            </w:r>
          </w:p>
        </w:tc>
      </w:tr>
      <w:tr w:rsidR="00D76297" w14:paraId="097F98EE" w14:textId="77777777">
        <w:trPr>
          <w:trHeight w:val="240"/>
        </w:trPr>
        <w:tc>
          <w:tcPr>
            <w:tcW w:w="460" w:type="dxa"/>
            <w:tcBorders>
              <w:top w:val="nil"/>
              <w:left w:val="nil"/>
              <w:bottom w:val="nil"/>
              <w:right w:val="nil"/>
            </w:tcBorders>
            <w:tcMar>
              <w:top w:w="43" w:type="dxa"/>
              <w:left w:w="0" w:type="dxa"/>
              <w:bottom w:w="0" w:type="dxa"/>
              <w:right w:w="0" w:type="dxa"/>
            </w:tcMar>
          </w:tcPr>
          <w:p w14:paraId="77118475" w14:textId="77777777" w:rsidR="00D76297" w:rsidRDefault="004126E9" w:rsidP="0074436B">
            <w:r>
              <w:t>507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13616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08DAC9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2267BB" w14:textId="77777777" w:rsidR="00D76297" w:rsidRDefault="004126E9" w:rsidP="0074436B">
            <w:r>
              <w:t>Gruppelivsforsikring:</w:t>
            </w:r>
          </w:p>
        </w:tc>
        <w:tc>
          <w:tcPr>
            <w:tcW w:w="1200" w:type="dxa"/>
            <w:tcBorders>
              <w:top w:val="nil"/>
              <w:left w:val="nil"/>
              <w:bottom w:val="nil"/>
              <w:right w:val="nil"/>
            </w:tcBorders>
            <w:tcMar>
              <w:top w:w="43" w:type="dxa"/>
              <w:left w:w="0" w:type="dxa"/>
              <w:bottom w:w="0" w:type="dxa"/>
              <w:right w:w="0" w:type="dxa"/>
            </w:tcMar>
            <w:vAlign w:val="bottom"/>
          </w:tcPr>
          <w:p w14:paraId="60F253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6A71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875A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9C27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B6664D" w14:textId="77777777" w:rsidR="00D76297" w:rsidRDefault="00D76297" w:rsidP="0074436B"/>
        </w:tc>
      </w:tr>
      <w:tr w:rsidR="00D76297" w14:paraId="1100B2D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1A86C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B243F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CE6E8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6E6054" w14:textId="77777777" w:rsidR="00D76297" w:rsidRDefault="004126E9" w:rsidP="0074436B">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27257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84391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68F0D7C" w14:textId="77777777" w:rsidR="00D76297" w:rsidRDefault="004126E9" w:rsidP="0074436B">
            <w:r>
              <w:t>270 000 000</w:t>
            </w:r>
          </w:p>
        </w:tc>
        <w:tc>
          <w:tcPr>
            <w:tcW w:w="180" w:type="dxa"/>
            <w:tcBorders>
              <w:top w:val="nil"/>
              <w:left w:val="nil"/>
              <w:bottom w:val="nil"/>
              <w:right w:val="nil"/>
            </w:tcBorders>
            <w:tcMar>
              <w:top w:w="43" w:type="dxa"/>
              <w:left w:w="0" w:type="dxa"/>
              <w:bottom w:w="0" w:type="dxa"/>
              <w:right w:w="0" w:type="dxa"/>
            </w:tcMar>
            <w:vAlign w:val="bottom"/>
          </w:tcPr>
          <w:p w14:paraId="290517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683D33" w14:textId="77777777" w:rsidR="00D76297" w:rsidRDefault="004126E9" w:rsidP="0074436B">
            <w:r>
              <w:t>270 000 000</w:t>
            </w:r>
          </w:p>
        </w:tc>
      </w:tr>
      <w:tr w:rsidR="00D76297" w14:paraId="2F5DA7A6" w14:textId="77777777">
        <w:trPr>
          <w:trHeight w:val="500"/>
        </w:trPr>
        <w:tc>
          <w:tcPr>
            <w:tcW w:w="460" w:type="dxa"/>
            <w:tcBorders>
              <w:top w:val="nil"/>
              <w:left w:val="nil"/>
              <w:bottom w:val="nil"/>
              <w:right w:val="nil"/>
            </w:tcBorders>
            <w:tcMar>
              <w:top w:w="43" w:type="dxa"/>
              <w:left w:w="0" w:type="dxa"/>
              <w:bottom w:w="0" w:type="dxa"/>
              <w:right w:w="0" w:type="dxa"/>
            </w:tcMar>
          </w:tcPr>
          <w:p w14:paraId="62D95F08" w14:textId="77777777" w:rsidR="00D76297" w:rsidRDefault="004126E9" w:rsidP="0074436B">
            <w:r>
              <w:t>510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1FA4F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107DF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147BE6" w14:textId="77777777" w:rsidR="00D76297" w:rsidRDefault="004126E9" w:rsidP="0074436B">
            <w:r>
              <w:t>Departementenes sikkerhets- og serviceorganisasjon:</w:t>
            </w:r>
          </w:p>
        </w:tc>
        <w:tc>
          <w:tcPr>
            <w:tcW w:w="1200" w:type="dxa"/>
            <w:tcBorders>
              <w:top w:val="nil"/>
              <w:left w:val="nil"/>
              <w:bottom w:val="nil"/>
              <w:right w:val="nil"/>
            </w:tcBorders>
            <w:tcMar>
              <w:top w:w="43" w:type="dxa"/>
              <w:left w:w="0" w:type="dxa"/>
              <w:bottom w:w="0" w:type="dxa"/>
              <w:right w:w="0" w:type="dxa"/>
            </w:tcMar>
            <w:vAlign w:val="bottom"/>
          </w:tcPr>
          <w:p w14:paraId="7AE1EB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1CA3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BB7F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189B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1C5E61" w14:textId="77777777" w:rsidR="00D76297" w:rsidRDefault="00D76297" w:rsidP="0074436B"/>
        </w:tc>
      </w:tr>
      <w:tr w:rsidR="00D76297" w14:paraId="5CAE330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F561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E9DB4F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3345BB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AF829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A312E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CC01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574CFB" w14:textId="77777777" w:rsidR="00D76297" w:rsidRDefault="004126E9" w:rsidP="0074436B">
            <w:r>
              <w:t>697 588 000</w:t>
            </w:r>
          </w:p>
        </w:tc>
        <w:tc>
          <w:tcPr>
            <w:tcW w:w="180" w:type="dxa"/>
            <w:tcBorders>
              <w:top w:val="nil"/>
              <w:left w:val="nil"/>
              <w:bottom w:val="nil"/>
              <w:right w:val="nil"/>
            </w:tcBorders>
            <w:tcMar>
              <w:top w:w="43" w:type="dxa"/>
              <w:left w:w="0" w:type="dxa"/>
              <w:bottom w:w="0" w:type="dxa"/>
              <w:right w:w="0" w:type="dxa"/>
            </w:tcMar>
            <w:vAlign w:val="bottom"/>
          </w:tcPr>
          <w:p w14:paraId="3C3146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7305B1" w14:textId="77777777" w:rsidR="00D76297" w:rsidRDefault="00D76297" w:rsidP="0074436B"/>
        </w:tc>
      </w:tr>
      <w:tr w:rsidR="00D76297" w14:paraId="6464B9A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1E7E0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9D0D68"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F1826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84F151"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32A6BF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7DD8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EC346F" w14:textId="77777777" w:rsidR="00D76297" w:rsidRDefault="004126E9" w:rsidP="0074436B">
            <w:r>
              <w:t>71 687 000</w:t>
            </w:r>
          </w:p>
        </w:tc>
        <w:tc>
          <w:tcPr>
            <w:tcW w:w="180" w:type="dxa"/>
            <w:tcBorders>
              <w:top w:val="nil"/>
              <w:left w:val="nil"/>
              <w:bottom w:val="nil"/>
              <w:right w:val="nil"/>
            </w:tcBorders>
            <w:tcMar>
              <w:top w:w="43" w:type="dxa"/>
              <w:left w:w="0" w:type="dxa"/>
              <w:bottom w:w="0" w:type="dxa"/>
              <w:right w:w="0" w:type="dxa"/>
            </w:tcMar>
            <w:vAlign w:val="bottom"/>
          </w:tcPr>
          <w:p w14:paraId="03A47D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5F8B02" w14:textId="77777777" w:rsidR="00D76297" w:rsidRDefault="00D76297" w:rsidP="0074436B"/>
        </w:tc>
      </w:tr>
      <w:tr w:rsidR="00D76297" w14:paraId="11ED03F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732DAB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FC736B"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23E4B5C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1E47F8" w14:textId="77777777" w:rsidR="00D76297" w:rsidRDefault="004126E9" w:rsidP="0074436B">
            <w:r>
              <w:t>Fellesutgifter</w:t>
            </w:r>
          </w:p>
        </w:tc>
        <w:tc>
          <w:tcPr>
            <w:tcW w:w="1200" w:type="dxa"/>
            <w:tcBorders>
              <w:top w:val="nil"/>
              <w:left w:val="nil"/>
              <w:bottom w:val="nil"/>
              <w:right w:val="nil"/>
            </w:tcBorders>
            <w:tcMar>
              <w:top w:w="43" w:type="dxa"/>
              <w:left w:w="0" w:type="dxa"/>
              <w:bottom w:w="0" w:type="dxa"/>
              <w:right w:w="0" w:type="dxa"/>
            </w:tcMar>
            <w:vAlign w:val="bottom"/>
          </w:tcPr>
          <w:p w14:paraId="5CBBC32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3B2C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3288B1" w14:textId="77777777" w:rsidR="00D76297" w:rsidRDefault="004126E9" w:rsidP="0074436B">
            <w:r>
              <w:t>142 771 000</w:t>
            </w:r>
          </w:p>
        </w:tc>
        <w:tc>
          <w:tcPr>
            <w:tcW w:w="180" w:type="dxa"/>
            <w:tcBorders>
              <w:top w:val="nil"/>
              <w:left w:val="nil"/>
              <w:bottom w:val="nil"/>
              <w:right w:val="nil"/>
            </w:tcBorders>
            <w:tcMar>
              <w:top w:w="43" w:type="dxa"/>
              <w:left w:w="0" w:type="dxa"/>
              <w:bottom w:w="0" w:type="dxa"/>
              <w:right w:w="0" w:type="dxa"/>
            </w:tcMar>
            <w:vAlign w:val="bottom"/>
          </w:tcPr>
          <w:p w14:paraId="1CB2CE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A653E4" w14:textId="77777777" w:rsidR="00D76297" w:rsidRDefault="00D76297" w:rsidP="0074436B"/>
        </w:tc>
      </w:tr>
      <w:tr w:rsidR="00D76297" w14:paraId="59973FB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CBD955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16DB16"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27DFA2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68E0BC"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78271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586A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EA8630" w14:textId="77777777" w:rsidR="00D76297" w:rsidRDefault="004126E9" w:rsidP="0074436B">
            <w:r>
              <w:t>96 237 000</w:t>
            </w:r>
          </w:p>
        </w:tc>
        <w:tc>
          <w:tcPr>
            <w:tcW w:w="180" w:type="dxa"/>
            <w:tcBorders>
              <w:top w:val="nil"/>
              <w:left w:val="nil"/>
              <w:bottom w:val="nil"/>
              <w:right w:val="nil"/>
            </w:tcBorders>
            <w:tcMar>
              <w:top w:w="43" w:type="dxa"/>
              <w:left w:w="0" w:type="dxa"/>
              <w:bottom w:w="0" w:type="dxa"/>
              <w:right w:w="0" w:type="dxa"/>
            </w:tcMar>
            <w:vAlign w:val="bottom"/>
          </w:tcPr>
          <w:p w14:paraId="442AC21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65DB35" w14:textId="77777777" w:rsidR="00D76297" w:rsidRDefault="00D76297" w:rsidP="0074436B"/>
        </w:tc>
      </w:tr>
      <w:tr w:rsidR="00D76297" w14:paraId="05E1A48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A7449E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A446833" w14:textId="77777777" w:rsidR="00D76297" w:rsidRDefault="004126E9" w:rsidP="0074436B">
            <w:r>
              <w:t>46</w:t>
            </w:r>
          </w:p>
        </w:tc>
        <w:tc>
          <w:tcPr>
            <w:tcW w:w="260" w:type="dxa"/>
            <w:tcBorders>
              <w:top w:val="nil"/>
              <w:left w:val="nil"/>
              <w:bottom w:val="nil"/>
              <w:right w:val="nil"/>
            </w:tcBorders>
            <w:tcMar>
              <w:top w:w="43" w:type="dxa"/>
              <w:left w:w="0" w:type="dxa"/>
              <w:bottom w:w="0" w:type="dxa"/>
              <w:right w:w="0" w:type="dxa"/>
            </w:tcMar>
            <w:vAlign w:val="bottom"/>
          </w:tcPr>
          <w:p w14:paraId="2D5E76B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FC6268" w14:textId="77777777" w:rsidR="00D76297" w:rsidRDefault="004126E9" w:rsidP="0074436B">
            <w:r>
              <w:t>Sikringsanlegg og sperresystemer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C57FE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BE1E3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69A3472" w14:textId="77777777" w:rsidR="00D76297" w:rsidRDefault="004126E9" w:rsidP="0074436B">
            <w:r>
              <w:t>11 977 000</w:t>
            </w:r>
          </w:p>
        </w:tc>
        <w:tc>
          <w:tcPr>
            <w:tcW w:w="180" w:type="dxa"/>
            <w:tcBorders>
              <w:top w:val="nil"/>
              <w:left w:val="nil"/>
              <w:bottom w:val="nil"/>
              <w:right w:val="nil"/>
            </w:tcBorders>
            <w:tcMar>
              <w:top w:w="43" w:type="dxa"/>
              <w:left w:w="0" w:type="dxa"/>
              <w:bottom w:w="0" w:type="dxa"/>
              <w:right w:w="0" w:type="dxa"/>
            </w:tcMar>
            <w:vAlign w:val="bottom"/>
          </w:tcPr>
          <w:p w14:paraId="34DAB4A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5526B0D" w14:textId="77777777" w:rsidR="00D76297" w:rsidRDefault="004126E9" w:rsidP="0074436B">
            <w:r>
              <w:t>1 020 260 000</w:t>
            </w:r>
          </w:p>
        </w:tc>
      </w:tr>
      <w:tr w:rsidR="00D76297" w14:paraId="64B1AA5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71512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242AF3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348A25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893A94" w14:textId="77777777" w:rsidR="00D76297" w:rsidRDefault="004126E9" w:rsidP="0074436B">
            <w:r>
              <w:t>Sum Administrasjon</w:t>
            </w:r>
          </w:p>
        </w:tc>
        <w:tc>
          <w:tcPr>
            <w:tcW w:w="1200" w:type="dxa"/>
            <w:tcBorders>
              <w:top w:val="nil"/>
              <w:left w:val="nil"/>
              <w:bottom w:val="nil"/>
              <w:right w:val="nil"/>
            </w:tcBorders>
            <w:tcMar>
              <w:top w:w="43" w:type="dxa"/>
              <w:left w:w="0" w:type="dxa"/>
              <w:bottom w:w="0" w:type="dxa"/>
              <w:right w:w="0" w:type="dxa"/>
            </w:tcMar>
            <w:vAlign w:val="bottom"/>
          </w:tcPr>
          <w:p w14:paraId="1F98F8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733A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A331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ACC8F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BA7854C" w14:textId="77777777" w:rsidR="00D76297" w:rsidRDefault="004126E9" w:rsidP="0074436B">
            <w:r>
              <w:t>17 069 578 000</w:t>
            </w:r>
          </w:p>
        </w:tc>
      </w:tr>
      <w:tr w:rsidR="00D76297" w14:paraId="408A0B5D"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EDFF36B" w14:textId="77777777" w:rsidR="00D76297" w:rsidRDefault="004126E9">
            <w:pPr>
              <w:pStyle w:val="tittel-gulbok2"/>
            </w:pPr>
            <w:proofErr w:type="spellStart"/>
            <w:r>
              <w:rPr>
                <w:spacing w:val="21"/>
                <w:w w:val="100"/>
                <w:sz w:val="21"/>
                <w:szCs w:val="21"/>
              </w:rPr>
              <w:t>Statsforvalterne</w:t>
            </w:r>
            <w:proofErr w:type="spellEnd"/>
          </w:p>
        </w:tc>
      </w:tr>
      <w:tr w:rsidR="00D76297" w14:paraId="54BA58FF" w14:textId="77777777">
        <w:trPr>
          <w:trHeight w:val="240"/>
        </w:trPr>
        <w:tc>
          <w:tcPr>
            <w:tcW w:w="460" w:type="dxa"/>
            <w:tcBorders>
              <w:top w:val="nil"/>
              <w:left w:val="nil"/>
              <w:bottom w:val="nil"/>
              <w:right w:val="nil"/>
            </w:tcBorders>
            <w:tcMar>
              <w:top w:w="43" w:type="dxa"/>
              <w:left w:w="0" w:type="dxa"/>
              <w:bottom w:w="0" w:type="dxa"/>
              <w:right w:w="0" w:type="dxa"/>
            </w:tcMar>
          </w:tcPr>
          <w:p w14:paraId="0AE2D12B" w14:textId="77777777" w:rsidR="00D76297" w:rsidRDefault="004126E9" w:rsidP="0074436B">
            <w:r>
              <w:t>525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A7F250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ABD5A0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33DDD8" w14:textId="77777777" w:rsidR="00D76297" w:rsidRDefault="004126E9" w:rsidP="0074436B">
            <w:r>
              <w:t>Statsforvalterne:</w:t>
            </w:r>
          </w:p>
        </w:tc>
        <w:tc>
          <w:tcPr>
            <w:tcW w:w="1200" w:type="dxa"/>
            <w:tcBorders>
              <w:top w:val="nil"/>
              <w:left w:val="nil"/>
              <w:bottom w:val="nil"/>
              <w:right w:val="nil"/>
            </w:tcBorders>
            <w:tcMar>
              <w:top w:w="43" w:type="dxa"/>
              <w:left w:w="0" w:type="dxa"/>
              <w:bottom w:w="0" w:type="dxa"/>
              <w:right w:w="0" w:type="dxa"/>
            </w:tcMar>
            <w:vAlign w:val="bottom"/>
          </w:tcPr>
          <w:p w14:paraId="19D2616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EEFC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5831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6F03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F04601" w14:textId="77777777" w:rsidR="00D76297" w:rsidRDefault="00D76297" w:rsidP="0074436B"/>
        </w:tc>
      </w:tr>
      <w:tr w:rsidR="00D76297" w14:paraId="58D2756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BF5172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8668A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369593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911DBA"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92E349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A59F9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E91A6F" w14:textId="77777777" w:rsidR="00D76297" w:rsidRDefault="004126E9" w:rsidP="0074436B">
            <w:r>
              <w:t>1 931 161 000</w:t>
            </w:r>
          </w:p>
        </w:tc>
        <w:tc>
          <w:tcPr>
            <w:tcW w:w="180" w:type="dxa"/>
            <w:tcBorders>
              <w:top w:val="nil"/>
              <w:left w:val="nil"/>
              <w:bottom w:val="nil"/>
              <w:right w:val="nil"/>
            </w:tcBorders>
            <w:tcMar>
              <w:top w:w="43" w:type="dxa"/>
              <w:left w:w="0" w:type="dxa"/>
              <w:bottom w:w="0" w:type="dxa"/>
              <w:right w:w="0" w:type="dxa"/>
            </w:tcMar>
            <w:vAlign w:val="bottom"/>
          </w:tcPr>
          <w:p w14:paraId="31A7EA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D5F987" w14:textId="77777777" w:rsidR="00D76297" w:rsidRDefault="00D76297" w:rsidP="0074436B"/>
        </w:tc>
      </w:tr>
      <w:tr w:rsidR="00D76297" w14:paraId="424D73D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CEFB81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75BD2B"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6E6F5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6B2279"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A1639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B3352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30AD2F0" w14:textId="77777777" w:rsidR="00D76297" w:rsidRDefault="004126E9" w:rsidP="0074436B">
            <w:r>
              <w:t>185 294 000</w:t>
            </w:r>
          </w:p>
        </w:tc>
        <w:tc>
          <w:tcPr>
            <w:tcW w:w="180" w:type="dxa"/>
            <w:tcBorders>
              <w:top w:val="nil"/>
              <w:left w:val="nil"/>
              <w:bottom w:val="nil"/>
              <w:right w:val="nil"/>
            </w:tcBorders>
            <w:tcMar>
              <w:top w:w="43" w:type="dxa"/>
              <w:left w:w="0" w:type="dxa"/>
              <w:bottom w:w="0" w:type="dxa"/>
              <w:right w:w="0" w:type="dxa"/>
            </w:tcMar>
            <w:vAlign w:val="bottom"/>
          </w:tcPr>
          <w:p w14:paraId="414B1CC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99ACA3D" w14:textId="77777777" w:rsidR="00D76297" w:rsidRDefault="004126E9" w:rsidP="0074436B">
            <w:r>
              <w:t>2 116 455 000</w:t>
            </w:r>
          </w:p>
        </w:tc>
      </w:tr>
      <w:tr w:rsidR="00D76297" w14:paraId="14A6CD7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626F6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B5889E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EAF21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9E9F7B" w14:textId="77777777" w:rsidR="00D76297" w:rsidRDefault="004126E9" w:rsidP="0074436B">
            <w:r>
              <w:t>Sum Statsforvalterne</w:t>
            </w:r>
          </w:p>
        </w:tc>
        <w:tc>
          <w:tcPr>
            <w:tcW w:w="1200" w:type="dxa"/>
            <w:tcBorders>
              <w:top w:val="nil"/>
              <w:left w:val="nil"/>
              <w:bottom w:val="nil"/>
              <w:right w:val="nil"/>
            </w:tcBorders>
            <w:tcMar>
              <w:top w:w="43" w:type="dxa"/>
              <w:left w:w="0" w:type="dxa"/>
              <w:bottom w:w="0" w:type="dxa"/>
              <w:right w:w="0" w:type="dxa"/>
            </w:tcMar>
            <w:vAlign w:val="bottom"/>
          </w:tcPr>
          <w:p w14:paraId="435917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DC51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230E0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DE04D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D6CDEA9" w14:textId="77777777" w:rsidR="00D76297" w:rsidRDefault="004126E9" w:rsidP="0074436B">
            <w:r>
              <w:t>2 116 455 000</w:t>
            </w:r>
          </w:p>
        </w:tc>
      </w:tr>
      <w:tr w:rsidR="00D76297" w14:paraId="54CC51B3"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E25376E" w14:textId="77777777" w:rsidR="00D76297" w:rsidRDefault="004126E9">
            <w:pPr>
              <w:pStyle w:val="tittel-gulbok2"/>
            </w:pPr>
            <w:proofErr w:type="spellStart"/>
            <w:r>
              <w:rPr>
                <w:spacing w:val="21"/>
                <w:w w:val="100"/>
                <w:sz w:val="21"/>
                <w:szCs w:val="21"/>
              </w:rPr>
              <w:lastRenderedPageBreak/>
              <w:t>Statlige</w:t>
            </w:r>
            <w:proofErr w:type="spellEnd"/>
            <w:r>
              <w:rPr>
                <w:spacing w:val="21"/>
                <w:w w:val="100"/>
                <w:sz w:val="21"/>
                <w:szCs w:val="21"/>
              </w:rPr>
              <w:t xml:space="preserve"> </w:t>
            </w:r>
            <w:proofErr w:type="spellStart"/>
            <w:r>
              <w:rPr>
                <w:spacing w:val="21"/>
                <w:w w:val="100"/>
                <w:sz w:val="21"/>
                <w:szCs w:val="21"/>
              </w:rPr>
              <w:t>byggeprosjekter</w:t>
            </w:r>
            <w:proofErr w:type="spellEnd"/>
            <w:r>
              <w:rPr>
                <w:spacing w:val="21"/>
                <w:w w:val="100"/>
                <w:sz w:val="21"/>
                <w:szCs w:val="21"/>
              </w:rPr>
              <w:t xml:space="preserve"> og </w:t>
            </w:r>
            <w:proofErr w:type="spellStart"/>
            <w:r>
              <w:rPr>
                <w:spacing w:val="21"/>
                <w:w w:val="100"/>
                <w:sz w:val="21"/>
                <w:szCs w:val="21"/>
              </w:rPr>
              <w:t>eiendomsforvaltning</w:t>
            </w:r>
            <w:proofErr w:type="spellEnd"/>
          </w:p>
        </w:tc>
      </w:tr>
      <w:tr w:rsidR="00D76297" w14:paraId="38A974E6" w14:textId="77777777">
        <w:trPr>
          <w:trHeight w:val="240"/>
        </w:trPr>
        <w:tc>
          <w:tcPr>
            <w:tcW w:w="460" w:type="dxa"/>
            <w:tcBorders>
              <w:top w:val="nil"/>
              <w:left w:val="nil"/>
              <w:bottom w:val="nil"/>
              <w:right w:val="nil"/>
            </w:tcBorders>
            <w:tcMar>
              <w:top w:w="43" w:type="dxa"/>
              <w:left w:w="0" w:type="dxa"/>
              <w:bottom w:w="0" w:type="dxa"/>
              <w:right w:w="0" w:type="dxa"/>
            </w:tcMar>
          </w:tcPr>
          <w:p w14:paraId="3D671898" w14:textId="77777777" w:rsidR="00D76297" w:rsidRDefault="004126E9" w:rsidP="0074436B">
            <w:r>
              <w:t>530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7274D8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9D5BA0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4ED97E" w14:textId="77777777" w:rsidR="00D76297" w:rsidRDefault="004126E9" w:rsidP="0074436B">
            <w:r>
              <w:t>Byggeprosjekter utenfor husleieordningen:</w:t>
            </w:r>
          </w:p>
        </w:tc>
        <w:tc>
          <w:tcPr>
            <w:tcW w:w="1200" w:type="dxa"/>
            <w:tcBorders>
              <w:top w:val="nil"/>
              <w:left w:val="nil"/>
              <w:bottom w:val="nil"/>
              <w:right w:val="nil"/>
            </w:tcBorders>
            <w:tcMar>
              <w:top w:w="43" w:type="dxa"/>
              <w:left w:w="0" w:type="dxa"/>
              <w:bottom w:w="0" w:type="dxa"/>
              <w:right w:w="0" w:type="dxa"/>
            </w:tcMar>
            <w:vAlign w:val="bottom"/>
          </w:tcPr>
          <w:p w14:paraId="46FA71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EA5D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2496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A2A3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58EDD9" w14:textId="77777777" w:rsidR="00D76297" w:rsidRDefault="00D76297" w:rsidP="0074436B"/>
        </w:tc>
      </w:tr>
      <w:tr w:rsidR="00D76297" w14:paraId="4E71C73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F677F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6430F8"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0FB75A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161578" w14:textId="77777777" w:rsidR="00D76297" w:rsidRDefault="004126E9" w:rsidP="0074436B">
            <w:r>
              <w:t>Prosjektering av bygg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24263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F7B2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81145C" w14:textId="77777777" w:rsidR="00D76297" w:rsidRDefault="004126E9" w:rsidP="0074436B">
            <w:r>
              <w:t>87 000 000</w:t>
            </w:r>
          </w:p>
        </w:tc>
        <w:tc>
          <w:tcPr>
            <w:tcW w:w="180" w:type="dxa"/>
            <w:tcBorders>
              <w:top w:val="nil"/>
              <w:left w:val="nil"/>
              <w:bottom w:val="nil"/>
              <w:right w:val="nil"/>
            </w:tcBorders>
            <w:tcMar>
              <w:top w:w="43" w:type="dxa"/>
              <w:left w:w="0" w:type="dxa"/>
              <w:bottom w:w="0" w:type="dxa"/>
              <w:right w:w="0" w:type="dxa"/>
            </w:tcMar>
            <w:vAlign w:val="bottom"/>
          </w:tcPr>
          <w:p w14:paraId="76F6F1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8B5611" w14:textId="77777777" w:rsidR="00D76297" w:rsidRDefault="00D76297" w:rsidP="0074436B"/>
        </w:tc>
      </w:tr>
      <w:tr w:rsidR="00D76297" w14:paraId="3552D81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F5026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B6A907F" w14:textId="77777777" w:rsidR="00D76297" w:rsidRDefault="004126E9" w:rsidP="0074436B">
            <w:r>
              <w:t>33</w:t>
            </w:r>
          </w:p>
        </w:tc>
        <w:tc>
          <w:tcPr>
            <w:tcW w:w="260" w:type="dxa"/>
            <w:tcBorders>
              <w:top w:val="nil"/>
              <w:left w:val="nil"/>
              <w:bottom w:val="nil"/>
              <w:right w:val="nil"/>
            </w:tcBorders>
            <w:tcMar>
              <w:top w:w="43" w:type="dxa"/>
              <w:left w:w="0" w:type="dxa"/>
              <w:bottom w:w="0" w:type="dxa"/>
              <w:right w:w="0" w:type="dxa"/>
            </w:tcMar>
            <w:vAlign w:val="bottom"/>
          </w:tcPr>
          <w:p w14:paraId="023638E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308997" w14:textId="77777777" w:rsidR="00D76297" w:rsidRDefault="004126E9" w:rsidP="0074436B">
            <w:r>
              <w:t>Videreføring av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21B6A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C26F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2E900B" w14:textId="77777777" w:rsidR="00D76297" w:rsidRDefault="004126E9" w:rsidP="0074436B">
            <w:r>
              <w:t>2 505 950 000</w:t>
            </w:r>
          </w:p>
        </w:tc>
        <w:tc>
          <w:tcPr>
            <w:tcW w:w="180" w:type="dxa"/>
            <w:tcBorders>
              <w:top w:val="nil"/>
              <w:left w:val="nil"/>
              <w:bottom w:val="nil"/>
              <w:right w:val="nil"/>
            </w:tcBorders>
            <w:tcMar>
              <w:top w:w="43" w:type="dxa"/>
              <w:left w:w="0" w:type="dxa"/>
              <w:bottom w:w="0" w:type="dxa"/>
              <w:right w:w="0" w:type="dxa"/>
            </w:tcMar>
            <w:vAlign w:val="bottom"/>
          </w:tcPr>
          <w:p w14:paraId="6B58D9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94461E" w14:textId="77777777" w:rsidR="00D76297" w:rsidRDefault="00D76297" w:rsidP="0074436B"/>
        </w:tc>
      </w:tr>
      <w:tr w:rsidR="00D76297" w14:paraId="6FFFBE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39F45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5F16E7" w14:textId="77777777" w:rsidR="00D76297" w:rsidRDefault="004126E9" w:rsidP="0074436B">
            <w:r>
              <w:t>36</w:t>
            </w:r>
          </w:p>
        </w:tc>
        <w:tc>
          <w:tcPr>
            <w:tcW w:w="260" w:type="dxa"/>
            <w:tcBorders>
              <w:top w:val="nil"/>
              <w:left w:val="nil"/>
              <w:bottom w:val="nil"/>
              <w:right w:val="nil"/>
            </w:tcBorders>
            <w:tcMar>
              <w:top w:w="43" w:type="dxa"/>
              <w:left w:w="0" w:type="dxa"/>
              <w:bottom w:w="0" w:type="dxa"/>
              <w:right w:w="0" w:type="dxa"/>
            </w:tcMar>
            <w:vAlign w:val="bottom"/>
          </w:tcPr>
          <w:p w14:paraId="32FE74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C1C79B" w14:textId="77777777" w:rsidR="00D76297" w:rsidRDefault="004126E9" w:rsidP="0074436B">
            <w:r>
              <w:t>Kunstnerisk utsmykking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31360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6124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C38411" w14:textId="77777777" w:rsidR="00D76297" w:rsidRDefault="004126E9" w:rsidP="0074436B">
            <w:r>
              <w:t>34 000 000</w:t>
            </w:r>
          </w:p>
        </w:tc>
        <w:tc>
          <w:tcPr>
            <w:tcW w:w="180" w:type="dxa"/>
            <w:tcBorders>
              <w:top w:val="nil"/>
              <w:left w:val="nil"/>
              <w:bottom w:val="nil"/>
              <w:right w:val="nil"/>
            </w:tcBorders>
            <w:tcMar>
              <w:top w:w="43" w:type="dxa"/>
              <w:left w:w="0" w:type="dxa"/>
              <w:bottom w:w="0" w:type="dxa"/>
              <w:right w:w="0" w:type="dxa"/>
            </w:tcMar>
            <w:vAlign w:val="bottom"/>
          </w:tcPr>
          <w:p w14:paraId="5DAE7A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99E556" w14:textId="77777777" w:rsidR="00D76297" w:rsidRDefault="00D76297" w:rsidP="0074436B"/>
        </w:tc>
      </w:tr>
      <w:tr w:rsidR="00D76297" w14:paraId="4577B15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141DF2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1B27A6"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07CCD9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C20228"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5D9AA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7D0DE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A8ADEB7" w14:textId="77777777" w:rsidR="00D76297" w:rsidRDefault="004126E9" w:rsidP="0074436B">
            <w:r>
              <w:t>726 500 000</w:t>
            </w:r>
          </w:p>
        </w:tc>
        <w:tc>
          <w:tcPr>
            <w:tcW w:w="180" w:type="dxa"/>
            <w:tcBorders>
              <w:top w:val="nil"/>
              <w:left w:val="nil"/>
              <w:bottom w:val="nil"/>
              <w:right w:val="nil"/>
            </w:tcBorders>
            <w:tcMar>
              <w:top w:w="43" w:type="dxa"/>
              <w:left w:w="0" w:type="dxa"/>
              <w:bottom w:w="0" w:type="dxa"/>
              <w:right w:w="0" w:type="dxa"/>
            </w:tcMar>
            <w:vAlign w:val="bottom"/>
          </w:tcPr>
          <w:p w14:paraId="5C8EC1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AC20EA" w14:textId="77777777" w:rsidR="00D76297" w:rsidRDefault="004126E9" w:rsidP="0074436B">
            <w:r>
              <w:t>3 353 450 000</w:t>
            </w:r>
          </w:p>
        </w:tc>
      </w:tr>
      <w:tr w:rsidR="00D76297" w14:paraId="3C43BA79" w14:textId="77777777">
        <w:trPr>
          <w:trHeight w:val="240"/>
        </w:trPr>
        <w:tc>
          <w:tcPr>
            <w:tcW w:w="460" w:type="dxa"/>
            <w:tcBorders>
              <w:top w:val="nil"/>
              <w:left w:val="nil"/>
              <w:bottom w:val="nil"/>
              <w:right w:val="nil"/>
            </w:tcBorders>
            <w:tcMar>
              <w:top w:w="43" w:type="dxa"/>
              <w:left w:w="0" w:type="dxa"/>
              <w:bottom w:w="0" w:type="dxa"/>
              <w:right w:w="0" w:type="dxa"/>
            </w:tcMar>
          </w:tcPr>
          <w:p w14:paraId="1BDBF61C" w14:textId="77777777" w:rsidR="00D76297" w:rsidRDefault="004126E9" w:rsidP="0074436B">
            <w:r>
              <w:t>531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07D41E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056EB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A6B4B9" w14:textId="77777777" w:rsidR="00D76297" w:rsidRDefault="004126E9" w:rsidP="0074436B">
            <w:r>
              <w:t>Eiendommer til kongelige formål:</w:t>
            </w:r>
          </w:p>
        </w:tc>
        <w:tc>
          <w:tcPr>
            <w:tcW w:w="1200" w:type="dxa"/>
            <w:tcBorders>
              <w:top w:val="nil"/>
              <w:left w:val="nil"/>
              <w:bottom w:val="nil"/>
              <w:right w:val="nil"/>
            </w:tcBorders>
            <w:tcMar>
              <w:top w:w="43" w:type="dxa"/>
              <w:left w:w="0" w:type="dxa"/>
              <w:bottom w:w="0" w:type="dxa"/>
              <w:right w:w="0" w:type="dxa"/>
            </w:tcMar>
            <w:vAlign w:val="bottom"/>
          </w:tcPr>
          <w:p w14:paraId="537009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1CF9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A57A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663F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AE6ACB" w14:textId="77777777" w:rsidR="00D76297" w:rsidRDefault="00D76297" w:rsidP="0074436B"/>
        </w:tc>
      </w:tr>
      <w:tr w:rsidR="00D76297" w14:paraId="59D9B1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558DC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2D9CC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EE47E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C46095"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EBA26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5A0A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5FA12B" w14:textId="77777777" w:rsidR="00D76297" w:rsidRDefault="004126E9" w:rsidP="0074436B">
            <w:r>
              <w:t>30 129 000</w:t>
            </w:r>
          </w:p>
        </w:tc>
        <w:tc>
          <w:tcPr>
            <w:tcW w:w="180" w:type="dxa"/>
            <w:tcBorders>
              <w:top w:val="nil"/>
              <w:left w:val="nil"/>
              <w:bottom w:val="nil"/>
              <w:right w:val="nil"/>
            </w:tcBorders>
            <w:tcMar>
              <w:top w:w="43" w:type="dxa"/>
              <w:left w:w="0" w:type="dxa"/>
              <w:bottom w:w="0" w:type="dxa"/>
              <w:right w:w="0" w:type="dxa"/>
            </w:tcMar>
            <w:vAlign w:val="bottom"/>
          </w:tcPr>
          <w:p w14:paraId="6AB6C3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6911BA" w14:textId="77777777" w:rsidR="00D76297" w:rsidRDefault="00D76297" w:rsidP="0074436B"/>
        </w:tc>
      </w:tr>
      <w:tr w:rsidR="00D76297" w14:paraId="0CCDB8C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F73178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D59C439"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07C98B1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E89BCF"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BAE3A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0631D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6B2BE93" w14:textId="77777777" w:rsidR="00D76297" w:rsidRDefault="004126E9" w:rsidP="0074436B">
            <w:r>
              <w:t>39 304 000</w:t>
            </w:r>
          </w:p>
        </w:tc>
        <w:tc>
          <w:tcPr>
            <w:tcW w:w="180" w:type="dxa"/>
            <w:tcBorders>
              <w:top w:val="nil"/>
              <w:left w:val="nil"/>
              <w:bottom w:val="nil"/>
              <w:right w:val="nil"/>
            </w:tcBorders>
            <w:tcMar>
              <w:top w:w="43" w:type="dxa"/>
              <w:left w:w="0" w:type="dxa"/>
              <w:bottom w:w="0" w:type="dxa"/>
              <w:right w:w="0" w:type="dxa"/>
            </w:tcMar>
            <w:vAlign w:val="bottom"/>
          </w:tcPr>
          <w:p w14:paraId="7245F3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9C71FD" w14:textId="77777777" w:rsidR="00D76297" w:rsidRDefault="004126E9" w:rsidP="0074436B">
            <w:r>
              <w:t>69 433 000</w:t>
            </w:r>
          </w:p>
        </w:tc>
      </w:tr>
      <w:tr w:rsidR="00D76297" w14:paraId="1ED34225" w14:textId="77777777">
        <w:trPr>
          <w:trHeight w:val="240"/>
        </w:trPr>
        <w:tc>
          <w:tcPr>
            <w:tcW w:w="460" w:type="dxa"/>
            <w:tcBorders>
              <w:top w:val="nil"/>
              <w:left w:val="nil"/>
              <w:bottom w:val="nil"/>
              <w:right w:val="nil"/>
            </w:tcBorders>
            <w:tcMar>
              <w:top w:w="43" w:type="dxa"/>
              <w:left w:w="0" w:type="dxa"/>
              <w:bottom w:w="0" w:type="dxa"/>
              <w:right w:w="0" w:type="dxa"/>
            </w:tcMar>
          </w:tcPr>
          <w:p w14:paraId="4B3650CF" w14:textId="77777777" w:rsidR="00D76297" w:rsidRDefault="004126E9" w:rsidP="0074436B">
            <w:r>
              <w:t>533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C6E21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1DD4AA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85B386" w14:textId="77777777" w:rsidR="00D76297" w:rsidRDefault="004126E9" w:rsidP="0074436B">
            <w:r>
              <w:t>Eiendommer utenfor husleieordningen:</w:t>
            </w:r>
          </w:p>
        </w:tc>
        <w:tc>
          <w:tcPr>
            <w:tcW w:w="1200" w:type="dxa"/>
            <w:tcBorders>
              <w:top w:val="nil"/>
              <w:left w:val="nil"/>
              <w:bottom w:val="nil"/>
              <w:right w:val="nil"/>
            </w:tcBorders>
            <w:tcMar>
              <w:top w:w="43" w:type="dxa"/>
              <w:left w:w="0" w:type="dxa"/>
              <w:bottom w:w="0" w:type="dxa"/>
              <w:right w:w="0" w:type="dxa"/>
            </w:tcMar>
            <w:vAlign w:val="bottom"/>
          </w:tcPr>
          <w:p w14:paraId="7144E0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6F84C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46EF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6506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C983D5" w14:textId="77777777" w:rsidR="00D76297" w:rsidRDefault="00D76297" w:rsidP="0074436B"/>
        </w:tc>
      </w:tr>
      <w:tr w:rsidR="00D76297" w14:paraId="215047A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9D4F0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ED5AE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6C4C2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585C0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9CE81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4753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6CF4C3" w14:textId="77777777" w:rsidR="00D76297" w:rsidRDefault="004126E9" w:rsidP="0074436B">
            <w:r>
              <w:t>26 470 000</w:t>
            </w:r>
          </w:p>
        </w:tc>
        <w:tc>
          <w:tcPr>
            <w:tcW w:w="180" w:type="dxa"/>
            <w:tcBorders>
              <w:top w:val="nil"/>
              <w:left w:val="nil"/>
              <w:bottom w:val="nil"/>
              <w:right w:val="nil"/>
            </w:tcBorders>
            <w:tcMar>
              <w:top w:w="43" w:type="dxa"/>
              <w:left w:w="0" w:type="dxa"/>
              <w:bottom w:w="0" w:type="dxa"/>
              <w:right w:w="0" w:type="dxa"/>
            </w:tcMar>
            <w:vAlign w:val="bottom"/>
          </w:tcPr>
          <w:p w14:paraId="5FF6A1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B1A694" w14:textId="77777777" w:rsidR="00D76297" w:rsidRDefault="00D76297" w:rsidP="0074436B"/>
        </w:tc>
      </w:tr>
      <w:tr w:rsidR="00D76297" w14:paraId="6D94BD3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FDA450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39742EA"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2CEEB9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5F149B"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3A66C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ACB7A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70E646C" w14:textId="77777777" w:rsidR="00D76297" w:rsidRDefault="004126E9" w:rsidP="0074436B">
            <w:r>
              <w:t>35 000 000</w:t>
            </w:r>
          </w:p>
        </w:tc>
        <w:tc>
          <w:tcPr>
            <w:tcW w:w="180" w:type="dxa"/>
            <w:tcBorders>
              <w:top w:val="nil"/>
              <w:left w:val="nil"/>
              <w:bottom w:val="nil"/>
              <w:right w:val="nil"/>
            </w:tcBorders>
            <w:tcMar>
              <w:top w:w="43" w:type="dxa"/>
              <w:left w:w="0" w:type="dxa"/>
              <w:bottom w:w="0" w:type="dxa"/>
              <w:right w:w="0" w:type="dxa"/>
            </w:tcMar>
            <w:vAlign w:val="bottom"/>
          </w:tcPr>
          <w:p w14:paraId="7E2F6C8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C629901" w14:textId="77777777" w:rsidR="00D76297" w:rsidRDefault="004126E9" w:rsidP="0074436B">
            <w:r>
              <w:t>61 470 000</w:t>
            </w:r>
          </w:p>
        </w:tc>
      </w:tr>
      <w:tr w:rsidR="00D76297" w14:paraId="629081A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E2BB89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E54D84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7F95BB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40E33C" w14:textId="77777777" w:rsidR="00D76297" w:rsidRDefault="004126E9" w:rsidP="0074436B">
            <w:r>
              <w:t>Sum Statlige byggeprosjekter og eiendomsforvaltning</w:t>
            </w:r>
          </w:p>
        </w:tc>
        <w:tc>
          <w:tcPr>
            <w:tcW w:w="1200" w:type="dxa"/>
            <w:tcBorders>
              <w:top w:val="nil"/>
              <w:left w:val="nil"/>
              <w:bottom w:val="nil"/>
              <w:right w:val="nil"/>
            </w:tcBorders>
            <w:tcMar>
              <w:top w:w="43" w:type="dxa"/>
              <w:left w:w="0" w:type="dxa"/>
              <w:bottom w:w="0" w:type="dxa"/>
              <w:right w:w="0" w:type="dxa"/>
            </w:tcMar>
            <w:vAlign w:val="bottom"/>
          </w:tcPr>
          <w:p w14:paraId="085A47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7681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4656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67598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FE22ACB" w14:textId="77777777" w:rsidR="00D76297" w:rsidRDefault="004126E9" w:rsidP="0074436B">
            <w:r>
              <w:t>3 484 353 000</w:t>
            </w:r>
          </w:p>
        </w:tc>
      </w:tr>
      <w:tr w:rsidR="00D76297" w14:paraId="7C981248"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CCB4161" w14:textId="77777777" w:rsidR="00D76297" w:rsidRDefault="004126E9">
            <w:pPr>
              <w:pStyle w:val="tittel-gulbok2"/>
            </w:pPr>
            <w:proofErr w:type="spellStart"/>
            <w:r>
              <w:rPr>
                <w:spacing w:val="21"/>
                <w:w w:val="100"/>
                <w:sz w:val="21"/>
                <w:szCs w:val="21"/>
              </w:rPr>
              <w:t>Forvaltningsutvikling</w:t>
            </w:r>
            <w:proofErr w:type="spellEnd"/>
            <w:r>
              <w:rPr>
                <w:spacing w:val="21"/>
                <w:w w:val="100"/>
                <w:sz w:val="21"/>
                <w:szCs w:val="21"/>
              </w:rPr>
              <w:t xml:space="preserve">, IT- og </w:t>
            </w:r>
            <w:proofErr w:type="spellStart"/>
            <w:r>
              <w:rPr>
                <w:spacing w:val="21"/>
                <w:w w:val="100"/>
                <w:sz w:val="21"/>
                <w:szCs w:val="21"/>
              </w:rPr>
              <w:t>ekompolitikk</w:t>
            </w:r>
            <w:proofErr w:type="spellEnd"/>
          </w:p>
        </w:tc>
      </w:tr>
      <w:tr w:rsidR="00D76297" w14:paraId="19680C76" w14:textId="77777777">
        <w:trPr>
          <w:trHeight w:val="240"/>
        </w:trPr>
        <w:tc>
          <w:tcPr>
            <w:tcW w:w="460" w:type="dxa"/>
            <w:tcBorders>
              <w:top w:val="nil"/>
              <w:left w:val="nil"/>
              <w:bottom w:val="nil"/>
              <w:right w:val="nil"/>
            </w:tcBorders>
            <w:tcMar>
              <w:top w:w="43" w:type="dxa"/>
              <w:left w:w="0" w:type="dxa"/>
              <w:bottom w:w="0" w:type="dxa"/>
              <w:right w:w="0" w:type="dxa"/>
            </w:tcMar>
          </w:tcPr>
          <w:p w14:paraId="71025182" w14:textId="77777777" w:rsidR="00D76297" w:rsidRDefault="004126E9" w:rsidP="0074436B">
            <w:r>
              <w:t>540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0FDE41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723DD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EA2375" w14:textId="77777777" w:rsidR="00D76297" w:rsidRDefault="004126E9" w:rsidP="0074436B">
            <w:r>
              <w:t>Digitaliseringsdirektoratet:</w:t>
            </w:r>
          </w:p>
        </w:tc>
        <w:tc>
          <w:tcPr>
            <w:tcW w:w="1200" w:type="dxa"/>
            <w:tcBorders>
              <w:top w:val="nil"/>
              <w:left w:val="nil"/>
              <w:bottom w:val="nil"/>
              <w:right w:val="nil"/>
            </w:tcBorders>
            <w:tcMar>
              <w:top w:w="43" w:type="dxa"/>
              <w:left w:w="0" w:type="dxa"/>
              <w:bottom w:w="0" w:type="dxa"/>
              <w:right w:w="0" w:type="dxa"/>
            </w:tcMar>
            <w:vAlign w:val="bottom"/>
          </w:tcPr>
          <w:p w14:paraId="225EFF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7813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8F17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92EC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76E626" w14:textId="77777777" w:rsidR="00D76297" w:rsidRDefault="00D76297" w:rsidP="0074436B"/>
        </w:tc>
      </w:tr>
      <w:tr w:rsidR="00D76297" w14:paraId="52583D6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7B2B76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E31B3A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3C680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2E9076"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268DF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487E2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1D507A" w14:textId="77777777" w:rsidR="00D76297" w:rsidRDefault="004126E9" w:rsidP="0074436B">
            <w:r>
              <w:t>150 766 000</w:t>
            </w:r>
          </w:p>
        </w:tc>
        <w:tc>
          <w:tcPr>
            <w:tcW w:w="180" w:type="dxa"/>
            <w:tcBorders>
              <w:top w:val="nil"/>
              <w:left w:val="nil"/>
              <w:bottom w:val="nil"/>
              <w:right w:val="nil"/>
            </w:tcBorders>
            <w:tcMar>
              <w:top w:w="43" w:type="dxa"/>
              <w:left w:w="0" w:type="dxa"/>
              <w:bottom w:w="0" w:type="dxa"/>
              <w:right w:w="0" w:type="dxa"/>
            </w:tcMar>
            <w:vAlign w:val="bottom"/>
          </w:tcPr>
          <w:p w14:paraId="63A520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E73E92" w14:textId="77777777" w:rsidR="00D76297" w:rsidRDefault="00D76297" w:rsidP="0074436B"/>
        </w:tc>
      </w:tr>
      <w:tr w:rsidR="00D76297" w14:paraId="39C97BD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E398F5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3D939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252DEA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351A6A"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0433B9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52A71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E1DC66" w14:textId="77777777" w:rsidR="00D76297" w:rsidRDefault="004126E9" w:rsidP="0074436B">
            <w:r>
              <w:t>12 683 000</w:t>
            </w:r>
          </w:p>
        </w:tc>
        <w:tc>
          <w:tcPr>
            <w:tcW w:w="180" w:type="dxa"/>
            <w:tcBorders>
              <w:top w:val="nil"/>
              <w:left w:val="nil"/>
              <w:bottom w:val="nil"/>
              <w:right w:val="nil"/>
            </w:tcBorders>
            <w:tcMar>
              <w:top w:w="43" w:type="dxa"/>
              <w:left w:w="0" w:type="dxa"/>
              <w:bottom w:w="0" w:type="dxa"/>
              <w:right w:w="0" w:type="dxa"/>
            </w:tcMar>
            <w:vAlign w:val="bottom"/>
          </w:tcPr>
          <w:p w14:paraId="1AD11F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A7DCAB" w14:textId="77777777" w:rsidR="00D76297" w:rsidRDefault="00D76297" w:rsidP="0074436B"/>
        </w:tc>
      </w:tr>
      <w:tr w:rsidR="00D76297" w14:paraId="5ABF710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A0BA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E170119"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2391E49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FC39C9" w14:textId="77777777" w:rsidR="00D76297" w:rsidRDefault="004126E9" w:rsidP="0074436B">
            <w:r>
              <w:t>Bruk av nasjonale fellesløsninger</w:t>
            </w:r>
          </w:p>
        </w:tc>
        <w:tc>
          <w:tcPr>
            <w:tcW w:w="1200" w:type="dxa"/>
            <w:tcBorders>
              <w:top w:val="nil"/>
              <w:left w:val="nil"/>
              <w:bottom w:val="nil"/>
              <w:right w:val="nil"/>
            </w:tcBorders>
            <w:tcMar>
              <w:top w:w="43" w:type="dxa"/>
              <w:left w:w="0" w:type="dxa"/>
              <w:bottom w:w="0" w:type="dxa"/>
              <w:right w:w="0" w:type="dxa"/>
            </w:tcMar>
            <w:vAlign w:val="bottom"/>
          </w:tcPr>
          <w:p w14:paraId="1D418E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0788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0FC941" w14:textId="77777777" w:rsidR="00D76297" w:rsidRDefault="004126E9" w:rsidP="0074436B">
            <w:r>
              <w:t>191 200 000</w:t>
            </w:r>
          </w:p>
        </w:tc>
        <w:tc>
          <w:tcPr>
            <w:tcW w:w="180" w:type="dxa"/>
            <w:tcBorders>
              <w:top w:val="nil"/>
              <w:left w:val="nil"/>
              <w:bottom w:val="nil"/>
              <w:right w:val="nil"/>
            </w:tcBorders>
            <w:tcMar>
              <w:top w:w="43" w:type="dxa"/>
              <w:left w:w="0" w:type="dxa"/>
              <w:bottom w:w="0" w:type="dxa"/>
              <w:right w:w="0" w:type="dxa"/>
            </w:tcMar>
            <w:vAlign w:val="bottom"/>
          </w:tcPr>
          <w:p w14:paraId="33A8B4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18F6C2" w14:textId="77777777" w:rsidR="00D76297" w:rsidRDefault="00D76297" w:rsidP="0074436B"/>
        </w:tc>
      </w:tr>
      <w:tr w:rsidR="00D76297" w14:paraId="2EFEBF8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D60F43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868CF3"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43D9F0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DF4357" w14:textId="77777777" w:rsidR="00D76297" w:rsidRDefault="004126E9" w:rsidP="0074436B">
            <w:r>
              <w:t>Utvikling og forvaltning av nasjonale fellesløsninger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2730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78CA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FA2D0A" w14:textId="77777777" w:rsidR="00D76297" w:rsidRDefault="004126E9" w:rsidP="0074436B">
            <w:r>
              <w:t>319 870 000</w:t>
            </w:r>
          </w:p>
        </w:tc>
        <w:tc>
          <w:tcPr>
            <w:tcW w:w="180" w:type="dxa"/>
            <w:tcBorders>
              <w:top w:val="nil"/>
              <w:left w:val="nil"/>
              <w:bottom w:val="nil"/>
              <w:right w:val="nil"/>
            </w:tcBorders>
            <w:tcMar>
              <w:top w:w="43" w:type="dxa"/>
              <w:left w:w="0" w:type="dxa"/>
              <w:bottom w:w="0" w:type="dxa"/>
              <w:right w:w="0" w:type="dxa"/>
            </w:tcMar>
            <w:vAlign w:val="bottom"/>
          </w:tcPr>
          <w:p w14:paraId="509E8B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60A09E" w14:textId="77777777" w:rsidR="00D76297" w:rsidRDefault="00D76297" w:rsidP="0074436B"/>
        </w:tc>
      </w:tr>
      <w:tr w:rsidR="00D76297" w14:paraId="0CE6DC7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E05F70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5E1C937" w14:textId="77777777" w:rsidR="00D76297" w:rsidRDefault="004126E9" w:rsidP="0074436B">
            <w:r>
              <w:t>25</w:t>
            </w:r>
          </w:p>
        </w:tc>
        <w:tc>
          <w:tcPr>
            <w:tcW w:w="260" w:type="dxa"/>
            <w:tcBorders>
              <w:top w:val="nil"/>
              <w:left w:val="nil"/>
              <w:bottom w:val="nil"/>
              <w:right w:val="nil"/>
            </w:tcBorders>
            <w:tcMar>
              <w:top w:w="43" w:type="dxa"/>
              <w:left w:w="0" w:type="dxa"/>
              <w:bottom w:w="0" w:type="dxa"/>
              <w:right w:w="0" w:type="dxa"/>
            </w:tcMar>
            <w:vAlign w:val="bottom"/>
          </w:tcPr>
          <w:p w14:paraId="01F113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870600" w14:textId="77777777" w:rsidR="00D76297" w:rsidRDefault="004126E9" w:rsidP="0074436B">
            <w:r>
              <w:t>Medfinansieringsordning for digitaliseringsprosjekter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EFDED5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8619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8F7AAF" w14:textId="77777777" w:rsidR="00D76297" w:rsidRDefault="004126E9" w:rsidP="0074436B">
            <w:r>
              <w:t>123 980 000</w:t>
            </w:r>
          </w:p>
        </w:tc>
        <w:tc>
          <w:tcPr>
            <w:tcW w:w="180" w:type="dxa"/>
            <w:tcBorders>
              <w:top w:val="nil"/>
              <w:left w:val="nil"/>
              <w:bottom w:val="nil"/>
              <w:right w:val="nil"/>
            </w:tcBorders>
            <w:tcMar>
              <w:top w:w="43" w:type="dxa"/>
              <w:left w:w="0" w:type="dxa"/>
              <w:bottom w:w="0" w:type="dxa"/>
              <w:right w:w="0" w:type="dxa"/>
            </w:tcMar>
            <w:vAlign w:val="bottom"/>
          </w:tcPr>
          <w:p w14:paraId="50626F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5A93D9" w14:textId="77777777" w:rsidR="00D76297" w:rsidRDefault="00D76297" w:rsidP="0074436B"/>
        </w:tc>
      </w:tr>
      <w:tr w:rsidR="00D76297" w14:paraId="37E220B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A401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EA5B8E" w14:textId="77777777" w:rsidR="00D76297" w:rsidRDefault="004126E9" w:rsidP="0074436B">
            <w:r>
              <w:t>26</w:t>
            </w:r>
          </w:p>
        </w:tc>
        <w:tc>
          <w:tcPr>
            <w:tcW w:w="260" w:type="dxa"/>
            <w:tcBorders>
              <w:top w:val="nil"/>
              <w:left w:val="nil"/>
              <w:bottom w:val="nil"/>
              <w:right w:val="nil"/>
            </w:tcBorders>
            <w:tcMar>
              <w:top w:w="43" w:type="dxa"/>
              <w:left w:w="0" w:type="dxa"/>
              <w:bottom w:w="0" w:type="dxa"/>
              <w:right w:w="0" w:type="dxa"/>
            </w:tcMar>
            <w:vAlign w:val="bottom"/>
          </w:tcPr>
          <w:p w14:paraId="36C71F7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0FF480" w14:textId="77777777" w:rsidR="00D76297" w:rsidRDefault="004126E9" w:rsidP="0074436B">
            <w:proofErr w:type="spellStart"/>
            <w:r>
              <w:t>StimuLab</w:t>
            </w:r>
            <w:proofErr w:type="spellEnd"/>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F2390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5E87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90914C" w14:textId="77777777" w:rsidR="00D76297" w:rsidRDefault="004126E9" w:rsidP="0074436B">
            <w:r>
              <w:t>4 925 000</w:t>
            </w:r>
          </w:p>
        </w:tc>
        <w:tc>
          <w:tcPr>
            <w:tcW w:w="180" w:type="dxa"/>
            <w:tcBorders>
              <w:top w:val="nil"/>
              <w:left w:val="nil"/>
              <w:bottom w:val="nil"/>
              <w:right w:val="nil"/>
            </w:tcBorders>
            <w:tcMar>
              <w:top w:w="43" w:type="dxa"/>
              <w:left w:w="0" w:type="dxa"/>
              <w:bottom w:w="0" w:type="dxa"/>
              <w:right w:w="0" w:type="dxa"/>
            </w:tcMar>
            <w:vAlign w:val="bottom"/>
          </w:tcPr>
          <w:p w14:paraId="0822C5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EEAFFC" w14:textId="77777777" w:rsidR="00D76297" w:rsidRDefault="00D76297" w:rsidP="0074436B"/>
        </w:tc>
      </w:tr>
      <w:tr w:rsidR="00D76297" w14:paraId="7A4661D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90E52A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862E75" w14:textId="77777777" w:rsidR="00D76297" w:rsidRDefault="004126E9" w:rsidP="0074436B">
            <w:r>
              <w:t>27</w:t>
            </w:r>
          </w:p>
        </w:tc>
        <w:tc>
          <w:tcPr>
            <w:tcW w:w="260" w:type="dxa"/>
            <w:tcBorders>
              <w:top w:val="nil"/>
              <w:left w:val="nil"/>
              <w:bottom w:val="nil"/>
              <w:right w:val="nil"/>
            </w:tcBorders>
            <w:tcMar>
              <w:top w:w="43" w:type="dxa"/>
              <w:left w:w="0" w:type="dxa"/>
              <w:bottom w:w="0" w:type="dxa"/>
              <w:right w:w="0" w:type="dxa"/>
            </w:tcMar>
            <w:vAlign w:val="bottom"/>
          </w:tcPr>
          <w:p w14:paraId="77B10B2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05D067" w14:textId="77777777" w:rsidR="00D76297" w:rsidRDefault="004126E9" w:rsidP="0074436B">
            <w:r>
              <w:t>Tilsyn for universell utforming av ikt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018D5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BE11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AD5961" w14:textId="77777777" w:rsidR="00D76297" w:rsidRDefault="004126E9" w:rsidP="0074436B">
            <w:r>
              <w:t>26 375 000</w:t>
            </w:r>
          </w:p>
        </w:tc>
        <w:tc>
          <w:tcPr>
            <w:tcW w:w="180" w:type="dxa"/>
            <w:tcBorders>
              <w:top w:val="nil"/>
              <w:left w:val="nil"/>
              <w:bottom w:val="nil"/>
              <w:right w:val="nil"/>
            </w:tcBorders>
            <w:tcMar>
              <w:top w:w="43" w:type="dxa"/>
              <w:left w:w="0" w:type="dxa"/>
              <w:bottom w:w="0" w:type="dxa"/>
              <w:right w:w="0" w:type="dxa"/>
            </w:tcMar>
            <w:vAlign w:val="bottom"/>
          </w:tcPr>
          <w:p w14:paraId="5E4ABF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9E5C43" w14:textId="77777777" w:rsidR="00D76297" w:rsidRDefault="00D76297" w:rsidP="0074436B"/>
        </w:tc>
      </w:tr>
      <w:tr w:rsidR="00D76297" w14:paraId="6984445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92527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79F523" w14:textId="77777777" w:rsidR="00D76297" w:rsidRDefault="004126E9" w:rsidP="0074436B">
            <w:r>
              <w:t>29</w:t>
            </w:r>
          </w:p>
        </w:tc>
        <w:tc>
          <w:tcPr>
            <w:tcW w:w="260" w:type="dxa"/>
            <w:tcBorders>
              <w:top w:val="nil"/>
              <w:left w:val="nil"/>
              <w:bottom w:val="nil"/>
              <w:right w:val="nil"/>
            </w:tcBorders>
            <w:tcMar>
              <w:top w:w="43" w:type="dxa"/>
              <w:left w:w="0" w:type="dxa"/>
              <w:bottom w:w="0" w:type="dxa"/>
              <w:right w:w="0" w:type="dxa"/>
            </w:tcMar>
            <w:vAlign w:val="bottom"/>
          </w:tcPr>
          <w:p w14:paraId="5EBDF6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9A6B4D" w14:textId="77777777" w:rsidR="00D76297" w:rsidRDefault="004126E9" w:rsidP="0074436B">
            <w:r>
              <w:t xml:space="preserve">Tjenesteeierfinansiert drift av </w:t>
            </w:r>
            <w:proofErr w:type="spellStart"/>
            <w:r>
              <w:t>Altinn</w:t>
            </w:r>
            <w:proofErr w:type="spellEnd"/>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71336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30CB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023777" w14:textId="77777777" w:rsidR="00D76297" w:rsidRDefault="004126E9" w:rsidP="0074436B">
            <w:r>
              <w:t>136 000 000</w:t>
            </w:r>
          </w:p>
        </w:tc>
        <w:tc>
          <w:tcPr>
            <w:tcW w:w="180" w:type="dxa"/>
            <w:tcBorders>
              <w:top w:val="nil"/>
              <w:left w:val="nil"/>
              <w:bottom w:val="nil"/>
              <w:right w:val="nil"/>
            </w:tcBorders>
            <w:tcMar>
              <w:top w:w="43" w:type="dxa"/>
              <w:left w:w="0" w:type="dxa"/>
              <w:bottom w:w="0" w:type="dxa"/>
              <w:right w:w="0" w:type="dxa"/>
            </w:tcMar>
            <w:vAlign w:val="bottom"/>
          </w:tcPr>
          <w:p w14:paraId="1E1689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AA9E35" w14:textId="77777777" w:rsidR="00D76297" w:rsidRDefault="00D76297" w:rsidP="0074436B"/>
        </w:tc>
      </w:tr>
      <w:tr w:rsidR="00D76297" w14:paraId="4741904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3EF62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761E9F"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128175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794121" w14:textId="77777777" w:rsidR="00D76297" w:rsidRDefault="004126E9" w:rsidP="0074436B">
            <w:r>
              <w:t>IT-standardisering</w:t>
            </w:r>
          </w:p>
        </w:tc>
        <w:tc>
          <w:tcPr>
            <w:tcW w:w="1200" w:type="dxa"/>
            <w:tcBorders>
              <w:top w:val="nil"/>
              <w:left w:val="nil"/>
              <w:bottom w:val="nil"/>
              <w:right w:val="nil"/>
            </w:tcBorders>
            <w:tcMar>
              <w:top w:w="43" w:type="dxa"/>
              <w:left w:w="0" w:type="dxa"/>
              <w:bottom w:w="0" w:type="dxa"/>
              <w:right w:w="0" w:type="dxa"/>
            </w:tcMar>
            <w:vAlign w:val="bottom"/>
          </w:tcPr>
          <w:p w14:paraId="45C433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EC3B4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BAB359E" w14:textId="77777777" w:rsidR="00D76297" w:rsidRDefault="004126E9" w:rsidP="0074436B">
            <w:r>
              <w:t>867 000</w:t>
            </w:r>
          </w:p>
        </w:tc>
        <w:tc>
          <w:tcPr>
            <w:tcW w:w="180" w:type="dxa"/>
            <w:tcBorders>
              <w:top w:val="nil"/>
              <w:left w:val="nil"/>
              <w:bottom w:val="nil"/>
              <w:right w:val="nil"/>
            </w:tcBorders>
            <w:tcMar>
              <w:top w:w="43" w:type="dxa"/>
              <w:left w:w="0" w:type="dxa"/>
              <w:bottom w:w="0" w:type="dxa"/>
              <w:right w:w="0" w:type="dxa"/>
            </w:tcMar>
            <w:vAlign w:val="bottom"/>
          </w:tcPr>
          <w:p w14:paraId="423496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80D392" w14:textId="77777777" w:rsidR="00D76297" w:rsidRDefault="004126E9" w:rsidP="0074436B">
            <w:r>
              <w:t>966 666 000</w:t>
            </w:r>
          </w:p>
        </w:tc>
      </w:tr>
      <w:tr w:rsidR="00D76297" w14:paraId="3275AA3F" w14:textId="77777777">
        <w:trPr>
          <w:trHeight w:val="240"/>
        </w:trPr>
        <w:tc>
          <w:tcPr>
            <w:tcW w:w="460" w:type="dxa"/>
            <w:tcBorders>
              <w:top w:val="nil"/>
              <w:left w:val="nil"/>
              <w:bottom w:val="nil"/>
              <w:right w:val="nil"/>
            </w:tcBorders>
            <w:tcMar>
              <w:top w:w="43" w:type="dxa"/>
              <w:left w:w="0" w:type="dxa"/>
              <w:bottom w:w="0" w:type="dxa"/>
              <w:right w:w="0" w:type="dxa"/>
            </w:tcMar>
          </w:tcPr>
          <w:p w14:paraId="39481682" w14:textId="77777777" w:rsidR="00D76297" w:rsidRDefault="004126E9" w:rsidP="0074436B">
            <w:r>
              <w:t>541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944D9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D71AE4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382033" w14:textId="77777777" w:rsidR="00D76297" w:rsidRDefault="004126E9" w:rsidP="0074436B">
            <w:r>
              <w:t xml:space="preserve">IT- og </w:t>
            </w:r>
            <w:proofErr w:type="spellStart"/>
            <w:r>
              <w:t>ekompolitikk</w:t>
            </w:r>
            <w:proofErr w:type="spellEnd"/>
            <w:r>
              <w:t>:</w:t>
            </w:r>
          </w:p>
        </w:tc>
        <w:tc>
          <w:tcPr>
            <w:tcW w:w="1200" w:type="dxa"/>
            <w:tcBorders>
              <w:top w:val="nil"/>
              <w:left w:val="nil"/>
              <w:bottom w:val="nil"/>
              <w:right w:val="nil"/>
            </w:tcBorders>
            <w:tcMar>
              <w:top w:w="43" w:type="dxa"/>
              <w:left w:w="0" w:type="dxa"/>
              <w:bottom w:w="0" w:type="dxa"/>
              <w:right w:w="0" w:type="dxa"/>
            </w:tcMar>
            <w:vAlign w:val="bottom"/>
          </w:tcPr>
          <w:p w14:paraId="1D3844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9A8CB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1523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FD93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113D9D" w14:textId="77777777" w:rsidR="00D76297" w:rsidRDefault="00D76297" w:rsidP="0074436B"/>
        </w:tc>
      </w:tr>
      <w:tr w:rsidR="00D76297" w14:paraId="2E2D2CE3"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6710F02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DADE85"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5A97449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2E6DFA" w14:textId="77777777" w:rsidR="00D76297" w:rsidRDefault="004126E9" w:rsidP="0074436B">
            <w:r>
              <w:t xml:space="preserve">Utvikling, gjennomføring og samordning av IT- og </w:t>
            </w:r>
            <w:proofErr w:type="spellStart"/>
            <w:r>
              <w:t>ekompolitikken</w:t>
            </w:r>
            <w:proofErr w:type="spellEnd"/>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283E00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B7C1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9A2B4E" w14:textId="77777777" w:rsidR="00D76297" w:rsidRDefault="004126E9" w:rsidP="0074436B">
            <w:r>
              <w:t>15 007 000</w:t>
            </w:r>
          </w:p>
        </w:tc>
        <w:tc>
          <w:tcPr>
            <w:tcW w:w="180" w:type="dxa"/>
            <w:tcBorders>
              <w:top w:val="nil"/>
              <w:left w:val="nil"/>
              <w:bottom w:val="nil"/>
              <w:right w:val="nil"/>
            </w:tcBorders>
            <w:tcMar>
              <w:top w:w="43" w:type="dxa"/>
              <w:left w:w="0" w:type="dxa"/>
              <w:bottom w:w="0" w:type="dxa"/>
              <w:right w:w="0" w:type="dxa"/>
            </w:tcMar>
            <w:vAlign w:val="bottom"/>
          </w:tcPr>
          <w:p w14:paraId="5E7C16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871493" w14:textId="77777777" w:rsidR="00D76297" w:rsidRDefault="00D76297" w:rsidP="0074436B"/>
        </w:tc>
      </w:tr>
      <w:tr w:rsidR="00D76297" w14:paraId="7D32E48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1FC00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15C166"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6CA95A7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0177F4" w14:textId="77777777" w:rsidR="00D76297" w:rsidRDefault="004126E9" w:rsidP="0074436B">
            <w:r>
              <w:t>Forskningsprogrammer</w:t>
            </w:r>
          </w:p>
        </w:tc>
        <w:tc>
          <w:tcPr>
            <w:tcW w:w="1200" w:type="dxa"/>
            <w:tcBorders>
              <w:top w:val="nil"/>
              <w:left w:val="nil"/>
              <w:bottom w:val="nil"/>
              <w:right w:val="nil"/>
            </w:tcBorders>
            <w:tcMar>
              <w:top w:w="43" w:type="dxa"/>
              <w:left w:w="0" w:type="dxa"/>
              <w:bottom w:w="0" w:type="dxa"/>
              <w:right w:w="0" w:type="dxa"/>
            </w:tcMar>
            <w:vAlign w:val="bottom"/>
          </w:tcPr>
          <w:p w14:paraId="2B639F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FB7AE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A7AD89" w14:textId="77777777" w:rsidR="00D76297" w:rsidRDefault="004126E9" w:rsidP="0074436B">
            <w:r>
              <w:t>130 302 000</w:t>
            </w:r>
          </w:p>
        </w:tc>
        <w:tc>
          <w:tcPr>
            <w:tcW w:w="180" w:type="dxa"/>
            <w:tcBorders>
              <w:top w:val="nil"/>
              <w:left w:val="nil"/>
              <w:bottom w:val="nil"/>
              <w:right w:val="nil"/>
            </w:tcBorders>
            <w:tcMar>
              <w:top w:w="43" w:type="dxa"/>
              <w:left w:w="0" w:type="dxa"/>
              <w:bottom w:w="0" w:type="dxa"/>
              <w:right w:w="0" w:type="dxa"/>
            </w:tcMar>
            <w:vAlign w:val="bottom"/>
          </w:tcPr>
          <w:p w14:paraId="3CB960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A4A3F6" w14:textId="77777777" w:rsidR="00D76297" w:rsidRDefault="00D76297" w:rsidP="0074436B"/>
        </w:tc>
      </w:tr>
      <w:tr w:rsidR="00D76297" w14:paraId="3898599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47669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BE59AA"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3A82C05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19FE42" w14:textId="77777777" w:rsidR="00D76297" w:rsidRDefault="004126E9" w:rsidP="0074436B">
            <w:r>
              <w:t>Bredbåndsutbygging</w:t>
            </w:r>
          </w:p>
        </w:tc>
        <w:tc>
          <w:tcPr>
            <w:tcW w:w="1200" w:type="dxa"/>
            <w:tcBorders>
              <w:top w:val="nil"/>
              <w:left w:val="nil"/>
              <w:bottom w:val="nil"/>
              <w:right w:val="nil"/>
            </w:tcBorders>
            <w:tcMar>
              <w:top w:w="43" w:type="dxa"/>
              <w:left w:w="0" w:type="dxa"/>
              <w:bottom w:w="0" w:type="dxa"/>
              <w:right w:w="0" w:type="dxa"/>
            </w:tcMar>
            <w:vAlign w:val="bottom"/>
          </w:tcPr>
          <w:p w14:paraId="113C01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0C5E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A03294" w14:textId="77777777" w:rsidR="00D76297" w:rsidRDefault="004126E9" w:rsidP="0074436B">
            <w:r>
              <w:t>412 685 000</w:t>
            </w:r>
          </w:p>
        </w:tc>
        <w:tc>
          <w:tcPr>
            <w:tcW w:w="180" w:type="dxa"/>
            <w:tcBorders>
              <w:top w:val="nil"/>
              <w:left w:val="nil"/>
              <w:bottom w:val="nil"/>
              <w:right w:val="nil"/>
            </w:tcBorders>
            <w:tcMar>
              <w:top w:w="43" w:type="dxa"/>
              <w:left w:w="0" w:type="dxa"/>
              <w:bottom w:w="0" w:type="dxa"/>
              <w:right w:w="0" w:type="dxa"/>
            </w:tcMar>
            <w:vAlign w:val="bottom"/>
          </w:tcPr>
          <w:p w14:paraId="13C13F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C0C026" w14:textId="77777777" w:rsidR="00D76297" w:rsidRDefault="00D76297" w:rsidP="0074436B"/>
        </w:tc>
      </w:tr>
      <w:tr w:rsidR="00D76297" w14:paraId="1A1F284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7B172A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8791F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4F74D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623E51" w14:textId="77777777" w:rsidR="00D76297" w:rsidRDefault="004126E9" w:rsidP="0074436B">
            <w:r>
              <w:t xml:space="preserve">Forvaltningsutvikling, IT- og </w:t>
            </w:r>
            <w:proofErr w:type="spellStart"/>
            <w:r>
              <w:t>ekompolitikk</w:t>
            </w:r>
            <w:proofErr w:type="spellEnd"/>
            <w:r>
              <w:rPr>
                <w:rStyle w:val="kursiv"/>
                <w:sz w:val="21"/>
                <w:szCs w:val="21"/>
              </w:rPr>
              <w:t>, kan nyttes under post 22</w:t>
            </w:r>
          </w:p>
        </w:tc>
        <w:tc>
          <w:tcPr>
            <w:tcW w:w="1200" w:type="dxa"/>
            <w:tcBorders>
              <w:top w:val="nil"/>
              <w:left w:val="nil"/>
              <w:bottom w:val="nil"/>
              <w:right w:val="nil"/>
            </w:tcBorders>
            <w:tcMar>
              <w:top w:w="43" w:type="dxa"/>
              <w:left w:w="0" w:type="dxa"/>
              <w:bottom w:w="0" w:type="dxa"/>
              <w:right w:w="0" w:type="dxa"/>
            </w:tcMar>
            <w:vAlign w:val="bottom"/>
          </w:tcPr>
          <w:p w14:paraId="09FD7C9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A1C4E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50B00FF" w14:textId="77777777" w:rsidR="00D76297" w:rsidRDefault="004126E9" w:rsidP="0074436B">
            <w:r>
              <w:t>39 433 000</w:t>
            </w:r>
          </w:p>
        </w:tc>
        <w:tc>
          <w:tcPr>
            <w:tcW w:w="180" w:type="dxa"/>
            <w:tcBorders>
              <w:top w:val="nil"/>
              <w:left w:val="nil"/>
              <w:bottom w:val="nil"/>
              <w:right w:val="nil"/>
            </w:tcBorders>
            <w:tcMar>
              <w:top w:w="43" w:type="dxa"/>
              <w:left w:w="0" w:type="dxa"/>
              <w:bottom w:w="0" w:type="dxa"/>
              <w:right w:w="0" w:type="dxa"/>
            </w:tcMar>
            <w:vAlign w:val="bottom"/>
          </w:tcPr>
          <w:p w14:paraId="523209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B1F55F" w14:textId="77777777" w:rsidR="00D76297" w:rsidRDefault="004126E9" w:rsidP="0074436B">
            <w:r>
              <w:t>597 427 000</w:t>
            </w:r>
          </w:p>
        </w:tc>
      </w:tr>
      <w:tr w:rsidR="00D76297" w14:paraId="41E293CA" w14:textId="77777777">
        <w:trPr>
          <w:trHeight w:val="240"/>
        </w:trPr>
        <w:tc>
          <w:tcPr>
            <w:tcW w:w="460" w:type="dxa"/>
            <w:tcBorders>
              <w:top w:val="nil"/>
              <w:left w:val="nil"/>
              <w:bottom w:val="nil"/>
              <w:right w:val="nil"/>
            </w:tcBorders>
            <w:tcMar>
              <w:top w:w="43" w:type="dxa"/>
              <w:left w:w="0" w:type="dxa"/>
              <w:bottom w:w="0" w:type="dxa"/>
              <w:right w:w="0" w:type="dxa"/>
            </w:tcMar>
          </w:tcPr>
          <w:p w14:paraId="38594C24" w14:textId="77777777" w:rsidR="00D76297" w:rsidRDefault="004126E9" w:rsidP="0074436B">
            <w:r>
              <w:t>542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4CACFD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393CE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59B691" w14:textId="77777777" w:rsidR="00D76297" w:rsidRDefault="004126E9" w:rsidP="0074436B">
            <w:r>
              <w:t>Internasjonalt samarbeid:</w:t>
            </w:r>
          </w:p>
        </w:tc>
        <w:tc>
          <w:tcPr>
            <w:tcW w:w="1200" w:type="dxa"/>
            <w:tcBorders>
              <w:top w:val="nil"/>
              <w:left w:val="nil"/>
              <w:bottom w:val="nil"/>
              <w:right w:val="nil"/>
            </w:tcBorders>
            <w:tcMar>
              <w:top w:w="43" w:type="dxa"/>
              <w:left w:w="0" w:type="dxa"/>
              <w:bottom w:w="0" w:type="dxa"/>
              <w:right w:w="0" w:type="dxa"/>
            </w:tcMar>
            <w:vAlign w:val="bottom"/>
          </w:tcPr>
          <w:p w14:paraId="04BDBC2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E912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8886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9942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986EE2" w14:textId="77777777" w:rsidR="00D76297" w:rsidRDefault="00D76297" w:rsidP="0074436B"/>
        </w:tc>
      </w:tr>
      <w:tr w:rsidR="00D76297" w14:paraId="2AD5CE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4C955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10AB04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218928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BAABAC"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B58C2C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34DE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571302" w14:textId="77777777" w:rsidR="00D76297" w:rsidRDefault="004126E9" w:rsidP="0074436B">
            <w:r>
              <w:t>4 851 000</w:t>
            </w:r>
          </w:p>
        </w:tc>
        <w:tc>
          <w:tcPr>
            <w:tcW w:w="180" w:type="dxa"/>
            <w:tcBorders>
              <w:top w:val="nil"/>
              <w:left w:val="nil"/>
              <w:bottom w:val="nil"/>
              <w:right w:val="nil"/>
            </w:tcBorders>
            <w:tcMar>
              <w:top w:w="43" w:type="dxa"/>
              <w:left w:w="0" w:type="dxa"/>
              <w:bottom w:w="0" w:type="dxa"/>
              <w:right w:w="0" w:type="dxa"/>
            </w:tcMar>
            <w:vAlign w:val="bottom"/>
          </w:tcPr>
          <w:p w14:paraId="118139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899996" w14:textId="77777777" w:rsidR="00D76297" w:rsidRDefault="00D76297" w:rsidP="0074436B"/>
        </w:tc>
      </w:tr>
      <w:tr w:rsidR="00D76297" w14:paraId="11B7B0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57823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2C2F1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117190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294BE3" w14:textId="77777777" w:rsidR="00D76297" w:rsidRDefault="004126E9" w:rsidP="0074436B">
            <w:r>
              <w:t>Internasjonale program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1510B9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37A98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B6F86EC" w14:textId="77777777" w:rsidR="00D76297" w:rsidRDefault="004126E9" w:rsidP="0074436B">
            <w:r>
              <w:t>356 897 000</w:t>
            </w:r>
          </w:p>
        </w:tc>
        <w:tc>
          <w:tcPr>
            <w:tcW w:w="180" w:type="dxa"/>
            <w:tcBorders>
              <w:top w:val="nil"/>
              <w:left w:val="nil"/>
              <w:bottom w:val="nil"/>
              <w:right w:val="nil"/>
            </w:tcBorders>
            <w:tcMar>
              <w:top w:w="43" w:type="dxa"/>
              <w:left w:w="0" w:type="dxa"/>
              <w:bottom w:w="0" w:type="dxa"/>
              <w:right w:w="0" w:type="dxa"/>
            </w:tcMar>
            <w:vAlign w:val="bottom"/>
          </w:tcPr>
          <w:p w14:paraId="7097CE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D1124C" w14:textId="77777777" w:rsidR="00D76297" w:rsidRDefault="004126E9" w:rsidP="0074436B">
            <w:r>
              <w:t>361 748 000</w:t>
            </w:r>
          </w:p>
        </w:tc>
      </w:tr>
      <w:tr w:rsidR="00D76297" w14:paraId="1818DADB" w14:textId="77777777">
        <w:trPr>
          <w:trHeight w:val="240"/>
        </w:trPr>
        <w:tc>
          <w:tcPr>
            <w:tcW w:w="460" w:type="dxa"/>
            <w:tcBorders>
              <w:top w:val="nil"/>
              <w:left w:val="nil"/>
              <w:bottom w:val="nil"/>
              <w:right w:val="nil"/>
            </w:tcBorders>
            <w:tcMar>
              <w:top w:w="43" w:type="dxa"/>
              <w:left w:w="0" w:type="dxa"/>
              <w:bottom w:w="0" w:type="dxa"/>
              <w:right w:w="0" w:type="dxa"/>
            </w:tcMar>
          </w:tcPr>
          <w:p w14:paraId="4EF60048" w14:textId="77777777" w:rsidR="00D76297" w:rsidRDefault="004126E9" w:rsidP="0074436B">
            <w:r>
              <w:t>543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E75A6D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28E7A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EFA4AEE" w14:textId="77777777" w:rsidR="00D76297" w:rsidRDefault="004126E9" w:rsidP="0074436B">
            <w:r>
              <w:t>Nasjonal kommunikasjonsmyndighet:</w:t>
            </w:r>
          </w:p>
        </w:tc>
        <w:tc>
          <w:tcPr>
            <w:tcW w:w="1200" w:type="dxa"/>
            <w:tcBorders>
              <w:top w:val="nil"/>
              <w:left w:val="nil"/>
              <w:bottom w:val="nil"/>
              <w:right w:val="nil"/>
            </w:tcBorders>
            <w:tcMar>
              <w:top w:w="43" w:type="dxa"/>
              <w:left w:w="0" w:type="dxa"/>
              <w:bottom w:w="0" w:type="dxa"/>
              <w:right w:w="0" w:type="dxa"/>
            </w:tcMar>
            <w:vAlign w:val="bottom"/>
          </w:tcPr>
          <w:p w14:paraId="63198F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9AC3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39BA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AB95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9E9DCF" w14:textId="77777777" w:rsidR="00D76297" w:rsidRDefault="00D76297" w:rsidP="0074436B"/>
        </w:tc>
      </w:tr>
      <w:tr w:rsidR="00D76297" w14:paraId="5F0B140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C90B01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BF51F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7B8701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B1B3EB" w14:textId="77777777" w:rsidR="00D76297" w:rsidRDefault="004126E9" w:rsidP="0074436B">
            <w:r>
              <w:t>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1501EB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B7B6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CF69D7" w14:textId="77777777" w:rsidR="00D76297" w:rsidRDefault="004126E9" w:rsidP="0074436B">
            <w:r>
              <w:t>244 454 000</w:t>
            </w:r>
          </w:p>
        </w:tc>
        <w:tc>
          <w:tcPr>
            <w:tcW w:w="180" w:type="dxa"/>
            <w:tcBorders>
              <w:top w:val="nil"/>
              <w:left w:val="nil"/>
              <w:bottom w:val="nil"/>
              <w:right w:val="nil"/>
            </w:tcBorders>
            <w:tcMar>
              <w:top w:w="43" w:type="dxa"/>
              <w:left w:w="0" w:type="dxa"/>
              <w:bottom w:w="0" w:type="dxa"/>
              <w:right w:w="0" w:type="dxa"/>
            </w:tcMar>
            <w:vAlign w:val="bottom"/>
          </w:tcPr>
          <w:p w14:paraId="3B1C06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2567C7" w14:textId="77777777" w:rsidR="00D76297" w:rsidRDefault="00D76297" w:rsidP="0074436B"/>
        </w:tc>
      </w:tr>
      <w:tr w:rsidR="00D76297" w14:paraId="32E8525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70D6A5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B4DB0D"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7D4466F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2E6154"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258A0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10E3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06B320" w14:textId="77777777" w:rsidR="00D76297" w:rsidRDefault="004126E9" w:rsidP="0074436B">
            <w:r>
              <w:t>15 607 000</w:t>
            </w:r>
          </w:p>
        </w:tc>
        <w:tc>
          <w:tcPr>
            <w:tcW w:w="180" w:type="dxa"/>
            <w:tcBorders>
              <w:top w:val="nil"/>
              <w:left w:val="nil"/>
              <w:bottom w:val="nil"/>
              <w:right w:val="nil"/>
            </w:tcBorders>
            <w:tcMar>
              <w:top w:w="43" w:type="dxa"/>
              <w:left w:w="0" w:type="dxa"/>
              <w:bottom w:w="0" w:type="dxa"/>
              <w:right w:w="0" w:type="dxa"/>
            </w:tcMar>
            <w:vAlign w:val="bottom"/>
          </w:tcPr>
          <w:p w14:paraId="5812D3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48BF86" w14:textId="77777777" w:rsidR="00D76297" w:rsidRDefault="00D76297" w:rsidP="0074436B"/>
        </w:tc>
      </w:tr>
      <w:tr w:rsidR="00D76297" w14:paraId="678F8CC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5ABCB9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AAD4C1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54D2D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D4A06A" w14:textId="77777777" w:rsidR="00D76297" w:rsidRDefault="004126E9" w:rsidP="0074436B">
            <w:r>
              <w:t>Telesikkerhet og -beredskap</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41AD8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02B9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9FA6AD" w14:textId="77777777" w:rsidR="00D76297" w:rsidRDefault="004126E9" w:rsidP="0074436B">
            <w:r>
              <w:t>182 866 000</w:t>
            </w:r>
          </w:p>
        </w:tc>
        <w:tc>
          <w:tcPr>
            <w:tcW w:w="180" w:type="dxa"/>
            <w:tcBorders>
              <w:top w:val="nil"/>
              <w:left w:val="nil"/>
              <w:bottom w:val="nil"/>
              <w:right w:val="nil"/>
            </w:tcBorders>
            <w:tcMar>
              <w:top w:w="43" w:type="dxa"/>
              <w:left w:w="0" w:type="dxa"/>
              <w:bottom w:w="0" w:type="dxa"/>
              <w:right w:w="0" w:type="dxa"/>
            </w:tcMar>
            <w:vAlign w:val="bottom"/>
          </w:tcPr>
          <w:p w14:paraId="7BC9F8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4426C2" w14:textId="77777777" w:rsidR="00D76297" w:rsidRDefault="00D76297" w:rsidP="0074436B"/>
        </w:tc>
      </w:tr>
      <w:tr w:rsidR="00D76297" w14:paraId="3196355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917D5B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6F25F2"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D0FABE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42817A" w14:textId="77777777" w:rsidR="00D76297" w:rsidRDefault="004126E9" w:rsidP="0074436B">
            <w:r>
              <w:t>Funksjonell internettilgang og telefontjeneste til alle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B6E06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0AAC4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F7EC3CF" w14:textId="77777777" w:rsidR="00D76297" w:rsidRDefault="004126E9" w:rsidP="0074436B">
            <w:r>
              <w:t>10 284 000</w:t>
            </w:r>
          </w:p>
        </w:tc>
        <w:tc>
          <w:tcPr>
            <w:tcW w:w="180" w:type="dxa"/>
            <w:tcBorders>
              <w:top w:val="nil"/>
              <w:left w:val="nil"/>
              <w:bottom w:val="nil"/>
              <w:right w:val="nil"/>
            </w:tcBorders>
            <w:tcMar>
              <w:top w:w="43" w:type="dxa"/>
              <w:left w:w="0" w:type="dxa"/>
              <w:bottom w:w="0" w:type="dxa"/>
              <w:right w:w="0" w:type="dxa"/>
            </w:tcMar>
            <w:vAlign w:val="bottom"/>
          </w:tcPr>
          <w:p w14:paraId="0D2A844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321C52E" w14:textId="77777777" w:rsidR="00D76297" w:rsidRDefault="004126E9" w:rsidP="0074436B">
            <w:r>
              <w:t>453 211 000</w:t>
            </w:r>
          </w:p>
        </w:tc>
      </w:tr>
      <w:tr w:rsidR="00D76297" w14:paraId="4F51128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A88932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48255D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7244A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4688A9" w14:textId="77777777" w:rsidR="00D76297" w:rsidRDefault="004126E9" w:rsidP="0074436B">
            <w:r>
              <w:t xml:space="preserve">Sum Forvaltningsutvikling, IT- og </w:t>
            </w:r>
            <w:proofErr w:type="spellStart"/>
            <w:r>
              <w:t>ekompolitikk</w:t>
            </w:r>
            <w:proofErr w:type="spellEnd"/>
          </w:p>
        </w:tc>
        <w:tc>
          <w:tcPr>
            <w:tcW w:w="1200" w:type="dxa"/>
            <w:tcBorders>
              <w:top w:val="nil"/>
              <w:left w:val="nil"/>
              <w:bottom w:val="nil"/>
              <w:right w:val="nil"/>
            </w:tcBorders>
            <w:tcMar>
              <w:top w:w="43" w:type="dxa"/>
              <w:left w:w="0" w:type="dxa"/>
              <w:bottom w:w="0" w:type="dxa"/>
              <w:right w:w="0" w:type="dxa"/>
            </w:tcMar>
            <w:vAlign w:val="bottom"/>
          </w:tcPr>
          <w:p w14:paraId="0AF5AD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05A6F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E2CB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B496D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70C5622" w14:textId="77777777" w:rsidR="00D76297" w:rsidRDefault="004126E9" w:rsidP="0074436B">
            <w:r>
              <w:t>2 379 052 000</w:t>
            </w:r>
          </w:p>
        </w:tc>
      </w:tr>
      <w:tr w:rsidR="00D76297" w14:paraId="61CAC3A4"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74404CAF" w14:textId="77777777" w:rsidR="00D76297" w:rsidRDefault="004126E9">
            <w:pPr>
              <w:pStyle w:val="tittel-gulbok2"/>
            </w:pPr>
            <w:proofErr w:type="spellStart"/>
            <w:r>
              <w:rPr>
                <w:spacing w:val="21"/>
                <w:w w:val="100"/>
                <w:sz w:val="21"/>
                <w:szCs w:val="21"/>
              </w:rPr>
              <w:t>Personvern</w:t>
            </w:r>
            <w:proofErr w:type="spellEnd"/>
          </w:p>
        </w:tc>
      </w:tr>
      <w:tr w:rsidR="00D76297" w14:paraId="0F00CE21" w14:textId="77777777">
        <w:trPr>
          <w:trHeight w:val="240"/>
        </w:trPr>
        <w:tc>
          <w:tcPr>
            <w:tcW w:w="460" w:type="dxa"/>
            <w:tcBorders>
              <w:top w:val="nil"/>
              <w:left w:val="nil"/>
              <w:bottom w:val="nil"/>
              <w:right w:val="nil"/>
            </w:tcBorders>
            <w:tcMar>
              <w:top w:w="43" w:type="dxa"/>
              <w:left w:w="0" w:type="dxa"/>
              <w:bottom w:w="0" w:type="dxa"/>
              <w:right w:w="0" w:type="dxa"/>
            </w:tcMar>
          </w:tcPr>
          <w:p w14:paraId="3AC06456" w14:textId="77777777" w:rsidR="00D76297" w:rsidRDefault="004126E9" w:rsidP="0074436B">
            <w:r>
              <w:lastRenderedPageBreak/>
              <w:t>545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D6177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D4E79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90A013" w14:textId="77777777" w:rsidR="00D76297" w:rsidRDefault="004126E9" w:rsidP="0074436B">
            <w:r>
              <w:t>Datatilsynet:</w:t>
            </w:r>
          </w:p>
        </w:tc>
        <w:tc>
          <w:tcPr>
            <w:tcW w:w="1200" w:type="dxa"/>
            <w:tcBorders>
              <w:top w:val="nil"/>
              <w:left w:val="nil"/>
              <w:bottom w:val="nil"/>
              <w:right w:val="nil"/>
            </w:tcBorders>
            <w:tcMar>
              <w:top w:w="43" w:type="dxa"/>
              <w:left w:w="0" w:type="dxa"/>
              <w:bottom w:w="0" w:type="dxa"/>
              <w:right w:w="0" w:type="dxa"/>
            </w:tcMar>
            <w:vAlign w:val="bottom"/>
          </w:tcPr>
          <w:p w14:paraId="4559B1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F152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F7F3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4A91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CDFA1C" w14:textId="77777777" w:rsidR="00D76297" w:rsidRDefault="00D76297" w:rsidP="0074436B"/>
        </w:tc>
      </w:tr>
      <w:tr w:rsidR="00D76297" w14:paraId="56FD7DE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F0862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258636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3EA7E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0A69E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88E499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AB05C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D0A1CF5" w14:textId="77777777" w:rsidR="00D76297" w:rsidRDefault="004126E9" w:rsidP="0074436B">
            <w:r>
              <w:t>78 127 000</w:t>
            </w:r>
          </w:p>
        </w:tc>
        <w:tc>
          <w:tcPr>
            <w:tcW w:w="180" w:type="dxa"/>
            <w:tcBorders>
              <w:top w:val="nil"/>
              <w:left w:val="nil"/>
              <w:bottom w:val="nil"/>
              <w:right w:val="nil"/>
            </w:tcBorders>
            <w:tcMar>
              <w:top w:w="43" w:type="dxa"/>
              <w:left w:w="0" w:type="dxa"/>
              <w:bottom w:w="0" w:type="dxa"/>
              <w:right w:w="0" w:type="dxa"/>
            </w:tcMar>
            <w:vAlign w:val="bottom"/>
          </w:tcPr>
          <w:p w14:paraId="78059F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B82F5B" w14:textId="77777777" w:rsidR="00D76297" w:rsidRDefault="004126E9" w:rsidP="0074436B">
            <w:r>
              <w:t>78 127 000</w:t>
            </w:r>
          </w:p>
        </w:tc>
      </w:tr>
      <w:tr w:rsidR="00D76297" w14:paraId="26FA9B2E" w14:textId="77777777">
        <w:trPr>
          <w:trHeight w:val="240"/>
        </w:trPr>
        <w:tc>
          <w:tcPr>
            <w:tcW w:w="460" w:type="dxa"/>
            <w:tcBorders>
              <w:top w:val="nil"/>
              <w:left w:val="nil"/>
              <w:bottom w:val="nil"/>
              <w:right w:val="nil"/>
            </w:tcBorders>
            <w:tcMar>
              <w:top w:w="43" w:type="dxa"/>
              <w:left w:w="0" w:type="dxa"/>
              <w:bottom w:w="0" w:type="dxa"/>
              <w:right w:w="0" w:type="dxa"/>
            </w:tcMar>
          </w:tcPr>
          <w:p w14:paraId="55D45B44" w14:textId="77777777" w:rsidR="00D76297" w:rsidRDefault="004126E9" w:rsidP="0074436B">
            <w:r>
              <w:t>546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EBE10B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C938A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326AE9" w14:textId="77777777" w:rsidR="00D76297" w:rsidRDefault="004126E9" w:rsidP="0074436B">
            <w:r>
              <w:t>Personvernnemnda:</w:t>
            </w:r>
          </w:p>
        </w:tc>
        <w:tc>
          <w:tcPr>
            <w:tcW w:w="1200" w:type="dxa"/>
            <w:tcBorders>
              <w:top w:val="nil"/>
              <w:left w:val="nil"/>
              <w:bottom w:val="nil"/>
              <w:right w:val="nil"/>
            </w:tcBorders>
            <w:tcMar>
              <w:top w:w="43" w:type="dxa"/>
              <w:left w:w="0" w:type="dxa"/>
              <w:bottom w:w="0" w:type="dxa"/>
              <w:right w:w="0" w:type="dxa"/>
            </w:tcMar>
            <w:vAlign w:val="bottom"/>
          </w:tcPr>
          <w:p w14:paraId="703C5B7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8DB0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BC219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607E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E40758" w14:textId="77777777" w:rsidR="00D76297" w:rsidRDefault="00D76297" w:rsidP="0074436B"/>
        </w:tc>
      </w:tr>
      <w:tr w:rsidR="00D76297" w14:paraId="22BEB81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1FEFE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425F1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0477D0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9456CC"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2D2C7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3B2DF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8605C96" w14:textId="77777777" w:rsidR="00D76297" w:rsidRDefault="004126E9" w:rsidP="0074436B">
            <w:r>
              <w:t>2 641 000</w:t>
            </w:r>
          </w:p>
        </w:tc>
        <w:tc>
          <w:tcPr>
            <w:tcW w:w="180" w:type="dxa"/>
            <w:tcBorders>
              <w:top w:val="nil"/>
              <w:left w:val="nil"/>
              <w:bottom w:val="nil"/>
              <w:right w:val="nil"/>
            </w:tcBorders>
            <w:tcMar>
              <w:top w:w="43" w:type="dxa"/>
              <w:left w:w="0" w:type="dxa"/>
              <w:bottom w:w="0" w:type="dxa"/>
              <w:right w:w="0" w:type="dxa"/>
            </w:tcMar>
            <w:vAlign w:val="bottom"/>
          </w:tcPr>
          <w:p w14:paraId="53CCD53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41D4A77" w14:textId="77777777" w:rsidR="00D76297" w:rsidRDefault="004126E9" w:rsidP="0074436B">
            <w:r>
              <w:t>2 641 000</w:t>
            </w:r>
          </w:p>
        </w:tc>
      </w:tr>
      <w:tr w:rsidR="00D76297" w14:paraId="408183D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A9CD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24A3F0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5615A9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DD4BA5" w14:textId="77777777" w:rsidR="00D76297" w:rsidRDefault="004126E9" w:rsidP="0074436B">
            <w:r>
              <w:t>Sum Personvern</w:t>
            </w:r>
          </w:p>
        </w:tc>
        <w:tc>
          <w:tcPr>
            <w:tcW w:w="1200" w:type="dxa"/>
            <w:tcBorders>
              <w:top w:val="nil"/>
              <w:left w:val="nil"/>
              <w:bottom w:val="nil"/>
              <w:right w:val="nil"/>
            </w:tcBorders>
            <w:tcMar>
              <w:top w:w="43" w:type="dxa"/>
              <w:left w:w="0" w:type="dxa"/>
              <w:bottom w:w="0" w:type="dxa"/>
              <w:right w:w="0" w:type="dxa"/>
            </w:tcMar>
            <w:vAlign w:val="bottom"/>
          </w:tcPr>
          <w:p w14:paraId="7EABA4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E2E3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3DA5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12359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D9E6479" w14:textId="77777777" w:rsidR="00D76297" w:rsidRDefault="004126E9" w:rsidP="0074436B">
            <w:r>
              <w:t>80 768 000</w:t>
            </w:r>
          </w:p>
        </w:tc>
      </w:tr>
      <w:tr w:rsidR="00D76297" w14:paraId="59A909CC"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3ACDD0D" w14:textId="77777777" w:rsidR="00D76297" w:rsidRDefault="004126E9">
            <w:pPr>
              <w:pStyle w:val="tittel-gulbok2"/>
            </w:pPr>
            <w:proofErr w:type="spellStart"/>
            <w:r>
              <w:rPr>
                <w:spacing w:val="21"/>
                <w:w w:val="100"/>
                <w:sz w:val="21"/>
                <w:szCs w:val="21"/>
              </w:rPr>
              <w:t>Distrikts</w:t>
            </w:r>
            <w:proofErr w:type="spellEnd"/>
            <w:r>
              <w:rPr>
                <w:spacing w:val="21"/>
                <w:w w:val="100"/>
                <w:sz w:val="21"/>
                <w:szCs w:val="21"/>
              </w:rPr>
              <w:t xml:space="preserve">- og </w:t>
            </w:r>
            <w:proofErr w:type="spellStart"/>
            <w:r>
              <w:rPr>
                <w:spacing w:val="21"/>
                <w:w w:val="100"/>
                <w:sz w:val="21"/>
                <w:szCs w:val="21"/>
              </w:rPr>
              <w:t>regionalpolitikk</w:t>
            </w:r>
            <w:proofErr w:type="spellEnd"/>
          </w:p>
        </w:tc>
      </w:tr>
      <w:tr w:rsidR="00D76297" w14:paraId="55773D02" w14:textId="77777777">
        <w:trPr>
          <w:trHeight w:val="240"/>
        </w:trPr>
        <w:tc>
          <w:tcPr>
            <w:tcW w:w="460" w:type="dxa"/>
            <w:tcBorders>
              <w:top w:val="nil"/>
              <w:left w:val="nil"/>
              <w:bottom w:val="nil"/>
              <w:right w:val="nil"/>
            </w:tcBorders>
            <w:tcMar>
              <w:top w:w="43" w:type="dxa"/>
              <w:left w:w="0" w:type="dxa"/>
              <w:bottom w:w="0" w:type="dxa"/>
              <w:right w:w="0" w:type="dxa"/>
            </w:tcMar>
          </w:tcPr>
          <w:p w14:paraId="44E9BB4A" w14:textId="77777777" w:rsidR="00D76297" w:rsidRDefault="004126E9" w:rsidP="0074436B">
            <w:r>
              <w:t>553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C2DA1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F35F79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67C454" w14:textId="77777777" w:rsidR="00D76297" w:rsidRDefault="004126E9" w:rsidP="0074436B">
            <w:r>
              <w:t>Regional- og distriktsutvikling:</w:t>
            </w:r>
          </w:p>
        </w:tc>
        <w:tc>
          <w:tcPr>
            <w:tcW w:w="1200" w:type="dxa"/>
            <w:tcBorders>
              <w:top w:val="nil"/>
              <w:left w:val="nil"/>
              <w:bottom w:val="nil"/>
              <w:right w:val="nil"/>
            </w:tcBorders>
            <w:tcMar>
              <w:top w:w="43" w:type="dxa"/>
              <w:left w:w="0" w:type="dxa"/>
              <w:bottom w:w="0" w:type="dxa"/>
              <w:right w:w="0" w:type="dxa"/>
            </w:tcMar>
            <w:vAlign w:val="bottom"/>
          </w:tcPr>
          <w:p w14:paraId="5BE3A30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F14B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D955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A9E5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DEF55A" w14:textId="77777777" w:rsidR="00D76297" w:rsidRDefault="00D76297" w:rsidP="0074436B"/>
        </w:tc>
      </w:tr>
      <w:tr w:rsidR="00D76297" w14:paraId="4290FCA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A6C62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00FF26"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4049117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3113EC" w14:textId="77777777" w:rsidR="00D76297" w:rsidRDefault="004126E9" w:rsidP="0074436B">
            <w:r>
              <w:t>Mobiliserende og kvalifiserende næringsutvikling</w:t>
            </w:r>
          </w:p>
        </w:tc>
        <w:tc>
          <w:tcPr>
            <w:tcW w:w="1200" w:type="dxa"/>
            <w:tcBorders>
              <w:top w:val="nil"/>
              <w:left w:val="nil"/>
              <w:bottom w:val="nil"/>
              <w:right w:val="nil"/>
            </w:tcBorders>
            <w:tcMar>
              <w:top w:w="43" w:type="dxa"/>
              <w:left w:w="0" w:type="dxa"/>
              <w:bottom w:w="0" w:type="dxa"/>
              <w:right w:w="0" w:type="dxa"/>
            </w:tcMar>
            <w:vAlign w:val="bottom"/>
          </w:tcPr>
          <w:p w14:paraId="4BD615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152DF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9083DE" w14:textId="77777777" w:rsidR="00D76297" w:rsidRDefault="004126E9" w:rsidP="0074436B">
            <w:r>
              <w:t>763 728 000</w:t>
            </w:r>
          </w:p>
        </w:tc>
        <w:tc>
          <w:tcPr>
            <w:tcW w:w="180" w:type="dxa"/>
            <w:tcBorders>
              <w:top w:val="nil"/>
              <w:left w:val="nil"/>
              <w:bottom w:val="nil"/>
              <w:right w:val="nil"/>
            </w:tcBorders>
            <w:tcMar>
              <w:top w:w="43" w:type="dxa"/>
              <w:left w:w="0" w:type="dxa"/>
              <w:bottom w:w="0" w:type="dxa"/>
              <w:right w:w="0" w:type="dxa"/>
            </w:tcMar>
            <w:vAlign w:val="bottom"/>
          </w:tcPr>
          <w:p w14:paraId="351FA5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156A05" w14:textId="77777777" w:rsidR="00D76297" w:rsidRDefault="00D76297" w:rsidP="0074436B"/>
        </w:tc>
      </w:tr>
      <w:tr w:rsidR="00D76297" w14:paraId="09703A2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38C33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FA70D0B" w14:textId="77777777" w:rsidR="00D76297" w:rsidRDefault="004126E9" w:rsidP="0074436B">
            <w:r>
              <w:t>63</w:t>
            </w:r>
          </w:p>
        </w:tc>
        <w:tc>
          <w:tcPr>
            <w:tcW w:w="260" w:type="dxa"/>
            <w:tcBorders>
              <w:top w:val="nil"/>
              <w:left w:val="nil"/>
              <w:bottom w:val="nil"/>
              <w:right w:val="nil"/>
            </w:tcBorders>
            <w:tcMar>
              <w:top w:w="43" w:type="dxa"/>
              <w:left w:w="0" w:type="dxa"/>
              <w:bottom w:w="0" w:type="dxa"/>
              <w:right w:w="0" w:type="dxa"/>
            </w:tcMar>
            <w:vAlign w:val="bottom"/>
          </w:tcPr>
          <w:p w14:paraId="56AC51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D03017" w14:textId="77777777" w:rsidR="00D76297" w:rsidRDefault="004126E9" w:rsidP="0074436B">
            <w:r>
              <w:t>Interreg og Arktis 2030</w:t>
            </w:r>
          </w:p>
        </w:tc>
        <w:tc>
          <w:tcPr>
            <w:tcW w:w="1200" w:type="dxa"/>
            <w:tcBorders>
              <w:top w:val="nil"/>
              <w:left w:val="nil"/>
              <w:bottom w:val="nil"/>
              <w:right w:val="nil"/>
            </w:tcBorders>
            <w:tcMar>
              <w:top w:w="43" w:type="dxa"/>
              <w:left w:w="0" w:type="dxa"/>
              <w:bottom w:w="0" w:type="dxa"/>
              <w:right w:w="0" w:type="dxa"/>
            </w:tcMar>
            <w:vAlign w:val="bottom"/>
          </w:tcPr>
          <w:p w14:paraId="6CD1BC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307B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06A418" w14:textId="77777777" w:rsidR="00D76297" w:rsidRDefault="004126E9" w:rsidP="0074436B">
            <w:r>
              <w:t>101 730 000</w:t>
            </w:r>
          </w:p>
        </w:tc>
        <w:tc>
          <w:tcPr>
            <w:tcW w:w="180" w:type="dxa"/>
            <w:tcBorders>
              <w:top w:val="nil"/>
              <w:left w:val="nil"/>
              <w:bottom w:val="nil"/>
              <w:right w:val="nil"/>
            </w:tcBorders>
            <w:tcMar>
              <w:top w:w="43" w:type="dxa"/>
              <w:left w:w="0" w:type="dxa"/>
              <w:bottom w:w="0" w:type="dxa"/>
              <w:right w:w="0" w:type="dxa"/>
            </w:tcMar>
            <w:vAlign w:val="bottom"/>
          </w:tcPr>
          <w:p w14:paraId="49D228A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6E52EE" w14:textId="77777777" w:rsidR="00D76297" w:rsidRDefault="00D76297" w:rsidP="0074436B"/>
        </w:tc>
      </w:tr>
      <w:tr w:rsidR="00D76297" w14:paraId="3E967E9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73746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469BBE" w14:textId="77777777" w:rsidR="00D76297" w:rsidRDefault="004126E9" w:rsidP="0074436B">
            <w:r>
              <w:t>65</w:t>
            </w:r>
          </w:p>
        </w:tc>
        <w:tc>
          <w:tcPr>
            <w:tcW w:w="260" w:type="dxa"/>
            <w:tcBorders>
              <w:top w:val="nil"/>
              <w:left w:val="nil"/>
              <w:bottom w:val="nil"/>
              <w:right w:val="nil"/>
            </w:tcBorders>
            <w:tcMar>
              <w:top w:w="43" w:type="dxa"/>
              <w:left w:w="0" w:type="dxa"/>
              <w:bottom w:w="0" w:type="dxa"/>
              <w:right w:w="0" w:type="dxa"/>
            </w:tcMar>
            <w:vAlign w:val="bottom"/>
          </w:tcPr>
          <w:p w14:paraId="70D1A48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A2E84D" w14:textId="77777777" w:rsidR="00D76297" w:rsidRDefault="004126E9" w:rsidP="0074436B">
            <w:r>
              <w:t>Omstilling</w:t>
            </w:r>
          </w:p>
        </w:tc>
        <w:tc>
          <w:tcPr>
            <w:tcW w:w="1200" w:type="dxa"/>
            <w:tcBorders>
              <w:top w:val="nil"/>
              <w:left w:val="nil"/>
              <w:bottom w:val="nil"/>
              <w:right w:val="nil"/>
            </w:tcBorders>
            <w:tcMar>
              <w:top w:w="43" w:type="dxa"/>
              <w:left w:w="0" w:type="dxa"/>
              <w:bottom w:w="0" w:type="dxa"/>
              <w:right w:w="0" w:type="dxa"/>
            </w:tcMar>
            <w:vAlign w:val="bottom"/>
          </w:tcPr>
          <w:p w14:paraId="45B6B09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A213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E47C30" w14:textId="77777777" w:rsidR="00D76297" w:rsidRDefault="004126E9" w:rsidP="0074436B">
            <w:r>
              <w:t>64 190 000</w:t>
            </w:r>
          </w:p>
        </w:tc>
        <w:tc>
          <w:tcPr>
            <w:tcW w:w="180" w:type="dxa"/>
            <w:tcBorders>
              <w:top w:val="nil"/>
              <w:left w:val="nil"/>
              <w:bottom w:val="nil"/>
              <w:right w:val="nil"/>
            </w:tcBorders>
            <w:tcMar>
              <w:top w:w="43" w:type="dxa"/>
              <w:left w:w="0" w:type="dxa"/>
              <w:bottom w:w="0" w:type="dxa"/>
              <w:right w:w="0" w:type="dxa"/>
            </w:tcMar>
            <w:vAlign w:val="bottom"/>
          </w:tcPr>
          <w:p w14:paraId="187D23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CD1B21" w14:textId="77777777" w:rsidR="00D76297" w:rsidRDefault="00D76297" w:rsidP="0074436B"/>
        </w:tc>
      </w:tr>
      <w:tr w:rsidR="00D76297" w14:paraId="37B6B4A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82D97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DCB08B" w14:textId="77777777" w:rsidR="00D76297" w:rsidRDefault="004126E9" w:rsidP="0074436B">
            <w:r>
              <w:t>66</w:t>
            </w:r>
          </w:p>
        </w:tc>
        <w:tc>
          <w:tcPr>
            <w:tcW w:w="260" w:type="dxa"/>
            <w:tcBorders>
              <w:top w:val="nil"/>
              <w:left w:val="nil"/>
              <w:bottom w:val="nil"/>
              <w:right w:val="nil"/>
            </w:tcBorders>
            <w:tcMar>
              <w:top w:w="43" w:type="dxa"/>
              <w:left w:w="0" w:type="dxa"/>
              <w:bottom w:w="0" w:type="dxa"/>
              <w:right w:w="0" w:type="dxa"/>
            </w:tcMar>
            <w:vAlign w:val="bottom"/>
          </w:tcPr>
          <w:p w14:paraId="696DC54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36D7BE" w14:textId="77777777" w:rsidR="00D76297" w:rsidRDefault="004126E9" w:rsidP="0074436B">
            <w:r>
              <w:t>Bygdevekstavtaler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9FF53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2FD6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48F4FD" w14:textId="77777777" w:rsidR="00D76297" w:rsidRDefault="004126E9" w:rsidP="0074436B">
            <w:r>
              <w:t>25 264 000</w:t>
            </w:r>
          </w:p>
        </w:tc>
        <w:tc>
          <w:tcPr>
            <w:tcW w:w="180" w:type="dxa"/>
            <w:tcBorders>
              <w:top w:val="nil"/>
              <w:left w:val="nil"/>
              <w:bottom w:val="nil"/>
              <w:right w:val="nil"/>
            </w:tcBorders>
            <w:tcMar>
              <w:top w:w="43" w:type="dxa"/>
              <w:left w:w="0" w:type="dxa"/>
              <w:bottom w:w="0" w:type="dxa"/>
              <w:right w:w="0" w:type="dxa"/>
            </w:tcMar>
            <w:vAlign w:val="bottom"/>
          </w:tcPr>
          <w:p w14:paraId="02EB71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67F1DF" w14:textId="77777777" w:rsidR="00D76297" w:rsidRDefault="00D76297" w:rsidP="0074436B"/>
        </w:tc>
      </w:tr>
      <w:tr w:rsidR="00D76297" w14:paraId="0DC3026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3C73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52069F9" w14:textId="77777777" w:rsidR="00D76297" w:rsidRDefault="004126E9" w:rsidP="0074436B">
            <w:r>
              <w:t>69</w:t>
            </w:r>
          </w:p>
        </w:tc>
        <w:tc>
          <w:tcPr>
            <w:tcW w:w="260" w:type="dxa"/>
            <w:tcBorders>
              <w:top w:val="nil"/>
              <w:left w:val="nil"/>
              <w:bottom w:val="nil"/>
              <w:right w:val="nil"/>
            </w:tcBorders>
            <w:tcMar>
              <w:top w:w="43" w:type="dxa"/>
              <w:left w:w="0" w:type="dxa"/>
              <w:bottom w:w="0" w:type="dxa"/>
              <w:right w:w="0" w:type="dxa"/>
            </w:tcMar>
            <w:vAlign w:val="bottom"/>
          </w:tcPr>
          <w:p w14:paraId="278E72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C62BC2" w14:textId="77777777" w:rsidR="00D76297" w:rsidRDefault="004126E9" w:rsidP="0074436B">
            <w:r>
              <w:t>Mobilisering til forskningsbasert innovasjon</w:t>
            </w:r>
          </w:p>
        </w:tc>
        <w:tc>
          <w:tcPr>
            <w:tcW w:w="1200" w:type="dxa"/>
            <w:tcBorders>
              <w:top w:val="nil"/>
              <w:left w:val="nil"/>
              <w:bottom w:val="nil"/>
              <w:right w:val="nil"/>
            </w:tcBorders>
            <w:tcMar>
              <w:top w:w="43" w:type="dxa"/>
              <w:left w:w="0" w:type="dxa"/>
              <w:bottom w:w="0" w:type="dxa"/>
              <w:right w:w="0" w:type="dxa"/>
            </w:tcMar>
            <w:vAlign w:val="bottom"/>
          </w:tcPr>
          <w:p w14:paraId="338980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0EC6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F4586E" w14:textId="77777777" w:rsidR="00D76297" w:rsidRDefault="004126E9" w:rsidP="0074436B">
            <w:r>
              <w:t>58 503 000</w:t>
            </w:r>
          </w:p>
        </w:tc>
        <w:tc>
          <w:tcPr>
            <w:tcW w:w="180" w:type="dxa"/>
            <w:tcBorders>
              <w:top w:val="nil"/>
              <w:left w:val="nil"/>
              <w:bottom w:val="nil"/>
              <w:right w:val="nil"/>
            </w:tcBorders>
            <w:tcMar>
              <w:top w:w="43" w:type="dxa"/>
              <w:left w:w="0" w:type="dxa"/>
              <w:bottom w:w="0" w:type="dxa"/>
              <w:right w:w="0" w:type="dxa"/>
            </w:tcMar>
            <w:vAlign w:val="bottom"/>
          </w:tcPr>
          <w:p w14:paraId="0AF17E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91CF1A" w14:textId="77777777" w:rsidR="00D76297" w:rsidRDefault="00D76297" w:rsidP="0074436B"/>
        </w:tc>
      </w:tr>
      <w:tr w:rsidR="00D76297" w14:paraId="4BC34F0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D3FB08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645B6C"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8142E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44FC09" w14:textId="77777777" w:rsidR="00D76297" w:rsidRDefault="004126E9" w:rsidP="0074436B">
            <w:r>
              <w:t>Investeringstilskudd for store grønne investeringer</w:t>
            </w:r>
          </w:p>
        </w:tc>
        <w:tc>
          <w:tcPr>
            <w:tcW w:w="1200" w:type="dxa"/>
            <w:tcBorders>
              <w:top w:val="nil"/>
              <w:left w:val="nil"/>
              <w:bottom w:val="nil"/>
              <w:right w:val="nil"/>
            </w:tcBorders>
            <w:tcMar>
              <w:top w:w="43" w:type="dxa"/>
              <w:left w:w="0" w:type="dxa"/>
              <w:bottom w:w="0" w:type="dxa"/>
              <w:right w:w="0" w:type="dxa"/>
            </w:tcMar>
            <w:vAlign w:val="bottom"/>
          </w:tcPr>
          <w:p w14:paraId="5685BE3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DEE8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864F2B" w14:textId="77777777" w:rsidR="00D76297" w:rsidRDefault="004126E9" w:rsidP="0074436B">
            <w:r>
              <w:t>100 000 000</w:t>
            </w:r>
          </w:p>
        </w:tc>
        <w:tc>
          <w:tcPr>
            <w:tcW w:w="180" w:type="dxa"/>
            <w:tcBorders>
              <w:top w:val="nil"/>
              <w:left w:val="nil"/>
              <w:bottom w:val="nil"/>
              <w:right w:val="nil"/>
            </w:tcBorders>
            <w:tcMar>
              <w:top w:w="43" w:type="dxa"/>
              <w:left w:w="0" w:type="dxa"/>
              <w:bottom w:w="0" w:type="dxa"/>
              <w:right w:w="0" w:type="dxa"/>
            </w:tcMar>
            <w:vAlign w:val="bottom"/>
          </w:tcPr>
          <w:p w14:paraId="309814B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5F8021" w14:textId="77777777" w:rsidR="00D76297" w:rsidRDefault="00D76297" w:rsidP="0074436B"/>
        </w:tc>
      </w:tr>
      <w:tr w:rsidR="00D76297" w14:paraId="0224BBA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EBC702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2663A0"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61C8CF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CBAFA4" w14:textId="77777777" w:rsidR="00D76297" w:rsidRDefault="004126E9" w:rsidP="0074436B">
            <w:r>
              <w:t>Klynger og innovasjon</w:t>
            </w:r>
          </w:p>
        </w:tc>
        <w:tc>
          <w:tcPr>
            <w:tcW w:w="1200" w:type="dxa"/>
            <w:tcBorders>
              <w:top w:val="nil"/>
              <w:left w:val="nil"/>
              <w:bottom w:val="nil"/>
              <w:right w:val="nil"/>
            </w:tcBorders>
            <w:tcMar>
              <w:top w:w="43" w:type="dxa"/>
              <w:left w:w="0" w:type="dxa"/>
              <w:bottom w:w="0" w:type="dxa"/>
              <w:right w:w="0" w:type="dxa"/>
            </w:tcMar>
            <w:vAlign w:val="bottom"/>
          </w:tcPr>
          <w:p w14:paraId="741E15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21F6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00BD6F" w14:textId="77777777" w:rsidR="00D76297" w:rsidRDefault="004126E9" w:rsidP="0074436B">
            <w:r>
              <w:t>54 159 000</w:t>
            </w:r>
          </w:p>
        </w:tc>
        <w:tc>
          <w:tcPr>
            <w:tcW w:w="180" w:type="dxa"/>
            <w:tcBorders>
              <w:top w:val="nil"/>
              <w:left w:val="nil"/>
              <w:bottom w:val="nil"/>
              <w:right w:val="nil"/>
            </w:tcBorders>
            <w:tcMar>
              <w:top w:w="43" w:type="dxa"/>
              <w:left w:w="0" w:type="dxa"/>
              <w:bottom w:w="0" w:type="dxa"/>
              <w:right w:w="0" w:type="dxa"/>
            </w:tcMar>
            <w:vAlign w:val="bottom"/>
          </w:tcPr>
          <w:p w14:paraId="6A7037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1A4DBA" w14:textId="77777777" w:rsidR="00D76297" w:rsidRDefault="00D76297" w:rsidP="0074436B"/>
        </w:tc>
      </w:tr>
      <w:tr w:rsidR="00D76297" w14:paraId="79F821E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63EC80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8DC69C"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770933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04C883" w14:textId="77777777" w:rsidR="00D76297" w:rsidRDefault="004126E9" w:rsidP="0074436B">
            <w:r>
              <w:t>Nordisk og europeisk samarbeid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D8D0C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36AB6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75B7D0B" w14:textId="77777777" w:rsidR="00D76297" w:rsidRDefault="004126E9" w:rsidP="0074436B">
            <w:r>
              <w:t>18 150 000</w:t>
            </w:r>
          </w:p>
        </w:tc>
        <w:tc>
          <w:tcPr>
            <w:tcW w:w="180" w:type="dxa"/>
            <w:tcBorders>
              <w:top w:val="nil"/>
              <w:left w:val="nil"/>
              <w:bottom w:val="nil"/>
              <w:right w:val="nil"/>
            </w:tcBorders>
            <w:tcMar>
              <w:top w:w="43" w:type="dxa"/>
              <w:left w:w="0" w:type="dxa"/>
              <w:bottom w:w="0" w:type="dxa"/>
              <w:right w:w="0" w:type="dxa"/>
            </w:tcMar>
            <w:vAlign w:val="bottom"/>
          </w:tcPr>
          <w:p w14:paraId="1BD8DF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131ACD" w14:textId="77777777" w:rsidR="00D76297" w:rsidRDefault="004126E9" w:rsidP="0074436B">
            <w:r>
              <w:t>1 185 724 000</w:t>
            </w:r>
          </w:p>
        </w:tc>
      </w:tr>
      <w:tr w:rsidR="00D76297" w14:paraId="238F1ABF" w14:textId="77777777">
        <w:trPr>
          <w:trHeight w:val="240"/>
        </w:trPr>
        <w:tc>
          <w:tcPr>
            <w:tcW w:w="460" w:type="dxa"/>
            <w:tcBorders>
              <w:top w:val="nil"/>
              <w:left w:val="nil"/>
              <w:bottom w:val="nil"/>
              <w:right w:val="nil"/>
            </w:tcBorders>
            <w:tcMar>
              <w:top w:w="43" w:type="dxa"/>
              <w:left w:w="0" w:type="dxa"/>
              <w:bottom w:w="0" w:type="dxa"/>
              <w:right w:w="0" w:type="dxa"/>
            </w:tcMar>
          </w:tcPr>
          <w:p w14:paraId="3F39AFA7" w14:textId="77777777" w:rsidR="00D76297" w:rsidRDefault="004126E9" w:rsidP="0074436B">
            <w:r>
              <w:t>554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314629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016712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FEBCA7" w14:textId="77777777" w:rsidR="00D76297" w:rsidRDefault="004126E9" w:rsidP="0074436B">
            <w:r>
              <w:t>Kompetansesenter for distriktsutvikling:</w:t>
            </w:r>
          </w:p>
        </w:tc>
        <w:tc>
          <w:tcPr>
            <w:tcW w:w="1200" w:type="dxa"/>
            <w:tcBorders>
              <w:top w:val="nil"/>
              <w:left w:val="nil"/>
              <w:bottom w:val="nil"/>
              <w:right w:val="nil"/>
            </w:tcBorders>
            <w:tcMar>
              <w:top w:w="43" w:type="dxa"/>
              <w:left w:w="0" w:type="dxa"/>
              <w:bottom w:w="0" w:type="dxa"/>
              <w:right w:w="0" w:type="dxa"/>
            </w:tcMar>
            <w:vAlign w:val="bottom"/>
          </w:tcPr>
          <w:p w14:paraId="62983F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C1C8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334B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E44D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6C1C86" w14:textId="77777777" w:rsidR="00D76297" w:rsidRDefault="00D76297" w:rsidP="0074436B"/>
        </w:tc>
      </w:tr>
      <w:tr w:rsidR="00D76297" w14:paraId="20DFFB3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401D19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D2CDF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63498C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D6FE63"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4E9F70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B5AF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183FDE" w14:textId="77777777" w:rsidR="00D76297" w:rsidRDefault="004126E9" w:rsidP="0074436B">
            <w:r>
              <w:t>33 790 000</w:t>
            </w:r>
          </w:p>
        </w:tc>
        <w:tc>
          <w:tcPr>
            <w:tcW w:w="180" w:type="dxa"/>
            <w:tcBorders>
              <w:top w:val="nil"/>
              <w:left w:val="nil"/>
              <w:bottom w:val="nil"/>
              <w:right w:val="nil"/>
            </w:tcBorders>
            <w:tcMar>
              <w:top w:w="43" w:type="dxa"/>
              <w:left w:w="0" w:type="dxa"/>
              <w:bottom w:w="0" w:type="dxa"/>
              <w:right w:w="0" w:type="dxa"/>
            </w:tcMar>
            <w:vAlign w:val="bottom"/>
          </w:tcPr>
          <w:p w14:paraId="2C56FBD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0953C9" w14:textId="77777777" w:rsidR="00D76297" w:rsidRDefault="00D76297" w:rsidP="0074436B"/>
        </w:tc>
      </w:tr>
      <w:tr w:rsidR="00D76297" w14:paraId="645EEBC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B56BD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F6B814"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90087B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6471DF" w14:textId="77777777" w:rsidR="00D76297" w:rsidRDefault="004126E9" w:rsidP="0074436B">
            <w:r>
              <w:t>Merkur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C71366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41D93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F365F0D" w14:textId="77777777" w:rsidR="00D76297" w:rsidRDefault="004126E9" w:rsidP="0074436B">
            <w:r>
              <w:t>61 310 000</w:t>
            </w:r>
          </w:p>
        </w:tc>
        <w:tc>
          <w:tcPr>
            <w:tcW w:w="180" w:type="dxa"/>
            <w:tcBorders>
              <w:top w:val="nil"/>
              <w:left w:val="nil"/>
              <w:bottom w:val="nil"/>
              <w:right w:val="nil"/>
            </w:tcBorders>
            <w:tcMar>
              <w:top w:w="43" w:type="dxa"/>
              <w:left w:w="0" w:type="dxa"/>
              <w:bottom w:w="0" w:type="dxa"/>
              <w:right w:w="0" w:type="dxa"/>
            </w:tcMar>
            <w:vAlign w:val="bottom"/>
          </w:tcPr>
          <w:p w14:paraId="63E97AA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F12EEC6" w14:textId="77777777" w:rsidR="00D76297" w:rsidRDefault="004126E9" w:rsidP="0074436B">
            <w:r>
              <w:t>95 100 000</w:t>
            </w:r>
          </w:p>
        </w:tc>
      </w:tr>
      <w:tr w:rsidR="00D76297" w14:paraId="1DEACA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88941C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4AD90D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19A53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78EBF0" w14:textId="77777777" w:rsidR="00D76297" w:rsidRDefault="004126E9" w:rsidP="0074436B">
            <w:r>
              <w:t>Sum Distrikts- og regionalpolitikk</w:t>
            </w:r>
          </w:p>
        </w:tc>
        <w:tc>
          <w:tcPr>
            <w:tcW w:w="1200" w:type="dxa"/>
            <w:tcBorders>
              <w:top w:val="nil"/>
              <w:left w:val="nil"/>
              <w:bottom w:val="nil"/>
              <w:right w:val="nil"/>
            </w:tcBorders>
            <w:tcMar>
              <w:top w:w="43" w:type="dxa"/>
              <w:left w:w="0" w:type="dxa"/>
              <w:bottom w:w="0" w:type="dxa"/>
              <w:right w:w="0" w:type="dxa"/>
            </w:tcMar>
            <w:vAlign w:val="bottom"/>
          </w:tcPr>
          <w:p w14:paraId="72000B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BED9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9AFB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A10E8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3B766AD" w14:textId="77777777" w:rsidR="00D76297" w:rsidRDefault="004126E9" w:rsidP="0074436B">
            <w:r>
              <w:t>1 280 824 000</w:t>
            </w:r>
          </w:p>
        </w:tc>
      </w:tr>
      <w:tr w:rsidR="00D76297" w14:paraId="18B00DB7"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36D06F0" w14:textId="77777777" w:rsidR="00D76297" w:rsidRDefault="004126E9">
            <w:pPr>
              <w:pStyle w:val="tittel-gulbok2"/>
            </w:pPr>
            <w:proofErr w:type="spellStart"/>
            <w:r>
              <w:rPr>
                <w:spacing w:val="21"/>
                <w:w w:val="100"/>
                <w:sz w:val="21"/>
                <w:szCs w:val="21"/>
              </w:rPr>
              <w:t>Samiske</w:t>
            </w:r>
            <w:proofErr w:type="spellEnd"/>
            <w:r>
              <w:rPr>
                <w:spacing w:val="21"/>
                <w:w w:val="100"/>
                <w:sz w:val="21"/>
                <w:szCs w:val="21"/>
              </w:rPr>
              <w:t xml:space="preserve"> </w:t>
            </w:r>
            <w:proofErr w:type="spellStart"/>
            <w:r>
              <w:rPr>
                <w:spacing w:val="21"/>
                <w:w w:val="100"/>
                <w:sz w:val="21"/>
                <w:szCs w:val="21"/>
              </w:rPr>
              <w:t>formål</w:t>
            </w:r>
            <w:proofErr w:type="spellEnd"/>
          </w:p>
        </w:tc>
      </w:tr>
      <w:tr w:rsidR="00D76297" w14:paraId="7C5EAEE8" w14:textId="77777777">
        <w:trPr>
          <w:trHeight w:val="240"/>
        </w:trPr>
        <w:tc>
          <w:tcPr>
            <w:tcW w:w="460" w:type="dxa"/>
            <w:tcBorders>
              <w:top w:val="nil"/>
              <w:left w:val="nil"/>
              <w:bottom w:val="nil"/>
              <w:right w:val="nil"/>
            </w:tcBorders>
            <w:tcMar>
              <w:top w:w="43" w:type="dxa"/>
              <w:left w:w="0" w:type="dxa"/>
              <w:bottom w:w="0" w:type="dxa"/>
              <w:right w:w="0" w:type="dxa"/>
            </w:tcMar>
          </w:tcPr>
          <w:p w14:paraId="350AE7DE" w14:textId="77777777" w:rsidR="00D76297" w:rsidRDefault="004126E9" w:rsidP="0074436B">
            <w:r>
              <w:lastRenderedPageBreak/>
              <w:t>560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6E06F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0D16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2438BD" w14:textId="77777777" w:rsidR="00D76297" w:rsidRDefault="004126E9" w:rsidP="0074436B">
            <w:r>
              <w:t>Samiske formål:</w:t>
            </w:r>
          </w:p>
        </w:tc>
        <w:tc>
          <w:tcPr>
            <w:tcW w:w="1200" w:type="dxa"/>
            <w:tcBorders>
              <w:top w:val="nil"/>
              <w:left w:val="nil"/>
              <w:bottom w:val="nil"/>
              <w:right w:val="nil"/>
            </w:tcBorders>
            <w:tcMar>
              <w:top w:w="43" w:type="dxa"/>
              <w:left w:w="0" w:type="dxa"/>
              <w:bottom w:w="0" w:type="dxa"/>
              <w:right w:w="0" w:type="dxa"/>
            </w:tcMar>
            <w:vAlign w:val="bottom"/>
          </w:tcPr>
          <w:p w14:paraId="03A16C2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BEBE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93A6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7700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4F9045" w14:textId="77777777" w:rsidR="00D76297" w:rsidRDefault="00D76297" w:rsidP="0074436B"/>
        </w:tc>
      </w:tr>
      <w:tr w:rsidR="00D76297" w14:paraId="36E28E3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69069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2FE3D7"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0F44A66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B02AC2" w14:textId="77777777" w:rsidR="00D76297" w:rsidRDefault="004126E9" w:rsidP="0074436B">
            <w:r>
              <w:t>Samisk språk, kultur og samfunnsliv</w:t>
            </w:r>
          </w:p>
        </w:tc>
        <w:tc>
          <w:tcPr>
            <w:tcW w:w="1200" w:type="dxa"/>
            <w:tcBorders>
              <w:top w:val="nil"/>
              <w:left w:val="nil"/>
              <w:bottom w:val="nil"/>
              <w:right w:val="nil"/>
            </w:tcBorders>
            <w:tcMar>
              <w:top w:w="43" w:type="dxa"/>
              <w:left w:w="0" w:type="dxa"/>
              <w:bottom w:w="0" w:type="dxa"/>
              <w:right w:w="0" w:type="dxa"/>
            </w:tcMar>
            <w:vAlign w:val="bottom"/>
          </w:tcPr>
          <w:p w14:paraId="1C654BE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1E18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8C1A49" w14:textId="77777777" w:rsidR="00D76297" w:rsidRDefault="004126E9" w:rsidP="0074436B">
            <w:r>
              <w:t>582 114 000</w:t>
            </w:r>
          </w:p>
        </w:tc>
        <w:tc>
          <w:tcPr>
            <w:tcW w:w="180" w:type="dxa"/>
            <w:tcBorders>
              <w:top w:val="nil"/>
              <w:left w:val="nil"/>
              <w:bottom w:val="nil"/>
              <w:right w:val="nil"/>
            </w:tcBorders>
            <w:tcMar>
              <w:top w:w="43" w:type="dxa"/>
              <w:left w:w="0" w:type="dxa"/>
              <w:bottom w:w="0" w:type="dxa"/>
              <w:right w:w="0" w:type="dxa"/>
            </w:tcMar>
            <w:vAlign w:val="bottom"/>
          </w:tcPr>
          <w:p w14:paraId="7FD92B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5E0494" w14:textId="77777777" w:rsidR="00D76297" w:rsidRDefault="00D76297" w:rsidP="0074436B"/>
        </w:tc>
      </w:tr>
      <w:tr w:rsidR="00D76297" w14:paraId="1DF69D8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759AE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C49D75"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2FD96F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A738C0" w14:textId="77777777" w:rsidR="00D76297" w:rsidRDefault="004126E9" w:rsidP="0074436B">
            <w:proofErr w:type="spellStart"/>
            <w:r>
              <w:t>Divvun</w:t>
            </w:r>
            <w:proofErr w:type="spellEnd"/>
          </w:p>
        </w:tc>
        <w:tc>
          <w:tcPr>
            <w:tcW w:w="1200" w:type="dxa"/>
            <w:tcBorders>
              <w:top w:val="nil"/>
              <w:left w:val="nil"/>
              <w:bottom w:val="nil"/>
              <w:right w:val="nil"/>
            </w:tcBorders>
            <w:tcMar>
              <w:top w:w="43" w:type="dxa"/>
              <w:left w:w="0" w:type="dxa"/>
              <w:bottom w:w="0" w:type="dxa"/>
              <w:right w:w="0" w:type="dxa"/>
            </w:tcMar>
            <w:vAlign w:val="bottom"/>
          </w:tcPr>
          <w:p w14:paraId="013908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0030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58AB0E" w14:textId="77777777" w:rsidR="00D76297" w:rsidRDefault="004126E9" w:rsidP="0074436B">
            <w:r>
              <w:t>8 003 000</w:t>
            </w:r>
          </w:p>
        </w:tc>
        <w:tc>
          <w:tcPr>
            <w:tcW w:w="180" w:type="dxa"/>
            <w:tcBorders>
              <w:top w:val="nil"/>
              <w:left w:val="nil"/>
              <w:bottom w:val="nil"/>
              <w:right w:val="nil"/>
            </w:tcBorders>
            <w:tcMar>
              <w:top w:w="43" w:type="dxa"/>
              <w:left w:w="0" w:type="dxa"/>
              <w:bottom w:w="0" w:type="dxa"/>
              <w:right w:w="0" w:type="dxa"/>
            </w:tcMar>
            <w:vAlign w:val="bottom"/>
          </w:tcPr>
          <w:p w14:paraId="62A6F2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A8DB6C" w14:textId="77777777" w:rsidR="00D76297" w:rsidRDefault="00D76297" w:rsidP="0074436B"/>
        </w:tc>
      </w:tr>
      <w:tr w:rsidR="00D76297" w14:paraId="470E152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906B92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F92CD0" w14:textId="77777777" w:rsidR="00D76297" w:rsidRDefault="004126E9" w:rsidP="0074436B">
            <w:r>
              <w:t>55</w:t>
            </w:r>
          </w:p>
        </w:tc>
        <w:tc>
          <w:tcPr>
            <w:tcW w:w="260" w:type="dxa"/>
            <w:tcBorders>
              <w:top w:val="nil"/>
              <w:left w:val="nil"/>
              <w:bottom w:val="nil"/>
              <w:right w:val="nil"/>
            </w:tcBorders>
            <w:tcMar>
              <w:top w:w="43" w:type="dxa"/>
              <w:left w:w="0" w:type="dxa"/>
              <w:bottom w:w="0" w:type="dxa"/>
              <w:right w:w="0" w:type="dxa"/>
            </w:tcMar>
            <w:vAlign w:val="bottom"/>
          </w:tcPr>
          <w:p w14:paraId="3F38EA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938526" w14:textId="77777777" w:rsidR="00D76297" w:rsidRDefault="004126E9" w:rsidP="0074436B">
            <w:r>
              <w:t>Samisk høgskole</w:t>
            </w:r>
          </w:p>
        </w:tc>
        <w:tc>
          <w:tcPr>
            <w:tcW w:w="1200" w:type="dxa"/>
            <w:tcBorders>
              <w:top w:val="nil"/>
              <w:left w:val="nil"/>
              <w:bottom w:val="nil"/>
              <w:right w:val="nil"/>
            </w:tcBorders>
            <w:tcMar>
              <w:top w:w="43" w:type="dxa"/>
              <w:left w:w="0" w:type="dxa"/>
              <w:bottom w:w="0" w:type="dxa"/>
              <w:right w:w="0" w:type="dxa"/>
            </w:tcMar>
            <w:vAlign w:val="bottom"/>
          </w:tcPr>
          <w:p w14:paraId="0767C6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411D6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410D359" w14:textId="77777777" w:rsidR="00D76297" w:rsidRDefault="004126E9" w:rsidP="0074436B">
            <w:r>
              <w:t>5 777 000</w:t>
            </w:r>
          </w:p>
        </w:tc>
        <w:tc>
          <w:tcPr>
            <w:tcW w:w="180" w:type="dxa"/>
            <w:tcBorders>
              <w:top w:val="nil"/>
              <w:left w:val="nil"/>
              <w:bottom w:val="nil"/>
              <w:right w:val="nil"/>
            </w:tcBorders>
            <w:tcMar>
              <w:top w:w="43" w:type="dxa"/>
              <w:left w:w="0" w:type="dxa"/>
              <w:bottom w:w="0" w:type="dxa"/>
              <w:right w:w="0" w:type="dxa"/>
            </w:tcMar>
            <w:vAlign w:val="bottom"/>
          </w:tcPr>
          <w:p w14:paraId="7488F7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902CA8" w14:textId="77777777" w:rsidR="00D76297" w:rsidRDefault="004126E9" w:rsidP="0074436B">
            <w:r>
              <w:t>595 894 000</w:t>
            </w:r>
          </w:p>
        </w:tc>
      </w:tr>
      <w:tr w:rsidR="00D76297" w14:paraId="62576A37" w14:textId="77777777">
        <w:trPr>
          <w:trHeight w:val="240"/>
        </w:trPr>
        <w:tc>
          <w:tcPr>
            <w:tcW w:w="460" w:type="dxa"/>
            <w:tcBorders>
              <w:top w:val="nil"/>
              <w:left w:val="nil"/>
              <w:bottom w:val="nil"/>
              <w:right w:val="nil"/>
            </w:tcBorders>
            <w:tcMar>
              <w:top w:w="43" w:type="dxa"/>
              <w:left w:w="0" w:type="dxa"/>
              <w:bottom w:w="0" w:type="dxa"/>
              <w:right w:w="0" w:type="dxa"/>
            </w:tcMar>
          </w:tcPr>
          <w:p w14:paraId="024E5722" w14:textId="77777777" w:rsidR="00D76297" w:rsidRDefault="004126E9" w:rsidP="0074436B">
            <w:r>
              <w:t>563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715E4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23AF36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99BCCB" w14:textId="77777777" w:rsidR="00D76297" w:rsidRDefault="004126E9" w:rsidP="0074436B">
            <w:r>
              <w:t>Internasjonalt reindriftssenter:</w:t>
            </w:r>
          </w:p>
        </w:tc>
        <w:tc>
          <w:tcPr>
            <w:tcW w:w="1200" w:type="dxa"/>
            <w:tcBorders>
              <w:top w:val="nil"/>
              <w:left w:val="nil"/>
              <w:bottom w:val="nil"/>
              <w:right w:val="nil"/>
            </w:tcBorders>
            <w:tcMar>
              <w:top w:w="43" w:type="dxa"/>
              <w:left w:w="0" w:type="dxa"/>
              <w:bottom w:w="0" w:type="dxa"/>
              <w:right w:w="0" w:type="dxa"/>
            </w:tcMar>
            <w:vAlign w:val="bottom"/>
          </w:tcPr>
          <w:p w14:paraId="06EC9EE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99A2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EE3A3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3B07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A043D8" w14:textId="77777777" w:rsidR="00D76297" w:rsidRDefault="00D76297" w:rsidP="0074436B"/>
        </w:tc>
      </w:tr>
      <w:tr w:rsidR="00D76297" w14:paraId="0E48B55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92BB6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2BA50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B66ABC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D8A79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EA326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0214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D54328" w14:textId="77777777" w:rsidR="00D76297" w:rsidRDefault="004126E9" w:rsidP="0074436B">
            <w:r>
              <w:t>6 276 000</w:t>
            </w:r>
          </w:p>
        </w:tc>
        <w:tc>
          <w:tcPr>
            <w:tcW w:w="180" w:type="dxa"/>
            <w:tcBorders>
              <w:top w:val="nil"/>
              <w:left w:val="nil"/>
              <w:bottom w:val="nil"/>
              <w:right w:val="nil"/>
            </w:tcBorders>
            <w:tcMar>
              <w:top w:w="43" w:type="dxa"/>
              <w:left w:w="0" w:type="dxa"/>
              <w:bottom w:w="0" w:type="dxa"/>
              <w:right w:w="0" w:type="dxa"/>
            </w:tcMar>
            <w:vAlign w:val="bottom"/>
          </w:tcPr>
          <w:p w14:paraId="767E0E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0119D4" w14:textId="77777777" w:rsidR="00D76297" w:rsidRDefault="00D76297" w:rsidP="0074436B"/>
        </w:tc>
      </w:tr>
      <w:tr w:rsidR="00D76297" w14:paraId="32C6E3B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6227A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97B8A3"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2D931A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7D14DE"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C9684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748BD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326C5A6" w14:textId="77777777" w:rsidR="00D76297" w:rsidRDefault="004126E9" w:rsidP="0074436B">
            <w:r>
              <w:t>3 009 000</w:t>
            </w:r>
          </w:p>
        </w:tc>
        <w:tc>
          <w:tcPr>
            <w:tcW w:w="180" w:type="dxa"/>
            <w:tcBorders>
              <w:top w:val="nil"/>
              <w:left w:val="nil"/>
              <w:bottom w:val="nil"/>
              <w:right w:val="nil"/>
            </w:tcBorders>
            <w:tcMar>
              <w:top w:w="43" w:type="dxa"/>
              <w:left w:w="0" w:type="dxa"/>
              <w:bottom w:w="0" w:type="dxa"/>
              <w:right w:w="0" w:type="dxa"/>
            </w:tcMar>
            <w:vAlign w:val="bottom"/>
          </w:tcPr>
          <w:p w14:paraId="117950C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61C3269" w14:textId="77777777" w:rsidR="00D76297" w:rsidRDefault="004126E9" w:rsidP="0074436B">
            <w:r>
              <w:t>9 285 000</w:t>
            </w:r>
          </w:p>
        </w:tc>
      </w:tr>
      <w:tr w:rsidR="00D76297" w14:paraId="7AEE7F7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1B1A8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1D5A39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BF14C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06BA72" w14:textId="77777777" w:rsidR="00D76297" w:rsidRDefault="004126E9" w:rsidP="0074436B">
            <w:r>
              <w:t>Sum Samiske formål</w:t>
            </w:r>
          </w:p>
        </w:tc>
        <w:tc>
          <w:tcPr>
            <w:tcW w:w="1200" w:type="dxa"/>
            <w:tcBorders>
              <w:top w:val="nil"/>
              <w:left w:val="nil"/>
              <w:bottom w:val="nil"/>
              <w:right w:val="nil"/>
            </w:tcBorders>
            <w:tcMar>
              <w:top w:w="43" w:type="dxa"/>
              <w:left w:w="0" w:type="dxa"/>
              <w:bottom w:w="0" w:type="dxa"/>
              <w:right w:w="0" w:type="dxa"/>
            </w:tcMar>
            <w:vAlign w:val="bottom"/>
          </w:tcPr>
          <w:p w14:paraId="342B6B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CE91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B1FC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2CC7C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2F8B96D" w14:textId="77777777" w:rsidR="00D76297" w:rsidRDefault="004126E9" w:rsidP="0074436B">
            <w:r>
              <w:t>605 179 000</w:t>
            </w:r>
          </w:p>
        </w:tc>
      </w:tr>
      <w:tr w:rsidR="00D76297" w14:paraId="7C036B6A"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A9D9FAD" w14:textId="77777777" w:rsidR="00D76297" w:rsidRDefault="004126E9">
            <w:pPr>
              <w:pStyle w:val="tittel-gulbok2"/>
            </w:pPr>
            <w:proofErr w:type="spellStart"/>
            <w:r>
              <w:rPr>
                <w:spacing w:val="21"/>
                <w:w w:val="100"/>
                <w:sz w:val="21"/>
                <w:szCs w:val="21"/>
              </w:rPr>
              <w:t>Nasjonale</w:t>
            </w:r>
            <w:proofErr w:type="spellEnd"/>
            <w:r>
              <w:rPr>
                <w:spacing w:val="21"/>
                <w:w w:val="100"/>
                <w:sz w:val="21"/>
                <w:szCs w:val="21"/>
              </w:rPr>
              <w:t xml:space="preserve"> </w:t>
            </w:r>
            <w:proofErr w:type="spellStart"/>
            <w:r>
              <w:rPr>
                <w:spacing w:val="21"/>
                <w:w w:val="100"/>
                <w:sz w:val="21"/>
                <w:szCs w:val="21"/>
              </w:rPr>
              <w:t>minoriteter</w:t>
            </w:r>
            <w:proofErr w:type="spellEnd"/>
          </w:p>
        </w:tc>
      </w:tr>
      <w:tr w:rsidR="00D76297" w14:paraId="7023A972" w14:textId="77777777">
        <w:trPr>
          <w:trHeight w:val="240"/>
        </w:trPr>
        <w:tc>
          <w:tcPr>
            <w:tcW w:w="460" w:type="dxa"/>
            <w:tcBorders>
              <w:top w:val="nil"/>
              <w:left w:val="nil"/>
              <w:bottom w:val="nil"/>
              <w:right w:val="nil"/>
            </w:tcBorders>
            <w:tcMar>
              <w:top w:w="43" w:type="dxa"/>
              <w:left w:w="0" w:type="dxa"/>
              <w:bottom w:w="0" w:type="dxa"/>
              <w:right w:w="0" w:type="dxa"/>
            </w:tcMar>
          </w:tcPr>
          <w:p w14:paraId="2A3CAADC" w14:textId="77777777" w:rsidR="00D76297" w:rsidRDefault="004126E9" w:rsidP="0074436B">
            <w:r>
              <w:t>567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4737C6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D7799D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567A3E" w14:textId="77777777" w:rsidR="00D76297" w:rsidRDefault="004126E9" w:rsidP="0074436B">
            <w:r>
              <w:t>Nasjonale minoriteter:</w:t>
            </w:r>
          </w:p>
        </w:tc>
        <w:tc>
          <w:tcPr>
            <w:tcW w:w="1200" w:type="dxa"/>
            <w:tcBorders>
              <w:top w:val="nil"/>
              <w:left w:val="nil"/>
              <w:bottom w:val="nil"/>
              <w:right w:val="nil"/>
            </w:tcBorders>
            <w:tcMar>
              <w:top w:w="43" w:type="dxa"/>
              <w:left w:w="0" w:type="dxa"/>
              <w:bottom w:w="0" w:type="dxa"/>
              <w:right w:w="0" w:type="dxa"/>
            </w:tcMar>
            <w:vAlign w:val="bottom"/>
          </w:tcPr>
          <w:p w14:paraId="509C76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89BE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600A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7164D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363F35" w14:textId="77777777" w:rsidR="00D76297" w:rsidRDefault="00D76297" w:rsidP="0074436B"/>
        </w:tc>
      </w:tr>
      <w:tr w:rsidR="00D76297" w14:paraId="4156EC4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28686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3A507F"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382EF58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8CEF69" w14:textId="77777777" w:rsidR="00D76297" w:rsidRDefault="004126E9" w:rsidP="0074436B">
            <w:r>
              <w:t>Romer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5C98D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33FF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CAFC24" w14:textId="77777777" w:rsidR="00D76297" w:rsidRDefault="004126E9" w:rsidP="0074436B">
            <w:r>
              <w:t>6 508 000</w:t>
            </w:r>
          </w:p>
        </w:tc>
        <w:tc>
          <w:tcPr>
            <w:tcW w:w="180" w:type="dxa"/>
            <w:tcBorders>
              <w:top w:val="nil"/>
              <w:left w:val="nil"/>
              <w:bottom w:val="nil"/>
              <w:right w:val="nil"/>
            </w:tcBorders>
            <w:tcMar>
              <w:top w:w="43" w:type="dxa"/>
              <w:left w:w="0" w:type="dxa"/>
              <w:bottom w:w="0" w:type="dxa"/>
              <w:right w:w="0" w:type="dxa"/>
            </w:tcMar>
            <w:vAlign w:val="bottom"/>
          </w:tcPr>
          <w:p w14:paraId="1737DA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B510EB" w14:textId="77777777" w:rsidR="00D76297" w:rsidRDefault="00D76297" w:rsidP="0074436B"/>
        </w:tc>
      </w:tr>
      <w:tr w:rsidR="00D76297" w14:paraId="1CCB60E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EB4132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4F761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C722FA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9B6866" w14:textId="77777777" w:rsidR="00D76297" w:rsidRDefault="004126E9" w:rsidP="0074436B">
            <w:r>
              <w:t>Nasjonale minoriteter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C00CA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57FD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A04975" w14:textId="77777777" w:rsidR="00D76297" w:rsidRDefault="004126E9" w:rsidP="0074436B">
            <w:r>
              <w:t>8 430 000</w:t>
            </w:r>
          </w:p>
        </w:tc>
        <w:tc>
          <w:tcPr>
            <w:tcW w:w="180" w:type="dxa"/>
            <w:tcBorders>
              <w:top w:val="nil"/>
              <w:left w:val="nil"/>
              <w:bottom w:val="nil"/>
              <w:right w:val="nil"/>
            </w:tcBorders>
            <w:tcMar>
              <w:top w:w="43" w:type="dxa"/>
              <w:left w:w="0" w:type="dxa"/>
              <w:bottom w:w="0" w:type="dxa"/>
              <w:right w:w="0" w:type="dxa"/>
            </w:tcMar>
            <w:vAlign w:val="bottom"/>
          </w:tcPr>
          <w:p w14:paraId="3F2ED1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269268" w14:textId="77777777" w:rsidR="00D76297" w:rsidRDefault="00D76297" w:rsidP="0074436B"/>
        </w:tc>
      </w:tr>
      <w:tr w:rsidR="00D76297" w14:paraId="4D6F5BD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51051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3E04CC"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524AE91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DCEF2C" w14:textId="77777777" w:rsidR="00D76297" w:rsidRDefault="004126E9" w:rsidP="0074436B">
            <w:r>
              <w:t xml:space="preserve">Det Mosaiske </w:t>
            </w:r>
            <w:proofErr w:type="spellStart"/>
            <w:r>
              <w:t>Trossamfund</w:t>
            </w:r>
            <w:proofErr w:type="spellEnd"/>
          </w:p>
        </w:tc>
        <w:tc>
          <w:tcPr>
            <w:tcW w:w="1200" w:type="dxa"/>
            <w:tcBorders>
              <w:top w:val="nil"/>
              <w:left w:val="nil"/>
              <w:bottom w:val="nil"/>
              <w:right w:val="nil"/>
            </w:tcBorders>
            <w:tcMar>
              <w:top w:w="43" w:type="dxa"/>
              <w:left w:w="0" w:type="dxa"/>
              <w:bottom w:w="0" w:type="dxa"/>
              <w:right w:w="0" w:type="dxa"/>
            </w:tcMar>
            <w:vAlign w:val="bottom"/>
          </w:tcPr>
          <w:p w14:paraId="1CD040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40AC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168C1A" w14:textId="77777777" w:rsidR="00D76297" w:rsidRDefault="004126E9" w:rsidP="0074436B">
            <w:r>
              <w:t>10 511 000</w:t>
            </w:r>
          </w:p>
        </w:tc>
        <w:tc>
          <w:tcPr>
            <w:tcW w:w="180" w:type="dxa"/>
            <w:tcBorders>
              <w:top w:val="nil"/>
              <w:left w:val="nil"/>
              <w:bottom w:val="nil"/>
              <w:right w:val="nil"/>
            </w:tcBorders>
            <w:tcMar>
              <w:top w:w="43" w:type="dxa"/>
              <w:left w:w="0" w:type="dxa"/>
              <w:bottom w:w="0" w:type="dxa"/>
              <w:right w:w="0" w:type="dxa"/>
            </w:tcMar>
            <w:vAlign w:val="bottom"/>
          </w:tcPr>
          <w:p w14:paraId="74099F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3DC9B1" w14:textId="77777777" w:rsidR="00D76297" w:rsidRDefault="00D76297" w:rsidP="0074436B"/>
        </w:tc>
      </w:tr>
      <w:tr w:rsidR="00D76297" w14:paraId="28D5D5D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42377C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B73FB3"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4137C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8F0B56" w14:textId="77777777" w:rsidR="00D76297" w:rsidRDefault="004126E9" w:rsidP="0074436B">
            <w:r>
              <w:t>Kvensk språk og kultur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CB29E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8815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B1D2E6" w14:textId="77777777" w:rsidR="00D76297" w:rsidRDefault="004126E9" w:rsidP="0074436B">
            <w:r>
              <w:t>10 923 000</w:t>
            </w:r>
          </w:p>
        </w:tc>
        <w:tc>
          <w:tcPr>
            <w:tcW w:w="180" w:type="dxa"/>
            <w:tcBorders>
              <w:top w:val="nil"/>
              <w:left w:val="nil"/>
              <w:bottom w:val="nil"/>
              <w:right w:val="nil"/>
            </w:tcBorders>
            <w:tcMar>
              <w:top w:w="43" w:type="dxa"/>
              <w:left w:w="0" w:type="dxa"/>
              <w:bottom w:w="0" w:type="dxa"/>
              <w:right w:w="0" w:type="dxa"/>
            </w:tcMar>
            <w:vAlign w:val="bottom"/>
          </w:tcPr>
          <w:p w14:paraId="56F4712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A50C4D" w14:textId="77777777" w:rsidR="00D76297" w:rsidRDefault="00D76297" w:rsidP="0074436B"/>
        </w:tc>
      </w:tr>
      <w:tr w:rsidR="00D76297" w14:paraId="47A2930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797A4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5532EA"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308F002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063E32" w14:textId="77777777" w:rsidR="00D76297" w:rsidRDefault="004126E9" w:rsidP="0074436B">
            <w:r>
              <w:t>Kultur- og ressurssenter for norske romer</w:t>
            </w:r>
          </w:p>
        </w:tc>
        <w:tc>
          <w:tcPr>
            <w:tcW w:w="1200" w:type="dxa"/>
            <w:tcBorders>
              <w:top w:val="nil"/>
              <w:left w:val="nil"/>
              <w:bottom w:val="nil"/>
              <w:right w:val="nil"/>
            </w:tcBorders>
            <w:tcMar>
              <w:top w:w="43" w:type="dxa"/>
              <w:left w:w="0" w:type="dxa"/>
              <w:bottom w:w="0" w:type="dxa"/>
              <w:right w:w="0" w:type="dxa"/>
            </w:tcMar>
            <w:vAlign w:val="bottom"/>
          </w:tcPr>
          <w:p w14:paraId="7F8CF6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D6B3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C250F7" w14:textId="77777777" w:rsidR="00D76297" w:rsidRDefault="004126E9" w:rsidP="0074436B">
            <w:r>
              <w:t>17 168 000</w:t>
            </w:r>
          </w:p>
        </w:tc>
        <w:tc>
          <w:tcPr>
            <w:tcW w:w="180" w:type="dxa"/>
            <w:tcBorders>
              <w:top w:val="nil"/>
              <w:left w:val="nil"/>
              <w:bottom w:val="nil"/>
              <w:right w:val="nil"/>
            </w:tcBorders>
            <w:tcMar>
              <w:top w:w="43" w:type="dxa"/>
              <w:left w:w="0" w:type="dxa"/>
              <w:bottom w:w="0" w:type="dxa"/>
              <w:right w:w="0" w:type="dxa"/>
            </w:tcMar>
            <w:vAlign w:val="bottom"/>
          </w:tcPr>
          <w:p w14:paraId="09A8C5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ACF0E7" w14:textId="77777777" w:rsidR="00D76297" w:rsidRDefault="00D76297" w:rsidP="0074436B"/>
        </w:tc>
      </w:tr>
      <w:tr w:rsidR="00D76297" w14:paraId="08D8C81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EE52F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F1EA7B"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1ABD4A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D548DE" w14:textId="77777777" w:rsidR="00D76297" w:rsidRDefault="004126E9" w:rsidP="0074436B">
            <w:r>
              <w:t>Romanifolket/taterne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35956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591F7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719927E" w14:textId="77777777" w:rsidR="00D76297" w:rsidRDefault="004126E9" w:rsidP="0074436B">
            <w:r>
              <w:t>5 474 000</w:t>
            </w:r>
          </w:p>
        </w:tc>
        <w:tc>
          <w:tcPr>
            <w:tcW w:w="180" w:type="dxa"/>
            <w:tcBorders>
              <w:top w:val="nil"/>
              <w:left w:val="nil"/>
              <w:bottom w:val="nil"/>
              <w:right w:val="nil"/>
            </w:tcBorders>
            <w:tcMar>
              <w:top w:w="43" w:type="dxa"/>
              <w:left w:w="0" w:type="dxa"/>
              <w:bottom w:w="0" w:type="dxa"/>
              <w:right w:w="0" w:type="dxa"/>
            </w:tcMar>
            <w:vAlign w:val="bottom"/>
          </w:tcPr>
          <w:p w14:paraId="1B15B95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B737EEB" w14:textId="77777777" w:rsidR="00D76297" w:rsidRDefault="004126E9" w:rsidP="0074436B">
            <w:r>
              <w:t>59 014 000</w:t>
            </w:r>
          </w:p>
        </w:tc>
      </w:tr>
      <w:tr w:rsidR="00D76297" w14:paraId="18CDB29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805E6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AB2D65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9D656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CBAB31" w14:textId="77777777" w:rsidR="00D76297" w:rsidRDefault="004126E9" w:rsidP="0074436B">
            <w:r>
              <w:t>Sum Nasjonale minoriteter</w:t>
            </w:r>
          </w:p>
        </w:tc>
        <w:tc>
          <w:tcPr>
            <w:tcW w:w="1200" w:type="dxa"/>
            <w:tcBorders>
              <w:top w:val="nil"/>
              <w:left w:val="nil"/>
              <w:bottom w:val="nil"/>
              <w:right w:val="nil"/>
            </w:tcBorders>
            <w:tcMar>
              <w:top w:w="43" w:type="dxa"/>
              <w:left w:w="0" w:type="dxa"/>
              <w:bottom w:w="0" w:type="dxa"/>
              <w:right w:w="0" w:type="dxa"/>
            </w:tcMar>
            <w:vAlign w:val="bottom"/>
          </w:tcPr>
          <w:p w14:paraId="167358A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1D07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B7F3A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0C484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C3DC579" w14:textId="77777777" w:rsidR="00D76297" w:rsidRDefault="004126E9" w:rsidP="0074436B">
            <w:r>
              <w:t>59 014 000</w:t>
            </w:r>
          </w:p>
        </w:tc>
      </w:tr>
      <w:tr w:rsidR="00D76297" w14:paraId="33020DD0"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2647FEAE" w14:textId="77777777" w:rsidR="00D76297" w:rsidRDefault="004126E9">
            <w:pPr>
              <w:pStyle w:val="tittel-gulbok2"/>
              <w:widowControl w:val="0"/>
            </w:pPr>
            <w:proofErr w:type="spellStart"/>
            <w:r>
              <w:rPr>
                <w:spacing w:val="21"/>
                <w:w w:val="100"/>
                <w:sz w:val="21"/>
                <w:szCs w:val="21"/>
              </w:rPr>
              <w:t>Kommunesektoren</w:t>
            </w:r>
            <w:proofErr w:type="spellEnd"/>
            <w:r>
              <w:rPr>
                <w:spacing w:val="21"/>
                <w:w w:val="100"/>
                <w:sz w:val="21"/>
                <w:szCs w:val="21"/>
              </w:rPr>
              <w:t xml:space="preserve"> mv.</w:t>
            </w:r>
          </w:p>
        </w:tc>
      </w:tr>
      <w:tr w:rsidR="00D76297" w14:paraId="5F07C61D" w14:textId="77777777">
        <w:trPr>
          <w:trHeight w:val="240"/>
        </w:trPr>
        <w:tc>
          <w:tcPr>
            <w:tcW w:w="460" w:type="dxa"/>
            <w:tcBorders>
              <w:top w:val="nil"/>
              <w:left w:val="nil"/>
              <w:bottom w:val="nil"/>
              <w:right w:val="nil"/>
            </w:tcBorders>
            <w:tcMar>
              <w:top w:w="43" w:type="dxa"/>
              <w:left w:w="0" w:type="dxa"/>
              <w:bottom w:w="0" w:type="dxa"/>
              <w:right w:w="0" w:type="dxa"/>
            </w:tcMar>
          </w:tcPr>
          <w:p w14:paraId="70D8ABAB" w14:textId="77777777" w:rsidR="00D76297" w:rsidRDefault="004126E9" w:rsidP="0074436B">
            <w:r>
              <w:t>571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33EA76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5A9AE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8818EB" w14:textId="77777777" w:rsidR="00D76297" w:rsidRDefault="004126E9" w:rsidP="0074436B">
            <w:r>
              <w:t>Rammetilskudd til kommuner:</w:t>
            </w:r>
          </w:p>
        </w:tc>
        <w:tc>
          <w:tcPr>
            <w:tcW w:w="1200" w:type="dxa"/>
            <w:tcBorders>
              <w:top w:val="nil"/>
              <w:left w:val="nil"/>
              <w:bottom w:val="nil"/>
              <w:right w:val="nil"/>
            </w:tcBorders>
            <w:tcMar>
              <w:top w:w="43" w:type="dxa"/>
              <w:left w:w="0" w:type="dxa"/>
              <w:bottom w:w="0" w:type="dxa"/>
              <w:right w:w="0" w:type="dxa"/>
            </w:tcMar>
            <w:vAlign w:val="bottom"/>
          </w:tcPr>
          <w:p w14:paraId="2530DF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FC87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F0A9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AAB61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1801BF" w14:textId="77777777" w:rsidR="00D76297" w:rsidRDefault="00D76297" w:rsidP="0074436B"/>
        </w:tc>
      </w:tr>
      <w:tr w:rsidR="00D76297" w14:paraId="71CCC01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483C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47A3EC"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5685F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16A9B8"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079AFD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5AB2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866BB2" w14:textId="77777777" w:rsidR="00D76297" w:rsidRDefault="004126E9" w:rsidP="0074436B">
            <w:r>
              <w:t>24 942 000</w:t>
            </w:r>
          </w:p>
        </w:tc>
        <w:tc>
          <w:tcPr>
            <w:tcW w:w="180" w:type="dxa"/>
            <w:tcBorders>
              <w:top w:val="nil"/>
              <w:left w:val="nil"/>
              <w:bottom w:val="nil"/>
              <w:right w:val="nil"/>
            </w:tcBorders>
            <w:tcMar>
              <w:top w:w="43" w:type="dxa"/>
              <w:left w:w="0" w:type="dxa"/>
              <w:bottom w:w="0" w:type="dxa"/>
              <w:right w:w="0" w:type="dxa"/>
            </w:tcMar>
            <w:vAlign w:val="bottom"/>
          </w:tcPr>
          <w:p w14:paraId="58DE70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8C84BA" w14:textId="77777777" w:rsidR="00D76297" w:rsidRDefault="00D76297" w:rsidP="0074436B"/>
        </w:tc>
      </w:tr>
      <w:tr w:rsidR="00D76297" w14:paraId="05D577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6F1269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633829"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056E890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8B0556" w14:textId="77777777" w:rsidR="00D76297" w:rsidRDefault="004126E9" w:rsidP="0074436B">
            <w:r>
              <w:t>Innbyggertilskudd</w:t>
            </w:r>
          </w:p>
        </w:tc>
        <w:tc>
          <w:tcPr>
            <w:tcW w:w="1200" w:type="dxa"/>
            <w:tcBorders>
              <w:top w:val="nil"/>
              <w:left w:val="nil"/>
              <w:bottom w:val="nil"/>
              <w:right w:val="nil"/>
            </w:tcBorders>
            <w:tcMar>
              <w:top w:w="43" w:type="dxa"/>
              <w:left w:w="0" w:type="dxa"/>
              <w:bottom w:w="0" w:type="dxa"/>
              <w:right w:w="0" w:type="dxa"/>
            </w:tcMar>
            <w:vAlign w:val="bottom"/>
          </w:tcPr>
          <w:p w14:paraId="7C58BE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9ED94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01A300" w14:textId="77777777" w:rsidR="00D76297" w:rsidRDefault="004126E9" w:rsidP="0074436B">
            <w:r>
              <w:t>155 734 938 000</w:t>
            </w:r>
          </w:p>
        </w:tc>
        <w:tc>
          <w:tcPr>
            <w:tcW w:w="180" w:type="dxa"/>
            <w:tcBorders>
              <w:top w:val="nil"/>
              <w:left w:val="nil"/>
              <w:bottom w:val="nil"/>
              <w:right w:val="nil"/>
            </w:tcBorders>
            <w:tcMar>
              <w:top w:w="43" w:type="dxa"/>
              <w:left w:w="0" w:type="dxa"/>
              <w:bottom w:w="0" w:type="dxa"/>
              <w:right w:w="0" w:type="dxa"/>
            </w:tcMar>
            <w:vAlign w:val="bottom"/>
          </w:tcPr>
          <w:p w14:paraId="49D711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D05839" w14:textId="77777777" w:rsidR="00D76297" w:rsidRDefault="00D76297" w:rsidP="0074436B"/>
        </w:tc>
      </w:tr>
      <w:tr w:rsidR="00D76297" w14:paraId="2458CB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9514A3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99A7A7"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17C192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2E5F3E" w14:textId="77777777" w:rsidR="00D76297" w:rsidRDefault="004126E9" w:rsidP="0074436B">
            <w:r>
              <w:t>Distriktstilskudd Sør-Norge</w:t>
            </w:r>
          </w:p>
        </w:tc>
        <w:tc>
          <w:tcPr>
            <w:tcW w:w="1200" w:type="dxa"/>
            <w:tcBorders>
              <w:top w:val="nil"/>
              <w:left w:val="nil"/>
              <w:bottom w:val="nil"/>
              <w:right w:val="nil"/>
            </w:tcBorders>
            <w:tcMar>
              <w:top w:w="43" w:type="dxa"/>
              <w:left w:w="0" w:type="dxa"/>
              <w:bottom w:w="0" w:type="dxa"/>
              <w:right w:w="0" w:type="dxa"/>
            </w:tcMar>
            <w:vAlign w:val="bottom"/>
          </w:tcPr>
          <w:p w14:paraId="2608C2D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285D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8A2B82" w14:textId="77777777" w:rsidR="00D76297" w:rsidRDefault="004126E9" w:rsidP="0074436B">
            <w:r>
              <w:t>837 275 000</w:t>
            </w:r>
          </w:p>
        </w:tc>
        <w:tc>
          <w:tcPr>
            <w:tcW w:w="180" w:type="dxa"/>
            <w:tcBorders>
              <w:top w:val="nil"/>
              <w:left w:val="nil"/>
              <w:bottom w:val="nil"/>
              <w:right w:val="nil"/>
            </w:tcBorders>
            <w:tcMar>
              <w:top w:w="43" w:type="dxa"/>
              <w:left w:w="0" w:type="dxa"/>
              <w:bottom w:w="0" w:type="dxa"/>
              <w:right w:w="0" w:type="dxa"/>
            </w:tcMar>
            <w:vAlign w:val="bottom"/>
          </w:tcPr>
          <w:p w14:paraId="3BB3F6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08BD74" w14:textId="77777777" w:rsidR="00D76297" w:rsidRDefault="00D76297" w:rsidP="0074436B"/>
        </w:tc>
      </w:tr>
      <w:tr w:rsidR="00D76297" w14:paraId="2FB0D4A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83EED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6E1920" w14:textId="77777777" w:rsidR="00D76297" w:rsidRDefault="004126E9" w:rsidP="0074436B">
            <w:r>
              <w:t>62</w:t>
            </w:r>
          </w:p>
        </w:tc>
        <w:tc>
          <w:tcPr>
            <w:tcW w:w="260" w:type="dxa"/>
            <w:tcBorders>
              <w:top w:val="nil"/>
              <w:left w:val="nil"/>
              <w:bottom w:val="nil"/>
              <w:right w:val="nil"/>
            </w:tcBorders>
            <w:tcMar>
              <w:top w:w="43" w:type="dxa"/>
              <w:left w:w="0" w:type="dxa"/>
              <w:bottom w:w="0" w:type="dxa"/>
              <w:right w:w="0" w:type="dxa"/>
            </w:tcMar>
            <w:vAlign w:val="bottom"/>
          </w:tcPr>
          <w:p w14:paraId="1FC6BFD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BB2F98" w14:textId="77777777" w:rsidR="00D76297" w:rsidRDefault="004126E9" w:rsidP="0074436B">
            <w:r>
              <w:t>Distriktstilskudd Nord-Norge</w:t>
            </w:r>
          </w:p>
        </w:tc>
        <w:tc>
          <w:tcPr>
            <w:tcW w:w="1200" w:type="dxa"/>
            <w:tcBorders>
              <w:top w:val="nil"/>
              <w:left w:val="nil"/>
              <w:bottom w:val="nil"/>
              <w:right w:val="nil"/>
            </w:tcBorders>
            <w:tcMar>
              <w:top w:w="43" w:type="dxa"/>
              <w:left w:w="0" w:type="dxa"/>
              <w:bottom w:w="0" w:type="dxa"/>
              <w:right w:w="0" w:type="dxa"/>
            </w:tcMar>
            <w:vAlign w:val="bottom"/>
          </w:tcPr>
          <w:p w14:paraId="761D976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4766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34FD6C" w14:textId="77777777" w:rsidR="00D76297" w:rsidRDefault="004126E9" w:rsidP="0074436B">
            <w:r>
              <w:t>2 331 395 000</w:t>
            </w:r>
          </w:p>
        </w:tc>
        <w:tc>
          <w:tcPr>
            <w:tcW w:w="180" w:type="dxa"/>
            <w:tcBorders>
              <w:top w:val="nil"/>
              <w:left w:val="nil"/>
              <w:bottom w:val="nil"/>
              <w:right w:val="nil"/>
            </w:tcBorders>
            <w:tcMar>
              <w:top w:w="43" w:type="dxa"/>
              <w:left w:w="0" w:type="dxa"/>
              <w:bottom w:w="0" w:type="dxa"/>
              <w:right w:w="0" w:type="dxa"/>
            </w:tcMar>
            <w:vAlign w:val="bottom"/>
          </w:tcPr>
          <w:p w14:paraId="09EACA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64F8FE" w14:textId="77777777" w:rsidR="00D76297" w:rsidRDefault="00D76297" w:rsidP="0074436B"/>
        </w:tc>
      </w:tr>
      <w:tr w:rsidR="00D76297" w14:paraId="7AB6A50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DDA12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20C8B03" w14:textId="77777777" w:rsidR="00D76297" w:rsidRDefault="004126E9" w:rsidP="0074436B">
            <w:r>
              <w:t>64</w:t>
            </w:r>
          </w:p>
        </w:tc>
        <w:tc>
          <w:tcPr>
            <w:tcW w:w="260" w:type="dxa"/>
            <w:tcBorders>
              <w:top w:val="nil"/>
              <w:left w:val="nil"/>
              <w:bottom w:val="nil"/>
              <w:right w:val="nil"/>
            </w:tcBorders>
            <w:tcMar>
              <w:top w:w="43" w:type="dxa"/>
              <w:left w:w="0" w:type="dxa"/>
              <w:bottom w:w="0" w:type="dxa"/>
              <w:right w:w="0" w:type="dxa"/>
            </w:tcMar>
            <w:vAlign w:val="bottom"/>
          </w:tcPr>
          <w:p w14:paraId="563DC31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720A65" w14:textId="77777777" w:rsidR="00D76297" w:rsidRDefault="004126E9" w:rsidP="0074436B">
            <w:r>
              <w:t>Skjønnstilskudd</w:t>
            </w:r>
            <w:r>
              <w:rPr>
                <w:rStyle w:val="kursiv"/>
                <w:sz w:val="21"/>
                <w:szCs w:val="21"/>
              </w:rPr>
              <w:t>, kan nyttes under kap. 572, post 64</w:t>
            </w:r>
          </w:p>
        </w:tc>
        <w:tc>
          <w:tcPr>
            <w:tcW w:w="1200" w:type="dxa"/>
            <w:tcBorders>
              <w:top w:val="nil"/>
              <w:left w:val="nil"/>
              <w:bottom w:val="nil"/>
              <w:right w:val="nil"/>
            </w:tcBorders>
            <w:tcMar>
              <w:top w:w="43" w:type="dxa"/>
              <w:left w:w="0" w:type="dxa"/>
              <w:bottom w:w="0" w:type="dxa"/>
              <w:right w:w="0" w:type="dxa"/>
            </w:tcMar>
            <w:vAlign w:val="bottom"/>
          </w:tcPr>
          <w:p w14:paraId="240591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B12F5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714877" w14:textId="77777777" w:rsidR="00D76297" w:rsidRDefault="004126E9" w:rsidP="0074436B">
            <w:r>
              <w:t>950 000 000</w:t>
            </w:r>
          </w:p>
        </w:tc>
        <w:tc>
          <w:tcPr>
            <w:tcW w:w="180" w:type="dxa"/>
            <w:tcBorders>
              <w:top w:val="nil"/>
              <w:left w:val="nil"/>
              <w:bottom w:val="nil"/>
              <w:right w:val="nil"/>
            </w:tcBorders>
            <w:tcMar>
              <w:top w:w="43" w:type="dxa"/>
              <w:left w:w="0" w:type="dxa"/>
              <w:bottom w:w="0" w:type="dxa"/>
              <w:right w:w="0" w:type="dxa"/>
            </w:tcMar>
            <w:vAlign w:val="bottom"/>
          </w:tcPr>
          <w:p w14:paraId="40F5B1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A2C043" w14:textId="77777777" w:rsidR="00D76297" w:rsidRDefault="00D76297" w:rsidP="0074436B"/>
        </w:tc>
      </w:tr>
      <w:tr w:rsidR="00D76297" w14:paraId="44D4038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E4E8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C9F7DD" w14:textId="77777777" w:rsidR="00D76297" w:rsidRDefault="004126E9" w:rsidP="0074436B">
            <w:r>
              <w:t>65</w:t>
            </w:r>
          </w:p>
        </w:tc>
        <w:tc>
          <w:tcPr>
            <w:tcW w:w="260" w:type="dxa"/>
            <w:tcBorders>
              <w:top w:val="nil"/>
              <w:left w:val="nil"/>
              <w:bottom w:val="nil"/>
              <w:right w:val="nil"/>
            </w:tcBorders>
            <w:tcMar>
              <w:top w:w="43" w:type="dxa"/>
              <w:left w:w="0" w:type="dxa"/>
              <w:bottom w:w="0" w:type="dxa"/>
              <w:right w:w="0" w:type="dxa"/>
            </w:tcMar>
            <w:vAlign w:val="bottom"/>
          </w:tcPr>
          <w:p w14:paraId="0A36B29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6E8533" w14:textId="77777777" w:rsidR="00D76297" w:rsidRDefault="004126E9" w:rsidP="0074436B">
            <w:r>
              <w:t>Regionsentertilskudd</w:t>
            </w:r>
          </w:p>
        </w:tc>
        <w:tc>
          <w:tcPr>
            <w:tcW w:w="1200" w:type="dxa"/>
            <w:tcBorders>
              <w:top w:val="nil"/>
              <w:left w:val="nil"/>
              <w:bottom w:val="nil"/>
              <w:right w:val="nil"/>
            </w:tcBorders>
            <w:tcMar>
              <w:top w:w="43" w:type="dxa"/>
              <w:left w:w="0" w:type="dxa"/>
              <w:bottom w:w="0" w:type="dxa"/>
              <w:right w:w="0" w:type="dxa"/>
            </w:tcMar>
            <w:vAlign w:val="bottom"/>
          </w:tcPr>
          <w:p w14:paraId="7DF8EB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7989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AE480E" w14:textId="77777777" w:rsidR="00D76297" w:rsidRDefault="004126E9" w:rsidP="0074436B">
            <w:r>
              <w:t>212 149 000</w:t>
            </w:r>
          </w:p>
        </w:tc>
        <w:tc>
          <w:tcPr>
            <w:tcW w:w="180" w:type="dxa"/>
            <w:tcBorders>
              <w:top w:val="nil"/>
              <w:left w:val="nil"/>
              <w:bottom w:val="nil"/>
              <w:right w:val="nil"/>
            </w:tcBorders>
            <w:tcMar>
              <w:top w:w="43" w:type="dxa"/>
              <w:left w:w="0" w:type="dxa"/>
              <w:bottom w:w="0" w:type="dxa"/>
              <w:right w:w="0" w:type="dxa"/>
            </w:tcMar>
            <w:vAlign w:val="bottom"/>
          </w:tcPr>
          <w:p w14:paraId="3F0F28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A24F96" w14:textId="77777777" w:rsidR="00D76297" w:rsidRDefault="00D76297" w:rsidP="0074436B"/>
        </w:tc>
      </w:tr>
      <w:tr w:rsidR="00D76297" w14:paraId="2F65E0C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97802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31BF731" w14:textId="77777777" w:rsidR="00D76297" w:rsidRDefault="004126E9" w:rsidP="0074436B">
            <w:r>
              <w:t>66</w:t>
            </w:r>
          </w:p>
        </w:tc>
        <w:tc>
          <w:tcPr>
            <w:tcW w:w="260" w:type="dxa"/>
            <w:tcBorders>
              <w:top w:val="nil"/>
              <w:left w:val="nil"/>
              <w:bottom w:val="nil"/>
              <w:right w:val="nil"/>
            </w:tcBorders>
            <w:tcMar>
              <w:top w:w="43" w:type="dxa"/>
              <w:left w:w="0" w:type="dxa"/>
              <w:bottom w:w="0" w:type="dxa"/>
              <w:right w:w="0" w:type="dxa"/>
            </w:tcMar>
            <w:vAlign w:val="bottom"/>
          </w:tcPr>
          <w:p w14:paraId="32E6CD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769646" w14:textId="77777777" w:rsidR="00D76297" w:rsidRDefault="004126E9" w:rsidP="0074436B">
            <w:r>
              <w:t>Veksttilskudd</w:t>
            </w:r>
          </w:p>
        </w:tc>
        <w:tc>
          <w:tcPr>
            <w:tcW w:w="1200" w:type="dxa"/>
            <w:tcBorders>
              <w:top w:val="nil"/>
              <w:left w:val="nil"/>
              <w:bottom w:val="nil"/>
              <w:right w:val="nil"/>
            </w:tcBorders>
            <w:tcMar>
              <w:top w:w="43" w:type="dxa"/>
              <w:left w:w="0" w:type="dxa"/>
              <w:bottom w:w="0" w:type="dxa"/>
              <w:right w:w="0" w:type="dxa"/>
            </w:tcMar>
            <w:vAlign w:val="bottom"/>
          </w:tcPr>
          <w:p w14:paraId="6F6FD6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8387A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F88F73" w14:textId="77777777" w:rsidR="00D76297" w:rsidRDefault="004126E9" w:rsidP="0074436B">
            <w:r>
              <w:t>173 901 000</w:t>
            </w:r>
          </w:p>
        </w:tc>
        <w:tc>
          <w:tcPr>
            <w:tcW w:w="180" w:type="dxa"/>
            <w:tcBorders>
              <w:top w:val="nil"/>
              <w:left w:val="nil"/>
              <w:bottom w:val="nil"/>
              <w:right w:val="nil"/>
            </w:tcBorders>
            <w:tcMar>
              <w:top w:w="43" w:type="dxa"/>
              <w:left w:w="0" w:type="dxa"/>
              <w:bottom w:w="0" w:type="dxa"/>
              <w:right w:w="0" w:type="dxa"/>
            </w:tcMar>
            <w:vAlign w:val="bottom"/>
          </w:tcPr>
          <w:p w14:paraId="1AA410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2A78B8" w14:textId="77777777" w:rsidR="00D76297" w:rsidRDefault="00D76297" w:rsidP="0074436B"/>
        </w:tc>
      </w:tr>
      <w:tr w:rsidR="00D76297" w14:paraId="3CF5E3A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6D9D3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344BA5" w14:textId="77777777" w:rsidR="00D76297" w:rsidRDefault="004126E9" w:rsidP="0074436B">
            <w:r>
              <w:t>67</w:t>
            </w:r>
          </w:p>
        </w:tc>
        <w:tc>
          <w:tcPr>
            <w:tcW w:w="260" w:type="dxa"/>
            <w:tcBorders>
              <w:top w:val="nil"/>
              <w:left w:val="nil"/>
              <w:bottom w:val="nil"/>
              <w:right w:val="nil"/>
            </w:tcBorders>
            <w:tcMar>
              <w:top w:w="43" w:type="dxa"/>
              <w:left w:w="0" w:type="dxa"/>
              <w:bottom w:w="0" w:type="dxa"/>
              <w:right w:w="0" w:type="dxa"/>
            </w:tcMar>
            <w:vAlign w:val="bottom"/>
          </w:tcPr>
          <w:p w14:paraId="5B46FA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F350A3" w14:textId="77777777" w:rsidR="00D76297" w:rsidRDefault="004126E9" w:rsidP="0074436B">
            <w:r>
              <w:t>Storbytilskudd</w:t>
            </w:r>
          </w:p>
        </w:tc>
        <w:tc>
          <w:tcPr>
            <w:tcW w:w="1200" w:type="dxa"/>
            <w:tcBorders>
              <w:top w:val="nil"/>
              <w:left w:val="nil"/>
              <w:bottom w:val="nil"/>
              <w:right w:val="nil"/>
            </w:tcBorders>
            <w:tcMar>
              <w:top w:w="43" w:type="dxa"/>
              <w:left w:w="0" w:type="dxa"/>
              <w:bottom w:w="0" w:type="dxa"/>
              <w:right w:w="0" w:type="dxa"/>
            </w:tcMar>
            <w:vAlign w:val="bottom"/>
          </w:tcPr>
          <w:p w14:paraId="2D6952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8E2DA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57A0189" w14:textId="77777777" w:rsidR="00D76297" w:rsidRDefault="004126E9" w:rsidP="0074436B">
            <w:r>
              <w:t>635 647 000</w:t>
            </w:r>
          </w:p>
        </w:tc>
        <w:tc>
          <w:tcPr>
            <w:tcW w:w="180" w:type="dxa"/>
            <w:tcBorders>
              <w:top w:val="nil"/>
              <w:left w:val="nil"/>
              <w:bottom w:val="nil"/>
              <w:right w:val="nil"/>
            </w:tcBorders>
            <w:tcMar>
              <w:top w:w="43" w:type="dxa"/>
              <w:left w:w="0" w:type="dxa"/>
              <w:bottom w:w="0" w:type="dxa"/>
              <w:right w:w="0" w:type="dxa"/>
            </w:tcMar>
            <w:vAlign w:val="bottom"/>
          </w:tcPr>
          <w:p w14:paraId="2499C28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C7B19F" w14:textId="77777777" w:rsidR="00D76297" w:rsidRDefault="004126E9" w:rsidP="0074436B">
            <w:r>
              <w:t>160 900 247 000</w:t>
            </w:r>
          </w:p>
        </w:tc>
      </w:tr>
      <w:tr w:rsidR="00D76297" w14:paraId="4F3C4D74" w14:textId="77777777">
        <w:trPr>
          <w:trHeight w:val="240"/>
        </w:trPr>
        <w:tc>
          <w:tcPr>
            <w:tcW w:w="460" w:type="dxa"/>
            <w:tcBorders>
              <w:top w:val="nil"/>
              <w:left w:val="nil"/>
              <w:bottom w:val="nil"/>
              <w:right w:val="nil"/>
            </w:tcBorders>
            <w:tcMar>
              <w:top w:w="43" w:type="dxa"/>
              <w:left w:w="0" w:type="dxa"/>
              <w:bottom w:w="0" w:type="dxa"/>
              <w:right w:w="0" w:type="dxa"/>
            </w:tcMar>
          </w:tcPr>
          <w:p w14:paraId="402C1F31" w14:textId="77777777" w:rsidR="00D76297" w:rsidRDefault="004126E9" w:rsidP="0074436B">
            <w:r>
              <w:t>572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B56F3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679929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F86DAA" w14:textId="77777777" w:rsidR="00D76297" w:rsidRDefault="004126E9" w:rsidP="0074436B">
            <w:r>
              <w:t>Rammetilskudd til fylkeskommuner:</w:t>
            </w:r>
          </w:p>
        </w:tc>
        <w:tc>
          <w:tcPr>
            <w:tcW w:w="1200" w:type="dxa"/>
            <w:tcBorders>
              <w:top w:val="nil"/>
              <w:left w:val="nil"/>
              <w:bottom w:val="nil"/>
              <w:right w:val="nil"/>
            </w:tcBorders>
            <w:tcMar>
              <w:top w:w="43" w:type="dxa"/>
              <w:left w:w="0" w:type="dxa"/>
              <w:bottom w:w="0" w:type="dxa"/>
              <w:right w:w="0" w:type="dxa"/>
            </w:tcMar>
            <w:vAlign w:val="bottom"/>
          </w:tcPr>
          <w:p w14:paraId="5593D3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36C5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4F3B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A81C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4A877B" w14:textId="77777777" w:rsidR="00D76297" w:rsidRDefault="00D76297" w:rsidP="0074436B"/>
        </w:tc>
      </w:tr>
      <w:tr w:rsidR="00D76297" w14:paraId="1A00550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7437D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8E8DF1"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17E82C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0B4435" w14:textId="77777777" w:rsidR="00D76297" w:rsidRDefault="004126E9" w:rsidP="0074436B">
            <w:r>
              <w:t>Innbyggertilskudd</w:t>
            </w:r>
          </w:p>
        </w:tc>
        <w:tc>
          <w:tcPr>
            <w:tcW w:w="1200" w:type="dxa"/>
            <w:tcBorders>
              <w:top w:val="nil"/>
              <w:left w:val="nil"/>
              <w:bottom w:val="nil"/>
              <w:right w:val="nil"/>
            </w:tcBorders>
            <w:tcMar>
              <w:top w:w="43" w:type="dxa"/>
              <w:left w:w="0" w:type="dxa"/>
              <w:bottom w:w="0" w:type="dxa"/>
              <w:right w:w="0" w:type="dxa"/>
            </w:tcMar>
            <w:vAlign w:val="bottom"/>
          </w:tcPr>
          <w:p w14:paraId="684484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A143D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B3AAA0" w14:textId="77777777" w:rsidR="00D76297" w:rsidRDefault="004126E9" w:rsidP="0074436B">
            <w:r>
              <w:t>42 488 556 000</w:t>
            </w:r>
          </w:p>
        </w:tc>
        <w:tc>
          <w:tcPr>
            <w:tcW w:w="180" w:type="dxa"/>
            <w:tcBorders>
              <w:top w:val="nil"/>
              <w:left w:val="nil"/>
              <w:bottom w:val="nil"/>
              <w:right w:val="nil"/>
            </w:tcBorders>
            <w:tcMar>
              <w:top w:w="43" w:type="dxa"/>
              <w:left w:w="0" w:type="dxa"/>
              <w:bottom w:w="0" w:type="dxa"/>
              <w:right w:w="0" w:type="dxa"/>
            </w:tcMar>
            <w:vAlign w:val="bottom"/>
          </w:tcPr>
          <w:p w14:paraId="37A5A6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E0FABF" w14:textId="77777777" w:rsidR="00D76297" w:rsidRDefault="00D76297" w:rsidP="0074436B"/>
        </w:tc>
      </w:tr>
      <w:tr w:rsidR="00D76297" w14:paraId="0EAD453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9CB50C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E79F17" w14:textId="77777777" w:rsidR="00D76297" w:rsidRDefault="004126E9" w:rsidP="0074436B">
            <w:r>
              <w:t>62</w:t>
            </w:r>
          </w:p>
        </w:tc>
        <w:tc>
          <w:tcPr>
            <w:tcW w:w="260" w:type="dxa"/>
            <w:tcBorders>
              <w:top w:val="nil"/>
              <w:left w:val="nil"/>
              <w:bottom w:val="nil"/>
              <w:right w:val="nil"/>
            </w:tcBorders>
            <w:tcMar>
              <w:top w:w="43" w:type="dxa"/>
              <w:left w:w="0" w:type="dxa"/>
              <w:bottom w:w="0" w:type="dxa"/>
              <w:right w:w="0" w:type="dxa"/>
            </w:tcMar>
            <w:vAlign w:val="bottom"/>
          </w:tcPr>
          <w:p w14:paraId="7BCF0E4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644463" w14:textId="77777777" w:rsidR="00D76297" w:rsidRDefault="004126E9" w:rsidP="0074436B">
            <w:r>
              <w:t>Nord-Norge-tilskudd</w:t>
            </w:r>
          </w:p>
        </w:tc>
        <w:tc>
          <w:tcPr>
            <w:tcW w:w="1200" w:type="dxa"/>
            <w:tcBorders>
              <w:top w:val="nil"/>
              <w:left w:val="nil"/>
              <w:bottom w:val="nil"/>
              <w:right w:val="nil"/>
            </w:tcBorders>
            <w:tcMar>
              <w:top w:w="43" w:type="dxa"/>
              <w:left w:w="0" w:type="dxa"/>
              <w:bottom w:w="0" w:type="dxa"/>
              <w:right w:w="0" w:type="dxa"/>
            </w:tcMar>
            <w:vAlign w:val="bottom"/>
          </w:tcPr>
          <w:p w14:paraId="0EA06E9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BF94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BF8FDF" w14:textId="77777777" w:rsidR="00D76297" w:rsidRDefault="004126E9" w:rsidP="0074436B">
            <w:r>
              <w:t>735 939 000</w:t>
            </w:r>
          </w:p>
        </w:tc>
        <w:tc>
          <w:tcPr>
            <w:tcW w:w="180" w:type="dxa"/>
            <w:tcBorders>
              <w:top w:val="nil"/>
              <w:left w:val="nil"/>
              <w:bottom w:val="nil"/>
              <w:right w:val="nil"/>
            </w:tcBorders>
            <w:tcMar>
              <w:top w:w="43" w:type="dxa"/>
              <w:left w:w="0" w:type="dxa"/>
              <w:bottom w:w="0" w:type="dxa"/>
              <w:right w:w="0" w:type="dxa"/>
            </w:tcMar>
            <w:vAlign w:val="bottom"/>
          </w:tcPr>
          <w:p w14:paraId="32FF3BD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A6D104" w14:textId="77777777" w:rsidR="00D76297" w:rsidRDefault="00D76297" w:rsidP="0074436B"/>
        </w:tc>
      </w:tr>
      <w:tr w:rsidR="00D76297" w14:paraId="7646776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8463D9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B6343C" w14:textId="77777777" w:rsidR="00D76297" w:rsidRDefault="004126E9" w:rsidP="0074436B">
            <w:r>
              <w:t>64</w:t>
            </w:r>
          </w:p>
        </w:tc>
        <w:tc>
          <w:tcPr>
            <w:tcW w:w="260" w:type="dxa"/>
            <w:tcBorders>
              <w:top w:val="nil"/>
              <w:left w:val="nil"/>
              <w:bottom w:val="nil"/>
              <w:right w:val="nil"/>
            </w:tcBorders>
            <w:tcMar>
              <w:top w:w="43" w:type="dxa"/>
              <w:left w:w="0" w:type="dxa"/>
              <w:bottom w:w="0" w:type="dxa"/>
              <w:right w:w="0" w:type="dxa"/>
            </w:tcMar>
            <w:vAlign w:val="bottom"/>
          </w:tcPr>
          <w:p w14:paraId="4DFE9BD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AE64B9" w14:textId="77777777" w:rsidR="00D76297" w:rsidRDefault="004126E9" w:rsidP="0074436B">
            <w:r>
              <w:t>Skjønnstilskudd</w:t>
            </w:r>
            <w:r>
              <w:rPr>
                <w:rStyle w:val="kursiv"/>
                <w:sz w:val="21"/>
                <w:szCs w:val="21"/>
              </w:rPr>
              <w:t>, kan nyttes under kap. 571, post 64</w:t>
            </w:r>
          </w:p>
        </w:tc>
        <w:tc>
          <w:tcPr>
            <w:tcW w:w="1200" w:type="dxa"/>
            <w:tcBorders>
              <w:top w:val="nil"/>
              <w:left w:val="nil"/>
              <w:bottom w:val="nil"/>
              <w:right w:val="nil"/>
            </w:tcBorders>
            <w:tcMar>
              <w:top w:w="43" w:type="dxa"/>
              <w:left w:w="0" w:type="dxa"/>
              <w:bottom w:w="0" w:type="dxa"/>
              <w:right w:w="0" w:type="dxa"/>
            </w:tcMar>
            <w:vAlign w:val="bottom"/>
          </w:tcPr>
          <w:p w14:paraId="2C5AD5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B267D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E455F51" w14:textId="77777777" w:rsidR="00D76297" w:rsidRDefault="004126E9" w:rsidP="0074436B">
            <w:r>
              <w:t>382 000 000</w:t>
            </w:r>
          </w:p>
        </w:tc>
        <w:tc>
          <w:tcPr>
            <w:tcW w:w="180" w:type="dxa"/>
            <w:tcBorders>
              <w:top w:val="nil"/>
              <w:left w:val="nil"/>
              <w:bottom w:val="nil"/>
              <w:right w:val="nil"/>
            </w:tcBorders>
            <w:tcMar>
              <w:top w:w="43" w:type="dxa"/>
              <w:left w:w="0" w:type="dxa"/>
              <w:bottom w:w="0" w:type="dxa"/>
              <w:right w:w="0" w:type="dxa"/>
            </w:tcMar>
            <w:vAlign w:val="bottom"/>
          </w:tcPr>
          <w:p w14:paraId="26668E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7889AC" w14:textId="77777777" w:rsidR="00D76297" w:rsidRDefault="004126E9" w:rsidP="0074436B">
            <w:r>
              <w:t>43 606 495 000</w:t>
            </w:r>
          </w:p>
        </w:tc>
      </w:tr>
      <w:tr w:rsidR="00D76297" w14:paraId="2FAC5329" w14:textId="77777777">
        <w:trPr>
          <w:trHeight w:val="240"/>
        </w:trPr>
        <w:tc>
          <w:tcPr>
            <w:tcW w:w="460" w:type="dxa"/>
            <w:tcBorders>
              <w:top w:val="nil"/>
              <w:left w:val="nil"/>
              <w:bottom w:val="nil"/>
              <w:right w:val="nil"/>
            </w:tcBorders>
            <w:tcMar>
              <w:top w:w="43" w:type="dxa"/>
              <w:left w:w="0" w:type="dxa"/>
              <w:bottom w:w="0" w:type="dxa"/>
              <w:right w:w="0" w:type="dxa"/>
            </w:tcMar>
          </w:tcPr>
          <w:p w14:paraId="085EB3A9" w14:textId="77777777" w:rsidR="00D76297" w:rsidRDefault="004126E9" w:rsidP="0074436B">
            <w:r>
              <w:t>573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1F11C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6F96EF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229647" w14:textId="77777777" w:rsidR="00D76297" w:rsidRDefault="004126E9" w:rsidP="0074436B">
            <w:r>
              <w:t>Kommunestruktur:</w:t>
            </w:r>
          </w:p>
        </w:tc>
        <w:tc>
          <w:tcPr>
            <w:tcW w:w="1200" w:type="dxa"/>
            <w:tcBorders>
              <w:top w:val="nil"/>
              <w:left w:val="nil"/>
              <w:bottom w:val="nil"/>
              <w:right w:val="nil"/>
            </w:tcBorders>
            <w:tcMar>
              <w:top w:w="43" w:type="dxa"/>
              <w:left w:w="0" w:type="dxa"/>
              <w:bottom w:w="0" w:type="dxa"/>
              <w:right w:w="0" w:type="dxa"/>
            </w:tcMar>
            <w:vAlign w:val="bottom"/>
          </w:tcPr>
          <w:p w14:paraId="2BEC038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4F19F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A327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329B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7341B4" w14:textId="77777777" w:rsidR="00D76297" w:rsidRDefault="00D76297" w:rsidP="0074436B"/>
        </w:tc>
      </w:tr>
      <w:tr w:rsidR="00D76297" w14:paraId="0E81454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0FF0B4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60BC9F" w14:textId="77777777" w:rsidR="00D76297" w:rsidRDefault="004126E9" w:rsidP="0074436B">
            <w:r>
              <w:t>62</w:t>
            </w:r>
          </w:p>
        </w:tc>
        <w:tc>
          <w:tcPr>
            <w:tcW w:w="260" w:type="dxa"/>
            <w:tcBorders>
              <w:top w:val="nil"/>
              <w:left w:val="nil"/>
              <w:bottom w:val="nil"/>
              <w:right w:val="nil"/>
            </w:tcBorders>
            <w:tcMar>
              <w:top w:w="43" w:type="dxa"/>
              <w:left w:w="0" w:type="dxa"/>
              <w:bottom w:w="0" w:type="dxa"/>
              <w:right w:w="0" w:type="dxa"/>
            </w:tcMar>
            <w:vAlign w:val="bottom"/>
          </w:tcPr>
          <w:p w14:paraId="4130F6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5D4C2A" w14:textId="77777777" w:rsidR="00D76297" w:rsidRDefault="004126E9" w:rsidP="0074436B">
            <w:r>
              <w:t>Delingskostnader</w:t>
            </w:r>
          </w:p>
        </w:tc>
        <w:tc>
          <w:tcPr>
            <w:tcW w:w="1200" w:type="dxa"/>
            <w:tcBorders>
              <w:top w:val="nil"/>
              <w:left w:val="nil"/>
              <w:bottom w:val="nil"/>
              <w:right w:val="nil"/>
            </w:tcBorders>
            <w:tcMar>
              <w:top w:w="43" w:type="dxa"/>
              <w:left w:w="0" w:type="dxa"/>
              <w:bottom w:w="0" w:type="dxa"/>
              <w:right w:w="0" w:type="dxa"/>
            </w:tcMar>
            <w:vAlign w:val="bottom"/>
          </w:tcPr>
          <w:p w14:paraId="2C3F94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22FB5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F11701B" w14:textId="77777777" w:rsidR="00D76297" w:rsidRDefault="004126E9" w:rsidP="0074436B">
            <w:r>
              <w:t>200 000 000</w:t>
            </w:r>
          </w:p>
        </w:tc>
        <w:tc>
          <w:tcPr>
            <w:tcW w:w="180" w:type="dxa"/>
            <w:tcBorders>
              <w:top w:val="nil"/>
              <w:left w:val="nil"/>
              <w:bottom w:val="nil"/>
              <w:right w:val="nil"/>
            </w:tcBorders>
            <w:tcMar>
              <w:top w:w="43" w:type="dxa"/>
              <w:left w:w="0" w:type="dxa"/>
              <w:bottom w:w="0" w:type="dxa"/>
              <w:right w:w="0" w:type="dxa"/>
            </w:tcMar>
            <w:vAlign w:val="bottom"/>
          </w:tcPr>
          <w:p w14:paraId="1B068F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B93DB5" w14:textId="77777777" w:rsidR="00D76297" w:rsidRDefault="004126E9" w:rsidP="0074436B">
            <w:r>
              <w:t>200 000 000</w:t>
            </w:r>
          </w:p>
        </w:tc>
      </w:tr>
      <w:tr w:rsidR="00D76297" w14:paraId="7B8EBD06" w14:textId="77777777">
        <w:trPr>
          <w:trHeight w:val="240"/>
        </w:trPr>
        <w:tc>
          <w:tcPr>
            <w:tcW w:w="460" w:type="dxa"/>
            <w:tcBorders>
              <w:top w:val="nil"/>
              <w:left w:val="nil"/>
              <w:bottom w:val="nil"/>
              <w:right w:val="nil"/>
            </w:tcBorders>
            <w:tcMar>
              <w:top w:w="43" w:type="dxa"/>
              <w:left w:w="0" w:type="dxa"/>
              <w:bottom w:w="0" w:type="dxa"/>
              <w:right w:w="0" w:type="dxa"/>
            </w:tcMar>
          </w:tcPr>
          <w:p w14:paraId="104BD704" w14:textId="77777777" w:rsidR="00D76297" w:rsidRDefault="004126E9" w:rsidP="0074436B">
            <w:r>
              <w:t>575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84719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06B67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9238A3" w14:textId="77777777" w:rsidR="00D76297" w:rsidRDefault="004126E9" w:rsidP="0074436B">
            <w:r>
              <w:t>Ressurskrevende tjenester:</w:t>
            </w:r>
          </w:p>
        </w:tc>
        <w:tc>
          <w:tcPr>
            <w:tcW w:w="1200" w:type="dxa"/>
            <w:tcBorders>
              <w:top w:val="nil"/>
              <w:left w:val="nil"/>
              <w:bottom w:val="nil"/>
              <w:right w:val="nil"/>
            </w:tcBorders>
            <w:tcMar>
              <w:top w:w="43" w:type="dxa"/>
              <w:left w:w="0" w:type="dxa"/>
              <w:bottom w:w="0" w:type="dxa"/>
              <w:right w:w="0" w:type="dxa"/>
            </w:tcMar>
            <w:vAlign w:val="bottom"/>
          </w:tcPr>
          <w:p w14:paraId="2C939D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0A70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8EAB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4D62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C54903" w14:textId="77777777" w:rsidR="00D76297" w:rsidRDefault="00D76297" w:rsidP="0074436B"/>
        </w:tc>
      </w:tr>
      <w:tr w:rsidR="00D76297" w14:paraId="0EACC26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F678B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81EB81"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0A34AAB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857204" w14:textId="77777777" w:rsidR="00D76297" w:rsidRDefault="004126E9" w:rsidP="0074436B">
            <w:r>
              <w:t>Toppfinansieringsordning</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773C6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A1DE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E4FE75" w14:textId="77777777" w:rsidR="00D76297" w:rsidRDefault="004126E9" w:rsidP="0074436B">
            <w:r>
              <w:t>11 658 513 000</w:t>
            </w:r>
          </w:p>
        </w:tc>
        <w:tc>
          <w:tcPr>
            <w:tcW w:w="180" w:type="dxa"/>
            <w:tcBorders>
              <w:top w:val="nil"/>
              <w:left w:val="nil"/>
              <w:bottom w:val="nil"/>
              <w:right w:val="nil"/>
            </w:tcBorders>
            <w:tcMar>
              <w:top w:w="43" w:type="dxa"/>
              <w:left w:w="0" w:type="dxa"/>
              <w:bottom w:w="0" w:type="dxa"/>
              <w:right w:w="0" w:type="dxa"/>
            </w:tcMar>
            <w:vAlign w:val="bottom"/>
          </w:tcPr>
          <w:p w14:paraId="5F0279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F99A98" w14:textId="77777777" w:rsidR="00D76297" w:rsidRDefault="00D76297" w:rsidP="0074436B"/>
        </w:tc>
      </w:tr>
      <w:tr w:rsidR="00D76297" w14:paraId="258A615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AB267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EF616D"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6E793CE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23685A" w14:textId="77777777" w:rsidR="00D76297" w:rsidRDefault="004126E9" w:rsidP="0074436B">
            <w:r>
              <w:t>Tilleggskompensasjon</w:t>
            </w:r>
          </w:p>
        </w:tc>
        <w:tc>
          <w:tcPr>
            <w:tcW w:w="1200" w:type="dxa"/>
            <w:tcBorders>
              <w:top w:val="nil"/>
              <w:left w:val="nil"/>
              <w:bottom w:val="nil"/>
              <w:right w:val="nil"/>
            </w:tcBorders>
            <w:tcMar>
              <w:top w:w="43" w:type="dxa"/>
              <w:left w:w="0" w:type="dxa"/>
              <w:bottom w:w="0" w:type="dxa"/>
              <w:right w:w="0" w:type="dxa"/>
            </w:tcMar>
            <w:vAlign w:val="bottom"/>
          </w:tcPr>
          <w:p w14:paraId="356722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95393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7C18632" w14:textId="77777777" w:rsidR="00D76297" w:rsidRDefault="004126E9" w:rsidP="0074436B">
            <w:r>
              <w:t>82 800 000</w:t>
            </w:r>
          </w:p>
        </w:tc>
        <w:tc>
          <w:tcPr>
            <w:tcW w:w="180" w:type="dxa"/>
            <w:tcBorders>
              <w:top w:val="nil"/>
              <w:left w:val="nil"/>
              <w:bottom w:val="nil"/>
              <w:right w:val="nil"/>
            </w:tcBorders>
            <w:tcMar>
              <w:top w:w="43" w:type="dxa"/>
              <w:left w:w="0" w:type="dxa"/>
              <w:bottom w:w="0" w:type="dxa"/>
              <w:right w:w="0" w:type="dxa"/>
            </w:tcMar>
            <w:vAlign w:val="bottom"/>
          </w:tcPr>
          <w:p w14:paraId="2645E6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95BD41" w14:textId="77777777" w:rsidR="00D76297" w:rsidRDefault="004126E9" w:rsidP="0074436B">
            <w:r>
              <w:t>11 741 313 000</w:t>
            </w:r>
          </w:p>
        </w:tc>
      </w:tr>
      <w:tr w:rsidR="00D76297" w14:paraId="6E144F7A" w14:textId="77777777">
        <w:trPr>
          <w:trHeight w:val="240"/>
        </w:trPr>
        <w:tc>
          <w:tcPr>
            <w:tcW w:w="460" w:type="dxa"/>
            <w:tcBorders>
              <w:top w:val="nil"/>
              <w:left w:val="nil"/>
              <w:bottom w:val="nil"/>
              <w:right w:val="nil"/>
            </w:tcBorders>
            <w:tcMar>
              <w:top w:w="43" w:type="dxa"/>
              <w:left w:w="0" w:type="dxa"/>
              <w:bottom w:w="0" w:type="dxa"/>
              <w:right w:w="0" w:type="dxa"/>
            </w:tcMar>
          </w:tcPr>
          <w:p w14:paraId="48C55B0A" w14:textId="77777777" w:rsidR="00D76297" w:rsidRDefault="004126E9" w:rsidP="0074436B">
            <w:r>
              <w:t>577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64261F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BB4A6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72EC63" w14:textId="77777777" w:rsidR="00D76297" w:rsidRDefault="004126E9" w:rsidP="0074436B">
            <w:r>
              <w:t>Tilskudd til de politiske partier:</w:t>
            </w:r>
          </w:p>
        </w:tc>
        <w:tc>
          <w:tcPr>
            <w:tcW w:w="1200" w:type="dxa"/>
            <w:tcBorders>
              <w:top w:val="nil"/>
              <w:left w:val="nil"/>
              <w:bottom w:val="nil"/>
              <w:right w:val="nil"/>
            </w:tcBorders>
            <w:tcMar>
              <w:top w:w="43" w:type="dxa"/>
              <w:left w:w="0" w:type="dxa"/>
              <w:bottom w:w="0" w:type="dxa"/>
              <w:right w:w="0" w:type="dxa"/>
            </w:tcMar>
            <w:vAlign w:val="bottom"/>
          </w:tcPr>
          <w:p w14:paraId="0FE38C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8B177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0FAC0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47A8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18A23A" w14:textId="77777777" w:rsidR="00D76297" w:rsidRDefault="00D76297" w:rsidP="0074436B"/>
        </w:tc>
      </w:tr>
      <w:tr w:rsidR="00D76297" w14:paraId="02EDEA1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C39F5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84801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432A2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83D48A"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D7D7D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395A9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55CBEB" w14:textId="77777777" w:rsidR="00D76297" w:rsidRDefault="004126E9" w:rsidP="0074436B">
            <w:r>
              <w:t>7 478 000</w:t>
            </w:r>
          </w:p>
        </w:tc>
        <w:tc>
          <w:tcPr>
            <w:tcW w:w="180" w:type="dxa"/>
            <w:tcBorders>
              <w:top w:val="nil"/>
              <w:left w:val="nil"/>
              <w:bottom w:val="nil"/>
              <w:right w:val="nil"/>
            </w:tcBorders>
            <w:tcMar>
              <w:top w:w="43" w:type="dxa"/>
              <w:left w:w="0" w:type="dxa"/>
              <w:bottom w:w="0" w:type="dxa"/>
              <w:right w:w="0" w:type="dxa"/>
            </w:tcMar>
            <w:vAlign w:val="bottom"/>
          </w:tcPr>
          <w:p w14:paraId="7F7CC7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FF084A" w14:textId="77777777" w:rsidR="00D76297" w:rsidRDefault="00D76297" w:rsidP="0074436B"/>
        </w:tc>
      </w:tr>
      <w:tr w:rsidR="00D76297" w14:paraId="6CC2B8E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C3AE4F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A6E21A2"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E0D2F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D982CA" w14:textId="77777777" w:rsidR="00D76297" w:rsidRDefault="004126E9" w:rsidP="0074436B">
            <w:r>
              <w:t>Sentrale organisasjoner</w:t>
            </w:r>
          </w:p>
        </w:tc>
        <w:tc>
          <w:tcPr>
            <w:tcW w:w="1200" w:type="dxa"/>
            <w:tcBorders>
              <w:top w:val="nil"/>
              <w:left w:val="nil"/>
              <w:bottom w:val="nil"/>
              <w:right w:val="nil"/>
            </w:tcBorders>
            <w:tcMar>
              <w:top w:w="43" w:type="dxa"/>
              <w:left w:w="0" w:type="dxa"/>
              <w:bottom w:w="0" w:type="dxa"/>
              <w:right w:w="0" w:type="dxa"/>
            </w:tcMar>
            <w:vAlign w:val="bottom"/>
          </w:tcPr>
          <w:p w14:paraId="557B343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8EB1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3359A3" w14:textId="77777777" w:rsidR="00D76297" w:rsidRDefault="004126E9" w:rsidP="0074436B">
            <w:r>
              <w:t>311 133 000</w:t>
            </w:r>
          </w:p>
        </w:tc>
        <w:tc>
          <w:tcPr>
            <w:tcW w:w="180" w:type="dxa"/>
            <w:tcBorders>
              <w:top w:val="nil"/>
              <w:left w:val="nil"/>
              <w:bottom w:val="nil"/>
              <w:right w:val="nil"/>
            </w:tcBorders>
            <w:tcMar>
              <w:top w:w="43" w:type="dxa"/>
              <w:left w:w="0" w:type="dxa"/>
              <w:bottom w:w="0" w:type="dxa"/>
              <w:right w:w="0" w:type="dxa"/>
            </w:tcMar>
            <w:vAlign w:val="bottom"/>
          </w:tcPr>
          <w:p w14:paraId="3802BD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315CD2" w14:textId="77777777" w:rsidR="00D76297" w:rsidRDefault="00D76297" w:rsidP="0074436B"/>
        </w:tc>
      </w:tr>
      <w:tr w:rsidR="00D76297" w14:paraId="4C36EFB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53B92B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9783D70"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74D9CC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75EACF" w14:textId="77777777" w:rsidR="00D76297" w:rsidRDefault="004126E9" w:rsidP="0074436B">
            <w:r>
              <w:t>Kommunale organisasjoner</w:t>
            </w:r>
          </w:p>
        </w:tc>
        <w:tc>
          <w:tcPr>
            <w:tcW w:w="1200" w:type="dxa"/>
            <w:tcBorders>
              <w:top w:val="nil"/>
              <w:left w:val="nil"/>
              <w:bottom w:val="nil"/>
              <w:right w:val="nil"/>
            </w:tcBorders>
            <w:tcMar>
              <w:top w:w="43" w:type="dxa"/>
              <w:left w:w="0" w:type="dxa"/>
              <w:bottom w:w="0" w:type="dxa"/>
              <w:right w:w="0" w:type="dxa"/>
            </w:tcMar>
            <w:vAlign w:val="bottom"/>
          </w:tcPr>
          <w:p w14:paraId="60BDEA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CDBE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131663" w14:textId="77777777" w:rsidR="00D76297" w:rsidRDefault="004126E9" w:rsidP="0074436B">
            <w:r>
              <w:t>34 590 000</w:t>
            </w:r>
          </w:p>
        </w:tc>
        <w:tc>
          <w:tcPr>
            <w:tcW w:w="180" w:type="dxa"/>
            <w:tcBorders>
              <w:top w:val="nil"/>
              <w:left w:val="nil"/>
              <w:bottom w:val="nil"/>
              <w:right w:val="nil"/>
            </w:tcBorders>
            <w:tcMar>
              <w:top w:w="43" w:type="dxa"/>
              <w:left w:w="0" w:type="dxa"/>
              <w:bottom w:w="0" w:type="dxa"/>
              <w:right w:w="0" w:type="dxa"/>
            </w:tcMar>
            <w:vAlign w:val="bottom"/>
          </w:tcPr>
          <w:p w14:paraId="174EA9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CD90C0" w14:textId="77777777" w:rsidR="00D76297" w:rsidRDefault="00D76297" w:rsidP="0074436B"/>
        </w:tc>
      </w:tr>
      <w:tr w:rsidR="00D76297" w14:paraId="10B643B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98054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D0EF937"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27B820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383895" w14:textId="77777777" w:rsidR="00D76297" w:rsidRDefault="004126E9" w:rsidP="0074436B">
            <w:r>
              <w:t>Fylkesorganisasjoner</w:t>
            </w:r>
          </w:p>
        </w:tc>
        <w:tc>
          <w:tcPr>
            <w:tcW w:w="1200" w:type="dxa"/>
            <w:tcBorders>
              <w:top w:val="nil"/>
              <w:left w:val="nil"/>
              <w:bottom w:val="nil"/>
              <w:right w:val="nil"/>
            </w:tcBorders>
            <w:tcMar>
              <w:top w:w="43" w:type="dxa"/>
              <w:left w:w="0" w:type="dxa"/>
              <w:bottom w:w="0" w:type="dxa"/>
              <w:right w:w="0" w:type="dxa"/>
            </w:tcMar>
            <w:vAlign w:val="bottom"/>
          </w:tcPr>
          <w:p w14:paraId="72DF978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C3EE8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A19F02" w14:textId="77777777" w:rsidR="00D76297" w:rsidRDefault="004126E9" w:rsidP="0074436B">
            <w:r>
              <w:t>75 584 000</w:t>
            </w:r>
          </w:p>
        </w:tc>
        <w:tc>
          <w:tcPr>
            <w:tcW w:w="180" w:type="dxa"/>
            <w:tcBorders>
              <w:top w:val="nil"/>
              <w:left w:val="nil"/>
              <w:bottom w:val="nil"/>
              <w:right w:val="nil"/>
            </w:tcBorders>
            <w:tcMar>
              <w:top w:w="43" w:type="dxa"/>
              <w:left w:w="0" w:type="dxa"/>
              <w:bottom w:w="0" w:type="dxa"/>
              <w:right w:w="0" w:type="dxa"/>
            </w:tcMar>
            <w:vAlign w:val="bottom"/>
          </w:tcPr>
          <w:p w14:paraId="445DE8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BC5283" w14:textId="77777777" w:rsidR="00D76297" w:rsidRDefault="00D76297" w:rsidP="0074436B"/>
        </w:tc>
      </w:tr>
      <w:tr w:rsidR="00D76297" w14:paraId="11002FD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5041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F1C2C2"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25C9521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5EE604" w14:textId="77777777" w:rsidR="00D76297" w:rsidRDefault="004126E9" w:rsidP="0074436B">
            <w:r>
              <w:t>Fylkesungdomsorganisasjoner</w:t>
            </w:r>
          </w:p>
        </w:tc>
        <w:tc>
          <w:tcPr>
            <w:tcW w:w="1200" w:type="dxa"/>
            <w:tcBorders>
              <w:top w:val="nil"/>
              <w:left w:val="nil"/>
              <w:bottom w:val="nil"/>
              <w:right w:val="nil"/>
            </w:tcBorders>
            <w:tcMar>
              <w:top w:w="43" w:type="dxa"/>
              <w:left w:w="0" w:type="dxa"/>
              <w:bottom w:w="0" w:type="dxa"/>
              <w:right w:w="0" w:type="dxa"/>
            </w:tcMar>
            <w:vAlign w:val="bottom"/>
          </w:tcPr>
          <w:p w14:paraId="4EAB00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51EC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E84834" w14:textId="77777777" w:rsidR="00D76297" w:rsidRDefault="004126E9" w:rsidP="0074436B">
            <w:r>
              <w:t>22 451 000</w:t>
            </w:r>
          </w:p>
        </w:tc>
        <w:tc>
          <w:tcPr>
            <w:tcW w:w="180" w:type="dxa"/>
            <w:tcBorders>
              <w:top w:val="nil"/>
              <w:left w:val="nil"/>
              <w:bottom w:val="nil"/>
              <w:right w:val="nil"/>
            </w:tcBorders>
            <w:tcMar>
              <w:top w:w="43" w:type="dxa"/>
              <w:left w:w="0" w:type="dxa"/>
              <w:bottom w:w="0" w:type="dxa"/>
              <w:right w:w="0" w:type="dxa"/>
            </w:tcMar>
            <w:vAlign w:val="bottom"/>
          </w:tcPr>
          <w:p w14:paraId="0026994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D22C73" w14:textId="77777777" w:rsidR="00D76297" w:rsidRDefault="00D76297" w:rsidP="0074436B"/>
        </w:tc>
      </w:tr>
      <w:tr w:rsidR="00D76297" w14:paraId="6A99C39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37265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1C6A10A"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0C1CB06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A87354" w14:textId="77777777" w:rsidR="00D76297" w:rsidRDefault="004126E9" w:rsidP="0074436B">
            <w:r>
              <w:t>Sentrale ungdomsorganisasjoner</w:t>
            </w:r>
          </w:p>
        </w:tc>
        <w:tc>
          <w:tcPr>
            <w:tcW w:w="1200" w:type="dxa"/>
            <w:tcBorders>
              <w:top w:val="nil"/>
              <w:left w:val="nil"/>
              <w:bottom w:val="nil"/>
              <w:right w:val="nil"/>
            </w:tcBorders>
            <w:tcMar>
              <w:top w:w="43" w:type="dxa"/>
              <w:left w:w="0" w:type="dxa"/>
              <w:bottom w:w="0" w:type="dxa"/>
              <w:right w:w="0" w:type="dxa"/>
            </w:tcMar>
            <w:vAlign w:val="bottom"/>
          </w:tcPr>
          <w:p w14:paraId="305D26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97CCF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A9EB708" w14:textId="77777777" w:rsidR="00D76297" w:rsidRDefault="004126E9" w:rsidP="0074436B">
            <w:r>
              <w:t>8 927 000</w:t>
            </w:r>
          </w:p>
        </w:tc>
        <w:tc>
          <w:tcPr>
            <w:tcW w:w="180" w:type="dxa"/>
            <w:tcBorders>
              <w:top w:val="nil"/>
              <w:left w:val="nil"/>
              <w:bottom w:val="nil"/>
              <w:right w:val="nil"/>
            </w:tcBorders>
            <w:tcMar>
              <w:top w:w="43" w:type="dxa"/>
              <w:left w:w="0" w:type="dxa"/>
              <w:bottom w:w="0" w:type="dxa"/>
              <w:right w:w="0" w:type="dxa"/>
            </w:tcMar>
            <w:vAlign w:val="bottom"/>
          </w:tcPr>
          <w:p w14:paraId="15E09A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96070F" w14:textId="77777777" w:rsidR="00D76297" w:rsidRDefault="004126E9" w:rsidP="0074436B">
            <w:r>
              <w:t>460 163 000</w:t>
            </w:r>
          </w:p>
        </w:tc>
      </w:tr>
      <w:tr w:rsidR="00D76297" w14:paraId="60613FC1" w14:textId="77777777">
        <w:trPr>
          <w:trHeight w:val="240"/>
        </w:trPr>
        <w:tc>
          <w:tcPr>
            <w:tcW w:w="460" w:type="dxa"/>
            <w:tcBorders>
              <w:top w:val="nil"/>
              <w:left w:val="nil"/>
              <w:bottom w:val="nil"/>
              <w:right w:val="nil"/>
            </w:tcBorders>
            <w:tcMar>
              <w:top w:w="43" w:type="dxa"/>
              <w:left w:w="0" w:type="dxa"/>
              <w:bottom w:w="0" w:type="dxa"/>
              <w:right w:w="0" w:type="dxa"/>
            </w:tcMar>
          </w:tcPr>
          <w:p w14:paraId="27F20680" w14:textId="77777777" w:rsidR="00D76297" w:rsidRDefault="004126E9" w:rsidP="0074436B">
            <w:r>
              <w:t>578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AF0134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72035C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BCDD5A" w14:textId="77777777" w:rsidR="00D76297" w:rsidRDefault="004126E9" w:rsidP="0074436B">
            <w:r>
              <w:t>Valgdirektoratet:</w:t>
            </w:r>
          </w:p>
        </w:tc>
        <w:tc>
          <w:tcPr>
            <w:tcW w:w="1200" w:type="dxa"/>
            <w:tcBorders>
              <w:top w:val="nil"/>
              <w:left w:val="nil"/>
              <w:bottom w:val="nil"/>
              <w:right w:val="nil"/>
            </w:tcBorders>
            <w:tcMar>
              <w:top w:w="43" w:type="dxa"/>
              <w:left w:w="0" w:type="dxa"/>
              <w:bottom w:w="0" w:type="dxa"/>
              <w:right w:w="0" w:type="dxa"/>
            </w:tcMar>
            <w:vAlign w:val="bottom"/>
          </w:tcPr>
          <w:p w14:paraId="0D84A4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A3F4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D5D7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B2BE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415B88" w14:textId="77777777" w:rsidR="00D76297" w:rsidRDefault="00D76297" w:rsidP="0074436B"/>
        </w:tc>
      </w:tr>
      <w:tr w:rsidR="00D76297" w14:paraId="6C5ABEA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D7B6A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8772A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2460A7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0B7D79"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7D95E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0862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C22456" w14:textId="77777777" w:rsidR="00D76297" w:rsidRDefault="004126E9" w:rsidP="0074436B">
            <w:r>
              <w:t>114 918 000</w:t>
            </w:r>
          </w:p>
        </w:tc>
        <w:tc>
          <w:tcPr>
            <w:tcW w:w="180" w:type="dxa"/>
            <w:tcBorders>
              <w:top w:val="nil"/>
              <w:left w:val="nil"/>
              <w:bottom w:val="nil"/>
              <w:right w:val="nil"/>
            </w:tcBorders>
            <w:tcMar>
              <w:top w:w="43" w:type="dxa"/>
              <w:left w:w="0" w:type="dxa"/>
              <w:bottom w:w="0" w:type="dxa"/>
              <w:right w:w="0" w:type="dxa"/>
            </w:tcMar>
            <w:vAlign w:val="bottom"/>
          </w:tcPr>
          <w:p w14:paraId="3FF8F2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762AF4" w14:textId="77777777" w:rsidR="00D76297" w:rsidRDefault="00D76297" w:rsidP="0074436B"/>
        </w:tc>
      </w:tr>
      <w:tr w:rsidR="00D76297" w14:paraId="3D05436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523CE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F84BF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986B3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96548C" w14:textId="77777777" w:rsidR="00D76297" w:rsidRDefault="004126E9" w:rsidP="0074436B">
            <w:r>
              <w:t>Informasjonstiltak</w:t>
            </w:r>
          </w:p>
        </w:tc>
        <w:tc>
          <w:tcPr>
            <w:tcW w:w="1200" w:type="dxa"/>
            <w:tcBorders>
              <w:top w:val="nil"/>
              <w:left w:val="nil"/>
              <w:bottom w:val="nil"/>
              <w:right w:val="nil"/>
            </w:tcBorders>
            <w:tcMar>
              <w:top w:w="43" w:type="dxa"/>
              <w:left w:w="0" w:type="dxa"/>
              <w:bottom w:w="0" w:type="dxa"/>
              <w:right w:w="0" w:type="dxa"/>
            </w:tcMar>
            <w:vAlign w:val="bottom"/>
          </w:tcPr>
          <w:p w14:paraId="6536333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585D5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8028716" w14:textId="77777777" w:rsidR="00D76297" w:rsidRDefault="004126E9" w:rsidP="0074436B">
            <w:r>
              <w:t>5 665 000</w:t>
            </w:r>
          </w:p>
        </w:tc>
        <w:tc>
          <w:tcPr>
            <w:tcW w:w="180" w:type="dxa"/>
            <w:tcBorders>
              <w:top w:val="nil"/>
              <w:left w:val="nil"/>
              <w:bottom w:val="nil"/>
              <w:right w:val="nil"/>
            </w:tcBorders>
            <w:tcMar>
              <w:top w:w="43" w:type="dxa"/>
              <w:left w:w="0" w:type="dxa"/>
              <w:bottom w:w="0" w:type="dxa"/>
              <w:right w:w="0" w:type="dxa"/>
            </w:tcMar>
            <w:vAlign w:val="bottom"/>
          </w:tcPr>
          <w:p w14:paraId="540529C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520F935" w14:textId="77777777" w:rsidR="00D76297" w:rsidRDefault="004126E9" w:rsidP="0074436B">
            <w:r>
              <w:t>120 583 000</w:t>
            </w:r>
          </w:p>
        </w:tc>
      </w:tr>
      <w:tr w:rsidR="00D76297" w14:paraId="399701D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F724B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D47CAE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64004F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10C4E88" w14:textId="77777777" w:rsidR="00D76297" w:rsidRDefault="004126E9" w:rsidP="0074436B">
            <w:r>
              <w:t>Sum Kommunesektoren mv.</w:t>
            </w:r>
          </w:p>
        </w:tc>
        <w:tc>
          <w:tcPr>
            <w:tcW w:w="1200" w:type="dxa"/>
            <w:tcBorders>
              <w:top w:val="nil"/>
              <w:left w:val="nil"/>
              <w:bottom w:val="nil"/>
              <w:right w:val="nil"/>
            </w:tcBorders>
            <w:tcMar>
              <w:top w:w="43" w:type="dxa"/>
              <w:left w:w="0" w:type="dxa"/>
              <w:bottom w:w="0" w:type="dxa"/>
              <w:right w:w="0" w:type="dxa"/>
            </w:tcMar>
            <w:vAlign w:val="bottom"/>
          </w:tcPr>
          <w:p w14:paraId="502D6B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72D1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D79B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739EE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4A42E74" w14:textId="77777777" w:rsidR="00D76297" w:rsidRDefault="004126E9" w:rsidP="0074436B">
            <w:pPr>
              <w:rPr>
                <w:sz w:val="18"/>
                <w:szCs w:val="18"/>
              </w:rPr>
            </w:pPr>
            <w:r>
              <w:t>217 028 801 000</w:t>
            </w:r>
          </w:p>
        </w:tc>
      </w:tr>
      <w:tr w:rsidR="00D76297" w14:paraId="41938AC5"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712F6070" w14:textId="77777777" w:rsidR="00D76297" w:rsidRDefault="004126E9">
            <w:pPr>
              <w:pStyle w:val="tittel-gulbok2"/>
              <w:widowControl w:val="0"/>
            </w:pPr>
            <w:proofErr w:type="spellStart"/>
            <w:r>
              <w:rPr>
                <w:spacing w:val="21"/>
                <w:w w:val="100"/>
                <w:sz w:val="21"/>
                <w:szCs w:val="21"/>
              </w:rPr>
              <w:t>Bolig</w:t>
            </w:r>
            <w:proofErr w:type="spellEnd"/>
            <w:r>
              <w:rPr>
                <w:spacing w:val="21"/>
                <w:w w:val="100"/>
                <w:sz w:val="21"/>
                <w:szCs w:val="21"/>
              </w:rPr>
              <w:t xml:space="preserve">, </w:t>
            </w:r>
            <w:proofErr w:type="spellStart"/>
            <w:r>
              <w:rPr>
                <w:spacing w:val="21"/>
                <w:w w:val="100"/>
                <w:sz w:val="21"/>
                <w:szCs w:val="21"/>
              </w:rPr>
              <w:t>bomiljø</w:t>
            </w:r>
            <w:proofErr w:type="spellEnd"/>
            <w:r>
              <w:rPr>
                <w:spacing w:val="21"/>
                <w:w w:val="100"/>
                <w:sz w:val="21"/>
                <w:szCs w:val="21"/>
              </w:rPr>
              <w:t xml:space="preserve"> og </w:t>
            </w:r>
            <w:proofErr w:type="spellStart"/>
            <w:r>
              <w:rPr>
                <w:spacing w:val="21"/>
                <w:w w:val="100"/>
                <w:sz w:val="21"/>
                <w:szCs w:val="21"/>
              </w:rPr>
              <w:t>bygg</w:t>
            </w:r>
            <w:proofErr w:type="spellEnd"/>
          </w:p>
        </w:tc>
      </w:tr>
      <w:tr w:rsidR="00D76297" w14:paraId="32646E40" w14:textId="77777777">
        <w:trPr>
          <w:trHeight w:val="240"/>
        </w:trPr>
        <w:tc>
          <w:tcPr>
            <w:tcW w:w="460" w:type="dxa"/>
            <w:tcBorders>
              <w:top w:val="nil"/>
              <w:left w:val="nil"/>
              <w:bottom w:val="nil"/>
              <w:right w:val="nil"/>
            </w:tcBorders>
            <w:tcMar>
              <w:top w:w="43" w:type="dxa"/>
              <w:left w:w="0" w:type="dxa"/>
              <w:bottom w:w="0" w:type="dxa"/>
              <w:right w:w="0" w:type="dxa"/>
            </w:tcMar>
          </w:tcPr>
          <w:p w14:paraId="543F7890" w14:textId="77777777" w:rsidR="00D76297" w:rsidRDefault="004126E9" w:rsidP="0074436B">
            <w:r>
              <w:t>581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0113B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E5E206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0F0AB5" w14:textId="77777777" w:rsidR="00D76297" w:rsidRDefault="004126E9" w:rsidP="0074436B">
            <w:r>
              <w:t>Bolig- og bomiljøtiltak:</w:t>
            </w:r>
          </w:p>
        </w:tc>
        <w:tc>
          <w:tcPr>
            <w:tcW w:w="1200" w:type="dxa"/>
            <w:tcBorders>
              <w:top w:val="nil"/>
              <w:left w:val="nil"/>
              <w:bottom w:val="nil"/>
              <w:right w:val="nil"/>
            </w:tcBorders>
            <w:tcMar>
              <w:top w:w="43" w:type="dxa"/>
              <w:left w:w="0" w:type="dxa"/>
              <w:bottom w:w="0" w:type="dxa"/>
              <w:right w:w="0" w:type="dxa"/>
            </w:tcMar>
            <w:vAlign w:val="bottom"/>
          </w:tcPr>
          <w:p w14:paraId="081A87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BC4B5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A299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DB2E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83DA8E" w14:textId="77777777" w:rsidR="00D76297" w:rsidRDefault="00D76297" w:rsidP="0074436B"/>
        </w:tc>
      </w:tr>
      <w:tr w:rsidR="00D76297" w14:paraId="650D458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1E65FF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FC9B51"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2EDF2D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DA73C9" w14:textId="77777777" w:rsidR="00D76297" w:rsidRDefault="004126E9" w:rsidP="0074436B">
            <w:r>
              <w:t>Energitiltak i utleieboliger, omsorgsboliger og sykehjem</w:t>
            </w:r>
          </w:p>
        </w:tc>
        <w:tc>
          <w:tcPr>
            <w:tcW w:w="1200" w:type="dxa"/>
            <w:tcBorders>
              <w:top w:val="nil"/>
              <w:left w:val="nil"/>
              <w:bottom w:val="nil"/>
              <w:right w:val="nil"/>
            </w:tcBorders>
            <w:tcMar>
              <w:top w:w="43" w:type="dxa"/>
              <w:left w:w="0" w:type="dxa"/>
              <w:bottom w:w="0" w:type="dxa"/>
              <w:right w:w="0" w:type="dxa"/>
            </w:tcMar>
            <w:vAlign w:val="bottom"/>
          </w:tcPr>
          <w:p w14:paraId="5198CD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0D752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557AD2" w14:textId="77777777" w:rsidR="00D76297" w:rsidRDefault="004126E9" w:rsidP="0074436B">
            <w:r>
              <w:t>333 500 000</w:t>
            </w:r>
          </w:p>
        </w:tc>
        <w:tc>
          <w:tcPr>
            <w:tcW w:w="180" w:type="dxa"/>
            <w:tcBorders>
              <w:top w:val="nil"/>
              <w:left w:val="nil"/>
              <w:bottom w:val="nil"/>
              <w:right w:val="nil"/>
            </w:tcBorders>
            <w:tcMar>
              <w:top w:w="43" w:type="dxa"/>
              <w:left w:w="0" w:type="dxa"/>
              <w:bottom w:w="0" w:type="dxa"/>
              <w:right w:w="0" w:type="dxa"/>
            </w:tcMar>
            <w:vAlign w:val="bottom"/>
          </w:tcPr>
          <w:p w14:paraId="0B558F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787AD6" w14:textId="77777777" w:rsidR="00D76297" w:rsidRDefault="00D76297" w:rsidP="0074436B"/>
        </w:tc>
      </w:tr>
      <w:tr w:rsidR="00D76297" w14:paraId="4E34431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31012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06A024"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13A76E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F005BC" w14:textId="77777777" w:rsidR="00D76297" w:rsidRDefault="004126E9" w:rsidP="0074436B">
            <w:r>
              <w:t>Bostøtte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518CF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D458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65DFD5" w14:textId="77777777" w:rsidR="00D76297" w:rsidRDefault="004126E9" w:rsidP="0074436B">
            <w:r>
              <w:t>3 201 246 000</w:t>
            </w:r>
          </w:p>
        </w:tc>
        <w:tc>
          <w:tcPr>
            <w:tcW w:w="180" w:type="dxa"/>
            <w:tcBorders>
              <w:top w:val="nil"/>
              <w:left w:val="nil"/>
              <w:bottom w:val="nil"/>
              <w:right w:val="nil"/>
            </w:tcBorders>
            <w:tcMar>
              <w:top w:w="43" w:type="dxa"/>
              <w:left w:w="0" w:type="dxa"/>
              <w:bottom w:w="0" w:type="dxa"/>
              <w:right w:w="0" w:type="dxa"/>
            </w:tcMar>
            <w:vAlign w:val="bottom"/>
          </w:tcPr>
          <w:p w14:paraId="0348E1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12B19B" w14:textId="77777777" w:rsidR="00D76297" w:rsidRDefault="00D76297" w:rsidP="0074436B"/>
        </w:tc>
      </w:tr>
      <w:tr w:rsidR="00D76297" w14:paraId="1D5A501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5FF2B5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92E7BD9"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37522C7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80BC00" w14:textId="77777777" w:rsidR="00D76297" w:rsidRDefault="004126E9" w:rsidP="0074436B">
            <w:r>
              <w:t>Utleieboliger og forsøk med nye boligmodeller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3B945F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BEA34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8B70DB" w14:textId="77777777" w:rsidR="00D76297" w:rsidRDefault="004126E9" w:rsidP="0074436B">
            <w:r>
              <w:t>87 278 000</w:t>
            </w:r>
          </w:p>
        </w:tc>
        <w:tc>
          <w:tcPr>
            <w:tcW w:w="180" w:type="dxa"/>
            <w:tcBorders>
              <w:top w:val="nil"/>
              <w:left w:val="nil"/>
              <w:bottom w:val="nil"/>
              <w:right w:val="nil"/>
            </w:tcBorders>
            <w:tcMar>
              <w:top w:w="43" w:type="dxa"/>
              <w:left w:w="0" w:type="dxa"/>
              <w:bottom w:w="0" w:type="dxa"/>
              <w:right w:w="0" w:type="dxa"/>
            </w:tcMar>
            <w:vAlign w:val="bottom"/>
          </w:tcPr>
          <w:p w14:paraId="097537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E5076A" w14:textId="77777777" w:rsidR="00D76297" w:rsidRDefault="00D76297" w:rsidP="0074436B"/>
        </w:tc>
      </w:tr>
      <w:tr w:rsidR="00D76297" w14:paraId="7EB3B70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C043E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F8ABF5"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6CE9D00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DFCB87" w14:textId="77777777" w:rsidR="00D76297" w:rsidRDefault="004126E9" w:rsidP="0074436B">
            <w:r>
              <w:t>Boligtiltak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48FF2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5522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0686B5" w14:textId="77777777" w:rsidR="00D76297" w:rsidRDefault="004126E9" w:rsidP="0074436B">
            <w:r>
              <w:t>15 338 000</w:t>
            </w:r>
          </w:p>
        </w:tc>
        <w:tc>
          <w:tcPr>
            <w:tcW w:w="180" w:type="dxa"/>
            <w:tcBorders>
              <w:top w:val="nil"/>
              <w:left w:val="nil"/>
              <w:bottom w:val="nil"/>
              <w:right w:val="nil"/>
            </w:tcBorders>
            <w:tcMar>
              <w:top w:w="43" w:type="dxa"/>
              <w:left w:w="0" w:type="dxa"/>
              <w:bottom w:w="0" w:type="dxa"/>
              <w:right w:w="0" w:type="dxa"/>
            </w:tcMar>
            <w:vAlign w:val="bottom"/>
          </w:tcPr>
          <w:p w14:paraId="476AC1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9776C1" w14:textId="77777777" w:rsidR="00D76297" w:rsidRDefault="00D76297" w:rsidP="0074436B"/>
        </w:tc>
      </w:tr>
      <w:tr w:rsidR="00D76297" w14:paraId="3536FA9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82985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1AE5A5"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02E8D2F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F145E3" w14:textId="77777777" w:rsidR="00D76297" w:rsidRDefault="004126E9" w:rsidP="0074436B">
            <w:r>
              <w:t>Heis og tilstandsvurdering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B12E3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A4A0D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CBAE704" w14:textId="77777777" w:rsidR="00D76297" w:rsidRDefault="004126E9" w:rsidP="0074436B">
            <w:r>
              <w:t>32 368 000</w:t>
            </w:r>
          </w:p>
        </w:tc>
        <w:tc>
          <w:tcPr>
            <w:tcW w:w="180" w:type="dxa"/>
            <w:tcBorders>
              <w:top w:val="nil"/>
              <w:left w:val="nil"/>
              <w:bottom w:val="nil"/>
              <w:right w:val="nil"/>
            </w:tcBorders>
            <w:tcMar>
              <w:top w:w="43" w:type="dxa"/>
              <w:left w:w="0" w:type="dxa"/>
              <w:bottom w:w="0" w:type="dxa"/>
              <w:right w:w="0" w:type="dxa"/>
            </w:tcMar>
            <w:vAlign w:val="bottom"/>
          </w:tcPr>
          <w:p w14:paraId="393D63E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2ECB39" w14:textId="77777777" w:rsidR="00D76297" w:rsidRDefault="004126E9" w:rsidP="0074436B">
            <w:r>
              <w:t>3 669 730 000</w:t>
            </w:r>
          </w:p>
        </w:tc>
      </w:tr>
      <w:tr w:rsidR="00D76297" w14:paraId="2ACF28D5" w14:textId="77777777">
        <w:trPr>
          <w:trHeight w:val="240"/>
        </w:trPr>
        <w:tc>
          <w:tcPr>
            <w:tcW w:w="460" w:type="dxa"/>
            <w:tcBorders>
              <w:top w:val="nil"/>
              <w:left w:val="nil"/>
              <w:bottom w:val="nil"/>
              <w:right w:val="nil"/>
            </w:tcBorders>
            <w:tcMar>
              <w:top w:w="43" w:type="dxa"/>
              <w:left w:w="0" w:type="dxa"/>
              <w:bottom w:w="0" w:type="dxa"/>
              <w:right w:w="0" w:type="dxa"/>
            </w:tcMar>
          </w:tcPr>
          <w:p w14:paraId="19372A47" w14:textId="77777777" w:rsidR="00D76297" w:rsidRDefault="004126E9" w:rsidP="0074436B">
            <w:r>
              <w:t>585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45DA69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7CD66B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EA7597" w14:textId="77777777" w:rsidR="00D76297" w:rsidRDefault="004126E9" w:rsidP="0074436B">
            <w:r>
              <w:t>Husleietvistutvalget:</w:t>
            </w:r>
          </w:p>
        </w:tc>
        <w:tc>
          <w:tcPr>
            <w:tcW w:w="1200" w:type="dxa"/>
            <w:tcBorders>
              <w:top w:val="nil"/>
              <w:left w:val="nil"/>
              <w:bottom w:val="nil"/>
              <w:right w:val="nil"/>
            </w:tcBorders>
            <w:tcMar>
              <w:top w:w="43" w:type="dxa"/>
              <w:left w:w="0" w:type="dxa"/>
              <w:bottom w:w="0" w:type="dxa"/>
              <w:right w:w="0" w:type="dxa"/>
            </w:tcMar>
            <w:vAlign w:val="bottom"/>
          </w:tcPr>
          <w:p w14:paraId="16ADE6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5EF2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920B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C5AB7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504761" w14:textId="77777777" w:rsidR="00D76297" w:rsidRDefault="00D76297" w:rsidP="0074436B"/>
        </w:tc>
      </w:tr>
      <w:tr w:rsidR="00D76297" w14:paraId="042FD69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85E4FF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2F8A3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BD6D3C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88153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EA202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363D6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3DDD86F" w14:textId="77777777" w:rsidR="00D76297" w:rsidRDefault="004126E9" w:rsidP="0074436B">
            <w:r>
              <w:t>37 754 000</w:t>
            </w:r>
          </w:p>
        </w:tc>
        <w:tc>
          <w:tcPr>
            <w:tcW w:w="180" w:type="dxa"/>
            <w:tcBorders>
              <w:top w:val="nil"/>
              <w:left w:val="nil"/>
              <w:bottom w:val="nil"/>
              <w:right w:val="nil"/>
            </w:tcBorders>
            <w:tcMar>
              <w:top w:w="43" w:type="dxa"/>
              <w:left w:w="0" w:type="dxa"/>
              <w:bottom w:w="0" w:type="dxa"/>
              <w:right w:w="0" w:type="dxa"/>
            </w:tcMar>
            <w:vAlign w:val="bottom"/>
          </w:tcPr>
          <w:p w14:paraId="70C4C9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65CB2A" w14:textId="77777777" w:rsidR="00D76297" w:rsidRDefault="004126E9" w:rsidP="0074436B">
            <w:r>
              <w:t>37 754 000</w:t>
            </w:r>
          </w:p>
        </w:tc>
      </w:tr>
      <w:tr w:rsidR="00D76297" w14:paraId="4788FEFC" w14:textId="77777777">
        <w:trPr>
          <w:trHeight w:val="240"/>
        </w:trPr>
        <w:tc>
          <w:tcPr>
            <w:tcW w:w="460" w:type="dxa"/>
            <w:tcBorders>
              <w:top w:val="nil"/>
              <w:left w:val="nil"/>
              <w:bottom w:val="nil"/>
              <w:right w:val="nil"/>
            </w:tcBorders>
            <w:tcMar>
              <w:top w:w="43" w:type="dxa"/>
              <w:left w:w="0" w:type="dxa"/>
              <w:bottom w:w="0" w:type="dxa"/>
              <w:right w:w="0" w:type="dxa"/>
            </w:tcMar>
          </w:tcPr>
          <w:p w14:paraId="3A48FC08" w14:textId="77777777" w:rsidR="00D76297" w:rsidRDefault="004126E9" w:rsidP="0074436B">
            <w:r>
              <w:t>587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F9A53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042D3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BC27B1" w14:textId="77777777" w:rsidR="00D76297" w:rsidRDefault="004126E9" w:rsidP="0074436B">
            <w:r>
              <w:t xml:space="preserve">Direktoratet for </w:t>
            </w:r>
            <w:proofErr w:type="spellStart"/>
            <w:r>
              <w:t>byggkvalitet</w:t>
            </w:r>
            <w:proofErr w:type="spellEnd"/>
            <w:r>
              <w:t>:</w:t>
            </w:r>
          </w:p>
        </w:tc>
        <w:tc>
          <w:tcPr>
            <w:tcW w:w="1200" w:type="dxa"/>
            <w:tcBorders>
              <w:top w:val="nil"/>
              <w:left w:val="nil"/>
              <w:bottom w:val="nil"/>
              <w:right w:val="nil"/>
            </w:tcBorders>
            <w:tcMar>
              <w:top w:w="43" w:type="dxa"/>
              <w:left w:w="0" w:type="dxa"/>
              <w:bottom w:w="0" w:type="dxa"/>
              <w:right w:w="0" w:type="dxa"/>
            </w:tcMar>
            <w:vAlign w:val="bottom"/>
          </w:tcPr>
          <w:p w14:paraId="634B70F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3A82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BC04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FDBC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36C74F" w14:textId="77777777" w:rsidR="00D76297" w:rsidRDefault="00D76297" w:rsidP="0074436B"/>
        </w:tc>
      </w:tr>
      <w:tr w:rsidR="00D76297" w14:paraId="1770F70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DAAE8D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B3F53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2D25EB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87C33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2589B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4C90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412F6D" w14:textId="77777777" w:rsidR="00D76297" w:rsidRDefault="004126E9" w:rsidP="0074436B">
            <w:r>
              <w:t>110 902 000</w:t>
            </w:r>
          </w:p>
        </w:tc>
        <w:tc>
          <w:tcPr>
            <w:tcW w:w="180" w:type="dxa"/>
            <w:tcBorders>
              <w:top w:val="nil"/>
              <w:left w:val="nil"/>
              <w:bottom w:val="nil"/>
              <w:right w:val="nil"/>
            </w:tcBorders>
            <w:tcMar>
              <w:top w:w="43" w:type="dxa"/>
              <w:left w:w="0" w:type="dxa"/>
              <w:bottom w:w="0" w:type="dxa"/>
              <w:right w:w="0" w:type="dxa"/>
            </w:tcMar>
            <w:vAlign w:val="bottom"/>
          </w:tcPr>
          <w:p w14:paraId="3FC55D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A8E54A" w14:textId="77777777" w:rsidR="00D76297" w:rsidRDefault="00D76297" w:rsidP="0074436B"/>
        </w:tc>
      </w:tr>
      <w:tr w:rsidR="00D76297" w14:paraId="2552412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3C1119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CCD674"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4D4BD8A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C2BD67" w14:textId="77777777" w:rsidR="00D76297" w:rsidRDefault="004126E9" w:rsidP="0074436B">
            <w:r>
              <w:t>Kunnskapsutvikling og informasjonsformidling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6E91C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E6978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4512B8D" w14:textId="77777777" w:rsidR="00D76297" w:rsidRDefault="004126E9" w:rsidP="0074436B">
            <w:r>
              <w:t>39 130 000</w:t>
            </w:r>
          </w:p>
        </w:tc>
        <w:tc>
          <w:tcPr>
            <w:tcW w:w="180" w:type="dxa"/>
            <w:tcBorders>
              <w:top w:val="nil"/>
              <w:left w:val="nil"/>
              <w:bottom w:val="nil"/>
              <w:right w:val="nil"/>
            </w:tcBorders>
            <w:tcMar>
              <w:top w:w="43" w:type="dxa"/>
              <w:left w:w="0" w:type="dxa"/>
              <w:bottom w:w="0" w:type="dxa"/>
              <w:right w:w="0" w:type="dxa"/>
            </w:tcMar>
            <w:vAlign w:val="bottom"/>
          </w:tcPr>
          <w:p w14:paraId="6900C1E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D1C64C2" w14:textId="77777777" w:rsidR="00D76297" w:rsidRDefault="004126E9" w:rsidP="0074436B">
            <w:r>
              <w:t>150 032 000</w:t>
            </w:r>
          </w:p>
        </w:tc>
      </w:tr>
      <w:tr w:rsidR="00D76297" w14:paraId="04B9622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F99D3A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B5A664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612376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E4A8E3" w14:textId="77777777" w:rsidR="00D76297" w:rsidRDefault="004126E9" w:rsidP="0074436B">
            <w:r>
              <w:t>Sum Bolig, bomiljø og bygg</w:t>
            </w:r>
          </w:p>
        </w:tc>
        <w:tc>
          <w:tcPr>
            <w:tcW w:w="1200" w:type="dxa"/>
            <w:tcBorders>
              <w:top w:val="nil"/>
              <w:left w:val="nil"/>
              <w:bottom w:val="nil"/>
              <w:right w:val="nil"/>
            </w:tcBorders>
            <w:tcMar>
              <w:top w:w="43" w:type="dxa"/>
              <w:left w:w="0" w:type="dxa"/>
              <w:bottom w:w="0" w:type="dxa"/>
              <w:right w:w="0" w:type="dxa"/>
            </w:tcMar>
            <w:vAlign w:val="bottom"/>
          </w:tcPr>
          <w:p w14:paraId="362FDB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1661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B4E13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306F2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1249D75" w14:textId="77777777" w:rsidR="00D76297" w:rsidRDefault="004126E9" w:rsidP="0074436B">
            <w:r>
              <w:t>3 857 516 000</w:t>
            </w:r>
          </w:p>
        </w:tc>
      </w:tr>
      <w:tr w:rsidR="00D76297" w14:paraId="427CEC6B"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6F6508C" w14:textId="77777777" w:rsidR="00D76297" w:rsidRDefault="004126E9">
            <w:pPr>
              <w:pStyle w:val="tittel-gulbok2"/>
            </w:pPr>
            <w:proofErr w:type="spellStart"/>
            <w:r>
              <w:rPr>
                <w:spacing w:val="21"/>
                <w:w w:val="100"/>
                <w:sz w:val="21"/>
                <w:szCs w:val="21"/>
              </w:rPr>
              <w:t>Planlegging</w:t>
            </w:r>
            <w:proofErr w:type="spellEnd"/>
            <w:r>
              <w:rPr>
                <w:spacing w:val="21"/>
                <w:w w:val="100"/>
                <w:sz w:val="21"/>
                <w:szCs w:val="21"/>
              </w:rPr>
              <w:t xml:space="preserve">, </w:t>
            </w:r>
            <w:proofErr w:type="spellStart"/>
            <w:r>
              <w:rPr>
                <w:spacing w:val="21"/>
                <w:w w:val="100"/>
                <w:sz w:val="21"/>
                <w:szCs w:val="21"/>
              </w:rPr>
              <w:t>byutvikling</w:t>
            </w:r>
            <w:proofErr w:type="spellEnd"/>
            <w:r>
              <w:rPr>
                <w:spacing w:val="21"/>
                <w:w w:val="100"/>
                <w:sz w:val="21"/>
                <w:szCs w:val="21"/>
              </w:rPr>
              <w:t xml:space="preserve"> og geodata</w:t>
            </w:r>
          </w:p>
        </w:tc>
      </w:tr>
      <w:tr w:rsidR="00D76297" w14:paraId="44B056B3" w14:textId="77777777">
        <w:trPr>
          <w:trHeight w:val="240"/>
        </w:trPr>
        <w:tc>
          <w:tcPr>
            <w:tcW w:w="460" w:type="dxa"/>
            <w:tcBorders>
              <w:top w:val="nil"/>
              <w:left w:val="nil"/>
              <w:bottom w:val="nil"/>
              <w:right w:val="nil"/>
            </w:tcBorders>
            <w:tcMar>
              <w:top w:w="43" w:type="dxa"/>
              <w:left w:w="0" w:type="dxa"/>
              <w:bottom w:w="0" w:type="dxa"/>
              <w:right w:w="0" w:type="dxa"/>
            </w:tcMar>
          </w:tcPr>
          <w:p w14:paraId="4D868B61" w14:textId="77777777" w:rsidR="00D76297" w:rsidRDefault="004126E9" w:rsidP="0074436B">
            <w:r>
              <w:t>590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D9DDF2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C86CF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E5B0D8" w14:textId="77777777" w:rsidR="00D76297" w:rsidRDefault="004126E9" w:rsidP="0074436B">
            <w:r>
              <w:t>Planlegging og byutvikling:</w:t>
            </w:r>
          </w:p>
        </w:tc>
        <w:tc>
          <w:tcPr>
            <w:tcW w:w="1200" w:type="dxa"/>
            <w:tcBorders>
              <w:top w:val="nil"/>
              <w:left w:val="nil"/>
              <w:bottom w:val="nil"/>
              <w:right w:val="nil"/>
            </w:tcBorders>
            <w:tcMar>
              <w:top w:w="43" w:type="dxa"/>
              <w:left w:w="0" w:type="dxa"/>
              <w:bottom w:w="0" w:type="dxa"/>
              <w:right w:w="0" w:type="dxa"/>
            </w:tcMar>
            <w:vAlign w:val="bottom"/>
          </w:tcPr>
          <w:p w14:paraId="28BE0E3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34DD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1D93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C1B6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863BC8" w14:textId="77777777" w:rsidR="00D76297" w:rsidRDefault="00D76297" w:rsidP="0074436B"/>
        </w:tc>
      </w:tr>
      <w:tr w:rsidR="00D76297" w14:paraId="0F431C8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FAF25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308B64" w14:textId="77777777" w:rsidR="00D76297" w:rsidRDefault="004126E9" w:rsidP="0074436B">
            <w:r>
              <w:t>65</w:t>
            </w:r>
          </w:p>
        </w:tc>
        <w:tc>
          <w:tcPr>
            <w:tcW w:w="260" w:type="dxa"/>
            <w:tcBorders>
              <w:top w:val="nil"/>
              <w:left w:val="nil"/>
              <w:bottom w:val="nil"/>
              <w:right w:val="nil"/>
            </w:tcBorders>
            <w:tcMar>
              <w:top w:w="43" w:type="dxa"/>
              <w:left w:w="0" w:type="dxa"/>
              <w:bottom w:w="0" w:type="dxa"/>
              <w:right w:w="0" w:type="dxa"/>
            </w:tcMar>
            <w:vAlign w:val="bottom"/>
          </w:tcPr>
          <w:p w14:paraId="526038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5A9636" w14:textId="77777777" w:rsidR="00D76297" w:rsidRDefault="004126E9" w:rsidP="0074436B">
            <w:r>
              <w:t>Områdesatsing i byer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E4180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F88F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99675E" w14:textId="77777777" w:rsidR="00D76297" w:rsidRDefault="004126E9" w:rsidP="0074436B">
            <w:r>
              <w:t>102 390 000</w:t>
            </w:r>
          </w:p>
        </w:tc>
        <w:tc>
          <w:tcPr>
            <w:tcW w:w="180" w:type="dxa"/>
            <w:tcBorders>
              <w:top w:val="nil"/>
              <w:left w:val="nil"/>
              <w:bottom w:val="nil"/>
              <w:right w:val="nil"/>
            </w:tcBorders>
            <w:tcMar>
              <w:top w:w="43" w:type="dxa"/>
              <w:left w:w="0" w:type="dxa"/>
              <w:bottom w:w="0" w:type="dxa"/>
              <w:right w:w="0" w:type="dxa"/>
            </w:tcMar>
            <w:vAlign w:val="bottom"/>
          </w:tcPr>
          <w:p w14:paraId="031F80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7E6DB1" w14:textId="77777777" w:rsidR="00D76297" w:rsidRDefault="00D76297" w:rsidP="0074436B"/>
        </w:tc>
      </w:tr>
      <w:tr w:rsidR="00D76297" w14:paraId="108161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CA985B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E7B72D5"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0F1157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D07581" w14:textId="77777777" w:rsidR="00D76297" w:rsidRDefault="004126E9" w:rsidP="0074436B">
            <w:r>
              <w:t>DOGA</w:t>
            </w:r>
          </w:p>
        </w:tc>
        <w:tc>
          <w:tcPr>
            <w:tcW w:w="1200" w:type="dxa"/>
            <w:tcBorders>
              <w:top w:val="nil"/>
              <w:left w:val="nil"/>
              <w:bottom w:val="nil"/>
              <w:right w:val="nil"/>
            </w:tcBorders>
            <w:tcMar>
              <w:top w:w="43" w:type="dxa"/>
              <w:left w:w="0" w:type="dxa"/>
              <w:bottom w:w="0" w:type="dxa"/>
              <w:right w:w="0" w:type="dxa"/>
            </w:tcMar>
            <w:vAlign w:val="bottom"/>
          </w:tcPr>
          <w:p w14:paraId="1738AD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6321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19FC7C" w14:textId="77777777" w:rsidR="00D76297" w:rsidRDefault="004126E9" w:rsidP="0074436B">
            <w:r>
              <w:t>48 021 000</w:t>
            </w:r>
          </w:p>
        </w:tc>
        <w:tc>
          <w:tcPr>
            <w:tcW w:w="180" w:type="dxa"/>
            <w:tcBorders>
              <w:top w:val="nil"/>
              <w:left w:val="nil"/>
              <w:bottom w:val="nil"/>
              <w:right w:val="nil"/>
            </w:tcBorders>
            <w:tcMar>
              <w:top w:w="43" w:type="dxa"/>
              <w:left w:w="0" w:type="dxa"/>
              <w:bottom w:w="0" w:type="dxa"/>
              <w:right w:w="0" w:type="dxa"/>
            </w:tcMar>
            <w:vAlign w:val="bottom"/>
          </w:tcPr>
          <w:p w14:paraId="71F7E4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F6CF74" w14:textId="77777777" w:rsidR="00D76297" w:rsidRDefault="00D76297" w:rsidP="0074436B"/>
        </w:tc>
      </w:tr>
      <w:tr w:rsidR="00D76297" w14:paraId="434BCBE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85FC2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268AA2"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2A11A0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6F7832" w14:textId="77777777" w:rsidR="00D76297" w:rsidRDefault="004126E9" w:rsidP="0074436B">
            <w:r>
              <w:t>Bolig- og områdeutvikling i byer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462FC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72B2F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4826EA" w14:textId="77777777" w:rsidR="00D76297" w:rsidRDefault="004126E9" w:rsidP="0074436B">
            <w:r>
              <w:t>20 863 000</w:t>
            </w:r>
          </w:p>
        </w:tc>
        <w:tc>
          <w:tcPr>
            <w:tcW w:w="180" w:type="dxa"/>
            <w:tcBorders>
              <w:top w:val="nil"/>
              <w:left w:val="nil"/>
              <w:bottom w:val="nil"/>
              <w:right w:val="nil"/>
            </w:tcBorders>
            <w:tcMar>
              <w:top w:w="43" w:type="dxa"/>
              <w:left w:w="0" w:type="dxa"/>
              <w:bottom w:w="0" w:type="dxa"/>
              <w:right w:w="0" w:type="dxa"/>
            </w:tcMar>
            <w:vAlign w:val="bottom"/>
          </w:tcPr>
          <w:p w14:paraId="5E09A4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FA318D" w14:textId="77777777" w:rsidR="00D76297" w:rsidRDefault="00D76297" w:rsidP="0074436B"/>
        </w:tc>
      </w:tr>
      <w:tr w:rsidR="00D76297" w14:paraId="6E5A44B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DD978E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FF89DD" w14:textId="77777777" w:rsidR="00D76297" w:rsidRDefault="004126E9" w:rsidP="0074436B">
            <w:r>
              <w:t>81</w:t>
            </w:r>
          </w:p>
        </w:tc>
        <w:tc>
          <w:tcPr>
            <w:tcW w:w="260" w:type="dxa"/>
            <w:tcBorders>
              <w:top w:val="nil"/>
              <w:left w:val="nil"/>
              <w:bottom w:val="nil"/>
              <w:right w:val="nil"/>
            </w:tcBorders>
            <w:tcMar>
              <w:top w:w="43" w:type="dxa"/>
              <w:left w:w="0" w:type="dxa"/>
              <w:bottom w:w="0" w:type="dxa"/>
              <w:right w:w="0" w:type="dxa"/>
            </w:tcMar>
            <w:vAlign w:val="bottom"/>
          </w:tcPr>
          <w:p w14:paraId="28589E4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BBFB94" w14:textId="77777777" w:rsidR="00D76297" w:rsidRDefault="004126E9" w:rsidP="0074436B">
            <w:r>
              <w:t>Kompetansetiltak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8AF40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38D9B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E03F9CC" w14:textId="77777777" w:rsidR="00D76297" w:rsidRDefault="004126E9" w:rsidP="0074436B">
            <w:r>
              <w:t>7 251 000</w:t>
            </w:r>
          </w:p>
        </w:tc>
        <w:tc>
          <w:tcPr>
            <w:tcW w:w="180" w:type="dxa"/>
            <w:tcBorders>
              <w:top w:val="nil"/>
              <w:left w:val="nil"/>
              <w:bottom w:val="nil"/>
              <w:right w:val="nil"/>
            </w:tcBorders>
            <w:tcMar>
              <w:top w:w="43" w:type="dxa"/>
              <w:left w:w="0" w:type="dxa"/>
              <w:bottom w:w="0" w:type="dxa"/>
              <w:right w:w="0" w:type="dxa"/>
            </w:tcMar>
            <w:vAlign w:val="bottom"/>
          </w:tcPr>
          <w:p w14:paraId="0992DE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6240BC" w14:textId="77777777" w:rsidR="00D76297" w:rsidRDefault="004126E9" w:rsidP="0074436B">
            <w:r>
              <w:t>178 525 000</w:t>
            </w:r>
          </w:p>
        </w:tc>
      </w:tr>
      <w:tr w:rsidR="00D76297" w14:paraId="1FBC132F" w14:textId="77777777">
        <w:trPr>
          <w:trHeight w:val="240"/>
        </w:trPr>
        <w:tc>
          <w:tcPr>
            <w:tcW w:w="460" w:type="dxa"/>
            <w:tcBorders>
              <w:top w:val="nil"/>
              <w:left w:val="nil"/>
              <w:bottom w:val="nil"/>
              <w:right w:val="nil"/>
            </w:tcBorders>
            <w:tcMar>
              <w:top w:w="43" w:type="dxa"/>
              <w:left w:w="0" w:type="dxa"/>
              <w:bottom w:w="0" w:type="dxa"/>
              <w:right w:w="0" w:type="dxa"/>
            </w:tcMar>
          </w:tcPr>
          <w:p w14:paraId="180AE0D9" w14:textId="77777777" w:rsidR="00D76297" w:rsidRDefault="004126E9" w:rsidP="0074436B">
            <w:r>
              <w:t>595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460998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8EDDE4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76144E" w14:textId="77777777" w:rsidR="00D76297" w:rsidRDefault="004126E9" w:rsidP="0074436B">
            <w:r>
              <w:t>Statens kartverk:</w:t>
            </w:r>
          </w:p>
        </w:tc>
        <w:tc>
          <w:tcPr>
            <w:tcW w:w="1200" w:type="dxa"/>
            <w:tcBorders>
              <w:top w:val="nil"/>
              <w:left w:val="nil"/>
              <w:bottom w:val="nil"/>
              <w:right w:val="nil"/>
            </w:tcBorders>
            <w:tcMar>
              <w:top w:w="43" w:type="dxa"/>
              <w:left w:w="0" w:type="dxa"/>
              <w:bottom w:w="0" w:type="dxa"/>
              <w:right w:w="0" w:type="dxa"/>
            </w:tcMar>
            <w:vAlign w:val="bottom"/>
          </w:tcPr>
          <w:p w14:paraId="04F5B0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72B9E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51C90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9AC9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246178" w14:textId="77777777" w:rsidR="00D76297" w:rsidRDefault="00D76297" w:rsidP="0074436B"/>
        </w:tc>
      </w:tr>
      <w:tr w:rsidR="00D76297" w14:paraId="3932914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38BCB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AC1BE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9B871C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F26E02" w14:textId="77777777" w:rsidR="00D76297" w:rsidRDefault="004126E9" w:rsidP="0074436B">
            <w:r>
              <w:t>Driftsutgifter</w:t>
            </w:r>
            <w:r>
              <w:rPr>
                <w:rStyle w:val="kursiv"/>
                <w:sz w:val="21"/>
                <w:szCs w:val="21"/>
              </w:rPr>
              <w:t>, kan nyttes under post 21 og 45</w:t>
            </w:r>
          </w:p>
        </w:tc>
        <w:tc>
          <w:tcPr>
            <w:tcW w:w="1200" w:type="dxa"/>
            <w:tcBorders>
              <w:top w:val="nil"/>
              <w:left w:val="nil"/>
              <w:bottom w:val="nil"/>
              <w:right w:val="nil"/>
            </w:tcBorders>
            <w:tcMar>
              <w:top w:w="43" w:type="dxa"/>
              <w:left w:w="0" w:type="dxa"/>
              <w:bottom w:w="0" w:type="dxa"/>
              <w:right w:w="0" w:type="dxa"/>
            </w:tcMar>
            <w:vAlign w:val="bottom"/>
          </w:tcPr>
          <w:p w14:paraId="667326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A586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2AB2BD" w14:textId="77777777" w:rsidR="00D76297" w:rsidRDefault="004126E9" w:rsidP="0074436B">
            <w:r>
              <w:t>901 205 000</w:t>
            </w:r>
          </w:p>
        </w:tc>
        <w:tc>
          <w:tcPr>
            <w:tcW w:w="180" w:type="dxa"/>
            <w:tcBorders>
              <w:top w:val="nil"/>
              <w:left w:val="nil"/>
              <w:bottom w:val="nil"/>
              <w:right w:val="nil"/>
            </w:tcBorders>
            <w:tcMar>
              <w:top w:w="43" w:type="dxa"/>
              <w:left w:w="0" w:type="dxa"/>
              <w:bottom w:w="0" w:type="dxa"/>
              <w:right w:w="0" w:type="dxa"/>
            </w:tcMar>
            <w:vAlign w:val="bottom"/>
          </w:tcPr>
          <w:p w14:paraId="6017FE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8039B5" w14:textId="77777777" w:rsidR="00D76297" w:rsidRDefault="00D76297" w:rsidP="0074436B"/>
        </w:tc>
      </w:tr>
      <w:tr w:rsidR="00D76297" w14:paraId="5C0EFDE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3FCE1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621EF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A4AE54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4B0F96" w14:textId="77777777" w:rsidR="00D76297" w:rsidRDefault="004126E9" w:rsidP="0074436B">
            <w:r>
              <w:t>Spesielle driftsutgifter</w:t>
            </w:r>
            <w:r>
              <w:rPr>
                <w:rStyle w:val="kursiv"/>
                <w:sz w:val="21"/>
                <w:szCs w:val="21"/>
              </w:rPr>
              <w:t>, kan overføres, kan nyttes under post 1 og 45</w:t>
            </w:r>
          </w:p>
        </w:tc>
        <w:tc>
          <w:tcPr>
            <w:tcW w:w="1200" w:type="dxa"/>
            <w:tcBorders>
              <w:top w:val="nil"/>
              <w:left w:val="nil"/>
              <w:bottom w:val="nil"/>
              <w:right w:val="nil"/>
            </w:tcBorders>
            <w:tcMar>
              <w:top w:w="43" w:type="dxa"/>
              <w:left w:w="0" w:type="dxa"/>
              <w:bottom w:w="0" w:type="dxa"/>
              <w:right w:w="0" w:type="dxa"/>
            </w:tcMar>
            <w:vAlign w:val="bottom"/>
          </w:tcPr>
          <w:p w14:paraId="38A1E7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2E82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549B25" w14:textId="77777777" w:rsidR="00D76297" w:rsidRDefault="004126E9" w:rsidP="0074436B">
            <w:r>
              <w:t>249 589 000</w:t>
            </w:r>
          </w:p>
        </w:tc>
        <w:tc>
          <w:tcPr>
            <w:tcW w:w="180" w:type="dxa"/>
            <w:tcBorders>
              <w:top w:val="nil"/>
              <w:left w:val="nil"/>
              <w:bottom w:val="nil"/>
              <w:right w:val="nil"/>
            </w:tcBorders>
            <w:tcMar>
              <w:top w:w="43" w:type="dxa"/>
              <w:left w:w="0" w:type="dxa"/>
              <w:bottom w:w="0" w:type="dxa"/>
              <w:right w:w="0" w:type="dxa"/>
            </w:tcMar>
            <w:vAlign w:val="bottom"/>
          </w:tcPr>
          <w:p w14:paraId="15D0AE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C0C9EB" w14:textId="77777777" w:rsidR="00D76297" w:rsidRDefault="00D76297" w:rsidP="0074436B"/>
        </w:tc>
      </w:tr>
      <w:tr w:rsidR="00D76297" w14:paraId="556396E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30913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3EEDB3"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1931D14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3593AA" w14:textId="77777777" w:rsidR="00D76297" w:rsidRDefault="004126E9" w:rsidP="0074436B">
            <w:r>
              <w:t>Geodesiobservatoriet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D6EAD8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0527C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2D30B08" w14:textId="77777777" w:rsidR="00D76297" w:rsidRDefault="004126E9" w:rsidP="0074436B">
            <w:r>
              <w:t>9 600 000</w:t>
            </w:r>
          </w:p>
        </w:tc>
        <w:tc>
          <w:tcPr>
            <w:tcW w:w="180" w:type="dxa"/>
            <w:tcBorders>
              <w:top w:val="nil"/>
              <w:left w:val="nil"/>
              <w:bottom w:val="nil"/>
              <w:right w:val="nil"/>
            </w:tcBorders>
            <w:tcMar>
              <w:top w:w="43" w:type="dxa"/>
              <w:left w:w="0" w:type="dxa"/>
              <w:bottom w:w="0" w:type="dxa"/>
              <w:right w:w="0" w:type="dxa"/>
            </w:tcMar>
            <w:vAlign w:val="bottom"/>
          </w:tcPr>
          <w:p w14:paraId="155AE54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B1BD267" w14:textId="77777777" w:rsidR="00D76297" w:rsidRDefault="004126E9" w:rsidP="0074436B">
            <w:r>
              <w:t>1 160 394 000</w:t>
            </w:r>
          </w:p>
        </w:tc>
      </w:tr>
      <w:tr w:rsidR="00D76297" w14:paraId="054660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8A1F64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8732A5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52C05D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E84EA9" w14:textId="77777777" w:rsidR="00D76297" w:rsidRDefault="004126E9" w:rsidP="0074436B">
            <w:r>
              <w:t>Sum Planlegging, byutvikling og geodata</w:t>
            </w:r>
          </w:p>
        </w:tc>
        <w:tc>
          <w:tcPr>
            <w:tcW w:w="1200" w:type="dxa"/>
            <w:tcBorders>
              <w:top w:val="nil"/>
              <w:left w:val="nil"/>
              <w:bottom w:val="nil"/>
              <w:right w:val="nil"/>
            </w:tcBorders>
            <w:tcMar>
              <w:top w:w="43" w:type="dxa"/>
              <w:left w:w="0" w:type="dxa"/>
              <w:bottom w:w="0" w:type="dxa"/>
              <w:right w:w="0" w:type="dxa"/>
            </w:tcMar>
            <w:vAlign w:val="bottom"/>
          </w:tcPr>
          <w:p w14:paraId="3F1E8F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74D1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8CB90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A40D0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3948F32" w14:textId="77777777" w:rsidR="00D76297" w:rsidRDefault="004126E9" w:rsidP="0074436B">
            <w:r>
              <w:t>1 338 919 000</w:t>
            </w:r>
          </w:p>
        </w:tc>
      </w:tr>
      <w:tr w:rsidR="00D76297" w14:paraId="47486BE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E892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041A69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1A174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F6BE2F" w14:textId="77777777" w:rsidR="00D76297" w:rsidRDefault="004126E9" w:rsidP="0074436B">
            <w:r>
              <w:t>Sum Kommunal- og distriktsdepartementet</w:t>
            </w:r>
          </w:p>
        </w:tc>
        <w:tc>
          <w:tcPr>
            <w:tcW w:w="1200" w:type="dxa"/>
            <w:tcBorders>
              <w:top w:val="nil"/>
              <w:left w:val="nil"/>
              <w:bottom w:val="nil"/>
              <w:right w:val="nil"/>
            </w:tcBorders>
            <w:tcMar>
              <w:top w:w="43" w:type="dxa"/>
              <w:left w:w="0" w:type="dxa"/>
              <w:bottom w:w="0" w:type="dxa"/>
              <w:right w:w="0" w:type="dxa"/>
            </w:tcMar>
            <w:vAlign w:val="bottom"/>
          </w:tcPr>
          <w:p w14:paraId="59EAC4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77A76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5E51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56F98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3B02355" w14:textId="77777777" w:rsidR="00D76297" w:rsidRDefault="004126E9" w:rsidP="0074436B">
            <w:r>
              <w:t>249 300 459 000</w:t>
            </w:r>
          </w:p>
        </w:tc>
      </w:tr>
      <w:tr w:rsidR="00D76297" w14:paraId="5C20DC05"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060C98C" w14:textId="77777777" w:rsidR="00D76297" w:rsidRDefault="004126E9">
            <w:pPr>
              <w:pStyle w:val="tittel-gulbok1"/>
            </w:pPr>
            <w:proofErr w:type="spellStart"/>
            <w:r>
              <w:rPr>
                <w:w w:val="100"/>
                <w:sz w:val="21"/>
                <w:szCs w:val="21"/>
              </w:rPr>
              <w:t>Arbeids</w:t>
            </w:r>
            <w:proofErr w:type="spellEnd"/>
            <w:r>
              <w:rPr>
                <w:w w:val="100"/>
                <w:sz w:val="21"/>
                <w:szCs w:val="21"/>
              </w:rPr>
              <w:t xml:space="preserve">- og </w:t>
            </w:r>
            <w:proofErr w:type="spellStart"/>
            <w:r>
              <w:rPr>
                <w:w w:val="100"/>
                <w:sz w:val="21"/>
                <w:szCs w:val="21"/>
              </w:rPr>
              <w:t>inkluderingsdepartementet</w:t>
            </w:r>
            <w:proofErr w:type="spellEnd"/>
          </w:p>
        </w:tc>
      </w:tr>
      <w:tr w:rsidR="00D76297" w14:paraId="326C7407"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73A595B0" w14:textId="77777777" w:rsidR="00D76297" w:rsidRDefault="004126E9">
            <w:pPr>
              <w:pStyle w:val="tittel-gulbok2"/>
              <w:widowControl w:val="0"/>
            </w:pPr>
            <w:proofErr w:type="spellStart"/>
            <w:r>
              <w:rPr>
                <w:spacing w:val="21"/>
                <w:w w:val="100"/>
                <w:sz w:val="21"/>
                <w:szCs w:val="21"/>
              </w:rPr>
              <w:t>Administrasjon</w:t>
            </w:r>
            <w:proofErr w:type="spellEnd"/>
          </w:p>
        </w:tc>
      </w:tr>
      <w:tr w:rsidR="00D76297" w14:paraId="1864E29A" w14:textId="77777777">
        <w:trPr>
          <w:trHeight w:val="240"/>
        </w:trPr>
        <w:tc>
          <w:tcPr>
            <w:tcW w:w="460" w:type="dxa"/>
            <w:tcBorders>
              <w:top w:val="nil"/>
              <w:left w:val="nil"/>
              <w:bottom w:val="nil"/>
              <w:right w:val="nil"/>
            </w:tcBorders>
            <w:tcMar>
              <w:top w:w="43" w:type="dxa"/>
              <w:left w:w="0" w:type="dxa"/>
              <w:bottom w:w="0" w:type="dxa"/>
              <w:right w:w="0" w:type="dxa"/>
            </w:tcMar>
          </w:tcPr>
          <w:p w14:paraId="05AC0A63" w14:textId="77777777" w:rsidR="00D76297" w:rsidRDefault="004126E9" w:rsidP="0074436B">
            <w:r>
              <w:t>600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17234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6B10DD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16BFF85" w14:textId="77777777" w:rsidR="00D76297" w:rsidRDefault="004126E9" w:rsidP="0074436B">
            <w:r>
              <w:t>Arbeids- og inkluderingsdepartementet:</w:t>
            </w:r>
          </w:p>
        </w:tc>
        <w:tc>
          <w:tcPr>
            <w:tcW w:w="1200" w:type="dxa"/>
            <w:tcBorders>
              <w:top w:val="nil"/>
              <w:left w:val="nil"/>
              <w:bottom w:val="nil"/>
              <w:right w:val="nil"/>
            </w:tcBorders>
            <w:tcMar>
              <w:top w:w="43" w:type="dxa"/>
              <w:left w:w="0" w:type="dxa"/>
              <w:bottom w:w="0" w:type="dxa"/>
              <w:right w:w="0" w:type="dxa"/>
            </w:tcMar>
            <w:vAlign w:val="bottom"/>
          </w:tcPr>
          <w:p w14:paraId="273636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DD89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F9B7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FA81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4BEA36" w14:textId="77777777" w:rsidR="00D76297" w:rsidRDefault="00D76297" w:rsidP="0074436B"/>
        </w:tc>
      </w:tr>
      <w:tr w:rsidR="00D76297" w14:paraId="04E757A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155DE4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3D035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DB5E7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75DA3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24076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0FBBB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CA1F8F5" w14:textId="77777777" w:rsidR="00D76297" w:rsidRDefault="004126E9" w:rsidP="0074436B">
            <w:r>
              <w:t>268 234 000</w:t>
            </w:r>
          </w:p>
        </w:tc>
        <w:tc>
          <w:tcPr>
            <w:tcW w:w="180" w:type="dxa"/>
            <w:tcBorders>
              <w:top w:val="nil"/>
              <w:left w:val="nil"/>
              <w:bottom w:val="nil"/>
              <w:right w:val="nil"/>
            </w:tcBorders>
            <w:tcMar>
              <w:top w:w="43" w:type="dxa"/>
              <w:left w:w="0" w:type="dxa"/>
              <w:bottom w:w="0" w:type="dxa"/>
              <w:right w:w="0" w:type="dxa"/>
            </w:tcMar>
            <w:vAlign w:val="bottom"/>
          </w:tcPr>
          <w:p w14:paraId="4CD8AA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1CF4C8" w14:textId="77777777" w:rsidR="00D76297" w:rsidRDefault="004126E9" w:rsidP="0074436B">
            <w:r>
              <w:t>268 234 000</w:t>
            </w:r>
          </w:p>
        </w:tc>
      </w:tr>
      <w:tr w:rsidR="00D76297" w14:paraId="22D51345" w14:textId="77777777">
        <w:trPr>
          <w:trHeight w:val="240"/>
        </w:trPr>
        <w:tc>
          <w:tcPr>
            <w:tcW w:w="460" w:type="dxa"/>
            <w:tcBorders>
              <w:top w:val="nil"/>
              <w:left w:val="nil"/>
              <w:bottom w:val="nil"/>
              <w:right w:val="nil"/>
            </w:tcBorders>
            <w:tcMar>
              <w:top w:w="43" w:type="dxa"/>
              <w:left w:w="0" w:type="dxa"/>
              <w:bottom w:w="0" w:type="dxa"/>
              <w:right w:w="0" w:type="dxa"/>
            </w:tcMar>
          </w:tcPr>
          <w:p w14:paraId="3A196D17" w14:textId="77777777" w:rsidR="00D76297" w:rsidRDefault="004126E9" w:rsidP="0074436B">
            <w:r>
              <w:t>601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7AEEA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321B0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7E895C" w14:textId="77777777" w:rsidR="00D76297" w:rsidRDefault="004126E9" w:rsidP="0074436B">
            <w:r>
              <w:t>Utredningsvirksomhet, forskning mv.:</w:t>
            </w:r>
          </w:p>
        </w:tc>
        <w:tc>
          <w:tcPr>
            <w:tcW w:w="1200" w:type="dxa"/>
            <w:tcBorders>
              <w:top w:val="nil"/>
              <w:left w:val="nil"/>
              <w:bottom w:val="nil"/>
              <w:right w:val="nil"/>
            </w:tcBorders>
            <w:tcMar>
              <w:top w:w="43" w:type="dxa"/>
              <w:left w:w="0" w:type="dxa"/>
              <w:bottom w:w="0" w:type="dxa"/>
              <w:right w:w="0" w:type="dxa"/>
            </w:tcMar>
            <w:vAlign w:val="bottom"/>
          </w:tcPr>
          <w:p w14:paraId="27683F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4A8B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C3CA8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3C9D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7684E6" w14:textId="77777777" w:rsidR="00D76297" w:rsidRDefault="00D76297" w:rsidP="0074436B"/>
        </w:tc>
      </w:tr>
      <w:tr w:rsidR="00D76297" w14:paraId="1D908D0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50FBE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4DBE152"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25FE6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2AC74B"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82C87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4D77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EEF7EB" w14:textId="77777777" w:rsidR="00D76297" w:rsidRDefault="004126E9" w:rsidP="0074436B">
            <w:r>
              <w:t>68 925 000</w:t>
            </w:r>
          </w:p>
        </w:tc>
        <w:tc>
          <w:tcPr>
            <w:tcW w:w="180" w:type="dxa"/>
            <w:tcBorders>
              <w:top w:val="nil"/>
              <w:left w:val="nil"/>
              <w:bottom w:val="nil"/>
              <w:right w:val="nil"/>
            </w:tcBorders>
            <w:tcMar>
              <w:top w:w="43" w:type="dxa"/>
              <w:left w:w="0" w:type="dxa"/>
              <w:bottom w:w="0" w:type="dxa"/>
              <w:right w:w="0" w:type="dxa"/>
            </w:tcMar>
            <w:vAlign w:val="bottom"/>
          </w:tcPr>
          <w:p w14:paraId="7FA9BA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6883AF" w14:textId="77777777" w:rsidR="00D76297" w:rsidRDefault="00D76297" w:rsidP="0074436B"/>
        </w:tc>
      </w:tr>
      <w:tr w:rsidR="00D76297" w14:paraId="3D0B83E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D7FA8E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7E76F6"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4FA690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F64C97" w14:textId="77777777" w:rsidR="00D76297" w:rsidRDefault="004126E9" w:rsidP="0074436B">
            <w:r>
              <w:t>Kunnskapsutvikling i IA-avtalen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AE51DD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B590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64143F" w14:textId="77777777" w:rsidR="00D76297" w:rsidRDefault="004126E9" w:rsidP="0074436B">
            <w:r>
              <w:t>25 200 000</w:t>
            </w:r>
          </w:p>
        </w:tc>
        <w:tc>
          <w:tcPr>
            <w:tcW w:w="180" w:type="dxa"/>
            <w:tcBorders>
              <w:top w:val="nil"/>
              <w:left w:val="nil"/>
              <w:bottom w:val="nil"/>
              <w:right w:val="nil"/>
            </w:tcBorders>
            <w:tcMar>
              <w:top w:w="43" w:type="dxa"/>
              <w:left w:w="0" w:type="dxa"/>
              <w:bottom w:w="0" w:type="dxa"/>
              <w:right w:w="0" w:type="dxa"/>
            </w:tcMar>
            <w:vAlign w:val="bottom"/>
          </w:tcPr>
          <w:p w14:paraId="5C6980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6D6012" w14:textId="77777777" w:rsidR="00D76297" w:rsidRDefault="00D76297" w:rsidP="0074436B"/>
        </w:tc>
      </w:tr>
      <w:tr w:rsidR="00D76297" w14:paraId="3D1C145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D02E4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8D23B4"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5F9F813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2DDAA1" w14:textId="77777777" w:rsidR="00D76297" w:rsidRDefault="004126E9" w:rsidP="0074436B">
            <w:r>
              <w:t>Tiltak for redusert deltid og økt heltidsandel</w:t>
            </w:r>
          </w:p>
        </w:tc>
        <w:tc>
          <w:tcPr>
            <w:tcW w:w="1200" w:type="dxa"/>
            <w:tcBorders>
              <w:top w:val="nil"/>
              <w:left w:val="nil"/>
              <w:bottom w:val="nil"/>
              <w:right w:val="nil"/>
            </w:tcBorders>
            <w:tcMar>
              <w:top w:w="43" w:type="dxa"/>
              <w:left w:w="0" w:type="dxa"/>
              <w:bottom w:w="0" w:type="dxa"/>
              <w:right w:w="0" w:type="dxa"/>
            </w:tcMar>
            <w:vAlign w:val="bottom"/>
          </w:tcPr>
          <w:p w14:paraId="4B29015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246E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ACF196" w14:textId="77777777" w:rsidR="00D76297" w:rsidRDefault="004126E9" w:rsidP="0074436B">
            <w:r>
              <w:t>14 100 000</w:t>
            </w:r>
          </w:p>
        </w:tc>
        <w:tc>
          <w:tcPr>
            <w:tcW w:w="180" w:type="dxa"/>
            <w:tcBorders>
              <w:top w:val="nil"/>
              <w:left w:val="nil"/>
              <w:bottom w:val="nil"/>
              <w:right w:val="nil"/>
            </w:tcBorders>
            <w:tcMar>
              <w:top w:w="43" w:type="dxa"/>
              <w:left w:w="0" w:type="dxa"/>
              <w:bottom w:w="0" w:type="dxa"/>
              <w:right w:w="0" w:type="dxa"/>
            </w:tcMar>
            <w:vAlign w:val="bottom"/>
          </w:tcPr>
          <w:p w14:paraId="0CBCE4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A74558" w14:textId="77777777" w:rsidR="00D76297" w:rsidRDefault="00D76297" w:rsidP="0074436B"/>
        </w:tc>
      </w:tr>
      <w:tr w:rsidR="00D76297" w14:paraId="1E548D2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94613F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79D9CF"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2DA5884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6A00D5" w14:textId="77777777" w:rsidR="00D76297" w:rsidRDefault="004126E9" w:rsidP="0074436B">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77AEBA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3899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61015E" w14:textId="77777777" w:rsidR="00D76297" w:rsidRDefault="004126E9" w:rsidP="0074436B">
            <w:r>
              <w:t>191 035 000</w:t>
            </w:r>
          </w:p>
        </w:tc>
        <w:tc>
          <w:tcPr>
            <w:tcW w:w="180" w:type="dxa"/>
            <w:tcBorders>
              <w:top w:val="nil"/>
              <w:left w:val="nil"/>
              <w:bottom w:val="nil"/>
              <w:right w:val="nil"/>
            </w:tcBorders>
            <w:tcMar>
              <w:top w:w="43" w:type="dxa"/>
              <w:left w:w="0" w:type="dxa"/>
              <w:bottom w:w="0" w:type="dxa"/>
              <w:right w:w="0" w:type="dxa"/>
            </w:tcMar>
            <w:vAlign w:val="bottom"/>
          </w:tcPr>
          <w:p w14:paraId="0F7E58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256304" w14:textId="77777777" w:rsidR="00D76297" w:rsidRDefault="00D76297" w:rsidP="0074436B"/>
        </w:tc>
      </w:tr>
      <w:tr w:rsidR="00D76297" w14:paraId="5BF4C07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B734C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70B7EC"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E4C955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0A7583"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3B4AF7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1661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A323CD" w14:textId="77777777" w:rsidR="00D76297" w:rsidRDefault="004126E9" w:rsidP="0074436B">
            <w:r>
              <w:t>57 160 000</w:t>
            </w:r>
          </w:p>
        </w:tc>
        <w:tc>
          <w:tcPr>
            <w:tcW w:w="180" w:type="dxa"/>
            <w:tcBorders>
              <w:top w:val="nil"/>
              <w:left w:val="nil"/>
              <w:bottom w:val="nil"/>
              <w:right w:val="nil"/>
            </w:tcBorders>
            <w:tcMar>
              <w:top w:w="43" w:type="dxa"/>
              <w:left w:w="0" w:type="dxa"/>
              <w:bottom w:w="0" w:type="dxa"/>
              <w:right w:w="0" w:type="dxa"/>
            </w:tcMar>
            <w:vAlign w:val="bottom"/>
          </w:tcPr>
          <w:p w14:paraId="04A14D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2A2C5D" w14:textId="77777777" w:rsidR="00D76297" w:rsidRDefault="00D76297" w:rsidP="0074436B"/>
        </w:tc>
      </w:tr>
      <w:tr w:rsidR="00D76297" w14:paraId="11C83C0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78805B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8504D0C"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BA879B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52F9DC" w14:textId="77777777" w:rsidR="00D76297" w:rsidRDefault="004126E9" w:rsidP="0074436B">
            <w:r>
              <w:t>Tilskudd til bransjeprogrammer under IA-avtalen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F4861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D48A3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C727D7" w14:textId="77777777" w:rsidR="00D76297" w:rsidRDefault="004126E9" w:rsidP="0074436B">
            <w:r>
              <w:t>70 000 000</w:t>
            </w:r>
          </w:p>
        </w:tc>
        <w:tc>
          <w:tcPr>
            <w:tcW w:w="180" w:type="dxa"/>
            <w:tcBorders>
              <w:top w:val="nil"/>
              <w:left w:val="nil"/>
              <w:bottom w:val="nil"/>
              <w:right w:val="nil"/>
            </w:tcBorders>
            <w:tcMar>
              <w:top w:w="43" w:type="dxa"/>
              <w:left w:w="0" w:type="dxa"/>
              <w:bottom w:w="0" w:type="dxa"/>
              <w:right w:w="0" w:type="dxa"/>
            </w:tcMar>
            <w:vAlign w:val="bottom"/>
          </w:tcPr>
          <w:p w14:paraId="4D501E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9BB700" w14:textId="77777777" w:rsidR="00D76297" w:rsidRDefault="00D76297" w:rsidP="0074436B"/>
        </w:tc>
      </w:tr>
      <w:tr w:rsidR="00D76297" w14:paraId="1FE360C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B4189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1FFAE0"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EE828A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6D9C16" w14:textId="77777777" w:rsidR="00D76297" w:rsidRDefault="004126E9" w:rsidP="0074436B">
            <w:r>
              <w:t>Tilskudd til Senter for seniorpolitikk</w:t>
            </w:r>
          </w:p>
        </w:tc>
        <w:tc>
          <w:tcPr>
            <w:tcW w:w="1200" w:type="dxa"/>
            <w:tcBorders>
              <w:top w:val="nil"/>
              <w:left w:val="nil"/>
              <w:bottom w:val="nil"/>
              <w:right w:val="nil"/>
            </w:tcBorders>
            <w:tcMar>
              <w:top w:w="43" w:type="dxa"/>
              <w:left w:w="0" w:type="dxa"/>
              <w:bottom w:w="0" w:type="dxa"/>
              <w:right w:w="0" w:type="dxa"/>
            </w:tcMar>
            <w:vAlign w:val="bottom"/>
          </w:tcPr>
          <w:p w14:paraId="1709E2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308E1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C8E67E" w14:textId="77777777" w:rsidR="00D76297" w:rsidRDefault="004126E9" w:rsidP="0074436B">
            <w:r>
              <w:t>17 700 000</w:t>
            </w:r>
          </w:p>
        </w:tc>
        <w:tc>
          <w:tcPr>
            <w:tcW w:w="180" w:type="dxa"/>
            <w:tcBorders>
              <w:top w:val="nil"/>
              <w:left w:val="nil"/>
              <w:bottom w:val="nil"/>
              <w:right w:val="nil"/>
            </w:tcBorders>
            <w:tcMar>
              <w:top w:w="43" w:type="dxa"/>
              <w:left w:w="0" w:type="dxa"/>
              <w:bottom w:w="0" w:type="dxa"/>
              <w:right w:w="0" w:type="dxa"/>
            </w:tcMar>
            <w:vAlign w:val="bottom"/>
          </w:tcPr>
          <w:p w14:paraId="2C3F68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9DE83E" w14:textId="77777777" w:rsidR="00D76297" w:rsidRDefault="00D76297" w:rsidP="0074436B"/>
        </w:tc>
      </w:tr>
      <w:tr w:rsidR="00D76297" w14:paraId="6B4DE3C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103718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262DD8"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4FB972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5C8B2C" w14:textId="77777777" w:rsidR="00D76297" w:rsidRDefault="004126E9" w:rsidP="0074436B">
            <w:r>
              <w:t>Tilskudd til trygderettslig/EØS-rettslig forskning og kompetanseutvikling</w:t>
            </w:r>
          </w:p>
        </w:tc>
        <w:tc>
          <w:tcPr>
            <w:tcW w:w="1200" w:type="dxa"/>
            <w:tcBorders>
              <w:top w:val="nil"/>
              <w:left w:val="nil"/>
              <w:bottom w:val="nil"/>
              <w:right w:val="nil"/>
            </w:tcBorders>
            <w:tcMar>
              <w:top w:w="43" w:type="dxa"/>
              <w:left w:w="0" w:type="dxa"/>
              <w:bottom w:w="0" w:type="dxa"/>
              <w:right w:w="0" w:type="dxa"/>
            </w:tcMar>
            <w:vAlign w:val="bottom"/>
          </w:tcPr>
          <w:p w14:paraId="3153E46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6D75C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44CBFB1" w14:textId="77777777" w:rsidR="00D76297" w:rsidRDefault="004126E9" w:rsidP="0074436B">
            <w:r>
              <w:t>5 285 000</w:t>
            </w:r>
          </w:p>
        </w:tc>
        <w:tc>
          <w:tcPr>
            <w:tcW w:w="180" w:type="dxa"/>
            <w:tcBorders>
              <w:top w:val="nil"/>
              <w:left w:val="nil"/>
              <w:bottom w:val="nil"/>
              <w:right w:val="nil"/>
            </w:tcBorders>
            <w:tcMar>
              <w:top w:w="43" w:type="dxa"/>
              <w:left w:w="0" w:type="dxa"/>
              <w:bottom w:w="0" w:type="dxa"/>
              <w:right w:w="0" w:type="dxa"/>
            </w:tcMar>
            <w:vAlign w:val="bottom"/>
          </w:tcPr>
          <w:p w14:paraId="1F62C62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B580894" w14:textId="77777777" w:rsidR="00D76297" w:rsidRDefault="004126E9" w:rsidP="0074436B">
            <w:r>
              <w:t>449 405 000</w:t>
            </w:r>
          </w:p>
        </w:tc>
      </w:tr>
      <w:tr w:rsidR="00D76297" w14:paraId="4020526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627B36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C1AC1D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98B81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F75CF0" w14:textId="77777777" w:rsidR="00D76297" w:rsidRDefault="004126E9" w:rsidP="0074436B">
            <w:r>
              <w:t>Sum Administrasjon</w:t>
            </w:r>
          </w:p>
        </w:tc>
        <w:tc>
          <w:tcPr>
            <w:tcW w:w="1200" w:type="dxa"/>
            <w:tcBorders>
              <w:top w:val="nil"/>
              <w:left w:val="nil"/>
              <w:bottom w:val="nil"/>
              <w:right w:val="nil"/>
            </w:tcBorders>
            <w:tcMar>
              <w:top w:w="43" w:type="dxa"/>
              <w:left w:w="0" w:type="dxa"/>
              <w:bottom w:w="0" w:type="dxa"/>
              <w:right w:w="0" w:type="dxa"/>
            </w:tcMar>
            <w:vAlign w:val="bottom"/>
          </w:tcPr>
          <w:p w14:paraId="77B5504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D5C5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18F0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C948B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8F7A922" w14:textId="77777777" w:rsidR="00D76297" w:rsidRDefault="004126E9" w:rsidP="0074436B">
            <w:r>
              <w:t>717 639 000</w:t>
            </w:r>
          </w:p>
        </w:tc>
      </w:tr>
      <w:tr w:rsidR="00D76297" w14:paraId="37AFEB54" w14:textId="77777777">
        <w:trPr>
          <w:trHeight w:val="980"/>
        </w:trPr>
        <w:tc>
          <w:tcPr>
            <w:tcW w:w="9500" w:type="dxa"/>
            <w:gridSpan w:val="9"/>
            <w:tcBorders>
              <w:top w:val="nil"/>
              <w:left w:val="nil"/>
              <w:bottom w:val="nil"/>
              <w:right w:val="nil"/>
            </w:tcBorders>
            <w:tcMar>
              <w:top w:w="483" w:type="dxa"/>
              <w:left w:w="0" w:type="dxa"/>
              <w:bottom w:w="300" w:type="dxa"/>
              <w:right w:w="0" w:type="dxa"/>
            </w:tcMar>
          </w:tcPr>
          <w:p w14:paraId="33073CB0" w14:textId="77777777" w:rsidR="00D76297" w:rsidRPr="0074436B" w:rsidRDefault="004126E9">
            <w:pPr>
              <w:pStyle w:val="tittel-gulbok2"/>
              <w:widowControl w:val="0"/>
              <w:rPr>
                <w:lang w:val="nb-NO"/>
              </w:rPr>
            </w:pPr>
            <w:r w:rsidRPr="0074436B">
              <w:rPr>
                <w:spacing w:val="21"/>
                <w:w w:val="100"/>
                <w:sz w:val="21"/>
                <w:szCs w:val="21"/>
                <w:lang w:val="nb-NO"/>
              </w:rPr>
              <w:t>Administrasjon av arbeids- og velferdspolitikken</w:t>
            </w:r>
          </w:p>
        </w:tc>
      </w:tr>
      <w:tr w:rsidR="00D76297" w14:paraId="69BEC2FE" w14:textId="77777777">
        <w:trPr>
          <w:trHeight w:val="500"/>
        </w:trPr>
        <w:tc>
          <w:tcPr>
            <w:tcW w:w="460" w:type="dxa"/>
            <w:tcBorders>
              <w:top w:val="nil"/>
              <w:left w:val="nil"/>
              <w:bottom w:val="nil"/>
              <w:right w:val="nil"/>
            </w:tcBorders>
            <w:tcMar>
              <w:top w:w="43" w:type="dxa"/>
              <w:left w:w="0" w:type="dxa"/>
              <w:bottom w:w="0" w:type="dxa"/>
              <w:right w:w="0" w:type="dxa"/>
            </w:tcMar>
          </w:tcPr>
          <w:p w14:paraId="72E3C29D" w14:textId="77777777" w:rsidR="00D76297" w:rsidRDefault="004126E9" w:rsidP="0074436B">
            <w:r>
              <w:t>604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6ADFDB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BEB38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F31DE9" w14:textId="77777777" w:rsidR="00D76297" w:rsidRDefault="004126E9" w:rsidP="0074436B">
            <w:r>
              <w:t>Utviklingstiltak i arbeids- og velferdsforvaltningen:</w:t>
            </w:r>
          </w:p>
        </w:tc>
        <w:tc>
          <w:tcPr>
            <w:tcW w:w="1200" w:type="dxa"/>
            <w:tcBorders>
              <w:top w:val="nil"/>
              <w:left w:val="nil"/>
              <w:bottom w:val="nil"/>
              <w:right w:val="nil"/>
            </w:tcBorders>
            <w:tcMar>
              <w:top w:w="43" w:type="dxa"/>
              <w:left w:w="0" w:type="dxa"/>
              <w:bottom w:w="0" w:type="dxa"/>
              <w:right w:w="0" w:type="dxa"/>
            </w:tcMar>
            <w:vAlign w:val="bottom"/>
          </w:tcPr>
          <w:p w14:paraId="4ECF30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8111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9871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4D106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7BE9A1" w14:textId="77777777" w:rsidR="00D76297" w:rsidRDefault="00D76297" w:rsidP="0074436B"/>
        </w:tc>
      </w:tr>
      <w:tr w:rsidR="00D76297" w14:paraId="4E69FB2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64B84A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2C061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5F215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23D02A" w14:textId="77777777" w:rsidR="00D76297" w:rsidRDefault="004126E9" w:rsidP="0074436B">
            <w:r>
              <w:t>Spesielle driftsutgifter</w:t>
            </w:r>
            <w:r>
              <w:rPr>
                <w:rStyle w:val="kursiv"/>
                <w:sz w:val="21"/>
                <w:szCs w:val="21"/>
              </w:rPr>
              <w:t>, kan overføres, kan nyttes under post 45</w:t>
            </w:r>
          </w:p>
        </w:tc>
        <w:tc>
          <w:tcPr>
            <w:tcW w:w="1200" w:type="dxa"/>
            <w:tcBorders>
              <w:top w:val="nil"/>
              <w:left w:val="nil"/>
              <w:bottom w:val="nil"/>
              <w:right w:val="nil"/>
            </w:tcBorders>
            <w:tcMar>
              <w:top w:w="43" w:type="dxa"/>
              <w:left w:w="0" w:type="dxa"/>
              <w:bottom w:w="0" w:type="dxa"/>
              <w:right w:w="0" w:type="dxa"/>
            </w:tcMar>
            <w:vAlign w:val="bottom"/>
          </w:tcPr>
          <w:p w14:paraId="6FF5D3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C61CF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52F60A" w14:textId="77777777" w:rsidR="00D76297" w:rsidRDefault="004126E9" w:rsidP="0074436B">
            <w:r>
              <w:t>166 720 000</w:t>
            </w:r>
          </w:p>
        </w:tc>
        <w:tc>
          <w:tcPr>
            <w:tcW w:w="180" w:type="dxa"/>
            <w:tcBorders>
              <w:top w:val="nil"/>
              <w:left w:val="nil"/>
              <w:bottom w:val="nil"/>
              <w:right w:val="nil"/>
            </w:tcBorders>
            <w:tcMar>
              <w:top w:w="43" w:type="dxa"/>
              <w:left w:w="0" w:type="dxa"/>
              <w:bottom w:w="0" w:type="dxa"/>
              <w:right w:w="0" w:type="dxa"/>
            </w:tcMar>
            <w:vAlign w:val="bottom"/>
          </w:tcPr>
          <w:p w14:paraId="2CB5DF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4E4997" w14:textId="77777777" w:rsidR="00D76297" w:rsidRDefault="00D76297" w:rsidP="0074436B"/>
        </w:tc>
      </w:tr>
      <w:tr w:rsidR="00D76297" w14:paraId="6D13714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2D3C9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DB7E4E"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7C892DB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AB5B83" w14:textId="77777777" w:rsidR="00D76297" w:rsidRDefault="004126E9" w:rsidP="0074436B">
            <w:r>
              <w:t>Større utstyrsanskaffelser og vedlikehold</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09E273A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7B96F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35AB47B" w14:textId="77777777" w:rsidR="00D76297" w:rsidRDefault="004126E9" w:rsidP="0074436B">
            <w:r>
              <w:t>169 085 000</w:t>
            </w:r>
          </w:p>
        </w:tc>
        <w:tc>
          <w:tcPr>
            <w:tcW w:w="180" w:type="dxa"/>
            <w:tcBorders>
              <w:top w:val="nil"/>
              <w:left w:val="nil"/>
              <w:bottom w:val="nil"/>
              <w:right w:val="nil"/>
            </w:tcBorders>
            <w:tcMar>
              <w:top w:w="43" w:type="dxa"/>
              <w:left w:w="0" w:type="dxa"/>
              <w:bottom w:w="0" w:type="dxa"/>
              <w:right w:w="0" w:type="dxa"/>
            </w:tcMar>
            <w:vAlign w:val="bottom"/>
          </w:tcPr>
          <w:p w14:paraId="59CAA2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B9D454" w14:textId="77777777" w:rsidR="00D76297" w:rsidRDefault="004126E9" w:rsidP="0074436B">
            <w:r>
              <w:t>335 805 000</w:t>
            </w:r>
          </w:p>
        </w:tc>
      </w:tr>
      <w:tr w:rsidR="00D76297" w14:paraId="053C09DC" w14:textId="77777777">
        <w:trPr>
          <w:trHeight w:val="240"/>
        </w:trPr>
        <w:tc>
          <w:tcPr>
            <w:tcW w:w="460" w:type="dxa"/>
            <w:tcBorders>
              <w:top w:val="nil"/>
              <w:left w:val="nil"/>
              <w:bottom w:val="nil"/>
              <w:right w:val="nil"/>
            </w:tcBorders>
            <w:tcMar>
              <w:top w:w="43" w:type="dxa"/>
              <w:left w:w="0" w:type="dxa"/>
              <w:bottom w:w="0" w:type="dxa"/>
              <w:right w:w="0" w:type="dxa"/>
            </w:tcMar>
          </w:tcPr>
          <w:p w14:paraId="1DEDBE09" w14:textId="77777777" w:rsidR="00D76297" w:rsidRDefault="004126E9" w:rsidP="0074436B">
            <w:r>
              <w:t>605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4A021E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E40A0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6AD5C1" w14:textId="77777777" w:rsidR="00D76297" w:rsidRDefault="004126E9" w:rsidP="0074436B">
            <w:r>
              <w:t>Arbeids- og velferdsetaten:</w:t>
            </w:r>
          </w:p>
        </w:tc>
        <w:tc>
          <w:tcPr>
            <w:tcW w:w="1200" w:type="dxa"/>
            <w:tcBorders>
              <w:top w:val="nil"/>
              <w:left w:val="nil"/>
              <w:bottom w:val="nil"/>
              <w:right w:val="nil"/>
            </w:tcBorders>
            <w:tcMar>
              <w:top w:w="43" w:type="dxa"/>
              <w:left w:w="0" w:type="dxa"/>
              <w:bottom w:w="0" w:type="dxa"/>
              <w:right w:w="0" w:type="dxa"/>
            </w:tcMar>
            <w:vAlign w:val="bottom"/>
          </w:tcPr>
          <w:p w14:paraId="3D971A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D866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D45EE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4AAC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B91A8B" w14:textId="77777777" w:rsidR="00D76297" w:rsidRDefault="00D76297" w:rsidP="0074436B"/>
        </w:tc>
      </w:tr>
      <w:tr w:rsidR="00D76297" w14:paraId="1CF18F3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52FB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98F573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B11108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B3CC15"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4A90E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A132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1B90E6" w14:textId="77777777" w:rsidR="00D76297" w:rsidRDefault="004126E9" w:rsidP="0074436B">
            <w:r>
              <w:t>12 809 920 000</w:t>
            </w:r>
          </w:p>
        </w:tc>
        <w:tc>
          <w:tcPr>
            <w:tcW w:w="180" w:type="dxa"/>
            <w:tcBorders>
              <w:top w:val="nil"/>
              <w:left w:val="nil"/>
              <w:bottom w:val="nil"/>
              <w:right w:val="nil"/>
            </w:tcBorders>
            <w:tcMar>
              <w:top w:w="43" w:type="dxa"/>
              <w:left w:w="0" w:type="dxa"/>
              <w:bottom w:w="0" w:type="dxa"/>
              <w:right w:w="0" w:type="dxa"/>
            </w:tcMar>
            <w:vAlign w:val="bottom"/>
          </w:tcPr>
          <w:p w14:paraId="5792A21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605033" w14:textId="77777777" w:rsidR="00D76297" w:rsidRDefault="00D76297" w:rsidP="0074436B"/>
        </w:tc>
      </w:tr>
      <w:tr w:rsidR="00D76297" w14:paraId="6C3D1D8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A0F1C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0C1477A"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1DFE5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7A9C81"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4BD2AA0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D0A81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CE678E" w14:textId="77777777" w:rsidR="00D76297" w:rsidRDefault="004126E9" w:rsidP="0074436B">
            <w:r>
              <w:t>36 780 000</w:t>
            </w:r>
          </w:p>
        </w:tc>
        <w:tc>
          <w:tcPr>
            <w:tcW w:w="180" w:type="dxa"/>
            <w:tcBorders>
              <w:top w:val="nil"/>
              <w:left w:val="nil"/>
              <w:bottom w:val="nil"/>
              <w:right w:val="nil"/>
            </w:tcBorders>
            <w:tcMar>
              <w:top w:w="43" w:type="dxa"/>
              <w:left w:w="0" w:type="dxa"/>
              <w:bottom w:w="0" w:type="dxa"/>
              <w:right w:w="0" w:type="dxa"/>
            </w:tcMar>
            <w:vAlign w:val="bottom"/>
          </w:tcPr>
          <w:p w14:paraId="0F6798B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5A6E10" w14:textId="77777777" w:rsidR="00D76297" w:rsidRDefault="00D76297" w:rsidP="0074436B"/>
        </w:tc>
      </w:tr>
      <w:tr w:rsidR="00D76297" w14:paraId="1AEE61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A282F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887C734"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2BF1DEA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F74817" w14:textId="77777777" w:rsidR="00D76297" w:rsidRDefault="004126E9" w:rsidP="0074436B">
            <w:r>
              <w:t>Forsknings- og utredningsaktiviteter</w:t>
            </w:r>
          </w:p>
        </w:tc>
        <w:tc>
          <w:tcPr>
            <w:tcW w:w="1200" w:type="dxa"/>
            <w:tcBorders>
              <w:top w:val="nil"/>
              <w:left w:val="nil"/>
              <w:bottom w:val="nil"/>
              <w:right w:val="nil"/>
            </w:tcBorders>
            <w:tcMar>
              <w:top w:w="43" w:type="dxa"/>
              <w:left w:w="0" w:type="dxa"/>
              <w:bottom w:w="0" w:type="dxa"/>
              <w:right w:w="0" w:type="dxa"/>
            </w:tcMar>
            <w:vAlign w:val="bottom"/>
          </w:tcPr>
          <w:p w14:paraId="419586A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5A94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F0531B" w14:textId="77777777" w:rsidR="00D76297" w:rsidRDefault="004126E9" w:rsidP="0074436B">
            <w:r>
              <w:t>62 935 000</w:t>
            </w:r>
          </w:p>
        </w:tc>
        <w:tc>
          <w:tcPr>
            <w:tcW w:w="180" w:type="dxa"/>
            <w:tcBorders>
              <w:top w:val="nil"/>
              <w:left w:val="nil"/>
              <w:bottom w:val="nil"/>
              <w:right w:val="nil"/>
            </w:tcBorders>
            <w:tcMar>
              <w:top w:w="43" w:type="dxa"/>
              <w:left w:w="0" w:type="dxa"/>
              <w:bottom w:w="0" w:type="dxa"/>
              <w:right w:w="0" w:type="dxa"/>
            </w:tcMar>
            <w:vAlign w:val="bottom"/>
          </w:tcPr>
          <w:p w14:paraId="17B10C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338E7E" w14:textId="77777777" w:rsidR="00D76297" w:rsidRDefault="00D76297" w:rsidP="0074436B"/>
        </w:tc>
      </w:tr>
      <w:tr w:rsidR="00D76297" w14:paraId="38DAFF1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624EA1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135EE9E"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5D0FF0F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9B740B"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1BF94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B8748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85B9FFC" w14:textId="77777777" w:rsidR="00D76297" w:rsidRDefault="004126E9" w:rsidP="0074436B">
            <w:r>
              <w:t>347 890 000</w:t>
            </w:r>
          </w:p>
        </w:tc>
        <w:tc>
          <w:tcPr>
            <w:tcW w:w="180" w:type="dxa"/>
            <w:tcBorders>
              <w:top w:val="nil"/>
              <w:left w:val="nil"/>
              <w:bottom w:val="nil"/>
              <w:right w:val="nil"/>
            </w:tcBorders>
            <w:tcMar>
              <w:top w:w="43" w:type="dxa"/>
              <w:left w:w="0" w:type="dxa"/>
              <w:bottom w:w="0" w:type="dxa"/>
              <w:right w:w="0" w:type="dxa"/>
            </w:tcMar>
            <w:vAlign w:val="bottom"/>
          </w:tcPr>
          <w:p w14:paraId="7E1555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8A39E0" w14:textId="77777777" w:rsidR="00D76297" w:rsidRDefault="004126E9" w:rsidP="0074436B">
            <w:r>
              <w:t>13 257 525 000</w:t>
            </w:r>
          </w:p>
        </w:tc>
      </w:tr>
      <w:tr w:rsidR="00D76297" w14:paraId="674469EF" w14:textId="77777777">
        <w:trPr>
          <w:trHeight w:val="240"/>
        </w:trPr>
        <w:tc>
          <w:tcPr>
            <w:tcW w:w="460" w:type="dxa"/>
            <w:tcBorders>
              <w:top w:val="nil"/>
              <w:left w:val="nil"/>
              <w:bottom w:val="nil"/>
              <w:right w:val="nil"/>
            </w:tcBorders>
            <w:tcMar>
              <w:top w:w="43" w:type="dxa"/>
              <w:left w:w="0" w:type="dxa"/>
              <w:bottom w:w="0" w:type="dxa"/>
              <w:right w:w="0" w:type="dxa"/>
            </w:tcMar>
          </w:tcPr>
          <w:p w14:paraId="447928D0" w14:textId="77777777" w:rsidR="00D76297" w:rsidRDefault="004126E9" w:rsidP="0074436B">
            <w:r>
              <w:t>606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1F9F6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3325B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DBE3A8" w14:textId="77777777" w:rsidR="00D76297" w:rsidRDefault="004126E9" w:rsidP="0074436B">
            <w:r>
              <w:t>Trygderetten:</w:t>
            </w:r>
          </w:p>
        </w:tc>
        <w:tc>
          <w:tcPr>
            <w:tcW w:w="1200" w:type="dxa"/>
            <w:tcBorders>
              <w:top w:val="nil"/>
              <w:left w:val="nil"/>
              <w:bottom w:val="nil"/>
              <w:right w:val="nil"/>
            </w:tcBorders>
            <w:tcMar>
              <w:top w:w="43" w:type="dxa"/>
              <w:left w:w="0" w:type="dxa"/>
              <w:bottom w:w="0" w:type="dxa"/>
              <w:right w:w="0" w:type="dxa"/>
            </w:tcMar>
            <w:vAlign w:val="bottom"/>
          </w:tcPr>
          <w:p w14:paraId="47B967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B1ED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E2DB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045B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283349" w14:textId="77777777" w:rsidR="00D76297" w:rsidRDefault="00D76297" w:rsidP="0074436B"/>
        </w:tc>
      </w:tr>
      <w:tr w:rsidR="00D76297" w14:paraId="0128D42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A0DDC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67E61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0F3DE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B7000A"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58967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622FC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8D08CE2" w14:textId="77777777" w:rsidR="00D76297" w:rsidRDefault="004126E9" w:rsidP="0074436B">
            <w:r>
              <w:t>104 955 000</w:t>
            </w:r>
          </w:p>
        </w:tc>
        <w:tc>
          <w:tcPr>
            <w:tcW w:w="180" w:type="dxa"/>
            <w:tcBorders>
              <w:top w:val="nil"/>
              <w:left w:val="nil"/>
              <w:bottom w:val="nil"/>
              <w:right w:val="nil"/>
            </w:tcBorders>
            <w:tcMar>
              <w:top w:w="43" w:type="dxa"/>
              <w:left w:w="0" w:type="dxa"/>
              <w:bottom w:w="0" w:type="dxa"/>
              <w:right w:w="0" w:type="dxa"/>
            </w:tcMar>
            <w:vAlign w:val="bottom"/>
          </w:tcPr>
          <w:p w14:paraId="73B9A9E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4B79055" w14:textId="77777777" w:rsidR="00D76297" w:rsidRDefault="004126E9" w:rsidP="0074436B">
            <w:r>
              <w:t>104 955 000</w:t>
            </w:r>
          </w:p>
        </w:tc>
      </w:tr>
      <w:tr w:rsidR="00D76297" w14:paraId="39482A7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65F129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858F67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7F3D66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754B85" w14:textId="77777777" w:rsidR="00D76297" w:rsidRDefault="004126E9" w:rsidP="0074436B">
            <w:r>
              <w:t>Sum Administrasjon av arbeids- og velferdspolitikken</w:t>
            </w:r>
          </w:p>
        </w:tc>
        <w:tc>
          <w:tcPr>
            <w:tcW w:w="1200" w:type="dxa"/>
            <w:tcBorders>
              <w:top w:val="nil"/>
              <w:left w:val="nil"/>
              <w:bottom w:val="nil"/>
              <w:right w:val="nil"/>
            </w:tcBorders>
            <w:tcMar>
              <w:top w:w="43" w:type="dxa"/>
              <w:left w:w="0" w:type="dxa"/>
              <w:bottom w:w="0" w:type="dxa"/>
              <w:right w:w="0" w:type="dxa"/>
            </w:tcMar>
            <w:vAlign w:val="bottom"/>
          </w:tcPr>
          <w:p w14:paraId="7EDEEA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E3CC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19589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6932B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FCC3CDF" w14:textId="77777777" w:rsidR="00D76297" w:rsidRDefault="004126E9" w:rsidP="0074436B">
            <w:r>
              <w:t>13 698 285 000</w:t>
            </w:r>
          </w:p>
        </w:tc>
      </w:tr>
      <w:tr w:rsidR="00D76297" w14:paraId="2A9230A5"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09260A4" w14:textId="77777777" w:rsidR="00D76297" w:rsidRPr="0074436B" w:rsidRDefault="004126E9">
            <w:pPr>
              <w:pStyle w:val="tittel-gulbok2"/>
              <w:rPr>
                <w:lang w:val="nb-NO"/>
              </w:rPr>
            </w:pPr>
            <w:r w:rsidRPr="0074436B">
              <w:rPr>
                <w:spacing w:val="21"/>
                <w:w w:val="100"/>
                <w:sz w:val="21"/>
                <w:szCs w:val="21"/>
                <w:lang w:val="nb-NO"/>
              </w:rPr>
              <w:t>Pensjoner mv. under Statens pensjonskasse</w:t>
            </w:r>
          </w:p>
        </w:tc>
      </w:tr>
      <w:tr w:rsidR="00D76297" w14:paraId="59A41A83" w14:textId="77777777">
        <w:trPr>
          <w:trHeight w:val="240"/>
        </w:trPr>
        <w:tc>
          <w:tcPr>
            <w:tcW w:w="460" w:type="dxa"/>
            <w:tcBorders>
              <w:top w:val="nil"/>
              <w:left w:val="nil"/>
              <w:bottom w:val="nil"/>
              <w:right w:val="nil"/>
            </w:tcBorders>
            <w:tcMar>
              <w:top w:w="43" w:type="dxa"/>
              <w:left w:w="0" w:type="dxa"/>
              <w:bottom w:w="0" w:type="dxa"/>
              <w:right w:w="0" w:type="dxa"/>
            </w:tcMar>
          </w:tcPr>
          <w:p w14:paraId="45610534" w14:textId="77777777" w:rsidR="00D76297" w:rsidRDefault="004126E9" w:rsidP="0074436B">
            <w:r>
              <w:t>611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117ED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83D08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88825C" w14:textId="77777777" w:rsidR="00D76297" w:rsidRDefault="004126E9" w:rsidP="0074436B">
            <w:r>
              <w:t>Pensjoner av statskassen:</w:t>
            </w:r>
          </w:p>
        </w:tc>
        <w:tc>
          <w:tcPr>
            <w:tcW w:w="1200" w:type="dxa"/>
            <w:tcBorders>
              <w:top w:val="nil"/>
              <w:left w:val="nil"/>
              <w:bottom w:val="nil"/>
              <w:right w:val="nil"/>
            </w:tcBorders>
            <w:tcMar>
              <w:top w:w="43" w:type="dxa"/>
              <w:left w:w="0" w:type="dxa"/>
              <w:bottom w:w="0" w:type="dxa"/>
              <w:right w:w="0" w:type="dxa"/>
            </w:tcMar>
            <w:vAlign w:val="bottom"/>
          </w:tcPr>
          <w:p w14:paraId="67FDD8F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7A4C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D129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3A0A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ABF35D" w14:textId="77777777" w:rsidR="00D76297" w:rsidRDefault="00D76297" w:rsidP="0074436B"/>
        </w:tc>
      </w:tr>
      <w:tr w:rsidR="00D76297" w14:paraId="5232C13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79A0AB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B9A541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A97E97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E54E08" w14:textId="77777777" w:rsidR="00D76297" w:rsidRDefault="004126E9" w:rsidP="0074436B">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7EF58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2DBC4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99C1461" w14:textId="77777777" w:rsidR="00D76297" w:rsidRDefault="004126E9" w:rsidP="0074436B">
            <w:r>
              <w:t>16 500 000</w:t>
            </w:r>
          </w:p>
        </w:tc>
        <w:tc>
          <w:tcPr>
            <w:tcW w:w="180" w:type="dxa"/>
            <w:tcBorders>
              <w:top w:val="nil"/>
              <w:left w:val="nil"/>
              <w:bottom w:val="nil"/>
              <w:right w:val="nil"/>
            </w:tcBorders>
            <w:tcMar>
              <w:top w:w="43" w:type="dxa"/>
              <w:left w:w="0" w:type="dxa"/>
              <w:bottom w:w="0" w:type="dxa"/>
              <w:right w:w="0" w:type="dxa"/>
            </w:tcMar>
            <w:vAlign w:val="bottom"/>
          </w:tcPr>
          <w:p w14:paraId="73C6B6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4EE1A2" w14:textId="77777777" w:rsidR="00D76297" w:rsidRDefault="004126E9" w:rsidP="0074436B">
            <w:r>
              <w:t>16 500 000</w:t>
            </w:r>
          </w:p>
        </w:tc>
      </w:tr>
      <w:tr w:rsidR="00D76297" w14:paraId="4E8419E5" w14:textId="77777777">
        <w:trPr>
          <w:trHeight w:val="240"/>
        </w:trPr>
        <w:tc>
          <w:tcPr>
            <w:tcW w:w="460" w:type="dxa"/>
            <w:tcBorders>
              <w:top w:val="nil"/>
              <w:left w:val="nil"/>
              <w:bottom w:val="nil"/>
              <w:right w:val="nil"/>
            </w:tcBorders>
            <w:tcMar>
              <w:top w:w="43" w:type="dxa"/>
              <w:left w:w="0" w:type="dxa"/>
              <w:bottom w:w="0" w:type="dxa"/>
              <w:right w:w="0" w:type="dxa"/>
            </w:tcMar>
          </w:tcPr>
          <w:p w14:paraId="002B521F" w14:textId="77777777" w:rsidR="00D76297" w:rsidRDefault="004126E9" w:rsidP="0074436B">
            <w:r>
              <w:t>612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8FA1B6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F9CB0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EDE15B" w14:textId="77777777" w:rsidR="00D76297" w:rsidRDefault="004126E9" w:rsidP="0074436B">
            <w:r>
              <w:t>Tilskudd til Statens pensjonskasse:</w:t>
            </w:r>
          </w:p>
        </w:tc>
        <w:tc>
          <w:tcPr>
            <w:tcW w:w="1200" w:type="dxa"/>
            <w:tcBorders>
              <w:top w:val="nil"/>
              <w:left w:val="nil"/>
              <w:bottom w:val="nil"/>
              <w:right w:val="nil"/>
            </w:tcBorders>
            <w:tcMar>
              <w:top w:w="43" w:type="dxa"/>
              <w:left w:w="0" w:type="dxa"/>
              <w:bottom w:w="0" w:type="dxa"/>
              <w:right w:w="0" w:type="dxa"/>
            </w:tcMar>
            <w:vAlign w:val="bottom"/>
          </w:tcPr>
          <w:p w14:paraId="7AEB0C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50CC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BC11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FB2A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A560EC" w14:textId="77777777" w:rsidR="00D76297" w:rsidRDefault="00D76297" w:rsidP="0074436B"/>
        </w:tc>
      </w:tr>
      <w:tr w:rsidR="00D76297" w14:paraId="34FA901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E2501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12668E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9933FC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01C726" w14:textId="77777777" w:rsidR="00D76297" w:rsidRDefault="004126E9" w:rsidP="0074436B">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C41D6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C30A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726A14" w14:textId="77777777" w:rsidR="00D76297" w:rsidRDefault="004126E9" w:rsidP="0074436B">
            <w:r>
              <w:t>9 977 000 000</w:t>
            </w:r>
          </w:p>
        </w:tc>
        <w:tc>
          <w:tcPr>
            <w:tcW w:w="180" w:type="dxa"/>
            <w:tcBorders>
              <w:top w:val="nil"/>
              <w:left w:val="nil"/>
              <w:bottom w:val="nil"/>
              <w:right w:val="nil"/>
            </w:tcBorders>
            <w:tcMar>
              <w:top w:w="43" w:type="dxa"/>
              <w:left w:w="0" w:type="dxa"/>
              <w:bottom w:w="0" w:type="dxa"/>
              <w:right w:w="0" w:type="dxa"/>
            </w:tcMar>
            <w:vAlign w:val="bottom"/>
          </w:tcPr>
          <w:p w14:paraId="355C73A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CEC223" w14:textId="77777777" w:rsidR="00D76297" w:rsidRDefault="00D76297" w:rsidP="0074436B"/>
        </w:tc>
      </w:tr>
      <w:tr w:rsidR="00D76297" w14:paraId="6937B7E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B76478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A2CDF9"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7C4B1A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E15373" w14:textId="77777777" w:rsidR="00D76297" w:rsidRDefault="004126E9" w:rsidP="0074436B">
            <w:r>
              <w:t>For andre medlemmer av Statens pensjonskasse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24B4A8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77F30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DB2BA97" w14:textId="77777777" w:rsidR="00D76297" w:rsidRDefault="004126E9" w:rsidP="0074436B">
            <w:r>
              <w:t>88 000 000</w:t>
            </w:r>
          </w:p>
        </w:tc>
        <w:tc>
          <w:tcPr>
            <w:tcW w:w="180" w:type="dxa"/>
            <w:tcBorders>
              <w:top w:val="nil"/>
              <w:left w:val="nil"/>
              <w:bottom w:val="nil"/>
              <w:right w:val="nil"/>
            </w:tcBorders>
            <w:tcMar>
              <w:top w:w="43" w:type="dxa"/>
              <w:left w:w="0" w:type="dxa"/>
              <w:bottom w:w="0" w:type="dxa"/>
              <w:right w:w="0" w:type="dxa"/>
            </w:tcMar>
            <w:vAlign w:val="bottom"/>
          </w:tcPr>
          <w:p w14:paraId="2CAD206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C0D854" w14:textId="77777777" w:rsidR="00D76297" w:rsidRDefault="004126E9" w:rsidP="0074436B">
            <w:r>
              <w:t>10 065 000 000</w:t>
            </w:r>
          </w:p>
        </w:tc>
      </w:tr>
      <w:tr w:rsidR="00D76297" w14:paraId="27339379" w14:textId="77777777">
        <w:trPr>
          <w:trHeight w:val="240"/>
        </w:trPr>
        <w:tc>
          <w:tcPr>
            <w:tcW w:w="460" w:type="dxa"/>
            <w:tcBorders>
              <w:top w:val="nil"/>
              <w:left w:val="nil"/>
              <w:bottom w:val="nil"/>
              <w:right w:val="nil"/>
            </w:tcBorders>
            <w:tcMar>
              <w:top w:w="43" w:type="dxa"/>
              <w:left w:w="0" w:type="dxa"/>
              <w:bottom w:w="0" w:type="dxa"/>
              <w:right w:w="0" w:type="dxa"/>
            </w:tcMar>
          </w:tcPr>
          <w:p w14:paraId="1995F068" w14:textId="77777777" w:rsidR="00D76297" w:rsidRDefault="004126E9" w:rsidP="0074436B">
            <w:r>
              <w:t>613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348C1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2EE2A3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D54E41" w14:textId="77777777" w:rsidR="00D76297" w:rsidRDefault="004126E9" w:rsidP="0074436B">
            <w:r>
              <w:t>Arbeidsgiveravgift til folketrygden:</w:t>
            </w:r>
          </w:p>
        </w:tc>
        <w:tc>
          <w:tcPr>
            <w:tcW w:w="1200" w:type="dxa"/>
            <w:tcBorders>
              <w:top w:val="nil"/>
              <w:left w:val="nil"/>
              <w:bottom w:val="nil"/>
              <w:right w:val="nil"/>
            </w:tcBorders>
            <w:tcMar>
              <w:top w:w="43" w:type="dxa"/>
              <w:left w:w="0" w:type="dxa"/>
              <w:bottom w:w="0" w:type="dxa"/>
              <w:right w:w="0" w:type="dxa"/>
            </w:tcMar>
            <w:vAlign w:val="bottom"/>
          </w:tcPr>
          <w:p w14:paraId="6327CC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E81C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8E64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C201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C84609" w14:textId="77777777" w:rsidR="00D76297" w:rsidRDefault="00D76297" w:rsidP="0074436B"/>
        </w:tc>
      </w:tr>
      <w:tr w:rsidR="00D76297" w14:paraId="40ABEA0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0AD586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246FC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1E03C3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7408E8" w14:textId="77777777" w:rsidR="00D76297" w:rsidRDefault="004126E9" w:rsidP="0074436B">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88657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C8661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70146C9"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3705835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98C2673" w14:textId="77777777" w:rsidR="00D76297" w:rsidRDefault="004126E9" w:rsidP="0074436B">
            <w:r>
              <w:t>1 000 000</w:t>
            </w:r>
          </w:p>
        </w:tc>
      </w:tr>
      <w:tr w:rsidR="00D76297" w14:paraId="384E4DC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E3F2AF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85F7C8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2390F2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060E92" w14:textId="77777777" w:rsidR="00D76297" w:rsidRDefault="004126E9" w:rsidP="0074436B">
            <w:r>
              <w:t>Sum Pensjoner mv. under Statens pensjonskasse</w:t>
            </w:r>
          </w:p>
        </w:tc>
        <w:tc>
          <w:tcPr>
            <w:tcW w:w="1200" w:type="dxa"/>
            <w:tcBorders>
              <w:top w:val="nil"/>
              <w:left w:val="nil"/>
              <w:bottom w:val="nil"/>
              <w:right w:val="nil"/>
            </w:tcBorders>
            <w:tcMar>
              <w:top w:w="43" w:type="dxa"/>
              <w:left w:w="0" w:type="dxa"/>
              <w:bottom w:w="0" w:type="dxa"/>
              <w:right w:w="0" w:type="dxa"/>
            </w:tcMar>
            <w:vAlign w:val="bottom"/>
          </w:tcPr>
          <w:p w14:paraId="1D69EF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281A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96CB7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08189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EA3ADC6" w14:textId="77777777" w:rsidR="00D76297" w:rsidRDefault="004126E9" w:rsidP="0074436B">
            <w:r>
              <w:t>10 082 500 000</w:t>
            </w:r>
          </w:p>
        </w:tc>
      </w:tr>
      <w:tr w:rsidR="00D76297" w14:paraId="2CDF815F"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F09FA99" w14:textId="77777777" w:rsidR="00D76297" w:rsidRPr="0074436B" w:rsidRDefault="004126E9">
            <w:pPr>
              <w:pStyle w:val="tittel-gulbok2"/>
              <w:rPr>
                <w:lang w:val="nb-NO"/>
              </w:rPr>
            </w:pPr>
            <w:r w:rsidRPr="0074436B">
              <w:rPr>
                <w:spacing w:val="21"/>
                <w:w w:val="100"/>
                <w:sz w:val="21"/>
                <w:szCs w:val="21"/>
                <w:lang w:val="nb-NO"/>
              </w:rPr>
              <w:t>Tiltak for bedrede levekår mv.</w:t>
            </w:r>
          </w:p>
        </w:tc>
      </w:tr>
      <w:tr w:rsidR="00D76297" w14:paraId="30116FED" w14:textId="77777777">
        <w:trPr>
          <w:trHeight w:val="500"/>
        </w:trPr>
        <w:tc>
          <w:tcPr>
            <w:tcW w:w="460" w:type="dxa"/>
            <w:tcBorders>
              <w:top w:val="nil"/>
              <w:left w:val="nil"/>
              <w:bottom w:val="nil"/>
              <w:right w:val="nil"/>
            </w:tcBorders>
            <w:tcMar>
              <w:top w:w="43" w:type="dxa"/>
              <w:left w:w="0" w:type="dxa"/>
              <w:bottom w:w="0" w:type="dxa"/>
              <w:right w:w="0" w:type="dxa"/>
            </w:tcMar>
          </w:tcPr>
          <w:p w14:paraId="1572DF6C" w14:textId="77777777" w:rsidR="00D76297" w:rsidRDefault="004126E9" w:rsidP="0074436B">
            <w:r>
              <w:t>621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2F1F7C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7BB099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6CF67F" w14:textId="77777777" w:rsidR="00D76297" w:rsidRDefault="004126E9" w:rsidP="0074436B">
            <w:r>
              <w:t>Tilskudd til sosiale tjenester og sosial inkludering:</w:t>
            </w:r>
          </w:p>
        </w:tc>
        <w:tc>
          <w:tcPr>
            <w:tcW w:w="1200" w:type="dxa"/>
            <w:tcBorders>
              <w:top w:val="nil"/>
              <w:left w:val="nil"/>
              <w:bottom w:val="nil"/>
              <w:right w:val="nil"/>
            </w:tcBorders>
            <w:tcMar>
              <w:top w:w="43" w:type="dxa"/>
              <w:left w:w="0" w:type="dxa"/>
              <w:bottom w:w="0" w:type="dxa"/>
              <w:right w:w="0" w:type="dxa"/>
            </w:tcMar>
            <w:vAlign w:val="bottom"/>
          </w:tcPr>
          <w:p w14:paraId="083948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AE3C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4A52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5AE7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6BDD30" w14:textId="77777777" w:rsidR="00D76297" w:rsidRDefault="00D76297" w:rsidP="0074436B"/>
        </w:tc>
      </w:tr>
      <w:tr w:rsidR="00D76297" w14:paraId="52E98C3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7FFA9B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1FC54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BDFF3C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991CD3"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41F38F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C9EC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7640DB" w14:textId="77777777" w:rsidR="00D76297" w:rsidRDefault="004126E9" w:rsidP="0074436B">
            <w:r>
              <w:t>90 480 000</w:t>
            </w:r>
          </w:p>
        </w:tc>
        <w:tc>
          <w:tcPr>
            <w:tcW w:w="180" w:type="dxa"/>
            <w:tcBorders>
              <w:top w:val="nil"/>
              <w:left w:val="nil"/>
              <w:bottom w:val="nil"/>
              <w:right w:val="nil"/>
            </w:tcBorders>
            <w:tcMar>
              <w:top w:w="43" w:type="dxa"/>
              <w:left w:w="0" w:type="dxa"/>
              <w:bottom w:w="0" w:type="dxa"/>
              <w:right w:w="0" w:type="dxa"/>
            </w:tcMar>
            <w:vAlign w:val="bottom"/>
          </w:tcPr>
          <w:p w14:paraId="4BA2E87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BD5EC5" w14:textId="77777777" w:rsidR="00D76297" w:rsidRDefault="00D76297" w:rsidP="0074436B"/>
        </w:tc>
      </w:tr>
      <w:tr w:rsidR="00D76297" w14:paraId="7353C7F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4B54CA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4BB795" w14:textId="77777777" w:rsidR="00D76297" w:rsidRDefault="004126E9" w:rsidP="0074436B">
            <w:r>
              <w:t>63</w:t>
            </w:r>
          </w:p>
        </w:tc>
        <w:tc>
          <w:tcPr>
            <w:tcW w:w="260" w:type="dxa"/>
            <w:tcBorders>
              <w:top w:val="nil"/>
              <w:left w:val="nil"/>
              <w:bottom w:val="nil"/>
              <w:right w:val="nil"/>
            </w:tcBorders>
            <w:tcMar>
              <w:top w:w="43" w:type="dxa"/>
              <w:left w:w="0" w:type="dxa"/>
              <w:bottom w:w="0" w:type="dxa"/>
              <w:right w:w="0" w:type="dxa"/>
            </w:tcMar>
            <w:vAlign w:val="bottom"/>
          </w:tcPr>
          <w:p w14:paraId="65CE99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D39F2F" w14:textId="77777777" w:rsidR="00D76297" w:rsidRDefault="004126E9" w:rsidP="0074436B">
            <w:r>
              <w:t>Sosiale tjenester og tiltak for vanskeligstilte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E8E9E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6DDD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D5AEF1" w14:textId="77777777" w:rsidR="00D76297" w:rsidRDefault="004126E9" w:rsidP="0074436B">
            <w:r>
              <w:t>158 490 000</w:t>
            </w:r>
          </w:p>
        </w:tc>
        <w:tc>
          <w:tcPr>
            <w:tcW w:w="180" w:type="dxa"/>
            <w:tcBorders>
              <w:top w:val="nil"/>
              <w:left w:val="nil"/>
              <w:bottom w:val="nil"/>
              <w:right w:val="nil"/>
            </w:tcBorders>
            <w:tcMar>
              <w:top w:w="43" w:type="dxa"/>
              <w:left w:w="0" w:type="dxa"/>
              <w:bottom w:w="0" w:type="dxa"/>
              <w:right w:w="0" w:type="dxa"/>
            </w:tcMar>
            <w:vAlign w:val="bottom"/>
          </w:tcPr>
          <w:p w14:paraId="3DA51A8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F6C798" w14:textId="77777777" w:rsidR="00D76297" w:rsidRDefault="00D76297" w:rsidP="0074436B"/>
        </w:tc>
      </w:tr>
      <w:tr w:rsidR="00D76297" w14:paraId="6F79357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2A4B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9DAF6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95FE6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16D649" w14:textId="77777777" w:rsidR="00D76297" w:rsidRDefault="004126E9" w:rsidP="0074436B">
            <w:r>
              <w:t>Frivillig 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A2772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59E91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50ED40" w14:textId="77777777" w:rsidR="00D76297" w:rsidRDefault="004126E9" w:rsidP="0074436B">
            <w:r>
              <w:t>132 030 000</w:t>
            </w:r>
          </w:p>
        </w:tc>
        <w:tc>
          <w:tcPr>
            <w:tcW w:w="180" w:type="dxa"/>
            <w:tcBorders>
              <w:top w:val="nil"/>
              <w:left w:val="nil"/>
              <w:bottom w:val="nil"/>
              <w:right w:val="nil"/>
            </w:tcBorders>
            <w:tcMar>
              <w:top w:w="43" w:type="dxa"/>
              <w:left w:w="0" w:type="dxa"/>
              <w:bottom w:w="0" w:type="dxa"/>
              <w:right w:w="0" w:type="dxa"/>
            </w:tcMar>
            <w:vAlign w:val="bottom"/>
          </w:tcPr>
          <w:p w14:paraId="25AAA9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432F45" w14:textId="77777777" w:rsidR="00D76297" w:rsidRDefault="00D76297" w:rsidP="0074436B"/>
        </w:tc>
      </w:tr>
      <w:tr w:rsidR="00D76297" w14:paraId="653C289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80425E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2F5134"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1C4B37D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AB22C8" w14:textId="77777777" w:rsidR="00D76297" w:rsidRDefault="004126E9" w:rsidP="0074436B">
            <w:r>
              <w:t>Tilskudd til pensjonistenes organisasjoner mv.</w:t>
            </w:r>
          </w:p>
        </w:tc>
        <w:tc>
          <w:tcPr>
            <w:tcW w:w="1200" w:type="dxa"/>
            <w:tcBorders>
              <w:top w:val="nil"/>
              <w:left w:val="nil"/>
              <w:bottom w:val="nil"/>
              <w:right w:val="nil"/>
            </w:tcBorders>
            <w:tcMar>
              <w:top w:w="43" w:type="dxa"/>
              <w:left w:w="0" w:type="dxa"/>
              <w:bottom w:w="0" w:type="dxa"/>
              <w:right w:w="0" w:type="dxa"/>
            </w:tcMar>
            <w:vAlign w:val="bottom"/>
          </w:tcPr>
          <w:p w14:paraId="1C6212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5B237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86C3C2F" w14:textId="77777777" w:rsidR="00D76297" w:rsidRDefault="004126E9" w:rsidP="0074436B">
            <w:r>
              <w:t>14 930 000</w:t>
            </w:r>
          </w:p>
        </w:tc>
        <w:tc>
          <w:tcPr>
            <w:tcW w:w="180" w:type="dxa"/>
            <w:tcBorders>
              <w:top w:val="nil"/>
              <w:left w:val="nil"/>
              <w:bottom w:val="nil"/>
              <w:right w:val="nil"/>
            </w:tcBorders>
            <w:tcMar>
              <w:top w:w="43" w:type="dxa"/>
              <w:left w:w="0" w:type="dxa"/>
              <w:bottom w:w="0" w:type="dxa"/>
              <w:right w:w="0" w:type="dxa"/>
            </w:tcMar>
            <w:vAlign w:val="bottom"/>
          </w:tcPr>
          <w:p w14:paraId="2B4DBA8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FF8C220" w14:textId="77777777" w:rsidR="00D76297" w:rsidRDefault="004126E9" w:rsidP="0074436B">
            <w:r>
              <w:t>395 930 000</w:t>
            </w:r>
          </w:p>
        </w:tc>
      </w:tr>
      <w:tr w:rsidR="00D76297" w14:paraId="624A926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EE9A2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F9B92F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6209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1982DD" w14:textId="77777777" w:rsidR="00D76297" w:rsidRDefault="004126E9" w:rsidP="0074436B">
            <w:r>
              <w:t>Sum Tiltak for bedrede levekår mv.</w:t>
            </w:r>
          </w:p>
        </w:tc>
        <w:tc>
          <w:tcPr>
            <w:tcW w:w="1200" w:type="dxa"/>
            <w:tcBorders>
              <w:top w:val="nil"/>
              <w:left w:val="nil"/>
              <w:bottom w:val="nil"/>
              <w:right w:val="nil"/>
            </w:tcBorders>
            <w:tcMar>
              <w:top w:w="43" w:type="dxa"/>
              <w:left w:w="0" w:type="dxa"/>
              <w:bottom w:w="0" w:type="dxa"/>
              <w:right w:w="0" w:type="dxa"/>
            </w:tcMar>
            <w:vAlign w:val="bottom"/>
          </w:tcPr>
          <w:p w14:paraId="57BE5C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F95D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8CE3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0B799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844CBC8" w14:textId="77777777" w:rsidR="00D76297" w:rsidRDefault="004126E9" w:rsidP="0074436B">
            <w:r>
              <w:t>395 930 000</w:t>
            </w:r>
          </w:p>
        </w:tc>
      </w:tr>
      <w:tr w:rsidR="00D76297" w14:paraId="43D98347"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1DF0541" w14:textId="77777777" w:rsidR="00D76297" w:rsidRDefault="004126E9">
            <w:pPr>
              <w:pStyle w:val="tittel-gulbok2"/>
            </w:pPr>
            <w:proofErr w:type="spellStart"/>
            <w:r>
              <w:rPr>
                <w:spacing w:val="21"/>
                <w:w w:val="100"/>
                <w:sz w:val="21"/>
                <w:szCs w:val="21"/>
              </w:rPr>
              <w:t>Arbeidsmarked</w:t>
            </w:r>
            <w:proofErr w:type="spellEnd"/>
          </w:p>
        </w:tc>
      </w:tr>
      <w:tr w:rsidR="00D76297" w14:paraId="51A3B69D" w14:textId="77777777">
        <w:trPr>
          <w:trHeight w:val="240"/>
        </w:trPr>
        <w:tc>
          <w:tcPr>
            <w:tcW w:w="460" w:type="dxa"/>
            <w:tcBorders>
              <w:top w:val="nil"/>
              <w:left w:val="nil"/>
              <w:bottom w:val="nil"/>
              <w:right w:val="nil"/>
            </w:tcBorders>
            <w:tcMar>
              <w:top w:w="43" w:type="dxa"/>
              <w:left w:w="0" w:type="dxa"/>
              <w:bottom w:w="0" w:type="dxa"/>
              <w:right w:w="0" w:type="dxa"/>
            </w:tcMar>
          </w:tcPr>
          <w:p w14:paraId="0A8E0D84" w14:textId="77777777" w:rsidR="00D76297" w:rsidRDefault="004126E9" w:rsidP="0074436B">
            <w:r>
              <w:t>634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6A948D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75B0E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466F80" w14:textId="77777777" w:rsidR="00D76297" w:rsidRDefault="004126E9" w:rsidP="0074436B">
            <w:r>
              <w:t>Arbeidsmarkedstiltak:</w:t>
            </w:r>
          </w:p>
        </w:tc>
        <w:tc>
          <w:tcPr>
            <w:tcW w:w="1200" w:type="dxa"/>
            <w:tcBorders>
              <w:top w:val="nil"/>
              <w:left w:val="nil"/>
              <w:bottom w:val="nil"/>
              <w:right w:val="nil"/>
            </w:tcBorders>
            <w:tcMar>
              <w:top w:w="43" w:type="dxa"/>
              <w:left w:w="0" w:type="dxa"/>
              <w:bottom w:w="0" w:type="dxa"/>
              <w:right w:w="0" w:type="dxa"/>
            </w:tcMar>
            <w:vAlign w:val="bottom"/>
          </w:tcPr>
          <w:p w14:paraId="083068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3532D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ED5D6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24B0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A72784" w14:textId="77777777" w:rsidR="00D76297" w:rsidRDefault="00D76297" w:rsidP="0074436B"/>
        </w:tc>
      </w:tr>
      <w:tr w:rsidR="00D76297" w14:paraId="3660114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0A17FB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EACC7A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57317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5B2836"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32244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AFCA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F2ADD2" w14:textId="77777777" w:rsidR="00D76297" w:rsidRDefault="004126E9" w:rsidP="0074436B">
            <w:r>
              <w:t>483 630 000</w:t>
            </w:r>
          </w:p>
        </w:tc>
        <w:tc>
          <w:tcPr>
            <w:tcW w:w="180" w:type="dxa"/>
            <w:tcBorders>
              <w:top w:val="nil"/>
              <w:left w:val="nil"/>
              <w:bottom w:val="nil"/>
              <w:right w:val="nil"/>
            </w:tcBorders>
            <w:tcMar>
              <w:top w:w="43" w:type="dxa"/>
              <w:left w:w="0" w:type="dxa"/>
              <w:bottom w:w="0" w:type="dxa"/>
              <w:right w:w="0" w:type="dxa"/>
            </w:tcMar>
            <w:vAlign w:val="bottom"/>
          </w:tcPr>
          <w:p w14:paraId="170323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866F13" w14:textId="77777777" w:rsidR="00D76297" w:rsidRDefault="00D76297" w:rsidP="0074436B"/>
        </w:tc>
      </w:tr>
      <w:tr w:rsidR="00D76297" w14:paraId="5A6D7D6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E83C7D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096E816"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85271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D64FD9" w14:textId="77777777" w:rsidR="00D76297" w:rsidRDefault="004126E9" w:rsidP="0074436B">
            <w:r>
              <w:t>Forsøk med tilrettelagt videregående opplæring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1C1E50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7B92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A5E23C" w14:textId="77777777" w:rsidR="00D76297" w:rsidRDefault="004126E9" w:rsidP="0074436B">
            <w:r>
              <w:t>25 000 000</w:t>
            </w:r>
          </w:p>
        </w:tc>
        <w:tc>
          <w:tcPr>
            <w:tcW w:w="180" w:type="dxa"/>
            <w:tcBorders>
              <w:top w:val="nil"/>
              <w:left w:val="nil"/>
              <w:bottom w:val="nil"/>
              <w:right w:val="nil"/>
            </w:tcBorders>
            <w:tcMar>
              <w:top w:w="43" w:type="dxa"/>
              <w:left w:w="0" w:type="dxa"/>
              <w:bottom w:w="0" w:type="dxa"/>
              <w:right w:w="0" w:type="dxa"/>
            </w:tcMar>
            <w:vAlign w:val="bottom"/>
          </w:tcPr>
          <w:p w14:paraId="1FE4FA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785BFB" w14:textId="77777777" w:rsidR="00D76297" w:rsidRDefault="00D76297" w:rsidP="0074436B"/>
        </w:tc>
      </w:tr>
      <w:tr w:rsidR="00D76297" w14:paraId="2B45F99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570D4B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9DA429"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6EAF82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2A6429" w14:textId="77777777" w:rsidR="00D76297" w:rsidRDefault="004126E9" w:rsidP="0074436B">
            <w:r>
              <w:t>Tiltak for arbeidssøkere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B51625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35AD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3D57BE" w14:textId="77777777" w:rsidR="00D76297" w:rsidRDefault="004126E9" w:rsidP="0074436B">
            <w:r>
              <w:t>7 137 800 000</w:t>
            </w:r>
          </w:p>
        </w:tc>
        <w:tc>
          <w:tcPr>
            <w:tcW w:w="180" w:type="dxa"/>
            <w:tcBorders>
              <w:top w:val="nil"/>
              <w:left w:val="nil"/>
              <w:bottom w:val="nil"/>
              <w:right w:val="nil"/>
            </w:tcBorders>
            <w:tcMar>
              <w:top w:w="43" w:type="dxa"/>
              <w:left w:w="0" w:type="dxa"/>
              <w:bottom w:w="0" w:type="dxa"/>
              <w:right w:w="0" w:type="dxa"/>
            </w:tcMar>
            <w:vAlign w:val="bottom"/>
          </w:tcPr>
          <w:p w14:paraId="165BE3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317AEF" w14:textId="77777777" w:rsidR="00D76297" w:rsidRDefault="00D76297" w:rsidP="0074436B"/>
        </w:tc>
      </w:tr>
      <w:tr w:rsidR="00D76297" w14:paraId="4EE4095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84FCB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E07AD6"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0CD522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9D7D5B" w14:textId="77777777" w:rsidR="00D76297" w:rsidRDefault="004126E9" w:rsidP="0074436B">
            <w:r>
              <w:t>Varig tilrettelagt 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FDEFF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F20E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23AB82" w14:textId="77777777" w:rsidR="00D76297" w:rsidRDefault="004126E9" w:rsidP="0074436B">
            <w:r>
              <w:t>1 872 110 000</w:t>
            </w:r>
          </w:p>
        </w:tc>
        <w:tc>
          <w:tcPr>
            <w:tcW w:w="180" w:type="dxa"/>
            <w:tcBorders>
              <w:top w:val="nil"/>
              <w:left w:val="nil"/>
              <w:bottom w:val="nil"/>
              <w:right w:val="nil"/>
            </w:tcBorders>
            <w:tcMar>
              <w:top w:w="43" w:type="dxa"/>
              <w:left w:w="0" w:type="dxa"/>
              <w:bottom w:w="0" w:type="dxa"/>
              <w:right w:w="0" w:type="dxa"/>
            </w:tcMar>
            <w:vAlign w:val="bottom"/>
          </w:tcPr>
          <w:p w14:paraId="38774D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E9E431" w14:textId="77777777" w:rsidR="00D76297" w:rsidRDefault="00D76297" w:rsidP="0074436B"/>
        </w:tc>
      </w:tr>
      <w:tr w:rsidR="00D76297" w14:paraId="465927C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460FE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DD5349"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7CD0D1B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0B1EAB" w14:textId="77777777" w:rsidR="00D76297" w:rsidRDefault="004126E9" w:rsidP="0074436B">
            <w:r>
              <w:t>Tilskudd til arbeids- og utdanningsreiser</w:t>
            </w:r>
          </w:p>
        </w:tc>
        <w:tc>
          <w:tcPr>
            <w:tcW w:w="1200" w:type="dxa"/>
            <w:tcBorders>
              <w:top w:val="nil"/>
              <w:left w:val="nil"/>
              <w:bottom w:val="nil"/>
              <w:right w:val="nil"/>
            </w:tcBorders>
            <w:tcMar>
              <w:top w:w="43" w:type="dxa"/>
              <w:left w:w="0" w:type="dxa"/>
              <w:bottom w:w="0" w:type="dxa"/>
              <w:right w:w="0" w:type="dxa"/>
            </w:tcMar>
            <w:vAlign w:val="bottom"/>
          </w:tcPr>
          <w:p w14:paraId="2FA46C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D99C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6538F7" w14:textId="77777777" w:rsidR="00D76297" w:rsidRDefault="004126E9" w:rsidP="0074436B">
            <w:r>
              <w:t>79 630 000</w:t>
            </w:r>
          </w:p>
        </w:tc>
        <w:tc>
          <w:tcPr>
            <w:tcW w:w="180" w:type="dxa"/>
            <w:tcBorders>
              <w:top w:val="nil"/>
              <w:left w:val="nil"/>
              <w:bottom w:val="nil"/>
              <w:right w:val="nil"/>
            </w:tcBorders>
            <w:tcMar>
              <w:top w:w="43" w:type="dxa"/>
              <w:left w:w="0" w:type="dxa"/>
              <w:bottom w:w="0" w:type="dxa"/>
              <w:right w:w="0" w:type="dxa"/>
            </w:tcMar>
            <w:vAlign w:val="bottom"/>
          </w:tcPr>
          <w:p w14:paraId="5A4716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38E940" w14:textId="77777777" w:rsidR="00D76297" w:rsidRDefault="00D76297" w:rsidP="0074436B"/>
        </w:tc>
      </w:tr>
      <w:tr w:rsidR="00D76297" w14:paraId="1813C95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57A39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2B5DFF"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10C1FB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E573D5" w14:textId="77777777" w:rsidR="00D76297" w:rsidRDefault="004126E9" w:rsidP="0074436B">
            <w:r>
              <w:t>Funksjonsassistanse i arbeidslivet</w:t>
            </w:r>
          </w:p>
        </w:tc>
        <w:tc>
          <w:tcPr>
            <w:tcW w:w="1200" w:type="dxa"/>
            <w:tcBorders>
              <w:top w:val="nil"/>
              <w:left w:val="nil"/>
              <w:bottom w:val="nil"/>
              <w:right w:val="nil"/>
            </w:tcBorders>
            <w:tcMar>
              <w:top w:w="43" w:type="dxa"/>
              <w:left w:w="0" w:type="dxa"/>
              <w:bottom w:w="0" w:type="dxa"/>
              <w:right w:w="0" w:type="dxa"/>
            </w:tcMar>
            <w:vAlign w:val="bottom"/>
          </w:tcPr>
          <w:p w14:paraId="0999B17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39B1B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8649082" w14:textId="77777777" w:rsidR="00D76297" w:rsidRDefault="004126E9" w:rsidP="0074436B">
            <w:r>
              <w:t>72 040 000</w:t>
            </w:r>
          </w:p>
        </w:tc>
        <w:tc>
          <w:tcPr>
            <w:tcW w:w="180" w:type="dxa"/>
            <w:tcBorders>
              <w:top w:val="nil"/>
              <w:left w:val="nil"/>
              <w:bottom w:val="nil"/>
              <w:right w:val="nil"/>
            </w:tcBorders>
            <w:tcMar>
              <w:top w:w="43" w:type="dxa"/>
              <w:left w:w="0" w:type="dxa"/>
              <w:bottom w:w="0" w:type="dxa"/>
              <w:right w:w="0" w:type="dxa"/>
            </w:tcMar>
            <w:vAlign w:val="bottom"/>
          </w:tcPr>
          <w:p w14:paraId="15086D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5C6ECE" w14:textId="77777777" w:rsidR="00D76297" w:rsidRDefault="004126E9" w:rsidP="0074436B">
            <w:r>
              <w:t>9 670 210 000</w:t>
            </w:r>
          </w:p>
        </w:tc>
      </w:tr>
      <w:tr w:rsidR="00D76297" w14:paraId="7B1859DC" w14:textId="77777777">
        <w:trPr>
          <w:trHeight w:val="240"/>
        </w:trPr>
        <w:tc>
          <w:tcPr>
            <w:tcW w:w="460" w:type="dxa"/>
            <w:tcBorders>
              <w:top w:val="nil"/>
              <w:left w:val="nil"/>
              <w:bottom w:val="nil"/>
              <w:right w:val="nil"/>
            </w:tcBorders>
            <w:tcMar>
              <w:top w:w="43" w:type="dxa"/>
              <w:left w:w="0" w:type="dxa"/>
              <w:bottom w:w="0" w:type="dxa"/>
              <w:right w:w="0" w:type="dxa"/>
            </w:tcMar>
          </w:tcPr>
          <w:p w14:paraId="4A20468E" w14:textId="77777777" w:rsidR="00D76297" w:rsidRDefault="004126E9" w:rsidP="0074436B">
            <w:r>
              <w:t>635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33F8CA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803BF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C55480" w14:textId="77777777" w:rsidR="00D76297" w:rsidRDefault="004126E9" w:rsidP="0074436B">
            <w:r>
              <w:t>Ventelønn:</w:t>
            </w:r>
          </w:p>
        </w:tc>
        <w:tc>
          <w:tcPr>
            <w:tcW w:w="1200" w:type="dxa"/>
            <w:tcBorders>
              <w:top w:val="nil"/>
              <w:left w:val="nil"/>
              <w:bottom w:val="nil"/>
              <w:right w:val="nil"/>
            </w:tcBorders>
            <w:tcMar>
              <w:top w:w="43" w:type="dxa"/>
              <w:left w:w="0" w:type="dxa"/>
              <w:bottom w:w="0" w:type="dxa"/>
              <w:right w:w="0" w:type="dxa"/>
            </w:tcMar>
            <w:vAlign w:val="bottom"/>
          </w:tcPr>
          <w:p w14:paraId="774799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CE21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D61D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3793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3269F8" w14:textId="77777777" w:rsidR="00D76297" w:rsidRDefault="00D76297" w:rsidP="0074436B"/>
        </w:tc>
      </w:tr>
      <w:tr w:rsidR="00D76297" w14:paraId="6182136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3C360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F23E3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849349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748889" w14:textId="77777777" w:rsidR="00D76297" w:rsidRDefault="004126E9" w:rsidP="0074436B">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0A6C2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7D43C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89D4EDB" w14:textId="77777777" w:rsidR="00D76297" w:rsidRDefault="004126E9" w:rsidP="0074436B">
            <w:r>
              <w:t>1 900 000</w:t>
            </w:r>
          </w:p>
        </w:tc>
        <w:tc>
          <w:tcPr>
            <w:tcW w:w="180" w:type="dxa"/>
            <w:tcBorders>
              <w:top w:val="nil"/>
              <w:left w:val="nil"/>
              <w:bottom w:val="nil"/>
              <w:right w:val="nil"/>
            </w:tcBorders>
            <w:tcMar>
              <w:top w:w="43" w:type="dxa"/>
              <w:left w:w="0" w:type="dxa"/>
              <w:bottom w:w="0" w:type="dxa"/>
              <w:right w:w="0" w:type="dxa"/>
            </w:tcMar>
            <w:vAlign w:val="bottom"/>
          </w:tcPr>
          <w:p w14:paraId="55E6F82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8CBE7A3" w14:textId="77777777" w:rsidR="00D76297" w:rsidRDefault="004126E9" w:rsidP="0074436B">
            <w:r>
              <w:t>1 900 000</w:t>
            </w:r>
          </w:p>
        </w:tc>
      </w:tr>
      <w:tr w:rsidR="00D76297" w14:paraId="04E8A93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62F69A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3F5029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97102F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8AB849" w14:textId="77777777" w:rsidR="00D76297" w:rsidRDefault="004126E9" w:rsidP="0074436B">
            <w:r>
              <w:t>Sum Arbeidsmarked</w:t>
            </w:r>
          </w:p>
        </w:tc>
        <w:tc>
          <w:tcPr>
            <w:tcW w:w="1200" w:type="dxa"/>
            <w:tcBorders>
              <w:top w:val="nil"/>
              <w:left w:val="nil"/>
              <w:bottom w:val="nil"/>
              <w:right w:val="nil"/>
            </w:tcBorders>
            <w:tcMar>
              <w:top w:w="43" w:type="dxa"/>
              <w:left w:w="0" w:type="dxa"/>
              <w:bottom w:w="0" w:type="dxa"/>
              <w:right w:w="0" w:type="dxa"/>
            </w:tcMar>
            <w:vAlign w:val="bottom"/>
          </w:tcPr>
          <w:p w14:paraId="27CC8F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9AB6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51A53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3BC34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5BFA9F9" w14:textId="77777777" w:rsidR="00D76297" w:rsidRDefault="004126E9" w:rsidP="0074436B">
            <w:r>
              <w:t>9 672 110 000</w:t>
            </w:r>
          </w:p>
        </w:tc>
      </w:tr>
      <w:tr w:rsidR="00D76297" w14:paraId="531749B7"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CB0BB88" w14:textId="77777777" w:rsidR="00D76297" w:rsidRDefault="004126E9">
            <w:pPr>
              <w:pStyle w:val="tittel-gulbok2"/>
            </w:pPr>
            <w:proofErr w:type="spellStart"/>
            <w:r>
              <w:rPr>
                <w:spacing w:val="21"/>
                <w:w w:val="100"/>
                <w:sz w:val="21"/>
                <w:szCs w:val="21"/>
              </w:rPr>
              <w:t>Arbeidsmiljø</w:t>
            </w:r>
            <w:proofErr w:type="spellEnd"/>
            <w:r>
              <w:rPr>
                <w:spacing w:val="21"/>
                <w:w w:val="100"/>
                <w:sz w:val="21"/>
                <w:szCs w:val="21"/>
              </w:rPr>
              <w:t xml:space="preserve"> og </w:t>
            </w:r>
            <w:proofErr w:type="spellStart"/>
            <w:r>
              <w:rPr>
                <w:spacing w:val="21"/>
                <w:w w:val="100"/>
                <w:sz w:val="21"/>
                <w:szCs w:val="21"/>
              </w:rPr>
              <w:t>sikkerhet</w:t>
            </w:r>
            <w:proofErr w:type="spellEnd"/>
          </w:p>
        </w:tc>
      </w:tr>
      <w:tr w:rsidR="00D76297" w14:paraId="63ECE9E1" w14:textId="77777777">
        <w:trPr>
          <w:trHeight w:val="240"/>
        </w:trPr>
        <w:tc>
          <w:tcPr>
            <w:tcW w:w="460" w:type="dxa"/>
            <w:tcBorders>
              <w:top w:val="nil"/>
              <w:left w:val="nil"/>
              <w:bottom w:val="nil"/>
              <w:right w:val="nil"/>
            </w:tcBorders>
            <w:tcMar>
              <w:top w:w="43" w:type="dxa"/>
              <w:left w:w="0" w:type="dxa"/>
              <w:bottom w:w="0" w:type="dxa"/>
              <w:right w:w="0" w:type="dxa"/>
            </w:tcMar>
          </w:tcPr>
          <w:p w14:paraId="3F73CE51" w14:textId="77777777" w:rsidR="00D76297" w:rsidRDefault="004126E9" w:rsidP="0074436B">
            <w:r>
              <w:t>640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8BED54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C0945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CACC4F" w14:textId="77777777" w:rsidR="00D76297" w:rsidRDefault="004126E9" w:rsidP="0074436B">
            <w:r>
              <w:t>Arbeidstilsynet:</w:t>
            </w:r>
          </w:p>
        </w:tc>
        <w:tc>
          <w:tcPr>
            <w:tcW w:w="1200" w:type="dxa"/>
            <w:tcBorders>
              <w:top w:val="nil"/>
              <w:left w:val="nil"/>
              <w:bottom w:val="nil"/>
              <w:right w:val="nil"/>
            </w:tcBorders>
            <w:tcMar>
              <w:top w:w="43" w:type="dxa"/>
              <w:left w:w="0" w:type="dxa"/>
              <w:bottom w:w="0" w:type="dxa"/>
              <w:right w:w="0" w:type="dxa"/>
            </w:tcMar>
            <w:vAlign w:val="bottom"/>
          </w:tcPr>
          <w:p w14:paraId="510CF1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95DC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2F69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E798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C2CAD9" w14:textId="77777777" w:rsidR="00D76297" w:rsidRDefault="00D76297" w:rsidP="0074436B"/>
        </w:tc>
      </w:tr>
      <w:tr w:rsidR="00D76297" w14:paraId="49EE9B5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D5511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952FA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252186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7DD445"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0453A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D4B0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935361" w14:textId="77777777" w:rsidR="00D76297" w:rsidRDefault="004126E9" w:rsidP="0074436B">
            <w:r>
              <w:t>808 320 000</w:t>
            </w:r>
          </w:p>
        </w:tc>
        <w:tc>
          <w:tcPr>
            <w:tcW w:w="180" w:type="dxa"/>
            <w:tcBorders>
              <w:top w:val="nil"/>
              <w:left w:val="nil"/>
              <w:bottom w:val="nil"/>
              <w:right w:val="nil"/>
            </w:tcBorders>
            <w:tcMar>
              <w:top w:w="43" w:type="dxa"/>
              <w:left w:w="0" w:type="dxa"/>
              <w:bottom w:w="0" w:type="dxa"/>
              <w:right w:w="0" w:type="dxa"/>
            </w:tcMar>
            <w:vAlign w:val="bottom"/>
          </w:tcPr>
          <w:p w14:paraId="7AF272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18BBEF" w14:textId="77777777" w:rsidR="00D76297" w:rsidRDefault="00D76297" w:rsidP="0074436B"/>
        </w:tc>
      </w:tr>
      <w:tr w:rsidR="00D76297" w14:paraId="42DFD60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C91D9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B80CEF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78FF0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05AAC2" w14:textId="77777777" w:rsidR="00D76297" w:rsidRDefault="004126E9" w:rsidP="0074436B">
            <w:r>
              <w:t>Spesielle driftsutgifter, regionale verneombud</w:t>
            </w:r>
          </w:p>
        </w:tc>
        <w:tc>
          <w:tcPr>
            <w:tcW w:w="1200" w:type="dxa"/>
            <w:tcBorders>
              <w:top w:val="nil"/>
              <w:left w:val="nil"/>
              <w:bottom w:val="nil"/>
              <w:right w:val="nil"/>
            </w:tcBorders>
            <w:tcMar>
              <w:top w:w="43" w:type="dxa"/>
              <w:left w:w="0" w:type="dxa"/>
              <w:bottom w:w="0" w:type="dxa"/>
              <w:right w:w="0" w:type="dxa"/>
            </w:tcMar>
            <w:vAlign w:val="bottom"/>
          </w:tcPr>
          <w:p w14:paraId="5C748F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A1810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4DFBB11" w14:textId="77777777" w:rsidR="00D76297" w:rsidRDefault="004126E9" w:rsidP="0074436B">
            <w:r>
              <w:t>17 280 000</w:t>
            </w:r>
          </w:p>
        </w:tc>
        <w:tc>
          <w:tcPr>
            <w:tcW w:w="180" w:type="dxa"/>
            <w:tcBorders>
              <w:top w:val="nil"/>
              <w:left w:val="nil"/>
              <w:bottom w:val="nil"/>
              <w:right w:val="nil"/>
            </w:tcBorders>
            <w:tcMar>
              <w:top w:w="43" w:type="dxa"/>
              <w:left w:w="0" w:type="dxa"/>
              <w:bottom w:w="0" w:type="dxa"/>
              <w:right w:w="0" w:type="dxa"/>
            </w:tcMar>
            <w:vAlign w:val="bottom"/>
          </w:tcPr>
          <w:p w14:paraId="661846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5A64F5" w14:textId="77777777" w:rsidR="00D76297" w:rsidRDefault="004126E9" w:rsidP="0074436B">
            <w:r>
              <w:t>825 600 000</w:t>
            </w:r>
          </w:p>
        </w:tc>
      </w:tr>
      <w:tr w:rsidR="00D76297" w14:paraId="23C72BFF" w14:textId="77777777">
        <w:trPr>
          <w:trHeight w:val="240"/>
        </w:trPr>
        <w:tc>
          <w:tcPr>
            <w:tcW w:w="460" w:type="dxa"/>
            <w:tcBorders>
              <w:top w:val="nil"/>
              <w:left w:val="nil"/>
              <w:bottom w:val="nil"/>
              <w:right w:val="nil"/>
            </w:tcBorders>
            <w:tcMar>
              <w:top w:w="43" w:type="dxa"/>
              <w:left w:w="0" w:type="dxa"/>
              <w:bottom w:w="0" w:type="dxa"/>
              <w:right w:w="0" w:type="dxa"/>
            </w:tcMar>
          </w:tcPr>
          <w:p w14:paraId="2021DDC0" w14:textId="77777777" w:rsidR="00D76297" w:rsidRDefault="004126E9" w:rsidP="0074436B">
            <w:r>
              <w:t>642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E44CC1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0576B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CA77FA" w14:textId="77777777" w:rsidR="00D76297" w:rsidRDefault="004126E9" w:rsidP="0074436B">
            <w:r>
              <w:t>Petroleumstilsynet:</w:t>
            </w:r>
          </w:p>
        </w:tc>
        <w:tc>
          <w:tcPr>
            <w:tcW w:w="1200" w:type="dxa"/>
            <w:tcBorders>
              <w:top w:val="nil"/>
              <w:left w:val="nil"/>
              <w:bottom w:val="nil"/>
              <w:right w:val="nil"/>
            </w:tcBorders>
            <w:tcMar>
              <w:top w:w="43" w:type="dxa"/>
              <w:left w:w="0" w:type="dxa"/>
              <w:bottom w:w="0" w:type="dxa"/>
              <w:right w:w="0" w:type="dxa"/>
            </w:tcMar>
            <w:vAlign w:val="bottom"/>
          </w:tcPr>
          <w:p w14:paraId="1669B18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CB42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CCDC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2E34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9EEBC2" w14:textId="77777777" w:rsidR="00D76297" w:rsidRDefault="00D76297" w:rsidP="0074436B"/>
        </w:tc>
      </w:tr>
      <w:tr w:rsidR="00D76297" w14:paraId="531FBD7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EFAA2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5F962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91107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56BA96" w14:textId="77777777" w:rsidR="00D76297" w:rsidRDefault="004126E9" w:rsidP="0074436B">
            <w:r>
              <w:t>Driftsutgifter</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6340EC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AE72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6F0031" w14:textId="77777777" w:rsidR="00D76297" w:rsidRDefault="004126E9" w:rsidP="0074436B">
            <w:r>
              <w:t>329 055 000</w:t>
            </w:r>
          </w:p>
        </w:tc>
        <w:tc>
          <w:tcPr>
            <w:tcW w:w="180" w:type="dxa"/>
            <w:tcBorders>
              <w:top w:val="nil"/>
              <w:left w:val="nil"/>
              <w:bottom w:val="nil"/>
              <w:right w:val="nil"/>
            </w:tcBorders>
            <w:tcMar>
              <w:top w:w="43" w:type="dxa"/>
              <w:left w:w="0" w:type="dxa"/>
              <w:bottom w:w="0" w:type="dxa"/>
              <w:right w:w="0" w:type="dxa"/>
            </w:tcMar>
            <w:vAlign w:val="bottom"/>
          </w:tcPr>
          <w:p w14:paraId="4C6742D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7D5482" w14:textId="77777777" w:rsidR="00D76297" w:rsidRDefault="00D76297" w:rsidP="0074436B"/>
        </w:tc>
      </w:tr>
      <w:tr w:rsidR="00D76297" w14:paraId="6252D3C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3B5627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8E507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EB176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14C4CA"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7CCE382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4DD21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A80A72C" w14:textId="77777777" w:rsidR="00D76297" w:rsidRDefault="004126E9" w:rsidP="0074436B">
            <w:r>
              <w:t>32 445 000</w:t>
            </w:r>
          </w:p>
        </w:tc>
        <w:tc>
          <w:tcPr>
            <w:tcW w:w="180" w:type="dxa"/>
            <w:tcBorders>
              <w:top w:val="nil"/>
              <w:left w:val="nil"/>
              <w:bottom w:val="nil"/>
              <w:right w:val="nil"/>
            </w:tcBorders>
            <w:tcMar>
              <w:top w:w="43" w:type="dxa"/>
              <w:left w:w="0" w:type="dxa"/>
              <w:bottom w:w="0" w:type="dxa"/>
              <w:right w:w="0" w:type="dxa"/>
            </w:tcMar>
            <w:vAlign w:val="bottom"/>
          </w:tcPr>
          <w:p w14:paraId="149A2A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58E4EA" w14:textId="77777777" w:rsidR="00D76297" w:rsidRDefault="004126E9" w:rsidP="0074436B">
            <w:r>
              <w:t>361 500 000</w:t>
            </w:r>
          </w:p>
        </w:tc>
      </w:tr>
      <w:tr w:rsidR="00D76297" w14:paraId="2AA236DD" w14:textId="77777777">
        <w:trPr>
          <w:trHeight w:val="240"/>
        </w:trPr>
        <w:tc>
          <w:tcPr>
            <w:tcW w:w="460" w:type="dxa"/>
            <w:tcBorders>
              <w:top w:val="nil"/>
              <w:left w:val="nil"/>
              <w:bottom w:val="nil"/>
              <w:right w:val="nil"/>
            </w:tcBorders>
            <w:tcMar>
              <w:top w:w="43" w:type="dxa"/>
              <w:left w:w="0" w:type="dxa"/>
              <w:bottom w:w="0" w:type="dxa"/>
              <w:right w:w="0" w:type="dxa"/>
            </w:tcMar>
          </w:tcPr>
          <w:p w14:paraId="1E925893" w14:textId="77777777" w:rsidR="00D76297" w:rsidRDefault="004126E9" w:rsidP="0074436B">
            <w:r>
              <w:t>643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F5CC17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477BA3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2EC54B" w14:textId="77777777" w:rsidR="00D76297" w:rsidRDefault="004126E9" w:rsidP="0074436B">
            <w:r>
              <w:t>Statens arbeidsmiljøinstitutt:</w:t>
            </w:r>
          </w:p>
        </w:tc>
        <w:tc>
          <w:tcPr>
            <w:tcW w:w="1200" w:type="dxa"/>
            <w:tcBorders>
              <w:top w:val="nil"/>
              <w:left w:val="nil"/>
              <w:bottom w:val="nil"/>
              <w:right w:val="nil"/>
            </w:tcBorders>
            <w:tcMar>
              <w:top w:w="43" w:type="dxa"/>
              <w:left w:w="0" w:type="dxa"/>
              <w:bottom w:w="0" w:type="dxa"/>
              <w:right w:w="0" w:type="dxa"/>
            </w:tcMar>
            <w:vAlign w:val="bottom"/>
          </w:tcPr>
          <w:p w14:paraId="6D5379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6556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AA12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8E65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DBADAA" w14:textId="77777777" w:rsidR="00D76297" w:rsidRDefault="00D76297" w:rsidP="0074436B"/>
        </w:tc>
      </w:tr>
      <w:tr w:rsidR="00D76297" w14:paraId="247049C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1F898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EC3106"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10218E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5F8828" w14:textId="77777777" w:rsidR="00D76297" w:rsidRDefault="004126E9" w:rsidP="0074436B">
            <w:r>
              <w:t>Statstilskudd</w:t>
            </w:r>
          </w:p>
        </w:tc>
        <w:tc>
          <w:tcPr>
            <w:tcW w:w="1200" w:type="dxa"/>
            <w:tcBorders>
              <w:top w:val="nil"/>
              <w:left w:val="nil"/>
              <w:bottom w:val="nil"/>
              <w:right w:val="nil"/>
            </w:tcBorders>
            <w:tcMar>
              <w:top w:w="43" w:type="dxa"/>
              <w:left w:w="0" w:type="dxa"/>
              <w:bottom w:w="0" w:type="dxa"/>
              <w:right w:w="0" w:type="dxa"/>
            </w:tcMar>
            <w:vAlign w:val="bottom"/>
          </w:tcPr>
          <w:p w14:paraId="55F768D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7D886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DE7774A" w14:textId="77777777" w:rsidR="00D76297" w:rsidRDefault="004126E9" w:rsidP="0074436B">
            <w:r>
              <w:t>163 100 000</w:t>
            </w:r>
          </w:p>
        </w:tc>
        <w:tc>
          <w:tcPr>
            <w:tcW w:w="180" w:type="dxa"/>
            <w:tcBorders>
              <w:top w:val="nil"/>
              <w:left w:val="nil"/>
              <w:bottom w:val="nil"/>
              <w:right w:val="nil"/>
            </w:tcBorders>
            <w:tcMar>
              <w:top w:w="43" w:type="dxa"/>
              <w:left w:w="0" w:type="dxa"/>
              <w:bottom w:w="0" w:type="dxa"/>
              <w:right w:w="0" w:type="dxa"/>
            </w:tcMar>
            <w:vAlign w:val="bottom"/>
          </w:tcPr>
          <w:p w14:paraId="13D84CD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08B0B7" w14:textId="77777777" w:rsidR="00D76297" w:rsidRDefault="004126E9" w:rsidP="0074436B">
            <w:r>
              <w:t>163 100 000</w:t>
            </w:r>
          </w:p>
        </w:tc>
      </w:tr>
      <w:tr w:rsidR="00D76297" w14:paraId="3ED0E9D5" w14:textId="77777777">
        <w:trPr>
          <w:trHeight w:val="240"/>
        </w:trPr>
        <w:tc>
          <w:tcPr>
            <w:tcW w:w="460" w:type="dxa"/>
            <w:tcBorders>
              <w:top w:val="nil"/>
              <w:left w:val="nil"/>
              <w:bottom w:val="nil"/>
              <w:right w:val="nil"/>
            </w:tcBorders>
            <w:tcMar>
              <w:top w:w="43" w:type="dxa"/>
              <w:left w:w="0" w:type="dxa"/>
              <w:bottom w:w="0" w:type="dxa"/>
              <w:right w:w="0" w:type="dxa"/>
            </w:tcMar>
          </w:tcPr>
          <w:p w14:paraId="02CC17EA" w14:textId="77777777" w:rsidR="00D76297" w:rsidRDefault="004126E9" w:rsidP="0074436B">
            <w:r>
              <w:t>646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ABE28B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2C39D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B2C8C9" w14:textId="77777777" w:rsidR="00D76297" w:rsidRDefault="004126E9" w:rsidP="0074436B">
            <w:r>
              <w:t>Pionerdykkere i Nordsjøen:</w:t>
            </w:r>
          </w:p>
        </w:tc>
        <w:tc>
          <w:tcPr>
            <w:tcW w:w="1200" w:type="dxa"/>
            <w:tcBorders>
              <w:top w:val="nil"/>
              <w:left w:val="nil"/>
              <w:bottom w:val="nil"/>
              <w:right w:val="nil"/>
            </w:tcBorders>
            <w:tcMar>
              <w:top w:w="43" w:type="dxa"/>
              <w:left w:w="0" w:type="dxa"/>
              <w:bottom w:w="0" w:type="dxa"/>
              <w:right w:w="0" w:type="dxa"/>
            </w:tcMar>
            <w:vAlign w:val="bottom"/>
          </w:tcPr>
          <w:p w14:paraId="50CDBA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6F5D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6C7E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3F74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6A5879" w14:textId="77777777" w:rsidR="00D76297" w:rsidRDefault="00D76297" w:rsidP="0074436B"/>
        </w:tc>
      </w:tr>
      <w:tr w:rsidR="00D76297" w14:paraId="01D6EBF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A75BF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2809097"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937B39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F2882D" w14:textId="77777777" w:rsidR="00D76297" w:rsidRDefault="004126E9" w:rsidP="0074436B">
            <w:r>
              <w:t>Tilskudd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B5ECD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F73AE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D9C46CD" w14:textId="77777777" w:rsidR="00D76297" w:rsidRDefault="004126E9" w:rsidP="0074436B">
            <w:r>
              <w:t>3 100 000</w:t>
            </w:r>
          </w:p>
        </w:tc>
        <w:tc>
          <w:tcPr>
            <w:tcW w:w="180" w:type="dxa"/>
            <w:tcBorders>
              <w:top w:val="nil"/>
              <w:left w:val="nil"/>
              <w:bottom w:val="nil"/>
              <w:right w:val="nil"/>
            </w:tcBorders>
            <w:tcMar>
              <w:top w:w="43" w:type="dxa"/>
              <w:left w:w="0" w:type="dxa"/>
              <w:bottom w:w="0" w:type="dxa"/>
              <w:right w:w="0" w:type="dxa"/>
            </w:tcMar>
            <w:vAlign w:val="bottom"/>
          </w:tcPr>
          <w:p w14:paraId="7F5502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5B8A55" w14:textId="77777777" w:rsidR="00D76297" w:rsidRDefault="004126E9" w:rsidP="0074436B">
            <w:r>
              <w:t>3 100 000</w:t>
            </w:r>
          </w:p>
        </w:tc>
      </w:tr>
      <w:tr w:rsidR="00D76297" w14:paraId="72F434E4" w14:textId="77777777">
        <w:trPr>
          <w:trHeight w:val="240"/>
        </w:trPr>
        <w:tc>
          <w:tcPr>
            <w:tcW w:w="460" w:type="dxa"/>
            <w:tcBorders>
              <w:top w:val="nil"/>
              <w:left w:val="nil"/>
              <w:bottom w:val="nil"/>
              <w:right w:val="nil"/>
            </w:tcBorders>
            <w:tcMar>
              <w:top w:w="43" w:type="dxa"/>
              <w:left w:w="0" w:type="dxa"/>
              <w:bottom w:w="0" w:type="dxa"/>
              <w:right w:w="0" w:type="dxa"/>
            </w:tcMar>
          </w:tcPr>
          <w:p w14:paraId="2D276422" w14:textId="77777777" w:rsidR="00D76297" w:rsidRDefault="004126E9" w:rsidP="0074436B">
            <w:r>
              <w:t>648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B393A6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D8362C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715DCE" w14:textId="77777777" w:rsidR="00D76297" w:rsidRDefault="004126E9" w:rsidP="0074436B">
            <w:r>
              <w:t>Arbeidsretten, Riksmekleren mv.:</w:t>
            </w:r>
          </w:p>
        </w:tc>
        <w:tc>
          <w:tcPr>
            <w:tcW w:w="1200" w:type="dxa"/>
            <w:tcBorders>
              <w:top w:val="nil"/>
              <w:left w:val="nil"/>
              <w:bottom w:val="nil"/>
              <w:right w:val="nil"/>
            </w:tcBorders>
            <w:tcMar>
              <w:top w:w="43" w:type="dxa"/>
              <w:left w:w="0" w:type="dxa"/>
              <w:bottom w:w="0" w:type="dxa"/>
              <w:right w:w="0" w:type="dxa"/>
            </w:tcMar>
            <w:vAlign w:val="bottom"/>
          </w:tcPr>
          <w:p w14:paraId="3C28AF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D46D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6CEA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5CEAF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AFD111" w14:textId="77777777" w:rsidR="00D76297" w:rsidRDefault="00D76297" w:rsidP="0074436B"/>
        </w:tc>
      </w:tr>
      <w:tr w:rsidR="00D76297" w14:paraId="76F9F90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9E061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5D66F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44409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207EA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6A6AF5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A0A58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FBADB8" w14:textId="77777777" w:rsidR="00D76297" w:rsidRDefault="004126E9" w:rsidP="0074436B">
            <w:r>
              <w:t>23 000 000</w:t>
            </w:r>
          </w:p>
        </w:tc>
        <w:tc>
          <w:tcPr>
            <w:tcW w:w="180" w:type="dxa"/>
            <w:tcBorders>
              <w:top w:val="nil"/>
              <w:left w:val="nil"/>
              <w:bottom w:val="nil"/>
              <w:right w:val="nil"/>
            </w:tcBorders>
            <w:tcMar>
              <w:top w:w="43" w:type="dxa"/>
              <w:left w:w="0" w:type="dxa"/>
              <w:bottom w:w="0" w:type="dxa"/>
              <w:right w:w="0" w:type="dxa"/>
            </w:tcMar>
            <w:vAlign w:val="bottom"/>
          </w:tcPr>
          <w:p w14:paraId="76445F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03705A" w14:textId="77777777" w:rsidR="00D76297" w:rsidRDefault="00D76297" w:rsidP="0074436B"/>
        </w:tc>
      </w:tr>
      <w:tr w:rsidR="00D76297" w14:paraId="50D8449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ED41EB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AB5F4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B72BF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2D08C6" w14:textId="77777777" w:rsidR="00D76297" w:rsidRDefault="004126E9" w:rsidP="0074436B">
            <w:r>
              <w:t>Spesielle driftsutgifter</w:t>
            </w:r>
            <w:r>
              <w:rPr>
                <w:rStyle w:val="kursiv"/>
                <w:sz w:val="21"/>
                <w:szCs w:val="21"/>
              </w:rPr>
              <w:t>, kan overføres, kan nyttes under post 1</w:t>
            </w:r>
          </w:p>
        </w:tc>
        <w:tc>
          <w:tcPr>
            <w:tcW w:w="1200" w:type="dxa"/>
            <w:tcBorders>
              <w:top w:val="nil"/>
              <w:left w:val="nil"/>
              <w:bottom w:val="nil"/>
              <w:right w:val="nil"/>
            </w:tcBorders>
            <w:tcMar>
              <w:top w:w="43" w:type="dxa"/>
              <w:left w:w="0" w:type="dxa"/>
              <w:bottom w:w="0" w:type="dxa"/>
              <w:right w:w="0" w:type="dxa"/>
            </w:tcMar>
            <w:vAlign w:val="bottom"/>
          </w:tcPr>
          <w:p w14:paraId="66B69D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B69E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EE7852" w14:textId="77777777" w:rsidR="00D76297" w:rsidRDefault="004126E9" w:rsidP="0074436B">
            <w:r>
              <w:t>540 000</w:t>
            </w:r>
          </w:p>
        </w:tc>
        <w:tc>
          <w:tcPr>
            <w:tcW w:w="180" w:type="dxa"/>
            <w:tcBorders>
              <w:top w:val="nil"/>
              <w:left w:val="nil"/>
              <w:bottom w:val="nil"/>
              <w:right w:val="nil"/>
            </w:tcBorders>
            <w:tcMar>
              <w:top w:w="43" w:type="dxa"/>
              <w:left w:w="0" w:type="dxa"/>
              <w:bottom w:w="0" w:type="dxa"/>
              <w:right w:w="0" w:type="dxa"/>
            </w:tcMar>
            <w:vAlign w:val="bottom"/>
          </w:tcPr>
          <w:p w14:paraId="258AB2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EE30F0" w14:textId="77777777" w:rsidR="00D76297" w:rsidRDefault="00D76297" w:rsidP="0074436B"/>
        </w:tc>
      </w:tr>
      <w:tr w:rsidR="00D76297" w14:paraId="41DB2BE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CD750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0EA11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848027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939820" w14:textId="77777777" w:rsidR="00D76297" w:rsidRDefault="004126E9" w:rsidP="0074436B">
            <w:r>
              <w:t>Tilskudd til faglig utvikling</w:t>
            </w:r>
          </w:p>
        </w:tc>
        <w:tc>
          <w:tcPr>
            <w:tcW w:w="1200" w:type="dxa"/>
            <w:tcBorders>
              <w:top w:val="nil"/>
              <w:left w:val="nil"/>
              <w:bottom w:val="nil"/>
              <w:right w:val="nil"/>
            </w:tcBorders>
            <w:tcMar>
              <w:top w:w="43" w:type="dxa"/>
              <w:left w:w="0" w:type="dxa"/>
              <w:bottom w:w="0" w:type="dxa"/>
              <w:right w:w="0" w:type="dxa"/>
            </w:tcMar>
            <w:vAlign w:val="bottom"/>
          </w:tcPr>
          <w:p w14:paraId="123FD7F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4E195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D2F1849" w14:textId="77777777" w:rsidR="00D76297" w:rsidRDefault="004126E9" w:rsidP="0074436B">
            <w:r>
              <w:t>2 000 000</w:t>
            </w:r>
          </w:p>
        </w:tc>
        <w:tc>
          <w:tcPr>
            <w:tcW w:w="180" w:type="dxa"/>
            <w:tcBorders>
              <w:top w:val="nil"/>
              <w:left w:val="nil"/>
              <w:bottom w:val="nil"/>
              <w:right w:val="nil"/>
            </w:tcBorders>
            <w:tcMar>
              <w:top w:w="43" w:type="dxa"/>
              <w:left w:w="0" w:type="dxa"/>
              <w:bottom w:w="0" w:type="dxa"/>
              <w:right w:w="0" w:type="dxa"/>
            </w:tcMar>
            <w:vAlign w:val="bottom"/>
          </w:tcPr>
          <w:p w14:paraId="42C3A81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71593FD" w14:textId="77777777" w:rsidR="00D76297" w:rsidRDefault="004126E9" w:rsidP="0074436B">
            <w:r>
              <w:t>25 540 000</w:t>
            </w:r>
          </w:p>
        </w:tc>
      </w:tr>
      <w:tr w:rsidR="00D76297" w14:paraId="5235EAB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02EF77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4D911F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693C4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E2140F" w14:textId="77777777" w:rsidR="00D76297" w:rsidRDefault="004126E9" w:rsidP="0074436B">
            <w:r>
              <w:t>Sum Arbeidsmiljø og sikkerhet</w:t>
            </w:r>
          </w:p>
        </w:tc>
        <w:tc>
          <w:tcPr>
            <w:tcW w:w="1200" w:type="dxa"/>
            <w:tcBorders>
              <w:top w:val="nil"/>
              <w:left w:val="nil"/>
              <w:bottom w:val="nil"/>
              <w:right w:val="nil"/>
            </w:tcBorders>
            <w:tcMar>
              <w:top w:w="43" w:type="dxa"/>
              <w:left w:w="0" w:type="dxa"/>
              <w:bottom w:w="0" w:type="dxa"/>
              <w:right w:w="0" w:type="dxa"/>
            </w:tcMar>
            <w:vAlign w:val="bottom"/>
          </w:tcPr>
          <w:p w14:paraId="552854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33E1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53613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C4F58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00B728B" w14:textId="77777777" w:rsidR="00D76297" w:rsidRDefault="004126E9" w:rsidP="0074436B">
            <w:r>
              <w:t>1 378 840 000</w:t>
            </w:r>
          </w:p>
        </w:tc>
      </w:tr>
      <w:tr w:rsidR="00D76297" w14:paraId="52ED4C9F"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7979DBAC" w14:textId="77777777" w:rsidR="00D76297" w:rsidRDefault="004126E9">
            <w:pPr>
              <w:pStyle w:val="tittel-gulbok2"/>
            </w:pPr>
            <w:proofErr w:type="spellStart"/>
            <w:r>
              <w:rPr>
                <w:spacing w:val="21"/>
                <w:w w:val="100"/>
                <w:sz w:val="21"/>
                <w:szCs w:val="21"/>
              </w:rPr>
              <w:lastRenderedPageBreak/>
              <w:t>Kontantytelser</w:t>
            </w:r>
            <w:proofErr w:type="spellEnd"/>
          </w:p>
        </w:tc>
      </w:tr>
      <w:tr w:rsidR="00D76297" w14:paraId="2F6920D2" w14:textId="77777777">
        <w:trPr>
          <w:trHeight w:val="240"/>
        </w:trPr>
        <w:tc>
          <w:tcPr>
            <w:tcW w:w="460" w:type="dxa"/>
            <w:tcBorders>
              <w:top w:val="nil"/>
              <w:left w:val="nil"/>
              <w:bottom w:val="nil"/>
              <w:right w:val="nil"/>
            </w:tcBorders>
            <w:tcMar>
              <w:top w:w="43" w:type="dxa"/>
              <w:left w:w="0" w:type="dxa"/>
              <w:bottom w:w="0" w:type="dxa"/>
              <w:right w:w="0" w:type="dxa"/>
            </w:tcMar>
          </w:tcPr>
          <w:p w14:paraId="74A14268" w14:textId="77777777" w:rsidR="00D76297" w:rsidRDefault="004126E9" w:rsidP="0074436B">
            <w:r>
              <w:t>660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7D770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D4C537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29A7E2" w14:textId="77777777" w:rsidR="00D76297" w:rsidRDefault="004126E9" w:rsidP="0074436B">
            <w:r>
              <w:t>Krigspensjon:</w:t>
            </w:r>
          </w:p>
        </w:tc>
        <w:tc>
          <w:tcPr>
            <w:tcW w:w="1200" w:type="dxa"/>
            <w:tcBorders>
              <w:top w:val="nil"/>
              <w:left w:val="nil"/>
              <w:bottom w:val="nil"/>
              <w:right w:val="nil"/>
            </w:tcBorders>
            <w:tcMar>
              <w:top w:w="43" w:type="dxa"/>
              <w:left w:w="0" w:type="dxa"/>
              <w:bottom w:w="0" w:type="dxa"/>
              <w:right w:w="0" w:type="dxa"/>
            </w:tcMar>
            <w:vAlign w:val="bottom"/>
          </w:tcPr>
          <w:p w14:paraId="0D1A6B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A5B9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DBF8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CD6A3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715224" w14:textId="77777777" w:rsidR="00D76297" w:rsidRDefault="00D76297" w:rsidP="0074436B"/>
        </w:tc>
      </w:tr>
      <w:tr w:rsidR="00D76297" w14:paraId="09E2839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1CE7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FABF4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887C4C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95E268" w14:textId="77777777" w:rsidR="00D76297" w:rsidRDefault="004126E9" w:rsidP="0074436B">
            <w:r>
              <w:t>Tilskudd, militære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01BAC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AB6E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C4F712" w14:textId="77777777" w:rsidR="00D76297" w:rsidRDefault="004126E9" w:rsidP="0074436B">
            <w:r>
              <w:t>28 000 000</w:t>
            </w:r>
          </w:p>
        </w:tc>
        <w:tc>
          <w:tcPr>
            <w:tcW w:w="180" w:type="dxa"/>
            <w:tcBorders>
              <w:top w:val="nil"/>
              <w:left w:val="nil"/>
              <w:bottom w:val="nil"/>
              <w:right w:val="nil"/>
            </w:tcBorders>
            <w:tcMar>
              <w:top w:w="43" w:type="dxa"/>
              <w:left w:w="0" w:type="dxa"/>
              <w:bottom w:w="0" w:type="dxa"/>
              <w:right w:w="0" w:type="dxa"/>
            </w:tcMar>
            <w:vAlign w:val="bottom"/>
          </w:tcPr>
          <w:p w14:paraId="5E474B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1FAAA6" w14:textId="77777777" w:rsidR="00D76297" w:rsidRDefault="00D76297" w:rsidP="0074436B"/>
        </w:tc>
      </w:tr>
      <w:tr w:rsidR="00D76297" w14:paraId="068B30F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DDFC7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2B09D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A2568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1A75D6" w14:textId="77777777" w:rsidR="00D76297" w:rsidRDefault="004126E9" w:rsidP="0074436B">
            <w:r>
              <w:t>Tilskudd, sivile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A279DB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DB0D0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A900703" w14:textId="77777777" w:rsidR="00D76297" w:rsidRDefault="004126E9" w:rsidP="0074436B">
            <w:r>
              <w:t>84 000 000</w:t>
            </w:r>
          </w:p>
        </w:tc>
        <w:tc>
          <w:tcPr>
            <w:tcW w:w="180" w:type="dxa"/>
            <w:tcBorders>
              <w:top w:val="nil"/>
              <w:left w:val="nil"/>
              <w:bottom w:val="nil"/>
              <w:right w:val="nil"/>
            </w:tcBorders>
            <w:tcMar>
              <w:top w:w="43" w:type="dxa"/>
              <w:left w:w="0" w:type="dxa"/>
              <w:bottom w:w="0" w:type="dxa"/>
              <w:right w:w="0" w:type="dxa"/>
            </w:tcMar>
            <w:vAlign w:val="bottom"/>
          </w:tcPr>
          <w:p w14:paraId="5269B16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C8199B" w14:textId="77777777" w:rsidR="00D76297" w:rsidRDefault="004126E9" w:rsidP="0074436B">
            <w:r>
              <w:t>112 000 000</w:t>
            </w:r>
          </w:p>
        </w:tc>
      </w:tr>
      <w:tr w:rsidR="00D76297" w14:paraId="3676F4AC" w14:textId="77777777">
        <w:trPr>
          <w:trHeight w:val="240"/>
        </w:trPr>
        <w:tc>
          <w:tcPr>
            <w:tcW w:w="460" w:type="dxa"/>
            <w:tcBorders>
              <w:top w:val="nil"/>
              <w:left w:val="nil"/>
              <w:bottom w:val="nil"/>
              <w:right w:val="nil"/>
            </w:tcBorders>
            <w:tcMar>
              <w:top w:w="43" w:type="dxa"/>
              <w:left w:w="0" w:type="dxa"/>
              <w:bottom w:w="0" w:type="dxa"/>
              <w:right w:w="0" w:type="dxa"/>
            </w:tcMar>
          </w:tcPr>
          <w:p w14:paraId="24E15B07" w14:textId="77777777" w:rsidR="00D76297" w:rsidRDefault="004126E9" w:rsidP="0074436B">
            <w:r>
              <w:t>664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46DEE5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85D4E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96AF18" w14:textId="77777777" w:rsidR="00D76297" w:rsidRDefault="004126E9" w:rsidP="0074436B">
            <w:r>
              <w:t>Pensjonsordningen for arbeidstakere til sjøs:</w:t>
            </w:r>
          </w:p>
        </w:tc>
        <w:tc>
          <w:tcPr>
            <w:tcW w:w="1200" w:type="dxa"/>
            <w:tcBorders>
              <w:top w:val="nil"/>
              <w:left w:val="nil"/>
              <w:bottom w:val="nil"/>
              <w:right w:val="nil"/>
            </w:tcBorders>
            <w:tcMar>
              <w:top w:w="43" w:type="dxa"/>
              <w:left w:w="0" w:type="dxa"/>
              <w:bottom w:w="0" w:type="dxa"/>
              <w:right w:w="0" w:type="dxa"/>
            </w:tcMar>
            <w:vAlign w:val="bottom"/>
          </w:tcPr>
          <w:p w14:paraId="25C823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04FD2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7147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C7E4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85AE28" w14:textId="77777777" w:rsidR="00D76297" w:rsidRDefault="00D76297" w:rsidP="0074436B"/>
        </w:tc>
      </w:tr>
      <w:tr w:rsidR="00D76297" w14:paraId="15B2C90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C9530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7417F7"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AC845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2EB3B2"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1AB062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AE2A8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3A309F1" w14:textId="77777777" w:rsidR="00D76297" w:rsidRDefault="004126E9" w:rsidP="0074436B">
            <w:r>
              <w:t>22 900 000</w:t>
            </w:r>
          </w:p>
        </w:tc>
        <w:tc>
          <w:tcPr>
            <w:tcW w:w="180" w:type="dxa"/>
            <w:tcBorders>
              <w:top w:val="nil"/>
              <w:left w:val="nil"/>
              <w:bottom w:val="nil"/>
              <w:right w:val="nil"/>
            </w:tcBorders>
            <w:tcMar>
              <w:top w:w="43" w:type="dxa"/>
              <w:left w:w="0" w:type="dxa"/>
              <w:bottom w:w="0" w:type="dxa"/>
              <w:right w:w="0" w:type="dxa"/>
            </w:tcMar>
            <w:vAlign w:val="bottom"/>
          </w:tcPr>
          <w:p w14:paraId="00C140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DD5281" w14:textId="77777777" w:rsidR="00D76297" w:rsidRDefault="004126E9" w:rsidP="0074436B">
            <w:r>
              <w:t>22 900 000</w:t>
            </w:r>
          </w:p>
        </w:tc>
      </w:tr>
      <w:tr w:rsidR="00D76297" w14:paraId="4BF27677" w14:textId="77777777">
        <w:trPr>
          <w:trHeight w:val="240"/>
        </w:trPr>
        <w:tc>
          <w:tcPr>
            <w:tcW w:w="460" w:type="dxa"/>
            <w:tcBorders>
              <w:top w:val="nil"/>
              <w:left w:val="nil"/>
              <w:bottom w:val="nil"/>
              <w:right w:val="nil"/>
            </w:tcBorders>
            <w:tcMar>
              <w:top w:w="43" w:type="dxa"/>
              <w:left w:w="0" w:type="dxa"/>
              <w:bottom w:w="0" w:type="dxa"/>
              <w:right w:w="0" w:type="dxa"/>
            </w:tcMar>
          </w:tcPr>
          <w:p w14:paraId="06D7C0D2" w14:textId="77777777" w:rsidR="00D76297" w:rsidRDefault="004126E9" w:rsidP="0074436B">
            <w:r>
              <w:t>665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E0CDFE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EF5F4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ACCE18" w14:textId="77777777" w:rsidR="00D76297" w:rsidRDefault="004126E9" w:rsidP="0074436B">
            <w:r>
              <w:t>Pensjonstrygden for fiskere:</w:t>
            </w:r>
          </w:p>
        </w:tc>
        <w:tc>
          <w:tcPr>
            <w:tcW w:w="1200" w:type="dxa"/>
            <w:tcBorders>
              <w:top w:val="nil"/>
              <w:left w:val="nil"/>
              <w:bottom w:val="nil"/>
              <w:right w:val="nil"/>
            </w:tcBorders>
            <w:tcMar>
              <w:top w:w="43" w:type="dxa"/>
              <w:left w:w="0" w:type="dxa"/>
              <w:bottom w:w="0" w:type="dxa"/>
              <w:right w:w="0" w:type="dxa"/>
            </w:tcMar>
            <w:vAlign w:val="bottom"/>
          </w:tcPr>
          <w:p w14:paraId="3C6B4E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AB9D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CA3B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5938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CA036E" w14:textId="77777777" w:rsidR="00D76297" w:rsidRDefault="00D76297" w:rsidP="0074436B"/>
        </w:tc>
      </w:tr>
      <w:tr w:rsidR="00D76297" w14:paraId="7439A57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FB7957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0EDAEB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954EDC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3223AA"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308EF1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DC0C3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2CC804D" w14:textId="77777777" w:rsidR="00D76297" w:rsidRDefault="004126E9" w:rsidP="0074436B">
            <w:r>
              <w:t>20 500 000</w:t>
            </w:r>
          </w:p>
        </w:tc>
        <w:tc>
          <w:tcPr>
            <w:tcW w:w="180" w:type="dxa"/>
            <w:tcBorders>
              <w:top w:val="nil"/>
              <w:left w:val="nil"/>
              <w:bottom w:val="nil"/>
              <w:right w:val="nil"/>
            </w:tcBorders>
            <w:tcMar>
              <w:top w:w="43" w:type="dxa"/>
              <w:left w:w="0" w:type="dxa"/>
              <w:bottom w:w="0" w:type="dxa"/>
              <w:right w:w="0" w:type="dxa"/>
            </w:tcMar>
            <w:vAlign w:val="bottom"/>
          </w:tcPr>
          <w:p w14:paraId="2A62F5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6B160C" w14:textId="77777777" w:rsidR="00D76297" w:rsidRDefault="004126E9" w:rsidP="0074436B">
            <w:r>
              <w:t>20 500 000</w:t>
            </w:r>
          </w:p>
        </w:tc>
      </w:tr>
      <w:tr w:rsidR="00D76297" w14:paraId="689D0AB4" w14:textId="77777777">
        <w:trPr>
          <w:trHeight w:val="240"/>
        </w:trPr>
        <w:tc>
          <w:tcPr>
            <w:tcW w:w="460" w:type="dxa"/>
            <w:tcBorders>
              <w:top w:val="nil"/>
              <w:left w:val="nil"/>
              <w:bottom w:val="nil"/>
              <w:right w:val="nil"/>
            </w:tcBorders>
            <w:tcMar>
              <w:top w:w="43" w:type="dxa"/>
              <w:left w:w="0" w:type="dxa"/>
              <w:bottom w:w="0" w:type="dxa"/>
              <w:right w:w="0" w:type="dxa"/>
            </w:tcMar>
          </w:tcPr>
          <w:p w14:paraId="628DE800" w14:textId="77777777" w:rsidR="00D76297" w:rsidRDefault="004126E9" w:rsidP="0074436B">
            <w:r>
              <w:t>666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90A282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B27B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4898A5" w14:textId="77777777" w:rsidR="00D76297" w:rsidRDefault="004126E9" w:rsidP="0074436B">
            <w:r>
              <w:t>Avtalefestet pensjon (AFP):</w:t>
            </w:r>
          </w:p>
        </w:tc>
        <w:tc>
          <w:tcPr>
            <w:tcW w:w="1200" w:type="dxa"/>
            <w:tcBorders>
              <w:top w:val="nil"/>
              <w:left w:val="nil"/>
              <w:bottom w:val="nil"/>
              <w:right w:val="nil"/>
            </w:tcBorders>
            <w:tcMar>
              <w:top w:w="43" w:type="dxa"/>
              <w:left w:w="0" w:type="dxa"/>
              <w:bottom w:w="0" w:type="dxa"/>
              <w:right w:w="0" w:type="dxa"/>
            </w:tcMar>
            <w:vAlign w:val="bottom"/>
          </w:tcPr>
          <w:p w14:paraId="2B14ED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EAEF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E581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9F95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4030CC" w14:textId="77777777" w:rsidR="00D76297" w:rsidRDefault="00D76297" w:rsidP="0074436B"/>
        </w:tc>
      </w:tr>
      <w:tr w:rsidR="00D76297" w14:paraId="2AD4BEE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B07A5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51A14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2A647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21AB5C" w14:textId="77777777" w:rsidR="00D76297" w:rsidRDefault="004126E9" w:rsidP="0074436B">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6B7A99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F2A08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D067487" w14:textId="77777777" w:rsidR="00D76297" w:rsidRDefault="004126E9" w:rsidP="0074436B">
            <w:r>
              <w:t>3 630 000 000</w:t>
            </w:r>
          </w:p>
        </w:tc>
        <w:tc>
          <w:tcPr>
            <w:tcW w:w="180" w:type="dxa"/>
            <w:tcBorders>
              <w:top w:val="nil"/>
              <w:left w:val="nil"/>
              <w:bottom w:val="nil"/>
              <w:right w:val="nil"/>
            </w:tcBorders>
            <w:tcMar>
              <w:top w:w="43" w:type="dxa"/>
              <w:left w:w="0" w:type="dxa"/>
              <w:bottom w:w="0" w:type="dxa"/>
              <w:right w:w="0" w:type="dxa"/>
            </w:tcMar>
            <w:vAlign w:val="bottom"/>
          </w:tcPr>
          <w:p w14:paraId="3BB12C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F75DC3" w14:textId="77777777" w:rsidR="00D76297" w:rsidRDefault="004126E9" w:rsidP="0074436B">
            <w:r>
              <w:t>3 630 000 000</w:t>
            </w:r>
          </w:p>
        </w:tc>
      </w:tr>
      <w:tr w:rsidR="00D76297" w14:paraId="4B743AE2" w14:textId="77777777">
        <w:trPr>
          <w:trHeight w:val="500"/>
        </w:trPr>
        <w:tc>
          <w:tcPr>
            <w:tcW w:w="460" w:type="dxa"/>
            <w:tcBorders>
              <w:top w:val="nil"/>
              <w:left w:val="nil"/>
              <w:bottom w:val="nil"/>
              <w:right w:val="nil"/>
            </w:tcBorders>
            <w:tcMar>
              <w:top w:w="43" w:type="dxa"/>
              <w:left w:w="0" w:type="dxa"/>
              <w:bottom w:w="0" w:type="dxa"/>
              <w:right w:w="0" w:type="dxa"/>
            </w:tcMar>
          </w:tcPr>
          <w:p w14:paraId="3EACA58B" w14:textId="77777777" w:rsidR="00D76297" w:rsidRDefault="004126E9" w:rsidP="0074436B">
            <w:r>
              <w:t>667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057A87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DE728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FB9C0F" w14:textId="77777777" w:rsidR="00D76297" w:rsidRDefault="004126E9" w:rsidP="0074436B">
            <w:r>
              <w:t>Supplerende stønad til personer over 67 år og uføre flyktninger:</w:t>
            </w:r>
          </w:p>
        </w:tc>
        <w:tc>
          <w:tcPr>
            <w:tcW w:w="1200" w:type="dxa"/>
            <w:tcBorders>
              <w:top w:val="nil"/>
              <w:left w:val="nil"/>
              <w:bottom w:val="nil"/>
              <w:right w:val="nil"/>
            </w:tcBorders>
            <w:tcMar>
              <w:top w:w="43" w:type="dxa"/>
              <w:left w:w="0" w:type="dxa"/>
              <w:bottom w:w="0" w:type="dxa"/>
              <w:right w:w="0" w:type="dxa"/>
            </w:tcMar>
            <w:vAlign w:val="bottom"/>
          </w:tcPr>
          <w:p w14:paraId="3A9ECF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8788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7CED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A531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65B8EE" w14:textId="77777777" w:rsidR="00D76297" w:rsidRDefault="00D76297" w:rsidP="0074436B"/>
        </w:tc>
      </w:tr>
      <w:tr w:rsidR="00D76297" w14:paraId="2CCA007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503C15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1C631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81276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5F6DFD" w14:textId="77777777" w:rsidR="00D76297" w:rsidRDefault="004126E9" w:rsidP="0074436B">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30B64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08D6E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9283F05" w14:textId="77777777" w:rsidR="00D76297" w:rsidRDefault="004126E9" w:rsidP="0074436B">
            <w:r>
              <w:t>435 000 000</w:t>
            </w:r>
          </w:p>
        </w:tc>
        <w:tc>
          <w:tcPr>
            <w:tcW w:w="180" w:type="dxa"/>
            <w:tcBorders>
              <w:top w:val="nil"/>
              <w:left w:val="nil"/>
              <w:bottom w:val="nil"/>
              <w:right w:val="nil"/>
            </w:tcBorders>
            <w:tcMar>
              <w:top w:w="43" w:type="dxa"/>
              <w:left w:w="0" w:type="dxa"/>
              <w:bottom w:w="0" w:type="dxa"/>
              <w:right w:w="0" w:type="dxa"/>
            </w:tcMar>
            <w:vAlign w:val="bottom"/>
          </w:tcPr>
          <w:p w14:paraId="08066F2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9E3A1FB" w14:textId="77777777" w:rsidR="00D76297" w:rsidRDefault="004126E9" w:rsidP="0074436B">
            <w:r>
              <w:t>435 000 000</w:t>
            </w:r>
          </w:p>
        </w:tc>
      </w:tr>
      <w:tr w:rsidR="00D76297" w14:paraId="4236BD0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8086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9B31D4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7781B4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BAE90D" w14:textId="77777777" w:rsidR="00D76297" w:rsidRDefault="004126E9" w:rsidP="0074436B">
            <w:r>
              <w:t>Sum Kontantytelser</w:t>
            </w:r>
          </w:p>
        </w:tc>
        <w:tc>
          <w:tcPr>
            <w:tcW w:w="1200" w:type="dxa"/>
            <w:tcBorders>
              <w:top w:val="nil"/>
              <w:left w:val="nil"/>
              <w:bottom w:val="nil"/>
              <w:right w:val="nil"/>
            </w:tcBorders>
            <w:tcMar>
              <w:top w:w="43" w:type="dxa"/>
              <w:left w:w="0" w:type="dxa"/>
              <w:bottom w:w="0" w:type="dxa"/>
              <w:right w:w="0" w:type="dxa"/>
            </w:tcMar>
            <w:vAlign w:val="bottom"/>
          </w:tcPr>
          <w:p w14:paraId="7E8B808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CF591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9AC1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F35BB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F120AD8" w14:textId="77777777" w:rsidR="00D76297" w:rsidRDefault="004126E9" w:rsidP="0074436B">
            <w:r>
              <w:t>4 220 400 000</w:t>
            </w:r>
          </w:p>
        </w:tc>
      </w:tr>
      <w:tr w:rsidR="00D76297" w14:paraId="50778CA7"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8FDECF0" w14:textId="77777777" w:rsidR="00D76297" w:rsidRDefault="004126E9">
            <w:pPr>
              <w:pStyle w:val="tittel-gulbok2"/>
            </w:pPr>
            <w:proofErr w:type="spellStart"/>
            <w:r>
              <w:rPr>
                <w:spacing w:val="21"/>
                <w:w w:val="100"/>
                <w:sz w:val="21"/>
                <w:szCs w:val="21"/>
              </w:rPr>
              <w:t>Integrering</w:t>
            </w:r>
            <w:proofErr w:type="spellEnd"/>
            <w:r>
              <w:rPr>
                <w:spacing w:val="21"/>
                <w:w w:val="100"/>
                <w:sz w:val="21"/>
                <w:szCs w:val="21"/>
              </w:rPr>
              <w:t xml:space="preserve"> og </w:t>
            </w:r>
            <w:proofErr w:type="spellStart"/>
            <w:r>
              <w:rPr>
                <w:spacing w:val="21"/>
                <w:w w:val="100"/>
                <w:sz w:val="21"/>
                <w:szCs w:val="21"/>
              </w:rPr>
              <w:t>mangfold</w:t>
            </w:r>
            <w:proofErr w:type="spellEnd"/>
          </w:p>
        </w:tc>
      </w:tr>
      <w:tr w:rsidR="00D76297" w14:paraId="4CC5CAD5" w14:textId="77777777">
        <w:trPr>
          <w:trHeight w:val="240"/>
        </w:trPr>
        <w:tc>
          <w:tcPr>
            <w:tcW w:w="460" w:type="dxa"/>
            <w:tcBorders>
              <w:top w:val="nil"/>
              <w:left w:val="nil"/>
              <w:bottom w:val="nil"/>
              <w:right w:val="nil"/>
            </w:tcBorders>
            <w:tcMar>
              <w:top w:w="43" w:type="dxa"/>
              <w:left w:w="0" w:type="dxa"/>
              <w:bottom w:w="0" w:type="dxa"/>
              <w:right w:w="0" w:type="dxa"/>
            </w:tcMar>
          </w:tcPr>
          <w:p w14:paraId="155BB7DD" w14:textId="77777777" w:rsidR="00D76297" w:rsidRDefault="004126E9" w:rsidP="0074436B">
            <w:r>
              <w:t>670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AA960E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EF7E3B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E80DA5" w14:textId="77777777" w:rsidR="00D76297" w:rsidRDefault="004126E9" w:rsidP="0074436B">
            <w:r>
              <w:t xml:space="preserve">Integrerings- og </w:t>
            </w:r>
            <w:proofErr w:type="spellStart"/>
            <w:r>
              <w:t>mangfoldsdirektoratet</w:t>
            </w:r>
            <w:proofErr w:type="spellEnd"/>
            <w:r>
              <w:t>:</w:t>
            </w:r>
          </w:p>
        </w:tc>
        <w:tc>
          <w:tcPr>
            <w:tcW w:w="1200" w:type="dxa"/>
            <w:tcBorders>
              <w:top w:val="nil"/>
              <w:left w:val="nil"/>
              <w:bottom w:val="nil"/>
              <w:right w:val="nil"/>
            </w:tcBorders>
            <w:tcMar>
              <w:top w:w="43" w:type="dxa"/>
              <w:left w:w="0" w:type="dxa"/>
              <w:bottom w:w="0" w:type="dxa"/>
              <w:right w:w="0" w:type="dxa"/>
            </w:tcMar>
            <w:vAlign w:val="bottom"/>
          </w:tcPr>
          <w:p w14:paraId="5F6039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9727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C1D7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77B8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E29D9F" w14:textId="77777777" w:rsidR="00D76297" w:rsidRDefault="00D76297" w:rsidP="0074436B"/>
        </w:tc>
      </w:tr>
      <w:tr w:rsidR="00D76297" w14:paraId="777D3B1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0320C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20D2C2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E631D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65CE4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BA681D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CFA9B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2AE8316" w14:textId="77777777" w:rsidR="00D76297" w:rsidRDefault="004126E9" w:rsidP="0074436B">
            <w:r>
              <w:t>353 610 000</w:t>
            </w:r>
          </w:p>
        </w:tc>
        <w:tc>
          <w:tcPr>
            <w:tcW w:w="180" w:type="dxa"/>
            <w:tcBorders>
              <w:top w:val="nil"/>
              <w:left w:val="nil"/>
              <w:bottom w:val="nil"/>
              <w:right w:val="nil"/>
            </w:tcBorders>
            <w:tcMar>
              <w:top w:w="43" w:type="dxa"/>
              <w:left w:w="0" w:type="dxa"/>
              <w:bottom w:w="0" w:type="dxa"/>
              <w:right w:w="0" w:type="dxa"/>
            </w:tcMar>
            <w:vAlign w:val="bottom"/>
          </w:tcPr>
          <w:p w14:paraId="1BE7A0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F43AB7" w14:textId="77777777" w:rsidR="00D76297" w:rsidRDefault="004126E9" w:rsidP="0074436B">
            <w:r>
              <w:t>353 610 000</w:t>
            </w:r>
          </w:p>
        </w:tc>
      </w:tr>
      <w:tr w:rsidR="00D76297" w14:paraId="3058C213" w14:textId="77777777">
        <w:trPr>
          <w:trHeight w:val="500"/>
        </w:trPr>
        <w:tc>
          <w:tcPr>
            <w:tcW w:w="460" w:type="dxa"/>
            <w:tcBorders>
              <w:top w:val="nil"/>
              <w:left w:val="nil"/>
              <w:bottom w:val="nil"/>
              <w:right w:val="nil"/>
            </w:tcBorders>
            <w:tcMar>
              <w:top w:w="43" w:type="dxa"/>
              <w:left w:w="0" w:type="dxa"/>
              <w:bottom w:w="0" w:type="dxa"/>
              <w:right w:w="0" w:type="dxa"/>
            </w:tcMar>
          </w:tcPr>
          <w:p w14:paraId="1A5105E7" w14:textId="77777777" w:rsidR="00D76297" w:rsidRDefault="004126E9" w:rsidP="0074436B">
            <w:r>
              <w:t>671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15C1DE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5F3D62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6A4DBC" w14:textId="77777777" w:rsidR="00D76297" w:rsidRDefault="004126E9" w:rsidP="0074436B">
            <w:r>
              <w:t>Bosetting av flyktninger og tiltak for innvandrere:</w:t>
            </w:r>
          </w:p>
        </w:tc>
        <w:tc>
          <w:tcPr>
            <w:tcW w:w="1200" w:type="dxa"/>
            <w:tcBorders>
              <w:top w:val="nil"/>
              <w:left w:val="nil"/>
              <w:bottom w:val="nil"/>
              <w:right w:val="nil"/>
            </w:tcBorders>
            <w:tcMar>
              <w:top w:w="43" w:type="dxa"/>
              <w:left w:w="0" w:type="dxa"/>
              <w:bottom w:w="0" w:type="dxa"/>
              <w:right w:w="0" w:type="dxa"/>
            </w:tcMar>
            <w:vAlign w:val="bottom"/>
          </w:tcPr>
          <w:p w14:paraId="173503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D08C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984A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606A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EFA34F" w14:textId="77777777" w:rsidR="00D76297" w:rsidRDefault="00D76297" w:rsidP="0074436B"/>
        </w:tc>
      </w:tr>
      <w:tr w:rsidR="00D76297" w14:paraId="161B237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81A2B7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0268E4"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A7EEB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2D37DE"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C4FA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CC77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110441" w14:textId="77777777" w:rsidR="00D76297" w:rsidRDefault="004126E9" w:rsidP="0074436B">
            <w:r>
              <w:t>61 000 000</w:t>
            </w:r>
          </w:p>
        </w:tc>
        <w:tc>
          <w:tcPr>
            <w:tcW w:w="180" w:type="dxa"/>
            <w:tcBorders>
              <w:top w:val="nil"/>
              <w:left w:val="nil"/>
              <w:bottom w:val="nil"/>
              <w:right w:val="nil"/>
            </w:tcBorders>
            <w:tcMar>
              <w:top w:w="43" w:type="dxa"/>
              <w:left w:w="0" w:type="dxa"/>
              <w:bottom w:w="0" w:type="dxa"/>
              <w:right w:w="0" w:type="dxa"/>
            </w:tcMar>
            <w:vAlign w:val="bottom"/>
          </w:tcPr>
          <w:p w14:paraId="78DCDF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6D3F1D" w14:textId="77777777" w:rsidR="00D76297" w:rsidRDefault="00D76297" w:rsidP="0074436B"/>
        </w:tc>
      </w:tr>
      <w:tr w:rsidR="00D76297" w14:paraId="0624CF4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A2C3D3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E35F8B1"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77928C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288B72"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A7A61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F61B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8AF5B8" w14:textId="77777777" w:rsidR="00D76297" w:rsidRDefault="004126E9" w:rsidP="0074436B">
            <w:r>
              <w:t>45 235 000</w:t>
            </w:r>
          </w:p>
        </w:tc>
        <w:tc>
          <w:tcPr>
            <w:tcW w:w="180" w:type="dxa"/>
            <w:tcBorders>
              <w:top w:val="nil"/>
              <w:left w:val="nil"/>
              <w:bottom w:val="nil"/>
              <w:right w:val="nil"/>
            </w:tcBorders>
            <w:tcMar>
              <w:top w:w="43" w:type="dxa"/>
              <w:left w:w="0" w:type="dxa"/>
              <w:bottom w:w="0" w:type="dxa"/>
              <w:right w:w="0" w:type="dxa"/>
            </w:tcMar>
            <w:vAlign w:val="bottom"/>
          </w:tcPr>
          <w:p w14:paraId="250147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33C54C" w14:textId="77777777" w:rsidR="00D76297" w:rsidRDefault="00D76297" w:rsidP="0074436B"/>
        </w:tc>
      </w:tr>
      <w:tr w:rsidR="00D76297" w14:paraId="4A2FF41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D30820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F918F7"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673F8E1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3A60A6" w14:textId="77777777" w:rsidR="00D76297" w:rsidRDefault="004126E9" w:rsidP="0074436B">
            <w:r>
              <w:t>Integreringstilskudd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69A69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CBE32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D707FF" w14:textId="77777777" w:rsidR="00D76297" w:rsidRDefault="004126E9" w:rsidP="0074436B">
            <w:r>
              <w:t>15 335 940 000</w:t>
            </w:r>
          </w:p>
        </w:tc>
        <w:tc>
          <w:tcPr>
            <w:tcW w:w="180" w:type="dxa"/>
            <w:tcBorders>
              <w:top w:val="nil"/>
              <w:left w:val="nil"/>
              <w:bottom w:val="nil"/>
              <w:right w:val="nil"/>
            </w:tcBorders>
            <w:tcMar>
              <w:top w:w="43" w:type="dxa"/>
              <w:left w:w="0" w:type="dxa"/>
              <w:bottom w:w="0" w:type="dxa"/>
              <w:right w:w="0" w:type="dxa"/>
            </w:tcMar>
            <w:vAlign w:val="bottom"/>
          </w:tcPr>
          <w:p w14:paraId="185A82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4E340E" w14:textId="77777777" w:rsidR="00D76297" w:rsidRDefault="00D76297" w:rsidP="0074436B"/>
        </w:tc>
      </w:tr>
      <w:tr w:rsidR="00D76297" w14:paraId="0F7EAB9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CB3417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E32D6C"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6D52751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6363CE" w14:textId="77777777" w:rsidR="00D76297" w:rsidRDefault="004126E9" w:rsidP="0074436B">
            <w:r>
              <w:t>Særskilt tilskudd ved bosetting av enslige, mindreårige flyktninger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2F884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11DB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146F08" w14:textId="77777777" w:rsidR="00D76297" w:rsidRDefault="004126E9" w:rsidP="0074436B">
            <w:r>
              <w:t>1 411 795 000</w:t>
            </w:r>
          </w:p>
        </w:tc>
        <w:tc>
          <w:tcPr>
            <w:tcW w:w="180" w:type="dxa"/>
            <w:tcBorders>
              <w:top w:val="nil"/>
              <w:left w:val="nil"/>
              <w:bottom w:val="nil"/>
              <w:right w:val="nil"/>
            </w:tcBorders>
            <w:tcMar>
              <w:top w:w="43" w:type="dxa"/>
              <w:left w:w="0" w:type="dxa"/>
              <w:bottom w:w="0" w:type="dxa"/>
              <w:right w:w="0" w:type="dxa"/>
            </w:tcMar>
            <w:vAlign w:val="bottom"/>
          </w:tcPr>
          <w:p w14:paraId="6DF43E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0ACD9C" w14:textId="77777777" w:rsidR="00D76297" w:rsidRDefault="00D76297" w:rsidP="0074436B"/>
        </w:tc>
      </w:tr>
      <w:tr w:rsidR="00D76297" w14:paraId="7B8569E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88C7F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6C5D51" w14:textId="77777777" w:rsidR="00D76297" w:rsidRDefault="004126E9" w:rsidP="0074436B">
            <w:r>
              <w:t>62</w:t>
            </w:r>
          </w:p>
        </w:tc>
        <w:tc>
          <w:tcPr>
            <w:tcW w:w="260" w:type="dxa"/>
            <w:tcBorders>
              <w:top w:val="nil"/>
              <w:left w:val="nil"/>
              <w:bottom w:val="nil"/>
              <w:right w:val="nil"/>
            </w:tcBorders>
            <w:tcMar>
              <w:top w:w="43" w:type="dxa"/>
              <w:left w:w="0" w:type="dxa"/>
              <w:bottom w:w="0" w:type="dxa"/>
              <w:right w:w="0" w:type="dxa"/>
            </w:tcMar>
            <w:vAlign w:val="bottom"/>
          </w:tcPr>
          <w:p w14:paraId="5B44DF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456488" w14:textId="77777777" w:rsidR="00D76297" w:rsidRDefault="004126E9" w:rsidP="0074436B">
            <w:r>
              <w:t>Kommunale integreringstiltak</w:t>
            </w:r>
          </w:p>
        </w:tc>
        <w:tc>
          <w:tcPr>
            <w:tcW w:w="1200" w:type="dxa"/>
            <w:tcBorders>
              <w:top w:val="nil"/>
              <w:left w:val="nil"/>
              <w:bottom w:val="nil"/>
              <w:right w:val="nil"/>
            </w:tcBorders>
            <w:tcMar>
              <w:top w:w="43" w:type="dxa"/>
              <w:left w:w="0" w:type="dxa"/>
              <w:bottom w:w="0" w:type="dxa"/>
              <w:right w:w="0" w:type="dxa"/>
            </w:tcMar>
            <w:vAlign w:val="bottom"/>
          </w:tcPr>
          <w:p w14:paraId="0D2EA53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846F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BCBA4D" w14:textId="77777777" w:rsidR="00D76297" w:rsidRDefault="004126E9" w:rsidP="0074436B">
            <w:r>
              <w:t>243 515 000</w:t>
            </w:r>
          </w:p>
        </w:tc>
        <w:tc>
          <w:tcPr>
            <w:tcW w:w="180" w:type="dxa"/>
            <w:tcBorders>
              <w:top w:val="nil"/>
              <w:left w:val="nil"/>
              <w:bottom w:val="nil"/>
              <w:right w:val="nil"/>
            </w:tcBorders>
            <w:tcMar>
              <w:top w:w="43" w:type="dxa"/>
              <w:left w:w="0" w:type="dxa"/>
              <w:bottom w:w="0" w:type="dxa"/>
              <w:right w:w="0" w:type="dxa"/>
            </w:tcMar>
            <w:vAlign w:val="bottom"/>
          </w:tcPr>
          <w:p w14:paraId="43440B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701940" w14:textId="77777777" w:rsidR="00D76297" w:rsidRDefault="00D76297" w:rsidP="0074436B"/>
        </w:tc>
      </w:tr>
      <w:tr w:rsidR="00D76297" w14:paraId="6A1C011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83D22A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674931"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16FC5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FA89AA" w14:textId="77777777" w:rsidR="00D76297" w:rsidRDefault="004126E9" w:rsidP="0074436B">
            <w:r>
              <w:t>Bosettingsordningen og integreringstilskudd, oppfølging</w:t>
            </w:r>
          </w:p>
        </w:tc>
        <w:tc>
          <w:tcPr>
            <w:tcW w:w="1200" w:type="dxa"/>
            <w:tcBorders>
              <w:top w:val="nil"/>
              <w:left w:val="nil"/>
              <w:bottom w:val="nil"/>
              <w:right w:val="nil"/>
            </w:tcBorders>
            <w:tcMar>
              <w:top w:w="43" w:type="dxa"/>
              <w:left w:w="0" w:type="dxa"/>
              <w:bottom w:w="0" w:type="dxa"/>
              <w:right w:w="0" w:type="dxa"/>
            </w:tcMar>
            <w:vAlign w:val="bottom"/>
          </w:tcPr>
          <w:p w14:paraId="7180179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1718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247180" w14:textId="77777777" w:rsidR="00D76297" w:rsidRDefault="004126E9" w:rsidP="0074436B">
            <w:r>
              <w:t>2 485 000</w:t>
            </w:r>
          </w:p>
        </w:tc>
        <w:tc>
          <w:tcPr>
            <w:tcW w:w="180" w:type="dxa"/>
            <w:tcBorders>
              <w:top w:val="nil"/>
              <w:left w:val="nil"/>
              <w:bottom w:val="nil"/>
              <w:right w:val="nil"/>
            </w:tcBorders>
            <w:tcMar>
              <w:top w:w="43" w:type="dxa"/>
              <w:left w:w="0" w:type="dxa"/>
              <w:bottom w:w="0" w:type="dxa"/>
              <w:right w:w="0" w:type="dxa"/>
            </w:tcMar>
            <w:vAlign w:val="bottom"/>
          </w:tcPr>
          <w:p w14:paraId="68230B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896CB4" w14:textId="77777777" w:rsidR="00D76297" w:rsidRDefault="00D76297" w:rsidP="0074436B"/>
        </w:tc>
      </w:tr>
      <w:tr w:rsidR="00D76297" w14:paraId="46CE950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F61D4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23E3DC"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6E969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7E7A34" w14:textId="77777777" w:rsidR="00D76297" w:rsidRDefault="004126E9" w:rsidP="0074436B">
            <w:r>
              <w:t>Tilskudd til integreringsarbeid i regi av sivilsamfunn og frivillige organisasjoner</w:t>
            </w:r>
          </w:p>
        </w:tc>
        <w:tc>
          <w:tcPr>
            <w:tcW w:w="1200" w:type="dxa"/>
            <w:tcBorders>
              <w:top w:val="nil"/>
              <w:left w:val="nil"/>
              <w:bottom w:val="nil"/>
              <w:right w:val="nil"/>
            </w:tcBorders>
            <w:tcMar>
              <w:top w:w="43" w:type="dxa"/>
              <w:left w:w="0" w:type="dxa"/>
              <w:bottom w:w="0" w:type="dxa"/>
              <w:right w:w="0" w:type="dxa"/>
            </w:tcMar>
            <w:vAlign w:val="bottom"/>
          </w:tcPr>
          <w:p w14:paraId="1622DD2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8C01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2A47FB" w14:textId="77777777" w:rsidR="00D76297" w:rsidRDefault="004126E9" w:rsidP="0074436B">
            <w:r>
              <w:t>210 060 000</w:t>
            </w:r>
          </w:p>
        </w:tc>
        <w:tc>
          <w:tcPr>
            <w:tcW w:w="180" w:type="dxa"/>
            <w:tcBorders>
              <w:top w:val="nil"/>
              <w:left w:val="nil"/>
              <w:bottom w:val="nil"/>
              <w:right w:val="nil"/>
            </w:tcBorders>
            <w:tcMar>
              <w:top w:w="43" w:type="dxa"/>
              <w:left w:w="0" w:type="dxa"/>
              <w:bottom w:w="0" w:type="dxa"/>
              <w:right w:w="0" w:type="dxa"/>
            </w:tcMar>
            <w:vAlign w:val="bottom"/>
          </w:tcPr>
          <w:p w14:paraId="511850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C6198A" w14:textId="77777777" w:rsidR="00D76297" w:rsidRDefault="00D76297" w:rsidP="0074436B"/>
        </w:tc>
      </w:tr>
      <w:tr w:rsidR="00D76297" w14:paraId="374D442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381BD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90C8F8"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527A9F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3457BD" w14:textId="77777777" w:rsidR="00D76297" w:rsidRDefault="004126E9" w:rsidP="0074436B">
            <w:r>
              <w:t>Kvalifiseringsordninger for tolker</w:t>
            </w:r>
          </w:p>
        </w:tc>
        <w:tc>
          <w:tcPr>
            <w:tcW w:w="1200" w:type="dxa"/>
            <w:tcBorders>
              <w:top w:val="nil"/>
              <w:left w:val="nil"/>
              <w:bottom w:val="nil"/>
              <w:right w:val="nil"/>
            </w:tcBorders>
            <w:tcMar>
              <w:top w:w="43" w:type="dxa"/>
              <w:left w:w="0" w:type="dxa"/>
              <w:bottom w:w="0" w:type="dxa"/>
              <w:right w:w="0" w:type="dxa"/>
            </w:tcMar>
            <w:vAlign w:val="bottom"/>
          </w:tcPr>
          <w:p w14:paraId="0416D9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9C6C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F7225A" w14:textId="77777777" w:rsidR="00D76297" w:rsidRDefault="004126E9" w:rsidP="0074436B">
            <w:r>
              <w:t>20 220 000</w:t>
            </w:r>
          </w:p>
        </w:tc>
        <w:tc>
          <w:tcPr>
            <w:tcW w:w="180" w:type="dxa"/>
            <w:tcBorders>
              <w:top w:val="nil"/>
              <w:left w:val="nil"/>
              <w:bottom w:val="nil"/>
              <w:right w:val="nil"/>
            </w:tcBorders>
            <w:tcMar>
              <w:top w:w="43" w:type="dxa"/>
              <w:left w:w="0" w:type="dxa"/>
              <w:bottom w:w="0" w:type="dxa"/>
              <w:right w:w="0" w:type="dxa"/>
            </w:tcMar>
            <w:vAlign w:val="bottom"/>
          </w:tcPr>
          <w:p w14:paraId="35EDB1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BCC7E3" w14:textId="77777777" w:rsidR="00D76297" w:rsidRDefault="00D76297" w:rsidP="0074436B"/>
        </w:tc>
      </w:tr>
      <w:tr w:rsidR="00D76297" w14:paraId="1845105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3B78C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9585D8"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713C8C9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EAE7AE"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60C6E2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E22AC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7910936" w14:textId="77777777" w:rsidR="00D76297" w:rsidRDefault="004126E9" w:rsidP="0074436B">
            <w:r>
              <w:t>18 940 000</w:t>
            </w:r>
          </w:p>
        </w:tc>
        <w:tc>
          <w:tcPr>
            <w:tcW w:w="180" w:type="dxa"/>
            <w:tcBorders>
              <w:top w:val="nil"/>
              <w:left w:val="nil"/>
              <w:bottom w:val="nil"/>
              <w:right w:val="nil"/>
            </w:tcBorders>
            <w:tcMar>
              <w:top w:w="43" w:type="dxa"/>
              <w:left w:w="0" w:type="dxa"/>
              <w:bottom w:w="0" w:type="dxa"/>
              <w:right w:w="0" w:type="dxa"/>
            </w:tcMar>
            <w:vAlign w:val="bottom"/>
          </w:tcPr>
          <w:p w14:paraId="021B37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2A567E" w14:textId="77777777" w:rsidR="00D76297" w:rsidRDefault="004126E9" w:rsidP="0074436B">
            <w:r>
              <w:t>17 349 190 000</w:t>
            </w:r>
          </w:p>
        </w:tc>
      </w:tr>
      <w:tr w:rsidR="00D76297" w14:paraId="68DE44B0" w14:textId="77777777">
        <w:trPr>
          <w:trHeight w:val="500"/>
        </w:trPr>
        <w:tc>
          <w:tcPr>
            <w:tcW w:w="460" w:type="dxa"/>
            <w:tcBorders>
              <w:top w:val="nil"/>
              <w:left w:val="nil"/>
              <w:bottom w:val="nil"/>
              <w:right w:val="nil"/>
            </w:tcBorders>
            <w:tcMar>
              <w:top w:w="43" w:type="dxa"/>
              <w:left w:w="0" w:type="dxa"/>
              <w:bottom w:w="0" w:type="dxa"/>
              <w:right w:w="0" w:type="dxa"/>
            </w:tcMar>
          </w:tcPr>
          <w:p w14:paraId="2C8FDD87" w14:textId="77777777" w:rsidR="00D76297" w:rsidRDefault="004126E9" w:rsidP="0074436B">
            <w:r>
              <w:t>672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6323F5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0B3AD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1559EE" w14:textId="77777777" w:rsidR="00D76297" w:rsidRDefault="004126E9" w:rsidP="0074436B">
            <w:r>
              <w:t>Opplæring i norsk og samfunnskunnskap for voksne innvandrere:</w:t>
            </w:r>
          </w:p>
        </w:tc>
        <w:tc>
          <w:tcPr>
            <w:tcW w:w="1200" w:type="dxa"/>
            <w:tcBorders>
              <w:top w:val="nil"/>
              <w:left w:val="nil"/>
              <w:bottom w:val="nil"/>
              <w:right w:val="nil"/>
            </w:tcBorders>
            <w:tcMar>
              <w:top w:w="43" w:type="dxa"/>
              <w:left w:w="0" w:type="dxa"/>
              <w:bottom w:w="0" w:type="dxa"/>
              <w:right w:w="0" w:type="dxa"/>
            </w:tcMar>
            <w:vAlign w:val="bottom"/>
          </w:tcPr>
          <w:p w14:paraId="2627CE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2483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D69F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A9E4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AFDDD7" w14:textId="77777777" w:rsidR="00D76297" w:rsidRDefault="00D76297" w:rsidP="0074436B"/>
        </w:tc>
      </w:tr>
      <w:tr w:rsidR="00D76297" w14:paraId="2CCDC7D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FE0DF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A6BC55A"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37F061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1A0FC1"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1DB1F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5C05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5B034D" w14:textId="77777777" w:rsidR="00D76297" w:rsidRDefault="004126E9" w:rsidP="0074436B">
            <w:r>
              <w:t>80 810 000</w:t>
            </w:r>
          </w:p>
        </w:tc>
        <w:tc>
          <w:tcPr>
            <w:tcW w:w="180" w:type="dxa"/>
            <w:tcBorders>
              <w:top w:val="nil"/>
              <w:left w:val="nil"/>
              <w:bottom w:val="nil"/>
              <w:right w:val="nil"/>
            </w:tcBorders>
            <w:tcMar>
              <w:top w:w="43" w:type="dxa"/>
              <w:left w:w="0" w:type="dxa"/>
              <w:bottom w:w="0" w:type="dxa"/>
              <w:right w:w="0" w:type="dxa"/>
            </w:tcMar>
            <w:vAlign w:val="bottom"/>
          </w:tcPr>
          <w:p w14:paraId="2D9A7B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6EEED9" w14:textId="77777777" w:rsidR="00D76297" w:rsidRDefault="00D76297" w:rsidP="0074436B"/>
        </w:tc>
      </w:tr>
      <w:tr w:rsidR="00D76297" w14:paraId="3EE1AF2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D79124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BEC89E"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2A23307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0606C4" w14:textId="77777777" w:rsidR="00D76297" w:rsidRDefault="004126E9" w:rsidP="0074436B">
            <w:r>
              <w:t>Prøver i norsk og samfunnskunnskap for voksne innvandrere</w:t>
            </w:r>
          </w:p>
        </w:tc>
        <w:tc>
          <w:tcPr>
            <w:tcW w:w="1200" w:type="dxa"/>
            <w:tcBorders>
              <w:top w:val="nil"/>
              <w:left w:val="nil"/>
              <w:bottom w:val="nil"/>
              <w:right w:val="nil"/>
            </w:tcBorders>
            <w:tcMar>
              <w:top w:w="43" w:type="dxa"/>
              <w:left w:w="0" w:type="dxa"/>
              <w:bottom w:w="0" w:type="dxa"/>
              <w:right w:w="0" w:type="dxa"/>
            </w:tcMar>
            <w:vAlign w:val="bottom"/>
          </w:tcPr>
          <w:p w14:paraId="393E4B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D0D3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3CE067" w14:textId="77777777" w:rsidR="00D76297" w:rsidRDefault="004126E9" w:rsidP="0074436B">
            <w:r>
              <w:t>61 375 000</w:t>
            </w:r>
          </w:p>
        </w:tc>
        <w:tc>
          <w:tcPr>
            <w:tcW w:w="180" w:type="dxa"/>
            <w:tcBorders>
              <w:top w:val="nil"/>
              <w:left w:val="nil"/>
              <w:bottom w:val="nil"/>
              <w:right w:val="nil"/>
            </w:tcBorders>
            <w:tcMar>
              <w:top w:w="43" w:type="dxa"/>
              <w:left w:w="0" w:type="dxa"/>
              <w:bottom w:w="0" w:type="dxa"/>
              <w:right w:w="0" w:type="dxa"/>
            </w:tcMar>
            <w:vAlign w:val="bottom"/>
          </w:tcPr>
          <w:p w14:paraId="5579AA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A137AD" w14:textId="77777777" w:rsidR="00D76297" w:rsidRDefault="00D76297" w:rsidP="0074436B"/>
        </w:tc>
      </w:tr>
      <w:tr w:rsidR="00D76297" w14:paraId="0E80B44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30A4E8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746511"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2556221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67330F" w14:textId="77777777" w:rsidR="00D76297" w:rsidRDefault="004126E9" w:rsidP="0074436B">
            <w:r>
              <w:t>Tilskudd til opplæring i norsk og samfunnskunnskap for voksne innvandrere</w:t>
            </w:r>
          </w:p>
        </w:tc>
        <w:tc>
          <w:tcPr>
            <w:tcW w:w="1200" w:type="dxa"/>
            <w:tcBorders>
              <w:top w:val="nil"/>
              <w:left w:val="nil"/>
              <w:bottom w:val="nil"/>
              <w:right w:val="nil"/>
            </w:tcBorders>
            <w:tcMar>
              <w:top w:w="43" w:type="dxa"/>
              <w:left w:w="0" w:type="dxa"/>
              <w:bottom w:w="0" w:type="dxa"/>
              <w:right w:w="0" w:type="dxa"/>
            </w:tcMar>
            <w:vAlign w:val="bottom"/>
          </w:tcPr>
          <w:p w14:paraId="361EAAB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8796B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AE4785" w14:textId="77777777" w:rsidR="00D76297" w:rsidRDefault="004126E9" w:rsidP="0074436B">
            <w:r>
              <w:t>1 523 885 000</w:t>
            </w:r>
          </w:p>
        </w:tc>
        <w:tc>
          <w:tcPr>
            <w:tcW w:w="180" w:type="dxa"/>
            <w:tcBorders>
              <w:top w:val="nil"/>
              <w:left w:val="nil"/>
              <w:bottom w:val="nil"/>
              <w:right w:val="nil"/>
            </w:tcBorders>
            <w:tcMar>
              <w:top w:w="43" w:type="dxa"/>
              <w:left w:w="0" w:type="dxa"/>
              <w:bottom w:w="0" w:type="dxa"/>
              <w:right w:w="0" w:type="dxa"/>
            </w:tcMar>
            <w:vAlign w:val="bottom"/>
          </w:tcPr>
          <w:p w14:paraId="0DFA8D0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0081CE" w14:textId="77777777" w:rsidR="00D76297" w:rsidRDefault="00D76297" w:rsidP="0074436B"/>
        </w:tc>
      </w:tr>
      <w:tr w:rsidR="00D76297" w14:paraId="27290D4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A8FAAC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968E18"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4ED622C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013A70" w14:textId="77777777" w:rsidR="00D76297" w:rsidRDefault="004126E9" w:rsidP="0074436B">
            <w:r>
              <w:t>Kompetansekartlegging i mottak før bosetting</w:t>
            </w:r>
          </w:p>
        </w:tc>
        <w:tc>
          <w:tcPr>
            <w:tcW w:w="1200" w:type="dxa"/>
            <w:tcBorders>
              <w:top w:val="nil"/>
              <w:left w:val="nil"/>
              <w:bottom w:val="nil"/>
              <w:right w:val="nil"/>
            </w:tcBorders>
            <w:tcMar>
              <w:top w:w="43" w:type="dxa"/>
              <w:left w:w="0" w:type="dxa"/>
              <w:bottom w:w="0" w:type="dxa"/>
              <w:right w:w="0" w:type="dxa"/>
            </w:tcMar>
            <w:vAlign w:val="bottom"/>
          </w:tcPr>
          <w:p w14:paraId="322B7D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842F4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F1597CB" w14:textId="77777777" w:rsidR="00D76297" w:rsidRDefault="004126E9" w:rsidP="0074436B">
            <w:r>
              <w:t>785 000</w:t>
            </w:r>
          </w:p>
        </w:tc>
        <w:tc>
          <w:tcPr>
            <w:tcW w:w="180" w:type="dxa"/>
            <w:tcBorders>
              <w:top w:val="nil"/>
              <w:left w:val="nil"/>
              <w:bottom w:val="nil"/>
              <w:right w:val="nil"/>
            </w:tcBorders>
            <w:tcMar>
              <w:top w:w="43" w:type="dxa"/>
              <w:left w:w="0" w:type="dxa"/>
              <w:bottom w:w="0" w:type="dxa"/>
              <w:right w:w="0" w:type="dxa"/>
            </w:tcMar>
            <w:vAlign w:val="bottom"/>
          </w:tcPr>
          <w:p w14:paraId="2A6D360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ABE0741" w14:textId="77777777" w:rsidR="00D76297" w:rsidRDefault="004126E9" w:rsidP="0074436B">
            <w:r>
              <w:t>1 666 855 000</w:t>
            </w:r>
          </w:p>
        </w:tc>
      </w:tr>
      <w:tr w:rsidR="00D76297" w14:paraId="2A3F036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EE126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4452EE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D24DEA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7DC5B8" w14:textId="77777777" w:rsidR="00D76297" w:rsidRDefault="004126E9" w:rsidP="0074436B">
            <w:r>
              <w:t>Sum Integrering og mangfold</w:t>
            </w:r>
          </w:p>
        </w:tc>
        <w:tc>
          <w:tcPr>
            <w:tcW w:w="1200" w:type="dxa"/>
            <w:tcBorders>
              <w:top w:val="nil"/>
              <w:left w:val="nil"/>
              <w:bottom w:val="nil"/>
              <w:right w:val="nil"/>
            </w:tcBorders>
            <w:tcMar>
              <w:top w:w="43" w:type="dxa"/>
              <w:left w:w="0" w:type="dxa"/>
              <w:bottom w:w="0" w:type="dxa"/>
              <w:right w:w="0" w:type="dxa"/>
            </w:tcMar>
            <w:vAlign w:val="bottom"/>
          </w:tcPr>
          <w:p w14:paraId="0616E7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C79A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6C26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026CC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F152BD3" w14:textId="77777777" w:rsidR="00D76297" w:rsidRDefault="004126E9" w:rsidP="0074436B">
            <w:r>
              <w:t>19 369 655 000</w:t>
            </w:r>
          </w:p>
        </w:tc>
      </w:tr>
      <w:tr w:rsidR="00D76297" w14:paraId="122BAA1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72B11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1012A1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4B92AB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A8B7AD" w14:textId="77777777" w:rsidR="00D76297" w:rsidRDefault="004126E9" w:rsidP="0074436B">
            <w:r>
              <w:t>Sum Arbeids- og inkluderingsdepartementet</w:t>
            </w:r>
          </w:p>
        </w:tc>
        <w:tc>
          <w:tcPr>
            <w:tcW w:w="1200" w:type="dxa"/>
            <w:tcBorders>
              <w:top w:val="nil"/>
              <w:left w:val="nil"/>
              <w:bottom w:val="nil"/>
              <w:right w:val="nil"/>
            </w:tcBorders>
            <w:tcMar>
              <w:top w:w="43" w:type="dxa"/>
              <w:left w:w="0" w:type="dxa"/>
              <w:bottom w:w="0" w:type="dxa"/>
              <w:right w:w="0" w:type="dxa"/>
            </w:tcMar>
            <w:vAlign w:val="bottom"/>
          </w:tcPr>
          <w:p w14:paraId="799B31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CF8A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F3F5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1B28B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F5F7AE" w14:textId="77777777" w:rsidR="00D76297" w:rsidRDefault="004126E9" w:rsidP="0074436B">
            <w:r>
              <w:t>59 535 359 000</w:t>
            </w:r>
          </w:p>
        </w:tc>
      </w:tr>
      <w:tr w:rsidR="00D76297" w14:paraId="194D4322"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02868E7" w14:textId="77777777" w:rsidR="00D76297" w:rsidRDefault="004126E9">
            <w:pPr>
              <w:pStyle w:val="tittel-gulbok1"/>
            </w:pPr>
            <w:r>
              <w:rPr>
                <w:w w:val="100"/>
                <w:sz w:val="21"/>
                <w:szCs w:val="21"/>
              </w:rPr>
              <w:t xml:space="preserve">Helse- og </w:t>
            </w:r>
            <w:proofErr w:type="spellStart"/>
            <w:r>
              <w:rPr>
                <w:w w:val="100"/>
                <w:sz w:val="21"/>
                <w:szCs w:val="21"/>
              </w:rPr>
              <w:t>omsorgsdepartementet</w:t>
            </w:r>
            <w:proofErr w:type="spellEnd"/>
          </w:p>
        </w:tc>
      </w:tr>
      <w:tr w:rsidR="00D76297" w14:paraId="79AC7345"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4152154" w14:textId="77777777" w:rsidR="00D76297" w:rsidRDefault="004126E9">
            <w:pPr>
              <w:pStyle w:val="tittel-gulbok2"/>
            </w:pPr>
            <w:r>
              <w:rPr>
                <w:spacing w:val="21"/>
                <w:w w:val="100"/>
                <w:sz w:val="21"/>
                <w:szCs w:val="21"/>
              </w:rPr>
              <w:t xml:space="preserve">Helse- og </w:t>
            </w:r>
            <w:proofErr w:type="spellStart"/>
            <w:r>
              <w:rPr>
                <w:spacing w:val="21"/>
                <w:w w:val="100"/>
                <w:sz w:val="21"/>
                <w:szCs w:val="21"/>
              </w:rPr>
              <w:t>omsorgsdepartementet</w:t>
            </w:r>
            <w:proofErr w:type="spellEnd"/>
            <w:r>
              <w:rPr>
                <w:spacing w:val="21"/>
                <w:w w:val="100"/>
                <w:sz w:val="21"/>
                <w:szCs w:val="21"/>
              </w:rPr>
              <w:t xml:space="preserve"> mv.</w:t>
            </w:r>
          </w:p>
        </w:tc>
      </w:tr>
      <w:tr w:rsidR="00D76297" w14:paraId="0DF99D8A" w14:textId="77777777">
        <w:trPr>
          <w:trHeight w:val="240"/>
        </w:trPr>
        <w:tc>
          <w:tcPr>
            <w:tcW w:w="460" w:type="dxa"/>
            <w:tcBorders>
              <w:top w:val="nil"/>
              <w:left w:val="nil"/>
              <w:bottom w:val="nil"/>
              <w:right w:val="nil"/>
            </w:tcBorders>
            <w:tcMar>
              <w:top w:w="43" w:type="dxa"/>
              <w:left w:w="0" w:type="dxa"/>
              <w:bottom w:w="0" w:type="dxa"/>
              <w:right w:w="0" w:type="dxa"/>
            </w:tcMar>
          </w:tcPr>
          <w:p w14:paraId="67CF2383" w14:textId="77777777" w:rsidR="00D76297" w:rsidRDefault="004126E9" w:rsidP="0074436B">
            <w:r>
              <w:lastRenderedPageBreak/>
              <w:t>700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9245C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68B164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E21309" w14:textId="77777777" w:rsidR="00D76297" w:rsidRDefault="004126E9" w:rsidP="0074436B">
            <w:r>
              <w:t>Helse- og omsorgsdepartementet:</w:t>
            </w:r>
          </w:p>
        </w:tc>
        <w:tc>
          <w:tcPr>
            <w:tcW w:w="1200" w:type="dxa"/>
            <w:tcBorders>
              <w:top w:val="nil"/>
              <w:left w:val="nil"/>
              <w:bottom w:val="nil"/>
              <w:right w:val="nil"/>
            </w:tcBorders>
            <w:tcMar>
              <w:top w:w="43" w:type="dxa"/>
              <w:left w:w="0" w:type="dxa"/>
              <w:bottom w:w="0" w:type="dxa"/>
              <w:right w:w="0" w:type="dxa"/>
            </w:tcMar>
            <w:vAlign w:val="bottom"/>
          </w:tcPr>
          <w:p w14:paraId="6C00FC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D2C9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90DA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25DCC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93D25A" w14:textId="77777777" w:rsidR="00D76297" w:rsidRDefault="00D76297" w:rsidP="0074436B"/>
        </w:tc>
      </w:tr>
      <w:tr w:rsidR="00D76297" w14:paraId="2BBA5CD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1D7E9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8F31D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A76DE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35D6CA"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57DBB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91FF7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3019AB9" w14:textId="77777777" w:rsidR="00D76297" w:rsidRDefault="004126E9" w:rsidP="0074436B">
            <w:r>
              <w:t>275 587 000</w:t>
            </w:r>
          </w:p>
        </w:tc>
        <w:tc>
          <w:tcPr>
            <w:tcW w:w="180" w:type="dxa"/>
            <w:tcBorders>
              <w:top w:val="nil"/>
              <w:left w:val="nil"/>
              <w:bottom w:val="nil"/>
              <w:right w:val="nil"/>
            </w:tcBorders>
            <w:tcMar>
              <w:top w:w="43" w:type="dxa"/>
              <w:left w:w="0" w:type="dxa"/>
              <w:bottom w:w="0" w:type="dxa"/>
              <w:right w:w="0" w:type="dxa"/>
            </w:tcMar>
            <w:vAlign w:val="bottom"/>
          </w:tcPr>
          <w:p w14:paraId="6F996A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9E1C8E" w14:textId="77777777" w:rsidR="00D76297" w:rsidRDefault="004126E9" w:rsidP="0074436B">
            <w:r>
              <w:t>275 587 000</w:t>
            </w:r>
          </w:p>
        </w:tc>
      </w:tr>
      <w:tr w:rsidR="00D76297" w14:paraId="3676AF07" w14:textId="77777777">
        <w:trPr>
          <w:trHeight w:val="240"/>
        </w:trPr>
        <w:tc>
          <w:tcPr>
            <w:tcW w:w="460" w:type="dxa"/>
            <w:tcBorders>
              <w:top w:val="nil"/>
              <w:left w:val="nil"/>
              <w:bottom w:val="nil"/>
              <w:right w:val="nil"/>
            </w:tcBorders>
            <w:tcMar>
              <w:top w:w="43" w:type="dxa"/>
              <w:left w:w="0" w:type="dxa"/>
              <w:bottom w:w="0" w:type="dxa"/>
              <w:right w:w="0" w:type="dxa"/>
            </w:tcMar>
          </w:tcPr>
          <w:p w14:paraId="278945B5" w14:textId="77777777" w:rsidR="00D76297" w:rsidRDefault="004126E9" w:rsidP="0074436B">
            <w:r>
              <w:t>701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843E5C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FD3DA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D6DFDE7" w14:textId="77777777" w:rsidR="00D76297" w:rsidRDefault="004126E9" w:rsidP="0074436B">
            <w:r>
              <w:t>E-helse, helseregistre mv.:</w:t>
            </w:r>
          </w:p>
        </w:tc>
        <w:tc>
          <w:tcPr>
            <w:tcW w:w="1200" w:type="dxa"/>
            <w:tcBorders>
              <w:top w:val="nil"/>
              <w:left w:val="nil"/>
              <w:bottom w:val="nil"/>
              <w:right w:val="nil"/>
            </w:tcBorders>
            <w:tcMar>
              <w:top w:w="43" w:type="dxa"/>
              <w:left w:w="0" w:type="dxa"/>
              <w:bottom w:w="0" w:type="dxa"/>
              <w:right w:w="0" w:type="dxa"/>
            </w:tcMar>
            <w:vAlign w:val="bottom"/>
          </w:tcPr>
          <w:p w14:paraId="3FB25D0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A70A9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4F10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3F05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B94AC8" w14:textId="77777777" w:rsidR="00D76297" w:rsidRDefault="00D76297" w:rsidP="0074436B"/>
        </w:tc>
      </w:tr>
      <w:tr w:rsidR="00D76297" w14:paraId="09B430E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225674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FF6D59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B6C1B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5F7073" w14:textId="77777777" w:rsidR="00D76297" w:rsidRDefault="004126E9" w:rsidP="0074436B">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4169B6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95E9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327595" w14:textId="77777777" w:rsidR="00D76297" w:rsidRDefault="004126E9" w:rsidP="0074436B">
            <w:r>
              <w:t>239 837 000</w:t>
            </w:r>
          </w:p>
        </w:tc>
        <w:tc>
          <w:tcPr>
            <w:tcW w:w="180" w:type="dxa"/>
            <w:tcBorders>
              <w:top w:val="nil"/>
              <w:left w:val="nil"/>
              <w:bottom w:val="nil"/>
              <w:right w:val="nil"/>
            </w:tcBorders>
            <w:tcMar>
              <w:top w:w="43" w:type="dxa"/>
              <w:left w:w="0" w:type="dxa"/>
              <w:bottom w:w="0" w:type="dxa"/>
              <w:right w:w="0" w:type="dxa"/>
            </w:tcMar>
            <w:vAlign w:val="bottom"/>
          </w:tcPr>
          <w:p w14:paraId="7BD57F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8AA3A1" w14:textId="77777777" w:rsidR="00D76297" w:rsidRDefault="00D76297" w:rsidP="0074436B"/>
        </w:tc>
      </w:tr>
      <w:tr w:rsidR="00D76297" w14:paraId="4D0A2C4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C3F5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BFD07B"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1ADF1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045411" w14:textId="77777777" w:rsidR="00D76297" w:rsidRDefault="004126E9" w:rsidP="0074436B">
            <w:r>
              <w:t>Norsk Helsenett SF</w:t>
            </w:r>
          </w:p>
        </w:tc>
        <w:tc>
          <w:tcPr>
            <w:tcW w:w="1200" w:type="dxa"/>
            <w:tcBorders>
              <w:top w:val="nil"/>
              <w:left w:val="nil"/>
              <w:bottom w:val="nil"/>
              <w:right w:val="nil"/>
            </w:tcBorders>
            <w:tcMar>
              <w:top w:w="43" w:type="dxa"/>
              <w:left w:w="0" w:type="dxa"/>
              <w:bottom w:w="0" w:type="dxa"/>
              <w:right w:w="0" w:type="dxa"/>
            </w:tcMar>
            <w:vAlign w:val="bottom"/>
          </w:tcPr>
          <w:p w14:paraId="5619BE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A798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9317C3" w14:textId="77777777" w:rsidR="00D76297" w:rsidRDefault="004126E9" w:rsidP="0074436B">
            <w:r>
              <w:t>67 901 000</w:t>
            </w:r>
          </w:p>
        </w:tc>
        <w:tc>
          <w:tcPr>
            <w:tcW w:w="180" w:type="dxa"/>
            <w:tcBorders>
              <w:top w:val="nil"/>
              <w:left w:val="nil"/>
              <w:bottom w:val="nil"/>
              <w:right w:val="nil"/>
            </w:tcBorders>
            <w:tcMar>
              <w:top w:w="43" w:type="dxa"/>
              <w:left w:w="0" w:type="dxa"/>
              <w:bottom w:w="0" w:type="dxa"/>
              <w:right w:w="0" w:type="dxa"/>
            </w:tcMar>
            <w:vAlign w:val="bottom"/>
          </w:tcPr>
          <w:p w14:paraId="520347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D97FD6" w14:textId="77777777" w:rsidR="00D76297" w:rsidRDefault="00D76297" w:rsidP="0074436B"/>
        </w:tc>
      </w:tr>
      <w:tr w:rsidR="00D76297" w14:paraId="5080636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A50889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E94CD9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D9EFCC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554F76" w14:textId="77777777" w:rsidR="00D76297" w:rsidRDefault="004126E9" w:rsidP="0074436B">
            <w:r>
              <w:t>Medisinske kvalitetsregistre</w:t>
            </w:r>
          </w:p>
        </w:tc>
        <w:tc>
          <w:tcPr>
            <w:tcW w:w="1200" w:type="dxa"/>
            <w:tcBorders>
              <w:top w:val="nil"/>
              <w:left w:val="nil"/>
              <w:bottom w:val="nil"/>
              <w:right w:val="nil"/>
            </w:tcBorders>
            <w:tcMar>
              <w:top w:w="43" w:type="dxa"/>
              <w:left w:w="0" w:type="dxa"/>
              <w:bottom w:w="0" w:type="dxa"/>
              <w:right w:w="0" w:type="dxa"/>
            </w:tcMar>
            <w:vAlign w:val="bottom"/>
          </w:tcPr>
          <w:p w14:paraId="4ED65F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29C1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02D82E" w14:textId="77777777" w:rsidR="00D76297" w:rsidRDefault="004126E9" w:rsidP="0074436B">
            <w:r>
              <w:t>40 614 000</w:t>
            </w:r>
          </w:p>
        </w:tc>
        <w:tc>
          <w:tcPr>
            <w:tcW w:w="180" w:type="dxa"/>
            <w:tcBorders>
              <w:top w:val="nil"/>
              <w:left w:val="nil"/>
              <w:bottom w:val="nil"/>
              <w:right w:val="nil"/>
            </w:tcBorders>
            <w:tcMar>
              <w:top w:w="43" w:type="dxa"/>
              <w:left w:w="0" w:type="dxa"/>
              <w:bottom w:w="0" w:type="dxa"/>
              <w:right w:w="0" w:type="dxa"/>
            </w:tcMar>
            <w:vAlign w:val="bottom"/>
          </w:tcPr>
          <w:p w14:paraId="2A2C20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D737B0" w14:textId="77777777" w:rsidR="00D76297" w:rsidRDefault="00D76297" w:rsidP="0074436B"/>
        </w:tc>
      </w:tr>
      <w:tr w:rsidR="00D76297" w14:paraId="0D17E3C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871779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4060FFB"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7A0037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B30DE2" w14:textId="77777777" w:rsidR="00D76297" w:rsidRDefault="004126E9" w:rsidP="0074436B">
            <w:r>
              <w:t>Tilskudd til e-helse i kommunal sektor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0285C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6E02A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268D10F" w14:textId="77777777" w:rsidR="00D76297" w:rsidRDefault="004126E9" w:rsidP="0074436B">
            <w:r>
              <w:t>20 420 000</w:t>
            </w:r>
          </w:p>
        </w:tc>
        <w:tc>
          <w:tcPr>
            <w:tcW w:w="180" w:type="dxa"/>
            <w:tcBorders>
              <w:top w:val="nil"/>
              <w:left w:val="nil"/>
              <w:bottom w:val="nil"/>
              <w:right w:val="nil"/>
            </w:tcBorders>
            <w:tcMar>
              <w:top w:w="43" w:type="dxa"/>
              <w:left w:w="0" w:type="dxa"/>
              <w:bottom w:w="0" w:type="dxa"/>
              <w:right w:w="0" w:type="dxa"/>
            </w:tcMar>
            <w:vAlign w:val="bottom"/>
          </w:tcPr>
          <w:p w14:paraId="2A28E0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42F758" w14:textId="77777777" w:rsidR="00D76297" w:rsidRDefault="004126E9" w:rsidP="0074436B">
            <w:r>
              <w:t>368 772 000</w:t>
            </w:r>
          </w:p>
        </w:tc>
      </w:tr>
      <w:tr w:rsidR="00D76297" w14:paraId="34968C15" w14:textId="77777777">
        <w:trPr>
          <w:trHeight w:val="240"/>
        </w:trPr>
        <w:tc>
          <w:tcPr>
            <w:tcW w:w="460" w:type="dxa"/>
            <w:tcBorders>
              <w:top w:val="nil"/>
              <w:left w:val="nil"/>
              <w:bottom w:val="nil"/>
              <w:right w:val="nil"/>
            </w:tcBorders>
            <w:tcMar>
              <w:top w:w="43" w:type="dxa"/>
              <w:left w:w="0" w:type="dxa"/>
              <w:bottom w:w="0" w:type="dxa"/>
              <w:right w:w="0" w:type="dxa"/>
            </w:tcMar>
          </w:tcPr>
          <w:p w14:paraId="68893575" w14:textId="77777777" w:rsidR="00D76297" w:rsidRDefault="004126E9" w:rsidP="0074436B">
            <w:r>
              <w:t>702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2D4BB3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6202F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C6B829" w14:textId="77777777" w:rsidR="00D76297" w:rsidRDefault="004126E9" w:rsidP="0074436B">
            <w:r>
              <w:t>Beredskap:</w:t>
            </w:r>
          </w:p>
        </w:tc>
        <w:tc>
          <w:tcPr>
            <w:tcW w:w="1200" w:type="dxa"/>
            <w:tcBorders>
              <w:top w:val="nil"/>
              <w:left w:val="nil"/>
              <w:bottom w:val="nil"/>
              <w:right w:val="nil"/>
            </w:tcBorders>
            <w:tcMar>
              <w:top w:w="43" w:type="dxa"/>
              <w:left w:w="0" w:type="dxa"/>
              <w:bottom w:w="0" w:type="dxa"/>
              <w:right w:w="0" w:type="dxa"/>
            </w:tcMar>
            <w:vAlign w:val="bottom"/>
          </w:tcPr>
          <w:p w14:paraId="1193FC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58DA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B57C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82C4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BE38D0" w14:textId="77777777" w:rsidR="00D76297" w:rsidRDefault="00D76297" w:rsidP="0074436B"/>
        </w:tc>
      </w:tr>
      <w:tr w:rsidR="00D76297" w14:paraId="6CCD92D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E88D9A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135F5F"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93E88B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0FC014" w14:textId="77777777" w:rsidR="00D76297" w:rsidRDefault="004126E9" w:rsidP="0074436B">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5A4892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34FD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E7F341" w14:textId="77777777" w:rsidR="00D76297" w:rsidRDefault="004126E9" w:rsidP="0074436B">
            <w:r>
              <w:t>33 997 000</w:t>
            </w:r>
          </w:p>
        </w:tc>
        <w:tc>
          <w:tcPr>
            <w:tcW w:w="180" w:type="dxa"/>
            <w:tcBorders>
              <w:top w:val="nil"/>
              <w:left w:val="nil"/>
              <w:bottom w:val="nil"/>
              <w:right w:val="nil"/>
            </w:tcBorders>
            <w:tcMar>
              <w:top w:w="43" w:type="dxa"/>
              <w:left w:w="0" w:type="dxa"/>
              <w:bottom w:w="0" w:type="dxa"/>
              <w:right w:w="0" w:type="dxa"/>
            </w:tcMar>
            <w:vAlign w:val="bottom"/>
          </w:tcPr>
          <w:p w14:paraId="316C00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4C7FBF" w14:textId="77777777" w:rsidR="00D76297" w:rsidRDefault="00D76297" w:rsidP="0074436B"/>
        </w:tc>
      </w:tr>
      <w:tr w:rsidR="00D76297" w14:paraId="2404F6E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587DEE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7F5427"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77CC4F4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0970D0" w14:textId="77777777" w:rsidR="00D76297" w:rsidRDefault="004126E9" w:rsidP="0074436B">
            <w:r>
              <w:t>Beredskapslagring legemidler</w:t>
            </w:r>
            <w:r>
              <w:rPr>
                <w:rStyle w:val="kursiv"/>
                <w:sz w:val="21"/>
                <w:szCs w:val="21"/>
              </w:rPr>
              <w:t>, kan overføres, kan nyttes under post 71</w:t>
            </w:r>
          </w:p>
        </w:tc>
        <w:tc>
          <w:tcPr>
            <w:tcW w:w="1200" w:type="dxa"/>
            <w:tcBorders>
              <w:top w:val="nil"/>
              <w:left w:val="nil"/>
              <w:bottom w:val="nil"/>
              <w:right w:val="nil"/>
            </w:tcBorders>
            <w:tcMar>
              <w:top w:w="43" w:type="dxa"/>
              <w:left w:w="0" w:type="dxa"/>
              <w:bottom w:w="0" w:type="dxa"/>
              <w:right w:w="0" w:type="dxa"/>
            </w:tcMar>
            <w:vAlign w:val="bottom"/>
          </w:tcPr>
          <w:p w14:paraId="2939D3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7A4D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0C0172" w14:textId="77777777" w:rsidR="00D76297" w:rsidRDefault="004126E9" w:rsidP="0074436B">
            <w:r>
              <w:t>110 600 000</w:t>
            </w:r>
          </w:p>
        </w:tc>
        <w:tc>
          <w:tcPr>
            <w:tcW w:w="180" w:type="dxa"/>
            <w:tcBorders>
              <w:top w:val="nil"/>
              <w:left w:val="nil"/>
              <w:bottom w:val="nil"/>
              <w:right w:val="nil"/>
            </w:tcBorders>
            <w:tcMar>
              <w:top w:w="43" w:type="dxa"/>
              <w:left w:w="0" w:type="dxa"/>
              <w:bottom w:w="0" w:type="dxa"/>
              <w:right w:w="0" w:type="dxa"/>
            </w:tcMar>
            <w:vAlign w:val="bottom"/>
          </w:tcPr>
          <w:p w14:paraId="34A03A6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EE0A12" w14:textId="77777777" w:rsidR="00D76297" w:rsidRDefault="00D76297" w:rsidP="0074436B"/>
        </w:tc>
      </w:tr>
      <w:tr w:rsidR="00D76297" w14:paraId="43A4F8C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D81F0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F893F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7508DB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5AA244" w14:textId="77777777" w:rsidR="00D76297" w:rsidRDefault="004126E9" w:rsidP="0074436B">
            <w:r>
              <w:t>Tilskudd</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80FE8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4F33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7F4B8A" w14:textId="77777777" w:rsidR="00D76297" w:rsidRDefault="004126E9" w:rsidP="0074436B">
            <w:r>
              <w:t>4 357 000</w:t>
            </w:r>
          </w:p>
        </w:tc>
        <w:tc>
          <w:tcPr>
            <w:tcW w:w="180" w:type="dxa"/>
            <w:tcBorders>
              <w:top w:val="nil"/>
              <w:left w:val="nil"/>
              <w:bottom w:val="nil"/>
              <w:right w:val="nil"/>
            </w:tcBorders>
            <w:tcMar>
              <w:top w:w="43" w:type="dxa"/>
              <w:left w:w="0" w:type="dxa"/>
              <w:bottom w:w="0" w:type="dxa"/>
              <w:right w:w="0" w:type="dxa"/>
            </w:tcMar>
            <w:vAlign w:val="bottom"/>
          </w:tcPr>
          <w:p w14:paraId="0081F4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8EC194" w14:textId="77777777" w:rsidR="00D76297" w:rsidRDefault="00D76297" w:rsidP="0074436B"/>
        </w:tc>
      </w:tr>
      <w:tr w:rsidR="00D76297" w14:paraId="16E587B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AE8972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FAFBB9"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297B2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9AB374" w14:textId="77777777" w:rsidR="00D76297" w:rsidRDefault="004126E9" w:rsidP="0074436B">
            <w:r>
              <w:t>Tilskudd beredskapslagring smittevernutstyr</w:t>
            </w:r>
            <w:r>
              <w:rPr>
                <w:rStyle w:val="kursiv"/>
                <w:sz w:val="21"/>
                <w:szCs w:val="21"/>
              </w:rPr>
              <w:t>, kan overføres, kan nyttes under post 22</w:t>
            </w:r>
          </w:p>
        </w:tc>
        <w:tc>
          <w:tcPr>
            <w:tcW w:w="1200" w:type="dxa"/>
            <w:tcBorders>
              <w:top w:val="nil"/>
              <w:left w:val="nil"/>
              <w:bottom w:val="nil"/>
              <w:right w:val="nil"/>
            </w:tcBorders>
            <w:tcMar>
              <w:top w:w="43" w:type="dxa"/>
              <w:left w:w="0" w:type="dxa"/>
              <w:bottom w:w="0" w:type="dxa"/>
              <w:right w:w="0" w:type="dxa"/>
            </w:tcMar>
            <w:vAlign w:val="bottom"/>
          </w:tcPr>
          <w:p w14:paraId="49E313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6EFAD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79A3FBB" w14:textId="77777777" w:rsidR="00D76297" w:rsidRDefault="004126E9" w:rsidP="0074436B">
            <w:r>
              <w:t>153 472 000</w:t>
            </w:r>
          </w:p>
        </w:tc>
        <w:tc>
          <w:tcPr>
            <w:tcW w:w="180" w:type="dxa"/>
            <w:tcBorders>
              <w:top w:val="nil"/>
              <w:left w:val="nil"/>
              <w:bottom w:val="nil"/>
              <w:right w:val="nil"/>
            </w:tcBorders>
            <w:tcMar>
              <w:top w:w="43" w:type="dxa"/>
              <w:left w:w="0" w:type="dxa"/>
              <w:bottom w:w="0" w:type="dxa"/>
              <w:right w:w="0" w:type="dxa"/>
            </w:tcMar>
            <w:vAlign w:val="bottom"/>
          </w:tcPr>
          <w:p w14:paraId="238BCE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70E3F2" w14:textId="77777777" w:rsidR="00D76297" w:rsidRDefault="004126E9" w:rsidP="0074436B">
            <w:r>
              <w:t>302 426 000</w:t>
            </w:r>
          </w:p>
        </w:tc>
      </w:tr>
      <w:tr w:rsidR="00D76297" w14:paraId="1CC1AEDB" w14:textId="77777777">
        <w:trPr>
          <w:trHeight w:val="240"/>
        </w:trPr>
        <w:tc>
          <w:tcPr>
            <w:tcW w:w="460" w:type="dxa"/>
            <w:tcBorders>
              <w:top w:val="nil"/>
              <w:left w:val="nil"/>
              <w:bottom w:val="nil"/>
              <w:right w:val="nil"/>
            </w:tcBorders>
            <w:tcMar>
              <w:top w:w="43" w:type="dxa"/>
              <w:left w:w="0" w:type="dxa"/>
              <w:bottom w:w="0" w:type="dxa"/>
              <w:right w:w="0" w:type="dxa"/>
            </w:tcMar>
          </w:tcPr>
          <w:p w14:paraId="7E945849" w14:textId="77777777" w:rsidR="00D76297" w:rsidRDefault="004126E9" w:rsidP="0074436B">
            <w:r>
              <w:t>703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0BDC7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E14682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ECE4EE" w14:textId="77777777" w:rsidR="00D76297" w:rsidRDefault="004126E9" w:rsidP="0074436B">
            <w:r>
              <w:t>Internasjonalt samarbeid:</w:t>
            </w:r>
          </w:p>
        </w:tc>
        <w:tc>
          <w:tcPr>
            <w:tcW w:w="1200" w:type="dxa"/>
            <w:tcBorders>
              <w:top w:val="nil"/>
              <w:left w:val="nil"/>
              <w:bottom w:val="nil"/>
              <w:right w:val="nil"/>
            </w:tcBorders>
            <w:tcMar>
              <w:top w:w="43" w:type="dxa"/>
              <w:left w:w="0" w:type="dxa"/>
              <w:bottom w:w="0" w:type="dxa"/>
              <w:right w:w="0" w:type="dxa"/>
            </w:tcMar>
            <w:vAlign w:val="bottom"/>
          </w:tcPr>
          <w:p w14:paraId="7E1757D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9214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263E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4B3B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455459" w14:textId="77777777" w:rsidR="00D76297" w:rsidRDefault="00D76297" w:rsidP="0074436B"/>
        </w:tc>
      </w:tr>
      <w:tr w:rsidR="00D76297" w14:paraId="1B9F1CD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D5DB6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3C2130"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0D1E21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DA5F6B"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A8B83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3C15A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177358" w14:textId="77777777" w:rsidR="00D76297" w:rsidRDefault="004126E9" w:rsidP="0074436B">
            <w:r>
              <w:t>12 156 000</w:t>
            </w:r>
          </w:p>
        </w:tc>
        <w:tc>
          <w:tcPr>
            <w:tcW w:w="180" w:type="dxa"/>
            <w:tcBorders>
              <w:top w:val="nil"/>
              <w:left w:val="nil"/>
              <w:bottom w:val="nil"/>
              <w:right w:val="nil"/>
            </w:tcBorders>
            <w:tcMar>
              <w:top w:w="43" w:type="dxa"/>
              <w:left w:w="0" w:type="dxa"/>
              <w:bottom w:w="0" w:type="dxa"/>
              <w:right w:w="0" w:type="dxa"/>
            </w:tcMar>
            <w:vAlign w:val="bottom"/>
          </w:tcPr>
          <w:p w14:paraId="17B0E2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E8089B" w14:textId="77777777" w:rsidR="00D76297" w:rsidRDefault="00D76297" w:rsidP="0074436B"/>
        </w:tc>
      </w:tr>
      <w:tr w:rsidR="00D76297" w14:paraId="62102B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21572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19CCEA"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CD6DAA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8E90CF" w14:textId="77777777" w:rsidR="00D76297" w:rsidRDefault="004126E9" w:rsidP="0074436B">
            <w:r>
              <w:t>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0D5616C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B40E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91D927" w14:textId="77777777" w:rsidR="00D76297" w:rsidRDefault="004126E9" w:rsidP="0074436B">
            <w:r>
              <w:t>145 917 000</w:t>
            </w:r>
          </w:p>
        </w:tc>
        <w:tc>
          <w:tcPr>
            <w:tcW w:w="180" w:type="dxa"/>
            <w:tcBorders>
              <w:top w:val="nil"/>
              <w:left w:val="nil"/>
              <w:bottom w:val="nil"/>
              <w:right w:val="nil"/>
            </w:tcBorders>
            <w:tcMar>
              <w:top w:w="43" w:type="dxa"/>
              <w:left w:w="0" w:type="dxa"/>
              <w:bottom w:w="0" w:type="dxa"/>
              <w:right w:w="0" w:type="dxa"/>
            </w:tcMar>
            <w:vAlign w:val="bottom"/>
          </w:tcPr>
          <w:p w14:paraId="7E4475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4D284F" w14:textId="77777777" w:rsidR="00D76297" w:rsidRDefault="00D76297" w:rsidP="0074436B"/>
        </w:tc>
      </w:tr>
      <w:tr w:rsidR="00D76297" w14:paraId="5C65AC6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1676E0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F5AE09"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722436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8149E6" w14:textId="77777777" w:rsidR="00D76297" w:rsidRDefault="004126E9" w:rsidP="0074436B">
            <w:r>
              <w:t>Tilskudd til Verdens helseorganisasjon (WHO)</w:t>
            </w:r>
          </w:p>
        </w:tc>
        <w:tc>
          <w:tcPr>
            <w:tcW w:w="1200" w:type="dxa"/>
            <w:tcBorders>
              <w:top w:val="nil"/>
              <w:left w:val="nil"/>
              <w:bottom w:val="nil"/>
              <w:right w:val="nil"/>
            </w:tcBorders>
            <w:tcMar>
              <w:top w:w="43" w:type="dxa"/>
              <w:left w:w="0" w:type="dxa"/>
              <w:bottom w:w="0" w:type="dxa"/>
              <w:right w:w="0" w:type="dxa"/>
            </w:tcMar>
            <w:vAlign w:val="bottom"/>
          </w:tcPr>
          <w:p w14:paraId="62FCB0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19932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2F37F4" w14:textId="77777777" w:rsidR="00D76297" w:rsidRDefault="004126E9" w:rsidP="0074436B">
            <w:r>
              <w:t>21 103 000</w:t>
            </w:r>
          </w:p>
        </w:tc>
        <w:tc>
          <w:tcPr>
            <w:tcW w:w="180" w:type="dxa"/>
            <w:tcBorders>
              <w:top w:val="nil"/>
              <w:left w:val="nil"/>
              <w:bottom w:val="nil"/>
              <w:right w:val="nil"/>
            </w:tcBorders>
            <w:tcMar>
              <w:top w:w="43" w:type="dxa"/>
              <w:left w:w="0" w:type="dxa"/>
              <w:bottom w:w="0" w:type="dxa"/>
              <w:right w:w="0" w:type="dxa"/>
            </w:tcMar>
            <w:vAlign w:val="bottom"/>
          </w:tcPr>
          <w:p w14:paraId="49825DF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5C7E4A" w14:textId="77777777" w:rsidR="00D76297" w:rsidRDefault="004126E9" w:rsidP="0074436B">
            <w:r>
              <w:t>179 176 000</w:t>
            </w:r>
          </w:p>
        </w:tc>
      </w:tr>
      <w:tr w:rsidR="00D76297" w14:paraId="6D620BEA" w14:textId="77777777">
        <w:trPr>
          <w:trHeight w:val="240"/>
        </w:trPr>
        <w:tc>
          <w:tcPr>
            <w:tcW w:w="460" w:type="dxa"/>
            <w:tcBorders>
              <w:top w:val="nil"/>
              <w:left w:val="nil"/>
              <w:bottom w:val="nil"/>
              <w:right w:val="nil"/>
            </w:tcBorders>
            <w:tcMar>
              <w:top w:w="43" w:type="dxa"/>
              <w:left w:w="0" w:type="dxa"/>
              <w:bottom w:w="0" w:type="dxa"/>
              <w:right w:w="0" w:type="dxa"/>
            </w:tcMar>
          </w:tcPr>
          <w:p w14:paraId="4392FABA" w14:textId="77777777" w:rsidR="00D76297" w:rsidRDefault="004126E9" w:rsidP="0074436B">
            <w:r>
              <w:t>704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A9843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A42193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CED1F5" w14:textId="77777777" w:rsidR="00D76297" w:rsidRDefault="004126E9" w:rsidP="0074436B">
            <w:r>
              <w:t>Norsk helsearkiv:</w:t>
            </w:r>
          </w:p>
        </w:tc>
        <w:tc>
          <w:tcPr>
            <w:tcW w:w="1200" w:type="dxa"/>
            <w:tcBorders>
              <w:top w:val="nil"/>
              <w:left w:val="nil"/>
              <w:bottom w:val="nil"/>
              <w:right w:val="nil"/>
            </w:tcBorders>
            <w:tcMar>
              <w:top w:w="43" w:type="dxa"/>
              <w:left w:w="0" w:type="dxa"/>
              <w:bottom w:w="0" w:type="dxa"/>
              <w:right w:w="0" w:type="dxa"/>
            </w:tcMar>
            <w:vAlign w:val="bottom"/>
          </w:tcPr>
          <w:p w14:paraId="3D59A8E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B26E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566A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3A69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E251A0" w14:textId="77777777" w:rsidR="00D76297" w:rsidRDefault="00D76297" w:rsidP="0074436B"/>
        </w:tc>
      </w:tr>
      <w:tr w:rsidR="00D76297" w14:paraId="598CC27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6FF0F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7C0F5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C6668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C7EBE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3B1145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6551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FE0300" w14:textId="77777777" w:rsidR="00D76297" w:rsidRDefault="004126E9" w:rsidP="0074436B">
            <w:r>
              <w:t>67 175 000</w:t>
            </w:r>
          </w:p>
        </w:tc>
        <w:tc>
          <w:tcPr>
            <w:tcW w:w="180" w:type="dxa"/>
            <w:tcBorders>
              <w:top w:val="nil"/>
              <w:left w:val="nil"/>
              <w:bottom w:val="nil"/>
              <w:right w:val="nil"/>
            </w:tcBorders>
            <w:tcMar>
              <w:top w:w="43" w:type="dxa"/>
              <w:left w:w="0" w:type="dxa"/>
              <w:bottom w:w="0" w:type="dxa"/>
              <w:right w:w="0" w:type="dxa"/>
            </w:tcMar>
            <w:vAlign w:val="bottom"/>
          </w:tcPr>
          <w:p w14:paraId="33C5DF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0ED84C" w14:textId="77777777" w:rsidR="00D76297" w:rsidRDefault="00D76297" w:rsidP="0074436B"/>
        </w:tc>
      </w:tr>
      <w:tr w:rsidR="00D76297" w14:paraId="3DC45F1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80DF7F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EDE42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356222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6818CB"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68BDE3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D7CB5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7A11576" w14:textId="77777777" w:rsidR="00D76297" w:rsidRDefault="004126E9" w:rsidP="0074436B">
            <w:r>
              <w:t>5 181 000</w:t>
            </w:r>
          </w:p>
        </w:tc>
        <w:tc>
          <w:tcPr>
            <w:tcW w:w="180" w:type="dxa"/>
            <w:tcBorders>
              <w:top w:val="nil"/>
              <w:left w:val="nil"/>
              <w:bottom w:val="nil"/>
              <w:right w:val="nil"/>
            </w:tcBorders>
            <w:tcMar>
              <w:top w:w="43" w:type="dxa"/>
              <w:left w:w="0" w:type="dxa"/>
              <w:bottom w:w="0" w:type="dxa"/>
              <w:right w:w="0" w:type="dxa"/>
            </w:tcMar>
            <w:vAlign w:val="bottom"/>
          </w:tcPr>
          <w:p w14:paraId="09C11A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25308D" w14:textId="77777777" w:rsidR="00D76297" w:rsidRDefault="004126E9" w:rsidP="0074436B">
            <w:r>
              <w:t>72 356 000</w:t>
            </w:r>
          </w:p>
        </w:tc>
      </w:tr>
      <w:tr w:rsidR="00D76297" w14:paraId="6DA20665" w14:textId="77777777">
        <w:trPr>
          <w:trHeight w:val="240"/>
        </w:trPr>
        <w:tc>
          <w:tcPr>
            <w:tcW w:w="460" w:type="dxa"/>
            <w:tcBorders>
              <w:top w:val="nil"/>
              <w:left w:val="nil"/>
              <w:bottom w:val="nil"/>
              <w:right w:val="nil"/>
            </w:tcBorders>
            <w:tcMar>
              <w:top w:w="43" w:type="dxa"/>
              <w:left w:w="0" w:type="dxa"/>
              <w:bottom w:w="0" w:type="dxa"/>
              <w:right w:w="0" w:type="dxa"/>
            </w:tcMar>
          </w:tcPr>
          <w:p w14:paraId="31802B2D" w14:textId="77777777" w:rsidR="00D76297" w:rsidRDefault="004126E9" w:rsidP="0074436B">
            <w:r>
              <w:t>708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053DE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D25B27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3C8BB8" w14:textId="77777777" w:rsidR="00D76297" w:rsidRDefault="004126E9" w:rsidP="0074436B">
            <w:r>
              <w:t>Eldreombudet:</w:t>
            </w:r>
          </w:p>
        </w:tc>
        <w:tc>
          <w:tcPr>
            <w:tcW w:w="1200" w:type="dxa"/>
            <w:tcBorders>
              <w:top w:val="nil"/>
              <w:left w:val="nil"/>
              <w:bottom w:val="nil"/>
              <w:right w:val="nil"/>
            </w:tcBorders>
            <w:tcMar>
              <w:top w:w="43" w:type="dxa"/>
              <w:left w:w="0" w:type="dxa"/>
              <w:bottom w:w="0" w:type="dxa"/>
              <w:right w:w="0" w:type="dxa"/>
            </w:tcMar>
            <w:vAlign w:val="bottom"/>
          </w:tcPr>
          <w:p w14:paraId="5FC901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5943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913BE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B44A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8926CC" w14:textId="77777777" w:rsidR="00D76297" w:rsidRDefault="00D76297" w:rsidP="0074436B"/>
        </w:tc>
      </w:tr>
      <w:tr w:rsidR="00D76297" w14:paraId="066F93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BDC49E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D0CDF0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1D569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4348DD"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74F49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C8CCA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D6005CD" w14:textId="77777777" w:rsidR="00D76297" w:rsidRDefault="004126E9" w:rsidP="0074436B">
            <w:r>
              <w:t>5 817 000</w:t>
            </w:r>
          </w:p>
        </w:tc>
        <w:tc>
          <w:tcPr>
            <w:tcW w:w="180" w:type="dxa"/>
            <w:tcBorders>
              <w:top w:val="nil"/>
              <w:left w:val="nil"/>
              <w:bottom w:val="nil"/>
              <w:right w:val="nil"/>
            </w:tcBorders>
            <w:tcMar>
              <w:top w:w="43" w:type="dxa"/>
              <w:left w:w="0" w:type="dxa"/>
              <w:bottom w:w="0" w:type="dxa"/>
              <w:right w:w="0" w:type="dxa"/>
            </w:tcMar>
            <w:vAlign w:val="bottom"/>
          </w:tcPr>
          <w:p w14:paraId="57CB48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B71363" w14:textId="77777777" w:rsidR="00D76297" w:rsidRDefault="004126E9" w:rsidP="0074436B">
            <w:r>
              <w:t>5 817 000</w:t>
            </w:r>
          </w:p>
        </w:tc>
      </w:tr>
      <w:tr w:rsidR="00D76297" w14:paraId="65DB1B17" w14:textId="77777777">
        <w:trPr>
          <w:trHeight w:val="240"/>
        </w:trPr>
        <w:tc>
          <w:tcPr>
            <w:tcW w:w="460" w:type="dxa"/>
            <w:tcBorders>
              <w:top w:val="nil"/>
              <w:left w:val="nil"/>
              <w:bottom w:val="nil"/>
              <w:right w:val="nil"/>
            </w:tcBorders>
            <w:tcMar>
              <w:top w:w="43" w:type="dxa"/>
              <w:left w:w="0" w:type="dxa"/>
              <w:bottom w:w="0" w:type="dxa"/>
              <w:right w:w="0" w:type="dxa"/>
            </w:tcMar>
          </w:tcPr>
          <w:p w14:paraId="01721497" w14:textId="77777777" w:rsidR="00D76297" w:rsidRDefault="004126E9" w:rsidP="0074436B">
            <w:r>
              <w:t>709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8C99C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CF3641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53D00A" w14:textId="77777777" w:rsidR="00D76297" w:rsidRDefault="004126E9" w:rsidP="0074436B">
            <w:r>
              <w:t>Pasient- og brukerombud:</w:t>
            </w:r>
          </w:p>
        </w:tc>
        <w:tc>
          <w:tcPr>
            <w:tcW w:w="1200" w:type="dxa"/>
            <w:tcBorders>
              <w:top w:val="nil"/>
              <w:left w:val="nil"/>
              <w:bottom w:val="nil"/>
              <w:right w:val="nil"/>
            </w:tcBorders>
            <w:tcMar>
              <w:top w:w="43" w:type="dxa"/>
              <w:left w:w="0" w:type="dxa"/>
              <w:bottom w:w="0" w:type="dxa"/>
              <w:right w:w="0" w:type="dxa"/>
            </w:tcMar>
            <w:vAlign w:val="bottom"/>
          </w:tcPr>
          <w:p w14:paraId="4A60CD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B0C9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25AAF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1D86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C9269C" w14:textId="77777777" w:rsidR="00D76297" w:rsidRDefault="00D76297" w:rsidP="0074436B"/>
        </w:tc>
      </w:tr>
      <w:tr w:rsidR="00D76297" w14:paraId="465609D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1AB3B3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0A879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C01707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439A2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27DDB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4A737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03D91D3" w14:textId="77777777" w:rsidR="00D76297" w:rsidRDefault="004126E9" w:rsidP="0074436B">
            <w:r>
              <w:t>82 798 000</w:t>
            </w:r>
          </w:p>
        </w:tc>
        <w:tc>
          <w:tcPr>
            <w:tcW w:w="180" w:type="dxa"/>
            <w:tcBorders>
              <w:top w:val="nil"/>
              <w:left w:val="nil"/>
              <w:bottom w:val="nil"/>
              <w:right w:val="nil"/>
            </w:tcBorders>
            <w:tcMar>
              <w:top w:w="43" w:type="dxa"/>
              <w:left w:w="0" w:type="dxa"/>
              <w:bottom w:w="0" w:type="dxa"/>
              <w:right w:w="0" w:type="dxa"/>
            </w:tcMar>
            <w:vAlign w:val="bottom"/>
          </w:tcPr>
          <w:p w14:paraId="1510187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586FAF3" w14:textId="77777777" w:rsidR="00D76297" w:rsidRDefault="004126E9" w:rsidP="0074436B">
            <w:r>
              <w:t>82 798 000</w:t>
            </w:r>
          </w:p>
        </w:tc>
      </w:tr>
      <w:tr w:rsidR="00D76297" w14:paraId="2EEB7F0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DC3E3C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F063A5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CF9B90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3B568C" w14:textId="77777777" w:rsidR="00D76297" w:rsidRDefault="004126E9" w:rsidP="0074436B">
            <w:r>
              <w:t>Sum Helse- og omsorgsdepartementet mv.</w:t>
            </w:r>
          </w:p>
        </w:tc>
        <w:tc>
          <w:tcPr>
            <w:tcW w:w="1200" w:type="dxa"/>
            <w:tcBorders>
              <w:top w:val="nil"/>
              <w:left w:val="nil"/>
              <w:bottom w:val="nil"/>
              <w:right w:val="nil"/>
            </w:tcBorders>
            <w:tcMar>
              <w:top w:w="43" w:type="dxa"/>
              <w:left w:w="0" w:type="dxa"/>
              <w:bottom w:w="0" w:type="dxa"/>
              <w:right w:w="0" w:type="dxa"/>
            </w:tcMar>
            <w:vAlign w:val="bottom"/>
          </w:tcPr>
          <w:p w14:paraId="6674040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CAC8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694FD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29095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D58B383" w14:textId="77777777" w:rsidR="00D76297" w:rsidRDefault="004126E9" w:rsidP="0074436B">
            <w:r>
              <w:t>1 286 932 000</w:t>
            </w:r>
          </w:p>
        </w:tc>
      </w:tr>
      <w:tr w:rsidR="00D76297" w14:paraId="1FBA8E2A"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B762D74" w14:textId="77777777" w:rsidR="00D76297" w:rsidRDefault="004126E9">
            <w:pPr>
              <w:pStyle w:val="tittel-gulbok2"/>
            </w:pPr>
            <w:proofErr w:type="spellStart"/>
            <w:r>
              <w:rPr>
                <w:spacing w:val="21"/>
                <w:w w:val="100"/>
                <w:sz w:val="21"/>
                <w:szCs w:val="21"/>
              </w:rPr>
              <w:lastRenderedPageBreak/>
              <w:t>Folkehelse</w:t>
            </w:r>
            <w:proofErr w:type="spellEnd"/>
            <w:r>
              <w:rPr>
                <w:spacing w:val="21"/>
                <w:w w:val="100"/>
                <w:sz w:val="21"/>
                <w:szCs w:val="21"/>
              </w:rPr>
              <w:t xml:space="preserve"> mv.</w:t>
            </w:r>
          </w:p>
        </w:tc>
      </w:tr>
      <w:tr w:rsidR="00D76297" w14:paraId="6E5C0339" w14:textId="77777777">
        <w:trPr>
          <w:trHeight w:val="240"/>
        </w:trPr>
        <w:tc>
          <w:tcPr>
            <w:tcW w:w="460" w:type="dxa"/>
            <w:tcBorders>
              <w:top w:val="nil"/>
              <w:left w:val="nil"/>
              <w:bottom w:val="nil"/>
              <w:right w:val="nil"/>
            </w:tcBorders>
            <w:tcMar>
              <w:top w:w="43" w:type="dxa"/>
              <w:left w:w="0" w:type="dxa"/>
              <w:bottom w:w="0" w:type="dxa"/>
              <w:right w:w="0" w:type="dxa"/>
            </w:tcMar>
          </w:tcPr>
          <w:p w14:paraId="52EC9EA0" w14:textId="77777777" w:rsidR="00D76297" w:rsidRDefault="004126E9" w:rsidP="0074436B">
            <w:r>
              <w:t>710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A8E30E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BF6BA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4C5E09" w14:textId="77777777" w:rsidR="00D76297" w:rsidRDefault="004126E9" w:rsidP="0074436B">
            <w:r>
              <w:t>Vaksiner mv.:</w:t>
            </w:r>
          </w:p>
        </w:tc>
        <w:tc>
          <w:tcPr>
            <w:tcW w:w="1200" w:type="dxa"/>
            <w:tcBorders>
              <w:top w:val="nil"/>
              <w:left w:val="nil"/>
              <w:bottom w:val="nil"/>
              <w:right w:val="nil"/>
            </w:tcBorders>
            <w:tcMar>
              <w:top w:w="43" w:type="dxa"/>
              <w:left w:w="0" w:type="dxa"/>
              <w:bottom w:w="0" w:type="dxa"/>
              <w:right w:w="0" w:type="dxa"/>
            </w:tcMar>
            <w:vAlign w:val="bottom"/>
          </w:tcPr>
          <w:p w14:paraId="03C06C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1E36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2562F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538EA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956BF9" w14:textId="77777777" w:rsidR="00D76297" w:rsidRDefault="00D76297" w:rsidP="0074436B"/>
        </w:tc>
      </w:tr>
      <w:tr w:rsidR="00D76297" w14:paraId="0773FB5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AF4A4C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617479"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3BE49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617BEC0"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7FD85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E9BB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CBF0C7" w14:textId="77777777" w:rsidR="00D76297" w:rsidRDefault="004126E9" w:rsidP="0074436B">
            <w:r>
              <w:t>260 294 000</w:t>
            </w:r>
          </w:p>
        </w:tc>
        <w:tc>
          <w:tcPr>
            <w:tcW w:w="180" w:type="dxa"/>
            <w:tcBorders>
              <w:top w:val="nil"/>
              <w:left w:val="nil"/>
              <w:bottom w:val="nil"/>
              <w:right w:val="nil"/>
            </w:tcBorders>
            <w:tcMar>
              <w:top w:w="43" w:type="dxa"/>
              <w:left w:w="0" w:type="dxa"/>
              <w:bottom w:w="0" w:type="dxa"/>
              <w:right w:w="0" w:type="dxa"/>
            </w:tcMar>
            <w:vAlign w:val="bottom"/>
          </w:tcPr>
          <w:p w14:paraId="32E0C7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5BF932" w14:textId="77777777" w:rsidR="00D76297" w:rsidRDefault="00D76297" w:rsidP="0074436B"/>
        </w:tc>
      </w:tr>
      <w:tr w:rsidR="00D76297" w14:paraId="0C22FD8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77CE13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D7BFF5"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5BEC0BD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8E4DC3" w14:textId="77777777" w:rsidR="00D76297" w:rsidRDefault="004126E9" w:rsidP="0074436B">
            <w:r>
              <w:t>Salgs- og beredskapsprodukter m.m.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349D6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B5FF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1F8020" w14:textId="77777777" w:rsidR="00D76297" w:rsidRDefault="004126E9" w:rsidP="0074436B">
            <w:r>
              <w:t>276 986 000</w:t>
            </w:r>
          </w:p>
        </w:tc>
        <w:tc>
          <w:tcPr>
            <w:tcW w:w="180" w:type="dxa"/>
            <w:tcBorders>
              <w:top w:val="nil"/>
              <w:left w:val="nil"/>
              <w:bottom w:val="nil"/>
              <w:right w:val="nil"/>
            </w:tcBorders>
            <w:tcMar>
              <w:top w:w="43" w:type="dxa"/>
              <w:left w:w="0" w:type="dxa"/>
              <w:bottom w:w="0" w:type="dxa"/>
              <w:right w:w="0" w:type="dxa"/>
            </w:tcMar>
            <w:vAlign w:val="bottom"/>
          </w:tcPr>
          <w:p w14:paraId="5282F6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2589C5" w14:textId="77777777" w:rsidR="00D76297" w:rsidRDefault="00D76297" w:rsidP="0074436B"/>
        </w:tc>
      </w:tr>
      <w:tr w:rsidR="00D76297" w14:paraId="2A573F7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5649E9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243D46"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394F986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D963F2C" w14:textId="77777777" w:rsidR="00D76297" w:rsidRDefault="004126E9" w:rsidP="0074436B">
            <w:r>
              <w:t>Vaksiner og vaksinasjon mot covid-19</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80244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12F02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392FF0C" w14:textId="77777777" w:rsidR="00D76297" w:rsidRDefault="004126E9" w:rsidP="0074436B">
            <w:r>
              <w:t>1 920 800 000</w:t>
            </w:r>
          </w:p>
        </w:tc>
        <w:tc>
          <w:tcPr>
            <w:tcW w:w="180" w:type="dxa"/>
            <w:tcBorders>
              <w:top w:val="nil"/>
              <w:left w:val="nil"/>
              <w:bottom w:val="nil"/>
              <w:right w:val="nil"/>
            </w:tcBorders>
            <w:tcMar>
              <w:top w:w="43" w:type="dxa"/>
              <w:left w:w="0" w:type="dxa"/>
              <w:bottom w:w="0" w:type="dxa"/>
              <w:right w:w="0" w:type="dxa"/>
            </w:tcMar>
            <w:vAlign w:val="bottom"/>
          </w:tcPr>
          <w:p w14:paraId="194F60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2793A1" w14:textId="77777777" w:rsidR="00D76297" w:rsidRDefault="004126E9" w:rsidP="0074436B">
            <w:r>
              <w:t>2 458 080 000</w:t>
            </w:r>
          </w:p>
        </w:tc>
      </w:tr>
      <w:tr w:rsidR="00D76297" w14:paraId="17DB44A7" w14:textId="77777777">
        <w:trPr>
          <w:trHeight w:val="240"/>
        </w:trPr>
        <w:tc>
          <w:tcPr>
            <w:tcW w:w="460" w:type="dxa"/>
            <w:tcBorders>
              <w:top w:val="nil"/>
              <w:left w:val="nil"/>
              <w:bottom w:val="nil"/>
              <w:right w:val="nil"/>
            </w:tcBorders>
            <w:tcMar>
              <w:top w:w="43" w:type="dxa"/>
              <w:left w:w="0" w:type="dxa"/>
              <w:bottom w:w="0" w:type="dxa"/>
              <w:right w:w="0" w:type="dxa"/>
            </w:tcMar>
          </w:tcPr>
          <w:p w14:paraId="702A5FA4" w14:textId="77777777" w:rsidR="00D76297" w:rsidRDefault="004126E9" w:rsidP="0074436B">
            <w:r>
              <w:t>712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4A4054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36A26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5A2D5C" w14:textId="77777777" w:rsidR="00D76297" w:rsidRDefault="004126E9" w:rsidP="0074436B">
            <w:r>
              <w:t>Bioteknologirådet:</w:t>
            </w:r>
          </w:p>
        </w:tc>
        <w:tc>
          <w:tcPr>
            <w:tcW w:w="1200" w:type="dxa"/>
            <w:tcBorders>
              <w:top w:val="nil"/>
              <w:left w:val="nil"/>
              <w:bottom w:val="nil"/>
              <w:right w:val="nil"/>
            </w:tcBorders>
            <w:tcMar>
              <w:top w:w="43" w:type="dxa"/>
              <w:left w:w="0" w:type="dxa"/>
              <w:bottom w:w="0" w:type="dxa"/>
              <w:right w:w="0" w:type="dxa"/>
            </w:tcMar>
            <w:vAlign w:val="bottom"/>
          </w:tcPr>
          <w:p w14:paraId="508B07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BCD3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179B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B2608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2E7F6D" w14:textId="77777777" w:rsidR="00D76297" w:rsidRDefault="00D76297" w:rsidP="0074436B"/>
        </w:tc>
      </w:tr>
      <w:tr w:rsidR="00D76297" w14:paraId="796F54F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E57C2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BD8DAE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953B2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F2E03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2916FF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81D8A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060A0C9" w14:textId="77777777" w:rsidR="00D76297" w:rsidRDefault="004126E9" w:rsidP="0074436B">
            <w:r>
              <w:t>13 329 000</w:t>
            </w:r>
          </w:p>
        </w:tc>
        <w:tc>
          <w:tcPr>
            <w:tcW w:w="180" w:type="dxa"/>
            <w:tcBorders>
              <w:top w:val="nil"/>
              <w:left w:val="nil"/>
              <w:bottom w:val="nil"/>
              <w:right w:val="nil"/>
            </w:tcBorders>
            <w:tcMar>
              <w:top w:w="43" w:type="dxa"/>
              <w:left w:w="0" w:type="dxa"/>
              <w:bottom w:w="0" w:type="dxa"/>
              <w:right w:w="0" w:type="dxa"/>
            </w:tcMar>
            <w:vAlign w:val="bottom"/>
          </w:tcPr>
          <w:p w14:paraId="360502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2AC909" w14:textId="77777777" w:rsidR="00D76297" w:rsidRDefault="004126E9" w:rsidP="0074436B">
            <w:r>
              <w:t>13 329 000</w:t>
            </w:r>
          </w:p>
        </w:tc>
      </w:tr>
      <w:tr w:rsidR="00D76297" w14:paraId="7B467743" w14:textId="77777777">
        <w:trPr>
          <w:trHeight w:val="240"/>
        </w:trPr>
        <w:tc>
          <w:tcPr>
            <w:tcW w:w="460" w:type="dxa"/>
            <w:tcBorders>
              <w:top w:val="nil"/>
              <w:left w:val="nil"/>
              <w:bottom w:val="nil"/>
              <w:right w:val="nil"/>
            </w:tcBorders>
            <w:tcMar>
              <w:top w:w="43" w:type="dxa"/>
              <w:left w:w="0" w:type="dxa"/>
              <w:bottom w:w="0" w:type="dxa"/>
              <w:right w:w="0" w:type="dxa"/>
            </w:tcMar>
          </w:tcPr>
          <w:p w14:paraId="3F1B0A0E" w14:textId="77777777" w:rsidR="00D76297" w:rsidRDefault="004126E9" w:rsidP="0074436B">
            <w:r>
              <w:t>714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B5D86D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E0AB21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5EB084" w14:textId="77777777" w:rsidR="00D76297" w:rsidRDefault="004126E9" w:rsidP="0074436B">
            <w:r>
              <w:t>Folkehelse:</w:t>
            </w:r>
          </w:p>
        </w:tc>
        <w:tc>
          <w:tcPr>
            <w:tcW w:w="1200" w:type="dxa"/>
            <w:tcBorders>
              <w:top w:val="nil"/>
              <w:left w:val="nil"/>
              <w:bottom w:val="nil"/>
              <w:right w:val="nil"/>
            </w:tcBorders>
            <w:tcMar>
              <w:top w:w="43" w:type="dxa"/>
              <w:left w:w="0" w:type="dxa"/>
              <w:bottom w:w="0" w:type="dxa"/>
              <w:right w:w="0" w:type="dxa"/>
            </w:tcMar>
            <w:vAlign w:val="bottom"/>
          </w:tcPr>
          <w:p w14:paraId="1AA666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A815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59BE0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DB06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954A0B" w14:textId="77777777" w:rsidR="00D76297" w:rsidRDefault="00D76297" w:rsidP="0074436B"/>
        </w:tc>
      </w:tr>
      <w:tr w:rsidR="00D76297" w14:paraId="5751FFD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95A3B8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A98892"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3E938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2A9E09" w14:textId="77777777" w:rsidR="00D76297" w:rsidRDefault="004126E9" w:rsidP="0074436B">
            <w:r>
              <w:t>Spesielle driftsutgifter</w:t>
            </w:r>
            <w:r>
              <w:rPr>
                <w:rStyle w:val="kursiv"/>
                <w:sz w:val="21"/>
                <w:szCs w:val="21"/>
              </w:rPr>
              <w:t>, kan overføres, kan nyttes under postene 70, 74 og 79</w:t>
            </w:r>
          </w:p>
        </w:tc>
        <w:tc>
          <w:tcPr>
            <w:tcW w:w="1200" w:type="dxa"/>
            <w:tcBorders>
              <w:top w:val="nil"/>
              <w:left w:val="nil"/>
              <w:bottom w:val="nil"/>
              <w:right w:val="nil"/>
            </w:tcBorders>
            <w:tcMar>
              <w:top w:w="43" w:type="dxa"/>
              <w:left w:w="0" w:type="dxa"/>
              <w:bottom w:w="0" w:type="dxa"/>
              <w:right w:w="0" w:type="dxa"/>
            </w:tcMar>
            <w:vAlign w:val="bottom"/>
          </w:tcPr>
          <w:p w14:paraId="6EFD96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943C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E5711A" w14:textId="77777777" w:rsidR="00D76297" w:rsidRDefault="004126E9" w:rsidP="0074436B">
            <w:r>
              <w:t>102 802 000</w:t>
            </w:r>
          </w:p>
        </w:tc>
        <w:tc>
          <w:tcPr>
            <w:tcW w:w="180" w:type="dxa"/>
            <w:tcBorders>
              <w:top w:val="nil"/>
              <w:left w:val="nil"/>
              <w:bottom w:val="nil"/>
              <w:right w:val="nil"/>
            </w:tcBorders>
            <w:tcMar>
              <w:top w:w="43" w:type="dxa"/>
              <w:left w:w="0" w:type="dxa"/>
              <w:bottom w:w="0" w:type="dxa"/>
              <w:right w:w="0" w:type="dxa"/>
            </w:tcMar>
            <w:vAlign w:val="bottom"/>
          </w:tcPr>
          <w:p w14:paraId="4330E3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8696BF" w14:textId="77777777" w:rsidR="00D76297" w:rsidRDefault="00D76297" w:rsidP="0074436B"/>
        </w:tc>
      </w:tr>
      <w:tr w:rsidR="00D76297" w14:paraId="57747B2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D0CED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9D0CD8"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0C0267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383A7C" w14:textId="77777777" w:rsidR="00D76297" w:rsidRDefault="004126E9" w:rsidP="0074436B">
            <w:r>
              <w:t>Gebyrfinansierte ordninger</w:t>
            </w:r>
          </w:p>
        </w:tc>
        <w:tc>
          <w:tcPr>
            <w:tcW w:w="1200" w:type="dxa"/>
            <w:tcBorders>
              <w:top w:val="nil"/>
              <w:left w:val="nil"/>
              <w:bottom w:val="nil"/>
              <w:right w:val="nil"/>
            </w:tcBorders>
            <w:tcMar>
              <w:top w:w="43" w:type="dxa"/>
              <w:left w:w="0" w:type="dxa"/>
              <w:bottom w:w="0" w:type="dxa"/>
              <w:right w:w="0" w:type="dxa"/>
            </w:tcMar>
            <w:vAlign w:val="bottom"/>
          </w:tcPr>
          <w:p w14:paraId="2F287B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279EA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FF0951" w14:textId="77777777" w:rsidR="00D76297" w:rsidRDefault="004126E9" w:rsidP="0074436B">
            <w:r>
              <w:t>28 531 000</w:t>
            </w:r>
          </w:p>
        </w:tc>
        <w:tc>
          <w:tcPr>
            <w:tcW w:w="180" w:type="dxa"/>
            <w:tcBorders>
              <w:top w:val="nil"/>
              <w:left w:val="nil"/>
              <w:bottom w:val="nil"/>
              <w:right w:val="nil"/>
            </w:tcBorders>
            <w:tcMar>
              <w:top w:w="43" w:type="dxa"/>
              <w:left w:w="0" w:type="dxa"/>
              <w:bottom w:w="0" w:type="dxa"/>
              <w:right w:w="0" w:type="dxa"/>
            </w:tcMar>
            <w:vAlign w:val="bottom"/>
          </w:tcPr>
          <w:p w14:paraId="6C156AA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A956D2" w14:textId="77777777" w:rsidR="00D76297" w:rsidRDefault="00D76297" w:rsidP="0074436B"/>
        </w:tc>
      </w:tr>
      <w:tr w:rsidR="00D76297" w14:paraId="2AB061A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AA537D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5D4267"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57C91B7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2FB152" w14:textId="77777777" w:rsidR="00D76297" w:rsidRDefault="004126E9" w:rsidP="0074436B">
            <w:r>
              <w:t>Kommunale tiltak</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15B271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C2C03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550CA5" w14:textId="77777777" w:rsidR="00D76297" w:rsidRDefault="004126E9" w:rsidP="0074436B">
            <w:r>
              <w:t>87 930 000</w:t>
            </w:r>
          </w:p>
        </w:tc>
        <w:tc>
          <w:tcPr>
            <w:tcW w:w="180" w:type="dxa"/>
            <w:tcBorders>
              <w:top w:val="nil"/>
              <w:left w:val="nil"/>
              <w:bottom w:val="nil"/>
              <w:right w:val="nil"/>
            </w:tcBorders>
            <w:tcMar>
              <w:top w:w="43" w:type="dxa"/>
              <w:left w:w="0" w:type="dxa"/>
              <w:bottom w:w="0" w:type="dxa"/>
              <w:right w:w="0" w:type="dxa"/>
            </w:tcMar>
            <w:vAlign w:val="bottom"/>
          </w:tcPr>
          <w:p w14:paraId="3CD2E9C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5FA7AE" w14:textId="77777777" w:rsidR="00D76297" w:rsidRDefault="00D76297" w:rsidP="0074436B"/>
        </w:tc>
      </w:tr>
      <w:tr w:rsidR="00D76297" w14:paraId="1DE728A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B9F1A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C05277"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A2860F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1BE2DB" w14:textId="77777777" w:rsidR="00D76297" w:rsidRDefault="004126E9" w:rsidP="0074436B">
            <w:r>
              <w:t>Rusmiddeltiltak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ADAB5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66C7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067F93" w14:textId="77777777" w:rsidR="00D76297" w:rsidRDefault="004126E9" w:rsidP="0074436B">
            <w:r>
              <w:t>186 480 000</w:t>
            </w:r>
          </w:p>
        </w:tc>
        <w:tc>
          <w:tcPr>
            <w:tcW w:w="180" w:type="dxa"/>
            <w:tcBorders>
              <w:top w:val="nil"/>
              <w:left w:val="nil"/>
              <w:bottom w:val="nil"/>
              <w:right w:val="nil"/>
            </w:tcBorders>
            <w:tcMar>
              <w:top w:w="43" w:type="dxa"/>
              <w:left w:w="0" w:type="dxa"/>
              <w:bottom w:w="0" w:type="dxa"/>
              <w:right w:w="0" w:type="dxa"/>
            </w:tcMar>
            <w:vAlign w:val="bottom"/>
          </w:tcPr>
          <w:p w14:paraId="39591A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65C945" w14:textId="77777777" w:rsidR="00D76297" w:rsidRDefault="00D76297" w:rsidP="0074436B"/>
        </w:tc>
      </w:tr>
      <w:tr w:rsidR="00D76297" w14:paraId="5E83EC4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80F0DD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92F163"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1443153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92C0CA" w14:textId="77777777" w:rsidR="00D76297" w:rsidRDefault="004126E9" w:rsidP="0074436B">
            <w:r>
              <w:t>Skolefrukt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54FAFA5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62F0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B681EB" w14:textId="77777777" w:rsidR="00D76297" w:rsidRDefault="004126E9" w:rsidP="0074436B">
            <w:r>
              <w:t>21 648 000</w:t>
            </w:r>
          </w:p>
        </w:tc>
        <w:tc>
          <w:tcPr>
            <w:tcW w:w="180" w:type="dxa"/>
            <w:tcBorders>
              <w:top w:val="nil"/>
              <w:left w:val="nil"/>
              <w:bottom w:val="nil"/>
              <w:right w:val="nil"/>
            </w:tcBorders>
            <w:tcMar>
              <w:top w:w="43" w:type="dxa"/>
              <w:left w:w="0" w:type="dxa"/>
              <w:bottom w:w="0" w:type="dxa"/>
              <w:right w:w="0" w:type="dxa"/>
            </w:tcMar>
            <w:vAlign w:val="bottom"/>
          </w:tcPr>
          <w:p w14:paraId="3DA2F3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515703" w14:textId="77777777" w:rsidR="00D76297" w:rsidRDefault="00D76297" w:rsidP="0074436B"/>
        </w:tc>
      </w:tr>
      <w:tr w:rsidR="00D76297" w14:paraId="0ED67FD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60C1FA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265A67"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4C66DF0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863568" w14:textId="77777777" w:rsidR="00D76297" w:rsidRDefault="004126E9" w:rsidP="0074436B">
            <w:r>
              <w:t>Andre tilskudd</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34BB9CE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7F977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5E1D378" w14:textId="77777777" w:rsidR="00D76297" w:rsidRDefault="004126E9" w:rsidP="0074436B">
            <w:r>
              <w:t>88 935 000</w:t>
            </w:r>
          </w:p>
        </w:tc>
        <w:tc>
          <w:tcPr>
            <w:tcW w:w="180" w:type="dxa"/>
            <w:tcBorders>
              <w:top w:val="nil"/>
              <w:left w:val="nil"/>
              <w:bottom w:val="nil"/>
              <w:right w:val="nil"/>
            </w:tcBorders>
            <w:tcMar>
              <w:top w:w="43" w:type="dxa"/>
              <w:left w:w="0" w:type="dxa"/>
              <w:bottom w:w="0" w:type="dxa"/>
              <w:right w:w="0" w:type="dxa"/>
            </w:tcMar>
            <w:vAlign w:val="bottom"/>
          </w:tcPr>
          <w:p w14:paraId="237A81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C23776" w14:textId="77777777" w:rsidR="00D76297" w:rsidRDefault="004126E9" w:rsidP="0074436B">
            <w:r>
              <w:t>516 326 000</w:t>
            </w:r>
          </w:p>
        </w:tc>
      </w:tr>
      <w:tr w:rsidR="00D76297" w14:paraId="3EEFB97E" w14:textId="77777777">
        <w:trPr>
          <w:trHeight w:val="240"/>
        </w:trPr>
        <w:tc>
          <w:tcPr>
            <w:tcW w:w="460" w:type="dxa"/>
            <w:tcBorders>
              <w:top w:val="nil"/>
              <w:left w:val="nil"/>
              <w:bottom w:val="nil"/>
              <w:right w:val="nil"/>
            </w:tcBorders>
            <w:tcMar>
              <w:top w:w="43" w:type="dxa"/>
              <w:left w:w="0" w:type="dxa"/>
              <w:bottom w:w="0" w:type="dxa"/>
              <w:right w:w="0" w:type="dxa"/>
            </w:tcMar>
          </w:tcPr>
          <w:p w14:paraId="55F20F26" w14:textId="77777777" w:rsidR="00D76297" w:rsidRDefault="004126E9" w:rsidP="0074436B">
            <w:r>
              <w:t>717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3C14A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F1EB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E7E947" w14:textId="77777777" w:rsidR="00D76297" w:rsidRDefault="004126E9" w:rsidP="0074436B">
            <w:r>
              <w:t>Legemiddeltiltak:</w:t>
            </w:r>
          </w:p>
        </w:tc>
        <w:tc>
          <w:tcPr>
            <w:tcW w:w="1200" w:type="dxa"/>
            <w:tcBorders>
              <w:top w:val="nil"/>
              <w:left w:val="nil"/>
              <w:bottom w:val="nil"/>
              <w:right w:val="nil"/>
            </w:tcBorders>
            <w:tcMar>
              <w:top w:w="43" w:type="dxa"/>
              <w:left w:w="0" w:type="dxa"/>
              <w:bottom w:w="0" w:type="dxa"/>
              <w:right w:w="0" w:type="dxa"/>
            </w:tcMar>
            <w:vAlign w:val="bottom"/>
          </w:tcPr>
          <w:p w14:paraId="67ED386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9AED0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8475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AF77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8A33BD" w14:textId="77777777" w:rsidR="00D76297" w:rsidRDefault="00D76297" w:rsidP="0074436B"/>
        </w:tc>
      </w:tr>
      <w:tr w:rsidR="00D76297" w14:paraId="08623AD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ABFCD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0F13A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F70CD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81A7B8"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A0C0B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0F9C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E470C1" w14:textId="77777777" w:rsidR="00D76297" w:rsidRDefault="004126E9" w:rsidP="0074436B">
            <w:r>
              <w:t>11 901 000</w:t>
            </w:r>
          </w:p>
        </w:tc>
        <w:tc>
          <w:tcPr>
            <w:tcW w:w="180" w:type="dxa"/>
            <w:tcBorders>
              <w:top w:val="nil"/>
              <w:left w:val="nil"/>
              <w:bottom w:val="nil"/>
              <w:right w:val="nil"/>
            </w:tcBorders>
            <w:tcMar>
              <w:top w:w="43" w:type="dxa"/>
              <w:left w:w="0" w:type="dxa"/>
              <w:bottom w:w="0" w:type="dxa"/>
              <w:right w:w="0" w:type="dxa"/>
            </w:tcMar>
            <w:vAlign w:val="bottom"/>
          </w:tcPr>
          <w:p w14:paraId="46C677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ECE035" w14:textId="77777777" w:rsidR="00D76297" w:rsidRDefault="00D76297" w:rsidP="0074436B"/>
        </w:tc>
      </w:tr>
      <w:tr w:rsidR="00D76297" w14:paraId="5BA3938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77AE3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63F7C1"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B249D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C0D0EF"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7E1C1C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7731C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2BE98B5" w14:textId="77777777" w:rsidR="00D76297" w:rsidRDefault="004126E9" w:rsidP="0074436B">
            <w:r>
              <w:t>67 305 000</w:t>
            </w:r>
          </w:p>
        </w:tc>
        <w:tc>
          <w:tcPr>
            <w:tcW w:w="180" w:type="dxa"/>
            <w:tcBorders>
              <w:top w:val="nil"/>
              <w:left w:val="nil"/>
              <w:bottom w:val="nil"/>
              <w:right w:val="nil"/>
            </w:tcBorders>
            <w:tcMar>
              <w:top w:w="43" w:type="dxa"/>
              <w:left w:w="0" w:type="dxa"/>
              <w:bottom w:w="0" w:type="dxa"/>
              <w:right w:w="0" w:type="dxa"/>
            </w:tcMar>
            <w:vAlign w:val="bottom"/>
          </w:tcPr>
          <w:p w14:paraId="74F52EA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D0C4AEE" w14:textId="77777777" w:rsidR="00D76297" w:rsidRDefault="004126E9" w:rsidP="0074436B">
            <w:r>
              <w:t>79 206 000</w:t>
            </w:r>
          </w:p>
        </w:tc>
      </w:tr>
      <w:tr w:rsidR="00D76297" w14:paraId="4098FE0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609B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E3E6E2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C1507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CC41B5" w14:textId="77777777" w:rsidR="00D76297" w:rsidRDefault="004126E9" w:rsidP="0074436B">
            <w:r>
              <w:t>Sum Folkehelse mv.</w:t>
            </w:r>
          </w:p>
        </w:tc>
        <w:tc>
          <w:tcPr>
            <w:tcW w:w="1200" w:type="dxa"/>
            <w:tcBorders>
              <w:top w:val="nil"/>
              <w:left w:val="nil"/>
              <w:bottom w:val="nil"/>
              <w:right w:val="nil"/>
            </w:tcBorders>
            <w:tcMar>
              <w:top w:w="43" w:type="dxa"/>
              <w:left w:w="0" w:type="dxa"/>
              <w:bottom w:w="0" w:type="dxa"/>
              <w:right w:w="0" w:type="dxa"/>
            </w:tcMar>
            <w:vAlign w:val="bottom"/>
          </w:tcPr>
          <w:p w14:paraId="2001C9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8C7F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0FAC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557F2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AFABFB3" w14:textId="77777777" w:rsidR="00D76297" w:rsidRDefault="004126E9" w:rsidP="0074436B">
            <w:r>
              <w:t>3 066 941 000</w:t>
            </w:r>
          </w:p>
        </w:tc>
      </w:tr>
      <w:tr w:rsidR="00D76297" w14:paraId="35E47634"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856681A" w14:textId="77777777" w:rsidR="00D76297" w:rsidRDefault="004126E9">
            <w:pPr>
              <w:pStyle w:val="tittel-gulbok2"/>
            </w:pPr>
            <w:proofErr w:type="spellStart"/>
            <w:r>
              <w:rPr>
                <w:spacing w:val="21"/>
                <w:w w:val="100"/>
                <w:sz w:val="21"/>
                <w:szCs w:val="21"/>
              </w:rPr>
              <w:lastRenderedPageBreak/>
              <w:t>Spesialisthelsetjenester</w:t>
            </w:r>
            <w:proofErr w:type="spellEnd"/>
          </w:p>
        </w:tc>
      </w:tr>
      <w:tr w:rsidR="00D76297" w14:paraId="7C65CD60" w14:textId="77777777">
        <w:trPr>
          <w:trHeight w:val="240"/>
        </w:trPr>
        <w:tc>
          <w:tcPr>
            <w:tcW w:w="460" w:type="dxa"/>
            <w:tcBorders>
              <w:top w:val="nil"/>
              <w:left w:val="nil"/>
              <w:bottom w:val="nil"/>
              <w:right w:val="nil"/>
            </w:tcBorders>
            <w:tcMar>
              <w:top w:w="43" w:type="dxa"/>
              <w:left w:w="0" w:type="dxa"/>
              <w:bottom w:w="0" w:type="dxa"/>
              <w:right w:w="0" w:type="dxa"/>
            </w:tcMar>
          </w:tcPr>
          <w:p w14:paraId="18976AAE" w14:textId="77777777" w:rsidR="00D76297" w:rsidRDefault="004126E9" w:rsidP="0074436B">
            <w:r>
              <w:t>732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3E45B1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A8879C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B5502B" w14:textId="77777777" w:rsidR="00D76297" w:rsidRDefault="004126E9" w:rsidP="0074436B">
            <w:r>
              <w:t>Regionale helseforetak:</w:t>
            </w:r>
          </w:p>
        </w:tc>
        <w:tc>
          <w:tcPr>
            <w:tcW w:w="1200" w:type="dxa"/>
            <w:tcBorders>
              <w:top w:val="nil"/>
              <w:left w:val="nil"/>
              <w:bottom w:val="nil"/>
              <w:right w:val="nil"/>
            </w:tcBorders>
            <w:tcMar>
              <w:top w:w="43" w:type="dxa"/>
              <w:left w:w="0" w:type="dxa"/>
              <w:bottom w:w="0" w:type="dxa"/>
              <w:right w:w="0" w:type="dxa"/>
            </w:tcMar>
            <w:vAlign w:val="bottom"/>
          </w:tcPr>
          <w:p w14:paraId="16D138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816B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F8CAE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8DC7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289EED" w14:textId="77777777" w:rsidR="00D76297" w:rsidRDefault="00D76297" w:rsidP="0074436B"/>
        </w:tc>
      </w:tr>
      <w:tr w:rsidR="00D76297" w14:paraId="6B94437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884CF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1BB289"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239D08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68D621"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EB88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DCBE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776C68" w14:textId="77777777" w:rsidR="00D76297" w:rsidRDefault="004126E9" w:rsidP="0074436B">
            <w:r>
              <w:t>19 629 000</w:t>
            </w:r>
          </w:p>
        </w:tc>
        <w:tc>
          <w:tcPr>
            <w:tcW w:w="180" w:type="dxa"/>
            <w:tcBorders>
              <w:top w:val="nil"/>
              <w:left w:val="nil"/>
              <w:bottom w:val="nil"/>
              <w:right w:val="nil"/>
            </w:tcBorders>
            <w:tcMar>
              <w:top w:w="43" w:type="dxa"/>
              <w:left w:w="0" w:type="dxa"/>
              <w:bottom w:w="0" w:type="dxa"/>
              <w:right w:w="0" w:type="dxa"/>
            </w:tcMar>
            <w:vAlign w:val="bottom"/>
          </w:tcPr>
          <w:p w14:paraId="3386AF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169D10" w14:textId="77777777" w:rsidR="00D76297" w:rsidRDefault="00D76297" w:rsidP="0074436B"/>
        </w:tc>
      </w:tr>
      <w:tr w:rsidR="00D76297" w14:paraId="491984B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1EDA94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83589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AEB60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EB2D77" w14:textId="77777777" w:rsidR="00D76297" w:rsidRDefault="004126E9" w:rsidP="0074436B">
            <w:r>
              <w:t>Særskilte tilskudd</w:t>
            </w:r>
            <w:r>
              <w:rPr>
                <w:rStyle w:val="kursiv"/>
                <w:sz w:val="21"/>
                <w:szCs w:val="21"/>
              </w:rPr>
              <w:t>, kan overføres, kan nyttes under postene 72, 73, 74 og 75</w:t>
            </w:r>
          </w:p>
        </w:tc>
        <w:tc>
          <w:tcPr>
            <w:tcW w:w="1200" w:type="dxa"/>
            <w:tcBorders>
              <w:top w:val="nil"/>
              <w:left w:val="nil"/>
              <w:bottom w:val="nil"/>
              <w:right w:val="nil"/>
            </w:tcBorders>
            <w:tcMar>
              <w:top w:w="43" w:type="dxa"/>
              <w:left w:w="0" w:type="dxa"/>
              <w:bottom w:w="0" w:type="dxa"/>
              <w:right w:w="0" w:type="dxa"/>
            </w:tcMar>
            <w:vAlign w:val="bottom"/>
          </w:tcPr>
          <w:p w14:paraId="233C23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21DD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325352" w14:textId="77777777" w:rsidR="00D76297" w:rsidRDefault="004126E9" w:rsidP="0074436B">
            <w:r>
              <w:t>1 555 946 000</w:t>
            </w:r>
          </w:p>
        </w:tc>
        <w:tc>
          <w:tcPr>
            <w:tcW w:w="180" w:type="dxa"/>
            <w:tcBorders>
              <w:top w:val="nil"/>
              <w:left w:val="nil"/>
              <w:bottom w:val="nil"/>
              <w:right w:val="nil"/>
            </w:tcBorders>
            <w:tcMar>
              <w:top w:w="43" w:type="dxa"/>
              <w:left w:w="0" w:type="dxa"/>
              <w:bottom w:w="0" w:type="dxa"/>
              <w:right w:w="0" w:type="dxa"/>
            </w:tcMar>
            <w:vAlign w:val="bottom"/>
          </w:tcPr>
          <w:p w14:paraId="18B32D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E78657" w14:textId="77777777" w:rsidR="00D76297" w:rsidRDefault="00D76297" w:rsidP="0074436B"/>
        </w:tc>
      </w:tr>
      <w:tr w:rsidR="00D76297" w14:paraId="39D5BA8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04EA1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E9497F9"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596E0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2CC5E9" w14:textId="77777777" w:rsidR="00D76297" w:rsidRDefault="004126E9" w:rsidP="0074436B">
            <w:r>
              <w:t>Resultatbasert finansiering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8B14F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3D925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234C32" w14:textId="77777777" w:rsidR="00D76297" w:rsidRDefault="004126E9" w:rsidP="0074436B">
            <w:r>
              <w:t>611 983 000</w:t>
            </w:r>
          </w:p>
        </w:tc>
        <w:tc>
          <w:tcPr>
            <w:tcW w:w="180" w:type="dxa"/>
            <w:tcBorders>
              <w:top w:val="nil"/>
              <w:left w:val="nil"/>
              <w:bottom w:val="nil"/>
              <w:right w:val="nil"/>
            </w:tcBorders>
            <w:tcMar>
              <w:top w:w="43" w:type="dxa"/>
              <w:left w:w="0" w:type="dxa"/>
              <w:bottom w:w="0" w:type="dxa"/>
              <w:right w:w="0" w:type="dxa"/>
            </w:tcMar>
            <w:vAlign w:val="bottom"/>
          </w:tcPr>
          <w:p w14:paraId="732F16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7B00AC" w14:textId="77777777" w:rsidR="00D76297" w:rsidRDefault="00D76297" w:rsidP="0074436B"/>
        </w:tc>
      </w:tr>
      <w:tr w:rsidR="00D76297" w14:paraId="19DD12D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76274A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215AA4"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559F46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505AE2" w14:textId="77777777" w:rsidR="00D76297" w:rsidRDefault="004126E9" w:rsidP="0074436B">
            <w:r>
              <w:t>Basisbevilgning Helse Sør-Øst RHF</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7BB86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1D83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3F6CA9" w14:textId="77777777" w:rsidR="00D76297" w:rsidRDefault="004126E9" w:rsidP="0074436B">
            <w:r>
              <w:t>70 476 240 000</w:t>
            </w:r>
          </w:p>
        </w:tc>
        <w:tc>
          <w:tcPr>
            <w:tcW w:w="180" w:type="dxa"/>
            <w:tcBorders>
              <w:top w:val="nil"/>
              <w:left w:val="nil"/>
              <w:bottom w:val="nil"/>
              <w:right w:val="nil"/>
            </w:tcBorders>
            <w:tcMar>
              <w:top w:w="43" w:type="dxa"/>
              <w:left w:w="0" w:type="dxa"/>
              <w:bottom w:w="0" w:type="dxa"/>
              <w:right w:w="0" w:type="dxa"/>
            </w:tcMar>
            <w:vAlign w:val="bottom"/>
          </w:tcPr>
          <w:p w14:paraId="773852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B49C4D" w14:textId="77777777" w:rsidR="00D76297" w:rsidRDefault="00D76297" w:rsidP="0074436B"/>
        </w:tc>
      </w:tr>
      <w:tr w:rsidR="00D76297" w14:paraId="03905B8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276B1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4312CF"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83592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4C8E46" w14:textId="77777777" w:rsidR="00D76297" w:rsidRDefault="004126E9" w:rsidP="0074436B">
            <w:r>
              <w:t>Basisbevilgning Helse Vest RHF</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5FACC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9099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66AE65" w14:textId="77777777" w:rsidR="00D76297" w:rsidRDefault="004126E9" w:rsidP="0074436B">
            <w:r>
              <w:t>24 904 372 000</w:t>
            </w:r>
          </w:p>
        </w:tc>
        <w:tc>
          <w:tcPr>
            <w:tcW w:w="180" w:type="dxa"/>
            <w:tcBorders>
              <w:top w:val="nil"/>
              <w:left w:val="nil"/>
              <w:bottom w:val="nil"/>
              <w:right w:val="nil"/>
            </w:tcBorders>
            <w:tcMar>
              <w:top w:w="43" w:type="dxa"/>
              <w:left w:w="0" w:type="dxa"/>
              <w:bottom w:w="0" w:type="dxa"/>
              <w:right w:w="0" w:type="dxa"/>
            </w:tcMar>
            <w:vAlign w:val="bottom"/>
          </w:tcPr>
          <w:p w14:paraId="353D1E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BA8BC3" w14:textId="77777777" w:rsidR="00D76297" w:rsidRDefault="00D76297" w:rsidP="0074436B"/>
        </w:tc>
      </w:tr>
      <w:tr w:rsidR="00D76297" w14:paraId="31A458B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414BF5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FC8A7D"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0559A9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C9DB96" w14:textId="77777777" w:rsidR="00D76297" w:rsidRDefault="004126E9" w:rsidP="0074436B">
            <w:r>
              <w:t>Basisbevilgning Helse Midt-Norge RHF</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9F9FC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4A7A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53B56B" w14:textId="77777777" w:rsidR="00D76297" w:rsidRDefault="004126E9" w:rsidP="0074436B">
            <w:r>
              <w:t>18 570 248 000</w:t>
            </w:r>
          </w:p>
        </w:tc>
        <w:tc>
          <w:tcPr>
            <w:tcW w:w="180" w:type="dxa"/>
            <w:tcBorders>
              <w:top w:val="nil"/>
              <w:left w:val="nil"/>
              <w:bottom w:val="nil"/>
              <w:right w:val="nil"/>
            </w:tcBorders>
            <w:tcMar>
              <w:top w:w="43" w:type="dxa"/>
              <w:left w:w="0" w:type="dxa"/>
              <w:bottom w:w="0" w:type="dxa"/>
              <w:right w:w="0" w:type="dxa"/>
            </w:tcMar>
            <w:vAlign w:val="bottom"/>
          </w:tcPr>
          <w:p w14:paraId="4063C76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E4913B" w14:textId="77777777" w:rsidR="00D76297" w:rsidRDefault="00D76297" w:rsidP="0074436B"/>
        </w:tc>
      </w:tr>
      <w:tr w:rsidR="00D76297" w14:paraId="66B87D9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8ECBEA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5BA3EC"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3FAC93F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B52EB0" w14:textId="77777777" w:rsidR="00D76297" w:rsidRDefault="004126E9" w:rsidP="0074436B">
            <w:r>
              <w:t>Basisbevilgning Helse Nord RHF</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3CD0C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6465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942751" w14:textId="77777777" w:rsidR="00D76297" w:rsidRDefault="004126E9" w:rsidP="0074436B">
            <w:r>
              <w:t>16 114 074 000</w:t>
            </w:r>
          </w:p>
        </w:tc>
        <w:tc>
          <w:tcPr>
            <w:tcW w:w="180" w:type="dxa"/>
            <w:tcBorders>
              <w:top w:val="nil"/>
              <w:left w:val="nil"/>
              <w:bottom w:val="nil"/>
              <w:right w:val="nil"/>
            </w:tcBorders>
            <w:tcMar>
              <w:top w:w="43" w:type="dxa"/>
              <w:left w:w="0" w:type="dxa"/>
              <w:bottom w:w="0" w:type="dxa"/>
              <w:right w:w="0" w:type="dxa"/>
            </w:tcMar>
            <w:vAlign w:val="bottom"/>
          </w:tcPr>
          <w:p w14:paraId="18B540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65C160" w14:textId="77777777" w:rsidR="00D76297" w:rsidRDefault="00D76297" w:rsidP="0074436B"/>
        </w:tc>
      </w:tr>
      <w:tr w:rsidR="00D76297" w14:paraId="7556F1D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B7755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F1DF9ED"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6C09D9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D9C854" w14:textId="77777777" w:rsidR="00D76297" w:rsidRDefault="004126E9" w:rsidP="0074436B">
            <w:r>
              <w:t>Innsatsstyrt finansiering</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DE726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B4D4A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4FCAFD" w14:textId="77777777" w:rsidR="00D76297" w:rsidRDefault="004126E9" w:rsidP="0074436B">
            <w:r>
              <w:t>36 779 324 000</w:t>
            </w:r>
          </w:p>
        </w:tc>
        <w:tc>
          <w:tcPr>
            <w:tcW w:w="180" w:type="dxa"/>
            <w:tcBorders>
              <w:top w:val="nil"/>
              <w:left w:val="nil"/>
              <w:bottom w:val="nil"/>
              <w:right w:val="nil"/>
            </w:tcBorders>
            <w:tcMar>
              <w:top w:w="43" w:type="dxa"/>
              <w:left w:w="0" w:type="dxa"/>
              <w:bottom w:w="0" w:type="dxa"/>
              <w:right w:w="0" w:type="dxa"/>
            </w:tcMar>
            <w:vAlign w:val="bottom"/>
          </w:tcPr>
          <w:p w14:paraId="232B13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8848A0" w14:textId="77777777" w:rsidR="00D76297" w:rsidRDefault="00D76297" w:rsidP="0074436B"/>
        </w:tc>
      </w:tr>
      <w:tr w:rsidR="00D76297" w14:paraId="266D0E1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388F5D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4CE5A4"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1912B3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8D3B6C" w14:textId="77777777" w:rsidR="00D76297" w:rsidRDefault="004126E9" w:rsidP="0074436B">
            <w:r>
              <w:t>Laboratorie- og radiologiske undersøkelser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E2DA4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0CD5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7623F5" w14:textId="77777777" w:rsidR="00D76297" w:rsidRDefault="004126E9" w:rsidP="0074436B">
            <w:r>
              <w:t>3 624 405 000</w:t>
            </w:r>
          </w:p>
        </w:tc>
        <w:tc>
          <w:tcPr>
            <w:tcW w:w="180" w:type="dxa"/>
            <w:tcBorders>
              <w:top w:val="nil"/>
              <w:left w:val="nil"/>
              <w:bottom w:val="nil"/>
              <w:right w:val="nil"/>
            </w:tcBorders>
            <w:tcMar>
              <w:top w:w="43" w:type="dxa"/>
              <w:left w:w="0" w:type="dxa"/>
              <w:bottom w:w="0" w:type="dxa"/>
              <w:right w:w="0" w:type="dxa"/>
            </w:tcMar>
            <w:vAlign w:val="bottom"/>
          </w:tcPr>
          <w:p w14:paraId="424E34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35DD06" w14:textId="77777777" w:rsidR="00D76297" w:rsidRDefault="00D76297" w:rsidP="0074436B"/>
        </w:tc>
      </w:tr>
      <w:tr w:rsidR="00D76297" w14:paraId="7687614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0C34D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88735E"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50BE9E7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D2E3DF" w14:textId="77777777" w:rsidR="00D76297" w:rsidRDefault="004126E9" w:rsidP="0074436B">
            <w:r>
              <w:t>Forskning og nasjonale kompetansetjenester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47CC0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E904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546496" w14:textId="77777777" w:rsidR="00D76297" w:rsidRDefault="004126E9" w:rsidP="0074436B">
            <w:r>
              <w:t>1 385 815 000</w:t>
            </w:r>
          </w:p>
        </w:tc>
        <w:tc>
          <w:tcPr>
            <w:tcW w:w="180" w:type="dxa"/>
            <w:tcBorders>
              <w:top w:val="nil"/>
              <w:left w:val="nil"/>
              <w:bottom w:val="nil"/>
              <w:right w:val="nil"/>
            </w:tcBorders>
            <w:tcMar>
              <w:top w:w="43" w:type="dxa"/>
              <w:left w:w="0" w:type="dxa"/>
              <w:bottom w:w="0" w:type="dxa"/>
              <w:right w:w="0" w:type="dxa"/>
            </w:tcMar>
            <w:vAlign w:val="bottom"/>
          </w:tcPr>
          <w:p w14:paraId="4EA3B2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100471" w14:textId="77777777" w:rsidR="00D76297" w:rsidRDefault="00D76297" w:rsidP="0074436B"/>
        </w:tc>
      </w:tr>
      <w:tr w:rsidR="00D76297" w14:paraId="23FB5B9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2ACC9B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C396B2"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5F7918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A85844" w14:textId="77777777" w:rsidR="00D76297" w:rsidRDefault="004126E9" w:rsidP="0074436B">
            <w:r>
              <w:t>Kompensasjon for merverdiavgift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C4EF03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611F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0FD3CD" w14:textId="77777777" w:rsidR="00D76297" w:rsidRDefault="004126E9" w:rsidP="0074436B">
            <w:r>
              <w:t>8 793 773 000</w:t>
            </w:r>
          </w:p>
        </w:tc>
        <w:tc>
          <w:tcPr>
            <w:tcW w:w="180" w:type="dxa"/>
            <w:tcBorders>
              <w:top w:val="nil"/>
              <w:left w:val="nil"/>
              <w:bottom w:val="nil"/>
              <w:right w:val="nil"/>
            </w:tcBorders>
            <w:tcMar>
              <w:top w:w="43" w:type="dxa"/>
              <w:left w:w="0" w:type="dxa"/>
              <w:bottom w:w="0" w:type="dxa"/>
              <w:right w:w="0" w:type="dxa"/>
            </w:tcMar>
            <w:vAlign w:val="bottom"/>
          </w:tcPr>
          <w:p w14:paraId="623D1E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CD31C6" w14:textId="77777777" w:rsidR="00D76297" w:rsidRDefault="00D76297" w:rsidP="0074436B"/>
        </w:tc>
      </w:tr>
      <w:tr w:rsidR="00D76297" w14:paraId="0301B00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CF651F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B3C9A7" w14:textId="77777777" w:rsidR="00D76297" w:rsidRDefault="004126E9" w:rsidP="0074436B">
            <w:r>
              <w:t>81</w:t>
            </w:r>
          </w:p>
        </w:tc>
        <w:tc>
          <w:tcPr>
            <w:tcW w:w="260" w:type="dxa"/>
            <w:tcBorders>
              <w:top w:val="nil"/>
              <w:left w:val="nil"/>
              <w:bottom w:val="nil"/>
              <w:right w:val="nil"/>
            </w:tcBorders>
            <w:tcMar>
              <w:top w:w="43" w:type="dxa"/>
              <w:left w:w="0" w:type="dxa"/>
              <w:bottom w:w="0" w:type="dxa"/>
              <w:right w:w="0" w:type="dxa"/>
            </w:tcMar>
            <w:vAlign w:val="bottom"/>
          </w:tcPr>
          <w:p w14:paraId="5C4BB97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1649F1" w14:textId="77777777" w:rsidR="00D76297" w:rsidRDefault="004126E9" w:rsidP="0074436B">
            <w:r>
              <w:t>Protonsenter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21F823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D40FE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734EDC" w14:textId="77777777" w:rsidR="00D76297" w:rsidRDefault="004126E9" w:rsidP="0074436B">
            <w:r>
              <w:t>225 570 000</w:t>
            </w:r>
          </w:p>
        </w:tc>
        <w:tc>
          <w:tcPr>
            <w:tcW w:w="180" w:type="dxa"/>
            <w:tcBorders>
              <w:top w:val="nil"/>
              <w:left w:val="nil"/>
              <w:bottom w:val="nil"/>
              <w:right w:val="nil"/>
            </w:tcBorders>
            <w:tcMar>
              <w:top w:w="43" w:type="dxa"/>
              <w:left w:w="0" w:type="dxa"/>
              <w:bottom w:w="0" w:type="dxa"/>
              <w:right w:w="0" w:type="dxa"/>
            </w:tcMar>
            <w:vAlign w:val="bottom"/>
          </w:tcPr>
          <w:p w14:paraId="41A539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96B744" w14:textId="77777777" w:rsidR="00D76297" w:rsidRDefault="00D76297" w:rsidP="0074436B"/>
        </w:tc>
      </w:tr>
      <w:tr w:rsidR="00D76297" w14:paraId="0922337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CACDF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94D4DC2" w14:textId="77777777" w:rsidR="00D76297" w:rsidRDefault="004126E9" w:rsidP="0074436B">
            <w:r>
              <w:t>82</w:t>
            </w:r>
          </w:p>
        </w:tc>
        <w:tc>
          <w:tcPr>
            <w:tcW w:w="260" w:type="dxa"/>
            <w:tcBorders>
              <w:top w:val="nil"/>
              <w:left w:val="nil"/>
              <w:bottom w:val="nil"/>
              <w:right w:val="nil"/>
            </w:tcBorders>
            <w:tcMar>
              <w:top w:w="43" w:type="dxa"/>
              <w:left w:w="0" w:type="dxa"/>
              <w:bottom w:w="0" w:type="dxa"/>
              <w:right w:w="0" w:type="dxa"/>
            </w:tcMar>
            <w:vAlign w:val="bottom"/>
          </w:tcPr>
          <w:p w14:paraId="55ACFD2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783CF8" w14:textId="77777777" w:rsidR="00D76297" w:rsidRDefault="004126E9" w:rsidP="0074436B">
            <w:r>
              <w:t>Investeringslån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7C7EF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439E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2AA42B" w14:textId="77777777" w:rsidR="00D76297" w:rsidRDefault="004126E9" w:rsidP="0074436B">
            <w:r>
              <w:t>9 970 132 000</w:t>
            </w:r>
          </w:p>
        </w:tc>
        <w:tc>
          <w:tcPr>
            <w:tcW w:w="180" w:type="dxa"/>
            <w:tcBorders>
              <w:top w:val="nil"/>
              <w:left w:val="nil"/>
              <w:bottom w:val="nil"/>
              <w:right w:val="nil"/>
            </w:tcBorders>
            <w:tcMar>
              <w:top w:w="43" w:type="dxa"/>
              <w:left w:w="0" w:type="dxa"/>
              <w:bottom w:w="0" w:type="dxa"/>
              <w:right w:w="0" w:type="dxa"/>
            </w:tcMar>
            <w:vAlign w:val="bottom"/>
          </w:tcPr>
          <w:p w14:paraId="03E8D9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E5CE26" w14:textId="77777777" w:rsidR="00D76297" w:rsidRDefault="00D76297" w:rsidP="0074436B"/>
        </w:tc>
      </w:tr>
      <w:tr w:rsidR="00D76297" w14:paraId="34A8972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01E18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963BC7" w14:textId="77777777" w:rsidR="00D76297" w:rsidRDefault="004126E9" w:rsidP="0074436B">
            <w:r>
              <w:t>83</w:t>
            </w:r>
          </w:p>
        </w:tc>
        <w:tc>
          <w:tcPr>
            <w:tcW w:w="260" w:type="dxa"/>
            <w:tcBorders>
              <w:top w:val="nil"/>
              <w:left w:val="nil"/>
              <w:bottom w:val="nil"/>
              <w:right w:val="nil"/>
            </w:tcBorders>
            <w:tcMar>
              <w:top w:w="43" w:type="dxa"/>
              <w:left w:w="0" w:type="dxa"/>
              <w:bottom w:w="0" w:type="dxa"/>
              <w:right w:w="0" w:type="dxa"/>
            </w:tcMar>
            <w:vAlign w:val="bottom"/>
          </w:tcPr>
          <w:p w14:paraId="27800E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C93C7D" w14:textId="77777777" w:rsidR="00D76297" w:rsidRDefault="004126E9" w:rsidP="0074436B">
            <w:r>
              <w:t>Byggelånsrenter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1226F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1EAD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EDE8FB" w14:textId="77777777" w:rsidR="00D76297" w:rsidRDefault="004126E9" w:rsidP="0074436B">
            <w:r>
              <w:t>595 000 000</w:t>
            </w:r>
          </w:p>
        </w:tc>
        <w:tc>
          <w:tcPr>
            <w:tcW w:w="180" w:type="dxa"/>
            <w:tcBorders>
              <w:top w:val="nil"/>
              <w:left w:val="nil"/>
              <w:bottom w:val="nil"/>
              <w:right w:val="nil"/>
            </w:tcBorders>
            <w:tcMar>
              <w:top w:w="43" w:type="dxa"/>
              <w:left w:w="0" w:type="dxa"/>
              <w:bottom w:w="0" w:type="dxa"/>
              <w:right w:w="0" w:type="dxa"/>
            </w:tcMar>
            <w:vAlign w:val="bottom"/>
          </w:tcPr>
          <w:p w14:paraId="520FCC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1FC3D5" w14:textId="77777777" w:rsidR="00D76297" w:rsidRDefault="00D76297" w:rsidP="0074436B"/>
        </w:tc>
      </w:tr>
      <w:tr w:rsidR="00D76297" w14:paraId="61B0E18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BA6AC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A06C48"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1966BAE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1D2B54" w14:textId="77777777" w:rsidR="00D76297" w:rsidRDefault="004126E9" w:rsidP="0074436B">
            <w:r>
              <w:t>Driftskreditter</w:t>
            </w:r>
          </w:p>
        </w:tc>
        <w:tc>
          <w:tcPr>
            <w:tcW w:w="1200" w:type="dxa"/>
            <w:tcBorders>
              <w:top w:val="nil"/>
              <w:left w:val="nil"/>
              <w:bottom w:val="nil"/>
              <w:right w:val="nil"/>
            </w:tcBorders>
            <w:tcMar>
              <w:top w:w="43" w:type="dxa"/>
              <w:left w:w="0" w:type="dxa"/>
              <w:bottom w:w="0" w:type="dxa"/>
              <w:right w:w="0" w:type="dxa"/>
            </w:tcMar>
            <w:vAlign w:val="bottom"/>
          </w:tcPr>
          <w:p w14:paraId="1B13EF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CCBF3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D0573A" w14:textId="77777777" w:rsidR="00D76297" w:rsidRDefault="004126E9" w:rsidP="0074436B">
            <w:r>
              <w:t>6 459 000 000</w:t>
            </w:r>
          </w:p>
        </w:tc>
        <w:tc>
          <w:tcPr>
            <w:tcW w:w="180" w:type="dxa"/>
            <w:tcBorders>
              <w:top w:val="nil"/>
              <w:left w:val="nil"/>
              <w:bottom w:val="nil"/>
              <w:right w:val="nil"/>
            </w:tcBorders>
            <w:tcMar>
              <w:top w:w="43" w:type="dxa"/>
              <w:left w:w="0" w:type="dxa"/>
              <w:bottom w:w="0" w:type="dxa"/>
              <w:right w:w="0" w:type="dxa"/>
            </w:tcMar>
            <w:vAlign w:val="bottom"/>
          </w:tcPr>
          <w:p w14:paraId="6EAF39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398BB1" w14:textId="77777777" w:rsidR="00D76297" w:rsidRDefault="004126E9" w:rsidP="0074436B">
            <w:pPr>
              <w:rPr>
                <w:sz w:val="18"/>
                <w:szCs w:val="18"/>
              </w:rPr>
            </w:pPr>
            <w:r>
              <w:t>200 085 511 000</w:t>
            </w:r>
          </w:p>
        </w:tc>
      </w:tr>
      <w:tr w:rsidR="00D76297" w14:paraId="2875C999" w14:textId="77777777">
        <w:trPr>
          <w:trHeight w:val="240"/>
        </w:trPr>
        <w:tc>
          <w:tcPr>
            <w:tcW w:w="460" w:type="dxa"/>
            <w:tcBorders>
              <w:top w:val="nil"/>
              <w:left w:val="nil"/>
              <w:bottom w:val="nil"/>
              <w:right w:val="nil"/>
            </w:tcBorders>
            <w:tcMar>
              <w:top w:w="43" w:type="dxa"/>
              <w:left w:w="0" w:type="dxa"/>
              <w:bottom w:w="0" w:type="dxa"/>
              <w:right w:w="0" w:type="dxa"/>
            </w:tcMar>
          </w:tcPr>
          <w:p w14:paraId="59C9359C" w14:textId="77777777" w:rsidR="00D76297" w:rsidRDefault="004126E9" w:rsidP="0074436B">
            <w:r>
              <w:t>733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71A90A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12BBD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1CE2E6" w14:textId="77777777" w:rsidR="00D76297" w:rsidRDefault="004126E9" w:rsidP="0074436B">
            <w:r>
              <w:t>Habilitering og rehabilitering:</w:t>
            </w:r>
          </w:p>
        </w:tc>
        <w:tc>
          <w:tcPr>
            <w:tcW w:w="1200" w:type="dxa"/>
            <w:tcBorders>
              <w:top w:val="nil"/>
              <w:left w:val="nil"/>
              <w:bottom w:val="nil"/>
              <w:right w:val="nil"/>
            </w:tcBorders>
            <w:tcMar>
              <w:top w:w="43" w:type="dxa"/>
              <w:left w:w="0" w:type="dxa"/>
              <w:bottom w:w="0" w:type="dxa"/>
              <w:right w:w="0" w:type="dxa"/>
            </w:tcMar>
            <w:vAlign w:val="bottom"/>
          </w:tcPr>
          <w:p w14:paraId="0D3956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B4F79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8A9E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FA83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A1EFB5" w14:textId="77777777" w:rsidR="00D76297" w:rsidRDefault="00D76297" w:rsidP="0074436B"/>
        </w:tc>
      </w:tr>
      <w:tr w:rsidR="00D76297" w14:paraId="486574E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C3BA1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C5DC9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5AC72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AFD809" w14:textId="77777777" w:rsidR="00D76297" w:rsidRDefault="004126E9" w:rsidP="0074436B">
            <w:r>
              <w:t>Spesielle driftsutgifter</w:t>
            </w:r>
            <w:r>
              <w:rPr>
                <w:rStyle w:val="kursiv"/>
                <w:sz w:val="21"/>
                <w:szCs w:val="21"/>
              </w:rPr>
              <w:t>, kan nyttes under post 79</w:t>
            </w:r>
          </w:p>
        </w:tc>
        <w:tc>
          <w:tcPr>
            <w:tcW w:w="1200" w:type="dxa"/>
            <w:tcBorders>
              <w:top w:val="nil"/>
              <w:left w:val="nil"/>
              <w:bottom w:val="nil"/>
              <w:right w:val="nil"/>
            </w:tcBorders>
            <w:tcMar>
              <w:top w:w="43" w:type="dxa"/>
              <w:left w:w="0" w:type="dxa"/>
              <w:bottom w:w="0" w:type="dxa"/>
              <w:right w:w="0" w:type="dxa"/>
            </w:tcMar>
            <w:vAlign w:val="bottom"/>
          </w:tcPr>
          <w:p w14:paraId="2BFF89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497CE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49D8F3" w14:textId="77777777" w:rsidR="00D76297" w:rsidRDefault="004126E9" w:rsidP="0074436B">
            <w:r>
              <w:t>3 635 000</w:t>
            </w:r>
          </w:p>
        </w:tc>
        <w:tc>
          <w:tcPr>
            <w:tcW w:w="180" w:type="dxa"/>
            <w:tcBorders>
              <w:top w:val="nil"/>
              <w:left w:val="nil"/>
              <w:bottom w:val="nil"/>
              <w:right w:val="nil"/>
            </w:tcBorders>
            <w:tcMar>
              <w:top w:w="43" w:type="dxa"/>
              <w:left w:w="0" w:type="dxa"/>
              <w:bottom w:w="0" w:type="dxa"/>
              <w:right w:w="0" w:type="dxa"/>
            </w:tcMar>
            <w:vAlign w:val="bottom"/>
          </w:tcPr>
          <w:p w14:paraId="7F14C8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4D87F4" w14:textId="77777777" w:rsidR="00D76297" w:rsidRDefault="00D76297" w:rsidP="0074436B"/>
        </w:tc>
      </w:tr>
      <w:tr w:rsidR="00D76297" w14:paraId="0F23667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41C26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0CB4A5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1EF1D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49DA09" w14:textId="77777777" w:rsidR="00D76297" w:rsidRDefault="004126E9" w:rsidP="0074436B">
            <w:r>
              <w:t>Behandlingsreiser til utlandet</w:t>
            </w:r>
          </w:p>
        </w:tc>
        <w:tc>
          <w:tcPr>
            <w:tcW w:w="1200" w:type="dxa"/>
            <w:tcBorders>
              <w:top w:val="nil"/>
              <w:left w:val="nil"/>
              <w:bottom w:val="nil"/>
              <w:right w:val="nil"/>
            </w:tcBorders>
            <w:tcMar>
              <w:top w:w="43" w:type="dxa"/>
              <w:left w:w="0" w:type="dxa"/>
              <w:bottom w:w="0" w:type="dxa"/>
              <w:right w:w="0" w:type="dxa"/>
            </w:tcMar>
            <w:vAlign w:val="bottom"/>
          </w:tcPr>
          <w:p w14:paraId="253E5E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BCD7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99ADC7" w14:textId="77777777" w:rsidR="00D76297" w:rsidRDefault="004126E9" w:rsidP="0074436B">
            <w:r>
              <w:t>110 650 000</w:t>
            </w:r>
          </w:p>
        </w:tc>
        <w:tc>
          <w:tcPr>
            <w:tcW w:w="180" w:type="dxa"/>
            <w:tcBorders>
              <w:top w:val="nil"/>
              <w:left w:val="nil"/>
              <w:bottom w:val="nil"/>
              <w:right w:val="nil"/>
            </w:tcBorders>
            <w:tcMar>
              <w:top w:w="43" w:type="dxa"/>
              <w:left w:w="0" w:type="dxa"/>
              <w:bottom w:w="0" w:type="dxa"/>
              <w:right w:w="0" w:type="dxa"/>
            </w:tcMar>
            <w:vAlign w:val="bottom"/>
          </w:tcPr>
          <w:p w14:paraId="11AC7F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AD4456" w14:textId="77777777" w:rsidR="00D76297" w:rsidRDefault="00D76297" w:rsidP="0074436B"/>
        </w:tc>
      </w:tr>
      <w:tr w:rsidR="00D76297" w14:paraId="18F60D1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1DD6A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C11AE2"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2E315C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AB9D99" w14:textId="77777777" w:rsidR="00D76297" w:rsidRDefault="004126E9" w:rsidP="0074436B">
            <w:r>
              <w:t>Andre 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70C9B4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1D612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324A487" w14:textId="77777777" w:rsidR="00D76297" w:rsidRDefault="004126E9" w:rsidP="0074436B">
            <w:r>
              <w:t>3 516 000</w:t>
            </w:r>
          </w:p>
        </w:tc>
        <w:tc>
          <w:tcPr>
            <w:tcW w:w="180" w:type="dxa"/>
            <w:tcBorders>
              <w:top w:val="nil"/>
              <w:left w:val="nil"/>
              <w:bottom w:val="nil"/>
              <w:right w:val="nil"/>
            </w:tcBorders>
            <w:tcMar>
              <w:top w:w="43" w:type="dxa"/>
              <w:left w:w="0" w:type="dxa"/>
              <w:bottom w:w="0" w:type="dxa"/>
              <w:right w:w="0" w:type="dxa"/>
            </w:tcMar>
            <w:vAlign w:val="bottom"/>
          </w:tcPr>
          <w:p w14:paraId="3FC8B1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5F8821" w14:textId="77777777" w:rsidR="00D76297" w:rsidRDefault="004126E9" w:rsidP="0074436B">
            <w:r>
              <w:t>117 801 000</w:t>
            </w:r>
          </w:p>
        </w:tc>
      </w:tr>
      <w:tr w:rsidR="00D76297" w14:paraId="7A9EDFFB" w14:textId="77777777">
        <w:trPr>
          <w:trHeight w:val="240"/>
        </w:trPr>
        <w:tc>
          <w:tcPr>
            <w:tcW w:w="460" w:type="dxa"/>
            <w:tcBorders>
              <w:top w:val="nil"/>
              <w:left w:val="nil"/>
              <w:bottom w:val="nil"/>
              <w:right w:val="nil"/>
            </w:tcBorders>
            <w:tcMar>
              <w:top w:w="43" w:type="dxa"/>
              <w:left w:w="0" w:type="dxa"/>
              <w:bottom w:w="0" w:type="dxa"/>
              <w:right w:w="0" w:type="dxa"/>
            </w:tcMar>
          </w:tcPr>
          <w:p w14:paraId="3261008D" w14:textId="77777777" w:rsidR="00D76297" w:rsidRDefault="004126E9" w:rsidP="0074436B">
            <w:r>
              <w:t>734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E5EE8D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A17E5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DBF901" w14:textId="77777777" w:rsidR="00D76297" w:rsidRDefault="004126E9" w:rsidP="0074436B">
            <w:r>
              <w:t>Særskilte tilskudd til psykisk helse og rustiltak:</w:t>
            </w:r>
          </w:p>
        </w:tc>
        <w:tc>
          <w:tcPr>
            <w:tcW w:w="1200" w:type="dxa"/>
            <w:tcBorders>
              <w:top w:val="nil"/>
              <w:left w:val="nil"/>
              <w:bottom w:val="nil"/>
              <w:right w:val="nil"/>
            </w:tcBorders>
            <w:tcMar>
              <w:top w:w="43" w:type="dxa"/>
              <w:left w:w="0" w:type="dxa"/>
              <w:bottom w:w="0" w:type="dxa"/>
              <w:right w:w="0" w:type="dxa"/>
            </w:tcMar>
            <w:vAlign w:val="bottom"/>
          </w:tcPr>
          <w:p w14:paraId="1EEC81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3648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7B80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FA91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9FE19B" w14:textId="77777777" w:rsidR="00D76297" w:rsidRDefault="00D76297" w:rsidP="0074436B"/>
        </w:tc>
      </w:tr>
      <w:tr w:rsidR="00D76297" w14:paraId="1DD4C93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0396F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C2980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44E534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DCA5DF"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AD464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18ED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661B1E" w14:textId="77777777" w:rsidR="00D76297" w:rsidRDefault="004126E9" w:rsidP="0074436B">
            <w:r>
              <w:t>84 051 000</w:t>
            </w:r>
          </w:p>
        </w:tc>
        <w:tc>
          <w:tcPr>
            <w:tcW w:w="180" w:type="dxa"/>
            <w:tcBorders>
              <w:top w:val="nil"/>
              <w:left w:val="nil"/>
              <w:bottom w:val="nil"/>
              <w:right w:val="nil"/>
            </w:tcBorders>
            <w:tcMar>
              <w:top w:w="43" w:type="dxa"/>
              <w:left w:w="0" w:type="dxa"/>
              <w:bottom w:w="0" w:type="dxa"/>
              <w:right w:w="0" w:type="dxa"/>
            </w:tcMar>
            <w:vAlign w:val="bottom"/>
          </w:tcPr>
          <w:p w14:paraId="6C2B40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54E4A7" w14:textId="77777777" w:rsidR="00D76297" w:rsidRDefault="00D76297" w:rsidP="0074436B"/>
        </w:tc>
      </w:tr>
      <w:tr w:rsidR="00D76297" w14:paraId="505A49E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7370D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026AC4"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5C6CA1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442CAD"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7072AB8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2B73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FD88EB" w14:textId="77777777" w:rsidR="00D76297" w:rsidRDefault="004126E9" w:rsidP="0074436B">
            <w:r>
              <w:t>15 124 000</w:t>
            </w:r>
          </w:p>
        </w:tc>
        <w:tc>
          <w:tcPr>
            <w:tcW w:w="180" w:type="dxa"/>
            <w:tcBorders>
              <w:top w:val="nil"/>
              <w:left w:val="nil"/>
              <w:bottom w:val="nil"/>
              <w:right w:val="nil"/>
            </w:tcBorders>
            <w:tcMar>
              <w:top w:w="43" w:type="dxa"/>
              <w:left w:w="0" w:type="dxa"/>
              <w:bottom w:w="0" w:type="dxa"/>
              <w:right w:w="0" w:type="dxa"/>
            </w:tcMar>
            <w:vAlign w:val="bottom"/>
          </w:tcPr>
          <w:p w14:paraId="6C7A9A5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7F6534" w14:textId="77777777" w:rsidR="00D76297" w:rsidRDefault="00D76297" w:rsidP="0074436B"/>
        </w:tc>
      </w:tr>
      <w:tr w:rsidR="00D76297" w14:paraId="751FD2C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2D18D0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1C90F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EF2803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2D9D11" w14:textId="77777777" w:rsidR="00D76297" w:rsidRDefault="004126E9" w:rsidP="0074436B">
            <w:r>
              <w:t>Hjemhenting ved alvorlig psykisk lidelse mv.</w:t>
            </w:r>
          </w:p>
        </w:tc>
        <w:tc>
          <w:tcPr>
            <w:tcW w:w="1200" w:type="dxa"/>
            <w:tcBorders>
              <w:top w:val="nil"/>
              <w:left w:val="nil"/>
              <w:bottom w:val="nil"/>
              <w:right w:val="nil"/>
            </w:tcBorders>
            <w:tcMar>
              <w:top w:w="43" w:type="dxa"/>
              <w:left w:w="0" w:type="dxa"/>
              <w:bottom w:w="0" w:type="dxa"/>
              <w:right w:w="0" w:type="dxa"/>
            </w:tcMar>
            <w:vAlign w:val="bottom"/>
          </w:tcPr>
          <w:p w14:paraId="28EF5B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A5BF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A130E5" w14:textId="77777777" w:rsidR="00D76297" w:rsidRDefault="004126E9" w:rsidP="0074436B">
            <w:r>
              <w:t>3 128 000</w:t>
            </w:r>
          </w:p>
        </w:tc>
        <w:tc>
          <w:tcPr>
            <w:tcW w:w="180" w:type="dxa"/>
            <w:tcBorders>
              <w:top w:val="nil"/>
              <w:left w:val="nil"/>
              <w:bottom w:val="nil"/>
              <w:right w:val="nil"/>
            </w:tcBorders>
            <w:tcMar>
              <w:top w:w="43" w:type="dxa"/>
              <w:left w:w="0" w:type="dxa"/>
              <w:bottom w:w="0" w:type="dxa"/>
              <w:right w:w="0" w:type="dxa"/>
            </w:tcMar>
            <w:vAlign w:val="bottom"/>
          </w:tcPr>
          <w:p w14:paraId="18DDA2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C21156" w14:textId="77777777" w:rsidR="00D76297" w:rsidRDefault="00D76297" w:rsidP="0074436B"/>
        </w:tc>
      </w:tr>
      <w:tr w:rsidR="00D76297" w14:paraId="68EFC48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0E601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D53470"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7849A6D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91A320" w14:textId="77777777" w:rsidR="00D76297" w:rsidRDefault="004126E9" w:rsidP="0074436B">
            <w:r>
              <w:t>Tvungen omsorg for psykisk utviklingshemmede</w:t>
            </w:r>
          </w:p>
        </w:tc>
        <w:tc>
          <w:tcPr>
            <w:tcW w:w="1200" w:type="dxa"/>
            <w:tcBorders>
              <w:top w:val="nil"/>
              <w:left w:val="nil"/>
              <w:bottom w:val="nil"/>
              <w:right w:val="nil"/>
            </w:tcBorders>
            <w:tcMar>
              <w:top w:w="43" w:type="dxa"/>
              <w:left w:w="0" w:type="dxa"/>
              <w:bottom w:w="0" w:type="dxa"/>
              <w:right w:w="0" w:type="dxa"/>
            </w:tcMar>
            <w:vAlign w:val="bottom"/>
          </w:tcPr>
          <w:p w14:paraId="3A2BDE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060F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85163F" w14:textId="77777777" w:rsidR="00D76297" w:rsidRDefault="004126E9" w:rsidP="0074436B">
            <w:r>
              <w:t>308 821 000</w:t>
            </w:r>
          </w:p>
        </w:tc>
        <w:tc>
          <w:tcPr>
            <w:tcW w:w="180" w:type="dxa"/>
            <w:tcBorders>
              <w:top w:val="nil"/>
              <w:left w:val="nil"/>
              <w:bottom w:val="nil"/>
              <w:right w:val="nil"/>
            </w:tcBorders>
            <w:tcMar>
              <w:top w:w="43" w:type="dxa"/>
              <w:left w:w="0" w:type="dxa"/>
              <w:bottom w:w="0" w:type="dxa"/>
              <w:right w:w="0" w:type="dxa"/>
            </w:tcMar>
            <w:vAlign w:val="bottom"/>
          </w:tcPr>
          <w:p w14:paraId="63B3479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CEBB2E" w14:textId="77777777" w:rsidR="00D76297" w:rsidRDefault="00D76297" w:rsidP="0074436B"/>
        </w:tc>
      </w:tr>
      <w:tr w:rsidR="00D76297" w14:paraId="09B1A68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154445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8CEA5C2"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AB9C96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6FA07F" w14:textId="77777777" w:rsidR="00D76297" w:rsidRDefault="004126E9" w:rsidP="0074436B">
            <w:r>
              <w:t>Utviklingsområder innen psykisk helsevern og rus</w:t>
            </w:r>
          </w:p>
        </w:tc>
        <w:tc>
          <w:tcPr>
            <w:tcW w:w="1200" w:type="dxa"/>
            <w:tcBorders>
              <w:top w:val="nil"/>
              <w:left w:val="nil"/>
              <w:bottom w:val="nil"/>
              <w:right w:val="nil"/>
            </w:tcBorders>
            <w:tcMar>
              <w:top w:w="43" w:type="dxa"/>
              <w:left w:w="0" w:type="dxa"/>
              <w:bottom w:w="0" w:type="dxa"/>
              <w:right w:w="0" w:type="dxa"/>
            </w:tcMar>
            <w:vAlign w:val="bottom"/>
          </w:tcPr>
          <w:p w14:paraId="296D178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2D803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19DCCAD" w14:textId="77777777" w:rsidR="00D76297" w:rsidRDefault="004126E9" w:rsidP="0074436B">
            <w:r>
              <w:t>13 830 000</w:t>
            </w:r>
          </w:p>
        </w:tc>
        <w:tc>
          <w:tcPr>
            <w:tcW w:w="180" w:type="dxa"/>
            <w:tcBorders>
              <w:top w:val="nil"/>
              <w:left w:val="nil"/>
              <w:bottom w:val="nil"/>
              <w:right w:val="nil"/>
            </w:tcBorders>
            <w:tcMar>
              <w:top w:w="43" w:type="dxa"/>
              <w:left w:w="0" w:type="dxa"/>
              <w:bottom w:w="0" w:type="dxa"/>
              <w:right w:w="0" w:type="dxa"/>
            </w:tcMar>
            <w:vAlign w:val="bottom"/>
          </w:tcPr>
          <w:p w14:paraId="5DC1CFE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50CC11" w14:textId="77777777" w:rsidR="00D76297" w:rsidRDefault="004126E9" w:rsidP="0074436B">
            <w:r>
              <w:t>424 954 000</w:t>
            </w:r>
          </w:p>
        </w:tc>
      </w:tr>
      <w:tr w:rsidR="00D76297" w14:paraId="53C0AF57" w14:textId="77777777">
        <w:trPr>
          <w:trHeight w:val="240"/>
        </w:trPr>
        <w:tc>
          <w:tcPr>
            <w:tcW w:w="460" w:type="dxa"/>
            <w:tcBorders>
              <w:top w:val="nil"/>
              <w:left w:val="nil"/>
              <w:bottom w:val="nil"/>
              <w:right w:val="nil"/>
            </w:tcBorders>
            <w:tcMar>
              <w:top w:w="43" w:type="dxa"/>
              <w:left w:w="0" w:type="dxa"/>
              <w:bottom w:w="0" w:type="dxa"/>
              <w:right w:w="0" w:type="dxa"/>
            </w:tcMar>
          </w:tcPr>
          <w:p w14:paraId="7F4D864A" w14:textId="77777777" w:rsidR="00D76297" w:rsidRDefault="004126E9" w:rsidP="0074436B">
            <w:r>
              <w:t>737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C25C68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03D4C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A724D0" w14:textId="77777777" w:rsidR="00D76297" w:rsidRDefault="004126E9" w:rsidP="0074436B">
            <w:r>
              <w:t>Historiske pensjonskostnader:</w:t>
            </w:r>
          </w:p>
        </w:tc>
        <w:tc>
          <w:tcPr>
            <w:tcW w:w="1200" w:type="dxa"/>
            <w:tcBorders>
              <w:top w:val="nil"/>
              <w:left w:val="nil"/>
              <w:bottom w:val="nil"/>
              <w:right w:val="nil"/>
            </w:tcBorders>
            <w:tcMar>
              <w:top w:w="43" w:type="dxa"/>
              <w:left w:w="0" w:type="dxa"/>
              <w:bottom w:w="0" w:type="dxa"/>
              <w:right w:w="0" w:type="dxa"/>
            </w:tcMar>
            <w:vAlign w:val="bottom"/>
          </w:tcPr>
          <w:p w14:paraId="393C0C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BEAC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DC38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69F0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2E780F" w14:textId="77777777" w:rsidR="00D76297" w:rsidRDefault="00D76297" w:rsidP="0074436B"/>
        </w:tc>
      </w:tr>
      <w:tr w:rsidR="00D76297" w14:paraId="2A3B09D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21378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12A0D1"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5B05C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E3F285" w14:textId="77777777" w:rsidR="00D76297" w:rsidRDefault="004126E9" w:rsidP="0074436B">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8DBA2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06F47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EDCFE7B" w14:textId="77777777" w:rsidR="00D76297" w:rsidRDefault="004126E9" w:rsidP="0074436B">
            <w:r>
              <w:t>91 650 000</w:t>
            </w:r>
          </w:p>
        </w:tc>
        <w:tc>
          <w:tcPr>
            <w:tcW w:w="180" w:type="dxa"/>
            <w:tcBorders>
              <w:top w:val="nil"/>
              <w:left w:val="nil"/>
              <w:bottom w:val="nil"/>
              <w:right w:val="nil"/>
            </w:tcBorders>
            <w:tcMar>
              <w:top w:w="43" w:type="dxa"/>
              <w:left w:w="0" w:type="dxa"/>
              <w:bottom w:w="0" w:type="dxa"/>
              <w:right w:w="0" w:type="dxa"/>
            </w:tcMar>
            <w:vAlign w:val="bottom"/>
          </w:tcPr>
          <w:p w14:paraId="4F1B5D5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7D9D130" w14:textId="77777777" w:rsidR="00D76297" w:rsidRDefault="004126E9" w:rsidP="0074436B">
            <w:r>
              <w:t>91 650 000</w:t>
            </w:r>
          </w:p>
        </w:tc>
      </w:tr>
      <w:tr w:rsidR="00D76297" w14:paraId="1EBF60D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5F42F3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3C3B20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591DC6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C26E29" w14:textId="77777777" w:rsidR="00D76297" w:rsidRDefault="004126E9" w:rsidP="0074436B">
            <w:r>
              <w:t>Sum Spesialisthelsetjenester</w:t>
            </w:r>
          </w:p>
        </w:tc>
        <w:tc>
          <w:tcPr>
            <w:tcW w:w="1200" w:type="dxa"/>
            <w:tcBorders>
              <w:top w:val="nil"/>
              <w:left w:val="nil"/>
              <w:bottom w:val="nil"/>
              <w:right w:val="nil"/>
            </w:tcBorders>
            <w:tcMar>
              <w:top w:w="43" w:type="dxa"/>
              <w:left w:w="0" w:type="dxa"/>
              <w:bottom w:w="0" w:type="dxa"/>
              <w:right w:w="0" w:type="dxa"/>
            </w:tcMar>
            <w:vAlign w:val="bottom"/>
          </w:tcPr>
          <w:p w14:paraId="3908DA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B66F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D124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778C8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562467" w14:textId="77777777" w:rsidR="00D76297" w:rsidRDefault="004126E9" w:rsidP="0074436B">
            <w:pPr>
              <w:rPr>
                <w:sz w:val="18"/>
                <w:szCs w:val="18"/>
              </w:rPr>
            </w:pPr>
            <w:r>
              <w:t>200 719 916 000</w:t>
            </w:r>
          </w:p>
        </w:tc>
      </w:tr>
      <w:tr w:rsidR="00D76297" w14:paraId="4D605A72"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EF37871" w14:textId="77777777" w:rsidR="00D76297" w:rsidRDefault="004126E9">
            <w:pPr>
              <w:pStyle w:val="tittel-gulbok2"/>
            </w:pPr>
            <w:r>
              <w:rPr>
                <w:spacing w:val="21"/>
                <w:w w:val="100"/>
                <w:sz w:val="21"/>
                <w:szCs w:val="21"/>
              </w:rPr>
              <w:t xml:space="preserve">Sentral </w:t>
            </w:r>
            <w:proofErr w:type="spellStart"/>
            <w:r>
              <w:rPr>
                <w:spacing w:val="21"/>
                <w:w w:val="100"/>
                <w:sz w:val="21"/>
                <w:szCs w:val="21"/>
              </w:rPr>
              <w:t>helseforvaltning</w:t>
            </w:r>
            <w:proofErr w:type="spellEnd"/>
          </w:p>
        </w:tc>
      </w:tr>
      <w:tr w:rsidR="00D76297" w14:paraId="636D0E22" w14:textId="77777777">
        <w:trPr>
          <w:trHeight w:val="240"/>
        </w:trPr>
        <w:tc>
          <w:tcPr>
            <w:tcW w:w="460" w:type="dxa"/>
            <w:tcBorders>
              <w:top w:val="nil"/>
              <w:left w:val="nil"/>
              <w:bottom w:val="nil"/>
              <w:right w:val="nil"/>
            </w:tcBorders>
            <w:tcMar>
              <w:top w:w="43" w:type="dxa"/>
              <w:left w:w="0" w:type="dxa"/>
              <w:bottom w:w="0" w:type="dxa"/>
              <w:right w:w="0" w:type="dxa"/>
            </w:tcMar>
          </w:tcPr>
          <w:p w14:paraId="047AA7A0" w14:textId="77777777" w:rsidR="00D76297" w:rsidRDefault="004126E9" w:rsidP="0074436B">
            <w:r>
              <w:t>740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7D614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0A4E9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76CB41" w14:textId="77777777" w:rsidR="00D76297" w:rsidRDefault="004126E9" w:rsidP="0074436B">
            <w:r>
              <w:t>Helsedirektoratet:</w:t>
            </w:r>
          </w:p>
        </w:tc>
        <w:tc>
          <w:tcPr>
            <w:tcW w:w="1200" w:type="dxa"/>
            <w:tcBorders>
              <w:top w:val="nil"/>
              <w:left w:val="nil"/>
              <w:bottom w:val="nil"/>
              <w:right w:val="nil"/>
            </w:tcBorders>
            <w:tcMar>
              <w:top w:w="43" w:type="dxa"/>
              <w:left w:w="0" w:type="dxa"/>
              <w:bottom w:w="0" w:type="dxa"/>
              <w:right w:w="0" w:type="dxa"/>
            </w:tcMar>
            <w:vAlign w:val="bottom"/>
          </w:tcPr>
          <w:p w14:paraId="33605D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FE05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1305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B88F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76D8EE" w14:textId="77777777" w:rsidR="00D76297" w:rsidRDefault="00D76297" w:rsidP="0074436B"/>
        </w:tc>
      </w:tr>
      <w:tr w:rsidR="00D76297" w14:paraId="62489CE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9C408D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94F05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CD3E15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797E6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AF248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C1E0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CF666B" w14:textId="77777777" w:rsidR="00D76297" w:rsidRDefault="004126E9" w:rsidP="0074436B">
            <w:r>
              <w:t>1 305 832 000</w:t>
            </w:r>
          </w:p>
        </w:tc>
        <w:tc>
          <w:tcPr>
            <w:tcW w:w="180" w:type="dxa"/>
            <w:tcBorders>
              <w:top w:val="nil"/>
              <w:left w:val="nil"/>
              <w:bottom w:val="nil"/>
              <w:right w:val="nil"/>
            </w:tcBorders>
            <w:tcMar>
              <w:top w:w="43" w:type="dxa"/>
              <w:left w:w="0" w:type="dxa"/>
              <w:bottom w:w="0" w:type="dxa"/>
              <w:right w:w="0" w:type="dxa"/>
            </w:tcMar>
            <w:vAlign w:val="bottom"/>
          </w:tcPr>
          <w:p w14:paraId="1A990C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8A576B" w14:textId="77777777" w:rsidR="00D76297" w:rsidRDefault="00D76297" w:rsidP="0074436B"/>
        </w:tc>
      </w:tr>
      <w:tr w:rsidR="00D76297" w14:paraId="1AFC332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B74B1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C79129"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3189E6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8173FC"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4B8E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B7B24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E3E4772" w14:textId="77777777" w:rsidR="00D76297" w:rsidRDefault="004126E9" w:rsidP="0074436B">
            <w:r>
              <w:t>35 149 000</w:t>
            </w:r>
          </w:p>
        </w:tc>
        <w:tc>
          <w:tcPr>
            <w:tcW w:w="180" w:type="dxa"/>
            <w:tcBorders>
              <w:top w:val="nil"/>
              <w:left w:val="nil"/>
              <w:bottom w:val="nil"/>
              <w:right w:val="nil"/>
            </w:tcBorders>
            <w:tcMar>
              <w:top w:w="43" w:type="dxa"/>
              <w:left w:w="0" w:type="dxa"/>
              <w:bottom w:w="0" w:type="dxa"/>
              <w:right w:w="0" w:type="dxa"/>
            </w:tcMar>
            <w:vAlign w:val="bottom"/>
          </w:tcPr>
          <w:p w14:paraId="7647C6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95AC35" w14:textId="77777777" w:rsidR="00D76297" w:rsidRDefault="004126E9" w:rsidP="0074436B">
            <w:r>
              <w:t>1 340 981 000</w:t>
            </w:r>
          </w:p>
        </w:tc>
      </w:tr>
      <w:tr w:rsidR="00D76297" w14:paraId="650A93D3" w14:textId="77777777">
        <w:trPr>
          <w:trHeight w:val="240"/>
        </w:trPr>
        <w:tc>
          <w:tcPr>
            <w:tcW w:w="460" w:type="dxa"/>
            <w:tcBorders>
              <w:top w:val="nil"/>
              <w:left w:val="nil"/>
              <w:bottom w:val="nil"/>
              <w:right w:val="nil"/>
            </w:tcBorders>
            <w:tcMar>
              <w:top w:w="43" w:type="dxa"/>
              <w:left w:w="0" w:type="dxa"/>
              <w:bottom w:w="0" w:type="dxa"/>
              <w:right w:w="0" w:type="dxa"/>
            </w:tcMar>
          </w:tcPr>
          <w:p w14:paraId="584397CA" w14:textId="77777777" w:rsidR="00D76297" w:rsidRDefault="004126E9" w:rsidP="0074436B">
            <w:r>
              <w:t>741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230FC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02209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C53923" w14:textId="77777777" w:rsidR="00D76297" w:rsidRDefault="004126E9" w:rsidP="0074436B">
            <w:r>
              <w:t>Norsk pasientskadeerstatning:</w:t>
            </w:r>
          </w:p>
        </w:tc>
        <w:tc>
          <w:tcPr>
            <w:tcW w:w="1200" w:type="dxa"/>
            <w:tcBorders>
              <w:top w:val="nil"/>
              <w:left w:val="nil"/>
              <w:bottom w:val="nil"/>
              <w:right w:val="nil"/>
            </w:tcBorders>
            <w:tcMar>
              <w:top w:w="43" w:type="dxa"/>
              <w:left w:w="0" w:type="dxa"/>
              <w:bottom w:w="0" w:type="dxa"/>
              <w:right w:w="0" w:type="dxa"/>
            </w:tcMar>
            <w:vAlign w:val="bottom"/>
          </w:tcPr>
          <w:p w14:paraId="4D2DE1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21D0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48BC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80F4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2E94AE" w14:textId="77777777" w:rsidR="00D76297" w:rsidRDefault="00D76297" w:rsidP="0074436B"/>
        </w:tc>
      </w:tr>
      <w:tr w:rsidR="00D76297" w14:paraId="2693A7C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D603D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5DD7B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D29A9C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62FB67"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A537C8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DD26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124677" w14:textId="77777777" w:rsidR="00D76297" w:rsidRDefault="004126E9" w:rsidP="0074436B">
            <w:r>
              <w:t>236 733 000</w:t>
            </w:r>
          </w:p>
        </w:tc>
        <w:tc>
          <w:tcPr>
            <w:tcW w:w="180" w:type="dxa"/>
            <w:tcBorders>
              <w:top w:val="nil"/>
              <w:left w:val="nil"/>
              <w:bottom w:val="nil"/>
              <w:right w:val="nil"/>
            </w:tcBorders>
            <w:tcMar>
              <w:top w:w="43" w:type="dxa"/>
              <w:left w:w="0" w:type="dxa"/>
              <w:bottom w:w="0" w:type="dxa"/>
              <w:right w:w="0" w:type="dxa"/>
            </w:tcMar>
            <w:vAlign w:val="bottom"/>
          </w:tcPr>
          <w:p w14:paraId="022600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EBFE9E" w14:textId="77777777" w:rsidR="00D76297" w:rsidRDefault="00D76297" w:rsidP="0074436B"/>
        </w:tc>
      </w:tr>
      <w:tr w:rsidR="00D76297" w14:paraId="355B035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98467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D505C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44ACB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713576" w14:textId="77777777" w:rsidR="00D76297" w:rsidRDefault="004126E9" w:rsidP="0074436B">
            <w:r>
              <w:t>Advokatutgifter</w:t>
            </w:r>
          </w:p>
        </w:tc>
        <w:tc>
          <w:tcPr>
            <w:tcW w:w="1200" w:type="dxa"/>
            <w:tcBorders>
              <w:top w:val="nil"/>
              <w:left w:val="nil"/>
              <w:bottom w:val="nil"/>
              <w:right w:val="nil"/>
            </w:tcBorders>
            <w:tcMar>
              <w:top w:w="43" w:type="dxa"/>
              <w:left w:w="0" w:type="dxa"/>
              <w:bottom w:w="0" w:type="dxa"/>
              <w:right w:w="0" w:type="dxa"/>
            </w:tcMar>
            <w:vAlign w:val="bottom"/>
          </w:tcPr>
          <w:p w14:paraId="161CCAA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9854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F7ED92" w14:textId="77777777" w:rsidR="00D76297" w:rsidRDefault="004126E9" w:rsidP="0074436B">
            <w:r>
              <w:t>51 488 000</w:t>
            </w:r>
          </w:p>
        </w:tc>
        <w:tc>
          <w:tcPr>
            <w:tcW w:w="180" w:type="dxa"/>
            <w:tcBorders>
              <w:top w:val="nil"/>
              <w:left w:val="nil"/>
              <w:bottom w:val="nil"/>
              <w:right w:val="nil"/>
            </w:tcBorders>
            <w:tcMar>
              <w:top w:w="43" w:type="dxa"/>
              <w:left w:w="0" w:type="dxa"/>
              <w:bottom w:w="0" w:type="dxa"/>
              <w:right w:w="0" w:type="dxa"/>
            </w:tcMar>
            <w:vAlign w:val="bottom"/>
          </w:tcPr>
          <w:p w14:paraId="2961A6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47BE44" w14:textId="77777777" w:rsidR="00D76297" w:rsidRDefault="00D76297" w:rsidP="0074436B"/>
        </w:tc>
      </w:tr>
      <w:tr w:rsidR="00D76297" w14:paraId="36FB80C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9C8CE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D75C4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7FB02B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A38C1C" w14:textId="77777777" w:rsidR="00D76297" w:rsidRDefault="004126E9" w:rsidP="0074436B">
            <w:r>
              <w:t>Særskilte tilskudd</w:t>
            </w:r>
          </w:p>
        </w:tc>
        <w:tc>
          <w:tcPr>
            <w:tcW w:w="1200" w:type="dxa"/>
            <w:tcBorders>
              <w:top w:val="nil"/>
              <w:left w:val="nil"/>
              <w:bottom w:val="nil"/>
              <w:right w:val="nil"/>
            </w:tcBorders>
            <w:tcMar>
              <w:top w:w="43" w:type="dxa"/>
              <w:left w:w="0" w:type="dxa"/>
              <w:bottom w:w="0" w:type="dxa"/>
              <w:right w:w="0" w:type="dxa"/>
            </w:tcMar>
            <w:vAlign w:val="bottom"/>
          </w:tcPr>
          <w:p w14:paraId="5442C4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67CAD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8DD62B6" w14:textId="77777777" w:rsidR="00D76297" w:rsidRDefault="004126E9" w:rsidP="0074436B">
            <w:r>
              <w:t>25 668 000</w:t>
            </w:r>
          </w:p>
        </w:tc>
        <w:tc>
          <w:tcPr>
            <w:tcW w:w="180" w:type="dxa"/>
            <w:tcBorders>
              <w:top w:val="nil"/>
              <w:left w:val="nil"/>
              <w:bottom w:val="nil"/>
              <w:right w:val="nil"/>
            </w:tcBorders>
            <w:tcMar>
              <w:top w:w="43" w:type="dxa"/>
              <w:left w:w="0" w:type="dxa"/>
              <w:bottom w:w="0" w:type="dxa"/>
              <w:right w:w="0" w:type="dxa"/>
            </w:tcMar>
            <w:vAlign w:val="bottom"/>
          </w:tcPr>
          <w:p w14:paraId="7020BA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991D08" w14:textId="77777777" w:rsidR="00D76297" w:rsidRDefault="004126E9" w:rsidP="0074436B">
            <w:r>
              <w:t>313 889 000</w:t>
            </w:r>
          </w:p>
        </w:tc>
      </w:tr>
      <w:tr w:rsidR="00D76297" w14:paraId="58785832" w14:textId="77777777">
        <w:trPr>
          <w:trHeight w:val="240"/>
        </w:trPr>
        <w:tc>
          <w:tcPr>
            <w:tcW w:w="460" w:type="dxa"/>
            <w:tcBorders>
              <w:top w:val="nil"/>
              <w:left w:val="nil"/>
              <w:bottom w:val="nil"/>
              <w:right w:val="nil"/>
            </w:tcBorders>
            <w:tcMar>
              <w:top w:w="43" w:type="dxa"/>
              <w:left w:w="0" w:type="dxa"/>
              <w:bottom w:w="0" w:type="dxa"/>
              <w:right w:w="0" w:type="dxa"/>
            </w:tcMar>
          </w:tcPr>
          <w:p w14:paraId="6987B645" w14:textId="77777777" w:rsidR="00D76297" w:rsidRDefault="004126E9" w:rsidP="0074436B">
            <w:r>
              <w:t>742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668517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B09A78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6DD94F" w14:textId="77777777" w:rsidR="00D76297" w:rsidRDefault="004126E9" w:rsidP="0074436B">
            <w:r>
              <w:t>Nasjonalt klageorgan for helsetjenesten:</w:t>
            </w:r>
          </w:p>
        </w:tc>
        <w:tc>
          <w:tcPr>
            <w:tcW w:w="1200" w:type="dxa"/>
            <w:tcBorders>
              <w:top w:val="nil"/>
              <w:left w:val="nil"/>
              <w:bottom w:val="nil"/>
              <w:right w:val="nil"/>
            </w:tcBorders>
            <w:tcMar>
              <w:top w:w="43" w:type="dxa"/>
              <w:left w:w="0" w:type="dxa"/>
              <w:bottom w:w="0" w:type="dxa"/>
              <w:right w:w="0" w:type="dxa"/>
            </w:tcMar>
            <w:vAlign w:val="bottom"/>
          </w:tcPr>
          <w:p w14:paraId="1D36AD0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98AC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2A045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F595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85D63A" w14:textId="77777777" w:rsidR="00D76297" w:rsidRDefault="00D76297" w:rsidP="0074436B"/>
        </w:tc>
      </w:tr>
      <w:tr w:rsidR="00D76297" w14:paraId="0861D74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DC4A0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10126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C9E036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F5837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9C198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1243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ACEC30" w14:textId="77777777" w:rsidR="00D76297" w:rsidRDefault="004126E9" w:rsidP="0074436B">
            <w:r>
              <w:t>177 262 000</w:t>
            </w:r>
          </w:p>
        </w:tc>
        <w:tc>
          <w:tcPr>
            <w:tcW w:w="180" w:type="dxa"/>
            <w:tcBorders>
              <w:top w:val="nil"/>
              <w:left w:val="nil"/>
              <w:bottom w:val="nil"/>
              <w:right w:val="nil"/>
            </w:tcBorders>
            <w:tcMar>
              <w:top w:w="43" w:type="dxa"/>
              <w:left w:w="0" w:type="dxa"/>
              <w:bottom w:w="0" w:type="dxa"/>
              <w:right w:w="0" w:type="dxa"/>
            </w:tcMar>
            <w:vAlign w:val="bottom"/>
          </w:tcPr>
          <w:p w14:paraId="5AEDDA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D16021" w14:textId="77777777" w:rsidR="00D76297" w:rsidRDefault="00D76297" w:rsidP="0074436B"/>
        </w:tc>
      </w:tr>
      <w:tr w:rsidR="00D76297" w14:paraId="08DE74D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8CEAC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16C2C9"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53B563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682500"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66025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86AC7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692395B" w14:textId="77777777" w:rsidR="00D76297" w:rsidRDefault="004126E9" w:rsidP="0074436B">
            <w:r>
              <w:t>16 055 000</w:t>
            </w:r>
          </w:p>
        </w:tc>
        <w:tc>
          <w:tcPr>
            <w:tcW w:w="180" w:type="dxa"/>
            <w:tcBorders>
              <w:top w:val="nil"/>
              <w:left w:val="nil"/>
              <w:bottom w:val="nil"/>
              <w:right w:val="nil"/>
            </w:tcBorders>
            <w:tcMar>
              <w:top w:w="43" w:type="dxa"/>
              <w:left w:w="0" w:type="dxa"/>
              <w:bottom w:w="0" w:type="dxa"/>
              <w:right w:w="0" w:type="dxa"/>
            </w:tcMar>
            <w:vAlign w:val="bottom"/>
          </w:tcPr>
          <w:p w14:paraId="02AF046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4944BB" w14:textId="77777777" w:rsidR="00D76297" w:rsidRDefault="004126E9" w:rsidP="0074436B">
            <w:r>
              <w:t>193 317 000</w:t>
            </w:r>
          </w:p>
        </w:tc>
      </w:tr>
      <w:tr w:rsidR="00D76297" w14:paraId="50827776" w14:textId="77777777">
        <w:trPr>
          <w:trHeight w:val="240"/>
        </w:trPr>
        <w:tc>
          <w:tcPr>
            <w:tcW w:w="460" w:type="dxa"/>
            <w:tcBorders>
              <w:top w:val="nil"/>
              <w:left w:val="nil"/>
              <w:bottom w:val="nil"/>
              <w:right w:val="nil"/>
            </w:tcBorders>
            <w:tcMar>
              <w:top w:w="43" w:type="dxa"/>
              <w:left w:w="0" w:type="dxa"/>
              <w:bottom w:w="0" w:type="dxa"/>
              <w:right w:w="0" w:type="dxa"/>
            </w:tcMar>
          </w:tcPr>
          <w:p w14:paraId="5934D104" w14:textId="77777777" w:rsidR="00D76297" w:rsidRDefault="004126E9" w:rsidP="0074436B">
            <w:r>
              <w:t>744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A4364C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67E672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485834" w14:textId="77777777" w:rsidR="00D76297" w:rsidRDefault="004126E9" w:rsidP="0074436B">
            <w:r>
              <w:t>Direktoratet for e-helse:</w:t>
            </w:r>
          </w:p>
        </w:tc>
        <w:tc>
          <w:tcPr>
            <w:tcW w:w="1200" w:type="dxa"/>
            <w:tcBorders>
              <w:top w:val="nil"/>
              <w:left w:val="nil"/>
              <w:bottom w:val="nil"/>
              <w:right w:val="nil"/>
            </w:tcBorders>
            <w:tcMar>
              <w:top w:w="43" w:type="dxa"/>
              <w:left w:w="0" w:type="dxa"/>
              <w:bottom w:w="0" w:type="dxa"/>
              <w:right w:w="0" w:type="dxa"/>
            </w:tcMar>
            <w:vAlign w:val="bottom"/>
          </w:tcPr>
          <w:p w14:paraId="646C813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A693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64DC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7868D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5ABFF2" w14:textId="77777777" w:rsidR="00D76297" w:rsidRDefault="00D76297" w:rsidP="0074436B"/>
        </w:tc>
      </w:tr>
      <w:tr w:rsidR="00D76297" w14:paraId="7780732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2DCDD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3DD6F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F6CAE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64C18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F607B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6937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8EF3AB" w14:textId="77777777" w:rsidR="00D76297" w:rsidRDefault="004126E9" w:rsidP="0074436B">
            <w:r>
              <w:t>259 036 000</w:t>
            </w:r>
          </w:p>
        </w:tc>
        <w:tc>
          <w:tcPr>
            <w:tcW w:w="180" w:type="dxa"/>
            <w:tcBorders>
              <w:top w:val="nil"/>
              <w:left w:val="nil"/>
              <w:bottom w:val="nil"/>
              <w:right w:val="nil"/>
            </w:tcBorders>
            <w:tcMar>
              <w:top w:w="43" w:type="dxa"/>
              <w:left w:w="0" w:type="dxa"/>
              <w:bottom w:w="0" w:type="dxa"/>
              <w:right w:w="0" w:type="dxa"/>
            </w:tcMar>
            <w:vAlign w:val="bottom"/>
          </w:tcPr>
          <w:p w14:paraId="0526971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7E9755" w14:textId="77777777" w:rsidR="00D76297" w:rsidRDefault="00D76297" w:rsidP="0074436B"/>
        </w:tc>
      </w:tr>
      <w:tr w:rsidR="00D76297" w14:paraId="5AB2F81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5CE0F1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248A58"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DDC07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2893D2"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8BBA3C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86BD8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92161F1" w14:textId="77777777" w:rsidR="00D76297" w:rsidRDefault="004126E9" w:rsidP="0074436B">
            <w:r>
              <w:t>132 585 000</w:t>
            </w:r>
          </w:p>
        </w:tc>
        <w:tc>
          <w:tcPr>
            <w:tcW w:w="180" w:type="dxa"/>
            <w:tcBorders>
              <w:top w:val="nil"/>
              <w:left w:val="nil"/>
              <w:bottom w:val="nil"/>
              <w:right w:val="nil"/>
            </w:tcBorders>
            <w:tcMar>
              <w:top w:w="43" w:type="dxa"/>
              <w:left w:w="0" w:type="dxa"/>
              <w:bottom w:w="0" w:type="dxa"/>
              <w:right w:w="0" w:type="dxa"/>
            </w:tcMar>
            <w:vAlign w:val="bottom"/>
          </w:tcPr>
          <w:p w14:paraId="10B757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A2F58C" w14:textId="77777777" w:rsidR="00D76297" w:rsidRDefault="004126E9" w:rsidP="0074436B">
            <w:r>
              <w:t>391 621 000</w:t>
            </w:r>
          </w:p>
        </w:tc>
      </w:tr>
      <w:tr w:rsidR="00D76297" w14:paraId="712E7012" w14:textId="77777777">
        <w:trPr>
          <w:trHeight w:val="240"/>
        </w:trPr>
        <w:tc>
          <w:tcPr>
            <w:tcW w:w="460" w:type="dxa"/>
            <w:tcBorders>
              <w:top w:val="nil"/>
              <w:left w:val="nil"/>
              <w:bottom w:val="nil"/>
              <w:right w:val="nil"/>
            </w:tcBorders>
            <w:tcMar>
              <w:top w:w="43" w:type="dxa"/>
              <w:left w:w="0" w:type="dxa"/>
              <w:bottom w:w="0" w:type="dxa"/>
              <w:right w:w="0" w:type="dxa"/>
            </w:tcMar>
          </w:tcPr>
          <w:p w14:paraId="1EE46A57" w14:textId="77777777" w:rsidR="00D76297" w:rsidRDefault="004126E9" w:rsidP="0074436B">
            <w:r>
              <w:t>745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BD0593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2FC0D2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91F134" w14:textId="77777777" w:rsidR="00D76297" w:rsidRDefault="004126E9" w:rsidP="0074436B">
            <w:r>
              <w:t>Folkehelseinstituttet:</w:t>
            </w:r>
          </w:p>
        </w:tc>
        <w:tc>
          <w:tcPr>
            <w:tcW w:w="1200" w:type="dxa"/>
            <w:tcBorders>
              <w:top w:val="nil"/>
              <w:left w:val="nil"/>
              <w:bottom w:val="nil"/>
              <w:right w:val="nil"/>
            </w:tcBorders>
            <w:tcMar>
              <w:top w:w="43" w:type="dxa"/>
              <w:left w:w="0" w:type="dxa"/>
              <w:bottom w:w="0" w:type="dxa"/>
              <w:right w:w="0" w:type="dxa"/>
            </w:tcMar>
            <w:vAlign w:val="bottom"/>
          </w:tcPr>
          <w:p w14:paraId="2BDF35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1EDD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28FD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9D37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5B934B" w14:textId="77777777" w:rsidR="00D76297" w:rsidRDefault="00D76297" w:rsidP="0074436B"/>
        </w:tc>
      </w:tr>
      <w:tr w:rsidR="00D76297" w14:paraId="6D7845D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8E5BD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6670A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9FD2B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8D30B3"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39207D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4286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34E1E8" w14:textId="77777777" w:rsidR="00D76297" w:rsidRDefault="004126E9" w:rsidP="0074436B">
            <w:r>
              <w:t>1 235 942 000</w:t>
            </w:r>
          </w:p>
        </w:tc>
        <w:tc>
          <w:tcPr>
            <w:tcW w:w="180" w:type="dxa"/>
            <w:tcBorders>
              <w:top w:val="nil"/>
              <w:left w:val="nil"/>
              <w:bottom w:val="nil"/>
              <w:right w:val="nil"/>
            </w:tcBorders>
            <w:tcMar>
              <w:top w:w="43" w:type="dxa"/>
              <w:left w:w="0" w:type="dxa"/>
              <w:bottom w:w="0" w:type="dxa"/>
              <w:right w:w="0" w:type="dxa"/>
            </w:tcMar>
            <w:vAlign w:val="bottom"/>
          </w:tcPr>
          <w:p w14:paraId="12CB32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6ECB41" w14:textId="77777777" w:rsidR="00D76297" w:rsidRDefault="00D76297" w:rsidP="0074436B"/>
        </w:tc>
      </w:tr>
      <w:tr w:rsidR="00D76297" w14:paraId="3F67AD0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A1B4E8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A03E3A"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27FFED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60CB7D"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36B292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1717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E51BFE" w14:textId="77777777" w:rsidR="00D76297" w:rsidRDefault="004126E9" w:rsidP="0074436B">
            <w:r>
              <w:t>167 779 000</w:t>
            </w:r>
          </w:p>
        </w:tc>
        <w:tc>
          <w:tcPr>
            <w:tcW w:w="180" w:type="dxa"/>
            <w:tcBorders>
              <w:top w:val="nil"/>
              <w:left w:val="nil"/>
              <w:bottom w:val="nil"/>
              <w:right w:val="nil"/>
            </w:tcBorders>
            <w:tcMar>
              <w:top w:w="43" w:type="dxa"/>
              <w:left w:w="0" w:type="dxa"/>
              <w:bottom w:w="0" w:type="dxa"/>
              <w:right w:w="0" w:type="dxa"/>
            </w:tcMar>
            <w:vAlign w:val="bottom"/>
          </w:tcPr>
          <w:p w14:paraId="496FBC4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9619C6" w14:textId="77777777" w:rsidR="00D76297" w:rsidRDefault="00D76297" w:rsidP="0074436B"/>
        </w:tc>
      </w:tr>
      <w:tr w:rsidR="00D76297" w14:paraId="1359DD0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766A9B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886FE0"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75389A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9C3291"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E4CAEA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D43B0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E9E5B1" w14:textId="77777777" w:rsidR="00D76297" w:rsidRDefault="004126E9" w:rsidP="0074436B">
            <w:r>
              <w:t>13 732 000</w:t>
            </w:r>
          </w:p>
        </w:tc>
        <w:tc>
          <w:tcPr>
            <w:tcW w:w="180" w:type="dxa"/>
            <w:tcBorders>
              <w:top w:val="nil"/>
              <w:left w:val="nil"/>
              <w:bottom w:val="nil"/>
              <w:right w:val="nil"/>
            </w:tcBorders>
            <w:tcMar>
              <w:top w:w="43" w:type="dxa"/>
              <w:left w:w="0" w:type="dxa"/>
              <w:bottom w:w="0" w:type="dxa"/>
              <w:right w:w="0" w:type="dxa"/>
            </w:tcMar>
            <w:vAlign w:val="bottom"/>
          </w:tcPr>
          <w:p w14:paraId="1E1DA9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F09A3C" w14:textId="77777777" w:rsidR="00D76297" w:rsidRDefault="004126E9" w:rsidP="0074436B">
            <w:r>
              <w:t>1 417 453 000</w:t>
            </w:r>
          </w:p>
        </w:tc>
      </w:tr>
      <w:tr w:rsidR="00D76297" w14:paraId="1E10F35C" w14:textId="77777777">
        <w:trPr>
          <w:trHeight w:val="240"/>
        </w:trPr>
        <w:tc>
          <w:tcPr>
            <w:tcW w:w="460" w:type="dxa"/>
            <w:tcBorders>
              <w:top w:val="nil"/>
              <w:left w:val="nil"/>
              <w:bottom w:val="nil"/>
              <w:right w:val="nil"/>
            </w:tcBorders>
            <w:tcMar>
              <w:top w:w="43" w:type="dxa"/>
              <w:left w:w="0" w:type="dxa"/>
              <w:bottom w:w="0" w:type="dxa"/>
              <w:right w:w="0" w:type="dxa"/>
            </w:tcMar>
          </w:tcPr>
          <w:p w14:paraId="7981C28A" w14:textId="77777777" w:rsidR="00D76297" w:rsidRDefault="004126E9" w:rsidP="0074436B">
            <w:r>
              <w:t>746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211164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4907C3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FAC67E" w14:textId="77777777" w:rsidR="00D76297" w:rsidRDefault="004126E9" w:rsidP="0074436B">
            <w:r>
              <w:t>Statens legemiddelverk:</w:t>
            </w:r>
          </w:p>
        </w:tc>
        <w:tc>
          <w:tcPr>
            <w:tcW w:w="1200" w:type="dxa"/>
            <w:tcBorders>
              <w:top w:val="nil"/>
              <w:left w:val="nil"/>
              <w:bottom w:val="nil"/>
              <w:right w:val="nil"/>
            </w:tcBorders>
            <w:tcMar>
              <w:top w:w="43" w:type="dxa"/>
              <w:left w:w="0" w:type="dxa"/>
              <w:bottom w:w="0" w:type="dxa"/>
              <w:right w:w="0" w:type="dxa"/>
            </w:tcMar>
            <w:vAlign w:val="bottom"/>
          </w:tcPr>
          <w:p w14:paraId="509D9F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F12FA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BF23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BBA7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150296" w14:textId="77777777" w:rsidR="00D76297" w:rsidRDefault="00D76297" w:rsidP="0074436B"/>
        </w:tc>
      </w:tr>
      <w:tr w:rsidR="00D76297" w14:paraId="6C477A8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B54D31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33B17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A2C5E6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2ED66F"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6E536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6B35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E25F3F" w14:textId="77777777" w:rsidR="00D76297" w:rsidRDefault="004126E9" w:rsidP="0074436B">
            <w:r>
              <w:t>375 521 000</w:t>
            </w:r>
          </w:p>
        </w:tc>
        <w:tc>
          <w:tcPr>
            <w:tcW w:w="180" w:type="dxa"/>
            <w:tcBorders>
              <w:top w:val="nil"/>
              <w:left w:val="nil"/>
              <w:bottom w:val="nil"/>
              <w:right w:val="nil"/>
            </w:tcBorders>
            <w:tcMar>
              <w:top w:w="43" w:type="dxa"/>
              <w:left w:w="0" w:type="dxa"/>
              <w:bottom w:w="0" w:type="dxa"/>
              <w:right w:w="0" w:type="dxa"/>
            </w:tcMar>
            <w:vAlign w:val="bottom"/>
          </w:tcPr>
          <w:p w14:paraId="086CE4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842335" w14:textId="77777777" w:rsidR="00D76297" w:rsidRDefault="00D76297" w:rsidP="0074436B"/>
        </w:tc>
      </w:tr>
      <w:tr w:rsidR="00D76297" w14:paraId="2DCF36D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3451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B25A2D6"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DE4C1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DE9DEA"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65CEF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6B445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C2A4B0C" w14:textId="77777777" w:rsidR="00D76297" w:rsidRDefault="004126E9" w:rsidP="0074436B">
            <w:r>
              <w:t>32 482 000</w:t>
            </w:r>
          </w:p>
        </w:tc>
        <w:tc>
          <w:tcPr>
            <w:tcW w:w="180" w:type="dxa"/>
            <w:tcBorders>
              <w:top w:val="nil"/>
              <w:left w:val="nil"/>
              <w:bottom w:val="nil"/>
              <w:right w:val="nil"/>
            </w:tcBorders>
            <w:tcMar>
              <w:top w:w="43" w:type="dxa"/>
              <w:left w:w="0" w:type="dxa"/>
              <w:bottom w:w="0" w:type="dxa"/>
              <w:right w:w="0" w:type="dxa"/>
            </w:tcMar>
            <w:vAlign w:val="bottom"/>
          </w:tcPr>
          <w:p w14:paraId="5D8DEC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A71B4E" w14:textId="77777777" w:rsidR="00D76297" w:rsidRDefault="004126E9" w:rsidP="0074436B">
            <w:r>
              <w:t>408 003 000</w:t>
            </w:r>
          </w:p>
        </w:tc>
      </w:tr>
      <w:tr w:rsidR="00D76297" w14:paraId="12B1755E" w14:textId="77777777">
        <w:trPr>
          <w:trHeight w:val="240"/>
        </w:trPr>
        <w:tc>
          <w:tcPr>
            <w:tcW w:w="460" w:type="dxa"/>
            <w:tcBorders>
              <w:top w:val="nil"/>
              <w:left w:val="nil"/>
              <w:bottom w:val="nil"/>
              <w:right w:val="nil"/>
            </w:tcBorders>
            <w:tcMar>
              <w:top w:w="43" w:type="dxa"/>
              <w:left w:w="0" w:type="dxa"/>
              <w:bottom w:w="0" w:type="dxa"/>
              <w:right w:w="0" w:type="dxa"/>
            </w:tcMar>
          </w:tcPr>
          <w:p w14:paraId="01786041" w14:textId="77777777" w:rsidR="00D76297" w:rsidRDefault="004126E9" w:rsidP="0074436B">
            <w:r>
              <w:t>747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211584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E74A4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DBF3F0" w14:textId="77777777" w:rsidR="00D76297" w:rsidRDefault="004126E9" w:rsidP="0074436B">
            <w:r>
              <w:t>Direktoratet for strålevern og atomsikkerhet:</w:t>
            </w:r>
          </w:p>
        </w:tc>
        <w:tc>
          <w:tcPr>
            <w:tcW w:w="1200" w:type="dxa"/>
            <w:tcBorders>
              <w:top w:val="nil"/>
              <w:left w:val="nil"/>
              <w:bottom w:val="nil"/>
              <w:right w:val="nil"/>
            </w:tcBorders>
            <w:tcMar>
              <w:top w:w="43" w:type="dxa"/>
              <w:left w:w="0" w:type="dxa"/>
              <w:bottom w:w="0" w:type="dxa"/>
              <w:right w:w="0" w:type="dxa"/>
            </w:tcMar>
            <w:vAlign w:val="bottom"/>
          </w:tcPr>
          <w:p w14:paraId="102A01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8FFC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E051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B4CF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820974" w14:textId="77777777" w:rsidR="00D76297" w:rsidRDefault="00D76297" w:rsidP="0074436B"/>
        </w:tc>
      </w:tr>
      <w:tr w:rsidR="00D76297" w14:paraId="14EC694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F062E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0F03E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415491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A1327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61B0E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1482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E51DE1" w14:textId="77777777" w:rsidR="00D76297" w:rsidRDefault="004126E9" w:rsidP="0074436B">
            <w:r>
              <w:t>152 240 000</w:t>
            </w:r>
          </w:p>
        </w:tc>
        <w:tc>
          <w:tcPr>
            <w:tcW w:w="180" w:type="dxa"/>
            <w:tcBorders>
              <w:top w:val="nil"/>
              <w:left w:val="nil"/>
              <w:bottom w:val="nil"/>
              <w:right w:val="nil"/>
            </w:tcBorders>
            <w:tcMar>
              <w:top w:w="43" w:type="dxa"/>
              <w:left w:w="0" w:type="dxa"/>
              <w:bottom w:w="0" w:type="dxa"/>
              <w:right w:w="0" w:type="dxa"/>
            </w:tcMar>
            <w:vAlign w:val="bottom"/>
          </w:tcPr>
          <w:p w14:paraId="68B8191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A6F405" w14:textId="77777777" w:rsidR="00D76297" w:rsidRDefault="00D76297" w:rsidP="0074436B"/>
        </w:tc>
      </w:tr>
      <w:tr w:rsidR="00D76297" w14:paraId="3733B89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C8F1C8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459A0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E326FC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F72DD1"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A55C9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DE6A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9CC95F" w14:textId="77777777" w:rsidR="00D76297" w:rsidRDefault="004126E9" w:rsidP="0074436B">
            <w:r>
              <w:t>14 063 000</w:t>
            </w:r>
          </w:p>
        </w:tc>
        <w:tc>
          <w:tcPr>
            <w:tcW w:w="180" w:type="dxa"/>
            <w:tcBorders>
              <w:top w:val="nil"/>
              <w:left w:val="nil"/>
              <w:bottom w:val="nil"/>
              <w:right w:val="nil"/>
            </w:tcBorders>
            <w:tcMar>
              <w:top w:w="43" w:type="dxa"/>
              <w:left w:w="0" w:type="dxa"/>
              <w:bottom w:w="0" w:type="dxa"/>
              <w:right w:w="0" w:type="dxa"/>
            </w:tcMar>
            <w:vAlign w:val="bottom"/>
          </w:tcPr>
          <w:p w14:paraId="66E606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9DA0EF" w14:textId="77777777" w:rsidR="00D76297" w:rsidRDefault="00D76297" w:rsidP="0074436B"/>
        </w:tc>
      </w:tr>
      <w:tr w:rsidR="00D76297" w14:paraId="1DD9FE2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63DEC9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AA7EB4"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47CB80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FC698F"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26A6F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550DA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1F878E2" w14:textId="77777777" w:rsidR="00D76297" w:rsidRDefault="004126E9" w:rsidP="0074436B">
            <w:r>
              <w:t>4 946 000</w:t>
            </w:r>
          </w:p>
        </w:tc>
        <w:tc>
          <w:tcPr>
            <w:tcW w:w="180" w:type="dxa"/>
            <w:tcBorders>
              <w:top w:val="nil"/>
              <w:left w:val="nil"/>
              <w:bottom w:val="nil"/>
              <w:right w:val="nil"/>
            </w:tcBorders>
            <w:tcMar>
              <w:top w:w="43" w:type="dxa"/>
              <w:left w:w="0" w:type="dxa"/>
              <w:bottom w:w="0" w:type="dxa"/>
              <w:right w:w="0" w:type="dxa"/>
            </w:tcMar>
            <w:vAlign w:val="bottom"/>
          </w:tcPr>
          <w:p w14:paraId="744254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9FBB1C" w14:textId="77777777" w:rsidR="00D76297" w:rsidRDefault="004126E9" w:rsidP="0074436B">
            <w:r>
              <w:t>171 249 000</w:t>
            </w:r>
          </w:p>
        </w:tc>
      </w:tr>
      <w:tr w:rsidR="00D76297" w14:paraId="2183B254" w14:textId="77777777">
        <w:trPr>
          <w:trHeight w:val="240"/>
        </w:trPr>
        <w:tc>
          <w:tcPr>
            <w:tcW w:w="460" w:type="dxa"/>
            <w:tcBorders>
              <w:top w:val="nil"/>
              <w:left w:val="nil"/>
              <w:bottom w:val="nil"/>
              <w:right w:val="nil"/>
            </w:tcBorders>
            <w:tcMar>
              <w:top w:w="43" w:type="dxa"/>
              <w:left w:w="0" w:type="dxa"/>
              <w:bottom w:w="0" w:type="dxa"/>
              <w:right w:w="0" w:type="dxa"/>
            </w:tcMar>
          </w:tcPr>
          <w:p w14:paraId="4EF82E54" w14:textId="77777777" w:rsidR="00D76297" w:rsidRDefault="004126E9" w:rsidP="0074436B">
            <w:r>
              <w:t>748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1638A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987A32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8BC6A4" w14:textId="77777777" w:rsidR="00D76297" w:rsidRDefault="004126E9" w:rsidP="0074436B">
            <w:r>
              <w:t>Statens helsetilsyn:</w:t>
            </w:r>
          </w:p>
        </w:tc>
        <w:tc>
          <w:tcPr>
            <w:tcW w:w="1200" w:type="dxa"/>
            <w:tcBorders>
              <w:top w:val="nil"/>
              <w:left w:val="nil"/>
              <w:bottom w:val="nil"/>
              <w:right w:val="nil"/>
            </w:tcBorders>
            <w:tcMar>
              <w:top w:w="43" w:type="dxa"/>
              <w:left w:w="0" w:type="dxa"/>
              <w:bottom w:w="0" w:type="dxa"/>
              <w:right w:w="0" w:type="dxa"/>
            </w:tcMar>
            <w:vAlign w:val="bottom"/>
          </w:tcPr>
          <w:p w14:paraId="545084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05820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5A10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34DC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08391C" w14:textId="77777777" w:rsidR="00D76297" w:rsidRDefault="00D76297" w:rsidP="0074436B"/>
        </w:tc>
      </w:tr>
      <w:tr w:rsidR="00D76297" w14:paraId="675B290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45CFB1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E1A3CA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F95F0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4832D3"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AD29F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2F334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6CE8AB9" w14:textId="77777777" w:rsidR="00D76297" w:rsidRDefault="004126E9" w:rsidP="0074436B">
            <w:r>
              <w:t>173 893 000</w:t>
            </w:r>
          </w:p>
        </w:tc>
        <w:tc>
          <w:tcPr>
            <w:tcW w:w="180" w:type="dxa"/>
            <w:tcBorders>
              <w:top w:val="nil"/>
              <w:left w:val="nil"/>
              <w:bottom w:val="nil"/>
              <w:right w:val="nil"/>
            </w:tcBorders>
            <w:tcMar>
              <w:top w:w="43" w:type="dxa"/>
              <w:left w:w="0" w:type="dxa"/>
              <w:bottom w:w="0" w:type="dxa"/>
              <w:right w:w="0" w:type="dxa"/>
            </w:tcMar>
            <w:vAlign w:val="bottom"/>
          </w:tcPr>
          <w:p w14:paraId="7CACBE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25CDF7" w14:textId="77777777" w:rsidR="00D76297" w:rsidRDefault="004126E9" w:rsidP="0074436B">
            <w:r>
              <w:t>173 893 000</w:t>
            </w:r>
          </w:p>
        </w:tc>
      </w:tr>
      <w:tr w:rsidR="00D76297" w14:paraId="1F02FEFD" w14:textId="77777777">
        <w:trPr>
          <w:trHeight w:val="500"/>
        </w:trPr>
        <w:tc>
          <w:tcPr>
            <w:tcW w:w="460" w:type="dxa"/>
            <w:tcBorders>
              <w:top w:val="nil"/>
              <w:left w:val="nil"/>
              <w:bottom w:val="nil"/>
              <w:right w:val="nil"/>
            </w:tcBorders>
            <w:tcMar>
              <w:top w:w="43" w:type="dxa"/>
              <w:left w:w="0" w:type="dxa"/>
              <w:bottom w:w="0" w:type="dxa"/>
              <w:right w:w="0" w:type="dxa"/>
            </w:tcMar>
          </w:tcPr>
          <w:p w14:paraId="2F413F58" w14:textId="77777777" w:rsidR="00D76297" w:rsidRDefault="004126E9" w:rsidP="0074436B">
            <w:r>
              <w:t>749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527D1F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3AF812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FB398B" w14:textId="77777777" w:rsidR="00D76297" w:rsidRDefault="004126E9" w:rsidP="0074436B">
            <w:r>
              <w:t>Statens undersøkelseskommisjon for helse- og omsorgstjenesten:</w:t>
            </w:r>
          </w:p>
        </w:tc>
        <w:tc>
          <w:tcPr>
            <w:tcW w:w="1200" w:type="dxa"/>
            <w:tcBorders>
              <w:top w:val="nil"/>
              <w:left w:val="nil"/>
              <w:bottom w:val="nil"/>
              <w:right w:val="nil"/>
            </w:tcBorders>
            <w:tcMar>
              <w:top w:w="43" w:type="dxa"/>
              <w:left w:w="0" w:type="dxa"/>
              <w:bottom w:w="0" w:type="dxa"/>
              <w:right w:w="0" w:type="dxa"/>
            </w:tcMar>
            <w:vAlign w:val="bottom"/>
          </w:tcPr>
          <w:p w14:paraId="16DB6B0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A6BE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EAA4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A7A1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DEA8EA" w14:textId="77777777" w:rsidR="00D76297" w:rsidRDefault="00D76297" w:rsidP="0074436B"/>
        </w:tc>
      </w:tr>
      <w:tr w:rsidR="00D76297" w14:paraId="7FB613B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0FCEB8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1E5708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A1B42B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DA2AA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6A27A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4BA87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B8A7DBF" w14:textId="77777777" w:rsidR="00D76297" w:rsidRDefault="004126E9" w:rsidP="0074436B">
            <w:r>
              <w:t>42 231 000</w:t>
            </w:r>
          </w:p>
        </w:tc>
        <w:tc>
          <w:tcPr>
            <w:tcW w:w="180" w:type="dxa"/>
            <w:tcBorders>
              <w:top w:val="nil"/>
              <w:left w:val="nil"/>
              <w:bottom w:val="nil"/>
              <w:right w:val="nil"/>
            </w:tcBorders>
            <w:tcMar>
              <w:top w:w="43" w:type="dxa"/>
              <w:left w:w="0" w:type="dxa"/>
              <w:bottom w:w="0" w:type="dxa"/>
              <w:right w:w="0" w:type="dxa"/>
            </w:tcMar>
            <w:vAlign w:val="bottom"/>
          </w:tcPr>
          <w:p w14:paraId="0B07022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6EA25BA" w14:textId="77777777" w:rsidR="00D76297" w:rsidRDefault="004126E9" w:rsidP="0074436B">
            <w:r>
              <w:t>42 231 000</w:t>
            </w:r>
          </w:p>
        </w:tc>
      </w:tr>
      <w:tr w:rsidR="00D76297" w14:paraId="188AF35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71ED70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52B098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F190A1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A4AE82" w14:textId="77777777" w:rsidR="00D76297" w:rsidRDefault="004126E9" w:rsidP="0074436B">
            <w:r>
              <w:t>Sum Sentral helseforvaltning</w:t>
            </w:r>
          </w:p>
        </w:tc>
        <w:tc>
          <w:tcPr>
            <w:tcW w:w="1200" w:type="dxa"/>
            <w:tcBorders>
              <w:top w:val="nil"/>
              <w:left w:val="nil"/>
              <w:bottom w:val="nil"/>
              <w:right w:val="nil"/>
            </w:tcBorders>
            <w:tcMar>
              <w:top w:w="43" w:type="dxa"/>
              <w:left w:w="0" w:type="dxa"/>
              <w:bottom w:w="0" w:type="dxa"/>
              <w:right w:w="0" w:type="dxa"/>
            </w:tcMar>
            <w:vAlign w:val="bottom"/>
          </w:tcPr>
          <w:p w14:paraId="2EC773C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B0E5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50A63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05CBE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F6B0AD3" w14:textId="77777777" w:rsidR="00D76297" w:rsidRDefault="004126E9" w:rsidP="0074436B">
            <w:r>
              <w:t>4 452 637 000</w:t>
            </w:r>
          </w:p>
        </w:tc>
      </w:tr>
      <w:tr w:rsidR="00D76297" w14:paraId="74E63FEE"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5A63905" w14:textId="77777777" w:rsidR="00D76297" w:rsidRPr="0074436B" w:rsidRDefault="004126E9">
            <w:pPr>
              <w:pStyle w:val="tittel-gulbok2"/>
              <w:rPr>
                <w:lang w:val="nb-NO"/>
              </w:rPr>
            </w:pPr>
            <w:r w:rsidRPr="0074436B">
              <w:rPr>
                <w:spacing w:val="21"/>
                <w:w w:val="100"/>
                <w:sz w:val="21"/>
                <w:szCs w:val="21"/>
                <w:lang w:val="nb-NO"/>
              </w:rPr>
              <w:t>Helse- og omsorgstjenester i kommunene</w:t>
            </w:r>
          </w:p>
        </w:tc>
      </w:tr>
      <w:tr w:rsidR="00D76297" w14:paraId="6377339A" w14:textId="77777777">
        <w:trPr>
          <w:trHeight w:val="240"/>
        </w:trPr>
        <w:tc>
          <w:tcPr>
            <w:tcW w:w="460" w:type="dxa"/>
            <w:tcBorders>
              <w:top w:val="nil"/>
              <w:left w:val="nil"/>
              <w:bottom w:val="nil"/>
              <w:right w:val="nil"/>
            </w:tcBorders>
            <w:tcMar>
              <w:top w:w="43" w:type="dxa"/>
              <w:left w:w="0" w:type="dxa"/>
              <w:bottom w:w="0" w:type="dxa"/>
              <w:right w:w="0" w:type="dxa"/>
            </w:tcMar>
          </w:tcPr>
          <w:p w14:paraId="402F7E1E" w14:textId="77777777" w:rsidR="00D76297" w:rsidRDefault="004126E9" w:rsidP="0074436B">
            <w:r>
              <w:lastRenderedPageBreak/>
              <w:t>761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9060F4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85E4F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AE02CB" w14:textId="77777777" w:rsidR="00D76297" w:rsidRDefault="004126E9" w:rsidP="0074436B">
            <w:r>
              <w:t>Omsorgstjeneste:</w:t>
            </w:r>
          </w:p>
        </w:tc>
        <w:tc>
          <w:tcPr>
            <w:tcW w:w="1200" w:type="dxa"/>
            <w:tcBorders>
              <w:top w:val="nil"/>
              <w:left w:val="nil"/>
              <w:bottom w:val="nil"/>
              <w:right w:val="nil"/>
            </w:tcBorders>
            <w:tcMar>
              <w:top w:w="43" w:type="dxa"/>
              <w:left w:w="0" w:type="dxa"/>
              <w:bottom w:w="0" w:type="dxa"/>
              <w:right w:w="0" w:type="dxa"/>
            </w:tcMar>
            <w:vAlign w:val="bottom"/>
          </w:tcPr>
          <w:p w14:paraId="05ADF39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6703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0BC9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3049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739710" w14:textId="77777777" w:rsidR="00D76297" w:rsidRDefault="00D76297" w:rsidP="0074436B"/>
        </w:tc>
      </w:tr>
      <w:tr w:rsidR="00D76297" w14:paraId="21AEF20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03965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ABDAC0"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6F3F2D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B8A62F" w14:textId="77777777" w:rsidR="00D76297" w:rsidRDefault="004126E9" w:rsidP="0074436B">
            <w:r>
              <w:t>Spesielle driftsutgifter</w:t>
            </w:r>
            <w:r>
              <w:rPr>
                <w:rStyle w:val="kursiv"/>
                <w:sz w:val="21"/>
                <w:szCs w:val="21"/>
              </w:rPr>
              <w:t>, kan nyttes under post 79</w:t>
            </w:r>
          </w:p>
        </w:tc>
        <w:tc>
          <w:tcPr>
            <w:tcW w:w="1200" w:type="dxa"/>
            <w:tcBorders>
              <w:top w:val="nil"/>
              <w:left w:val="nil"/>
              <w:bottom w:val="nil"/>
              <w:right w:val="nil"/>
            </w:tcBorders>
            <w:tcMar>
              <w:top w:w="43" w:type="dxa"/>
              <w:left w:w="0" w:type="dxa"/>
              <w:bottom w:w="0" w:type="dxa"/>
              <w:right w:w="0" w:type="dxa"/>
            </w:tcMar>
            <w:vAlign w:val="bottom"/>
          </w:tcPr>
          <w:p w14:paraId="71CC1E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C4CF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580417" w14:textId="77777777" w:rsidR="00D76297" w:rsidRDefault="004126E9" w:rsidP="0074436B">
            <w:r>
              <w:t>167 500 000</w:t>
            </w:r>
          </w:p>
        </w:tc>
        <w:tc>
          <w:tcPr>
            <w:tcW w:w="180" w:type="dxa"/>
            <w:tcBorders>
              <w:top w:val="nil"/>
              <w:left w:val="nil"/>
              <w:bottom w:val="nil"/>
              <w:right w:val="nil"/>
            </w:tcBorders>
            <w:tcMar>
              <w:top w:w="43" w:type="dxa"/>
              <w:left w:w="0" w:type="dxa"/>
              <w:bottom w:w="0" w:type="dxa"/>
              <w:right w:w="0" w:type="dxa"/>
            </w:tcMar>
            <w:vAlign w:val="bottom"/>
          </w:tcPr>
          <w:p w14:paraId="0EA1A3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0A215E" w14:textId="77777777" w:rsidR="00D76297" w:rsidRDefault="00D76297" w:rsidP="0074436B"/>
        </w:tc>
      </w:tr>
      <w:tr w:rsidR="00D76297" w14:paraId="0BFEF10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870E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541F32"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353D822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B5F1F9" w14:textId="77777777" w:rsidR="00D76297" w:rsidRDefault="004126E9" w:rsidP="0074436B">
            <w:r>
              <w:t>Kommunale kompetansetiltak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610A9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5507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05F302" w14:textId="77777777" w:rsidR="00D76297" w:rsidRDefault="004126E9" w:rsidP="0074436B">
            <w:r>
              <w:t>9 765 000</w:t>
            </w:r>
          </w:p>
        </w:tc>
        <w:tc>
          <w:tcPr>
            <w:tcW w:w="180" w:type="dxa"/>
            <w:tcBorders>
              <w:top w:val="nil"/>
              <w:left w:val="nil"/>
              <w:bottom w:val="nil"/>
              <w:right w:val="nil"/>
            </w:tcBorders>
            <w:tcMar>
              <w:top w:w="43" w:type="dxa"/>
              <w:left w:w="0" w:type="dxa"/>
              <w:bottom w:w="0" w:type="dxa"/>
              <w:right w:w="0" w:type="dxa"/>
            </w:tcMar>
            <w:vAlign w:val="bottom"/>
          </w:tcPr>
          <w:p w14:paraId="1C486B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63C811" w14:textId="77777777" w:rsidR="00D76297" w:rsidRDefault="00D76297" w:rsidP="0074436B"/>
        </w:tc>
      </w:tr>
      <w:tr w:rsidR="00D76297" w14:paraId="3C94B2F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7113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2F96E53"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160A63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8CC82A" w14:textId="77777777" w:rsidR="00D76297" w:rsidRDefault="004126E9" w:rsidP="0074436B">
            <w:r>
              <w:t>Vertskommuner</w:t>
            </w:r>
          </w:p>
        </w:tc>
        <w:tc>
          <w:tcPr>
            <w:tcW w:w="1200" w:type="dxa"/>
            <w:tcBorders>
              <w:top w:val="nil"/>
              <w:left w:val="nil"/>
              <w:bottom w:val="nil"/>
              <w:right w:val="nil"/>
            </w:tcBorders>
            <w:tcMar>
              <w:top w:w="43" w:type="dxa"/>
              <w:left w:w="0" w:type="dxa"/>
              <w:bottom w:w="0" w:type="dxa"/>
              <w:right w:w="0" w:type="dxa"/>
            </w:tcMar>
            <w:vAlign w:val="bottom"/>
          </w:tcPr>
          <w:p w14:paraId="5EE7B9E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D42A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7D267E" w14:textId="77777777" w:rsidR="00D76297" w:rsidRDefault="004126E9" w:rsidP="0074436B">
            <w:r>
              <w:t>900 719 000</w:t>
            </w:r>
          </w:p>
        </w:tc>
        <w:tc>
          <w:tcPr>
            <w:tcW w:w="180" w:type="dxa"/>
            <w:tcBorders>
              <w:top w:val="nil"/>
              <w:left w:val="nil"/>
              <w:bottom w:val="nil"/>
              <w:right w:val="nil"/>
            </w:tcBorders>
            <w:tcMar>
              <w:top w:w="43" w:type="dxa"/>
              <w:left w:w="0" w:type="dxa"/>
              <w:bottom w:w="0" w:type="dxa"/>
              <w:right w:w="0" w:type="dxa"/>
            </w:tcMar>
            <w:vAlign w:val="bottom"/>
          </w:tcPr>
          <w:p w14:paraId="343A914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E35084" w14:textId="77777777" w:rsidR="00D76297" w:rsidRDefault="00D76297" w:rsidP="0074436B"/>
        </w:tc>
      </w:tr>
      <w:tr w:rsidR="00D76297" w14:paraId="4A28927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FA3885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FB2A283" w14:textId="77777777" w:rsidR="00D76297" w:rsidRDefault="004126E9" w:rsidP="0074436B">
            <w:r>
              <w:t>63</w:t>
            </w:r>
          </w:p>
        </w:tc>
        <w:tc>
          <w:tcPr>
            <w:tcW w:w="260" w:type="dxa"/>
            <w:tcBorders>
              <w:top w:val="nil"/>
              <w:left w:val="nil"/>
              <w:bottom w:val="nil"/>
              <w:right w:val="nil"/>
            </w:tcBorders>
            <w:tcMar>
              <w:top w:w="43" w:type="dxa"/>
              <w:left w:w="0" w:type="dxa"/>
              <w:bottom w:w="0" w:type="dxa"/>
              <w:right w:w="0" w:type="dxa"/>
            </w:tcMar>
            <w:vAlign w:val="bottom"/>
          </w:tcPr>
          <w:p w14:paraId="73114FC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2F9854" w14:textId="77777777" w:rsidR="00D76297" w:rsidRDefault="004126E9" w:rsidP="0074436B">
            <w:r>
              <w:t>Investeringstilskudd - rehabilitering</w:t>
            </w:r>
            <w:r>
              <w:rPr>
                <w:rStyle w:val="kursiv"/>
                <w:sz w:val="21"/>
                <w:szCs w:val="21"/>
              </w:rPr>
              <w:t>, kan overføres, kan nyttes under post 69</w:t>
            </w:r>
          </w:p>
        </w:tc>
        <w:tc>
          <w:tcPr>
            <w:tcW w:w="1200" w:type="dxa"/>
            <w:tcBorders>
              <w:top w:val="nil"/>
              <w:left w:val="nil"/>
              <w:bottom w:val="nil"/>
              <w:right w:val="nil"/>
            </w:tcBorders>
            <w:tcMar>
              <w:top w:w="43" w:type="dxa"/>
              <w:left w:w="0" w:type="dxa"/>
              <w:bottom w:w="0" w:type="dxa"/>
              <w:right w:w="0" w:type="dxa"/>
            </w:tcMar>
            <w:vAlign w:val="bottom"/>
          </w:tcPr>
          <w:p w14:paraId="0EF3D0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9337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C48097" w14:textId="77777777" w:rsidR="00D76297" w:rsidRDefault="004126E9" w:rsidP="0074436B">
            <w:r>
              <w:t>1 248 882 000</w:t>
            </w:r>
          </w:p>
        </w:tc>
        <w:tc>
          <w:tcPr>
            <w:tcW w:w="180" w:type="dxa"/>
            <w:tcBorders>
              <w:top w:val="nil"/>
              <w:left w:val="nil"/>
              <w:bottom w:val="nil"/>
              <w:right w:val="nil"/>
            </w:tcBorders>
            <w:tcMar>
              <w:top w:w="43" w:type="dxa"/>
              <w:left w:w="0" w:type="dxa"/>
              <w:bottom w:w="0" w:type="dxa"/>
              <w:right w:w="0" w:type="dxa"/>
            </w:tcMar>
            <w:vAlign w:val="bottom"/>
          </w:tcPr>
          <w:p w14:paraId="5985F3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EC9BFB" w14:textId="77777777" w:rsidR="00D76297" w:rsidRDefault="00D76297" w:rsidP="0074436B"/>
        </w:tc>
      </w:tr>
      <w:tr w:rsidR="00D76297" w14:paraId="364C950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87FED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47F7D0" w14:textId="77777777" w:rsidR="00D76297" w:rsidRDefault="004126E9" w:rsidP="0074436B">
            <w:r>
              <w:t>64</w:t>
            </w:r>
          </w:p>
        </w:tc>
        <w:tc>
          <w:tcPr>
            <w:tcW w:w="260" w:type="dxa"/>
            <w:tcBorders>
              <w:top w:val="nil"/>
              <w:left w:val="nil"/>
              <w:bottom w:val="nil"/>
              <w:right w:val="nil"/>
            </w:tcBorders>
            <w:tcMar>
              <w:top w:w="43" w:type="dxa"/>
              <w:left w:w="0" w:type="dxa"/>
              <w:bottom w:w="0" w:type="dxa"/>
              <w:right w:w="0" w:type="dxa"/>
            </w:tcMar>
            <w:vAlign w:val="bottom"/>
          </w:tcPr>
          <w:p w14:paraId="48FAB6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389229" w14:textId="77777777" w:rsidR="00D76297" w:rsidRDefault="004126E9" w:rsidP="0074436B">
            <w:r>
              <w:t>Kompensasjon for renter og avdrag</w:t>
            </w:r>
          </w:p>
        </w:tc>
        <w:tc>
          <w:tcPr>
            <w:tcW w:w="1200" w:type="dxa"/>
            <w:tcBorders>
              <w:top w:val="nil"/>
              <w:left w:val="nil"/>
              <w:bottom w:val="nil"/>
              <w:right w:val="nil"/>
            </w:tcBorders>
            <w:tcMar>
              <w:top w:w="43" w:type="dxa"/>
              <w:left w:w="0" w:type="dxa"/>
              <w:bottom w:w="0" w:type="dxa"/>
              <w:right w:w="0" w:type="dxa"/>
            </w:tcMar>
            <w:vAlign w:val="bottom"/>
          </w:tcPr>
          <w:p w14:paraId="764C0F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EF1AD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E5C715" w14:textId="77777777" w:rsidR="00D76297" w:rsidRDefault="004126E9" w:rsidP="0074436B">
            <w:r>
              <w:t>938 400 000</w:t>
            </w:r>
          </w:p>
        </w:tc>
        <w:tc>
          <w:tcPr>
            <w:tcW w:w="180" w:type="dxa"/>
            <w:tcBorders>
              <w:top w:val="nil"/>
              <w:left w:val="nil"/>
              <w:bottom w:val="nil"/>
              <w:right w:val="nil"/>
            </w:tcBorders>
            <w:tcMar>
              <w:top w:w="43" w:type="dxa"/>
              <w:left w:w="0" w:type="dxa"/>
              <w:bottom w:w="0" w:type="dxa"/>
              <w:right w:w="0" w:type="dxa"/>
            </w:tcMar>
            <w:vAlign w:val="bottom"/>
          </w:tcPr>
          <w:p w14:paraId="2B1338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736DEB" w14:textId="77777777" w:rsidR="00D76297" w:rsidRDefault="00D76297" w:rsidP="0074436B"/>
        </w:tc>
      </w:tr>
      <w:tr w:rsidR="00D76297" w14:paraId="4293CF9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2FD2FE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230037" w14:textId="77777777" w:rsidR="00D76297" w:rsidRDefault="004126E9" w:rsidP="0074436B">
            <w:r>
              <w:t>65</w:t>
            </w:r>
          </w:p>
        </w:tc>
        <w:tc>
          <w:tcPr>
            <w:tcW w:w="260" w:type="dxa"/>
            <w:tcBorders>
              <w:top w:val="nil"/>
              <w:left w:val="nil"/>
              <w:bottom w:val="nil"/>
              <w:right w:val="nil"/>
            </w:tcBorders>
            <w:tcMar>
              <w:top w:w="43" w:type="dxa"/>
              <w:left w:w="0" w:type="dxa"/>
              <w:bottom w:w="0" w:type="dxa"/>
              <w:right w:w="0" w:type="dxa"/>
            </w:tcMar>
            <w:vAlign w:val="bottom"/>
          </w:tcPr>
          <w:p w14:paraId="77CC154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58E95B" w14:textId="77777777" w:rsidR="00D76297" w:rsidRDefault="004126E9" w:rsidP="0074436B">
            <w:r>
              <w:t>Forsøk med statlig finansiering av omsorgstjenestene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CFD3A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B91B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6F8478" w14:textId="77777777" w:rsidR="00D76297" w:rsidRDefault="004126E9" w:rsidP="0074436B">
            <w:r>
              <w:t>58 879 000</w:t>
            </w:r>
          </w:p>
        </w:tc>
        <w:tc>
          <w:tcPr>
            <w:tcW w:w="180" w:type="dxa"/>
            <w:tcBorders>
              <w:top w:val="nil"/>
              <w:left w:val="nil"/>
              <w:bottom w:val="nil"/>
              <w:right w:val="nil"/>
            </w:tcBorders>
            <w:tcMar>
              <w:top w:w="43" w:type="dxa"/>
              <w:left w:w="0" w:type="dxa"/>
              <w:bottom w:w="0" w:type="dxa"/>
              <w:right w:w="0" w:type="dxa"/>
            </w:tcMar>
            <w:vAlign w:val="bottom"/>
          </w:tcPr>
          <w:p w14:paraId="7A39C1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C0C6B5" w14:textId="77777777" w:rsidR="00D76297" w:rsidRDefault="00D76297" w:rsidP="0074436B"/>
        </w:tc>
      </w:tr>
      <w:tr w:rsidR="00D76297" w14:paraId="3A334E3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90AD4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543E35" w14:textId="77777777" w:rsidR="00D76297" w:rsidRDefault="004126E9" w:rsidP="0074436B">
            <w:r>
              <w:t>67</w:t>
            </w:r>
          </w:p>
        </w:tc>
        <w:tc>
          <w:tcPr>
            <w:tcW w:w="260" w:type="dxa"/>
            <w:tcBorders>
              <w:top w:val="nil"/>
              <w:left w:val="nil"/>
              <w:bottom w:val="nil"/>
              <w:right w:val="nil"/>
            </w:tcBorders>
            <w:tcMar>
              <w:top w:w="43" w:type="dxa"/>
              <w:left w:w="0" w:type="dxa"/>
              <w:bottom w:w="0" w:type="dxa"/>
              <w:right w:w="0" w:type="dxa"/>
            </w:tcMar>
            <w:vAlign w:val="bottom"/>
          </w:tcPr>
          <w:p w14:paraId="12E340B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3553B7" w14:textId="77777777" w:rsidR="00D76297" w:rsidRDefault="004126E9" w:rsidP="0074436B">
            <w:r>
              <w:t>Utviklingstiltak</w:t>
            </w:r>
          </w:p>
        </w:tc>
        <w:tc>
          <w:tcPr>
            <w:tcW w:w="1200" w:type="dxa"/>
            <w:tcBorders>
              <w:top w:val="nil"/>
              <w:left w:val="nil"/>
              <w:bottom w:val="nil"/>
              <w:right w:val="nil"/>
            </w:tcBorders>
            <w:tcMar>
              <w:top w:w="43" w:type="dxa"/>
              <w:left w:w="0" w:type="dxa"/>
              <w:bottom w:w="0" w:type="dxa"/>
              <w:right w:w="0" w:type="dxa"/>
            </w:tcMar>
            <w:vAlign w:val="bottom"/>
          </w:tcPr>
          <w:p w14:paraId="1FD95A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77F4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F1ED7B" w14:textId="77777777" w:rsidR="00D76297" w:rsidRDefault="004126E9" w:rsidP="0074436B">
            <w:r>
              <w:t>88 825 000</w:t>
            </w:r>
          </w:p>
        </w:tc>
        <w:tc>
          <w:tcPr>
            <w:tcW w:w="180" w:type="dxa"/>
            <w:tcBorders>
              <w:top w:val="nil"/>
              <w:left w:val="nil"/>
              <w:bottom w:val="nil"/>
              <w:right w:val="nil"/>
            </w:tcBorders>
            <w:tcMar>
              <w:top w:w="43" w:type="dxa"/>
              <w:left w:w="0" w:type="dxa"/>
              <w:bottom w:w="0" w:type="dxa"/>
              <w:right w:w="0" w:type="dxa"/>
            </w:tcMar>
            <w:vAlign w:val="bottom"/>
          </w:tcPr>
          <w:p w14:paraId="10306BB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A111C4" w14:textId="77777777" w:rsidR="00D76297" w:rsidRDefault="00D76297" w:rsidP="0074436B"/>
        </w:tc>
      </w:tr>
      <w:tr w:rsidR="00D76297" w14:paraId="4AC622C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D4C6EC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434147" w14:textId="77777777" w:rsidR="00D76297" w:rsidRDefault="004126E9" w:rsidP="0074436B">
            <w:r>
              <w:t>68</w:t>
            </w:r>
          </w:p>
        </w:tc>
        <w:tc>
          <w:tcPr>
            <w:tcW w:w="260" w:type="dxa"/>
            <w:tcBorders>
              <w:top w:val="nil"/>
              <w:left w:val="nil"/>
              <w:bottom w:val="nil"/>
              <w:right w:val="nil"/>
            </w:tcBorders>
            <w:tcMar>
              <w:top w:w="43" w:type="dxa"/>
              <w:left w:w="0" w:type="dxa"/>
              <w:bottom w:w="0" w:type="dxa"/>
              <w:right w:w="0" w:type="dxa"/>
            </w:tcMar>
            <w:vAlign w:val="bottom"/>
          </w:tcPr>
          <w:p w14:paraId="272C31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6D8356" w14:textId="77777777" w:rsidR="00D76297" w:rsidRDefault="004126E9" w:rsidP="0074436B">
            <w:r>
              <w:t>Kompetanse og innovasjon</w:t>
            </w:r>
          </w:p>
        </w:tc>
        <w:tc>
          <w:tcPr>
            <w:tcW w:w="1200" w:type="dxa"/>
            <w:tcBorders>
              <w:top w:val="nil"/>
              <w:left w:val="nil"/>
              <w:bottom w:val="nil"/>
              <w:right w:val="nil"/>
            </w:tcBorders>
            <w:tcMar>
              <w:top w:w="43" w:type="dxa"/>
              <w:left w:w="0" w:type="dxa"/>
              <w:bottom w:w="0" w:type="dxa"/>
              <w:right w:w="0" w:type="dxa"/>
            </w:tcMar>
            <w:vAlign w:val="bottom"/>
          </w:tcPr>
          <w:p w14:paraId="355464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B13E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AC23C4" w14:textId="77777777" w:rsidR="00D76297" w:rsidRDefault="004126E9" w:rsidP="0074436B">
            <w:r>
              <w:t>393 707 000</w:t>
            </w:r>
          </w:p>
        </w:tc>
        <w:tc>
          <w:tcPr>
            <w:tcW w:w="180" w:type="dxa"/>
            <w:tcBorders>
              <w:top w:val="nil"/>
              <w:left w:val="nil"/>
              <w:bottom w:val="nil"/>
              <w:right w:val="nil"/>
            </w:tcBorders>
            <w:tcMar>
              <w:top w:w="43" w:type="dxa"/>
              <w:left w:w="0" w:type="dxa"/>
              <w:bottom w:w="0" w:type="dxa"/>
              <w:right w:w="0" w:type="dxa"/>
            </w:tcMar>
            <w:vAlign w:val="bottom"/>
          </w:tcPr>
          <w:p w14:paraId="71E4C5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7EC7DB" w14:textId="77777777" w:rsidR="00D76297" w:rsidRDefault="00D76297" w:rsidP="0074436B"/>
        </w:tc>
      </w:tr>
      <w:tr w:rsidR="00D76297" w14:paraId="71E1CCC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E302C3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1E101B" w14:textId="77777777" w:rsidR="00D76297" w:rsidRDefault="004126E9" w:rsidP="0074436B">
            <w:r>
              <w:t>69</w:t>
            </w:r>
          </w:p>
        </w:tc>
        <w:tc>
          <w:tcPr>
            <w:tcW w:w="260" w:type="dxa"/>
            <w:tcBorders>
              <w:top w:val="nil"/>
              <w:left w:val="nil"/>
              <w:bottom w:val="nil"/>
              <w:right w:val="nil"/>
            </w:tcBorders>
            <w:tcMar>
              <w:top w:w="43" w:type="dxa"/>
              <w:left w:w="0" w:type="dxa"/>
              <w:bottom w:w="0" w:type="dxa"/>
              <w:right w:w="0" w:type="dxa"/>
            </w:tcMar>
            <w:vAlign w:val="bottom"/>
          </w:tcPr>
          <w:p w14:paraId="615C9D8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13DC9F" w14:textId="77777777" w:rsidR="00D76297" w:rsidRDefault="004126E9" w:rsidP="0074436B">
            <w:r>
              <w:t>Investeringstilskudd - netto tilvekst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A0389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BB96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8B8068" w14:textId="77777777" w:rsidR="00D76297" w:rsidRDefault="004126E9" w:rsidP="0074436B">
            <w:r>
              <w:t>1 014 983 000</w:t>
            </w:r>
          </w:p>
        </w:tc>
        <w:tc>
          <w:tcPr>
            <w:tcW w:w="180" w:type="dxa"/>
            <w:tcBorders>
              <w:top w:val="nil"/>
              <w:left w:val="nil"/>
              <w:bottom w:val="nil"/>
              <w:right w:val="nil"/>
            </w:tcBorders>
            <w:tcMar>
              <w:top w:w="43" w:type="dxa"/>
              <w:left w:w="0" w:type="dxa"/>
              <w:bottom w:w="0" w:type="dxa"/>
              <w:right w:w="0" w:type="dxa"/>
            </w:tcMar>
            <w:vAlign w:val="bottom"/>
          </w:tcPr>
          <w:p w14:paraId="21C9DF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9BF3B8" w14:textId="77777777" w:rsidR="00D76297" w:rsidRDefault="00D76297" w:rsidP="0074436B"/>
        </w:tc>
      </w:tr>
      <w:tr w:rsidR="00D76297" w14:paraId="3B2D6CA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7A06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6865BA"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21349E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0687F2" w14:textId="77777777" w:rsidR="00D76297" w:rsidRDefault="004126E9" w:rsidP="0074436B">
            <w:r>
              <w:t>Frivillig arbeid mv.</w:t>
            </w:r>
          </w:p>
        </w:tc>
        <w:tc>
          <w:tcPr>
            <w:tcW w:w="1200" w:type="dxa"/>
            <w:tcBorders>
              <w:top w:val="nil"/>
              <w:left w:val="nil"/>
              <w:bottom w:val="nil"/>
              <w:right w:val="nil"/>
            </w:tcBorders>
            <w:tcMar>
              <w:top w:w="43" w:type="dxa"/>
              <w:left w:w="0" w:type="dxa"/>
              <w:bottom w:w="0" w:type="dxa"/>
              <w:right w:w="0" w:type="dxa"/>
            </w:tcMar>
            <w:vAlign w:val="bottom"/>
          </w:tcPr>
          <w:p w14:paraId="4A9A19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DB76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63C793" w14:textId="77777777" w:rsidR="00D76297" w:rsidRDefault="004126E9" w:rsidP="0074436B">
            <w:r>
              <w:t>27 994 000</w:t>
            </w:r>
          </w:p>
        </w:tc>
        <w:tc>
          <w:tcPr>
            <w:tcW w:w="180" w:type="dxa"/>
            <w:tcBorders>
              <w:top w:val="nil"/>
              <w:left w:val="nil"/>
              <w:bottom w:val="nil"/>
              <w:right w:val="nil"/>
            </w:tcBorders>
            <w:tcMar>
              <w:top w:w="43" w:type="dxa"/>
              <w:left w:w="0" w:type="dxa"/>
              <w:bottom w:w="0" w:type="dxa"/>
              <w:right w:w="0" w:type="dxa"/>
            </w:tcMar>
            <w:vAlign w:val="bottom"/>
          </w:tcPr>
          <w:p w14:paraId="08EC23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1127B6" w14:textId="77777777" w:rsidR="00D76297" w:rsidRDefault="00D76297" w:rsidP="0074436B"/>
        </w:tc>
      </w:tr>
      <w:tr w:rsidR="00D76297" w14:paraId="757E501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8AEF07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4C6B09"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70B315A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51A7C5" w14:textId="77777777" w:rsidR="00D76297" w:rsidRDefault="004126E9" w:rsidP="0074436B">
            <w:r>
              <w:t>Landsbystiftelsen</w:t>
            </w:r>
          </w:p>
        </w:tc>
        <w:tc>
          <w:tcPr>
            <w:tcW w:w="1200" w:type="dxa"/>
            <w:tcBorders>
              <w:top w:val="nil"/>
              <w:left w:val="nil"/>
              <w:bottom w:val="nil"/>
              <w:right w:val="nil"/>
            </w:tcBorders>
            <w:tcMar>
              <w:top w:w="43" w:type="dxa"/>
              <w:left w:w="0" w:type="dxa"/>
              <w:bottom w:w="0" w:type="dxa"/>
              <w:right w:w="0" w:type="dxa"/>
            </w:tcMar>
            <w:vAlign w:val="bottom"/>
          </w:tcPr>
          <w:p w14:paraId="549DE1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EC0F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1D4FCA" w14:textId="77777777" w:rsidR="00D76297" w:rsidRDefault="004126E9" w:rsidP="0074436B">
            <w:r>
              <w:t>90 574 000</w:t>
            </w:r>
          </w:p>
        </w:tc>
        <w:tc>
          <w:tcPr>
            <w:tcW w:w="180" w:type="dxa"/>
            <w:tcBorders>
              <w:top w:val="nil"/>
              <w:left w:val="nil"/>
              <w:bottom w:val="nil"/>
              <w:right w:val="nil"/>
            </w:tcBorders>
            <w:tcMar>
              <w:top w:w="43" w:type="dxa"/>
              <w:left w:w="0" w:type="dxa"/>
              <w:bottom w:w="0" w:type="dxa"/>
              <w:right w:w="0" w:type="dxa"/>
            </w:tcMar>
            <w:vAlign w:val="bottom"/>
          </w:tcPr>
          <w:p w14:paraId="6D8AE1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02AB9D" w14:textId="77777777" w:rsidR="00D76297" w:rsidRDefault="00D76297" w:rsidP="0074436B"/>
        </w:tc>
      </w:tr>
      <w:tr w:rsidR="00D76297" w14:paraId="72190C4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D2988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F336D81"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22FCD99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35174D" w14:textId="77777777" w:rsidR="00D76297" w:rsidRDefault="004126E9" w:rsidP="0074436B">
            <w:r>
              <w:t>Særlige omsorgsbehov</w:t>
            </w:r>
          </w:p>
        </w:tc>
        <w:tc>
          <w:tcPr>
            <w:tcW w:w="1200" w:type="dxa"/>
            <w:tcBorders>
              <w:top w:val="nil"/>
              <w:left w:val="nil"/>
              <w:bottom w:val="nil"/>
              <w:right w:val="nil"/>
            </w:tcBorders>
            <w:tcMar>
              <w:top w:w="43" w:type="dxa"/>
              <w:left w:w="0" w:type="dxa"/>
              <w:bottom w:w="0" w:type="dxa"/>
              <w:right w:w="0" w:type="dxa"/>
            </w:tcMar>
            <w:vAlign w:val="bottom"/>
          </w:tcPr>
          <w:p w14:paraId="64CBD8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4976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4E763F" w14:textId="77777777" w:rsidR="00D76297" w:rsidRDefault="004126E9" w:rsidP="0074436B">
            <w:r>
              <w:t>75 272 000</w:t>
            </w:r>
          </w:p>
        </w:tc>
        <w:tc>
          <w:tcPr>
            <w:tcW w:w="180" w:type="dxa"/>
            <w:tcBorders>
              <w:top w:val="nil"/>
              <w:left w:val="nil"/>
              <w:bottom w:val="nil"/>
              <w:right w:val="nil"/>
            </w:tcBorders>
            <w:tcMar>
              <w:top w:w="43" w:type="dxa"/>
              <w:left w:w="0" w:type="dxa"/>
              <w:bottom w:w="0" w:type="dxa"/>
              <w:right w:w="0" w:type="dxa"/>
            </w:tcMar>
            <w:vAlign w:val="bottom"/>
          </w:tcPr>
          <w:p w14:paraId="791B2C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74B38E" w14:textId="77777777" w:rsidR="00D76297" w:rsidRDefault="00D76297" w:rsidP="0074436B"/>
        </w:tc>
      </w:tr>
      <w:tr w:rsidR="00D76297" w14:paraId="07DF961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5F7DF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1553CB7"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4E07213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92ABBB" w14:textId="77777777" w:rsidR="00D76297" w:rsidRDefault="004126E9" w:rsidP="0074436B">
            <w:r>
              <w:t>Andre kompetansetiltak</w:t>
            </w:r>
          </w:p>
        </w:tc>
        <w:tc>
          <w:tcPr>
            <w:tcW w:w="1200" w:type="dxa"/>
            <w:tcBorders>
              <w:top w:val="nil"/>
              <w:left w:val="nil"/>
              <w:bottom w:val="nil"/>
              <w:right w:val="nil"/>
            </w:tcBorders>
            <w:tcMar>
              <w:top w:w="43" w:type="dxa"/>
              <w:left w:w="0" w:type="dxa"/>
              <w:bottom w:w="0" w:type="dxa"/>
              <w:right w:w="0" w:type="dxa"/>
            </w:tcMar>
            <w:vAlign w:val="bottom"/>
          </w:tcPr>
          <w:p w14:paraId="4FD2C9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88FF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C0C313" w14:textId="77777777" w:rsidR="00D76297" w:rsidRDefault="004126E9" w:rsidP="0074436B">
            <w:r>
              <w:t>12 040 000</w:t>
            </w:r>
          </w:p>
        </w:tc>
        <w:tc>
          <w:tcPr>
            <w:tcW w:w="180" w:type="dxa"/>
            <w:tcBorders>
              <w:top w:val="nil"/>
              <w:left w:val="nil"/>
              <w:bottom w:val="nil"/>
              <w:right w:val="nil"/>
            </w:tcBorders>
            <w:tcMar>
              <w:top w:w="43" w:type="dxa"/>
              <w:left w:w="0" w:type="dxa"/>
              <w:bottom w:w="0" w:type="dxa"/>
              <w:right w:w="0" w:type="dxa"/>
            </w:tcMar>
            <w:vAlign w:val="bottom"/>
          </w:tcPr>
          <w:p w14:paraId="5C089D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92CD6C" w14:textId="77777777" w:rsidR="00D76297" w:rsidRDefault="00D76297" w:rsidP="0074436B"/>
        </w:tc>
      </w:tr>
      <w:tr w:rsidR="00D76297" w14:paraId="7AF3F12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78D620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F72599"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256A44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C3C4CE" w14:textId="77777777" w:rsidR="00D76297" w:rsidRDefault="004126E9" w:rsidP="0074436B">
            <w:r>
              <w:t>Andre 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0961FC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1FFF6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9952060" w14:textId="77777777" w:rsidR="00D76297" w:rsidRDefault="004126E9" w:rsidP="0074436B">
            <w:r>
              <w:t>153 079 000</w:t>
            </w:r>
          </w:p>
        </w:tc>
        <w:tc>
          <w:tcPr>
            <w:tcW w:w="180" w:type="dxa"/>
            <w:tcBorders>
              <w:top w:val="nil"/>
              <w:left w:val="nil"/>
              <w:bottom w:val="nil"/>
              <w:right w:val="nil"/>
            </w:tcBorders>
            <w:tcMar>
              <w:top w:w="43" w:type="dxa"/>
              <w:left w:w="0" w:type="dxa"/>
              <w:bottom w:w="0" w:type="dxa"/>
              <w:right w:w="0" w:type="dxa"/>
            </w:tcMar>
            <w:vAlign w:val="bottom"/>
          </w:tcPr>
          <w:p w14:paraId="4907F18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CA4633" w14:textId="77777777" w:rsidR="00D76297" w:rsidRDefault="004126E9" w:rsidP="0074436B">
            <w:r>
              <w:t>5 180 619 000</w:t>
            </w:r>
          </w:p>
        </w:tc>
      </w:tr>
      <w:tr w:rsidR="00D76297" w14:paraId="267C3061" w14:textId="77777777">
        <w:trPr>
          <w:trHeight w:val="240"/>
        </w:trPr>
        <w:tc>
          <w:tcPr>
            <w:tcW w:w="460" w:type="dxa"/>
            <w:tcBorders>
              <w:top w:val="nil"/>
              <w:left w:val="nil"/>
              <w:bottom w:val="nil"/>
              <w:right w:val="nil"/>
            </w:tcBorders>
            <w:tcMar>
              <w:top w:w="43" w:type="dxa"/>
              <w:left w:w="0" w:type="dxa"/>
              <w:bottom w:w="0" w:type="dxa"/>
              <w:right w:w="0" w:type="dxa"/>
            </w:tcMar>
          </w:tcPr>
          <w:p w14:paraId="7B779B8A" w14:textId="77777777" w:rsidR="00D76297" w:rsidRDefault="004126E9" w:rsidP="0074436B">
            <w:r>
              <w:t>762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9701D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A2E16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17A4B5" w14:textId="77777777" w:rsidR="00D76297" w:rsidRDefault="004126E9" w:rsidP="0074436B">
            <w:r>
              <w:t>Primærhelsetjeneste:</w:t>
            </w:r>
          </w:p>
        </w:tc>
        <w:tc>
          <w:tcPr>
            <w:tcW w:w="1200" w:type="dxa"/>
            <w:tcBorders>
              <w:top w:val="nil"/>
              <w:left w:val="nil"/>
              <w:bottom w:val="nil"/>
              <w:right w:val="nil"/>
            </w:tcBorders>
            <w:tcMar>
              <w:top w:w="43" w:type="dxa"/>
              <w:left w:w="0" w:type="dxa"/>
              <w:bottom w:w="0" w:type="dxa"/>
              <w:right w:w="0" w:type="dxa"/>
            </w:tcMar>
            <w:vAlign w:val="bottom"/>
          </w:tcPr>
          <w:p w14:paraId="671694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4586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3C2B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58F1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41C700" w14:textId="77777777" w:rsidR="00D76297" w:rsidRDefault="00D76297" w:rsidP="0074436B"/>
        </w:tc>
      </w:tr>
      <w:tr w:rsidR="00D76297" w14:paraId="56BA594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558C9F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47C7B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EC594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EEC241" w14:textId="77777777" w:rsidR="00D76297" w:rsidRDefault="004126E9" w:rsidP="0074436B">
            <w:r>
              <w:t>Spesielle driftsutgifter</w:t>
            </w:r>
            <w:r>
              <w:rPr>
                <w:rStyle w:val="kursiv"/>
                <w:sz w:val="21"/>
                <w:szCs w:val="21"/>
              </w:rPr>
              <w:t>, kan nyttes under post 70</w:t>
            </w:r>
          </w:p>
        </w:tc>
        <w:tc>
          <w:tcPr>
            <w:tcW w:w="1200" w:type="dxa"/>
            <w:tcBorders>
              <w:top w:val="nil"/>
              <w:left w:val="nil"/>
              <w:bottom w:val="nil"/>
              <w:right w:val="nil"/>
            </w:tcBorders>
            <w:tcMar>
              <w:top w:w="43" w:type="dxa"/>
              <w:left w:w="0" w:type="dxa"/>
              <w:bottom w:w="0" w:type="dxa"/>
              <w:right w:w="0" w:type="dxa"/>
            </w:tcMar>
            <w:vAlign w:val="bottom"/>
          </w:tcPr>
          <w:p w14:paraId="5E9F0B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7BEB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0D2623" w14:textId="77777777" w:rsidR="00D76297" w:rsidRDefault="004126E9" w:rsidP="0074436B">
            <w:r>
              <w:t>215 951 000</w:t>
            </w:r>
          </w:p>
        </w:tc>
        <w:tc>
          <w:tcPr>
            <w:tcW w:w="180" w:type="dxa"/>
            <w:tcBorders>
              <w:top w:val="nil"/>
              <w:left w:val="nil"/>
              <w:bottom w:val="nil"/>
              <w:right w:val="nil"/>
            </w:tcBorders>
            <w:tcMar>
              <w:top w:w="43" w:type="dxa"/>
              <w:left w:w="0" w:type="dxa"/>
              <w:bottom w:w="0" w:type="dxa"/>
              <w:right w:w="0" w:type="dxa"/>
            </w:tcMar>
            <w:vAlign w:val="bottom"/>
          </w:tcPr>
          <w:p w14:paraId="327CE1D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F08F67" w14:textId="77777777" w:rsidR="00D76297" w:rsidRDefault="00D76297" w:rsidP="0074436B"/>
        </w:tc>
      </w:tr>
      <w:tr w:rsidR="00D76297" w14:paraId="2406382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5FEEFC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406A1F"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22340B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9C42CA" w14:textId="77777777" w:rsidR="00D76297" w:rsidRDefault="004126E9" w:rsidP="0074436B">
            <w:r>
              <w:t>Forebyggende helsetjenester</w:t>
            </w:r>
          </w:p>
        </w:tc>
        <w:tc>
          <w:tcPr>
            <w:tcW w:w="1200" w:type="dxa"/>
            <w:tcBorders>
              <w:top w:val="nil"/>
              <w:left w:val="nil"/>
              <w:bottom w:val="nil"/>
              <w:right w:val="nil"/>
            </w:tcBorders>
            <w:tcMar>
              <w:top w:w="43" w:type="dxa"/>
              <w:left w:w="0" w:type="dxa"/>
              <w:bottom w:w="0" w:type="dxa"/>
              <w:right w:w="0" w:type="dxa"/>
            </w:tcMar>
            <w:vAlign w:val="bottom"/>
          </w:tcPr>
          <w:p w14:paraId="22BB09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6D8C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AB665F" w14:textId="77777777" w:rsidR="00D76297" w:rsidRDefault="004126E9" w:rsidP="0074436B">
            <w:r>
              <w:t>463 975 000</w:t>
            </w:r>
          </w:p>
        </w:tc>
        <w:tc>
          <w:tcPr>
            <w:tcW w:w="180" w:type="dxa"/>
            <w:tcBorders>
              <w:top w:val="nil"/>
              <w:left w:val="nil"/>
              <w:bottom w:val="nil"/>
              <w:right w:val="nil"/>
            </w:tcBorders>
            <w:tcMar>
              <w:top w:w="43" w:type="dxa"/>
              <w:left w:w="0" w:type="dxa"/>
              <w:bottom w:w="0" w:type="dxa"/>
              <w:right w:w="0" w:type="dxa"/>
            </w:tcMar>
            <w:vAlign w:val="bottom"/>
          </w:tcPr>
          <w:p w14:paraId="778317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2DB859" w14:textId="77777777" w:rsidR="00D76297" w:rsidRDefault="00D76297" w:rsidP="0074436B"/>
        </w:tc>
      </w:tr>
      <w:tr w:rsidR="00D76297" w14:paraId="4F38B94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A3FEF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790D51"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3A00B01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716AFB" w14:textId="77777777" w:rsidR="00D76297" w:rsidRDefault="004126E9" w:rsidP="0074436B">
            <w:r>
              <w:t>Fengselshelsetjeneste</w:t>
            </w:r>
          </w:p>
        </w:tc>
        <w:tc>
          <w:tcPr>
            <w:tcW w:w="1200" w:type="dxa"/>
            <w:tcBorders>
              <w:top w:val="nil"/>
              <w:left w:val="nil"/>
              <w:bottom w:val="nil"/>
              <w:right w:val="nil"/>
            </w:tcBorders>
            <w:tcMar>
              <w:top w:w="43" w:type="dxa"/>
              <w:left w:w="0" w:type="dxa"/>
              <w:bottom w:w="0" w:type="dxa"/>
              <w:right w:w="0" w:type="dxa"/>
            </w:tcMar>
            <w:vAlign w:val="bottom"/>
          </w:tcPr>
          <w:p w14:paraId="6521F1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303A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397BF4" w14:textId="77777777" w:rsidR="00D76297" w:rsidRDefault="004126E9" w:rsidP="0074436B">
            <w:r>
              <w:t>198 591 000</w:t>
            </w:r>
          </w:p>
        </w:tc>
        <w:tc>
          <w:tcPr>
            <w:tcW w:w="180" w:type="dxa"/>
            <w:tcBorders>
              <w:top w:val="nil"/>
              <w:left w:val="nil"/>
              <w:bottom w:val="nil"/>
              <w:right w:val="nil"/>
            </w:tcBorders>
            <w:tcMar>
              <w:top w:w="43" w:type="dxa"/>
              <w:left w:w="0" w:type="dxa"/>
              <w:bottom w:w="0" w:type="dxa"/>
              <w:right w:w="0" w:type="dxa"/>
            </w:tcMar>
            <w:vAlign w:val="bottom"/>
          </w:tcPr>
          <w:p w14:paraId="0B5533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AA8838" w14:textId="77777777" w:rsidR="00D76297" w:rsidRDefault="00D76297" w:rsidP="0074436B"/>
        </w:tc>
      </w:tr>
      <w:tr w:rsidR="00D76297" w14:paraId="784C910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2929C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3434E6" w14:textId="77777777" w:rsidR="00D76297" w:rsidRDefault="004126E9" w:rsidP="0074436B">
            <w:r>
              <w:t>63</w:t>
            </w:r>
          </w:p>
        </w:tc>
        <w:tc>
          <w:tcPr>
            <w:tcW w:w="260" w:type="dxa"/>
            <w:tcBorders>
              <w:top w:val="nil"/>
              <w:left w:val="nil"/>
              <w:bottom w:val="nil"/>
              <w:right w:val="nil"/>
            </w:tcBorders>
            <w:tcMar>
              <w:top w:w="43" w:type="dxa"/>
              <w:left w:w="0" w:type="dxa"/>
              <w:bottom w:w="0" w:type="dxa"/>
              <w:right w:w="0" w:type="dxa"/>
            </w:tcMar>
            <w:vAlign w:val="bottom"/>
          </w:tcPr>
          <w:p w14:paraId="19DE16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076B29" w14:textId="77777777" w:rsidR="00D76297" w:rsidRDefault="004126E9" w:rsidP="0074436B">
            <w:r>
              <w:t>Allmennlegetjenester</w:t>
            </w:r>
          </w:p>
        </w:tc>
        <w:tc>
          <w:tcPr>
            <w:tcW w:w="1200" w:type="dxa"/>
            <w:tcBorders>
              <w:top w:val="nil"/>
              <w:left w:val="nil"/>
              <w:bottom w:val="nil"/>
              <w:right w:val="nil"/>
            </w:tcBorders>
            <w:tcMar>
              <w:top w:w="43" w:type="dxa"/>
              <w:left w:w="0" w:type="dxa"/>
              <w:bottom w:w="0" w:type="dxa"/>
              <w:right w:w="0" w:type="dxa"/>
            </w:tcMar>
            <w:vAlign w:val="bottom"/>
          </w:tcPr>
          <w:p w14:paraId="4FA6F7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77DA4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FE6F86" w14:textId="77777777" w:rsidR="00D76297" w:rsidRDefault="004126E9" w:rsidP="0074436B">
            <w:r>
              <w:t>626 441 000</w:t>
            </w:r>
          </w:p>
        </w:tc>
        <w:tc>
          <w:tcPr>
            <w:tcW w:w="180" w:type="dxa"/>
            <w:tcBorders>
              <w:top w:val="nil"/>
              <w:left w:val="nil"/>
              <w:bottom w:val="nil"/>
              <w:right w:val="nil"/>
            </w:tcBorders>
            <w:tcMar>
              <w:top w:w="43" w:type="dxa"/>
              <w:left w:w="0" w:type="dxa"/>
              <w:bottom w:w="0" w:type="dxa"/>
              <w:right w:w="0" w:type="dxa"/>
            </w:tcMar>
            <w:vAlign w:val="bottom"/>
          </w:tcPr>
          <w:p w14:paraId="370940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F55F0E" w14:textId="77777777" w:rsidR="00D76297" w:rsidRDefault="00D76297" w:rsidP="0074436B"/>
        </w:tc>
      </w:tr>
      <w:tr w:rsidR="00D76297" w14:paraId="627C2E8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65680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54B952"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25664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5635DB" w14:textId="77777777" w:rsidR="00D76297" w:rsidRDefault="004126E9" w:rsidP="0074436B">
            <w:r>
              <w:t>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215CF1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9AEE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BF8613" w14:textId="77777777" w:rsidR="00D76297" w:rsidRDefault="004126E9" w:rsidP="0074436B">
            <w:r>
              <w:t>60 051 000</w:t>
            </w:r>
          </w:p>
        </w:tc>
        <w:tc>
          <w:tcPr>
            <w:tcW w:w="180" w:type="dxa"/>
            <w:tcBorders>
              <w:top w:val="nil"/>
              <w:left w:val="nil"/>
              <w:bottom w:val="nil"/>
              <w:right w:val="nil"/>
            </w:tcBorders>
            <w:tcMar>
              <w:top w:w="43" w:type="dxa"/>
              <w:left w:w="0" w:type="dxa"/>
              <w:bottom w:w="0" w:type="dxa"/>
              <w:right w:w="0" w:type="dxa"/>
            </w:tcMar>
            <w:vAlign w:val="bottom"/>
          </w:tcPr>
          <w:p w14:paraId="058746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A35838" w14:textId="77777777" w:rsidR="00D76297" w:rsidRDefault="00D76297" w:rsidP="0074436B"/>
        </w:tc>
      </w:tr>
      <w:tr w:rsidR="00D76297" w14:paraId="4F798A6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1247F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55E99EE"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9440DD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D3A46F" w14:textId="77777777" w:rsidR="00D76297" w:rsidRDefault="004126E9" w:rsidP="0074436B">
            <w:r>
              <w:t>Seksuell helse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C57FA1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20F3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1A3A1A" w14:textId="77777777" w:rsidR="00D76297" w:rsidRDefault="004126E9" w:rsidP="0074436B">
            <w:r>
              <w:t>62 284 000</w:t>
            </w:r>
          </w:p>
        </w:tc>
        <w:tc>
          <w:tcPr>
            <w:tcW w:w="180" w:type="dxa"/>
            <w:tcBorders>
              <w:top w:val="nil"/>
              <w:left w:val="nil"/>
              <w:bottom w:val="nil"/>
              <w:right w:val="nil"/>
            </w:tcBorders>
            <w:tcMar>
              <w:top w:w="43" w:type="dxa"/>
              <w:left w:w="0" w:type="dxa"/>
              <w:bottom w:w="0" w:type="dxa"/>
              <w:right w:w="0" w:type="dxa"/>
            </w:tcMar>
            <w:vAlign w:val="bottom"/>
          </w:tcPr>
          <w:p w14:paraId="7E33F09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A23936" w14:textId="77777777" w:rsidR="00D76297" w:rsidRDefault="00D76297" w:rsidP="0074436B"/>
        </w:tc>
      </w:tr>
      <w:tr w:rsidR="00D76297" w14:paraId="182717D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4C098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BA8ECA0"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4A8AB80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C3A35D" w14:textId="77777777" w:rsidR="00D76297" w:rsidRDefault="004126E9" w:rsidP="0074436B">
            <w:r>
              <w:t xml:space="preserve">Stiftelsen </w:t>
            </w:r>
            <w:proofErr w:type="spellStart"/>
            <w:r>
              <w:t>Amathea</w:t>
            </w:r>
            <w:proofErr w:type="spellEnd"/>
          </w:p>
        </w:tc>
        <w:tc>
          <w:tcPr>
            <w:tcW w:w="1200" w:type="dxa"/>
            <w:tcBorders>
              <w:top w:val="nil"/>
              <w:left w:val="nil"/>
              <w:bottom w:val="nil"/>
              <w:right w:val="nil"/>
            </w:tcBorders>
            <w:tcMar>
              <w:top w:w="43" w:type="dxa"/>
              <w:left w:w="0" w:type="dxa"/>
              <w:bottom w:w="0" w:type="dxa"/>
              <w:right w:w="0" w:type="dxa"/>
            </w:tcMar>
            <w:vAlign w:val="bottom"/>
          </w:tcPr>
          <w:p w14:paraId="5A5EFC0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F873B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E7AEF2B" w14:textId="77777777" w:rsidR="00D76297" w:rsidRDefault="004126E9" w:rsidP="0074436B">
            <w:r>
              <w:t>20 470 000</w:t>
            </w:r>
          </w:p>
        </w:tc>
        <w:tc>
          <w:tcPr>
            <w:tcW w:w="180" w:type="dxa"/>
            <w:tcBorders>
              <w:top w:val="nil"/>
              <w:left w:val="nil"/>
              <w:bottom w:val="nil"/>
              <w:right w:val="nil"/>
            </w:tcBorders>
            <w:tcMar>
              <w:top w:w="43" w:type="dxa"/>
              <w:left w:w="0" w:type="dxa"/>
              <w:bottom w:w="0" w:type="dxa"/>
              <w:right w:w="0" w:type="dxa"/>
            </w:tcMar>
            <w:vAlign w:val="bottom"/>
          </w:tcPr>
          <w:p w14:paraId="0D3622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D0DFD0" w14:textId="77777777" w:rsidR="00D76297" w:rsidRDefault="004126E9" w:rsidP="0074436B">
            <w:r>
              <w:t>1 647 763 000</w:t>
            </w:r>
          </w:p>
        </w:tc>
      </w:tr>
      <w:tr w:rsidR="00D76297" w14:paraId="226A45FE" w14:textId="77777777">
        <w:trPr>
          <w:trHeight w:val="240"/>
        </w:trPr>
        <w:tc>
          <w:tcPr>
            <w:tcW w:w="460" w:type="dxa"/>
            <w:tcBorders>
              <w:top w:val="nil"/>
              <w:left w:val="nil"/>
              <w:bottom w:val="nil"/>
              <w:right w:val="nil"/>
            </w:tcBorders>
            <w:tcMar>
              <w:top w:w="43" w:type="dxa"/>
              <w:left w:w="0" w:type="dxa"/>
              <w:bottom w:w="0" w:type="dxa"/>
              <w:right w:w="0" w:type="dxa"/>
            </w:tcMar>
          </w:tcPr>
          <w:p w14:paraId="2ECA4E86" w14:textId="77777777" w:rsidR="00D76297" w:rsidRDefault="004126E9" w:rsidP="0074436B">
            <w:r>
              <w:t>765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33461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414D14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AD3A01" w14:textId="77777777" w:rsidR="00D76297" w:rsidRDefault="004126E9" w:rsidP="0074436B">
            <w:r>
              <w:t>Psykisk helse, rus og vold:</w:t>
            </w:r>
          </w:p>
        </w:tc>
        <w:tc>
          <w:tcPr>
            <w:tcW w:w="1200" w:type="dxa"/>
            <w:tcBorders>
              <w:top w:val="nil"/>
              <w:left w:val="nil"/>
              <w:bottom w:val="nil"/>
              <w:right w:val="nil"/>
            </w:tcBorders>
            <w:tcMar>
              <w:top w:w="43" w:type="dxa"/>
              <w:left w:w="0" w:type="dxa"/>
              <w:bottom w:w="0" w:type="dxa"/>
              <w:right w:w="0" w:type="dxa"/>
            </w:tcMar>
            <w:vAlign w:val="bottom"/>
          </w:tcPr>
          <w:p w14:paraId="09970E7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126D0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ED8D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4D8C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131DC8" w14:textId="77777777" w:rsidR="00D76297" w:rsidRDefault="00D76297" w:rsidP="0074436B"/>
        </w:tc>
      </w:tr>
      <w:tr w:rsidR="00D76297" w14:paraId="140B363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20BEDE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EB36FF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4DB52E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07A78E" w14:textId="77777777" w:rsidR="00D76297" w:rsidRDefault="004126E9" w:rsidP="0074436B">
            <w:r>
              <w:t>Spesielle driftsutgifter</w:t>
            </w:r>
            <w:r>
              <w:rPr>
                <w:rStyle w:val="kursiv"/>
                <w:sz w:val="21"/>
                <w:szCs w:val="21"/>
              </w:rPr>
              <w:t>, kan overføres, kan nyttes under post 72</w:t>
            </w:r>
          </w:p>
        </w:tc>
        <w:tc>
          <w:tcPr>
            <w:tcW w:w="1200" w:type="dxa"/>
            <w:tcBorders>
              <w:top w:val="nil"/>
              <w:left w:val="nil"/>
              <w:bottom w:val="nil"/>
              <w:right w:val="nil"/>
            </w:tcBorders>
            <w:tcMar>
              <w:top w:w="43" w:type="dxa"/>
              <w:left w:w="0" w:type="dxa"/>
              <w:bottom w:w="0" w:type="dxa"/>
              <w:right w:w="0" w:type="dxa"/>
            </w:tcMar>
            <w:vAlign w:val="bottom"/>
          </w:tcPr>
          <w:p w14:paraId="19B3CB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8B25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1F5318" w14:textId="77777777" w:rsidR="00D76297" w:rsidRDefault="004126E9" w:rsidP="0074436B">
            <w:r>
              <w:t>217 166 000</w:t>
            </w:r>
          </w:p>
        </w:tc>
        <w:tc>
          <w:tcPr>
            <w:tcW w:w="180" w:type="dxa"/>
            <w:tcBorders>
              <w:top w:val="nil"/>
              <w:left w:val="nil"/>
              <w:bottom w:val="nil"/>
              <w:right w:val="nil"/>
            </w:tcBorders>
            <w:tcMar>
              <w:top w:w="43" w:type="dxa"/>
              <w:left w:w="0" w:type="dxa"/>
              <w:bottom w:w="0" w:type="dxa"/>
              <w:right w:w="0" w:type="dxa"/>
            </w:tcMar>
            <w:vAlign w:val="bottom"/>
          </w:tcPr>
          <w:p w14:paraId="36C3AEB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11703B" w14:textId="77777777" w:rsidR="00D76297" w:rsidRDefault="00D76297" w:rsidP="0074436B"/>
        </w:tc>
      </w:tr>
      <w:tr w:rsidR="00D76297" w14:paraId="21DEB80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2AB67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A6C3B4"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2AAEAD6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3E25AD" w14:textId="77777777" w:rsidR="00D76297" w:rsidRDefault="004126E9" w:rsidP="0074436B">
            <w:r>
              <w:t>Kommunale tjenester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D38239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BACF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AE5B5D" w14:textId="77777777" w:rsidR="00D76297" w:rsidRDefault="004126E9" w:rsidP="0074436B">
            <w:r>
              <w:t>370 942 000</w:t>
            </w:r>
          </w:p>
        </w:tc>
        <w:tc>
          <w:tcPr>
            <w:tcW w:w="180" w:type="dxa"/>
            <w:tcBorders>
              <w:top w:val="nil"/>
              <w:left w:val="nil"/>
              <w:bottom w:val="nil"/>
              <w:right w:val="nil"/>
            </w:tcBorders>
            <w:tcMar>
              <w:top w:w="43" w:type="dxa"/>
              <w:left w:w="0" w:type="dxa"/>
              <w:bottom w:w="0" w:type="dxa"/>
              <w:right w:w="0" w:type="dxa"/>
            </w:tcMar>
            <w:vAlign w:val="bottom"/>
          </w:tcPr>
          <w:p w14:paraId="35F3DBB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401E7E" w14:textId="77777777" w:rsidR="00D76297" w:rsidRDefault="00D76297" w:rsidP="0074436B"/>
        </w:tc>
      </w:tr>
      <w:tr w:rsidR="00D76297" w14:paraId="0D924FD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8464F0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530774" w14:textId="77777777" w:rsidR="00D76297" w:rsidRDefault="004126E9" w:rsidP="0074436B">
            <w:r>
              <w:t>62</w:t>
            </w:r>
          </w:p>
        </w:tc>
        <w:tc>
          <w:tcPr>
            <w:tcW w:w="260" w:type="dxa"/>
            <w:tcBorders>
              <w:top w:val="nil"/>
              <w:left w:val="nil"/>
              <w:bottom w:val="nil"/>
              <w:right w:val="nil"/>
            </w:tcBorders>
            <w:tcMar>
              <w:top w:w="43" w:type="dxa"/>
              <w:left w:w="0" w:type="dxa"/>
              <w:bottom w:w="0" w:type="dxa"/>
              <w:right w:w="0" w:type="dxa"/>
            </w:tcMar>
            <w:vAlign w:val="bottom"/>
          </w:tcPr>
          <w:p w14:paraId="5851B84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17F634" w14:textId="77777777" w:rsidR="00D76297" w:rsidRDefault="004126E9" w:rsidP="0074436B">
            <w:r>
              <w:t>Rusarbeid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C4D04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ADCE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E1DA4A" w14:textId="77777777" w:rsidR="00D76297" w:rsidRDefault="004126E9" w:rsidP="0074436B">
            <w:r>
              <w:t>443 766 000</w:t>
            </w:r>
          </w:p>
        </w:tc>
        <w:tc>
          <w:tcPr>
            <w:tcW w:w="180" w:type="dxa"/>
            <w:tcBorders>
              <w:top w:val="nil"/>
              <w:left w:val="nil"/>
              <w:bottom w:val="nil"/>
              <w:right w:val="nil"/>
            </w:tcBorders>
            <w:tcMar>
              <w:top w:w="43" w:type="dxa"/>
              <w:left w:w="0" w:type="dxa"/>
              <w:bottom w:w="0" w:type="dxa"/>
              <w:right w:w="0" w:type="dxa"/>
            </w:tcMar>
            <w:vAlign w:val="bottom"/>
          </w:tcPr>
          <w:p w14:paraId="3A8045B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FF48A2" w14:textId="77777777" w:rsidR="00D76297" w:rsidRDefault="00D76297" w:rsidP="0074436B"/>
        </w:tc>
      </w:tr>
      <w:tr w:rsidR="00D76297" w14:paraId="04C9260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0C93B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8A9876"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207B2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50CA43" w14:textId="77777777" w:rsidR="00D76297" w:rsidRDefault="004126E9" w:rsidP="0074436B">
            <w:r>
              <w:t>Brukere og pårørende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26C10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D440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AFEE9F" w14:textId="77777777" w:rsidR="00D76297" w:rsidRDefault="004126E9" w:rsidP="0074436B">
            <w:r>
              <w:t>164 511 000</w:t>
            </w:r>
          </w:p>
        </w:tc>
        <w:tc>
          <w:tcPr>
            <w:tcW w:w="180" w:type="dxa"/>
            <w:tcBorders>
              <w:top w:val="nil"/>
              <w:left w:val="nil"/>
              <w:bottom w:val="nil"/>
              <w:right w:val="nil"/>
            </w:tcBorders>
            <w:tcMar>
              <w:top w:w="43" w:type="dxa"/>
              <w:left w:w="0" w:type="dxa"/>
              <w:bottom w:w="0" w:type="dxa"/>
              <w:right w:w="0" w:type="dxa"/>
            </w:tcMar>
            <w:vAlign w:val="bottom"/>
          </w:tcPr>
          <w:p w14:paraId="23621A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A0CC45" w14:textId="77777777" w:rsidR="00D76297" w:rsidRDefault="00D76297" w:rsidP="0074436B"/>
        </w:tc>
      </w:tr>
      <w:tr w:rsidR="00D76297" w14:paraId="5E2105B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3C4551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E0089C7"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5B262E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88CF98" w14:textId="77777777" w:rsidR="00D76297" w:rsidRDefault="004126E9" w:rsidP="0074436B">
            <w:r>
              <w:t>Frivillig arbeid mv.</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0690E3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6E7A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678159" w14:textId="77777777" w:rsidR="00D76297" w:rsidRDefault="004126E9" w:rsidP="0074436B">
            <w:r>
              <w:t>512 765 000</w:t>
            </w:r>
          </w:p>
        </w:tc>
        <w:tc>
          <w:tcPr>
            <w:tcW w:w="180" w:type="dxa"/>
            <w:tcBorders>
              <w:top w:val="nil"/>
              <w:left w:val="nil"/>
              <w:bottom w:val="nil"/>
              <w:right w:val="nil"/>
            </w:tcBorders>
            <w:tcMar>
              <w:top w:w="43" w:type="dxa"/>
              <w:left w:w="0" w:type="dxa"/>
              <w:bottom w:w="0" w:type="dxa"/>
              <w:right w:w="0" w:type="dxa"/>
            </w:tcMar>
            <w:vAlign w:val="bottom"/>
          </w:tcPr>
          <w:p w14:paraId="39DA015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71F716" w14:textId="77777777" w:rsidR="00D76297" w:rsidRDefault="00D76297" w:rsidP="0074436B"/>
        </w:tc>
      </w:tr>
      <w:tr w:rsidR="00D76297" w14:paraId="4CBD17B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E45D8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E3B730"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6CF7956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2BC957" w14:textId="77777777" w:rsidR="00D76297" w:rsidRDefault="004126E9" w:rsidP="0074436B">
            <w:r>
              <w:t>Utviklingstiltak mv.</w:t>
            </w:r>
          </w:p>
        </w:tc>
        <w:tc>
          <w:tcPr>
            <w:tcW w:w="1200" w:type="dxa"/>
            <w:tcBorders>
              <w:top w:val="nil"/>
              <w:left w:val="nil"/>
              <w:bottom w:val="nil"/>
              <w:right w:val="nil"/>
            </w:tcBorders>
            <w:tcMar>
              <w:top w:w="43" w:type="dxa"/>
              <w:left w:w="0" w:type="dxa"/>
              <w:bottom w:w="0" w:type="dxa"/>
              <w:right w:w="0" w:type="dxa"/>
            </w:tcMar>
            <w:vAlign w:val="bottom"/>
          </w:tcPr>
          <w:p w14:paraId="37D7F3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A69C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BC5011" w14:textId="77777777" w:rsidR="00D76297" w:rsidRDefault="004126E9" w:rsidP="0074436B">
            <w:r>
              <w:t>158 777 000</w:t>
            </w:r>
          </w:p>
        </w:tc>
        <w:tc>
          <w:tcPr>
            <w:tcW w:w="180" w:type="dxa"/>
            <w:tcBorders>
              <w:top w:val="nil"/>
              <w:left w:val="nil"/>
              <w:bottom w:val="nil"/>
              <w:right w:val="nil"/>
            </w:tcBorders>
            <w:tcMar>
              <w:top w:w="43" w:type="dxa"/>
              <w:left w:w="0" w:type="dxa"/>
              <w:bottom w:w="0" w:type="dxa"/>
              <w:right w:w="0" w:type="dxa"/>
            </w:tcMar>
            <w:vAlign w:val="bottom"/>
          </w:tcPr>
          <w:p w14:paraId="5F589D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AD8466" w14:textId="77777777" w:rsidR="00D76297" w:rsidRDefault="00D76297" w:rsidP="0074436B"/>
        </w:tc>
      </w:tr>
      <w:tr w:rsidR="00D76297" w14:paraId="55704FB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43BF7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B142478"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4EC8084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F363C9" w14:textId="77777777" w:rsidR="00D76297" w:rsidRDefault="004126E9" w:rsidP="0074436B">
            <w:r>
              <w:t>Kompetansesentre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64812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0800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02374A" w14:textId="77777777" w:rsidR="00D76297" w:rsidRDefault="004126E9" w:rsidP="0074436B">
            <w:r>
              <w:t>331 163 000</w:t>
            </w:r>
          </w:p>
        </w:tc>
        <w:tc>
          <w:tcPr>
            <w:tcW w:w="180" w:type="dxa"/>
            <w:tcBorders>
              <w:top w:val="nil"/>
              <w:left w:val="nil"/>
              <w:bottom w:val="nil"/>
              <w:right w:val="nil"/>
            </w:tcBorders>
            <w:tcMar>
              <w:top w:w="43" w:type="dxa"/>
              <w:left w:w="0" w:type="dxa"/>
              <w:bottom w:w="0" w:type="dxa"/>
              <w:right w:w="0" w:type="dxa"/>
            </w:tcMar>
            <w:vAlign w:val="bottom"/>
          </w:tcPr>
          <w:p w14:paraId="5C0FED5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122708" w14:textId="77777777" w:rsidR="00D76297" w:rsidRDefault="00D76297" w:rsidP="0074436B"/>
        </w:tc>
      </w:tr>
      <w:tr w:rsidR="00D76297" w14:paraId="0F2BB72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0AF42A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9DB1D9"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32BCCB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CCE0B7" w14:textId="77777777" w:rsidR="00D76297" w:rsidRDefault="004126E9" w:rsidP="0074436B">
            <w:r>
              <w:t>Vold og traumatisk stress</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1D576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3EDB5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770D877" w14:textId="77777777" w:rsidR="00D76297" w:rsidRDefault="004126E9" w:rsidP="0074436B">
            <w:r>
              <w:t>272 878 000</w:t>
            </w:r>
          </w:p>
        </w:tc>
        <w:tc>
          <w:tcPr>
            <w:tcW w:w="180" w:type="dxa"/>
            <w:tcBorders>
              <w:top w:val="nil"/>
              <w:left w:val="nil"/>
              <w:bottom w:val="nil"/>
              <w:right w:val="nil"/>
            </w:tcBorders>
            <w:tcMar>
              <w:top w:w="43" w:type="dxa"/>
              <w:left w:w="0" w:type="dxa"/>
              <w:bottom w:w="0" w:type="dxa"/>
              <w:right w:w="0" w:type="dxa"/>
            </w:tcMar>
            <w:vAlign w:val="bottom"/>
          </w:tcPr>
          <w:p w14:paraId="4F2D3AD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5378D12" w14:textId="77777777" w:rsidR="00D76297" w:rsidRDefault="004126E9" w:rsidP="0074436B">
            <w:r>
              <w:t>2 471 968 000</w:t>
            </w:r>
          </w:p>
        </w:tc>
      </w:tr>
      <w:tr w:rsidR="00D76297" w14:paraId="126E437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1DC47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0078BC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8B57F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BAA1C8" w14:textId="77777777" w:rsidR="00D76297" w:rsidRDefault="004126E9" w:rsidP="0074436B">
            <w:r>
              <w:t>Sum Helse- og omsorgstjenester i kommunene</w:t>
            </w:r>
          </w:p>
        </w:tc>
        <w:tc>
          <w:tcPr>
            <w:tcW w:w="1200" w:type="dxa"/>
            <w:tcBorders>
              <w:top w:val="nil"/>
              <w:left w:val="nil"/>
              <w:bottom w:val="nil"/>
              <w:right w:val="nil"/>
            </w:tcBorders>
            <w:tcMar>
              <w:top w:w="43" w:type="dxa"/>
              <w:left w:w="0" w:type="dxa"/>
              <w:bottom w:w="0" w:type="dxa"/>
              <w:right w:w="0" w:type="dxa"/>
            </w:tcMar>
            <w:vAlign w:val="bottom"/>
          </w:tcPr>
          <w:p w14:paraId="1ADD43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7681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4DF5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E230D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3788AB7" w14:textId="77777777" w:rsidR="00D76297" w:rsidRDefault="004126E9" w:rsidP="0074436B">
            <w:r>
              <w:t>9 300 350 000</w:t>
            </w:r>
          </w:p>
        </w:tc>
      </w:tr>
      <w:tr w:rsidR="00D76297" w14:paraId="51637D0D"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B1EA317" w14:textId="77777777" w:rsidR="00D76297" w:rsidRDefault="004126E9">
            <w:pPr>
              <w:pStyle w:val="tittel-gulbok2"/>
            </w:pPr>
            <w:proofErr w:type="spellStart"/>
            <w:r>
              <w:rPr>
                <w:spacing w:val="21"/>
                <w:w w:val="100"/>
                <w:sz w:val="21"/>
                <w:szCs w:val="21"/>
              </w:rPr>
              <w:t>Tannhelse</w:t>
            </w:r>
            <w:proofErr w:type="spellEnd"/>
          </w:p>
        </w:tc>
      </w:tr>
      <w:tr w:rsidR="00D76297" w14:paraId="1449BAC4" w14:textId="77777777">
        <w:trPr>
          <w:trHeight w:val="240"/>
        </w:trPr>
        <w:tc>
          <w:tcPr>
            <w:tcW w:w="460" w:type="dxa"/>
            <w:tcBorders>
              <w:top w:val="nil"/>
              <w:left w:val="nil"/>
              <w:bottom w:val="nil"/>
              <w:right w:val="nil"/>
            </w:tcBorders>
            <w:tcMar>
              <w:top w:w="43" w:type="dxa"/>
              <w:left w:w="0" w:type="dxa"/>
              <w:bottom w:w="0" w:type="dxa"/>
              <w:right w:w="0" w:type="dxa"/>
            </w:tcMar>
          </w:tcPr>
          <w:p w14:paraId="70C13170" w14:textId="77777777" w:rsidR="00D76297" w:rsidRDefault="004126E9" w:rsidP="0074436B">
            <w:r>
              <w:t>770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E928E1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7622B0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196C22" w14:textId="77777777" w:rsidR="00D76297" w:rsidRDefault="004126E9" w:rsidP="0074436B">
            <w:r>
              <w:t>Tannhelsetjenester:</w:t>
            </w:r>
          </w:p>
        </w:tc>
        <w:tc>
          <w:tcPr>
            <w:tcW w:w="1200" w:type="dxa"/>
            <w:tcBorders>
              <w:top w:val="nil"/>
              <w:left w:val="nil"/>
              <w:bottom w:val="nil"/>
              <w:right w:val="nil"/>
            </w:tcBorders>
            <w:tcMar>
              <w:top w:w="43" w:type="dxa"/>
              <w:left w:w="0" w:type="dxa"/>
              <w:bottom w:w="0" w:type="dxa"/>
              <w:right w:w="0" w:type="dxa"/>
            </w:tcMar>
            <w:vAlign w:val="bottom"/>
          </w:tcPr>
          <w:p w14:paraId="66561D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C43B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31D2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591E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EE5543" w14:textId="77777777" w:rsidR="00D76297" w:rsidRDefault="00D76297" w:rsidP="0074436B"/>
        </w:tc>
      </w:tr>
      <w:tr w:rsidR="00D76297" w14:paraId="779DDAB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B8EB95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D69D530"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02479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549AB4" w14:textId="77777777" w:rsidR="00D76297" w:rsidRDefault="004126E9" w:rsidP="0074436B">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12BFC8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76F4A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95569C" w14:textId="77777777" w:rsidR="00D76297" w:rsidRDefault="004126E9" w:rsidP="0074436B">
            <w:r>
              <w:t>42 047 000</w:t>
            </w:r>
          </w:p>
        </w:tc>
        <w:tc>
          <w:tcPr>
            <w:tcW w:w="180" w:type="dxa"/>
            <w:tcBorders>
              <w:top w:val="nil"/>
              <w:left w:val="nil"/>
              <w:bottom w:val="nil"/>
              <w:right w:val="nil"/>
            </w:tcBorders>
            <w:tcMar>
              <w:top w:w="43" w:type="dxa"/>
              <w:left w:w="0" w:type="dxa"/>
              <w:bottom w:w="0" w:type="dxa"/>
              <w:right w:w="0" w:type="dxa"/>
            </w:tcMar>
            <w:vAlign w:val="bottom"/>
          </w:tcPr>
          <w:p w14:paraId="642856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82665C" w14:textId="77777777" w:rsidR="00D76297" w:rsidRDefault="00D76297" w:rsidP="0074436B"/>
        </w:tc>
      </w:tr>
      <w:tr w:rsidR="00D76297" w14:paraId="4CC82F9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DBC17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9AEF17"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CD329F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FE804B" w14:textId="77777777" w:rsidR="00D76297" w:rsidRDefault="004126E9" w:rsidP="0074436B">
            <w:r>
              <w:t>Tilskudd</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3D8C65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156EA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74359DC" w14:textId="77777777" w:rsidR="00D76297" w:rsidRDefault="004126E9" w:rsidP="0074436B">
            <w:r>
              <w:t>425 194 000</w:t>
            </w:r>
          </w:p>
        </w:tc>
        <w:tc>
          <w:tcPr>
            <w:tcW w:w="180" w:type="dxa"/>
            <w:tcBorders>
              <w:top w:val="nil"/>
              <w:left w:val="nil"/>
              <w:bottom w:val="nil"/>
              <w:right w:val="nil"/>
            </w:tcBorders>
            <w:tcMar>
              <w:top w:w="43" w:type="dxa"/>
              <w:left w:w="0" w:type="dxa"/>
              <w:bottom w:w="0" w:type="dxa"/>
              <w:right w:w="0" w:type="dxa"/>
            </w:tcMar>
            <w:vAlign w:val="bottom"/>
          </w:tcPr>
          <w:p w14:paraId="5DDB083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6D60D47" w14:textId="77777777" w:rsidR="00D76297" w:rsidRDefault="004126E9" w:rsidP="0074436B">
            <w:r>
              <w:t>467 241 000</w:t>
            </w:r>
          </w:p>
        </w:tc>
      </w:tr>
      <w:tr w:rsidR="00D76297" w14:paraId="3FF2CAB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D682A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E602A5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A4569B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F50245" w14:textId="77777777" w:rsidR="00D76297" w:rsidRDefault="004126E9" w:rsidP="0074436B">
            <w:r>
              <w:t>Sum Tannhelse</w:t>
            </w:r>
          </w:p>
        </w:tc>
        <w:tc>
          <w:tcPr>
            <w:tcW w:w="1200" w:type="dxa"/>
            <w:tcBorders>
              <w:top w:val="nil"/>
              <w:left w:val="nil"/>
              <w:bottom w:val="nil"/>
              <w:right w:val="nil"/>
            </w:tcBorders>
            <w:tcMar>
              <w:top w:w="43" w:type="dxa"/>
              <w:left w:w="0" w:type="dxa"/>
              <w:bottom w:w="0" w:type="dxa"/>
              <w:right w:w="0" w:type="dxa"/>
            </w:tcMar>
            <w:vAlign w:val="bottom"/>
          </w:tcPr>
          <w:p w14:paraId="2964EF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4F6F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7727E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436F4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6121D17" w14:textId="77777777" w:rsidR="00D76297" w:rsidRDefault="004126E9" w:rsidP="0074436B">
            <w:r>
              <w:t>467 241 000</w:t>
            </w:r>
          </w:p>
        </w:tc>
      </w:tr>
      <w:tr w:rsidR="00D76297" w14:paraId="0EAFF271"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05742F1" w14:textId="77777777" w:rsidR="00D76297" w:rsidRDefault="004126E9">
            <w:pPr>
              <w:pStyle w:val="tittel-gulbok2"/>
            </w:pPr>
            <w:proofErr w:type="spellStart"/>
            <w:r>
              <w:rPr>
                <w:spacing w:val="21"/>
                <w:w w:val="100"/>
                <w:sz w:val="21"/>
                <w:szCs w:val="21"/>
              </w:rPr>
              <w:t>Kunnskap</w:t>
            </w:r>
            <w:proofErr w:type="spellEnd"/>
            <w:r>
              <w:rPr>
                <w:spacing w:val="21"/>
                <w:w w:val="100"/>
                <w:sz w:val="21"/>
                <w:szCs w:val="21"/>
              </w:rPr>
              <w:t xml:space="preserve"> og </w:t>
            </w:r>
            <w:proofErr w:type="spellStart"/>
            <w:r>
              <w:rPr>
                <w:spacing w:val="21"/>
                <w:w w:val="100"/>
                <w:sz w:val="21"/>
                <w:szCs w:val="21"/>
              </w:rPr>
              <w:t>kompetanse</w:t>
            </w:r>
            <w:proofErr w:type="spellEnd"/>
          </w:p>
        </w:tc>
      </w:tr>
      <w:tr w:rsidR="00D76297" w14:paraId="591E16F0" w14:textId="77777777">
        <w:trPr>
          <w:trHeight w:val="240"/>
        </w:trPr>
        <w:tc>
          <w:tcPr>
            <w:tcW w:w="460" w:type="dxa"/>
            <w:tcBorders>
              <w:top w:val="nil"/>
              <w:left w:val="nil"/>
              <w:bottom w:val="nil"/>
              <w:right w:val="nil"/>
            </w:tcBorders>
            <w:tcMar>
              <w:top w:w="43" w:type="dxa"/>
              <w:left w:w="0" w:type="dxa"/>
              <w:bottom w:w="0" w:type="dxa"/>
              <w:right w:w="0" w:type="dxa"/>
            </w:tcMar>
          </w:tcPr>
          <w:p w14:paraId="0EF49931" w14:textId="77777777" w:rsidR="00D76297" w:rsidRDefault="004126E9" w:rsidP="0074436B">
            <w:r>
              <w:t>780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8A5B2D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7CB75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636482" w14:textId="77777777" w:rsidR="00D76297" w:rsidRDefault="004126E9" w:rsidP="0074436B">
            <w:r>
              <w:t>Forskning:</w:t>
            </w:r>
          </w:p>
        </w:tc>
        <w:tc>
          <w:tcPr>
            <w:tcW w:w="1200" w:type="dxa"/>
            <w:tcBorders>
              <w:top w:val="nil"/>
              <w:left w:val="nil"/>
              <w:bottom w:val="nil"/>
              <w:right w:val="nil"/>
            </w:tcBorders>
            <w:tcMar>
              <w:top w:w="43" w:type="dxa"/>
              <w:left w:w="0" w:type="dxa"/>
              <w:bottom w:w="0" w:type="dxa"/>
              <w:right w:w="0" w:type="dxa"/>
            </w:tcMar>
            <w:vAlign w:val="bottom"/>
          </w:tcPr>
          <w:p w14:paraId="1713874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395D2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B84B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3685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ABC128" w14:textId="77777777" w:rsidR="00D76297" w:rsidRDefault="00D76297" w:rsidP="0074436B"/>
        </w:tc>
      </w:tr>
      <w:tr w:rsidR="00D76297" w14:paraId="471504E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62D55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9E865A"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609503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FADCF83" w14:textId="77777777" w:rsidR="00D76297" w:rsidRDefault="004126E9" w:rsidP="0074436B">
            <w:r>
              <w:t>Norges forskningsråd mv.</w:t>
            </w:r>
          </w:p>
        </w:tc>
        <w:tc>
          <w:tcPr>
            <w:tcW w:w="1200" w:type="dxa"/>
            <w:tcBorders>
              <w:top w:val="nil"/>
              <w:left w:val="nil"/>
              <w:bottom w:val="nil"/>
              <w:right w:val="nil"/>
            </w:tcBorders>
            <w:tcMar>
              <w:top w:w="43" w:type="dxa"/>
              <w:left w:w="0" w:type="dxa"/>
              <w:bottom w:w="0" w:type="dxa"/>
              <w:right w:w="0" w:type="dxa"/>
            </w:tcMar>
            <w:vAlign w:val="bottom"/>
          </w:tcPr>
          <w:p w14:paraId="59FEA33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C7570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262ABA5" w14:textId="77777777" w:rsidR="00D76297" w:rsidRDefault="004126E9" w:rsidP="0074436B">
            <w:r>
              <w:t>381 211 000</w:t>
            </w:r>
          </w:p>
        </w:tc>
        <w:tc>
          <w:tcPr>
            <w:tcW w:w="180" w:type="dxa"/>
            <w:tcBorders>
              <w:top w:val="nil"/>
              <w:left w:val="nil"/>
              <w:bottom w:val="nil"/>
              <w:right w:val="nil"/>
            </w:tcBorders>
            <w:tcMar>
              <w:top w:w="43" w:type="dxa"/>
              <w:left w:w="0" w:type="dxa"/>
              <w:bottom w:w="0" w:type="dxa"/>
              <w:right w:w="0" w:type="dxa"/>
            </w:tcMar>
            <w:vAlign w:val="bottom"/>
          </w:tcPr>
          <w:p w14:paraId="0E5F95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F0C728" w14:textId="77777777" w:rsidR="00D76297" w:rsidRDefault="004126E9" w:rsidP="0074436B">
            <w:r>
              <w:t>381 211 000</w:t>
            </w:r>
          </w:p>
        </w:tc>
      </w:tr>
      <w:tr w:rsidR="00D76297" w14:paraId="2BA7784E" w14:textId="77777777">
        <w:trPr>
          <w:trHeight w:val="240"/>
        </w:trPr>
        <w:tc>
          <w:tcPr>
            <w:tcW w:w="460" w:type="dxa"/>
            <w:tcBorders>
              <w:top w:val="nil"/>
              <w:left w:val="nil"/>
              <w:bottom w:val="nil"/>
              <w:right w:val="nil"/>
            </w:tcBorders>
            <w:tcMar>
              <w:top w:w="43" w:type="dxa"/>
              <w:left w:w="0" w:type="dxa"/>
              <w:bottom w:w="0" w:type="dxa"/>
              <w:right w:w="0" w:type="dxa"/>
            </w:tcMar>
          </w:tcPr>
          <w:p w14:paraId="0C68D9D3" w14:textId="77777777" w:rsidR="00D76297" w:rsidRDefault="004126E9" w:rsidP="0074436B">
            <w:r>
              <w:t>781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791BF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A32A1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7B0114" w14:textId="77777777" w:rsidR="00D76297" w:rsidRDefault="004126E9" w:rsidP="0074436B">
            <w:r>
              <w:t>Forsøk og utvikling mv.:</w:t>
            </w:r>
          </w:p>
        </w:tc>
        <w:tc>
          <w:tcPr>
            <w:tcW w:w="1200" w:type="dxa"/>
            <w:tcBorders>
              <w:top w:val="nil"/>
              <w:left w:val="nil"/>
              <w:bottom w:val="nil"/>
              <w:right w:val="nil"/>
            </w:tcBorders>
            <w:tcMar>
              <w:top w:w="43" w:type="dxa"/>
              <w:left w:w="0" w:type="dxa"/>
              <w:bottom w:w="0" w:type="dxa"/>
              <w:right w:w="0" w:type="dxa"/>
            </w:tcMar>
            <w:vAlign w:val="bottom"/>
          </w:tcPr>
          <w:p w14:paraId="40E519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FE2D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2A79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83D37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53EC93" w14:textId="77777777" w:rsidR="00D76297" w:rsidRDefault="00D76297" w:rsidP="0074436B"/>
        </w:tc>
      </w:tr>
      <w:tr w:rsidR="00D76297" w14:paraId="0F923B3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2BF04F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2DDC76"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B6F49D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70DF67" w14:textId="77777777" w:rsidR="00D76297" w:rsidRDefault="004126E9" w:rsidP="0074436B">
            <w:r>
              <w:t>Spesielle driftsutgifter</w:t>
            </w:r>
            <w:r>
              <w:rPr>
                <w:rStyle w:val="kursiv"/>
                <w:sz w:val="21"/>
                <w:szCs w:val="21"/>
              </w:rPr>
              <w:t>, kan overføres, kan nyttes under post 79</w:t>
            </w:r>
          </w:p>
        </w:tc>
        <w:tc>
          <w:tcPr>
            <w:tcW w:w="1200" w:type="dxa"/>
            <w:tcBorders>
              <w:top w:val="nil"/>
              <w:left w:val="nil"/>
              <w:bottom w:val="nil"/>
              <w:right w:val="nil"/>
            </w:tcBorders>
            <w:tcMar>
              <w:top w:w="43" w:type="dxa"/>
              <w:left w:w="0" w:type="dxa"/>
              <w:bottom w:w="0" w:type="dxa"/>
              <w:right w:w="0" w:type="dxa"/>
            </w:tcMar>
            <w:vAlign w:val="bottom"/>
          </w:tcPr>
          <w:p w14:paraId="1037368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33B7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063267" w14:textId="77777777" w:rsidR="00D76297" w:rsidRDefault="004126E9" w:rsidP="0074436B">
            <w:r>
              <w:t>21 986 000</w:t>
            </w:r>
          </w:p>
        </w:tc>
        <w:tc>
          <w:tcPr>
            <w:tcW w:w="180" w:type="dxa"/>
            <w:tcBorders>
              <w:top w:val="nil"/>
              <w:left w:val="nil"/>
              <w:bottom w:val="nil"/>
              <w:right w:val="nil"/>
            </w:tcBorders>
            <w:tcMar>
              <w:top w:w="43" w:type="dxa"/>
              <w:left w:w="0" w:type="dxa"/>
              <w:bottom w:w="0" w:type="dxa"/>
              <w:right w:w="0" w:type="dxa"/>
            </w:tcMar>
            <w:vAlign w:val="bottom"/>
          </w:tcPr>
          <w:p w14:paraId="10C86E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342592" w14:textId="77777777" w:rsidR="00D76297" w:rsidRDefault="00D76297" w:rsidP="0074436B"/>
        </w:tc>
      </w:tr>
      <w:tr w:rsidR="00D76297" w14:paraId="64B4549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7F76D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3FE91E"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30DF18B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C3DEC5" w14:textId="77777777" w:rsidR="00D76297" w:rsidRDefault="004126E9" w:rsidP="0074436B">
            <w:r>
              <w:t>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6A4637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DBA15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ECA3DB5" w14:textId="77777777" w:rsidR="00D76297" w:rsidRDefault="004126E9" w:rsidP="0074436B">
            <w:r>
              <w:t>57 164 000</w:t>
            </w:r>
          </w:p>
        </w:tc>
        <w:tc>
          <w:tcPr>
            <w:tcW w:w="180" w:type="dxa"/>
            <w:tcBorders>
              <w:top w:val="nil"/>
              <w:left w:val="nil"/>
              <w:bottom w:val="nil"/>
              <w:right w:val="nil"/>
            </w:tcBorders>
            <w:tcMar>
              <w:top w:w="43" w:type="dxa"/>
              <w:left w:w="0" w:type="dxa"/>
              <w:bottom w:w="0" w:type="dxa"/>
              <w:right w:w="0" w:type="dxa"/>
            </w:tcMar>
            <w:vAlign w:val="bottom"/>
          </w:tcPr>
          <w:p w14:paraId="0FAE293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6EE783" w14:textId="77777777" w:rsidR="00D76297" w:rsidRDefault="004126E9" w:rsidP="0074436B">
            <w:r>
              <w:t>79 150 000</w:t>
            </w:r>
          </w:p>
        </w:tc>
      </w:tr>
      <w:tr w:rsidR="00D76297" w14:paraId="347EA56B" w14:textId="77777777">
        <w:trPr>
          <w:trHeight w:val="240"/>
        </w:trPr>
        <w:tc>
          <w:tcPr>
            <w:tcW w:w="460" w:type="dxa"/>
            <w:tcBorders>
              <w:top w:val="nil"/>
              <w:left w:val="nil"/>
              <w:bottom w:val="nil"/>
              <w:right w:val="nil"/>
            </w:tcBorders>
            <w:tcMar>
              <w:top w:w="43" w:type="dxa"/>
              <w:left w:w="0" w:type="dxa"/>
              <w:bottom w:w="0" w:type="dxa"/>
              <w:right w:w="0" w:type="dxa"/>
            </w:tcMar>
          </w:tcPr>
          <w:p w14:paraId="751E3A69" w14:textId="77777777" w:rsidR="00D76297" w:rsidRDefault="004126E9" w:rsidP="0074436B">
            <w:r>
              <w:t>783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3B3BD4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1709B9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0CD68E" w14:textId="77777777" w:rsidR="00D76297" w:rsidRDefault="004126E9" w:rsidP="0074436B">
            <w:r>
              <w:t>Personell:</w:t>
            </w:r>
          </w:p>
        </w:tc>
        <w:tc>
          <w:tcPr>
            <w:tcW w:w="1200" w:type="dxa"/>
            <w:tcBorders>
              <w:top w:val="nil"/>
              <w:left w:val="nil"/>
              <w:bottom w:val="nil"/>
              <w:right w:val="nil"/>
            </w:tcBorders>
            <w:tcMar>
              <w:top w:w="43" w:type="dxa"/>
              <w:left w:w="0" w:type="dxa"/>
              <w:bottom w:w="0" w:type="dxa"/>
              <w:right w:w="0" w:type="dxa"/>
            </w:tcMar>
            <w:vAlign w:val="bottom"/>
          </w:tcPr>
          <w:p w14:paraId="3F8FC70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D214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669A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329E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FC4F65" w14:textId="77777777" w:rsidR="00D76297" w:rsidRDefault="00D76297" w:rsidP="0074436B"/>
        </w:tc>
      </w:tr>
      <w:tr w:rsidR="00D76297" w14:paraId="6E49358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99CB78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C39EF6B"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25A29E0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9581A7" w14:textId="77777777" w:rsidR="00D76297" w:rsidRDefault="004126E9" w:rsidP="0074436B">
            <w:r>
              <w:t>Spesielle driftsutgifter</w:t>
            </w:r>
            <w:r>
              <w:rPr>
                <w:rStyle w:val="kursiv"/>
                <w:sz w:val="21"/>
                <w:szCs w:val="21"/>
              </w:rPr>
              <w:t>, kan nyttes under post 79</w:t>
            </w:r>
          </w:p>
        </w:tc>
        <w:tc>
          <w:tcPr>
            <w:tcW w:w="1200" w:type="dxa"/>
            <w:tcBorders>
              <w:top w:val="nil"/>
              <w:left w:val="nil"/>
              <w:bottom w:val="nil"/>
              <w:right w:val="nil"/>
            </w:tcBorders>
            <w:tcMar>
              <w:top w:w="43" w:type="dxa"/>
              <w:left w:w="0" w:type="dxa"/>
              <w:bottom w:w="0" w:type="dxa"/>
              <w:right w:w="0" w:type="dxa"/>
            </w:tcMar>
            <w:vAlign w:val="bottom"/>
          </w:tcPr>
          <w:p w14:paraId="049BE1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1FF81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7D09AE" w14:textId="77777777" w:rsidR="00D76297" w:rsidRDefault="004126E9" w:rsidP="0074436B">
            <w:r>
              <w:t>33 894 000</w:t>
            </w:r>
          </w:p>
        </w:tc>
        <w:tc>
          <w:tcPr>
            <w:tcW w:w="180" w:type="dxa"/>
            <w:tcBorders>
              <w:top w:val="nil"/>
              <w:left w:val="nil"/>
              <w:bottom w:val="nil"/>
              <w:right w:val="nil"/>
            </w:tcBorders>
            <w:tcMar>
              <w:top w:w="43" w:type="dxa"/>
              <w:left w:w="0" w:type="dxa"/>
              <w:bottom w:w="0" w:type="dxa"/>
              <w:right w:w="0" w:type="dxa"/>
            </w:tcMar>
            <w:vAlign w:val="bottom"/>
          </w:tcPr>
          <w:p w14:paraId="0BE940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4E5616" w14:textId="77777777" w:rsidR="00D76297" w:rsidRDefault="00D76297" w:rsidP="0074436B"/>
        </w:tc>
      </w:tr>
      <w:tr w:rsidR="00D76297" w14:paraId="2A038E6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9743F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178FB0"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21EFF97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41988E" w14:textId="77777777" w:rsidR="00D76297" w:rsidRDefault="004126E9" w:rsidP="0074436B">
            <w:r>
              <w:t>Tilskudd til kommuner</w:t>
            </w:r>
          </w:p>
        </w:tc>
        <w:tc>
          <w:tcPr>
            <w:tcW w:w="1200" w:type="dxa"/>
            <w:tcBorders>
              <w:top w:val="nil"/>
              <w:left w:val="nil"/>
              <w:bottom w:val="nil"/>
              <w:right w:val="nil"/>
            </w:tcBorders>
            <w:tcMar>
              <w:top w:w="43" w:type="dxa"/>
              <w:left w:w="0" w:type="dxa"/>
              <w:bottom w:w="0" w:type="dxa"/>
              <w:right w:w="0" w:type="dxa"/>
            </w:tcMar>
            <w:vAlign w:val="bottom"/>
          </w:tcPr>
          <w:p w14:paraId="058649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ABF8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6CA666" w14:textId="77777777" w:rsidR="00D76297" w:rsidRDefault="004126E9" w:rsidP="0074436B">
            <w:r>
              <w:t>218 540 000</w:t>
            </w:r>
          </w:p>
        </w:tc>
        <w:tc>
          <w:tcPr>
            <w:tcW w:w="180" w:type="dxa"/>
            <w:tcBorders>
              <w:top w:val="nil"/>
              <w:left w:val="nil"/>
              <w:bottom w:val="nil"/>
              <w:right w:val="nil"/>
            </w:tcBorders>
            <w:tcMar>
              <w:top w:w="43" w:type="dxa"/>
              <w:left w:w="0" w:type="dxa"/>
              <w:bottom w:w="0" w:type="dxa"/>
              <w:right w:w="0" w:type="dxa"/>
            </w:tcMar>
            <w:vAlign w:val="bottom"/>
          </w:tcPr>
          <w:p w14:paraId="663886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85EDE1" w14:textId="77777777" w:rsidR="00D76297" w:rsidRDefault="00D76297" w:rsidP="0074436B"/>
        </w:tc>
      </w:tr>
      <w:tr w:rsidR="00D76297" w14:paraId="1384033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7AF21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A53830"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3569644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37CAC9" w14:textId="77777777" w:rsidR="00D76297" w:rsidRDefault="004126E9" w:rsidP="0074436B">
            <w:r>
              <w:t>Andre 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226B4B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30B6A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CDADC76" w14:textId="77777777" w:rsidR="00D76297" w:rsidRDefault="004126E9" w:rsidP="0074436B">
            <w:r>
              <w:t>30 073 000</w:t>
            </w:r>
          </w:p>
        </w:tc>
        <w:tc>
          <w:tcPr>
            <w:tcW w:w="180" w:type="dxa"/>
            <w:tcBorders>
              <w:top w:val="nil"/>
              <w:left w:val="nil"/>
              <w:bottom w:val="nil"/>
              <w:right w:val="nil"/>
            </w:tcBorders>
            <w:tcMar>
              <w:top w:w="43" w:type="dxa"/>
              <w:left w:w="0" w:type="dxa"/>
              <w:bottom w:w="0" w:type="dxa"/>
              <w:right w:w="0" w:type="dxa"/>
            </w:tcMar>
            <w:vAlign w:val="bottom"/>
          </w:tcPr>
          <w:p w14:paraId="6348678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BB82C2F" w14:textId="77777777" w:rsidR="00D76297" w:rsidRDefault="004126E9" w:rsidP="0074436B">
            <w:r>
              <w:t>282 507 000</w:t>
            </w:r>
          </w:p>
        </w:tc>
      </w:tr>
      <w:tr w:rsidR="00D76297" w14:paraId="3A4F0F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A7CC78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FFF386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D2356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CAB2F0" w14:textId="77777777" w:rsidR="00D76297" w:rsidRDefault="004126E9" w:rsidP="0074436B">
            <w:r>
              <w:t>Sum Kunnskap og kompetanse</w:t>
            </w:r>
          </w:p>
        </w:tc>
        <w:tc>
          <w:tcPr>
            <w:tcW w:w="1200" w:type="dxa"/>
            <w:tcBorders>
              <w:top w:val="nil"/>
              <w:left w:val="nil"/>
              <w:bottom w:val="nil"/>
              <w:right w:val="nil"/>
            </w:tcBorders>
            <w:tcMar>
              <w:top w:w="43" w:type="dxa"/>
              <w:left w:w="0" w:type="dxa"/>
              <w:bottom w:w="0" w:type="dxa"/>
              <w:right w:w="0" w:type="dxa"/>
            </w:tcMar>
            <w:vAlign w:val="bottom"/>
          </w:tcPr>
          <w:p w14:paraId="1E3F90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8FE8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D9A9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3C7E3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6C2CD69" w14:textId="77777777" w:rsidR="00D76297" w:rsidRDefault="004126E9" w:rsidP="0074436B">
            <w:r>
              <w:t>742 868 000</w:t>
            </w:r>
          </w:p>
        </w:tc>
      </w:tr>
      <w:tr w:rsidR="00D76297" w14:paraId="411D4B3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60A2AB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F15044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452A7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EA4BE9" w14:textId="77777777" w:rsidR="00D76297" w:rsidRDefault="004126E9" w:rsidP="0074436B">
            <w:r>
              <w:t>Sum Helse- og omsorgsdepartementet</w:t>
            </w:r>
          </w:p>
        </w:tc>
        <w:tc>
          <w:tcPr>
            <w:tcW w:w="1200" w:type="dxa"/>
            <w:tcBorders>
              <w:top w:val="nil"/>
              <w:left w:val="nil"/>
              <w:bottom w:val="nil"/>
              <w:right w:val="nil"/>
            </w:tcBorders>
            <w:tcMar>
              <w:top w:w="43" w:type="dxa"/>
              <w:left w:w="0" w:type="dxa"/>
              <w:bottom w:w="0" w:type="dxa"/>
              <w:right w:w="0" w:type="dxa"/>
            </w:tcMar>
            <w:vAlign w:val="bottom"/>
          </w:tcPr>
          <w:p w14:paraId="346EF00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FA1F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9149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C3B84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B824EFF" w14:textId="77777777" w:rsidR="00D76297" w:rsidRDefault="004126E9" w:rsidP="0074436B">
            <w:pPr>
              <w:rPr>
                <w:sz w:val="18"/>
                <w:szCs w:val="18"/>
              </w:rPr>
            </w:pPr>
            <w:r>
              <w:t>220 036 885 000</w:t>
            </w:r>
          </w:p>
        </w:tc>
      </w:tr>
      <w:tr w:rsidR="00D76297" w14:paraId="35798476"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BDAD712" w14:textId="77777777" w:rsidR="00D76297" w:rsidRDefault="004126E9">
            <w:pPr>
              <w:pStyle w:val="tittel-gulbok1"/>
            </w:pPr>
            <w:proofErr w:type="spellStart"/>
            <w:r>
              <w:rPr>
                <w:w w:val="100"/>
                <w:sz w:val="21"/>
                <w:szCs w:val="21"/>
              </w:rPr>
              <w:t>Barne</w:t>
            </w:r>
            <w:proofErr w:type="spellEnd"/>
            <w:r>
              <w:rPr>
                <w:w w:val="100"/>
                <w:sz w:val="21"/>
                <w:szCs w:val="21"/>
              </w:rPr>
              <w:t xml:space="preserve">- og </w:t>
            </w:r>
            <w:proofErr w:type="spellStart"/>
            <w:r>
              <w:rPr>
                <w:w w:val="100"/>
                <w:sz w:val="21"/>
                <w:szCs w:val="21"/>
              </w:rPr>
              <w:t>familiedepartementet</w:t>
            </w:r>
            <w:proofErr w:type="spellEnd"/>
          </w:p>
        </w:tc>
      </w:tr>
      <w:tr w:rsidR="00D76297" w14:paraId="2D1DD3FD"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1DB822E" w14:textId="77777777" w:rsidR="00D76297" w:rsidRDefault="004126E9">
            <w:pPr>
              <w:pStyle w:val="tittel-gulbok2"/>
            </w:pPr>
            <w:proofErr w:type="spellStart"/>
            <w:r>
              <w:rPr>
                <w:spacing w:val="21"/>
                <w:w w:val="100"/>
                <w:sz w:val="21"/>
                <w:szCs w:val="21"/>
              </w:rPr>
              <w:t>Administrasjon</w:t>
            </w:r>
            <w:proofErr w:type="spellEnd"/>
          </w:p>
        </w:tc>
      </w:tr>
      <w:tr w:rsidR="00D76297" w14:paraId="4762ECF7" w14:textId="77777777">
        <w:trPr>
          <w:trHeight w:val="240"/>
        </w:trPr>
        <w:tc>
          <w:tcPr>
            <w:tcW w:w="460" w:type="dxa"/>
            <w:tcBorders>
              <w:top w:val="nil"/>
              <w:left w:val="nil"/>
              <w:bottom w:val="nil"/>
              <w:right w:val="nil"/>
            </w:tcBorders>
            <w:tcMar>
              <w:top w:w="43" w:type="dxa"/>
              <w:left w:w="0" w:type="dxa"/>
              <w:bottom w:w="0" w:type="dxa"/>
              <w:right w:w="0" w:type="dxa"/>
            </w:tcMar>
          </w:tcPr>
          <w:p w14:paraId="6C5A4A01" w14:textId="77777777" w:rsidR="00D76297" w:rsidRDefault="004126E9" w:rsidP="0074436B">
            <w:r>
              <w:t>800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D5F1F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0AF5B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55489C" w14:textId="77777777" w:rsidR="00D76297" w:rsidRDefault="004126E9" w:rsidP="0074436B">
            <w:r>
              <w:t>Barne- og familiedepartementet:</w:t>
            </w:r>
          </w:p>
        </w:tc>
        <w:tc>
          <w:tcPr>
            <w:tcW w:w="1200" w:type="dxa"/>
            <w:tcBorders>
              <w:top w:val="nil"/>
              <w:left w:val="nil"/>
              <w:bottom w:val="nil"/>
              <w:right w:val="nil"/>
            </w:tcBorders>
            <w:tcMar>
              <w:top w:w="43" w:type="dxa"/>
              <w:left w:w="0" w:type="dxa"/>
              <w:bottom w:w="0" w:type="dxa"/>
              <w:right w:w="0" w:type="dxa"/>
            </w:tcMar>
            <w:vAlign w:val="bottom"/>
          </w:tcPr>
          <w:p w14:paraId="4CCF7B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B1E2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5B28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36AC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86B1E2" w14:textId="77777777" w:rsidR="00D76297" w:rsidRDefault="00D76297" w:rsidP="0074436B"/>
        </w:tc>
      </w:tr>
      <w:tr w:rsidR="00D76297" w14:paraId="57D9DE2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9298C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03FE1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6375B6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BB186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8A2E2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C722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7DCCC9" w14:textId="77777777" w:rsidR="00D76297" w:rsidRDefault="004126E9" w:rsidP="0074436B">
            <w:r>
              <w:t>158 968 000</w:t>
            </w:r>
          </w:p>
        </w:tc>
        <w:tc>
          <w:tcPr>
            <w:tcW w:w="180" w:type="dxa"/>
            <w:tcBorders>
              <w:top w:val="nil"/>
              <w:left w:val="nil"/>
              <w:bottom w:val="nil"/>
              <w:right w:val="nil"/>
            </w:tcBorders>
            <w:tcMar>
              <w:top w:w="43" w:type="dxa"/>
              <w:left w:w="0" w:type="dxa"/>
              <w:bottom w:w="0" w:type="dxa"/>
              <w:right w:w="0" w:type="dxa"/>
            </w:tcMar>
            <w:vAlign w:val="bottom"/>
          </w:tcPr>
          <w:p w14:paraId="5225F8A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C23E39" w14:textId="77777777" w:rsidR="00D76297" w:rsidRDefault="00D76297" w:rsidP="0074436B"/>
        </w:tc>
      </w:tr>
      <w:tr w:rsidR="00D76297" w14:paraId="584FDB9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2D83D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928D0D6"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DE07E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704F1B"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797C90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08D6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1A0A73" w14:textId="77777777" w:rsidR="00D76297" w:rsidRDefault="004126E9" w:rsidP="0074436B">
            <w:r>
              <w:t>10 405 000</w:t>
            </w:r>
          </w:p>
        </w:tc>
        <w:tc>
          <w:tcPr>
            <w:tcW w:w="180" w:type="dxa"/>
            <w:tcBorders>
              <w:top w:val="nil"/>
              <w:left w:val="nil"/>
              <w:bottom w:val="nil"/>
              <w:right w:val="nil"/>
            </w:tcBorders>
            <w:tcMar>
              <w:top w:w="43" w:type="dxa"/>
              <w:left w:w="0" w:type="dxa"/>
              <w:bottom w:w="0" w:type="dxa"/>
              <w:right w:w="0" w:type="dxa"/>
            </w:tcMar>
            <w:vAlign w:val="bottom"/>
          </w:tcPr>
          <w:p w14:paraId="450FB3B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6E80CD" w14:textId="77777777" w:rsidR="00D76297" w:rsidRDefault="00D76297" w:rsidP="0074436B"/>
        </w:tc>
      </w:tr>
      <w:tr w:rsidR="00D76297" w14:paraId="5DF0EF2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A8F72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1E0981"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0E5F632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6B4EA4" w14:textId="77777777" w:rsidR="00D76297" w:rsidRDefault="004126E9" w:rsidP="0074436B">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3BB4DF5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E9E14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B75441A" w14:textId="77777777" w:rsidR="00D76297" w:rsidRDefault="004126E9" w:rsidP="0074436B">
            <w:r>
              <w:t>42 107 000</w:t>
            </w:r>
          </w:p>
        </w:tc>
        <w:tc>
          <w:tcPr>
            <w:tcW w:w="180" w:type="dxa"/>
            <w:tcBorders>
              <w:top w:val="nil"/>
              <w:left w:val="nil"/>
              <w:bottom w:val="nil"/>
              <w:right w:val="nil"/>
            </w:tcBorders>
            <w:tcMar>
              <w:top w:w="43" w:type="dxa"/>
              <w:left w:w="0" w:type="dxa"/>
              <w:bottom w:w="0" w:type="dxa"/>
              <w:right w:w="0" w:type="dxa"/>
            </w:tcMar>
            <w:vAlign w:val="bottom"/>
          </w:tcPr>
          <w:p w14:paraId="1CC2805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CC1B2B0" w14:textId="77777777" w:rsidR="00D76297" w:rsidRDefault="004126E9" w:rsidP="0074436B">
            <w:r>
              <w:t>211 480 000</w:t>
            </w:r>
          </w:p>
        </w:tc>
      </w:tr>
      <w:tr w:rsidR="00D76297" w14:paraId="0C469BB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14076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E6C0E5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2702F5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D54532" w14:textId="77777777" w:rsidR="00D76297" w:rsidRDefault="004126E9" w:rsidP="0074436B">
            <w:r>
              <w:t>Sum Administrasjon</w:t>
            </w:r>
          </w:p>
        </w:tc>
        <w:tc>
          <w:tcPr>
            <w:tcW w:w="1200" w:type="dxa"/>
            <w:tcBorders>
              <w:top w:val="nil"/>
              <w:left w:val="nil"/>
              <w:bottom w:val="nil"/>
              <w:right w:val="nil"/>
            </w:tcBorders>
            <w:tcMar>
              <w:top w:w="43" w:type="dxa"/>
              <w:left w:w="0" w:type="dxa"/>
              <w:bottom w:w="0" w:type="dxa"/>
              <w:right w:w="0" w:type="dxa"/>
            </w:tcMar>
            <w:vAlign w:val="bottom"/>
          </w:tcPr>
          <w:p w14:paraId="74CC5D2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1EF1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2260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ED909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AD08336" w14:textId="77777777" w:rsidR="00D76297" w:rsidRDefault="004126E9" w:rsidP="0074436B">
            <w:r>
              <w:t>211 480 000</w:t>
            </w:r>
          </w:p>
        </w:tc>
      </w:tr>
      <w:tr w:rsidR="00D76297" w14:paraId="58EF5FA3"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BD080F1" w14:textId="77777777" w:rsidR="00D76297" w:rsidRDefault="004126E9">
            <w:pPr>
              <w:pStyle w:val="tittel-gulbok2"/>
            </w:pPr>
            <w:proofErr w:type="spellStart"/>
            <w:r>
              <w:rPr>
                <w:spacing w:val="21"/>
                <w:w w:val="100"/>
                <w:sz w:val="21"/>
                <w:szCs w:val="21"/>
              </w:rPr>
              <w:t>Familie</w:t>
            </w:r>
            <w:proofErr w:type="spellEnd"/>
            <w:r>
              <w:rPr>
                <w:spacing w:val="21"/>
                <w:w w:val="100"/>
                <w:sz w:val="21"/>
                <w:szCs w:val="21"/>
              </w:rPr>
              <w:t xml:space="preserve"> og </w:t>
            </w:r>
            <w:proofErr w:type="spellStart"/>
            <w:r>
              <w:rPr>
                <w:spacing w:val="21"/>
                <w:w w:val="100"/>
                <w:sz w:val="21"/>
                <w:szCs w:val="21"/>
              </w:rPr>
              <w:t>oppvekst</w:t>
            </w:r>
            <w:proofErr w:type="spellEnd"/>
          </w:p>
        </w:tc>
      </w:tr>
      <w:tr w:rsidR="00D76297" w14:paraId="785B0842" w14:textId="77777777">
        <w:trPr>
          <w:trHeight w:val="240"/>
        </w:trPr>
        <w:tc>
          <w:tcPr>
            <w:tcW w:w="460" w:type="dxa"/>
            <w:tcBorders>
              <w:top w:val="nil"/>
              <w:left w:val="nil"/>
              <w:bottom w:val="nil"/>
              <w:right w:val="nil"/>
            </w:tcBorders>
            <w:tcMar>
              <w:top w:w="43" w:type="dxa"/>
              <w:left w:w="0" w:type="dxa"/>
              <w:bottom w:w="0" w:type="dxa"/>
              <w:right w:w="0" w:type="dxa"/>
            </w:tcMar>
          </w:tcPr>
          <w:p w14:paraId="7234D1FE" w14:textId="77777777" w:rsidR="00D76297" w:rsidRDefault="004126E9" w:rsidP="0074436B">
            <w:r>
              <w:t>840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F68FF0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A0D60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335371" w14:textId="77777777" w:rsidR="00D76297" w:rsidRDefault="004126E9" w:rsidP="0074436B">
            <w:r>
              <w:t>Tiltak mot vold og overgrep:</w:t>
            </w:r>
          </w:p>
        </w:tc>
        <w:tc>
          <w:tcPr>
            <w:tcW w:w="1200" w:type="dxa"/>
            <w:tcBorders>
              <w:top w:val="nil"/>
              <w:left w:val="nil"/>
              <w:bottom w:val="nil"/>
              <w:right w:val="nil"/>
            </w:tcBorders>
            <w:tcMar>
              <w:top w:w="43" w:type="dxa"/>
              <w:left w:w="0" w:type="dxa"/>
              <w:bottom w:w="0" w:type="dxa"/>
              <w:right w:w="0" w:type="dxa"/>
            </w:tcMar>
            <w:vAlign w:val="bottom"/>
          </w:tcPr>
          <w:p w14:paraId="7214F3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BF69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50044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C063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BB7A99" w14:textId="77777777" w:rsidR="00D76297" w:rsidRDefault="00D76297" w:rsidP="0074436B"/>
        </w:tc>
      </w:tr>
      <w:tr w:rsidR="00D76297" w14:paraId="4F16C66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758D3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B785CA"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C943C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D44644" w14:textId="77777777" w:rsidR="00D76297" w:rsidRDefault="004126E9" w:rsidP="0074436B">
            <w:r>
              <w:t>Spesielle driftsutgifter</w:t>
            </w:r>
            <w:r>
              <w:rPr>
                <w:rStyle w:val="kursiv"/>
                <w:sz w:val="21"/>
                <w:szCs w:val="21"/>
              </w:rPr>
              <w:t>, kan nyttes under post 70 og kap. 846, post 62</w:t>
            </w:r>
          </w:p>
        </w:tc>
        <w:tc>
          <w:tcPr>
            <w:tcW w:w="1200" w:type="dxa"/>
            <w:tcBorders>
              <w:top w:val="nil"/>
              <w:left w:val="nil"/>
              <w:bottom w:val="nil"/>
              <w:right w:val="nil"/>
            </w:tcBorders>
            <w:tcMar>
              <w:top w:w="43" w:type="dxa"/>
              <w:left w:w="0" w:type="dxa"/>
              <w:bottom w:w="0" w:type="dxa"/>
              <w:right w:w="0" w:type="dxa"/>
            </w:tcMar>
            <w:vAlign w:val="bottom"/>
          </w:tcPr>
          <w:p w14:paraId="239844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9017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E894AB" w14:textId="77777777" w:rsidR="00D76297" w:rsidRDefault="004126E9" w:rsidP="0074436B">
            <w:r>
              <w:t>20 521 000</w:t>
            </w:r>
          </w:p>
        </w:tc>
        <w:tc>
          <w:tcPr>
            <w:tcW w:w="180" w:type="dxa"/>
            <w:tcBorders>
              <w:top w:val="nil"/>
              <w:left w:val="nil"/>
              <w:bottom w:val="nil"/>
              <w:right w:val="nil"/>
            </w:tcBorders>
            <w:tcMar>
              <w:top w:w="43" w:type="dxa"/>
              <w:left w:w="0" w:type="dxa"/>
              <w:bottom w:w="0" w:type="dxa"/>
              <w:right w:w="0" w:type="dxa"/>
            </w:tcMar>
            <w:vAlign w:val="bottom"/>
          </w:tcPr>
          <w:p w14:paraId="1A9C620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6879D4" w14:textId="77777777" w:rsidR="00D76297" w:rsidRDefault="00D76297" w:rsidP="0074436B"/>
        </w:tc>
      </w:tr>
      <w:tr w:rsidR="00D76297" w14:paraId="3176D8E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7C7531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CB46C2"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3566838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D0A00B" w14:textId="77777777" w:rsidR="00D76297" w:rsidRDefault="004126E9" w:rsidP="0074436B">
            <w:r>
              <w:t xml:space="preserve">Tilskudd til incest- og </w:t>
            </w:r>
            <w:proofErr w:type="spellStart"/>
            <w:r>
              <w:t>voldtektssentre</w:t>
            </w:r>
            <w:proofErr w:type="spellEnd"/>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698A33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BA00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B5A6FA" w14:textId="77777777" w:rsidR="00D76297" w:rsidRDefault="004126E9" w:rsidP="0074436B">
            <w:r>
              <w:t>115 617 000</w:t>
            </w:r>
          </w:p>
        </w:tc>
        <w:tc>
          <w:tcPr>
            <w:tcW w:w="180" w:type="dxa"/>
            <w:tcBorders>
              <w:top w:val="nil"/>
              <w:left w:val="nil"/>
              <w:bottom w:val="nil"/>
              <w:right w:val="nil"/>
            </w:tcBorders>
            <w:tcMar>
              <w:top w:w="43" w:type="dxa"/>
              <w:left w:w="0" w:type="dxa"/>
              <w:bottom w:w="0" w:type="dxa"/>
              <w:right w:w="0" w:type="dxa"/>
            </w:tcMar>
            <w:vAlign w:val="bottom"/>
          </w:tcPr>
          <w:p w14:paraId="7DD3A3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43C204" w14:textId="77777777" w:rsidR="00D76297" w:rsidRDefault="00D76297" w:rsidP="0074436B"/>
        </w:tc>
      </w:tr>
      <w:tr w:rsidR="00D76297" w14:paraId="64A23DED"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376C4B1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89B98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E9E3EE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E06190" w14:textId="77777777" w:rsidR="00D76297" w:rsidRDefault="004126E9" w:rsidP="0074436B">
            <w:r>
              <w:t>Tilskudd til voldsforebyggende tiltak mv.</w:t>
            </w:r>
            <w:r>
              <w:rPr>
                <w:rStyle w:val="kursiv"/>
                <w:sz w:val="21"/>
                <w:szCs w:val="21"/>
              </w:rPr>
              <w:t>, kan nyttes under post 21 og post 61 og kap. 858, post 1</w:t>
            </w:r>
          </w:p>
        </w:tc>
        <w:tc>
          <w:tcPr>
            <w:tcW w:w="1200" w:type="dxa"/>
            <w:tcBorders>
              <w:top w:val="nil"/>
              <w:left w:val="nil"/>
              <w:bottom w:val="nil"/>
              <w:right w:val="nil"/>
            </w:tcBorders>
            <w:tcMar>
              <w:top w:w="43" w:type="dxa"/>
              <w:left w:w="0" w:type="dxa"/>
              <w:bottom w:w="0" w:type="dxa"/>
              <w:right w:w="0" w:type="dxa"/>
            </w:tcMar>
            <w:vAlign w:val="bottom"/>
          </w:tcPr>
          <w:p w14:paraId="660BA0E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27FA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C40E7A" w14:textId="77777777" w:rsidR="00D76297" w:rsidRDefault="004126E9" w:rsidP="0074436B">
            <w:r>
              <w:t>134 142 000</w:t>
            </w:r>
          </w:p>
        </w:tc>
        <w:tc>
          <w:tcPr>
            <w:tcW w:w="180" w:type="dxa"/>
            <w:tcBorders>
              <w:top w:val="nil"/>
              <w:left w:val="nil"/>
              <w:bottom w:val="nil"/>
              <w:right w:val="nil"/>
            </w:tcBorders>
            <w:tcMar>
              <w:top w:w="43" w:type="dxa"/>
              <w:left w:w="0" w:type="dxa"/>
              <w:bottom w:w="0" w:type="dxa"/>
              <w:right w:w="0" w:type="dxa"/>
            </w:tcMar>
            <w:vAlign w:val="bottom"/>
          </w:tcPr>
          <w:p w14:paraId="136C1F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0478FC" w14:textId="77777777" w:rsidR="00D76297" w:rsidRDefault="00D76297" w:rsidP="0074436B"/>
        </w:tc>
      </w:tr>
      <w:tr w:rsidR="00D76297" w14:paraId="7EA74C7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F2E99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D2B623"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23A255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BCA1BD" w14:textId="77777777" w:rsidR="00D76297" w:rsidRDefault="004126E9" w:rsidP="0074436B">
            <w:r>
              <w:t>Tilskudd til senter for voldsutsatte barn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095A0B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44144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9CBBD2B" w14:textId="77777777" w:rsidR="00D76297" w:rsidRDefault="004126E9" w:rsidP="0074436B">
            <w:r>
              <w:t>36 874 000</w:t>
            </w:r>
          </w:p>
        </w:tc>
        <w:tc>
          <w:tcPr>
            <w:tcW w:w="180" w:type="dxa"/>
            <w:tcBorders>
              <w:top w:val="nil"/>
              <w:left w:val="nil"/>
              <w:bottom w:val="nil"/>
              <w:right w:val="nil"/>
            </w:tcBorders>
            <w:tcMar>
              <w:top w:w="43" w:type="dxa"/>
              <w:left w:w="0" w:type="dxa"/>
              <w:bottom w:w="0" w:type="dxa"/>
              <w:right w:w="0" w:type="dxa"/>
            </w:tcMar>
            <w:vAlign w:val="bottom"/>
          </w:tcPr>
          <w:p w14:paraId="0824E3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33C207" w14:textId="77777777" w:rsidR="00D76297" w:rsidRDefault="004126E9" w:rsidP="0074436B">
            <w:r>
              <w:t>307 154 000</w:t>
            </w:r>
          </w:p>
        </w:tc>
      </w:tr>
      <w:tr w:rsidR="00D76297" w14:paraId="07AC0A53" w14:textId="77777777">
        <w:trPr>
          <w:trHeight w:val="240"/>
        </w:trPr>
        <w:tc>
          <w:tcPr>
            <w:tcW w:w="460" w:type="dxa"/>
            <w:tcBorders>
              <w:top w:val="nil"/>
              <w:left w:val="nil"/>
              <w:bottom w:val="nil"/>
              <w:right w:val="nil"/>
            </w:tcBorders>
            <w:tcMar>
              <w:top w:w="43" w:type="dxa"/>
              <w:left w:w="0" w:type="dxa"/>
              <w:bottom w:w="0" w:type="dxa"/>
              <w:right w:w="0" w:type="dxa"/>
            </w:tcMar>
          </w:tcPr>
          <w:p w14:paraId="732CC3AC" w14:textId="77777777" w:rsidR="00D76297" w:rsidRDefault="004126E9" w:rsidP="0074436B">
            <w:r>
              <w:t>841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75B8CE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E3957A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E4846C" w14:textId="77777777" w:rsidR="00D76297" w:rsidRDefault="004126E9" w:rsidP="0074436B">
            <w:r>
              <w:t>Samliv og konfliktløsning:</w:t>
            </w:r>
          </w:p>
        </w:tc>
        <w:tc>
          <w:tcPr>
            <w:tcW w:w="1200" w:type="dxa"/>
            <w:tcBorders>
              <w:top w:val="nil"/>
              <w:left w:val="nil"/>
              <w:bottom w:val="nil"/>
              <w:right w:val="nil"/>
            </w:tcBorders>
            <w:tcMar>
              <w:top w:w="43" w:type="dxa"/>
              <w:left w:w="0" w:type="dxa"/>
              <w:bottom w:w="0" w:type="dxa"/>
              <w:right w:w="0" w:type="dxa"/>
            </w:tcMar>
            <w:vAlign w:val="bottom"/>
          </w:tcPr>
          <w:p w14:paraId="21B90C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21B8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C07D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928E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7ADE39" w14:textId="77777777" w:rsidR="00D76297" w:rsidRDefault="00D76297" w:rsidP="0074436B"/>
        </w:tc>
      </w:tr>
      <w:tr w:rsidR="00D76297" w14:paraId="47E190D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E14CE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F52F320"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C45DF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AA78A1" w14:textId="77777777" w:rsidR="00D76297" w:rsidRDefault="004126E9" w:rsidP="0074436B">
            <w:r>
              <w:t xml:space="preserve">Spesielle driftsutgifter, </w:t>
            </w:r>
            <w:proofErr w:type="gramStart"/>
            <w:r>
              <w:t>meklingsgodtgjørelse</w:t>
            </w:r>
            <w:r>
              <w:rPr>
                <w:rStyle w:val="kursiv"/>
                <w:sz w:val="21"/>
                <w:szCs w:val="21"/>
              </w:rPr>
              <w:t>,</w:t>
            </w:r>
            <w:proofErr w:type="gramEnd"/>
            <w:r>
              <w:rPr>
                <w:rStyle w:val="kursiv"/>
                <w:sz w:val="21"/>
                <w:szCs w:val="21"/>
              </w:rPr>
              <w:t xml:space="preserve"> overslagsbevilgning</w:t>
            </w:r>
          </w:p>
        </w:tc>
        <w:tc>
          <w:tcPr>
            <w:tcW w:w="1200" w:type="dxa"/>
            <w:tcBorders>
              <w:top w:val="nil"/>
              <w:left w:val="nil"/>
              <w:bottom w:val="nil"/>
              <w:right w:val="nil"/>
            </w:tcBorders>
            <w:tcMar>
              <w:top w:w="43" w:type="dxa"/>
              <w:left w:w="0" w:type="dxa"/>
              <w:bottom w:w="0" w:type="dxa"/>
              <w:right w:w="0" w:type="dxa"/>
            </w:tcMar>
            <w:vAlign w:val="bottom"/>
          </w:tcPr>
          <w:p w14:paraId="09E293A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482F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60E6DB" w14:textId="77777777" w:rsidR="00D76297" w:rsidRDefault="004126E9" w:rsidP="0074436B">
            <w:r>
              <w:t>12 676 000</w:t>
            </w:r>
          </w:p>
        </w:tc>
        <w:tc>
          <w:tcPr>
            <w:tcW w:w="180" w:type="dxa"/>
            <w:tcBorders>
              <w:top w:val="nil"/>
              <w:left w:val="nil"/>
              <w:bottom w:val="nil"/>
              <w:right w:val="nil"/>
            </w:tcBorders>
            <w:tcMar>
              <w:top w:w="43" w:type="dxa"/>
              <w:left w:w="0" w:type="dxa"/>
              <w:bottom w:w="0" w:type="dxa"/>
              <w:right w:w="0" w:type="dxa"/>
            </w:tcMar>
            <w:vAlign w:val="bottom"/>
          </w:tcPr>
          <w:p w14:paraId="50855A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FCB612" w14:textId="77777777" w:rsidR="00D76297" w:rsidRDefault="00D76297" w:rsidP="0074436B"/>
        </w:tc>
      </w:tr>
      <w:tr w:rsidR="00D76297" w14:paraId="1117487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7DE90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60E352"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1FFD825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7E8E10" w14:textId="77777777" w:rsidR="00D76297" w:rsidRDefault="004126E9" w:rsidP="0074436B">
            <w:r>
              <w:t>Opplæring, forskning, utvikling mv.</w:t>
            </w:r>
          </w:p>
        </w:tc>
        <w:tc>
          <w:tcPr>
            <w:tcW w:w="1200" w:type="dxa"/>
            <w:tcBorders>
              <w:top w:val="nil"/>
              <w:left w:val="nil"/>
              <w:bottom w:val="nil"/>
              <w:right w:val="nil"/>
            </w:tcBorders>
            <w:tcMar>
              <w:top w:w="43" w:type="dxa"/>
              <w:left w:w="0" w:type="dxa"/>
              <w:bottom w:w="0" w:type="dxa"/>
              <w:right w:w="0" w:type="dxa"/>
            </w:tcMar>
            <w:vAlign w:val="bottom"/>
          </w:tcPr>
          <w:p w14:paraId="211CDC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346E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752A97" w14:textId="77777777" w:rsidR="00D76297" w:rsidRDefault="004126E9" w:rsidP="0074436B">
            <w:r>
              <w:t>7 254 000</w:t>
            </w:r>
          </w:p>
        </w:tc>
        <w:tc>
          <w:tcPr>
            <w:tcW w:w="180" w:type="dxa"/>
            <w:tcBorders>
              <w:top w:val="nil"/>
              <w:left w:val="nil"/>
              <w:bottom w:val="nil"/>
              <w:right w:val="nil"/>
            </w:tcBorders>
            <w:tcMar>
              <w:top w:w="43" w:type="dxa"/>
              <w:left w:w="0" w:type="dxa"/>
              <w:bottom w:w="0" w:type="dxa"/>
              <w:right w:w="0" w:type="dxa"/>
            </w:tcMar>
            <w:vAlign w:val="bottom"/>
          </w:tcPr>
          <w:p w14:paraId="0AEFD1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4026A5" w14:textId="77777777" w:rsidR="00D76297" w:rsidRDefault="00D76297" w:rsidP="0074436B"/>
        </w:tc>
      </w:tr>
      <w:tr w:rsidR="00D76297" w14:paraId="0D8BC5B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543730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A12BDC"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0D1C7F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664043" w14:textId="77777777" w:rsidR="00D76297" w:rsidRDefault="004126E9" w:rsidP="0074436B">
            <w:r>
              <w:t>Refusjon av utgifter til DNA-analyser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2BC04C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1060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559ACE" w14:textId="77777777" w:rsidR="00D76297" w:rsidRDefault="004126E9" w:rsidP="0074436B">
            <w:r>
              <w:t>5 627 000</w:t>
            </w:r>
          </w:p>
        </w:tc>
        <w:tc>
          <w:tcPr>
            <w:tcW w:w="180" w:type="dxa"/>
            <w:tcBorders>
              <w:top w:val="nil"/>
              <w:left w:val="nil"/>
              <w:bottom w:val="nil"/>
              <w:right w:val="nil"/>
            </w:tcBorders>
            <w:tcMar>
              <w:top w:w="43" w:type="dxa"/>
              <w:left w:w="0" w:type="dxa"/>
              <w:bottom w:w="0" w:type="dxa"/>
              <w:right w:w="0" w:type="dxa"/>
            </w:tcMar>
            <w:vAlign w:val="bottom"/>
          </w:tcPr>
          <w:p w14:paraId="7420B2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6E24F0" w14:textId="77777777" w:rsidR="00D76297" w:rsidRDefault="00D76297" w:rsidP="0074436B"/>
        </w:tc>
      </w:tr>
      <w:tr w:rsidR="00D76297" w14:paraId="30BA8B2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2C854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01A413"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1B0037F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70722B" w14:textId="77777777" w:rsidR="00D76297" w:rsidRDefault="004126E9" w:rsidP="0074436B">
            <w:r>
              <w:t>Bidragsforskott</w:t>
            </w:r>
          </w:p>
        </w:tc>
        <w:tc>
          <w:tcPr>
            <w:tcW w:w="1200" w:type="dxa"/>
            <w:tcBorders>
              <w:top w:val="nil"/>
              <w:left w:val="nil"/>
              <w:bottom w:val="nil"/>
              <w:right w:val="nil"/>
            </w:tcBorders>
            <w:tcMar>
              <w:top w:w="43" w:type="dxa"/>
              <w:left w:w="0" w:type="dxa"/>
              <w:bottom w:w="0" w:type="dxa"/>
              <w:right w:w="0" w:type="dxa"/>
            </w:tcMar>
            <w:vAlign w:val="bottom"/>
          </w:tcPr>
          <w:p w14:paraId="5ED8E1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53555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4FEC620" w14:textId="77777777" w:rsidR="00D76297" w:rsidRDefault="004126E9" w:rsidP="0074436B">
            <w:r>
              <w:t>675 000 000</w:t>
            </w:r>
          </w:p>
        </w:tc>
        <w:tc>
          <w:tcPr>
            <w:tcW w:w="180" w:type="dxa"/>
            <w:tcBorders>
              <w:top w:val="nil"/>
              <w:left w:val="nil"/>
              <w:bottom w:val="nil"/>
              <w:right w:val="nil"/>
            </w:tcBorders>
            <w:tcMar>
              <w:top w:w="43" w:type="dxa"/>
              <w:left w:w="0" w:type="dxa"/>
              <w:bottom w:w="0" w:type="dxa"/>
              <w:right w:w="0" w:type="dxa"/>
            </w:tcMar>
            <w:vAlign w:val="bottom"/>
          </w:tcPr>
          <w:p w14:paraId="2D037E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12725E" w14:textId="77777777" w:rsidR="00D76297" w:rsidRDefault="004126E9" w:rsidP="0074436B">
            <w:r>
              <w:t>700 557 000</w:t>
            </w:r>
          </w:p>
        </w:tc>
      </w:tr>
      <w:tr w:rsidR="00D76297" w14:paraId="334494F5" w14:textId="77777777">
        <w:trPr>
          <w:trHeight w:val="240"/>
        </w:trPr>
        <w:tc>
          <w:tcPr>
            <w:tcW w:w="460" w:type="dxa"/>
            <w:tcBorders>
              <w:top w:val="nil"/>
              <w:left w:val="nil"/>
              <w:bottom w:val="nil"/>
              <w:right w:val="nil"/>
            </w:tcBorders>
            <w:tcMar>
              <w:top w:w="43" w:type="dxa"/>
              <w:left w:w="0" w:type="dxa"/>
              <w:bottom w:w="0" w:type="dxa"/>
              <w:right w:w="0" w:type="dxa"/>
            </w:tcMar>
          </w:tcPr>
          <w:p w14:paraId="7F78BBD1" w14:textId="77777777" w:rsidR="00D76297" w:rsidRDefault="004126E9" w:rsidP="0074436B">
            <w:r>
              <w:t>842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CA35A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979949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468341" w14:textId="77777777" w:rsidR="00D76297" w:rsidRDefault="004126E9" w:rsidP="0074436B">
            <w:r>
              <w:t>Familievern:</w:t>
            </w:r>
          </w:p>
        </w:tc>
        <w:tc>
          <w:tcPr>
            <w:tcW w:w="1200" w:type="dxa"/>
            <w:tcBorders>
              <w:top w:val="nil"/>
              <w:left w:val="nil"/>
              <w:bottom w:val="nil"/>
              <w:right w:val="nil"/>
            </w:tcBorders>
            <w:tcMar>
              <w:top w:w="43" w:type="dxa"/>
              <w:left w:w="0" w:type="dxa"/>
              <w:bottom w:w="0" w:type="dxa"/>
              <w:right w:w="0" w:type="dxa"/>
            </w:tcMar>
            <w:vAlign w:val="bottom"/>
          </w:tcPr>
          <w:p w14:paraId="24262E0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BFAA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002E9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08E2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EBDB30" w14:textId="77777777" w:rsidR="00D76297" w:rsidRDefault="00D76297" w:rsidP="0074436B"/>
        </w:tc>
      </w:tr>
      <w:tr w:rsidR="00D76297" w14:paraId="77B5775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91350A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09BB6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16678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2D1877" w14:textId="77777777" w:rsidR="00D76297" w:rsidRDefault="004126E9" w:rsidP="0074436B">
            <w:r>
              <w:t>Driftsutgifter</w:t>
            </w:r>
            <w:r>
              <w:rPr>
                <w:rStyle w:val="kursiv"/>
                <w:sz w:val="21"/>
                <w:szCs w:val="21"/>
              </w:rPr>
              <w:t>, kan nyttes under post 70</w:t>
            </w:r>
          </w:p>
        </w:tc>
        <w:tc>
          <w:tcPr>
            <w:tcW w:w="1200" w:type="dxa"/>
            <w:tcBorders>
              <w:top w:val="nil"/>
              <w:left w:val="nil"/>
              <w:bottom w:val="nil"/>
              <w:right w:val="nil"/>
            </w:tcBorders>
            <w:tcMar>
              <w:top w:w="43" w:type="dxa"/>
              <w:left w:w="0" w:type="dxa"/>
              <w:bottom w:w="0" w:type="dxa"/>
              <w:right w:w="0" w:type="dxa"/>
            </w:tcMar>
            <w:vAlign w:val="bottom"/>
          </w:tcPr>
          <w:p w14:paraId="04105E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0189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0B94E7" w14:textId="77777777" w:rsidR="00D76297" w:rsidRDefault="004126E9" w:rsidP="0074436B">
            <w:r>
              <w:t>384 615 000</w:t>
            </w:r>
          </w:p>
        </w:tc>
        <w:tc>
          <w:tcPr>
            <w:tcW w:w="180" w:type="dxa"/>
            <w:tcBorders>
              <w:top w:val="nil"/>
              <w:left w:val="nil"/>
              <w:bottom w:val="nil"/>
              <w:right w:val="nil"/>
            </w:tcBorders>
            <w:tcMar>
              <w:top w:w="43" w:type="dxa"/>
              <w:left w:w="0" w:type="dxa"/>
              <w:bottom w:w="0" w:type="dxa"/>
              <w:right w:w="0" w:type="dxa"/>
            </w:tcMar>
            <w:vAlign w:val="bottom"/>
          </w:tcPr>
          <w:p w14:paraId="705C40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2B219E" w14:textId="77777777" w:rsidR="00D76297" w:rsidRDefault="00D76297" w:rsidP="0074436B"/>
        </w:tc>
      </w:tr>
      <w:tr w:rsidR="00D76297" w14:paraId="3F80E5B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7B0801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92E44BA"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F0F55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55EFD0"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DDDD9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0016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673073" w14:textId="77777777" w:rsidR="00D76297" w:rsidRDefault="004126E9" w:rsidP="0074436B">
            <w:r>
              <w:t>25 266 000</w:t>
            </w:r>
          </w:p>
        </w:tc>
        <w:tc>
          <w:tcPr>
            <w:tcW w:w="180" w:type="dxa"/>
            <w:tcBorders>
              <w:top w:val="nil"/>
              <w:left w:val="nil"/>
              <w:bottom w:val="nil"/>
              <w:right w:val="nil"/>
            </w:tcBorders>
            <w:tcMar>
              <w:top w:w="43" w:type="dxa"/>
              <w:left w:w="0" w:type="dxa"/>
              <w:bottom w:w="0" w:type="dxa"/>
              <w:right w:w="0" w:type="dxa"/>
            </w:tcMar>
            <w:vAlign w:val="bottom"/>
          </w:tcPr>
          <w:p w14:paraId="52BA81D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152D8A" w14:textId="77777777" w:rsidR="00D76297" w:rsidRDefault="00D76297" w:rsidP="0074436B"/>
        </w:tc>
      </w:tr>
      <w:tr w:rsidR="00D76297" w14:paraId="7686D36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EF899F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38147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C76E53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45293A" w14:textId="77777777" w:rsidR="00D76297" w:rsidRDefault="004126E9" w:rsidP="0074436B">
            <w:r>
              <w:t>Tilskudd til kirkens familieverntjeneste mv.</w:t>
            </w:r>
            <w:r>
              <w:rPr>
                <w:rStyle w:val="kursiv"/>
                <w:sz w:val="21"/>
                <w:szCs w:val="21"/>
              </w:rPr>
              <w:t>, kan nyttes under post 1</w:t>
            </w:r>
          </w:p>
        </w:tc>
        <w:tc>
          <w:tcPr>
            <w:tcW w:w="1200" w:type="dxa"/>
            <w:tcBorders>
              <w:top w:val="nil"/>
              <w:left w:val="nil"/>
              <w:bottom w:val="nil"/>
              <w:right w:val="nil"/>
            </w:tcBorders>
            <w:tcMar>
              <w:top w:w="43" w:type="dxa"/>
              <w:left w:w="0" w:type="dxa"/>
              <w:bottom w:w="0" w:type="dxa"/>
              <w:right w:w="0" w:type="dxa"/>
            </w:tcMar>
            <w:vAlign w:val="bottom"/>
          </w:tcPr>
          <w:p w14:paraId="404B8EA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AB9A4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B4B06FD" w14:textId="77777777" w:rsidR="00D76297" w:rsidRDefault="004126E9" w:rsidP="0074436B">
            <w:r>
              <w:t>249 439 000</w:t>
            </w:r>
          </w:p>
        </w:tc>
        <w:tc>
          <w:tcPr>
            <w:tcW w:w="180" w:type="dxa"/>
            <w:tcBorders>
              <w:top w:val="nil"/>
              <w:left w:val="nil"/>
              <w:bottom w:val="nil"/>
              <w:right w:val="nil"/>
            </w:tcBorders>
            <w:tcMar>
              <w:top w:w="43" w:type="dxa"/>
              <w:left w:w="0" w:type="dxa"/>
              <w:bottom w:w="0" w:type="dxa"/>
              <w:right w:w="0" w:type="dxa"/>
            </w:tcMar>
            <w:vAlign w:val="bottom"/>
          </w:tcPr>
          <w:p w14:paraId="7857E6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2A5835" w14:textId="77777777" w:rsidR="00D76297" w:rsidRDefault="004126E9" w:rsidP="0074436B">
            <w:r>
              <w:t>659 320 000</w:t>
            </w:r>
          </w:p>
        </w:tc>
      </w:tr>
      <w:tr w:rsidR="00D76297" w14:paraId="4515C2E4" w14:textId="77777777">
        <w:trPr>
          <w:trHeight w:val="240"/>
        </w:trPr>
        <w:tc>
          <w:tcPr>
            <w:tcW w:w="460" w:type="dxa"/>
            <w:tcBorders>
              <w:top w:val="nil"/>
              <w:left w:val="nil"/>
              <w:bottom w:val="nil"/>
              <w:right w:val="nil"/>
            </w:tcBorders>
            <w:tcMar>
              <w:top w:w="43" w:type="dxa"/>
              <w:left w:w="0" w:type="dxa"/>
              <w:bottom w:w="0" w:type="dxa"/>
              <w:right w:w="0" w:type="dxa"/>
            </w:tcMar>
          </w:tcPr>
          <w:p w14:paraId="2D69E533" w14:textId="77777777" w:rsidR="00D76297" w:rsidRDefault="004126E9" w:rsidP="0074436B">
            <w:r>
              <w:t>843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28A9EE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AFE174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CFA3BB" w14:textId="77777777" w:rsidR="00D76297" w:rsidRDefault="004126E9" w:rsidP="0074436B">
            <w:r>
              <w:t>Adopsjonsstøtte:</w:t>
            </w:r>
          </w:p>
        </w:tc>
        <w:tc>
          <w:tcPr>
            <w:tcW w:w="1200" w:type="dxa"/>
            <w:tcBorders>
              <w:top w:val="nil"/>
              <w:left w:val="nil"/>
              <w:bottom w:val="nil"/>
              <w:right w:val="nil"/>
            </w:tcBorders>
            <w:tcMar>
              <w:top w:w="43" w:type="dxa"/>
              <w:left w:w="0" w:type="dxa"/>
              <w:bottom w:w="0" w:type="dxa"/>
              <w:right w:w="0" w:type="dxa"/>
            </w:tcMar>
            <w:vAlign w:val="bottom"/>
          </w:tcPr>
          <w:p w14:paraId="68C92B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A337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8BD79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DB66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F5F71C" w14:textId="77777777" w:rsidR="00D76297" w:rsidRDefault="00D76297" w:rsidP="0074436B"/>
        </w:tc>
      </w:tr>
      <w:tr w:rsidR="00D76297" w14:paraId="6613BB8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EE276D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F7453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9283BA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857799" w14:textId="77777777" w:rsidR="00D76297" w:rsidRDefault="004126E9" w:rsidP="0074436B">
            <w:r>
              <w:t>Tilskudd til foreldre som adopterer barn fra utlandet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649E6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117B9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5BF73D6" w14:textId="77777777" w:rsidR="00D76297" w:rsidRDefault="004126E9" w:rsidP="0074436B">
            <w:r>
              <w:t>9 500 000</w:t>
            </w:r>
          </w:p>
        </w:tc>
        <w:tc>
          <w:tcPr>
            <w:tcW w:w="180" w:type="dxa"/>
            <w:tcBorders>
              <w:top w:val="nil"/>
              <w:left w:val="nil"/>
              <w:bottom w:val="nil"/>
              <w:right w:val="nil"/>
            </w:tcBorders>
            <w:tcMar>
              <w:top w:w="43" w:type="dxa"/>
              <w:left w:w="0" w:type="dxa"/>
              <w:bottom w:w="0" w:type="dxa"/>
              <w:right w:w="0" w:type="dxa"/>
            </w:tcMar>
            <w:vAlign w:val="bottom"/>
          </w:tcPr>
          <w:p w14:paraId="5CCBB3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B14E41" w14:textId="77777777" w:rsidR="00D76297" w:rsidRDefault="004126E9" w:rsidP="0074436B">
            <w:r>
              <w:t>9 500 000</w:t>
            </w:r>
          </w:p>
        </w:tc>
      </w:tr>
      <w:tr w:rsidR="00D76297" w14:paraId="492BEA1F" w14:textId="77777777">
        <w:trPr>
          <w:trHeight w:val="240"/>
        </w:trPr>
        <w:tc>
          <w:tcPr>
            <w:tcW w:w="460" w:type="dxa"/>
            <w:tcBorders>
              <w:top w:val="nil"/>
              <w:left w:val="nil"/>
              <w:bottom w:val="nil"/>
              <w:right w:val="nil"/>
            </w:tcBorders>
            <w:tcMar>
              <w:top w:w="43" w:type="dxa"/>
              <w:left w:w="0" w:type="dxa"/>
              <w:bottom w:w="0" w:type="dxa"/>
              <w:right w:w="0" w:type="dxa"/>
            </w:tcMar>
          </w:tcPr>
          <w:p w14:paraId="1E0EE2F2" w14:textId="77777777" w:rsidR="00D76297" w:rsidRDefault="004126E9" w:rsidP="0074436B">
            <w:r>
              <w:t>844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C2525C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26D7D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328AA7" w14:textId="77777777" w:rsidR="00D76297" w:rsidRDefault="004126E9" w:rsidP="0074436B">
            <w:r>
              <w:t>Kontantstøtte:</w:t>
            </w:r>
          </w:p>
        </w:tc>
        <w:tc>
          <w:tcPr>
            <w:tcW w:w="1200" w:type="dxa"/>
            <w:tcBorders>
              <w:top w:val="nil"/>
              <w:left w:val="nil"/>
              <w:bottom w:val="nil"/>
              <w:right w:val="nil"/>
            </w:tcBorders>
            <w:tcMar>
              <w:top w:w="43" w:type="dxa"/>
              <w:left w:w="0" w:type="dxa"/>
              <w:bottom w:w="0" w:type="dxa"/>
              <w:right w:w="0" w:type="dxa"/>
            </w:tcMar>
            <w:vAlign w:val="bottom"/>
          </w:tcPr>
          <w:p w14:paraId="7EFDE9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FE71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57FF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DF75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A3E8EF" w14:textId="77777777" w:rsidR="00D76297" w:rsidRDefault="00D76297" w:rsidP="0074436B"/>
        </w:tc>
      </w:tr>
      <w:tr w:rsidR="00D76297" w14:paraId="333D0E2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4C184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EF86ED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BC011C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77E993" w14:textId="77777777" w:rsidR="00D76297" w:rsidRDefault="004126E9" w:rsidP="0074436B">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D4868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E91D0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30B2A87" w14:textId="77777777" w:rsidR="00D76297" w:rsidRDefault="004126E9" w:rsidP="0074436B">
            <w:r>
              <w:t>1 216 510 000</w:t>
            </w:r>
          </w:p>
        </w:tc>
        <w:tc>
          <w:tcPr>
            <w:tcW w:w="180" w:type="dxa"/>
            <w:tcBorders>
              <w:top w:val="nil"/>
              <w:left w:val="nil"/>
              <w:bottom w:val="nil"/>
              <w:right w:val="nil"/>
            </w:tcBorders>
            <w:tcMar>
              <w:top w:w="43" w:type="dxa"/>
              <w:left w:w="0" w:type="dxa"/>
              <w:bottom w:w="0" w:type="dxa"/>
              <w:right w:w="0" w:type="dxa"/>
            </w:tcMar>
            <w:vAlign w:val="bottom"/>
          </w:tcPr>
          <w:p w14:paraId="2E6B2B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62394C" w14:textId="77777777" w:rsidR="00D76297" w:rsidRDefault="004126E9" w:rsidP="0074436B">
            <w:r>
              <w:t>1 216 510 000</w:t>
            </w:r>
          </w:p>
        </w:tc>
      </w:tr>
      <w:tr w:rsidR="00D76297" w14:paraId="54B08BEC" w14:textId="77777777">
        <w:trPr>
          <w:trHeight w:val="240"/>
        </w:trPr>
        <w:tc>
          <w:tcPr>
            <w:tcW w:w="460" w:type="dxa"/>
            <w:tcBorders>
              <w:top w:val="nil"/>
              <w:left w:val="nil"/>
              <w:bottom w:val="nil"/>
              <w:right w:val="nil"/>
            </w:tcBorders>
            <w:tcMar>
              <w:top w:w="43" w:type="dxa"/>
              <w:left w:w="0" w:type="dxa"/>
              <w:bottom w:w="0" w:type="dxa"/>
              <w:right w:w="0" w:type="dxa"/>
            </w:tcMar>
          </w:tcPr>
          <w:p w14:paraId="48558799" w14:textId="77777777" w:rsidR="00D76297" w:rsidRDefault="004126E9" w:rsidP="0074436B">
            <w:r>
              <w:t>845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3FDBB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0DCBAD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F9CA1D" w14:textId="77777777" w:rsidR="00D76297" w:rsidRDefault="004126E9" w:rsidP="0074436B">
            <w:r>
              <w:t>Barnetrygd:</w:t>
            </w:r>
          </w:p>
        </w:tc>
        <w:tc>
          <w:tcPr>
            <w:tcW w:w="1200" w:type="dxa"/>
            <w:tcBorders>
              <w:top w:val="nil"/>
              <w:left w:val="nil"/>
              <w:bottom w:val="nil"/>
              <w:right w:val="nil"/>
            </w:tcBorders>
            <w:tcMar>
              <w:top w:w="43" w:type="dxa"/>
              <w:left w:w="0" w:type="dxa"/>
              <w:bottom w:w="0" w:type="dxa"/>
              <w:right w:w="0" w:type="dxa"/>
            </w:tcMar>
            <w:vAlign w:val="bottom"/>
          </w:tcPr>
          <w:p w14:paraId="2FCB90E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83BE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2FE54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7BB8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545E40" w14:textId="77777777" w:rsidR="00D76297" w:rsidRDefault="00D76297" w:rsidP="0074436B"/>
        </w:tc>
      </w:tr>
      <w:tr w:rsidR="00D76297" w14:paraId="0E414A5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F4D24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34873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43478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0C8F80" w14:textId="77777777" w:rsidR="00D76297" w:rsidRDefault="004126E9" w:rsidP="0074436B">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8E9C8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B3A27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56D05C0" w14:textId="77777777" w:rsidR="00D76297" w:rsidRDefault="004126E9" w:rsidP="0074436B">
            <w:r>
              <w:t>19 300 000 000</w:t>
            </w:r>
          </w:p>
        </w:tc>
        <w:tc>
          <w:tcPr>
            <w:tcW w:w="180" w:type="dxa"/>
            <w:tcBorders>
              <w:top w:val="nil"/>
              <w:left w:val="nil"/>
              <w:bottom w:val="nil"/>
              <w:right w:val="nil"/>
            </w:tcBorders>
            <w:tcMar>
              <w:top w:w="43" w:type="dxa"/>
              <w:left w:w="0" w:type="dxa"/>
              <w:bottom w:w="0" w:type="dxa"/>
              <w:right w:w="0" w:type="dxa"/>
            </w:tcMar>
            <w:vAlign w:val="bottom"/>
          </w:tcPr>
          <w:p w14:paraId="528272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5CC011" w14:textId="77777777" w:rsidR="00D76297" w:rsidRDefault="004126E9" w:rsidP="0074436B">
            <w:r>
              <w:t>19 300 000 000</w:t>
            </w:r>
          </w:p>
        </w:tc>
      </w:tr>
      <w:tr w:rsidR="00D76297" w14:paraId="504D6875" w14:textId="77777777">
        <w:trPr>
          <w:trHeight w:val="240"/>
        </w:trPr>
        <w:tc>
          <w:tcPr>
            <w:tcW w:w="460" w:type="dxa"/>
            <w:tcBorders>
              <w:top w:val="nil"/>
              <w:left w:val="nil"/>
              <w:bottom w:val="nil"/>
              <w:right w:val="nil"/>
            </w:tcBorders>
            <w:tcMar>
              <w:top w:w="43" w:type="dxa"/>
              <w:left w:w="0" w:type="dxa"/>
              <w:bottom w:w="0" w:type="dxa"/>
              <w:right w:w="0" w:type="dxa"/>
            </w:tcMar>
          </w:tcPr>
          <w:p w14:paraId="79CE5A66" w14:textId="77777777" w:rsidR="00D76297" w:rsidRDefault="004126E9" w:rsidP="0074436B">
            <w:r>
              <w:t>846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C6EF6F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8060C2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0DB9BF" w14:textId="77777777" w:rsidR="00D76297" w:rsidRDefault="004126E9" w:rsidP="0074436B">
            <w:r>
              <w:t>Familie- og oppveksttiltak:</w:t>
            </w:r>
          </w:p>
        </w:tc>
        <w:tc>
          <w:tcPr>
            <w:tcW w:w="1200" w:type="dxa"/>
            <w:tcBorders>
              <w:top w:val="nil"/>
              <w:left w:val="nil"/>
              <w:bottom w:val="nil"/>
              <w:right w:val="nil"/>
            </w:tcBorders>
            <w:tcMar>
              <w:top w:w="43" w:type="dxa"/>
              <w:left w:w="0" w:type="dxa"/>
              <w:bottom w:w="0" w:type="dxa"/>
              <w:right w:w="0" w:type="dxa"/>
            </w:tcMar>
            <w:vAlign w:val="bottom"/>
          </w:tcPr>
          <w:p w14:paraId="489B8B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5613D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4422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E7C61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A66A6C" w14:textId="77777777" w:rsidR="00D76297" w:rsidRDefault="00D76297" w:rsidP="0074436B"/>
        </w:tc>
      </w:tr>
      <w:tr w:rsidR="00D76297" w14:paraId="51149DA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4AD255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7DAC4E"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D480D4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32D1BC" w14:textId="77777777" w:rsidR="00D76297" w:rsidRDefault="004126E9" w:rsidP="0074436B">
            <w:r>
              <w:t>Spesielle driftsutgifter</w:t>
            </w:r>
            <w:r>
              <w:rPr>
                <w:rStyle w:val="kursiv"/>
                <w:sz w:val="21"/>
                <w:szCs w:val="21"/>
              </w:rPr>
              <w:t>, kan overføres, kan nyttes under post 61, post 62 og post 71</w:t>
            </w:r>
          </w:p>
        </w:tc>
        <w:tc>
          <w:tcPr>
            <w:tcW w:w="1200" w:type="dxa"/>
            <w:tcBorders>
              <w:top w:val="nil"/>
              <w:left w:val="nil"/>
              <w:bottom w:val="nil"/>
              <w:right w:val="nil"/>
            </w:tcBorders>
            <w:tcMar>
              <w:top w:w="43" w:type="dxa"/>
              <w:left w:w="0" w:type="dxa"/>
              <w:bottom w:w="0" w:type="dxa"/>
              <w:right w:w="0" w:type="dxa"/>
            </w:tcMar>
            <w:vAlign w:val="bottom"/>
          </w:tcPr>
          <w:p w14:paraId="58A4EAD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D145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6D607D" w14:textId="77777777" w:rsidR="00D76297" w:rsidRDefault="004126E9" w:rsidP="0074436B">
            <w:r>
              <w:t>41 545 000</w:t>
            </w:r>
          </w:p>
        </w:tc>
        <w:tc>
          <w:tcPr>
            <w:tcW w:w="180" w:type="dxa"/>
            <w:tcBorders>
              <w:top w:val="nil"/>
              <w:left w:val="nil"/>
              <w:bottom w:val="nil"/>
              <w:right w:val="nil"/>
            </w:tcBorders>
            <w:tcMar>
              <w:top w:w="43" w:type="dxa"/>
              <w:left w:w="0" w:type="dxa"/>
              <w:bottom w:w="0" w:type="dxa"/>
              <w:right w:w="0" w:type="dxa"/>
            </w:tcMar>
            <w:vAlign w:val="bottom"/>
          </w:tcPr>
          <w:p w14:paraId="0B1B8CC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F48164" w14:textId="77777777" w:rsidR="00D76297" w:rsidRDefault="00D76297" w:rsidP="0074436B"/>
        </w:tc>
      </w:tr>
      <w:tr w:rsidR="00D76297" w14:paraId="7029CFB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EF14F6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804204"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1571694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DF6EE7" w14:textId="77777777" w:rsidR="00D76297" w:rsidRDefault="004126E9" w:rsidP="0074436B">
            <w:r>
              <w:t>Tilskudd til inkludering av barn og unge</w:t>
            </w:r>
            <w:r>
              <w:rPr>
                <w:rStyle w:val="kursiv"/>
                <w:sz w:val="21"/>
                <w:szCs w:val="21"/>
              </w:rPr>
              <w:t>, kan nyttes under post 71</w:t>
            </w:r>
          </w:p>
        </w:tc>
        <w:tc>
          <w:tcPr>
            <w:tcW w:w="1200" w:type="dxa"/>
            <w:tcBorders>
              <w:top w:val="nil"/>
              <w:left w:val="nil"/>
              <w:bottom w:val="nil"/>
              <w:right w:val="nil"/>
            </w:tcBorders>
            <w:tcMar>
              <w:top w:w="43" w:type="dxa"/>
              <w:left w:w="0" w:type="dxa"/>
              <w:bottom w:w="0" w:type="dxa"/>
              <w:right w:w="0" w:type="dxa"/>
            </w:tcMar>
            <w:vAlign w:val="bottom"/>
          </w:tcPr>
          <w:p w14:paraId="28AE65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7F0B1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DA4801" w14:textId="77777777" w:rsidR="00D76297" w:rsidRDefault="004126E9" w:rsidP="0074436B">
            <w:r>
              <w:t>664 430 000</w:t>
            </w:r>
          </w:p>
        </w:tc>
        <w:tc>
          <w:tcPr>
            <w:tcW w:w="180" w:type="dxa"/>
            <w:tcBorders>
              <w:top w:val="nil"/>
              <w:left w:val="nil"/>
              <w:bottom w:val="nil"/>
              <w:right w:val="nil"/>
            </w:tcBorders>
            <w:tcMar>
              <w:top w:w="43" w:type="dxa"/>
              <w:left w:w="0" w:type="dxa"/>
              <w:bottom w:w="0" w:type="dxa"/>
              <w:right w:w="0" w:type="dxa"/>
            </w:tcMar>
            <w:vAlign w:val="bottom"/>
          </w:tcPr>
          <w:p w14:paraId="12091A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4A1C3C" w14:textId="77777777" w:rsidR="00D76297" w:rsidRDefault="00D76297" w:rsidP="0074436B"/>
        </w:tc>
      </w:tr>
      <w:tr w:rsidR="00D76297" w14:paraId="068224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124F8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812FA1" w14:textId="77777777" w:rsidR="00D76297" w:rsidRDefault="004126E9" w:rsidP="0074436B">
            <w:r>
              <w:t>62</w:t>
            </w:r>
          </w:p>
        </w:tc>
        <w:tc>
          <w:tcPr>
            <w:tcW w:w="260" w:type="dxa"/>
            <w:tcBorders>
              <w:top w:val="nil"/>
              <w:left w:val="nil"/>
              <w:bottom w:val="nil"/>
              <w:right w:val="nil"/>
            </w:tcBorders>
            <w:tcMar>
              <w:top w:w="43" w:type="dxa"/>
              <w:left w:w="0" w:type="dxa"/>
              <w:bottom w:w="0" w:type="dxa"/>
              <w:right w:w="0" w:type="dxa"/>
            </w:tcMar>
            <w:vAlign w:val="bottom"/>
          </w:tcPr>
          <w:p w14:paraId="130D019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01D57D" w14:textId="77777777" w:rsidR="00D76297" w:rsidRDefault="004126E9" w:rsidP="0074436B">
            <w:r>
              <w:t>Utvikling i kommunene</w:t>
            </w:r>
          </w:p>
        </w:tc>
        <w:tc>
          <w:tcPr>
            <w:tcW w:w="1200" w:type="dxa"/>
            <w:tcBorders>
              <w:top w:val="nil"/>
              <w:left w:val="nil"/>
              <w:bottom w:val="nil"/>
              <w:right w:val="nil"/>
            </w:tcBorders>
            <w:tcMar>
              <w:top w:w="43" w:type="dxa"/>
              <w:left w:w="0" w:type="dxa"/>
              <w:bottom w:w="0" w:type="dxa"/>
              <w:right w:w="0" w:type="dxa"/>
            </w:tcMar>
            <w:vAlign w:val="bottom"/>
          </w:tcPr>
          <w:p w14:paraId="626816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46EE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34E759" w14:textId="77777777" w:rsidR="00D76297" w:rsidRDefault="004126E9" w:rsidP="0074436B">
            <w:r>
              <w:t>56 423 000</w:t>
            </w:r>
          </w:p>
        </w:tc>
        <w:tc>
          <w:tcPr>
            <w:tcW w:w="180" w:type="dxa"/>
            <w:tcBorders>
              <w:top w:val="nil"/>
              <w:left w:val="nil"/>
              <w:bottom w:val="nil"/>
              <w:right w:val="nil"/>
            </w:tcBorders>
            <w:tcMar>
              <w:top w:w="43" w:type="dxa"/>
              <w:left w:w="0" w:type="dxa"/>
              <w:bottom w:w="0" w:type="dxa"/>
              <w:right w:w="0" w:type="dxa"/>
            </w:tcMar>
            <w:vAlign w:val="bottom"/>
          </w:tcPr>
          <w:p w14:paraId="129BF3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D7BD34" w14:textId="77777777" w:rsidR="00D76297" w:rsidRDefault="00D76297" w:rsidP="0074436B"/>
        </w:tc>
      </w:tr>
      <w:tr w:rsidR="00D76297" w14:paraId="57CFFE6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BA17F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37500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C06E8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0B9DAF" w14:textId="77777777" w:rsidR="00D76297" w:rsidRDefault="004126E9" w:rsidP="0074436B">
            <w:r>
              <w:t>Barne- og ungdomsorganisasjoner</w:t>
            </w:r>
          </w:p>
        </w:tc>
        <w:tc>
          <w:tcPr>
            <w:tcW w:w="1200" w:type="dxa"/>
            <w:tcBorders>
              <w:top w:val="nil"/>
              <w:left w:val="nil"/>
              <w:bottom w:val="nil"/>
              <w:right w:val="nil"/>
            </w:tcBorders>
            <w:tcMar>
              <w:top w:w="43" w:type="dxa"/>
              <w:left w:w="0" w:type="dxa"/>
              <w:bottom w:w="0" w:type="dxa"/>
              <w:right w:w="0" w:type="dxa"/>
            </w:tcMar>
            <w:vAlign w:val="bottom"/>
          </w:tcPr>
          <w:p w14:paraId="48AD11C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8FB2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C161A0" w14:textId="77777777" w:rsidR="00D76297" w:rsidRDefault="004126E9" w:rsidP="0074436B">
            <w:r>
              <w:t>179 819 000</w:t>
            </w:r>
          </w:p>
        </w:tc>
        <w:tc>
          <w:tcPr>
            <w:tcW w:w="180" w:type="dxa"/>
            <w:tcBorders>
              <w:top w:val="nil"/>
              <w:left w:val="nil"/>
              <w:bottom w:val="nil"/>
              <w:right w:val="nil"/>
            </w:tcBorders>
            <w:tcMar>
              <w:top w:w="43" w:type="dxa"/>
              <w:left w:w="0" w:type="dxa"/>
              <w:bottom w:w="0" w:type="dxa"/>
              <w:right w:w="0" w:type="dxa"/>
            </w:tcMar>
            <w:vAlign w:val="bottom"/>
          </w:tcPr>
          <w:p w14:paraId="0ECB1C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1FB0D7" w14:textId="77777777" w:rsidR="00D76297" w:rsidRDefault="00D76297" w:rsidP="0074436B"/>
        </w:tc>
      </w:tr>
      <w:tr w:rsidR="00D76297" w14:paraId="4981EE1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16058A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8364D05"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6359BC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A6B8ED" w14:textId="77777777" w:rsidR="00D76297" w:rsidRDefault="004126E9" w:rsidP="0074436B">
            <w:r>
              <w:t>Utviklings- og opplysningsarbeid mv.</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6411317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A291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B944DF" w14:textId="77777777" w:rsidR="00D76297" w:rsidRDefault="004126E9" w:rsidP="0074436B">
            <w:r>
              <w:t>73 036 000</w:t>
            </w:r>
          </w:p>
        </w:tc>
        <w:tc>
          <w:tcPr>
            <w:tcW w:w="180" w:type="dxa"/>
            <w:tcBorders>
              <w:top w:val="nil"/>
              <w:left w:val="nil"/>
              <w:bottom w:val="nil"/>
              <w:right w:val="nil"/>
            </w:tcBorders>
            <w:tcMar>
              <w:top w:w="43" w:type="dxa"/>
              <w:left w:w="0" w:type="dxa"/>
              <w:bottom w:w="0" w:type="dxa"/>
              <w:right w:w="0" w:type="dxa"/>
            </w:tcMar>
            <w:vAlign w:val="bottom"/>
          </w:tcPr>
          <w:p w14:paraId="2B93FD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62847F" w14:textId="77777777" w:rsidR="00D76297" w:rsidRDefault="00D76297" w:rsidP="0074436B"/>
        </w:tc>
      </w:tr>
      <w:tr w:rsidR="00D76297" w14:paraId="1A6C934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8983FD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D650F5"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6FEC9AC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FA7A9D" w14:textId="77777777" w:rsidR="00D76297" w:rsidRDefault="004126E9" w:rsidP="0074436B">
            <w:r>
              <w:t>Tilskudd til internasjonalt ungdomssamarbeid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E3ECD6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5A9F4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19CCC0B" w14:textId="77777777" w:rsidR="00D76297" w:rsidRDefault="004126E9" w:rsidP="0074436B">
            <w:r>
              <w:t>11 292 000</w:t>
            </w:r>
          </w:p>
        </w:tc>
        <w:tc>
          <w:tcPr>
            <w:tcW w:w="180" w:type="dxa"/>
            <w:tcBorders>
              <w:top w:val="nil"/>
              <w:left w:val="nil"/>
              <w:bottom w:val="nil"/>
              <w:right w:val="nil"/>
            </w:tcBorders>
            <w:tcMar>
              <w:top w:w="43" w:type="dxa"/>
              <w:left w:w="0" w:type="dxa"/>
              <w:bottom w:w="0" w:type="dxa"/>
              <w:right w:w="0" w:type="dxa"/>
            </w:tcMar>
            <w:vAlign w:val="bottom"/>
          </w:tcPr>
          <w:p w14:paraId="074CA1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E64833" w14:textId="77777777" w:rsidR="00D76297" w:rsidRDefault="004126E9" w:rsidP="0074436B">
            <w:r>
              <w:t>1 026 545 000</w:t>
            </w:r>
          </w:p>
        </w:tc>
      </w:tr>
      <w:tr w:rsidR="00D76297" w14:paraId="4961B93B" w14:textId="77777777">
        <w:trPr>
          <w:trHeight w:val="240"/>
        </w:trPr>
        <w:tc>
          <w:tcPr>
            <w:tcW w:w="460" w:type="dxa"/>
            <w:tcBorders>
              <w:top w:val="nil"/>
              <w:left w:val="nil"/>
              <w:bottom w:val="nil"/>
              <w:right w:val="nil"/>
            </w:tcBorders>
            <w:tcMar>
              <w:top w:w="43" w:type="dxa"/>
              <w:left w:w="0" w:type="dxa"/>
              <w:bottom w:w="0" w:type="dxa"/>
              <w:right w:w="0" w:type="dxa"/>
            </w:tcMar>
          </w:tcPr>
          <w:p w14:paraId="525A36CC" w14:textId="77777777" w:rsidR="00D76297" w:rsidRDefault="004126E9" w:rsidP="0074436B">
            <w:r>
              <w:t>847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F5188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ABC07B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816C59" w14:textId="77777777" w:rsidR="00D76297" w:rsidRDefault="004126E9" w:rsidP="0074436B">
            <w:r>
              <w:t>EUs ungdomsprogram:</w:t>
            </w:r>
          </w:p>
        </w:tc>
        <w:tc>
          <w:tcPr>
            <w:tcW w:w="1200" w:type="dxa"/>
            <w:tcBorders>
              <w:top w:val="nil"/>
              <w:left w:val="nil"/>
              <w:bottom w:val="nil"/>
              <w:right w:val="nil"/>
            </w:tcBorders>
            <w:tcMar>
              <w:top w:w="43" w:type="dxa"/>
              <w:left w:w="0" w:type="dxa"/>
              <w:bottom w:w="0" w:type="dxa"/>
              <w:right w:w="0" w:type="dxa"/>
            </w:tcMar>
            <w:vAlign w:val="bottom"/>
          </w:tcPr>
          <w:p w14:paraId="72265CE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C640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9395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E98E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198721" w14:textId="77777777" w:rsidR="00D76297" w:rsidRDefault="00D76297" w:rsidP="0074436B"/>
        </w:tc>
      </w:tr>
      <w:tr w:rsidR="00D76297" w14:paraId="6D6A0E8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50BE7C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C75A8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EE84DA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F7AF19" w14:textId="77777777" w:rsidR="00D76297" w:rsidRDefault="004126E9" w:rsidP="0074436B">
            <w:r>
              <w:t>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9052B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532FD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05EB860" w14:textId="77777777" w:rsidR="00D76297" w:rsidRDefault="004126E9" w:rsidP="0074436B">
            <w:r>
              <w:t>16 081 000</w:t>
            </w:r>
          </w:p>
        </w:tc>
        <w:tc>
          <w:tcPr>
            <w:tcW w:w="180" w:type="dxa"/>
            <w:tcBorders>
              <w:top w:val="nil"/>
              <w:left w:val="nil"/>
              <w:bottom w:val="nil"/>
              <w:right w:val="nil"/>
            </w:tcBorders>
            <w:tcMar>
              <w:top w:w="43" w:type="dxa"/>
              <w:left w:w="0" w:type="dxa"/>
              <w:bottom w:w="0" w:type="dxa"/>
              <w:right w:w="0" w:type="dxa"/>
            </w:tcMar>
            <w:vAlign w:val="bottom"/>
          </w:tcPr>
          <w:p w14:paraId="6CD404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CFDD50" w14:textId="77777777" w:rsidR="00D76297" w:rsidRDefault="004126E9" w:rsidP="0074436B">
            <w:r>
              <w:t>16 081 000</w:t>
            </w:r>
          </w:p>
        </w:tc>
      </w:tr>
      <w:tr w:rsidR="00D76297" w14:paraId="2BF54810" w14:textId="77777777">
        <w:trPr>
          <w:trHeight w:val="240"/>
        </w:trPr>
        <w:tc>
          <w:tcPr>
            <w:tcW w:w="460" w:type="dxa"/>
            <w:tcBorders>
              <w:top w:val="nil"/>
              <w:left w:val="nil"/>
              <w:bottom w:val="nil"/>
              <w:right w:val="nil"/>
            </w:tcBorders>
            <w:tcMar>
              <w:top w:w="43" w:type="dxa"/>
              <w:left w:w="0" w:type="dxa"/>
              <w:bottom w:w="0" w:type="dxa"/>
              <w:right w:w="0" w:type="dxa"/>
            </w:tcMar>
          </w:tcPr>
          <w:p w14:paraId="18BBD099" w14:textId="77777777" w:rsidR="00D76297" w:rsidRDefault="004126E9" w:rsidP="0074436B">
            <w:r>
              <w:t>848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3E2DC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46E63D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F7F19D" w14:textId="77777777" w:rsidR="00D76297" w:rsidRDefault="004126E9" w:rsidP="0074436B">
            <w:r>
              <w:t>Barneombudet:</w:t>
            </w:r>
          </w:p>
        </w:tc>
        <w:tc>
          <w:tcPr>
            <w:tcW w:w="1200" w:type="dxa"/>
            <w:tcBorders>
              <w:top w:val="nil"/>
              <w:left w:val="nil"/>
              <w:bottom w:val="nil"/>
              <w:right w:val="nil"/>
            </w:tcBorders>
            <w:tcMar>
              <w:top w:w="43" w:type="dxa"/>
              <w:left w:w="0" w:type="dxa"/>
              <w:bottom w:w="0" w:type="dxa"/>
              <w:right w:w="0" w:type="dxa"/>
            </w:tcMar>
            <w:vAlign w:val="bottom"/>
          </w:tcPr>
          <w:p w14:paraId="57FCDF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1F34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2D84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3DAA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C8A1D6" w14:textId="77777777" w:rsidR="00D76297" w:rsidRDefault="00D76297" w:rsidP="0074436B"/>
        </w:tc>
      </w:tr>
      <w:tr w:rsidR="00D76297" w14:paraId="5359FB4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BDA65E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8531D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4D4F2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72533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4EF7B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62274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A89D511" w14:textId="77777777" w:rsidR="00D76297" w:rsidRDefault="004126E9" w:rsidP="0074436B">
            <w:r>
              <w:t>23 092 000</w:t>
            </w:r>
          </w:p>
        </w:tc>
        <w:tc>
          <w:tcPr>
            <w:tcW w:w="180" w:type="dxa"/>
            <w:tcBorders>
              <w:top w:val="nil"/>
              <w:left w:val="nil"/>
              <w:bottom w:val="nil"/>
              <w:right w:val="nil"/>
            </w:tcBorders>
            <w:tcMar>
              <w:top w:w="43" w:type="dxa"/>
              <w:left w:w="0" w:type="dxa"/>
              <w:bottom w:w="0" w:type="dxa"/>
              <w:right w:w="0" w:type="dxa"/>
            </w:tcMar>
            <w:vAlign w:val="bottom"/>
          </w:tcPr>
          <w:p w14:paraId="64BFB3D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962EE3A" w14:textId="77777777" w:rsidR="00D76297" w:rsidRDefault="004126E9" w:rsidP="0074436B">
            <w:r>
              <w:t>23 092 000</w:t>
            </w:r>
          </w:p>
        </w:tc>
      </w:tr>
      <w:tr w:rsidR="00D76297" w14:paraId="18B7C1F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E0A260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661430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C54C8F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ADB33F" w14:textId="77777777" w:rsidR="00D76297" w:rsidRDefault="004126E9" w:rsidP="0074436B">
            <w:r>
              <w:t>Sum Familie og oppvekst</w:t>
            </w:r>
          </w:p>
        </w:tc>
        <w:tc>
          <w:tcPr>
            <w:tcW w:w="1200" w:type="dxa"/>
            <w:tcBorders>
              <w:top w:val="nil"/>
              <w:left w:val="nil"/>
              <w:bottom w:val="nil"/>
              <w:right w:val="nil"/>
            </w:tcBorders>
            <w:tcMar>
              <w:top w:w="43" w:type="dxa"/>
              <w:left w:w="0" w:type="dxa"/>
              <w:bottom w:w="0" w:type="dxa"/>
              <w:right w:w="0" w:type="dxa"/>
            </w:tcMar>
            <w:vAlign w:val="bottom"/>
          </w:tcPr>
          <w:p w14:paraId="31C24EB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5323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827E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339C2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9F936CA" w14:textId="77777777" w:rsidR="00D76297" w:rsidRDefault="004126E9" w:rsidP="0074436B">
            <w:r>
              <w:t>23 258 759 000</w:t>
            </w:r>
          </w:p>
        </w:tc>
      </w:tr>
      <w:tr w:rsidR="00D76297" w14:paraId="52A642BD"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C981D3B" w14:textId="77777777" w:rsidR="00D76297" w:rsidRDefault="004126E9">
            <w:pPr>
              <w:pStyle w:val="tittel-gulbok2"/>
            </w:pPr>
            <w:proofErr w:type="spellStart"/>
            <w:r>
              <w:rPr>
                <w:spacing w:val="21"/>
                <w:w w:val="100"/>
                <w:sz w:val="21"/>
                <w:szCs w:val="21"/>
              </w:rPr>
              <w:t>Barnevernet</w:t>
            </w:r>
            <w:proofErr w:type="spellEnd"/>
          </w:p>
        </w:tc>
      </w:tr>
      <w:tr w:rsidR="00D76297" w14:paraId="78738D43" w14:textId="77777777">
        <w:trPr>
          <w:trHeight w:val="240"/>
        </w:trPr>
        <w:tc>
          <w:tcPr>
            <w:tcW w:w="460" w:type="dxa"/>
            <w:tcBorders>
              <w:top w:val="nil"/>
              <w:left w:val="nil"/>
              <w:bottom w:val="nil"/>
              <w:right w:val="nil"/>
            </w:tcBorders>
            <w:tcMar>
              <w:top w:w="43" w:type="dxa"/>
              <w:left w:w="0" w:type="dxa"/>
              <w:bottom w:w="0" w:type="dxa"/>
              <w:right w:w="0" w:type="dxa"/>
            </w:tcMar>
          </w:tcPr>
          <w:p w14:paraId="4F5B327D" w14:textId="77777777" w:rsidR="00D76297" w:rsidRDefault="004126E9" w:rsidP="0074436B">
            <w:r>
              <w:t>853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ACB97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5475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3B1C9E" w14:textId="77777777" w:rsidR="00D76297" w:rsidRDefault="004126E9" w:rsidP="0074436B">
            <w:r>
              <w:t>Barneverns- og helsenemndene:</w:t>
            </w:r>
          </w:p>
        </w:tc>
        <w:tc>
          <w:tcPr>
            <w:tcW w:w="1200" w:type="dxa"/>
            <w:tcBorders>
              <w:top w:val="nil"/>
              <w:left w:val="nil"/>
              <w:bottom w:val="nil"/>
              <w:right w:val="nil"/>
            </w:tcBorders>
            <w:tcMar>
              <w:top w:w="43" w:type="dxa"/>
              <w:left w:w="0" w:type="dxa"/>
              <w:bottom w:w="0" w:type="dxa"/>
              <w:right w:w="0" w:type="dxa"/>
            </w:tcMar>
            <w:vAlign w:val="bottom"/>
          </w:tcPr>
          <w:p w14:paraId="4AC5B8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34D4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C633A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B8C0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CFDD8F" w14:textId="77777777" w:rsidR="00D76297" w:rsidRDefault="00D76297" w:rsidP="0074436B"/>
        </w:tc>
      </w:tr>
      <w:tr w:rsidR="00D76297" w14:paraId="30827A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3FF4D2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3EECB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D0B05E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EDA95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A851F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10AFD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B3787E7" w14:textId="77777777" w:rsidR="00D76297" w:rsidRDefault="004126E9" w:rsidP="0074436B">
            <w:r>
              <w:t>243 331 000</w:t>
            </w:r>
          </w:p>
        </w:tc>
        <w:tc>
          <w:tcPr>
            <w:tcW w:w="180" w:type="dxa"/>
            <w:tcBorders>
              <w:top w:val="nil"/>
              <w:left w:val="nil"/>
              <w:bottom w:val="nil"/>
              <w:right w:val="nil"/>
            </w:tcBorders>
            <w:tcMar>
              <w:top w:w="43" w:type="dxa"/>
              <w:left w:w="0" w:type="dxa"/>
              <w:bottom w:w="0" w:type="dxa"/>
              <w:right w:w="0" w:type="dxa"/>
            </w:tcMar>
            <w:vAlign w:val="bottom"/>
          </w:tcPr>
          <w:p w14:paraId="0C6581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339FB4" w14:textId="77777777" w:rsidR="00D76297" w:rsidRDefault="004126E9" w:rsidP="0074436B">
            <w:r>
              <w:t>243 331 000</w:t>
            </w:r>
          </w:p>
        </w:tc>
      </w:tr>
      <w:tr w:rsidR="00D76297" w14:paraId="6E9E45C3" w14:textId="77777777">
        <w:trPr>
          <w:trHeight w:val="240"/>
        </w:trPr>
        <w:tc>
          <w:tcPr>
            <w:tcW w:w="460" w:type="dxa"/>
            <w:tcBorders>
              <w:top w:val="nil"/>
              <w:left w:val="nil"/>
              <w:bottom w:val="nil"/>
              <w:right w:val="nil"/>
            </w:tcBorders>
            <w:tcMar>
              <w:top w:w="43" w:type="dxa"/>
              <w:left w:w="0" w:type="dxa"/>
              <w:bottom w:w="0" w:type="dxa"/>
              <w:right w:w="0" w:type="dxa"/>
            </w:tcMar>
          </w:tcPr>
          <w:p w14:paraId="18A296F5" w14:textId="77777777" w:rsidR="00D76297" w:rsidRDefault="004126E9" w:rsidP="0074436B">
            <w:r>
              <w:t>854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8604A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06D57B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CB6B57" w14:textId="77777777" w:rsidR="00D76297" w:rsidRDefault="004126E9" w:rsidP="0074436B">
            <w:r>
              <w:t>Tiltak i barne- og ungdomsvernet:</w:t>
            </w:r>
          </w:p>
        </w:tc>
        <w:tc>
          <w:tcPr>
            <w:tcW w:w="1200" w:type="dxa"/>
            <w:tcBorders>
              <w:top w:val="nil"/>
              <w:left w:val="nil"/>
              <w:bottom w:val="nil"/>
              <w:right w:val="nil"/>
            </w:tcBorders>
            <w:tcMar>
              <w:top w:w="43" w:type="dxa"/>
              <w:left w:w="0" w:type="dxa"/>
              <w:bottom w:w="0" w:type="dxa"/>
              <w:right w:w="0" w:type="dxa"/>
            </w:tcMar>
            <w:vAlign w:val="bottom"/>
          </w:tcPr>
          <w:p w14:paraId="1FE1AA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4CEA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DAC7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2BE65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302F95" w14:textId="77777777" w:rsidR="00D76297" w:rsidRDefault="00D76297" w:rsidP="0074436B"/>
        </w:tc>
      </w:tr>
      <w:tr w:rsidR="00D76297" w14:paraId="4C07648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E7337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AF20BE"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21880D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6DCC8F"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3E4D95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5A99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AFCAA4" w14:textId="77777777" w:rsidR="00D76297" w:rsidRDefault="004126E9" w:rsidP="0074436B">
            <w:r>
              <w:t>57 021 000</w:t>
            </w:r>
          </w:p>
        </w:tc>
        <w:tc>
          <w:tcPr>
            <w:tcW w:w="180" w:type="dxa"/>
            <w:tcBorders>
              <w:top w:val="nil"/>
              <w:left w:val="nil"/>
              <w:bottom w:val="nil"/>
              <w:right w:val="nil"/>
            </w:tcBorders>
            <w:tcMar>
              <w:top w:w="43" w:type="dxa"/>
              <w:left w:w="0" w:type="dxa"/>
              <w:bottom w:w="0" w:type="dxa"/>
              <w:right w:w="0" w:type="dxa"/>
            </w:tcMar>
            <w:vAlign w:val="bottom"/>
          </w:tcPr>
          <w:p w14:paraId="31FDD3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B1C60A" w14:textId="77777777" w:rsidR="00D76297" w:rsidRDefault="00D76297" w:rsidP="0074436B"/>
        </w:tc>
      </w:tr>
      <w:tr w:rsidR="00D76297" w14:paraId="70FE295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A90C8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525D54"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04D321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BA12DB" w14:textId="77777777" w:rsidR="00D76297" w:rsidRDefault="004126E9" w:rsidP="0074436B">
            <w:r>
              <w:t>Barnesakkyndig kommisjon</w:t>
            </w:r>
          </w:p>
        </w:tc>
        <w:tc>
          <w:tcPr>
            <w:tcW w:w="1200" w:type="dxa"/>
            <w:tcBorders>
              <w:top w:val="nil"/>
              <w:left w:val="nil"/>
              <w:bottom w:val="nil"/>
              <w:right w:val="nil"/>
            </w:tcBorders>
            <w:tcMar>
              <w:top w:w="43" w:type="dxa"/>
              <w:left w:w="0" w:type="dxa"/>
              <w:bottom w:w="0" w:type="dxa"/>
              <w:right w:w="0" w:type="dxa"/>
            </w:tcMar>
            <w:vAlign w:val="bottom"/>
          </w:tcPr>
          <w:p w14:paraId="27723B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51D1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EE37A7" w14:textId="77777777" w:rsidR="00D76297" w:rsidRDefault="004126E9" w:rsidP="0074436B">
            <w:r>
              <w:t>15 072 000</w:t>
            </w:r>
          </w:p>
        </w:tc>
        <w:tc>
          <w:tcPr>
            <w:tcW w:w="180" w:type="dxa"/>
            <w:tcBorders>
              <w:top w:val="nil"/>
              <w:left w:val="nil"/>
              <w:bottom w:val="nil"/>
              <w:right w:val="nil"/>
            </w:tcBorders>
            <w:tcMar>
              <w:top w:w="43" w:type="dxa"/>
              <w:left w:w="0" w:type="dxa"/>
              <w:bottom w:w="0" w:type="dxa"/>
              <w:right w:w="0" w:type="dxa"/>
            </w:tcMar>
            <w:vAlign w:val="bottom"/>
          </w:tcPr>
          <w:p w14:paraId="1AD9C60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8DE104" w14:textId="77777777" w:rsidR="00D76297" w:rsidRDefault="00D76297" w:rsidP="0074436B"/>
        </w:tc>
      </w:tr>
      <w:tr w:rsidR="00D76297" w14:paraId="20F9DAF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1842AF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705F01"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3FF982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001580" w14:textId="77777777" w:rsidR="00D76297" w:rsidRDefault="004126E9" w:rsidP="0074436B">
            <w:r>
              <w:t>Kompetansehevingstiltak i barnevernet</w:t>
            </w:r>
            <w:r>
              <w:rPr>
                <w:rStyle w:val="kursiv"/>
                <w:sz w:val="21"/>
                <w:szCs w:val="21"/>
              </w:rPr>
              <w:t>, kan nyttes under post 72</w:t>
            </w:r>
          </w:p>
        </w:tc>
        <w:tc>
          <w:tcPr>
            <w:tcW w:w="1200" w:type="dxa"/>
            <w:tcBorders>
              <w:top w:val="nil"/>
              <w:left w:val="nil"/>
              <w:bottom w:val="nil"/>
              <w:right w:val="nil"/>
            </w:tcBorders>
            <w:tcMar>
              <w:top w:w="43" w:type="dxa"/>
              <w:left w:w="0" w:type="dxa"/>
              <w:bottom w:w="0" w:type="dxa"/>
              <w:right w:w="0" w:type="dxa"/>
            </w:tcMar>
            <w:vAlign w:val="bottom"/>
          </w:tcPr>
          <w:p w14:paraId="3845C05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F0B89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E5B99E" w14:textId="77777777" w:rsidR="00D76297" w:rsidRDefault="004126E9" w:rsidP="0074436B">
            <w:r>
              <w:t>56 574 000</w:t>
            </w:r>
          </w:p>
        </w:tc>
        <w:tc>
          <w:tcPr>
            <w:tcW w:w="180" w:type="dxa"/>
            <w:tcBorders>
              <w:top w:val="nil"/>
              <w:left w:val="nil"/>
              <w:bottom w:val="nil"/>
              <w:right w:val="nil"/>
            </w:tcBorders>
            <w:tcMar>
              <w:top w:w="43" w:type="dxa"/>
              <w:left w:w="0" w:type="dxa"/>
              <w:bottom w:w="0" w:type="dxa"/>
              <w:right w:w="0" w:type="dxa"/>
            </w:tcMar>
            <w:vAlign w:val="bottom"/>
          </w:tcPr>
          <w:p w14:paraId="770EB0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97D603" w14:textId="77777777" w:rsidR="00D76297" w:rsidRDefault="00D76297" w:rsidP="0074436B"/>
        </w:tc>
      </w:tr>
      <w:tr w:rsidR="00D76297" w14:paraId="5A832C8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C5270E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1C21DB7"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3EFAE0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8290D9"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0FB97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E516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A23625" w14:textId="77777777" w:rsidR="00D76297" w:rsidRDefault="004126E9" w:rsidP="0074436B">
            <w:r>
              <w:t>2 000 000</w:t>
            </w:r>
          </w:p>
        </w:tc>
        <w:tc>
          <w:tcPr>
            <w:tcW w:w="180" w:type="dxa"/>
            <w:tcBorders>
              <w:top w:val="nil"/>
              <w:left w:val="nil"/>
              <w:bottom w:val="nil"/>
              <w:right w:val="nil"/>
            </w:tcBorders>
            <w:tcMar>
              <w:top w:w="43" w:type="dxa"/>
              <w:left w:w="0" w:type="dxa"/>
              <w:bottom w:w="0" w:type="dxa"/>
              <w:right w:w="0" w:type="dxa"/>
            </w:tcMar>
            <w:vAlign w:val="bottom"/>
          </w:tcPr>
          <w:p w14:paraId="5B03F5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EDCAA0" w14:textId="77777777" w:rsidR="00D76297" w:rsidRDefault="00D76297" w:rsidP="0074436B"/>
        </w:tc>
      </w:tr>
      <w:tr w:rsidR="00D76297" w14:paraId="2AC097D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54FE6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522896"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0BEBC7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629DBA" w14:textId="77777777" w:rsidR="00D76297" w:rsidRDefault="004126E9" w:rsidP="0074436B">
            <w:r>
              <w:t>Utvikling i kommunene</w:t>
            </w:r>
          </w:p>
        </w:tc>
        <w:tc>
          <w:tcPr>
            <w:tcW w:w="1200" w:type="dxa"/>
            <w:tcBorders>
              <w:top w:val="nil"/>
              <w:left w:val="nil"/>
              <w:bottom w:val="nil"/>
              <w:right w:val="nil"/>
            </w:tcBorders>
            <w:tcMar>
              <w:top w:w="43" w:type="dxa"/>
              <w:left w:w="0" w:type="dxa"/>
              <w:bottom w:w="0" w:type="dxa"/>
              <w:right w:w="0" w:type="dxa"/>
            </w:tcMar>
            <w:vAlign w:val="bottom"/>
          </w:tcPr>
          <w:p w14:paraId="3549CA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E4BA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C76E98" w14:textId="77777777" w:rsidR="00D76297" w:rsidRDefault="004126E9" w:rsidP="0074436B">
            <w:r>
              <w:t>70 475 000</w:t>
            </w:r>
          </w:p>
        </w:tc>
        <w:tc>
          <w:tcPr>
            <w:tcW w:w="180" w:type="dxa"/>
            <w:tcBorders>
              <w:top w:val="nil"/>
              <w:left w:val="nil"/>
              <w:bottom w:val="nil"/>
              <w:right w:val="nil"/>
            </w:tcBorders>
            <w:tcMar>
              <w:top w:w="43" w:type="dxa"/>
              <w:left w:w="0" w:type="dxa"/>
              <w:bottom w:w="0" w:type="dxa"/>
              <w:right w:w="0" w:type="dxa"/>
            </w:tcMar>
            <w:vAlign w:val="bottom"/>
          </w:tcPr>
          <w:p w14:paraId="74EAAF0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49C2BC" w14:textId="77777777" w:rsidR="00D76297" w:rsidRDefault="00D76297" w:rsidP="0074436B"/>
        </w:tc>
      </w:tr>
      <w:tr w:rsidR="00D76297" w14:paraId="1C62F02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98CE7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9AB4CD" w14:textId="77777777" w:rsidR="00D76297" w:rsidRDefault="004126E9" w:rsidP="0074436B">
            <w:r>
              <w:t>62</w:t>
            </w:r>
          </w:p>
        </w:tc>
        <w:tc>
          <w:tcPr>
            <w:tcW w:w="260" w:type="dxa"/>
            <w:tcBorders>
              <w:top w:val="nil"/>
              <w:left w:val="nil"/>
              <w:bottom w:val="nil"/>
              <w:right w:val="nil"/>
            </w:tcBorders>
            <w:tcMar>
              <w:top w:w="43" w:type="dxa"/>
              <w:left w:w="0" w:type="dxa"/>
              <w:bottom w:w="0" w:type="dxa"/>
              <w:right w:w="0" w:type="dxa"/>
            </w:tcMar>
            <w:vAlign w:val="bottom"/>
          </w:tcPr>
          <w:p w14:paraId="6317145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74D8E1" w14:textId="77777777" w:rsidR="00D76297" w:rsidRDefault="004126E9" w:rsidP="0074436B">
            <w:r>
              <w:t>Tilskudd til barnevernsfaglig videreutdanning</w:t>
            </w:r>
            <w:r>
              <w:rPr>
                <w:rStyle w:val="kursiv"/>
                <w:sz w:val="21"/>
                <w:szCs w:val="21"/>
              </w:rPr>
              <w:t>, kan nyttes under post 23</w:t>
            </w:r>
          </w:p>
        </w:tc>
        <w:tc>
          <w:tcPr>
            <w:tcW w:w="1200" w:type="dxa"/>
            <w:tcBorders>
              <w:top w:val="nil"/>
              <w:left w:val="nil"/>
              <w:bottom w:val="nil"/>
              <w:right w:val="nil"/>
            </w:tcBorders>
            <w:tcMar>
              <w:top w:w="43" w:type="dxa"/>
              <w:left w:w="0" w:type="dxa"/>
              <w:bottom w:w="0" w:type="dxa"/>
              <w:right w:w="0" w:type="dxa"/>
            </w:tcMar>
            <w:vAlign w:val="bottom"/>
          </w:tcPr>
          <w:p w14:paraId="28B0DFD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882C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1EF0FB" w14:textId="77777777" w:rsidR="00D76297" w:rsidRDefault="004126E9" w:rsidP="0074436B">
            <w:r>
              <w:t>27 420 000</w:t>
            </w:r>
          </w:p>
        </w:tc>
        <w:tc>
          <w:tcPr>
            <w:tcW w:w="180" w:type="dxa"/>
            <w:tcBorders>
              <w:top w:val="nil"/>
              <w:left w:val="nil"/>
              <w:bottom w:val="nil"/>
              <w:right w:val="nil"/>
            </w:tcBorders>
            <w:tcMar>
              <w:top w:w="43" w:type="dxa"/>
              <w:left w:w="0" w:type="dxa"/>
              <w:bottom w:w="0" w:type="dxa"/>
              <w:right w:w="0" w:type="dxa"/>
            </w:tcMar>
            <w:vAlign w:val="bottom"/>
          </w:tcPr>
          <w:p w14:paraId="190F8A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431400" w14:textId="77777777" w:rsidR="00D76297" w:rsidRDefault="00D76297" w:rsidP="0074436B"/>
        </w:tc>
      </w:tr>
      <w:tr w:rsidR="00D76297" w14:paraId="0D15079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AA321A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4F6460"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3CAAD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5FFD4A" w14:textId="77777777" w:rsidR="00D76297" w:rsidRDefault="004126E9" w:rsidP="0074436B">
            <w:r>
              <w:t>Utvikling og opplysningsarbeid mv.</w:t>
            </w:r>
          </w:p>
        </w:tc>
        <w:tc>
          <w:tcPr>
            <w:tcW w:w="1200" w:type="dxa"/>
            <w:tcBorders>
              <w:top w:val="nil"/>
              <w:left w:val="nil"/>
              <w:bottom w:val="nil"/>
              <w:right w:val="nil"/>
            </w:tcBorders>
            <w:tcMar>
              <w:top w:w="43" w:type="dxa"/>
              <w:left w:w="0" w:type="dxa"/>
              <w:bottom w:w="0" w:type="dxa"/>
              <w:right w:w="0" w:type="dxa"/>
            </w:tcMar>
            <w:vAlign w:val="bottom"/>
          </w:tcPr>
          <w:p w14:paraId="4A84CB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8D97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058E5B" w14:textId="77777777" w:rsidR="00D76297" w:rsidRDefault="004126E9" w:rsidP="0074436B">
            <w:r>
              <w:t>39 204 000</w:t>
            </w:r>
          </w:p>
        </w:tc>
        <w:tc>
          <w:tcPr>
            <w:tcW w:w="180" w:type="dxa"/>
            <w:tcBorders>
              <w:top w:val="nil"/>
              <w:left w:val="nil"/>
              <w:bottom w:val="nil"/>
              <w:right w:val="nil"/>
            </w:tcBorders>
            <w:tcMar>
              <w:top w:w="43" w:type="dxa"/>
              <w:left w:w="0" w:type="dxa"/>
              <w:bottom w:w="0" w:type="dxa"/>
              <w:right w:w="0" w:type="dxa"/>
            </w:tcMar>
            <w:vAlign w:val="bottom"/>
          </w:tcPr>
          <w:p w14:paraId="52330E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C7DA79" w14:textId="77777777" w:rsidR="00D76297" w:rsidRDefault="00D76297" w:rsidP="0074436B"/>
        </w:tc>
      </w:tr>
      <w:tr w:rsidR="00D76297" w14:paraId="0CB0134D"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7AD0BEB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3229CF"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07AB93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2197ED" w14:textId="77777777" w:rsidR="00D76297" w:rsidRDefault="004126E9" w:rsidP="0074436B">
            <w:r>
              <w:t>Tilskudd til forskning og kompetanseutvikling i barnevernet</w:t>
            </w:r>
            <w:r>
              <w:rPr>
                <w:rStyle w:val="kursiv"/>
                <w:sz w:val="21"/>
                <w:szCs w:val="21"/>
              </w:rPr>
              <w:t>, kan overføres, kan nyttes under post 23</w:t>
            </w:r>
          </w:p>
        </w:tc>
        <w:tc>
          <w:tcPr>
            <w:tcW w:w="1200" w:type="dxa"/>
            <w:tcBorders>
              <w:top w:val="nil"/>
              <w:left w:val="nil"/>
              <w:bottom w:val="nil"/>
              <w:right w:val="nil"/>
            </w:tcBorders>
            <w:tcMar>
              <w:top w:w="43" w:type="dxa"/>
              <w:left w:w="0" w:type="dxa"/>
              <w:bottom w:w="0" w:type="dxa"/>
              <w:right w:w="0" w:type="dxa"/>
            </w:tcMar>
            <w:vAlign w:val="bottom"/>
          </w:tcPr>
          <w:p w14:paraId="26CE4A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0BC29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5353BBB" w14:textId="77777777" w:rsidR="00D76297" w:rsidRDefault="004126E9" w:rsidP="0074436B">
            <w:r>
              <w:t>119 784 000</w:t>
            </w:r>
          </w:p>
        </w:tc>
        <w:tc>
          <w:tcPr>
            <w:tcW w:w="180" w:type="dxa"/>
            <w:tcBorders>
              <w:top w:val="nil"/>
              <w:left w:val="nil"/>
              <w:bottom w:val="nil"/>
              <w:right w:val="nil"/>
            </w:tcBorders>
            <w:tcMar>
              <w:top w:w="43" w:type="dxa"/>
              <w:left w:w="0" w:type="dxa"/>
              <w:bottom w:w="0" w:type="dxa"/>
              <w:right w:w="0" w:type="dxa"/>
            </w:tcMar>
            <w:vAlign w:val="bottom"/>
          </w:tcPr>
          <w:p w14:paraId="664127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9E36FA" w14:textId="77777777" w:rsidR="00D76297" w:rsidRDefault="004126E9" w:rsidP="0074436B">
            <w:r>
              <w:t>387 550 000</w:t>
            </w:r>
          </w:p>
        </w:tc>
      </w:tr>
      <w:tr w:rsidR="00D76297" w14:paraId="7B675465" w14:textId="77777777">
        <w:trPr>
          <w:trHeight w:val="240"/>
        </w:trPr>
        <w:tc>
          <w:tcPr>
            <w:tcW w:w="460" w:type="dxa"/>
            <w:tcBorders>
              <w:top w:val="nil"/>
              <w:left w:val="nil"/>
              <w:bottom w:val="nil"/>
              <w:right w:val="nil"/>
            </w:tcBorders>
            <w:tcMar>
              <w:top w:w="43" w:type="dxa"/>
              <w:left w:w="0" w:type="dxa"/>
              <w:bottom w:w="0" w:type="dxa"/>
              <w:right w:w="0" w:type="dxa"/>
            </w:tcMar>
          </w:tcPr>
          <w:p w14:paraId="59E13BD3" w14:textId="77777777" w:rsidR="00D76297" w:rsidRDefault="004126E9" w:rsidP="0074436B">
            <w:r>
              <w:t>855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C0F91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621200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D7891B" w14:textId="77777777" w:rsidR="00D76297" w:rsidRDefault="004126E9" w:rsidP="0074436B">
            <w:r>
              <w:t>Statlig forvaltning av barnevernet:</w:t>
            </w:r>
          </w:p>
        </w:tc>
        <w:tc>
          <w:tcPr>
            <w:tcW w:w="1200" w:type="dxa"/>
            <w:tcBorders>
              <w:top w:val="nil"/>
              <w:left w:val="nil"/>
              <w:bottom w:val="nil"/>
              <w:right w:val="nil"/>
            </w:tcBorders>
            <w:tcMar>
              <w:top w:w="43" w:type="dxa"/>
              <w:left w:w="0" w:type="dxa"/>
              <w:bottom w:w="0" w:type="dxa"/>
              <w:right w:w="0" w:type="dxa"/>
            </w:tcMar>
            <w:vAlign w:val="bottom"/>
          </w:tcPr>
          <w:p w14:paraId="3AB3D0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5AB2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7917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88D1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E319F3" w14:textId="77777777" w:rsidR="00D76297" w:rsidRDefault="00D76297" w:rsidP="0074436B"/>
        </w:tc>
      </w:tr>
      <w:tr w:rsidR="00D76297" w14:paraId="5851D0D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1D8DB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D29C6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8C68C4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008BFC" w14:textId="77777777" w:rsidR="00D76297" w:rsidRDefault="004126E9" w:rsidP="0074436B">
            <w:r>
              <w:t>Driftsutgifter</w:t>
            </w:r>
            <w:r>
              <w:rPr>
                <w:rStyle w:val="kursiv"/>
                <w:sz w:val="21"/>
                <w:szCs w:val="21"/>
              </w:rPr>
              <w:t>, kan nyttes under post 22</w:t>
            </w:r>
          </w:p>
        </w:tc>
        <w:tc>
          <w:tcPr>
            <w:tcW w:w="1200" w:type="dxa"/>
            <w:tcBorders>
              <w:top w:val="nil"/>
              <w:left w:val="nil"/>
              <w:bottom w:val="nil"/>
              <w:right w:val="nil"/>
            </w:tcBorders>
            <w:tcMar>
              <w:top w:w="43" w:type="dxa"/>
              <w:left w:w="0" w:type="dxa"/>
              <w:bottom w:w="0" w:type="dxa"/>
              <w:right w:w="0" w:type="dxa"/>
            </w:tcMar>
            <w:vAlign w:val="bottom"/>
          </w:tcPr>
          <w:p w14:paraId="6407169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FB7D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0E1407" w14:textId="77777777" w:rsidR="00D76297" w:rsidRDefault="004126E9" w:rsidP="0074436B">
            <w:r>
              <w:t>4 210 381 000</w:t>
            </w:r>
          </w:p>
        </w:tc>
        <w:tc>
          <w:tcPr>
            <w:tcW w:w="180" w:type="dxa"/>
            <w:tcBorders>
              <w:top w:val="nil"/>
              <w:left w:val="nil"/>
              <w:bottom w:val="nil"/>
              <w:right w:val="nil"/>
            </w:tcBorders>
            <w:tcMar>
              <w:top w:w="43" w:type="dxa"/>
              <w:left w:w="0" w:type="dxa"/>
              <w:bottom w:w="0" w:type="dxa"/>
              <w:right w:w="0" w:type="dxa"/>
            </w:tcMar>
            <w:vAlign w:val="bottom"/>
          </w:tcPr>
          <w:p w14:paraId="642301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0D891C" w14:textId="77777777" w:rsidR="00D76297" w:rsidRDefault="00D76297" w:rsidP="0074436B"/>
        </w:tc>
      </w:tr>
      <w:tr w:rsidR="00D76297" w14:paraId="247D5A4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C6720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9110B73"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DF1084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D6786A"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8D622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0861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86FCCF" w14:textId="77777777" w:rsidR="00D76297" w:rsidRDefault="004126E9" w:rsidP="0074436B">
            <w:r>
              <w:t>26 622 000</w:t>
            </w:r>
          </w:p>
        </w:tc>
        <w:tc>
          <w:tcPr>
            <w:tcW w:w="180" w:type="dxa"/>
            <w:tcBorders>
              <w:top w:val="nil"/>
              <w:left w:val="nil"/>
              <w:bottom w:val="nil"/>
              <w:right w:val="nil"/>
            </w:tcBorders>
            <w:tcMar>
              <w:top w:w="43" w:type="dxa"/>
              <w:left w:w="0" w:type="dxa"/>
              <w:bottom w:w="0" w:type="dxa"/>
              <w:right w:w="0" w:type="dxa"/>
            </w:tcMar>
            <w:vAlign w:val="bottom"/>
          </w:tcPr>
          <w:p w14:paraId="5B9D6C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458EA0" w14:textId="77777777" w:rsidR="00D76297" w:rsidRDefault="00D76297" w:rsidP="0074436B"/>
        </w:tc>
      </w:tr>
      <w:tr w:rsidR="00D76297" w14:paraId="557A4C0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7FE356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54A7A8"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40B0CB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6A5E4E" w14:textId="77777777" w:rsidR="00D76297" w:rsidRDefault="004126E9" w:rsidP="0074436B">
            <w:r>
              <w:t>Kjøp av private barnevernstjenester</w:t>
            </w:r>
            <w:r>
              <w:rPr>
                <w:rStyle w:val="kursiv"/>
                <w:sz w:val="21"/>
                <w:szCs w:val="21"/>
              </w:rPr>
              <w:t>, kan nyttes under post 1</w:t>
            </w:r>
          </w:p>
        </w:tc>
        <w:tc>
          <w:tcPr>
            <w:tcW w:w="1200" w:type="dxa"/>
            <w:tcBorders>
              <w:top w:val="nil"/>
              <w:left w:val="nil"/>
              <w:bottom w:val="nil"/>
              <w:right w:val="nil"/>
            </w:tcBorders>
            <w:tcMar>
              <w:top w:w="43" w:type="dxa"/>
              <w:left w:w="0" w:type="dxa"/>
              <w:bottom w:w="0" w:type="dxa"/>
              <w:right w:w="0" w:type="dxa"/>
            </w:tcMar>
            <w:vAlign w:val="bottom"/>
          </w:tcPr>
          <w:p w14:paraId="60B0B3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D39AF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1ED3AF1" w14:textId="77777777" w:rsidR="00D76297" w:rsidRDefault="004126E9" w:rsidP="0074436B">
            <w:r>
              <w:t>2 784 766 000</w:t>
            </w:r>
          </w:p>
        </w:tc>
        <w:tc>
          <w:tcPr>
            <w:tcW w:w="180" w:type="dxa"/>
            <w:tcBorders>
              <w:top w:val="nil"/>
              <w:left w:val="nil"/>
              <w:bottom w:val="nil"/>
              <w:right w:val="nil"/>
            </w:tcBorders>
            <w:tcMar>
              <w:top w:w="43" w:type="dxa"/>
              <w:left w:w="0" w:type="dxa"/>
              <w:bottom w:w="0" w:type="dxa"/>
              <w:right w:w="0" w:type="dxa"/>
            </w:tcMar>
            <w:vAlign w:val="bottom"/>
          </w:tcPr>
          <w:p w14:paraId="14FB0C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170DD3" w14:textId="77777777" w:rsidR="00D76297" w:rsidRDefault="004126E9" w:rsidP="0074436B">
            <w:r>
              <w:t>7 021 769 000</w:t>
            </w:r>
          </w:p>
        </w:tc>
      </w:tr>
      <w:tr w:rsidR="00D76297" w14:paraId="251F32CF" w14:textId="77777777">
        <w:trPr>
          <w:trHeight w:val="500"/>
        </w:trPr>
        <w:tc>
          <w:tcPr>
            <w:tcW w:w="460" w:type="dxa"/>
            <w:tcBorders>
              <w:top w:val="nil"/>
              <w:left w:val="nil"/>
              <w:bottom w:val="nil"/>
              <w:right w:val="nil"/>
            </w:tcBorders>
            <w:tcMar>
              <w:top w:w="43" w:type="dxa"/>
              <w:left w:w="0" w:type="dxa"/>
              <w:bottom w:w="0" w:type="dxa"/>
              <w:right w:w="0" w:type="dxa"/>
            </w:tcMar>
          </w:tcPr>
          <w:p w14:paraId="4FC312BD" w14:textId="77777777" w:rsidR="00D76297" w:rsidRDefault="004126E9" w:rsidP="0074436B">
            <w:r>
              <w:t>856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9B2BBF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8E1F4B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768964" w14:textId="77777777" w:rsidR="00D76297" w:rsidRDefault="004126E9" w:rsidP="0074436B">
            <w:r>
              <w:t>Barnevernets omsorgssenter for enslige, mindreårige asylsøkere:</w:t>
            </w:r>
          </w:p>
        </w:tc>
        <w:tc>
          <w:tcPr>
            <w:tcW w:w="1200" w:type="dxa"/>
            <w:tcBorders>
              <w:top w:val="nil"/>
              <w:left w:val="nil"/>
              <w:bottom w:val="nil"/>
              <w:right w:val="nil"/>
            </w:tcBorders>
            <w:tcMar>
              <w:top w:w="43" w:type="dxa"/>
              <w:left w:w="0" w:type="dxa"/>
              <w:bottom w:w="0" w:type="dxa"/>
              <w:right w:w="0" w:type="dxa"/>
            </w:tcMar>
            <w:vAlign w:val="bottom"/>
          </w:tcPr>
          <w:p w14:paraId="0181AA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8637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00DD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401B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6711B5" w14:textId="77777777" w:rsidR="00D76297" w:rsidRDefault="00D76297" w:rsidP="0074436B"/>
        </w:tc>
      </w:tr>
      <w:tr w:rsidR="00D76297" w14:paraId="72CD4C2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ECF1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0B3E2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B5BA1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4BBA6C"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53B78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7A95F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AD82ADA" w14:textId="77777777" w:rsidR="00D76297" w:rsidRDefault="004126E9" w:rsidP="0074436B">
            <w:r>
              <w:t>122 986 000</w:t>
            </w:r>
          </w:p>
        </w:tc>
        <w:tc>
          <w:tcPr>
            <w:tcW w:w="180" w:type="dxa"/>
            <w:tcBorders>
              <w:top w:val="nil"/>
              <w:left w:val="nil"/>
              <w:bottom w:val="nil"/>
              <w:right w:val="nil"/>
            </w:tcBorders>
            <w:tcMar>
              <w:top w:w="43" w:type="dxa"/>
              <w:left w:w="0" w:type="dxa"/>
              <w:bottom w:w="0" w:type="dxa"/>
              <w:right w:w="0" w:type="dxa"/>
            </w:tcMar>
            <w:vAlign w:val="bottom"/>
          </w:tcPr>
          <w:p w14:paraId="01F0CC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D9ACF8" w14:textId="77777777" w:rsidR="00D76297" w:rsidRDefault="004126E9" w:rsidP="0074436B">
            <w:r>
              <w:t>122 986 000</w:t>
            </w:r>
          </w:p>
        </w:tc>
      </w:tr>
      <w:tr w:rsidR="00D76297" w14:paraId="108B16D2" w14:textId="77777777">
        <w:trPr>
          <w:trHeight w:val="760"/>
        </w:trPr>
        <w:tc>
          <w:tcPr>
            <w:tcW w:w="460" w:type="dxa"/>
            <w:tcBorders>
              <w:top w:val="nil"/>
              <w:left w:val="nil"/>
              <w:bottom w:val="nil"/>
              <w:right w:val="nil"/>
            </w:tcBorders>
            <w:tcMar>
              <w:top w:w="43" w:type="dxa"/>
              <w:left w:w="0" w:type="dxa"/>
              <w:bottom w:w="0" w:type="dxa"/>
              <w:right w:w="0" w:type="dxa"/>
            </w:tcMar>
          </w:tcPr>
          <w:p w14:paraId="48EF95DD" w14:textId="77777777" w:rsidR="00D76297" w:rsidRDefault="004126E9" w:rsidP="0074436B">
            <w:r>
              <w:t>858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A55188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D9AB3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DE97DF" w14:textId="77777777" w:rsidR="00D76297" w:rsidRDefault="004126E9" w:rsidP="0074436B">
            <w:r>
              <w:t>Barne-, ungdoms- og familiedirektoratet og fellesfunksjoner i Barne-, ungdoms- og familieetaten:</w:t>
            </w:r>
          </w:p>
        </w:tc>
        <w:tc>
          <w:tcPr>
            <w:tcW w:w="1200" w:type="dxa"/>
            <w:tcBorders>
              <w:top w:val="nil"/>
              <w:left w:val="nil"/>
              <w:bottom w:val="nil"/>
              <w:right w:val="nil"/>
            </w:tcBorders>
            <w:tcMar>
              <w:top w:w="43" w:type="dxa"/>
              <w:left w:w="0" w:type="dxa"/>
              <w:bottom w:w="0" w:type="dxa"/>
              <w:right w:w="0" w:type="dxa"/>
            </w:tcMar>
            <w:vAlign w:val="bottom"/>
          </w:tcPr>
          <w:p w14:paraId="4075379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E2F6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25A0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867B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347576" w14:textId="77777777" w:rsidR="00D76297" w:rsidRDefault="00D76297" w:rsidP="0074436B"/>
        </w:tc>
      </w:tr>
      <w:tr w:rsidR="00D76297" w14:paraId="5A2A861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F73FF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25CEF9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2607B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6AE873"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26448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4EEB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B78A1B" w14:textId="77777777" w:rsidR="00D76297" w:rsidRDefault="004126E9" w:rsidP="0074436B">
            <w:r>
              <w:t>613 810 000</w:t>
            </w:r>
          </w:p>
        </w:tc>
        <w:tc>
          <w:tcPr>
            <w:tcW w:w="180" w:type="dxa"/>
            <w:tcBorders>
              <w:top w:val="nil"/>
              <w:left w:val="nil"/>
              <w:bottom w:val="nil"/>
              <w:right w:val="nil"/>
            </w:tcBorders>
            <w:tcMar>
              <w:top w:w="43" w:type="dxa"/>
              <w:left w:w="0" w:type="dxa"/>
              <w:bottom w:w="0" w:type="dxa"/>
              <w:right w:w="0" w:type="dxa"/>
            </w:tcMar>
            <w:vAlign w:val="bottom"/>
          </w:tcPr>
          <w:p w14:paraId="2E3A07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471CDA" w14:textId="77777777" w:rsidR="00D76297" w:rsidRDefault="00D76297" w:rsidP="0074436B"/>
        </w:tc>
      </w:tr>
      <w:tr w:rsidR="00D76297" w14:paraId="2C6910D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67620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294599"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B5FACE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78640B"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35A2E3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F5AFC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0651360" w14:textId="77777777" w:rsidR="00D76297" w:rsidRDefault="004126E9" w:rsidP="0074436B">
            <w:r>
              <w:t>20 748 000</w:t>
            </w:r>
          </w:p>
        </w:tc>
        <w:tc>
          <w:tcPr>
            <w:tcW w:w="180" w:type="dxa"/>
            <w:tcBorders>
              <w:top w:val="nil"/>
              <w:left w:val="nil"/>
              <w:bottom w:val="nil"/>
              <w:right w:val="nil"/>
            </w:tcBorders>
            <w:tcMar>
              <w:top w:w="43" w:type="dxa"/>
              <w:left w:w="0" w:type="dxa"/>
              <w:bottom w:w="0" w:type="dxa"/>
              <w:right w:w="0" w:type="dxa"/>
            </w:tcMar>
            <w:vAlign w:val="bottom"/>
          </w:tcPr>
          <w:p w14:paraId="60A5188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8ABA86C" w14:textId="77777777" w:rsidR="00D76297" w:rsidRDefault="004126E9" w:rsidP="0074436B">
            <w:r>
              <w:t>634 558 000</w:t>
            </w:r>
          </w:p>
        </w:tc>
      </w:tr>
      <w:tr w:rsidR="00D76297" w14:paraId="7FE4B38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B837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747BE1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65578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F75E1B" w14:textId="77777777" w:rsidR="00D76297" w:rsidRDefault="004126E9" w:rsidP="0074436B">
            <w:r>
              <w:t>Sum Barnevernet</w:t>
            </w:r>
          </w:p>
        </w:tc>
        <w:tc>
          <w:tcPr>
            <w:tcW w:w="1200" w:type="dxa"/>
            <w:tcBorders>
              <w:top w:val="nil"/>
              <w:left w:val="nil"/>
              <w:bottom w:val="nil"/>
              <w:right w:val="nil"/>
            </w:tcBorders>
            <w:tcMar>
              <w:top w:w="43" w:type="dxa"/>
              <w:left w:w="0" w:type="dxa"/>
              <w:bottom w:w="0" w:type="dxa"/>
              <w:right w:w="0" w:type="dxa"/>
            </w:tcMar>
            <w:vAlign w:val="bottom"/>
          </w:tcPr>
          <w:p w14:paraId="37E1EE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95E2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246A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0AD80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90F6D66" w14:textId="77777777" w:rsidR="00D76297" w:rsidRDefault="004126E9" w:rsidP="0074436B">
            <w:r>
              <w:t>8 410 194 000</w:t>
            </w:r>
          </w:p>
        </w:tc>
      </w:tr>
      <w:tr w:rsidR="00D76297" w14:paraId="0930D113"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3C7205A" w14:textId="77777777" w:rsidR="00D76297" w:rsidRDefault="004126E9">
            <w:pPr>
              <w:pStyle w:val="tittel-gulbok2"/>
            </w:pPr>
            <w:proofErr w:type="spellStart"/>
            <w:r>
              <w:rPr>
                <w:spacing w:val="21"/>
                <w:w w:val="100"/>
                <w:sz w:val="21"/>
                <w:szCs w:val="21"/>
              </w:rPr>
              <w:t>Forbrukerpolitikk</w:t>
            </w:r>
            <w:proofErr w:type="spellEnd"/>
          </w:p>
        </w:tc>
      </w:tr>
      <w:tr w:rsidR="00D76297" w14:paraId="2430DFDE" w14:textId="77777777">
        <w:trPr>
          <w:trHeight w:val="240"/>
        </w:trPr>
        <w:tc>
          <w:tcPr>
            <w:tcW w:w="460" w:type="dxa"/>
            <w:tcBorders>
              <w:top w:val="nil"/>
              <w:left w:val="nil"/>
              <w:bottom w:val="nil"/>
              <w:right w:val="nil"/>
            </w:tcBorders>
            <w:tcMar>
              <w:top w:w="43" w:type="dxa"/>
              <w:left w:w="0" w:type="dxa"/>
              <w:bottom w:w="0" w:type="dxa"/>
              <w:right w:w="0" w:type="dxa"/>
            </w:tcMar>
          </w:tcPr>
          <w:p w14:paraId="30D1781B" w14:textId="77777777" w:rsidR="00D76297" w:rsidRDefault="004126E9" w:rsidP="0074436B">
            <w:r>
              <w:t>860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EF9721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29B6EE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FFA0F0C" w14:textId="77777777" w:rsidR="00D76297" w:rsidRDefault="004126E9" w:rsidP="0074436B">
            <w:r>
              <w:t>Forbrukerrådet:</w:t>
            </w:r>
          </w:p>
        </w:tc>
        <w:tc>
          <w:tcPr>
            <w:tcW w:w="1200" w:type="dxa"/>
            <w:tcBorders>
              <w:top w:val="nil"/>
              <w:left w:val="nil"/>
              <w:bottom w:val="nil"/>
              <w:right w:val="nil"/>
            </w:tcBorders>
            <w:tcMar>
              <w:top w:w="43" w:type="dxa"/>
              <w:left w:w="0" w:type="dxa"/>
              <w:bottom w:w="0" w:type="dxa"/>
              <w:right w:w="0" w:type="dxa"/>
            </w:tcMar>
            <w:vAlign w:val="bottom"/>
          </w:tcPr>
          <w:p w14:paraId="472020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92FE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3159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55E5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60873C" w14:textId="77777777" w:rsidR="00D76297" w:rsidRDefault="00D76297" w:rsidP="0074436B"/>
        </w:tc>
      </w:tr>
      <w:tr w:rsidR="00D76297" w14:paraId="21126AC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08FDA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DF887E7"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3282694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0DE11F" w14:textId="77777777" w:rsidR="00D76297" w:rsidRDefault="004126E9" w:rsidP="0074436B">
            <w:r>
              <w:t>Basisbevilgning</w:t>
            </w:r>
          </w:p>
        </w:tc>
        <w:tc>
          <w:tcPr>
            <w:tcW w:w="1200" w:type="dxa"/>
            <w:tcBorders>
              <w:top w:val="nil"/>
              <w:left w:val="nil"/>
              <w:bottom w:val="nil"/>
              <w:right w:val="nil"/>
            </w:tcBorders>
            <w:tcMar>
              <w:top w:w="43" w:type="dxa"/>
              <w:left w:w="0" w:type="dxa"/>
              <w:bottom w:w="0" w:type="dxa"/>
              <w:right w:w="0" w:type="dxa"/>
            </w:tcMar>
            <w:vAlign w:val="bottom"/>
          </w:tcPr>
          <w:p w14:paraId="3F8246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DDD0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A341DE" w14:textId="77777777" w:rsidR="00D76297" w:rsidRDefault="004126E9" w:rsidP="0074436B">
            <w:r>
              <w:t>85 889 000</w:t>
            </w:r>
          </w:p>
        </w:tc>
        <w:tc>
          <w:tcPr>
            <w:tcW w:w="180" w:type="dxa"/>
            <w:tcBorders>
              <w:top w:val="nil"/>
              <w:left w:val="nil"/>
              <w:bottom w:val="nil"/>
              <w:right w:val="nil"/>
            </w:tcBorders>
            <w:tcMar>
              <w:top w:w="43" w:type="dxa"/>
              <w:left w:w="0" w:type="dxa"/>
              <w:bottom w:w="0" w:type="dxa"/>
              <w:right w:w="0" w:type="dxa"/>
            </w:tcMar>
            <w:vAlign w:val="bottom"/>
          </w:tcPr>
          <w:p w14:paraId="6522E4B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AC7508" w14:textId="77777777" w:rsidR="00D76297" w:rsidRDefault="00D76297" w:rsidP="0074436B"/>
        </w:tc>
      </w:tr>
      <w:tr w:rsidR="00D76297" w14:paraId="402934A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A96467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19AFE6"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3E7DE9A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78FF4F" w14:textId="77777777" w:rsidR="00D76297" w:rsidRDefault="004126E9" w:rsidP="0074436B">
            <w:r>
              <w:t>Markedsportaler</w:t>
            </w:r>
          </w:p>
        </w:tc>
        <w:tc>
          <w:tcPr>
            <w:tcW w:w="1200" w:type="dxa"/>
            <w:tcBorders>
              <w:top w:val="nil"/>
              <w:left w:val="nil"/>
              <w:bottom w:val="nil"/>
              <w:right w:val="nil"/>
            </w:tcBorders>
            <w:tcMar>
              <w:top w:w="43" w:type="dxa"/>
              <w:left w:w="0" w:type="dxa"/>
              <w:bottom w:w="0" w:type="dxa"/>
              <w:right w:w="0" w:type="dxa"/>
            </w:tcMar>
            <w:vAlign w:val="bottom"/>
          </w:tcPr>
          <w:p w14:paraId="5FE765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2E87D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31E2BDB" w14:textId="77777777" w:rsidR="00D76297" w:rsidRDefault="004126E9" w:rsidP="0074436B">
            <w:r>
              <w:t>30 277 000</w:t>
            </w:r>
          </w:p>
        </w:tc>
        <w:tc>
          <w:tcPr>
            <w:tcW w:w="180" w:type="dxa"/>
            <w:tcBorders>
              <w:top w:val="nil"/>
              <w:left w:val="nil"/>
              <w:bottom w:val="nil"/>
              <w:right w:val="nil"/>
            </w:tcBorders>
            <w:tcMar>
              <w:top w:w="43" w:type="dxa"/>
              <w:left w:w="0" w:type="dxa"/>
              <w:bottom w:w="0" w:type="dxa"/>
              <w:right w:w="0" w:type="dxa"/>
            </w:tcMar>
            <w:vAlign w:val="bottom"/>
          </w:tcPr>
          <w:p w14:paraId="478547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22411F" w14:textId="77777777" w:rsidR="00D76297" w:rsidRDefault="004126E9" w:rsidP="0074436B">
            <w:r>
              <w:t>116 166 000</w:t>
            </w:r>
          </w:p>
        </w:tc>
      </w:tr>
      <w:tr w:rsidR="00D76297" w14:paraId="32668984" w14:textId="77777777">
        <w:trPr>
          <w:trHeight w:val="240"/>
        </w:trPr>
        <w:tc>
          <w:tcPr>
            <w:tcW w:w="460" w:type="dxa"/>
            <w:tcBorders>
              <w:top w:val="nil"/>
              <w:left w:val="nil"/>
              <w:bottom w:val="nil"/>
              <w:right w:val="nil"/>
            </w:tcBorders>
            <w:tcMar>
              <w:top w:w="43" w:type="dxa"/>
              <w:left w:w="0" w:type="dxa"/>
              <w:bottom w:w="0" w:type="dxa"/>
              <w:right w:w="0" w:type="dxa"/>
            </w:tcMar>
          </w:tcPr>
          <w:p w14:paraId="07D6B8B4" w14:textId="77777777" w:rsidR="00D76297" w:rsidRDefault="004126E9" w:rsidP="0074436B">
            <w:r>
              <w:t>862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3787B6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023DA9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86A6F5" w14:textId="77777777" w:rsidR="00D76297" w:rsidRDefault="004126E9" w:rsidP="0074436B">
            <w:r>
              <w:t>Stiftelsen Miljømerking i Norge:</w:t>
            </w:r>
          </w:p>
        </w:tc>
        <w:tc>
          <w:tcPr>
            <w:tcW w:w="1200" w:type="dxa"/>
            <w:tcBorders>
              <w:top w:val="nil"/>
              <w:left w:val="nil"/>
              <w:bottom w:val="nil"/>
              <w:right w:val="nil"/>
            </w:tcBorders>
            <w:tcMar>
              <w:top w:w="43" w:type="dxa"/>
              <w:left w:w="0" w:type="dxa"/>
              <w:bottom w:w="0" w:type="dxa"/>
              <w:right w:w="0" w:type="dxa"/>
            </w:tcMar>
            <w:vAlign w:val="bottom"/>
          </w:tcPr>
          <w:p w14:paraId="6ABFCA6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C419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11105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ABCE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1C794E" w14:textId="77777777" w:rsidR="00D76297" w:rsidRDefault="00D76297" w:rsidP="0074436B"/>
        </w:tc>
      </w:tr>
      <w:tr w:rsidR="00D76297" w14:paraId="34ED5C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2B6614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BD94FD"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909855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4DA68F" w14:textId="77777777" w:rsidR="00D76297" w:rsidRDefault="004126E9" w:rsidP="0074436B">
            <w:r>
              <w:t>Driftstilskudd</w:t>
            </w:r>
          </w:p>
        </w:tc>
        <w:tc>
          <w:tcPr>
            <w:tcW w:w="1200" w:type="dxa"/>
            <w:tcBorders>
              <w:top w:val="nil"/>
              <w:left w:val="nil"/>
              <w:bottom w:val="nil"/>
              <w:right w:val="nil"/>
            </w:tcBorders>
            <w:tcMar>
              <w:top w:w="43" w:type="dxa"/>
              <w:left w:w="0" w:type="dxa"/>
              <w:bottom w:w="0" w:type="dxa"/>
              <w:right w:w="0" w:type="dxa"/>
            </w:tcMar>
            <w:vAlign w:val="bottom"/>
          </w:tcPr>
          <w:p w14:paraId="36FBA62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20DBD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A9F76A3" w14:textId="77777777" w:rsidR="00D76297" w:rsidRDefault="004126E9" w:rsidP="0074436B">
            <w:r>
              <w:t>15 583 000</w:t>
            </w:r>
          </w:p>
        </w:tc>
        <w:tc>
          <w:tcPr>
            <w:tcW w:w="180" w:type="dxa"/>
            <w:tcBorders>
              <w:top w:val="nil"/>
              <w:left w:val="nil"/>
              <w:bottom w:val="nil"/>
              <w:right w:val="nil"/>
            </w:tcBorders>
            <w:tcMar>
              <w:top w:w="43" w:type="dxa"/>
              <w:left w:w="0" w:type="dxa"/>
              <w:bottom w:w="0" w:type="dxa"/>
              <w:right w:w="0" w:type="dxa"/>
            </w:tcMar>
            <w:vAlign w:val="bottom"/>
          </w:tcPr>
          <w:p w14:paraId="329744D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3824EC" w14:textId="77777777" w:rsidR="00D76297" w:rsidRDefault="004126E9" w:rsidP="0074436B">
            <w:r>
              <w:t>15 583 000</w:t>
            </w:r>
          </w:p>
        </w:tc>
      </w:tr>
      <w:tr w:rsidR="00D76297" w14:paraId="72757CC0" w14:textId="77777777">
        <w:trPr>
          <w:trHeight w:val="240"/>
        </w:trPr>
        <w:tc>
          <w:tcPr>
            <w:tcW w:w="460" w:type="dxa"/>
            <w:tcBorders>
              <w:top w:val="nil"/>
              <w:left w:val="nil"/>
              <w:bottom w:val="nil"/>
              <w:right w:val="nil"/>
            </w:tcBorders>
            <w:tcMar>
              <w:top w:w="43" w:type="dxa"/>
              <w:left w:w="0" w:type="dxa"/>
              <w:bottom w:w="0" w:type="dxa"/>
              <w:right w:w="0" w:type="dxa"/>
            </w:tcMar>
          </w:tcPr>
          <w:p w14:paraId="1102BAED" w14:textId="77777777" w:rsidR="00D76297" w:rsidRDefault="004126E9" w:rsidP="0074436B">
            <w:r>
              <w:t>865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C9C57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7A8C5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A1984E" w14:textId="77777777" w:rsidR="00D76297" w:rsidRDefault="004126E9" w:rsidP="0074436B">
            <w:r>
              <w:t>Forbrukerpolitiske tiltak:</w:t>
            </w:r>
          </w:p>
        </w:tc>
        <w:tc>
          <w:tcPr>
            <w:tcW w:w="1200" w:type="dxa"/>
            <w:tcBorders>
              <w:top w:val="nil"/>
              <w:left w:val="nil"/>
              <w:bottom w:val="nil"/>
              <w:right w:val="nil"/>
            </w:tcBorders>
            <w:tcMar>
              <w:top w:w="43" w:type="dxa"/>
              <w:left w:w="0" w:type="dxa"/>
              <w:bottom w:w="0" w:type="dxa"/>
              <w:right w:w="0" w:type="dxa"/>
            </w:tcMar>
            <w:vAlign w:val="bottom"/>
          </w:tcPr>
          <w:p w14:paraId="425CC85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7DBF6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2526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38DF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D6CCA3" w14:textId="77777777" w:rsidR="00D76297" w:rsidRDefault="00D76297" w:rsidP="0074436B"/>
        </w:tc>
      </w:tr>
      <w:tr w:rsidR="00D76297" w14:paraId="7B473FC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03FD56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EA8970"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FA7704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8BC895" w14:textId="77777777" w:rsidR="00D76297" w:rsidRDefault="004126E9" w:rsidP="0074436B">
            <w:r>
              <w:t>Spesielle driftsutgifter</w:t>
            </w:r>
            <w:r>
              <w:rPr>
                <w:rStyle w:val="kursiv"/>
                <w:sz w:val="21"/>
                <w:szCs w:val="21"/>
              </w:rPr>
              <w:t>, kan overføres, kan nyttes under post 50</w:t>
            </w:r>
          </w:p>
        </w:tc>
        <w:tc>
          <w:tcPr>
            <w:tcW w:w="1200" w:type="dxa"/>
            <w:tcBorders>
              <w:top w:val="nil"/>
              <w:left w:val="nil"/>
              <w:bottom w:val="nil"/>
              <w:right w:val="nil"/>
            </w:tcBorders>
            <w:tcMar>
              <w:top w:w="43" w:type="dxa"/>
              <w:left w:w="0" w:type="dxa"/>
              <w:bottom w:w="0" w:type="dxa"/>
              <w:right w:w="0" w:type="dxa"/>
            </w:tcMar>
            <w:vAlign w:val="bottom"/>
          </w:tcPr>
          <w:p w14:paraId="6E9AE6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7C40D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CFFD21" w14:textId="77777777" w:rsidR="00D76297" w:rsidRDefault="004126E9" w:rsidP="0074436B">
            <w:r>
              <w:t>2 949 000</w:t>
            </w:r>
          </w:p>
        </w:tc>
        <w:tc>
          <w:tcPr>
            <w:tcW w:w="180" w:type="dxa"/>
            <w:tcBorders>
              <w:top w:val="nil"/>
              <w:left w:val="nil"/>
              <w:bottom w:val="nil"/>
              <w:right w:val="nil"/>
            </w:tcBorders>
            <w:tcMar>
              <w:top w:w="43" w:type="dxa"/>
              <w:left w:w="0" w:type="dxa"/>
              <w:bottom w:w="0" w:type="dxa"/>
              <w:right w:w="0" w:type="dxa"/>
            </w:tcMar>
            <w:vAlign w:val="bottom"/>
          </w:tcPr>
          <w:p w14:paraId="3A2E94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1651A7" w14:textId="77777777" w:rsidR="00D76297" w:rsidRDefault="00D76297" w:rsidP="0074436B"/>
        </w:tc>
      </w:tr>
      <w:tr w:rsidR="00D76297" w14:paraId="6C5C6DC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7673D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B1B007"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11BAD9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493911" w14:textId="77777777" w:rsidR="00D76297" w:rsidRDefault="004126E9" w:rsidP="0074436B">
            <w:r>
              <w:t>Forskning og undervisning</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3C1F14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6505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87246B" w14:textId="77777777" w:rsidR="00D76297" w:rsidRDefault="004126E9" w:rsidP="0074436B">
            <w:r>
              <w:t>6 380 000</w:t>
            </w:r>
          </w:p>
        </w:tc>
        <w:tc>
          <w:tcPr>
            <w:tcW w:w="180" w:type="dxa"/>
            <w:tcBorders>
              <w:top w:val="nil"/>
              <w:left w:val="nil"/>
              <w:bottom w:val="nil"/>
              <w:right w:val="nil"/>
            </w:tcBorders>
            <w:tcMar>
              <w:top w:w="43" w:type="dxa"/>
              <w:left w:w="0" w:type="dxa"/>
              <w:bottom w:w="0" w:type="dxa"/>
              <w:right w:w="0" w:type="dxa"/>
            </w:tcMar>
            <w:vAlign w:val="bottom"/>
          </w:tcPr>
          <w:p w14:paraId="288CF1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0F9F3B" w14:textId="77777777" w:rsidR="00D76297" w:rsidRDefault="00D76297" w:rsidP="0074436B"/>
        </w:tc>
      </w:tr>
      <w:tr w:rsidR="00D76297" w14:paraId="6A6713C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EB5E5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8F896C"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D97CF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F49EA3" w14:textId="77777777" w:rsidR="00D76297" w:rsidRDefault="004126E9" w:rsidP="0074436B">
            <w:r>
              <w:t>Tilskudd</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4A76952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44CD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79CFBE" w14:textId="77777777" w:rsidR="00D76297" w:rsidRDefault="004126E9" w:rsidP="0074436B">
            <w:r>
              <w:t>1 730 000</w:t>
            </w:r>
          </w:p>
        </w:tc>
        <w:tc>
          <w:tcPr>
            <w:tcW w:w="180" w:type="dxa"/>
            <w:tcBorders>
              <w:top w:val="nil"/>
              <w:left w:val="nil"/>
              <w:bottom w:val="nil"/>
              <w:right w:val="nil"/>
            </w:tcBorders>
            <w:tcMar>
              <w:top w:w="43" w:type="dxa"/>
              <w:left w:w="0" w:type="dxa"/>
              <w:bottom w:w="0" w:type="dxa"/>
              <w:right w:w="0" w:type="dxa"/>
            </w:tcMar>
            <w:vAlign w:val="bottom"/>
          </w:tcPr>
          <w:p w14:paraId="30239C3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2BDA6B" w14:textId="77777777" w:rsidR="00D76297" w:rsidRDefault="00D76297" w:rsidP="0074436B"/>
        </w:tc>
      </w:tr>
      <w:tr w:rsidR="00D76297" w14:paraId="6C87AFB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F6FDD5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18B3715"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64CD10B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0758DC" w14:textId="77777777" w:rsidR="00D76297" w:rsidRDefault="004126E9" w:rsidP="0074436B">
            <w:r>
              <w:t>EUs rammeprogram for forbrukerpolitikk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6E8A69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4CEC2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00CEF55" w14:textId="77777777" w:rsidR="00D76297" w:rsidRDefault="004126E9" w:rsidP="0074436B">
            <w:r>
              <w:t>7 093 000</w:t>
            </w:r>
          </w:p>
        </w:tc>
        <w:tc>
          <w:tcPr>
            <w:tcW w:w="180" w:type="dxa"/>
            <w:tcBorders>
              <w:top w:val="nil"/>
              <w:left w:val="nil"/>
              <w:bottom w:val="nil"/>
              <w:right w:val="nil"/>
            </w:tcBorders>
            <w:tcMar>
              <w:top w:w="43" w:type="dxa"/>
              <w:left w:w="0" w:type="dxa"/>
              <w:bottom w:w="0" w:type="dxa"/>
              <w:right w:w="0" w:type="dxa"/>
            </w:tcMar>
            <w:vAlign w:val="bottom"/>
          </w:tcPr>
          <w:p w14:paraId="6B4675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0A55BB" w14:textId="77777777" w:rsidR="00D76297" w:rsidRDefault="004126E9" w:rsidP="0074436B">
            <w:r>
              <w:t>18 152 000</w:t>
            </w:r>
          </w:p>
        </w:tc>
      </w:tr>
      <w:tr w:rsidR="00D76297" w14:paraId="5F6B87F8" w14:textId="77777777">
        <w:trPr>
          <w:trHeight w:val="240"/>
        </w:trPr>
        <w:tc>
          <w:tcPr>
            <w:tcW w:w="460" w:type="dxa"/>
            <w:tcBorders>
              <w:top w:val="nil"/>
              <w:left w:val="nil"/>
              <w:bottom w:val="nil"/>
              <w:right w:val="nil"/>
            </w:tcBorders>
            <w:tcMar>
              <w:top w:w="43" w:type="dxa"/>
              <w:left w:w="0" w:type="dxa"/>
              <w:bottom w:w="0" w:type="dxa"/>
              <w:right w:w="0" w:type="dxa"/>
            </w:tcMar>
          </w:tcPr>
          <w:p w14:paraId="2C6BDB17" w14:textId="77777777" w:rsidR="00D76297" w:rsidRDefault="004126E9" w:rsidP="0074436B">
            <w:r>
              <w:lastRenderedPageBreak/>
              <w:t>868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0C0C76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EAF00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C55DFF" w14:textId="77777777" w:rsidR="00D76297" w:rsidRDefault="004126E9" w:rsidP="0074436B">
            <w:r>
              <w:t>Forbrukertilsynet:</w:t>
            </w:r>
          </w:p>
        </w:tc>
        <w:tc>
          <w:tcPr>
            <w:tcW w:w="1200" w:type="dxa"/>
            <w:tcBorders>
              <w:top w:val="nil"/>
              <w:left w:val="nil"/>
              <w:bottom w:val="nil"/>
              <w:right w:val="nil"/>
            </w:tcBorders>
            <w:tcMar>
              <w:top w:w="43" w:type="dxa"/>
              <w:left w:w="0" w:type="dxa"/>
              <w:bottom w:w="0" w:type="dxa"/>
              <w:right w:w="0" w:type="dxa"/>
            </w:tcMar>
            <w:vAlign w:val="bottom"/>
          </w:tcPr>
          <w:p w14:paraId="60B3DE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5A47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669A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54E7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42029F" w14:textId="77777777" w:rsidR="00D76297" w:rsidRDefault="00D76297" w:rsidP="0074436B"/>
        </w:tc>
      </w:tr>
      <w:tr w:rsidR="00D76297" w14:paraId="3321098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4C18C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15E478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8EBE93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5E48D5"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51CDE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83890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42C01D1" w14:textId="77777777" w:rsidR="00D76297" w:rsidRDefault="004126E9" w:rsidP="0074436B">
            <w:r>
              <w:t>128 388 000</w:t>
            </w:r>
          </w:p>
        </w:tc>
        <w:tc>
          <w:tcPr>
            <w:tcW w:w="180" w:type="dxa"/>
            <w:tcBorders>
              <w:top w:val="nil"/>
              <w:left w:val="nil"/>
              <w:bottom w:val="nil"/>
              <w:right w:val="nil"/>
            </w:tcBorders>
            <w:tcMar>
              <w:top w:w="43" w:type="dxa"/>
              <w:left w:w="0" w:type="dxa"/>
              <w:bottom w:w="0" w:type="dxa"/>
              <w:right w:w="0" w:type="dxa"/>
            </w:tcMar>
            <w:vAlign w:val="bottom"/>
          </w:tcPr>
          <w:p w14:paraId="574EA4F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F1A6852" w14:textId="77777777" w:rsidR="00D76297" w:rsidRDefault="004126E9" w:rsidP="0074436B">
            <w:r>
              <w:t>128 388 000</w:t>
            </w:r>
          </w:p>
        </w:tc>
      </w:tr>
      <w:tr w:rsidR="00D76297" w14:paraId="7425154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5773D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A87356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01872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EAC0C6" w14:textId="77777777" w:rsidR="00D76297" w:rsidRDefault="004126E9" w:rsidP="0074436B">
            <w:r>
              <w:t>Sum Forbrukerpolitikk</w:t>
            </w:r>
          </w:p>
        </w:tc>
        <w:tc>
          <w:tcPr>
            <w:tcW w:w="1200" w:type="dxa"/>
            <w:tcBorders>
              <w:top w:val="nil"/>
              <w:left w:val="nil"/>
              <w:bottom w:val="nil"/>
              <w:right w:val="nil"/>
            </w:tcBorders>
            <w:tcMar>
              <w:top w:w="43" w:type="dxa"/>
              <w:left w:w="0" w:type="dxa"/>
              <w:bottom w:w="0" w:type="dxa"/>
              <w:right w:w="0" w:type="dxa"/>
            </w:tcMar>
            <w:vAlign w:val="bottom"/>
          </w:tcPr>
          <w:p w14:paraId="4CF24B7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45DE6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7235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714FD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7117792" w14:textId="77777777" w:rsidR="00D76297" w:rsidRDefault="004126E9" w:rsidP="0074436B">
            <w:r>
              <w:t>278 289 000</w:t>
            </w:r>
          </w:p>
        </w:tc>
      </w:tr>
      <w:tr w:rsidR="00D76297" w14:paraId="2584C78A"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DADF45F" w14:textId="77777777" w:rsidR="00D76297" w:rsidRPr="0074436B" w:rsidRDefault="004126E9">
            <w:pPr>
              <w:pStyle w:val="tittel-gulbok2"/>
              <w:rPr>
                <w:lang w:val="nb-NO"/>
              </w:rPr>
            </w:pPr>
            <w:r w:rsidRPr="0074436B">
              <w:rPr>
                <w:spacing w:val="21"/>
                <w:w w:val="100"/>
                <w:sz w:val="21"/>
                <w:szCs w:val="21"/>
                <w:lang w:val="nb-NO"/>
              </w:rPr>
              <w:t>Den norske kirke og andre tros- og livssynssamfunn</w:t>
            </w:r>
          </w:p>
        </w:tc>
      </w:tr>
      <w:tr w:rsidR="00D76297" w14:paraId="76C405C0" w14:textId="77777777">
        <w:trPr>
          <w:trHeight w:val="240"/>
        </w:trPr>
        <w:tc>
          <w:tcPr>
            <w:tcW w:w="460" w:type="dxa"/>
            <w:tcBorders>
              <w:top w:val="nil"/>
              <w:left w:val="nil"/>
              <w:bottom w:val="nil"/>
              <w:right w:val="nil"/>
            </w:tcBorders>
            <w:tcMar>
              <w:top w:w="43" w:type="dxa"/>
              <w:left w:w="0" w:type="dxa"/>
              <w:bottom w:w="0" w:type="dxa"/>
              <w:right w:w="0" w:type="dxa"/>
            </w:tcMar>
          </w:tcPr>
          <w:p w14:paraId="71E7C99A" w14:textId="77777777" w:rsidR="00D76297" w:rsidRDefault="004126E9" w:rsidP="0074436B">
            <w:r>
              <w:t>880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42E1C4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80053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8198FE" w14:textId="77777777" w:rsidR="00D76297" w:rsidRDefault="004126E9" w:rsidP="0074436B">
            <w:r>
              <w:t>Den norske kirke:</w:t>
            </w:r>
          </w:p>
        </w:tc>
        <w:tc>
          <w:tcPr>
            <w:tcW w:w="1200" w:type="dxa"/>
            <w:tcBorders>
              <w:top w:val="nil"/>
              <w:left w:val="nil"/>
              <w:bottom w:val="nil"/>
              <w:right w:val="nil"/>
            </w:tcBorders>
            <w:tcMar>
              <w:top w:w="43" w:type="dxa"/>
              <w:left w:w="0" w:type="dxa"/>
              <w:bottom w:w="0" w:type="dxa"/>
              <w:right w:w="0" w:type="dxa"/>
            </w:tcMar>
            <w:vAlign w:val="bottom"/>
          </w:tcPr>
          <w:p w14:paraId="49D6FBC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84C66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BCF6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4E26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221673" w14:textId="77777777" w:rsidR="00D76297" w:rsidRDefault="00D76297" w:rsidP="0074436B"/>
        </w:tc>
      </w:tr>
      <w:tr w:rsidR="00D76297" w14:paraId="110C34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91D9DF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43143B"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86BF8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17AB51" w14:textId="77777777" w:rsidR="00D76297" w:rsidRDefault="004126E9" w:rsidP="0074436B">
            <w:r>
              <w:t>Rammetilskudd til Den norske kirke</w:t>
            </w:r>
          </w:p>
        </w:tc>
        <w:tc>
          <w:tcPr>
            <w:tcW w:w="1200" w:type="dxa"/>
            <w:tcBorders>
              <w:top w:val="nil"/>
              <w:left w:val="nil"/>
              <w:bottom w:val="nil"/>
              <w:right w:val="nil"/>
            </w:tcBorders>
            <w:tcMar>
              <w:top w:w="43" w:type="dxa"/>
              <w:left w:w="0" w:type="dxa"/>
              <w:bottom w:w="0" w:type="dxa"/>
              <w:right w:w="0" w:type="dxa"/>
            </w:tcMar>
            <w:vAlign w:val="bottom"/>
          </w:tcPr>
          <w:p w14:paraId="74141C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A14D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25D793" w14:textId="77777777" w:rsidR="00D76297" w:rsidRDefault="004126E9" w:rsidP="0074436B">
            <w:r>
              <w:t>2 393 344 000</w:t>
            </w:r>
          </w:p>
        </w:tc>
        <w:tc>
          <w:tcPr>
            <w:tcW w:w="180" w:type="dxa"/>
            <w:tcBorders>
              <w:top w:val="nil"/>
              <w:left w:val="nil"/>
              <w:bottom w:val="nil"/>
              <w:right w:val="nil"/>
            </w:tcBorders>
            <w:tcMar>
              <w:top w:w="43" w:type="dxa"/>
              <w:left w:w="0" w:type="dxa"/>
              <w:bottom w:w="0" w:type="dxa"/>
              <w:right w:w="0" w:type="dxa"/>
            </w:tcMar>
            <w:vAlign w:val="bottom"/>
          </w:tcPr>
          <w:p w14:paraId="63CBFA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4B0BB0" w14:textId="77777777" w:rsidR="00D76297" w:rsidRDefault="00D76297" w:rsidP="0074436B"/>
        </w:tc>
      </w:tr>
      <w:tr w:rsidR="00D76297" w14:paraId="2C59684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C47235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237859"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1BCCF3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B6C635" w14:textId="77777777" w:rsidR="00D76297" w:rsidRDefault="004126E9" w:rsidP="0074436B">
            <w:r>
              <w:t>Tilskudd til Sjømannskirken - Norsk kirke i utlandet</w:t>
            </w:r>
          </w:p>
        </w:tc>
        <w:tc>
          <w:tcPr>
            <w:tcW w:w="1200" w:type="dxa"/>
            <w:tcBorders>
              <w:top w:val="nil"/>
              <w:left w:val="nil"/>
              <w:bottom w:val="nil"/>
              <w:right w:val="nil"/>
            </w:tcBorders>
            <w:tcMar>
              <w:top w:w="43" w:type="dxa"/>
              <w:left w:w="0" w:type="dxa"/>
              <w:bottom w:w="0" w:type="dxa"/>
              <w:right w:w="0" w:type="dxa"/>
            </w:tcMar>
            <w:vAlign w:val="bottom"/>
          </w:tcPr>
          <w:p w14:paraId="1EDEA3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30E4C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4C50E52" w14:textId="77777777" w:rsidR="00D76297" w:rsidRDefault="004126E9" w:rsidP="0074436B">
            <w:r>
              <w:t>112 921 000</w:t>
            </w:r>
          </w:p>
        </w:tc>
        <w:tc>
          <w:tcPr>
            <w:tcW w:w="180" w:type="dxa"/>
            <w:tcBorders>
              <w:top w:val="nil"/>
              <w:left w:val="nil"/>
              <w:bottom w:val="nil"/>
              <w:right w:val="nil"/>
            </w:tcBorders>
            <w:tcMar>
              <w:top w:w="43" w:type="dxa"/>
              <w:left w:w="0" w:type="dxa"/>
              <w:bottom w:w="0" w:type="dxa"/>
              <w:right w:w="0" w:type="dxa"/>
            </w:tcMar>
            <w:vAlign w:val="bottom"/>
          </w:tcPr>
          <w:p w14:paraId="66C30E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0EF1A6" w14:textId="77777777" w:rsidR="00D76297" w:rsidRDefault="004126E9" w:rsidP="0074436B">
            <w:r>
              <w:t>2 506 265 000</w:t>
            </w:r>
          </w:p>
        </w:tc>
      </w:tr>
      <w:tr w:rsidR="00D76297" w14:paraId="79EB69F2" w14:textId="77777777">
        <w:trPr>
          <w:trHeight w:val="240"/>
        </w:trPr>
        <w:tc>
          <w:tcPr>
            <w:tcW w:w="460" w:type="dxa"/>
            <w:tcBorders>
              <w:top w:val="nil"/>
              <w:left w:val="nil"/>
              <w:bottom w:val="nil"/>
              <w:right w:val="nil"/>
            </w:tcBorders>
            <w:tcMar>
              <w:top w:w="43" w:type="dxa"/>
              <w:left w:w="0" w:type="dxa"/>
              <w:bottom w:w="0" w:type="dxa"/>
              <w:right w:w="0" w:type="dxa"/>
            </w:tcMar>
          </w:tcPr>
          <w:p w14:paraId="7D01AEF3" w14:textId="77777777" w:rsidR="00D76297" w:rsidRDefault="004126E9" w:rsidP="0074436B">
            <w:r>
              <w:t>881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4A18D9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4C201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ADFFE0" w14:textId="77777777" w:rsidR="00D76297" w:rsidRDefault="004126E9" w:rsidP="0074436B">
            <w:r>
              <w:t>Tilskudd til trossamfunn m.m.:</w:t>
            </w:r>
          </w:p>
        </w:tc>
        <w:tc>
          <w:tcPr>
            <w:tcW w:w="1200" w:type="dxa"/>
            <w:tcBorders>
              <w:top w:val="nil"/>
              <w:left w:val="nil"/>
              <w:bottom w:val="nil"/>
              <w:right w:val="nil"/>
            </w:tcBorders>
            <w:tcMar>
              <w:top w:w="43" w:type="dxa"/>
              <w:left w:w="0" w:type="dxa"/>
              <w:bottom w:w="0" w:type="dxa"/>
              <w:right w:w="0" w:type="dxa"/>
            </w:tcMar>
            <w:vAlign w:val="bottom"/>
          </w:tcPr>
          <w:p w14:paraId="2B3DEC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B21F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68D5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DFC0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DEEB07" w14:textId="77777777" w:rsidR="00D76297" w:rsidRDefault="00D76297" w:rsidP="0074436B"/>
        </w:tc>
      </w:tr>
      <w:tr w:rsidR="00D76297" w14:paraId="5BCD1C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74C532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1F3B9D"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73EC93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B9C18E"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74353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E668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5444BB" w14:textId="77777777" w:rsidR="00D76297" w:rsidRDefault="004126E9" w:rsidP="0074436B">
            <w:r>
              <w:t>8 632 000</w:t>
            </w:r>
          </w:p>
        </w:tc>
        <w:tc>
          <w:tcPr>
            <w:tcW w:w="180" w:type="dxa"/>
            <w:tcBorders>
              <w:top w:val="nil"/>
              <w:left w:val="nil"/>
              <w:bottom w:val="nil"/>
              <w:right w:val="nil"/>
            </w:tcBorders>
            <w:tcMar>
              <w:top w:w="43" w:type="dxa"/>
              <w:left w:w="0" w:type="dxa"/>
              <w:bottom w:w="0" w:type="dxa"/>
              <w:right w:w="0" w:type="dxa"/>
            </w:tcMar>
            <w:vAlign w:val="bottom"/>
          </w:tcPr>
          <w:p w14:paraId="01DDA4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048773" w14:textId="77777777" w:rsidR="00D76297" w:rsidRDefault="00D76297" w:rsidP="0074436B"/>
        </w:tc>
      </w:tr>
      <w:tr w:rsidR="00D76297" w14:paraId="1E19BC6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6CB1D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92B873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5F00FF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A16AA5" w14:textId="77777777" w:rsidR="00D76297" w:rsidRDefault="004126E9" w:rsidP="0074436B">
            <w:r>
              <w:t>Tilskudd til tros- og livssynssamfunn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C8515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9E8B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58E504" w14:textId="77777777" w:rsidR="00D76297" w:rsidRDefault="004126E9" w:rsidP="0074436B">
            <w:r>
              <w:t>1 008 533 000</w:t>
            </w:r>
          </w:p>
        </w:tc>
        <w:tc>
          <w:tcPr>
            <w:tcW w:w="180" w:type="dxa"/>
            <w:tcBorders>
              <w:top w:val="nil"/>
              <w:left w:val="nil"/>
              <w:bottom w:val="nil"/>
              <w:right w:val="nil"/>
            </w:tcBorders>
            <w:tcMar>
              <w:top w:w="43" w:type="dxa"/>
              <w:left w:w="0" w:type="dxa"/>
              <w:bottom w:w="0" w:type="dxa"/>
              <w:right w:w="0" w:type="dxa"/>
            </w:tcMar>
            <w:vAlign w:val="bottom"/>
          </w:tcPr>
          <w:p w14:paraId="7E5698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1DB79C" w14:textId="77777777" w:rsidR="00D76297" w:rsidRDefault="00D76297" w:rsidP="0074436B"/>
        </w:tc>
      </w:tr>
      <w:tr w:rsidR="00D76297" w14:paraId="5462BFE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5DA85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10D5AC"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70E1F1D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069999" w14:textId="77777777" w:rsidR="00D76297" w:rsidRDefault="004126E9" w:rsidP="0074436B">
            <w:r>
              <w:t>Nasjonaljubileet 2030</w:t>
            </w:r>
          </w:p>
        </w:tc>
        <w:tc>
          <w:tcPr>
            <w:tcW w:w="1200" w:type="dxa"/>
            <w:tcBorders>
              <w:top w:val="nil"/>
              <w:left w:val="nil"/>
              <w:bottom w:val="nil"/>
              <w:right w:val="nil"/>
            </w:tcBorders>
            <w:tcMar>
              <w:top w:w="43" w:type="dxa"/>
              <w:left w:w="0" w:type="dxa"/>
              <w:bottom w:w="0" w:type="dxa"/>
              <w:right w:w="0" w:type="dxa"/>
            </w:tcMar>
            <w:vAlign w:val="bottom"/>
          </w:tcPr>
          <w:p w14:paraId="433F3EC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57201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780CF7" w14:textId="77777777" w:rsidR="00D76297" w:rsidRDefault="004126E9" w:rsidP="0074436B">
            <w:r>
              <w:t>5 150 000</w:t>
            </w:r>
          </w:p>
        </w:tc>
        <w:tc>
          <w:tcPr>
            <w:tcW w:w="180" w:type="dxa"/>
            <w:tcBorders>
              <w:top w:val="nil"/>
              <w:left w:val="nil"/>
              <w:bottom w:val="nil"/>
              <w:right w:val="nil"/>
            </w:tcBorders>
            <w:tcMar>
              <w:top w:w="43" w:type="dxa"/>
              <w:left w:w="0" w:type="dxa"/>
              <w:bottom w:w="0" w:type="dxa"/>
              <w:right w:w="0" w:type="dxa"/>
            </w:tcMar>
            <w:vAlign w:val="bottom"/>
          </w:tcPr>
          <w:p w14:paraId="499659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F3F09F" w14:textId="77777777" w:rsidR="00D76297" w:rsidRDefault="00D76297" w:rsidP="0074436B"/>
        </w:tc>
      </w:tr>
      <w:tr w:rsidR="00D76297" w14:paraId="293C32D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69E1D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097016"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7D1DCF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A9E92B" w14:textId="77777777" w:rsidR="00D76297" w:rsidRDefault="004126E9" w:rsidP="0074436B">
            <w:r>
              <w:t>Ymse faste tiltak</w:t>
            </w:r>
          </w:p>
        </w:tc>
        <w:tc>
          <w:tcPr>
            <w:tcW w:w="1200" w:type="dxa"/>
            <w:tcBorders>
              <w:top w:val="nil"/>
              <w:left w:val="nil"/>
              <w:bottom w:val="nil"/>
              <w:right w:val="nil"/>
            </w:tcBorders>
            <w:tcMar>
              <w:top w:w="43" w:type="dxa"/>
              <w:left w:w="0" w:type="dxa"/>
              <w:bottom w:w="0" w:type="dxa"/>
              <w:right w:w="0" w:type="dxa"/>
            </w:tcMar>
            <w:vAlign w:val="bottom"/>
          </w:tcPr>
          <w:p w14:paraId="40631F8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BCDF6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9D31ABB" w14:textId="77777777" w:rsidR="00D76297" w:rsidRDefault="004126E9" w:rsidP="0074436B">
            <w:r>
              <w:t>16 224 000</w:t>
            </w:r>
          </w:p>
        </w:tc>
        <w:tc>
          <w:tcPr>
            <w:tcW w:w="180" w:type="dxa"/>
            <w:tcBorders>
              <w:top w:val="nil"/>
              <w:left w:val="nil"/>
              <w:bottom w:val="nil"/>
              <w:right w:val="nil"/>
            </w:tcBorders>
            <w:tcMar>
              <w:top w:w="43" w:type="dxa"/>
              <w:left w:w="0" w:type="dxa"/>
              <w:bottom w:w="0" w:type="dxa"/>
              <w:right w:w="0" w:type="dxa"/>
            </w:tcMar>
            <w:vAlign w:val="bottom"/>
          </w:tcPr>
          <w:p w14:paraId="22B547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76BCF8" w14:textId="77777777" w:rsidR="00D76297" w:rsidRDefault="004126E9" w:rsidP="0074436B">
            <w:r>
              <w:t>1 038 539 000</w:t>
            </w:r>
          </w:p>
        </w:tc>
      </w:tr>
      <w:tr w:rsidR="00D76297" w14:paraId="6B550A7B" w14:textId="77777777">
        <w:trPr>
          <w:trHeight w:val="240"/>
        </w:trPr>
        <w:tc>
          <w:tcPr>
            <w:tcW w:w="460" w:type="dxa"/>
            <w:tcBorders>
              <w:top w:val="nil"/>
              <w:left w:val="nil"/>
              <w:bottom w:val="nil"/>
              <w:right w:val="nil"/>
            </w:tcBorders>
            <w:tcMar>
              <w:top w:w="43" w:type="dxa"/>
              <w:left w:w="0" w:type="dxa"/>
              <w:bottom w:w="0" w:type="dxa"/>
              <w:right w:w="0" w:type="dxa"/>
            </w:tcMar>
          </w:tcPr>
          <w:p w14:paraId="057807AE" w14:textId="77777777" w:rsidR="00D76297" w:rsidRDefault="004126E9" w:rsidP="0074436B">
            <w:r>
              <w:t>882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8CB44F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920F4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544EA6" w14:textId="77777777" w:rsidR="00D76297" w:rsidRDefault="004126E9" w:rsidP="0074436B">
            <w:r>
              <w:t>Kirkebygg og gravplasser:</w:t>
            </w:r>
          </w:p>
        </w:tc>
        <w:tc>
          <w:tcPr>
            <w:tcW w:w="1200" w:type="dxa"/>
            <w:tcBorders>
              <w:top w:val="nil"/>
              <w:left w:val="nil"/>
              <w:bottom w:val="nil"/>
              <w:right w:val="nil"/>
            </w:tcBorders>
            <w:tcMar>
              <w:top w:w="43" w:type="dxa"/>
              <w:left w:w="0" w:type="dxa"/>
              <w:bottom w:w="0" w:type="dxa"/>
              <w:right w:w="0" w:type="dxa"/>
            </w:tcMar>
            <w:vAlign w:val="bottom"/>
          </w:tcPr>
          <w:p w14:paraId="1D5A11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60CA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4B66D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B568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6A5BEA" w14:textId="77777777" w:rsidR="00D76297" w:rsidRDefault="00D76297" w:rsidP="0074436B"/>
        </w:tc>
      </w:tr>
      <w:tr w:rsidR="00D76297" w14:paraId="0205EF3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7FEEC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EF8C0FB"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481031D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555BC7" w14:textId="77777777" w:rsidR="00D76297" w:rsidRDefault="004126E9" w:rsidP="0074436B">
            <w:r>
              <w:t>Rentekompensasjon - kirkebygg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5AEA4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DB60B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1A9823" w14:textId="77777777" w:rsidR="00D76297" w:rsidRDefault="004126E9" w:rsidP="0074436B">
            <w:r>
              <w:t>118 744 000</w:t>
            </w:r>
          </w:p>
        </w:tc>
        <w:tc>
          <w:tcPr>
            <w:tcW w:w="180" w:type="dxa"/>
            <w:tcBorders>
              <w:top w:val="nil"/>
              <w:left w:val="nil"/>
              <w:bottom w:val="nil"/>
              <w:right w:val="nil"/>
            </w:tcBorders>
            <w:tcMar>
              <w:top w:w="43" w:type="dxa"/>
              <w:left w:w="0" w:type="dxa"/>
              <w:bottom w:w="0" w:type="dxa"/>
              <w:right w:w="0" w:type="dxa"/>
            </w:tcMar>
            <w:vAlign w:val="bottom"/>
          </w:tcPr>
          <w:p w14:paraId="654B45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A37D2D" w14:textId="77777777" w:rsidR="00D76297" w:rsidRDefault="00D76297" w:rsidP="0074436B"/>
        </w:tc>
      </w:tr>
      <w:tr w:rsidR="00D76297" w14:paraId="6AD441E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8B67F2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38A5CE"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343DA7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5E26A0" w14:textId="77777777" w:rsidR="00D76297" w:rsidRDefault="004126E9" w:rsidP="0074436B">
            <w:r>
              <w:t>Tilskudd til fredete og verneverdige kirkebygg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2FC91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602F1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FC3F15" w14:textId="77777777" w:rsidR="00D76297" w:rsidRDefault="004126E9" w:rsidP="0074436B">
            <w:r>
              <w:t>48 945 000</w:t>
            </w:r>
          </w:p>
        </w:tc>
        <w:tc>
          <w:tcPr>
            <w:tcW w:w="180" w:type="dxa"/>
            <w:tcBorders>
              <w:top w:val="nil"/>
              <w:left w:val="nil"/>
              <w:bottom w:val="nil"/>
              <w:right w:val="nil"/>
            </w:tcBorders>
            <w:tcMar>
              <w:top w:w="43" w:type="dxa"/>
              <w:left w:w="0" w:type="dxa"/>
              <w:bottom w:w="0" w:type="dxa"/>
              <w:right w:w="0" w:type="dxa"/>
            </w:tcMar>
            <w:vAlign w:val="bottom"/>
          </w:tcPr>
          <w:p w14:paraId="7A0CE76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169EBB" w14:textId="77777777" w:rsidR="00D76297" w:rsidRDefault="00D76297" w:rsidP="0074436B"/>
        </w:tc>
      </w:tr>
      <w:tr w:rsidR="00D76297" w14:paraId="3130AE2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BF0155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6F012B"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18CBDB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57E3E2" w14:textId="77777777" w:rsidR="00D76297" w:rsidRDefault="004126E9" w:rsidP="0074436B">
            <w:r>
              <w:t>Tilskudd til sentrale tiltak for kirkebygg og gravplasser</w:t>
            </w:r>
          </w:p>
        </w:tc>
        <w:tc>
          <w:tcPr>
            <w:tcW w:w="1200" w:type="dxa"/>
            <w:tcBorders>
              <w:top w:val="nil"/>
              <w:left w:val="nil"/>
              <w:bottom w:val="nil"/>
              <w:right w:val="nil"/>
            </w:tcBorders>
            <w:tcMar>
              <w:top w:w="43" w:type="dxa"/>
              <w:left w:w="0" w:type="dxa"/>
              <w:bottom w:w="0" w:type="dxa"/>
              <w:right w:w="0" w:type="dxa"/>
            </w:tcMar>
            <w:vAlign w:val="bottom"/>
          </w:tcPr>
          <w:p w14:paraId="19CE485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BA198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3724DC7" w14:textId="77777777" w:rsidR="00D76297" w:rsidRDefault="004126E9" w:rsidP="0074436B">
            <w:r>
              <w:t>13 465 000</w:t>
            </w:r>
          </w:p>
        </w:tc>
        <w:tc>
          <w:tcPr>
            <w:tcW w:w="180" w:type="dxa"/>
            <w:tcBorders>
              <w:top w:val="nil"/>
              <w:left w:val="nil"/>
              <w:bottom w:val="nil"/>
              <w:right w:val="nil"/>
            </w:tcBorders>
            <w:tcMar>
              <w:top w:w="43" w:type="dxa"/>
              <w:left w:w="0" w:type="dxa"/>
              <w:bottom w:w="0" w:type="dxa"/>
              <w:right w:w="0" w:type="dxa"/>
            </w:tcMar>
            <w:vAlign w:val="bottom"/>
          </w:tcPr>
          <w:p w14:paraId="231E76D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2C16AF2" w14:textId="77777777" w:rsidR="00D76297" w:rsidRDefault="004126E9" w:rsidP="0074436B">
            <w:r>
              <w:t>181 154 000</w:t>
            </w:r>
          </w:p>
        </w:tc>
      </w:tr>
      <w:tr w:rsidR="00D76297" w14:paraId="3852A87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39567F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5C1E36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A3E494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8EE91D" w14:textId="77777777" w:rsidR="00D76297" w:rsidRDefault="004126E9" w:rsidP="0074436B">
            <w:r>
              <w:t>Sum Den norske kirke og andre tros- og livssynssamfunn</w:t>
            </w:r>
          </w:p>
        </w:tc>
        <w:tc>
          <w:tcPr>
            <w:tcW w:w="1200" w:type="dxa"/>
            <w:tcBorders>
              <w:top w:val="nil"/>
              <w:left w:val="nil"/>
              <w:bottom w:val="nil"/>
              <w:right w:val="nil"/>
            </w:tcBorders>
            <w:tcMar>
              <w:top w:w="43" w:type="dxa"/>
              <w:left w:w="0" w:type="dxa"/>
              <w:bottom w:w="0" w:type="dxa"/>
              <w:right w:w="0" w:type="dxa"/>
            </w:tcMar>
            <w:vAlign w:val="bottom"/>
          </w:tcPr>
          <w:p w14:paraId="7F91C4C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376F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C1F2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817DE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0C8F459" w14:textId="77777777" w:rsidR="00D76297" w:rsidRDefault="004126E9" w:rsidP="0074436B">
            <w:r>
              <w:t>3 725 958 000</w:t>
            </w:r>
          </w:p>
        </w:tc>
      </w:tr>
      <w:tr w:rsidR="00D76297" w14:paraId="2A476D0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616990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BFA84A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4BEE6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9C0BC3" w14:textId="77777777" w:rsidR="00D76297" w:rsidRDefault="004126E9" w:rsidP="0074436B">
            <w:r>
              <w:t>Sum Barne- og familiedepartementet</w:t>
            </w:r>
          </w:p>
        </w:tc>
        <w:tc>
          <w:tcPr>
            <w:tcW w:w="1200" w:type="dxa"/>
            <w:tcBorders>
              <w:top w:val="nil"/>
              <w:left w:val="nil"/>
              <w:bottom w:val="nil"/>
              <w:right w:val="nil"/>
            </w:tcBorders>
            <w:tcMar>
              <w:top w:w="43" w:type="dxa"/>
              <w:left w:w="0" w:type="dxa"/>
              <w:bottom w:w="0" w:type="dxa"/>
              <w:right w:w="0" w:type="dxa"/>
            </w:tcMar>
            <w:vAlign w:val="bottom"/>
          </w:tcPr>
          <w:p w14:paraId="4F7C42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089D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A057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4AD7B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A437E0D" w14:textId="77777777" w:rsidR="00D76297" w:rsidRDefault="004126E9" w:rsidP="0074436B">
            <w:r>
              <w:t>35 884 680 000</w:t>
            </w:r>
          </w:p>
        </w:tc>
      </w:tr>
      <w:tr w:rsidR="00D76297" w14:paraId="506651B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2E50C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8DDB4B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C6AA2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F56A66"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0EFF74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194A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5C38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F9B8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221AAD" w14:textId="77777777" w:rsidR="00D76297" w:rsidRDefault="00D76297" w:rsidP="0074436B"/>
        </w:tc>
      </w:tr>
      <w:tr w:rsidR="00D76297" w14:paraId="0922066B"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0599E7E" w14:textId="77777777" w:rsidR="00D76297" w:rsidRDefault="004126E9">
            <w:pPr>
              <w:pStyle w:val="tittel-gulbok1"/>
            </w:pPr>
            <w:proofErr w:type="spellStart"/>
            <w:r>
              <w:rPr>
                <w:w w:val="100"/>
                <w:sz w:val="21"/>
                <w:szCs w:val="21"/>
              </w:rPr>
              <w:lastRenderedPageBreak/>
              <w:t>Nærings</w:t>
            </w:r>
            <w:proofErr w:type="spellEnd"/>
            <w:r>
              <w:rPr>
                <w:w w:val="100"/>
                <w:sz w:val="21"/>
                <w:szCs w:val="21"/>
              </w:rPr>
              <w:t xml:space="preserve">- og </w:t>
            </w:r>
            <w:proofErr w:type="spellStart"/>
            <w:r>
              <w:rPr>
                <w:w w:val="100"/>
                <w:sz w:val="21"/>
                <w:szCs w:val="21"/>
              </w:rPr>
              <w:t>fiskeridepartementet</w:t>
            </w:r>
            <w:proofErr w:type="spellEnd"/>
          </w:p>
        </w:tc>
      </w:tr>
      <w:tr w:rsidR="00D76297" w14:paraId="7BBCC235"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795CE4A7" w14:textId="77777777" w:rsidR="00D76297" w:rsidRDefault="004126E9">
            <w:pPr>
              <w:pStyle w:val="tittel-gulbok2"/>
            </w:pPr>
            <w:proofErr w:type="spellStart"/>
            <w:r>
              <w:rPr>
                <w:spacing w:val="21"/>
                <w:w w:val="100"/>
                <w:sz w:val="21"/>
                <w:szCs w:val="21"/>
              </w:rPr>
              <w:t>Forvaltning</w:t>
            </w:r>
            <w:proofErr w:type="spellEnd"/>
            <w:r>
              <w:rPr>
                <w:spacing w:val="21"/>
                <w:w w:val="100"/>
                <w:sz w:val="21"/>
                <w:szCs w:val="21"/>
              </w:rPr>
              <w:t xml:space="preserve"> og </w:t>
            </w:r>
            <w:proofErr w:type="spellStart"/>
            <w:r>
              <w:rPr>
                <w:spacing w:val="21"/>
                <w:w w:val="100"/>
                <w:sz w:val="21"/>
                <w:szCs w:val="21"/>
              </w:rPr>
              <w:t>rammebetingelser</w:t>
            </w:r>
            <w:proofErr w:type="spellEnd"/>
          </w:p>
        </w:tc>
      </w:tr>
      <w:tr w:rsidR="00D76297" w14:paraId="3B01013A" w14:textId="77777777">
        <w:trPr>
          <w:trHeight w:val="240"/>
        </w:trPr>
        <w:tc>
          <w:tcPr>
            <w:tcW w:w="460" w:type="dxa"/>
            <w:tcBorders>
              <w:top w:val="nil"/>
              <w:left w:val="nil"/>
              <w:bottom w:val="nil"/>
              <w:right w:val="nil"/>
            </w:tcBorders>
            <w:tcMar>
              <w:top w:w="43" w:type="dxa"/>
              <w:left w:w="0" w:type="dxa"/>
              <w:bottom w:w="0" w:type="dxa"/>
              <w:right w:w="0" w:type="dxa"/>
            </w:tcMar>
          </w:tcPr>
          <w:p w14:paraId="13735D5F" w14:textId="77777777" w:rsidR="00D76297" w:rsidRDefault="004126E9" w:rsidP="0074436B">
            <w:r>
              <w:t>900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D1D19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B6169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0C40A7" w14:textId="77777777" w:rsidR="00D76297" w:rsidRDefault="004126E9" w:rsidP="0074436B">
            <w:r>
              <w:t>Nærings- og fiskeridepartementet:</w:t>
            </w:r>
          </w:p>
        </w:tc>
        <w:tc>
          <w:tcPr>
            <w:tcW w:w="1200" w:type="dxa"/>
            <w:tcBorders>
              <w:top w:val="nil"/>
              <w:left w:val="nil"/>
              <w:bottom w:val="nil"/>
              <w:right w:val="nil"/>
            </w:tcBorders>
            <w:tcMar>
              <w:top w:w="43" w:type="dxa"/>
              <w:left w:w="0" w:type="dxa"/>
              <w:bottom w:w="0" w:type="dxa"/>
              <w:right w:w="0" w:type="dxa"/>
            </w:tcMar>
            <w:vAlign w:val="bottom"/>
          </w:tcPr>
          <w:p w14:paraId="3819430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2E11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59BC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A2DB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CFFBEF" w14:textId="77777777" w:rsidR="00D76297" w:rsidRDefault="00D76297" w:rsidP="0074436B"/>
        </w:tc>
      </w:tr>
      <w:tr w:rsidR="00D76297" w14:paraId="1A610F7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98DC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453B7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20820D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E1EB9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218053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8D68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E3361B" w14:textId="77777777" w:rsidR="00D76297" w:rsidRDefault="004126E9" w:rsidP="0074436B">
            <w:r>
              <w:t>505 650 000</w:t>
            </w:r>
          </w:p>
        </w:tc>
        <w:tc>
          <w:tcPr>
            <w:tcW w:w="180" w:type="dxa"/>
            <w:tcBorders>
              <w:top w:val="nil"/>
              <w:left w:val="nil"/>
              <w:bottom w:val="nil"/>
              <w:right w:val="nil"/>
            </w:tcBorders>
            <w:tcMar>
              <w:top w:w="43" w:type="dxa"/>
              <w:left w:w="0" w:type="dxa"/>
              <w:bottom w:w="0" w:type="dxa"/>
              <w:right w:w="0" w:type="dxa"/>
            </w:tcMar>
            <w:vAlign w:val="bottom"/>
          </w:tcPr>
          <w:p w14:paraId="149F91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AC7068" w14:textId="77777777" w:rsidR="00D76297" w:rsidRDefault="00D76297" w:rsidP="0074436B"/>
        </w:tc>
      </w:tr>
      <w:tr w:rsidR="00D76297" w14:paraId="723EC38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89A04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A66B54"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67065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0260CD"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3488B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1C0D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3658F3" w14:textId="77777777" w:rsidR="00D76297" w:rsidRDefault="004126E9" w:rsidP="0074436B">
            <w:r>
              <w:t>66 583 000</w:t>
            </w:r>
          </w:p>
        </w:tc>
        <w:tc>
          <w:tcPr>
            <w:tcW w:w="180" w:type="dxa"/>
            <w:tcBorders>
              <w:top w:val="nil"/>
              <w:left w:val="nil"/>
              <w:bottom w:val="nil"/>
              <w:right w:val="nil"/>
            </w:tcBorders>
            <w:tcMar>
              <w:top w:w="43" w:type="dxa"/>
              <w:left w:w="0" w:type="dxa"/>
              <w:bottom w:w="0" w:type="dxa"/>
              <w:right w:w="0" w:type="dxa"/>
            </w:tcMar>
            <w:vAlign w:val="bottom"/>
          </w:tcPr>
          <w:p w14:paraId="2BFF3B5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955DDC" w14:textId="77777777" w:rsidR="00D76297" w:rsidRDefault="00D76297" w:rsidP="0074436B"/>
        </w:tc>
      </w:tr>
      <w:tr w:rsidR="00D76297" w14:paraId="426B201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CDFB63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D5EEB72"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1D7B51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F45F99" w14:textId="77777777" w:rsidR="00D76297" w:rsidRDefault="004126E9" w:rsidP="0074436B">
            <w:r>
              <w:t>Nukleære utredninger og prosjektledelse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0042E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6953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C05CFF" w14:textId="77777777" w:rsidR="00D76297" w:rsidRDefault="004126E9" w:rsidP="0074436B">
            <w:r>
              <w:t>10 800 000</w:t>
            </w:r>
          </w:p>
        </w:tc>
        <w:tc>
          <w:tcPr>
            <w:tcW w:w="180" w:type="dxa"/>
            <w:tcBorders>
              <w:top w:val="nil"/>
              <w:left w:val="nil"/>
              <w:bottom w:val="nil"/>
              <w:right w:val="nil"/>
            </w:tcBorders>
            <w:tcMar>
              <w:top w:w="43" w:type="dxa"/>
              <w:left w:w="0" w:type="dxa"/>
              <w:bottom w:w="0" w:type="dxa"/>
              <w:right w:w="0" w:type="dxa"/>
            </w:tcMar>
            <w:vAlign w:val="bottom"/>
          </w:tcPr>
          <w:p w14:paraId="58BCA3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C8838A" w14:textId="77777777" w:rsidR="00D76297" w:rsidRDefault="00D76297" w:rsidP="0074436B"/>
        </w:tc>
      </w:tr>
      <w:tr w:rsidR="00D76297" w14:paraId="3CF18DB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2BB263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B4E7BE" w14:textId="77777777" w:rsidR="00D76297" w:rsidRDefault="004126E9" w:rsidP="0074436B">
            <w:r>
              <w:t>25</w:t>
            </w:r>
          </w:p>
        </w:tc>
        <w:tc>
          <w:tcPr>
            <w:tcW w:w="260" w:type="dxa"/>
            <w:tcBorders>
              <w:top w:val="nil"/>
              <w:left w:val="nil"/>
              <w:bottom w:val="nil"/>
              <w:right w:val="nil"/>
            </w:tcBorders>
            <w:tcMar>
              <w:top w:w="43" w:type="dxa"/>
              <w:left w:w="0" w:type="dxa"/>
              <w:bottom w:w="0" w:type="dxa"/>
              <w:right w:w="0" w:type="dxa"/>
            </w:tcMar>
            <w:vAlign w:val="bottom"/>
          </w:tcPr>
          <w:p w14:paraId="372B11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4B6586" w14:textId="77777777" w:rsidR="00D76297" w:rsidRDefault="004126E9" w:rsidP="0074436B">
            <w:r>
              <w:t>Drift og forvaltning av kompensasjonsordninger</w:t>
            </w:r>
          </w:p>
        </w:tc>
        <w:tc>
          <w:tcPr>
            <w:tcW w:w="1200" w:type="dxa"/>
            <w:tcBorders>
              <w:top w:val="nil"/>
              <w:left w:val="nil"/>
              <w:bottom w:val="nil"/>
              <w:right w:val="nil"/>
            </w:tcBorders>
            <w:tcMar>
              <w:top w:w="43" w:type="dxa"/>
              <w:left w:w="0" w:type="dxa"/>
              <w:bottom w:w="0" w:type="dxa"/>
              <w:right w:w="0" w:type="dxa"/>
            </w:tcMar>
            <w:vAlign w:val="bottom"/>
          </w:tcPr>
          <w:p w14:paraId="098274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BF6D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C8F9F4" w14:textId="77777777" w:rsidR="00D76297" w:rsidRDefault="004126E9" w:rsidP="0074436B">
            <w:r>
              <w:t>15 600 000</w:t>
            </w:r>
          </w:p>
        </w:tc>
        <w:tc>
          <w:tcPr>
            <w:tcW w:w="180" w:type="dxa"/>
            <w:tcBorders>
              <w:top w:val="nil"/>
              <w:left w:val="nil"/>
              <w:bottom w:val="nil"/>
              <w:right w:val="nil"/>
            </w:tcBorders>
            <w:tcMar>
              <w:top w:w="43" w:type="dxa"/>
              <w:left w:w="0" w:type="dxa"/>
              <w:bottom w:w="0" w:type="dxa"/>
              <w:right w:w="0" w:type="dxa"/>
            </w:tcMar>
            <w:vAlign w:val="bottom"/>
          </w:tcPr>
          <w:p w14:paraId="6729BD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44FED8" w14:textId="77777777" w:rsidR="00D76297" w:rsidRDefault="00D76297" w:rsidP="0074436B"/>
        </w:tc>
      </w:tr>
      <w:tr w:rsidR="00D76297" w14:paraId="0FF835D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9D793B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E4B4160" w14:textId="77777777" w:rsidR="00D76297" w:rsidRDefault="004126E9" w:rsidP="0074436B">
            <w:r>
              <w:t>26</w:t>
            </w:r>
          </w:p>
        </w:tc>
        <w:tc>
          <w:tcPr>
            <w:tcW w:w="260" w:type="dxa"/>
            <w:tcBorders>
              <w:top w:val="nil"/>
              <w:left w:val="nil"/>
              <w:bottom w:val="nil"/>
              <w:right w:val="nil"/>
            </w:tcBorders>
            <w:tcMar>
              <w:top w:w="43" w:type="dxa"/>
              <w:left w:w="0" w:type="dxa"/>
              <w:bottom w:w="0" w:type="dxa"/>
              <w:right w:w="0" w:type="dxa"/>
            </w:tcMar>
            <w:vAlign w:val="bottom"/>
          </w:tcPr>
          <w:p w14:paraId="2817F4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1B845C" w14:textId="77777777" w:rsidR="00D76297" w:rsidRDefault="004126E9" w:rsidP="0074436B">
            <w:r>
              <w:t>Forvaltning av grunneiendom på Svalbard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CB17E9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5301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6FB174" w14:textId="77777777" w:rsidR="00D76297" w:rsidRDefault="004126E9" w:rsidP="0074436B">
            <w:r>
              <w:t>11 700 000</w:t>
            </w:r>
          </w:p>
        </w:tc>
        <w:tc>
          <w:tcPr>
            <w:tcW w:w="180" w:type="dxa"/>
            <w:tcBorders>
              <w:top w:val="nil"/>
              <w:left w:val="nil"/>
              <w:bottom w:val="nil"/>
              <w:right w:val="nil"/>
            </w:tcBorders>
            <w:tcMar>
              <w:top w:w="43" w:type="dxa"/>
              <w:left w:w="0" w:type="dxa"/>
              <w:bottom w:w="0" w:type="dxa"/>
              <w:right w:w="0" w:type="dxa"/>
            </w:tcMar>
            <w:vAlign w:val="bottom"/>
          </w:tcPr>
          <w:p w14:paraId="26F775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57F8FE" w14:textId="77777777" w:rsidR="00D76297" w:rsidRDefault="00D76297" w:rsidP="0074436B"/>
        </w:tc>
      </w:tr>
      <w:tr w:rsidR="00D76297" w14:paraId="0A1DCC7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0354B0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8CE712" w14:textId="77777777" w:rsidR="00D76297" w:rsidRDefault="004126E9" w:rsidP="0074436B">
            <w:r>
              <w:t>31</w:t>
            </w:r>
          </w:p>
        </w:tc>
        <w:tc>
          <w:tcPr>
            <w:tcW w:w="260" w:type="dxa"/>
            <w:tcBorders>
              <w:top w:val="nil"/>
              <w:left w:val="nil"/>
              <w:bottom w:val="nil"/>
              <w:right w:val="nil"/>
            </w:tcBorders>
            <w:tcMar>
              <w:top w:w="43" w:type="dxa"/>
              <w:left w:w="0" w:type="dxa"/>
              <w:bottom w:w="0" w:type="dxa"/>
              <w:right w:w="0" w:type="dxa"/>
            </w:tcMar>
            <w:vAlign w:val="bottom"/>
          </w:tcPr>
          <w:p w14:paraId="538983F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98802F" w14:textId="77777777" w:rsidR="00D76297" w:rsidRDefault="004126E9" w:rsidP="0074436B">
            <w:r>
              <w:t xml:space="preserve">Miljøtiltak Svea og </w:t>
            </w:r>
            <w:proofErr w:type="spellStart"/>
            <w:r>
              <w:t>Lunckefjell</w:t>
            </w:r>
            <w:proofErr w:type="spellEnd"/>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E7A62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27FA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C421E2" w14:textId="77777777" w:rsidR="00D76297" w:rsidRDefault="004126E9" w:rsidP="0074436B">
            <w:r>
              <w:t>85 000 000</w:t>
            </w:r>
          </w:p>
        </w:tc>
        <w:tc>
          <w:tcPr>
            <w:tcW w:w="180" w:type="dxa"/>
            <w:tcBorders>
              <w:top w:val="nil"/>
              <w:left w:val="nil"/>
              <w:bottom w:val="nil"/>
              <w:right w:val="nil"/>
            </w:tcBorders>
            <w:tcMar>
              <w:top w:w="43" w:type="dxa"/>
              <w:left w:w="0" w:type="dxa"/>
              <w:bottom w:w="0" w:type="dxa"/>
              <w:right w:w="0" w:type="dxa"/>
            </w:tcMar>
            <w:vAlign w:val="bottom"/>
          </w:tcPr>
          <w:p w14:paraId="6F549E2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447A8A" w14:textId="77777777" w:rsidR="00D76297" w:rsidRDefault="00D76297" w:rsidP="0074436B"/>
        </w:tc>
      </w:tr>
      <w:tr w:rsidR="00D76297" w14:paraId="338957B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43A8E6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576120F"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5D9FA0F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FEF0390" w14:textId="77777777" w:rsidR="00D76297" w:rsidRDefault="004126E9" w:rsidP="0074436B">
            <w:r>
              <w:t>Tilskudd til Senter for hav og Arktis</w:t>
            </w:r>
          </w:p>
        </w:tc>
        <w:tc>
          <w:tcPr>
            <w:tcW w:w="1200" w:type="dxa"/>
            <w:tcBorders>
              <w:top w:val="nil"/>
              <w:left w:val="nil"/>
              <w:bottom w:val="nil"/>
              <w:right w:val="nil"/>
            </w:tcBorders>
            <w:tcMar>
              <w:top w:w="43" w:type="dxa"/>
              <w:left w:w="0" w:type="dxa"/>
              <w:bottom w:w="0" w:type="dxa"/>
              <w:right w:w="0" w:type="dxa"/>
            </w:tcMar>
            <w:vAlign w:val="bottom"/>
          </w:tcPr>
          <w:p w14:paraId="1F68915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9D85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214FAB" w14:textId="77777777" w:rsidR="00D76297" w:rsidRDefault="004126E9" w:rsidP="0074436B">
            <w:r>
              <w:t>5 600 000</w:t>
            </w:r>
          </w:p>
        </w:tc>
        <w:tc>
          <w:tcPr>
            <w:tcW w:w="180" w:type="dxa"/>
            <w:tcBorders>
              <w:top w:val="nil"/>
              <w:left w:val="nil"/>
              <w:bottom w:val="nil"/>
              <w:right w:val="nil"/>
            </w:tcBorders>
            <w:tcMar>
              <w:top w:w="43" w:type="dxa"/>
              <w:left w:w="0" w:type="dxa"/>
              <w:bottom w:w="0" w:type="dxa"/>
              <w:right w:w="0" w:type="dxa"/>
            </w:tcMar>
            <w:vAlign w:val="bottom"/>
          </w:tcPr>
          <w:p w14:paraId="47FA5E6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04D5C2" w14:textId="77777777" w:rsidR="00D76297" w:rsidRDefault="00D76297" w:rsidP="0074436B"/>
        </w:tc>
      </w:tr>
      <w:tr w:rsidR="00D76297" w14:paraId="3AA9A83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F77C4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F674D04"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902662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159585" w14:textId="77777777" w:rsidR="00D76297" w:rsidRDefault="004126E9" w:rsidP="0074436B">
            <w:r>
              <w:t>Tilskudd til 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631607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3340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3EC88A" w14:textId="77777777" w:rsidR="00D76297" w:rsidRDefault="004126E9" w:rsidP="0074436B">
            <w:r>
              <w:t>43 500 000</w:t>
            </w:r>
          </w:p>
        </w:tc>
        <w:tc>
          <w:tcPr>
            <w:tcW w:w="180" w:type="dxa"/>
            <w:tcBorders>
              <w:top w:val="nil"/>
              <w:left w:val="nil"/>
              <w:bottom w:val="nil"/>
              <w:right w:val="nil"/>
            </w:tcBorders>
            <w:tcMar>
              <w:top w:w="43" w:type="dxa"/>
              <w:left w:w="0" w:type="dxa"/>
              <w:bottom w:w="0" w:type="dxa"/>
              <w:right w:w="0" w:type="dxa"/>
            </w:tcMar>
            <w:vAlign w:val="bottom"/>
          </w:tcPr>
          <w:p w14:paraId="1FA0460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AA4F1B" w14:textId="77777777" w:rsidR="00D76297" w:rsidRDefault="00D76297" w:rsidP="0074436B"/>
        </w:tc>
      </w:tr>
      <w:tr w:rsidR="00D76297" w14:paraId="11AD1A6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9A7CF1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BFFE7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19211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A3B4FA" w14:textId="77777777" w:rsidR="00D76297" w:rsidRDefault="004126E9" w:rsidP="0074436B">
            <w:r>
              <w:t>Miljøtiltak Raufoss</w:t>
            </w:r>
          </w:p>
        </w:tc>
        <w:tc>
          <w:tcPr>
            <w:tcW w:w="1200" w:type="dxa"/>
            <w:tcBorders>
              <w:top w:val="nil"/>
              <w:left w:val="nil"/>
              <w:bottom w:val="nil"/>
              <w:right w:val="nil"/>
            </w:tcBorders>
            <w:tcMar>
              <w:top w:w="43" w:type="dxa"/>
              <w:left w:w="0" w:type="dxa"/>
              <w:bottom w:w="0" w:type="dxa"/>
              <w:right w:w="0" w:type="dxa"/>
            </w:tcMar>
            <w:vAlign w:val="bottom"/>
          </w:tcPr>
          <w:p w14:paraId="72628B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83F0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B16D1A" w14:textId="77777777" w:rsidR="00D76297" w:rsidRDefault="004126E9" w:rsidP="0074436B">
            <w:r>
              <w:t>4 100 000</w:t>
            </w:r>
          </w:p>
        </w:tc>
        <w:tc>
          <w:tcPr>
            <w:tcW w:w="180" w:type="dxa"/>
            <w:tcBorders>
              <w:top w:val="nil"/>
              <w:left w:val="nil"/>
              <w:bottom w:val="nil"/>
              <w:right w:val="nil"/>
            </w:tcBorders>
            <w:tcMar>
              <w:top w:w="43" w:type="dxa"/>
              <w:left w:w="0" w:type="dxa"/>
              <w:bottom w:w="0" w:type="dxa"/>
              <w:right w:w="0" w:type="dxa"/>
            </w:tcMar>
            <w:vAlign w:val="bottom"/>
          </w:tcPr>
          <w:p w14:paraId="62B36A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0EFA82" w14:textId="77777777" w:rsidR="00D76297" w:rsidRDefault="00D76297" w:rsidP="0074436B"/>
        </w:tc>
      </w:tr>
      <w:tr w:rsidR="00D76297" w14:paraId="70F5718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DABEB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D2DEB3"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6B654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DADD37" w14:textId="77777777" w:rsidR="00D76297" w:rsidRDefault="004126E9" w:rsidP="0074436B">
            <w:r>
              <w:t>Tilskudd til skipsfartsberedskap</w:t>
            </w:r>
          </w:p>
        </w:tc>
        <w:tc>
          <w:tcPr>
            <w:tcW w:w="1200" w:type="dxa"/>
            <w:tcBorders>
              <w:top w:val="nil"/>
              <w:left w:val="nil"/>
              <w:bottom w:val="nil"/>
              <w:right w:val="nil"/>
            </w:tcBorders>
            <w:tcMar>
              <w:top w:w="43" w:type="dxa"/>
              <w:left w:w="0" w:type="dxa"/>
              <w:bottom w:w="0" w:type="dxa"/>
              <w:right w:w="0" w:type="dxa"/>
            </w:tcMar>
            <w:vAlign w:val="bottom"/>
          </w:tcPr>
          <w:p w14:paraId="7665708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9BCE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5978CB" w14:textId="77777777" w:rsidR="00D76297" w:rsidRDefault="004126E9" w:rsidP="0074436B">
            <w:r>
              <w:t>3 900 000</w:t>
            </w:r>
          </w:p>
        </w:tc>
        <w:tc>
          <w:tcPr>
            <w:tcW w:w="180" w:type="dxa"/>
            <w:tcBorders>
              <w:top w:val="nil"/>
              <w:left w:val="nil"/>
              <w:bottom w:val="nil"/>
              <w:right w:val="nil"/>
            </w:tcBorders>
            <w:tcMar>
              <w:top w:w="43" w:type="dxa"/>
              <w:left w:w="0" w:type="dxa"/>
              <w:bottom w:w="0" w:type="dxa"/>
              <w:right w:w="0" w:type="dxa"/>
            </w:tcMar>
            <w:vAlign w:val="bottom"/>
          </w:tcPr>
          <w:p w14:paraId="337BFA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3D83C8" w14:textId="77777777" w:rsidR="00D76297" w:rsidRDefault="00D76297" w:rsidP="0074436B"/>
        </w:tc>
      </w:tr>
      <w:tr w:rsidR="00D76297" w14:paraId="0BAA366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1090F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9666F6"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0DF8E8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01F6C2" w14:textId="77777777" w:rsidR="00D76297" w:rsidRDefault="004126E9" w:rsidP="0074436B">
            <w:r>
              <w:t>Tilskudd til Ungt Entreprenørskap Norge</w:t>
            </w:r>
          </w:p>
        </w:tc>
        <w:tc>
          <w:tcPr>
            <w:tcW w:w="1200" w:type="dxa"/>
            <w:tcBorders>
              <w:top w:val="nil"/>
              <w:left w:val="nil"/>
              <w:bottom w:val="nil"/>
              <w:right w:val="nil"/>
            </w:tcBorders>
            <w:tcMar>
              <w:top w:w="43" w:type="dxa"/>
              <w:left w:w="0" w:type="dxa"/>
              <w:bottom w:w="0" w:type="dxa"/>
              <w:right w:w="0" w:type="dxa"/>
            </w:tcMar>
            <w:vAlign w:val="bottom"/>
          </w:tcPr>
          <w:p w14:paraId="63642A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C9AD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138F81" w14:textId="77777777" w:rsidR="00D76297" w:rsidRDefault="004126E9" w:rsidP="0074436B">
            <w:r>
              <w:t>32 400 000</w:t>
            </w:r>
          </w:p>
        </w:tc>
        <w:tc>
          <w:tcPr>
            <w:tcW w:w="180" w:type="dxa"/>
            <w:tcBorders>
              <w:top w:val="nil"/>
              <w:left w:val="nil"/>
              <w:bottom w:val="nil"/>
              <w:right w:val="nil"/>
            </w:tcBorders>
            <w:tcMar>
              <w:top w:w="43" w:type="dxa"/>
              <w:left w:w="0" w:type="dxa"/>
              <w:bottom w:w="0" w:type="dxa"/>
              <w:right w:w="0" w:type="dxa"/>
            </w:tcMar>
            <w:vAlign w:val="bottom"/>
          </w:tcPr>
          <w:p w14:paraId="417511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39637B" w14:textId="77777777" w:rsidR="00D76297" w:rsidRDefault="00D76297" w:rsidP="0074436B"/>
        </w:tc>
      </w:tr>
      <w:tr w:rsidR="00D76297" w14:paraId="12DB200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F5192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D1E46D"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2334F07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FA7214" w14:textId="77777777" w:rsidR="00D76297" w:rsidRDefault="004126E9" w:rsidP="0074436B">
            <w:r>
              <w:t xml:space="preserve">Tilskudd til </w:t>
            </w:r>
            <w:proofErr w:type="spellStart"/>
            <w:r>
              <w:t>Visit</w:t>
            </w:r>
            <w:proofErr w:type="spellEnd"/>
            <w:r>
              <w:t xml:space="preserve"> Svalbard AS</w:t>
            </w:r>
          </w:p>
        </w:tc>
        <w:tc>
          <w:tcPr>
            <w:tcW w:w="1200" w:type="dxa"/>
            <w:tcBorders>
              <w:top w:val="nil"/>
              <w:left w:val="nil"/>
              <w:bottom w:val="nil"/>
              <w:right w:val="nil"/>
            </w:tcBorders>
            <w:tcMar>
              <w:top w:w="43" w:type="dxa"/>
              <w:left w:w="0" w:type="dxa"/>
              <w:bottom w:w="0" w:type="dxa"/>
              <w:right w:w="0" w:type="dxa"/>
            </w:tcMar>
            <w:vAlign w:val="bottom"/>
          </w:tcPr>
          <w:p w14:paraId="62F749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CA89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0954C7" w14:textId="77777777" w:rsidR="00D76297" w:rsidRDefault="004126E9" w:rsidP="0074436B">
            <w:r>
              <w:t>3 300 000</w:t>
            </w:r>
          </w:p>
        </w:tc>
        <w:tc>
          <w:tcPr>
            <w:tcW w:w="180" w:type="dxa"/>
            <w:tcBorders>
              <w:top w:val="nil"/>
              <w:left w:val="nil"/>
              <w:bottom w:val="nil"/>
              <w:right w:val="nil"/>
            </w:tcBorders>
            <w:tcMar>
              <w:top w:w="43" w:type="dxa"/>
              <w:left w:w="0" w:type="dxa"/>
              <w:bottom w:w="0" w:type="dxa"/>
              <w:right w:w="0" w:type="dxa"/>
            </w:tcMar>
            <w:vAlign w:val="bottom"/>
          </w:tcPr>
          <w:p w14:paraId="1D0644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79771C" w14:textId="77777777" w:rsidR="00D76297" w:rsidRDefault="00D76297" w:rsidP="0074436B"/>
        </w:tc>
      </w:tr>
      <w:tr w:rsidR="00D76297" w14:paraId="19B3D0F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B69530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A26E16"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7C660D4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18E523" w14:textId="77777777" w:rsidR="00D76297" w:rsidRDefault="004126E9" w:rsidP="0074436B">
            <w:r>
              <w:t>Tilskudd til særskilte 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01B69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A467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2364E1" w14:textId="77777777" w:rsidR="00D76297" w:rsidRDefault="004126E9" w:rsidP="0074436B">
            <w:r>
              <w:t>19 300 000</w:t>
            </w:r>
          </w:p>
        </w:tc>
        <w:tc>
          <w:tcPr>
            <w:tcW w:w="180" w:type="dxa"/>
            <w:tcBorders>
              <w:top w:val="nil"/>
              <w:left w:val="nil"/>
              <w:bottom w:val="nil"/>
              <w:right w:val="nil"/>
            </w:tcBorders>
            <w:tcMar>
              <w:top w:w="43" w:type="dxa"/>
              <w:left w:w="0" w:type="dxa"/>
              <w:bottom w:w="0" w:type="dxa"/>
              <w:right w:w="0" w:type="dxa"/>
            </w:tcMar>
            <w:vAlign w:val="bottom"/>
          </w:tcPr>
          <w:p w14:paraId="14E1DB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AA4207" w14:textId="77777777" w:rsidR="00D76297" w:rsidRDefault="00D76297" w:rsidP="0074436B"/>
        </w:tc>
      </w:tr>
      <w:tr w:rsidR="00D76297" w14:paraId="3ED56D6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263BB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2CDE57"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3F5AA3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489EB2" w14:textId="77777777" w:rsidR="00D76297" w:rsidRDefault="004126E9" w:rsidP="0074436B">
            <w:r>
              <w:t>Tilskudd til Standard Norge</w:t>
            </w:r>
          </w:p>
        </w:tc>
        <w:tc>
          <w:tcPr>
            <w:tcW w:w="1200" w:type="dxa"/>
            <w:tcBorders>
              <w:top w:val="nil"/>
              <w:left w:val="nil"/>
              <w:bottom w:val="nil"/>
              <w:right w:val="nil"/>
            </w:tcBorders>
            <w:tcMar>
              <w:top w:w="43" w:type="dxa"/>
              <w:left w:w="0" w:type="dxa"/>
              <w:bottom w:w="0" w:type="dxa"/>
              <w:right w:w="0" w:type="dxa"/>
            </w:tcMar>
            <w:vAlign w:val="bottom"/>
          </w:tcPr>
          <w:p w14:paraId="63FCD10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EAF1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52AD48" w14:textId="77777777" w:rsidR="00D76297" w:rsidRDefault="004126E9" w:rsidP="0074436B">
            <w:r>
              <w:t>44 300 000</w:t>
            </w:r>
          </w:p>
        </w:tc>
        <w:tc>
          <w:tcPr>
            <w:tcW w:w="180" w:type="dxa"/>
            <w:tcBorders>
              <w:top w:val="nil"/>
              <w:left w:val="nil"/>
              <w:bottom w:val="nil"/>
              <w:right w:val="nil"/>
            </w:tcBorders>
            <w:tcMar>
              <w:top w:w="43" w:type="dxa"/>
              <w:left w:w="0" w:type="dxa"/>
              <w:bottom w:w="0" w:type="dxa"/>
              <w:right w:w="0" w:type="dxa"/>
            </w:tcMar>
            <w:vAlign w:val="bottom"/>
          </w:tcPr>
          <w:p w14:paraId="22CEA7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0A4A68" w14:textId="77777777" w:rsidR="00D76297" w:rsidRDefault="00D76297" w:rsidP="0074436B"/>
        </w:tc>
      </w:tr>
      <w:tr w:rsidR="00D76297" w14:paraId="0EAB04F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CD3829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463AE3"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164E1AB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63A8E2" w14:textId="77777777" w:rsidR="00D76297" w:rsidRDefault="004126E9" w:rsidP="0074436B">
            <w:r>
              <w:t>Tilskudd til tiltak for økt sjømatkonsum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352CE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B999C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4D5B6F" w14:textId="77777777" w:rsidR="00D76297" w:rsidRDefault="004126E9" w:rsidP="0074436B">
            <w:r>
              <w:t>3 100 000</w:t>
            </w:r>
          </w:p>
        </w:tc>
        <w:tc>
          <w:tcPr>
            <w:tcW w:w="180" w:type="dxa"/>
            <w:tcBorders>
              <w:top w:val="nil"/>
              <w:left w:val="nil"/>
              <w:bottom w:val="nil"/>
              <w:right w:val="nil"/>
            </w:tcBorders>
            <w:tcMar>
              <w:top w:w="43" w:type="dxa"/>
              <w:left w:w="0" w:type="dxa"/>
              <w:bottom w:w="0" w:type="dxa"/>
              <w:right w:w="0" w:type="dxa"/>
            </w:tcMar>
            <w:vAlign w:val="bottom"/>
          </w:tcPr>
          <w:p w14:paraId="7BB990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EE727E" w14:textId="77777777" w:rsidR="00D76297" w:rsidRDefault="00D76297" w:rsidP="0074436B"/>
        </w:tc>
      </w:tr>
      <w:tr w:rsidR="00D76297" w14:paraId="2251086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1E9821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30A5D1" w14:textId="77777777" w:rsidR="00D76297" w:rsidRDefault="004126E9" w:rsidP="0074436B">
            <w:r>
              <w:t>81</w:t>
            </w:r>
          </w:p>
        </w:tc>
        <w:tc>
          <w:tcPr>
            <w:tcW w:w="260" w:type="dxa"/>
            <w:tcBorders>
              <w:top w:val="nil"/>
              <w:left w:val="nil"/>
              <w:bottom w:val="nil"/>
              <w:right w:val="nil"/>
            </w:tcBorders>
            <w:tcMar>
              <w:top w:w="43" w:type="dxa"/>
              <w:left w:w="0" w:type="dxa"/>
              <w:bottom w:w="0" w:type="dxa"/>
              <w:right w:w="0" w:type="dxa"/>
            </w:tcMar>
            <w:vAlign w:val="bottom"/>
          </w:tcPr>
          <w:p w14:paraId="135607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6161FD" w14:textId="77777777" w:rsidR="00D76297" w:rsidRDefault="004126E9" w:rsidP="0074436B">
            <w:r>
              <w:t>Tilskudd til nasjonalt program for leverandørutvikling</w:t>
            </w:r>
          </w:p>
        </w:tc>
        <w:tc>
          <w:tcPr>
            <w:tcW w:w="1200" w:type="dxa"/>
            <w:tcBorders>
              <w:top w:val="nil"/>
              <w:left w:val="nil"/>
              <w:bottom w:val="nil"/>
              <w:right w:val="nil"/>
            </w:tcBorders>
            <w:tcMar>
              <w:top w:w="43" w:type="dxa"/>
              <w:left w:w="0" w:type="dxa"/>
              <w:bottom w:w="0" w:type="dxa"/>
              <w:right w:w="0" w:type="dxa"/>
            </w:tcMar>
            <w:vAlign w:val="bottom"/>
          </w:tcPr>
          <w:p w14:paraId="40F920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53013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B6333CF" w14:textId="77777777" w:rsidR="00D76297" w:rsidRDefault="004126E9" w:rsidP="0074436B">
            <w:r>
              <w:t>9 418 000</w:t>
            </w:r>
          </w:p>
        </w:tc>
        <w:tc>
          <w:tcPr>
            <w:tcW w:w="180" w:type="dxa"/>
            <w:tcBorders>
              <w:top w:val="nil"/>
              <w:left w:val="nil"/>
              <w:bottom w:val="nil"/>
              <w:right w:val="nil"/>
            </w:tcBorders>
            <w:tcMar>
              <w:top w:w="43" w:type="dxa"/>
              <w:left w:w="0" w:type="dxa"/>
              <w:bottom w:w="0" w:type="dxa"/>
              <w:right w:w="0" w:type="dxa"/>
            </w:tcMar>
            <w:vAlign w:val="bottom"/>
          </w:tcPr>
          <w:p w14:paraId="27C784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2BAB22" w14:textId="77777777" w:rsidR="00D76297" w:rsidRDefault="004126E9" w:rsidP="0074436B">
            <w:r>
              <w:t>864 251 000</w:t>
            </w:r>
          </w:p>
        </w:tc>
      </w:tr>
      <w:tr w:rsidR="00D76297" w14:paraId="34D52D37" w14:textId="77777777">
        <w:trPr>
          <w:trHeight w:val="240"/>
        </w:trPr>
        <w:tc>
          <w:tcPr>
            <w:tcW w:w="460" w:type="dxa"/>
            <w:tcBorders>
              <w:top w:val="nil"/>
              <w:left w:val="nil"/>
              <w:bottom w:val="nil"/>
              <w:right w:val="nil"/>
            </w:tcBorders>
            <w:tcMar>
              <w:top w:w="43" w:type="dxa"/>
              <w:left w:w="0" w:type="dxa"/>
              <w:bottom w:w="0" w:type="dxa"/>
              <w:right w:w="0" w:type="dxa"/>
            </w:tcMar>
          </w:tcPr>
          <w:p w14:paraId="19BD059B" w14:textId="77777777" w:rsidR="00D76297" w:rsidRDefault="004126E9" w:rsidP="0074436B">
            <w:r>
              <w:lastRenderedPageBreak/>
              <w:t>902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38CD42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CB331D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8BA088" w14:textId="77777777" w:rsidR="00D76297" w:rsidRDefault="004126E9" w:rsidP="0074436B">
            <w:proofErr w:type="spellStart"/>
            <w:r>
              <w:t>Justervesenet</w:t>
            </w:r>
            <w:proofErr w:type="spellEnd"/>
            <w:r>
              <w:t>:</w:t>
            </w:r>
          </w:p>
        </w:tc>
        <w:tc>
          <w:tcPr>
            <w:tcW w:w="1200" w:type="dxa"/>
            <w:tcBorders>
              <w:top w:val="nil"/>
              <w:left w:val="nil"/>
              <w:bottom w:val="nil"/>
              <w:right w:val="nil"/>
            </w:tcBorders>
            <w:tcMar>
              <w:top w:w="43" w:type="dxa"/>
              <w:left w:w="0" w:type="dxa"/>
              <w:bottom w:w="0" w:type="dxa"/>
              <w:right w:w="0" w:type="dxa"/>
            </w:tcMar>
            <w:vAlign w:val="bottom"/>
          </w:tcPr>
          <w:p w14:paraId="349A475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AEB3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3AAD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1BE5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4F5DFB" w14:textId="77777777" w:rsidR="00D76297" w:rsidRDefault="00D76297" w:rsidP="0074436B"/>
        </w:tc>
      </w:tr>
      <w:tr w:rsidR="00D76297" w14:paraId="56809E5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134784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F86D0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97B88F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4293B9"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C29DC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0962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136AEF" w14:textId="77777777" w:rsidR="00D76297" w:rsidRDefault="004126E9" w:rsidP="0074436B">
            <w:r>
              <w:t>128 700 000</w:t>
            </w:r>
          </w:p>
        </w:tc>
        <w:tc>
          <w:tcPr>
            <w:tcW w:w="180" w:type="dxa"/>
            <w:tcBorders>
              <w:top w:val="nil"/>
              <w:left w:val="nil"/>
              <w:bottom w:val="nil"/>
              <w:right w:val="nil"/>
            </w:tcBorders>
            <w:tcMar>
              <w:top w:w="43" w:type="dxa"/>
              <w:left w:w="0" w:type="dxa"/>
              <w:bottom w:w="0" w:type="dxa"/>
              <w:right w:w="0" w:type="dxa"/>
            </w:tcMar>
            <w:vAlign w:val="bottom"/>
          </w:tcPr>
          <w:p w14:paraId="3FFA4ED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AF0C89" w14:textId="77777777" w:rsidR="00D76297" w:rsidRDefault="00D76297" w:rsidP="0074436B"/>
        </w:tc>
      </w:tr>
      <w:tr w:rsidR="00D76297" w14:paraId="58F05F3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F48314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F97276B"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4CFF74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4F5775"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3DB01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D403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982EF3" w14:textId="77777777" w:rsidR="00D76297" w:rsidRDefault="004126E9" w:rsidP="0074436B">
            <w:r>
              <w:t>100 000</w:t>
            </w:r>
          </w:p>
        </w:tc>
        <w:tc>
          <w:tcPr>
            <w:tcW w:w="180" w:type="dxa"/>
            <w:tcBorders>
              <w:top w:val="nil"/>
              <w:left w:val="nil"/>
              <w:bottom w:val="nil"/>
              <w:right w:val="nil"/>
            </w:tcBorders>
            <w:tcMar>
              <w:top w:w="43" w:type="dxa"/>
              <w:left w:w="0" w:type="dxa"/>
              <w:bottom w:w="0" w:type="dxa"/>
              <w:right w:w="0" w:type="dxa"/>
            </w:tcMar>
            <w:vAlign w:val="bottom"/>
          </w:tcPr>
          <w:p w14:paraId="244E29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99D0E9" w14:textId="77777777" w:rsidR="00D76297" w:rsidRDefault="00D76297" w:rsidP="0074436B"/>
        </w:tc>
      </w:tr>
      <w:tr w:rsidR="00D76297" w14:paraId="2AB65D9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880F83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BF949A"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1EB48F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DF79B4"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B4C9B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F35E7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7AF795" w14:textId="77777777" w:rsidR="00D76297" w:rsidRDefault="004126E9" w:rsidP="0074436B">
            <w:r>
              <w:t>9 800 000</w:t>
            </w:r>
          </w:p>
        </w:tc>
        <w:tc>
          <w:tcPr>
            <w:tcW w:w="180" w:type="dxa"/>
            <w:tcBorders>
              <w:top w:val="nil"/>
              <w:left w:val="nil"/>
              <w:bottom w:val="nil"/>
              <w:right w:val="nil"/>
            </w:tcBorders>
            <w:tcMar>
              <w:top w:w="43" w:type="dxa"/>
              <w:left w:w="0" w:type="dxa"/>
              <w:bottom w:w="0" w:type="dxa"/>
              <w:right w:w="0" w:type="dxa"/>
            </w:tcMar>
            <w:vAlign w:val="bottom"/>
          </w:tcPr>
          <w:p w14:paraId="2378E3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BC6D34" w14:textId="77777777" w:rsidR="00D76297" w:rsidRDefault="004126E9" w:rsidP="0074436B">
            <w:r>
              <w:t>138 600 000</w:t>
            </w:r>
          </w:p>
        </w:tc>
      </w:tr>
      <w:tr w:rsidR="00D76297" w14:paraId="4CE2B884" w14:textId="77777777">
        <w:trPr>
          <w:trHeight w:val="240"/>
        </w:trPr>
        <w:tc>
          <w:tcPr>
            <w:tcW w:w="460" w:type="dxa"/>
            <w:tcBorders>
              <w:top w:val="nil"/>
              <w:left w:val="nil"/>
              <w:bottom w:val="nil"/>
              <w:right w:val="nil"/>
            </w:tcBorders>
            <w:tcMar>
              <w:top w:w="43" w:type="dxa"/>
              <w:left w:w="0" w:type="dxa"/>
              <w:bottom w:w="0" w:type="dxa"/>
              <w:right w:w="0" w:type="dxa"/>
            </w:tcMar>
          </w:tcPr>
          <w:p w14:paraId="3130A9A5" w14:textId="77777777" w:rsidR="00D76297" w:rsidRDefault="004126E9" w:rsidP="0074436B">
            <w:r>
              <w:t>903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E8DF3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AC8AE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D87D30" w14:textId="77777777" w:rsidR="00D76297" w:rsidRDefault="004126E9" w:rsidP="0074436B">
            <w:r>
              <w:t>Norsk akkreditering:</w:t>
            </w:r>
          </w:p>
        </w:tc>
        <w:tc>
          <w:tcPr>
            <w:tcW w:w="1200" w:type="dxa"/>
            <w:tcBorders>
              <w:top w:val="nil"/>
              <w:left w:val="nil"/>
              <w:bottom w:val="nil"/>
              <w:right w:val="nil"/>
            </w:tcBorders>
            <w:tcMar>
              <w:top w:w="43" w:type="dxa"/>
              <w:left w:w="0" w:type="dxa"/>
              <w:bottom w:w="0" w:type="dxa"/>
              <w:right w:w="0" w:type="dxa"/>
            </w:tcMar>
            <w:vAlign w:val="bottom"/>
          </w:tcPr>
          <w:p w14:paraId="5F4782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6101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78E6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4049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3D473C" w14:textId="77777777" w:rsidR="00D76297" w:rsidRDefault="00D76297" w:rsidP="0074436B"/>
        </w:tc>
      </w:tr>
      <w:tr w:rsidR="00D76297" w14:paraId="559E8EB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CD732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C65DE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90E3BF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205286"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D0A8A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73874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3190F66" w14:textId="77777777" w:rsidR="00D76297" w:rsidRDefault="004126E9" w:rsidP="0074436B">
            <w:r>
              <w:t>55 200 000</w:t>
            </w:r>
          </w:p>
        </w:tc>
        <w:tc>
          <w:tcPr>
            <w:tcW w:w="180" w:type="dxa"/>
            <w:tcBorders>
              <w:top w:val="nil"/>
              <w:left w:val="nil"/>
              <w:bottom w:val="nil"/>
              <w:right w:val="nil"/>
            </w:tcBorders>
            <w:tcMar>
              <w:top w:w="43" w:type="dxa"/>
              <w:left w:w="0" w:type="dxa"/>
              <w:bottom w:w="0" w:type="dxa"/>
              <w:right w:w="0" w:type="dxa"/>
            </w:tcMar>
            <w:vAlign w:val="bottom"/>
          </w:tcPr>
          <w:p w14:paraId="137091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952AF9" w14:textId="77777777" w:rsidR="00D76297" w:rsidRDefault="004126E9" w:rsidP="0074436B">
            <w:r>
              <w:t>55 200 000</w:t>
            </w:r>
          </w:p>
        </w:tc>
      </w:tr>
      <w:tr w:rsidR="00D76297" w14:paraId="4C3B4732" w14:textId="77777777">
        <w:trPr>
          <w:trHeight w:val="240"/>
        </w:trPr>
        <w:tc>
          <w:tcPr>
            <w:tcW w:w="460" w:type="dxa"/>
            <w:tcBorders>
              <w:top w:val="nil"/>
              <w:left w:val="nil"/>
              <w:bottom w:val="nil"/>
              <w:right w:val="nil"/>
            </w:tcBorders>
            <w:tcMar>
              <w:top w:w="43" w:type="dxa"/>
              <w:left w:w="0" w:type="dxa"/>
              <w:bottom w:w="0" w:type="dxa"/>
              <w:right w:w="0" w:type="dxa"/>
            </w:tcMar>
          </w:tcPr>
          <w:p w14:paraId="3ED4D5EC" w14:textId="77777777" w:rsidR="00D76297" w:rsidRDefault="004126E9" w:rsidP="0074436B">
            <w:r>
              <w:t>904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61F8C5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35886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1F731C" w14:textId="77777777" w:rsidR="00D76297" w:rsidRDefault="004126E9" w:rsidP="0074436B">
            <w:r>
              <w:t>Brønnøysundregistrene:</w:t>
            </w:r>
          </w:p>
        </w:tc>
        <w:tc>
          <w:tcPr>
            <w:tcW w:w="1200" w:type="dxa"/>
            <w:tcBorders>
              <w:top w:val="nil"/>
              <w:left w:val="nil"/>
              <w:bottom w:val="nil"/>
              <w:right w:val="nil"/>
            </w:tcBorders>
            <w:tcMar>
              <w:top w:w="43" w:type="dxa"/>
              <w:left w:w="0" w:type="dxa"/>
              <w:bottom w:w="0" w:type="dxa"/>
              <w:right w:w="0" w:type="dxa"/>
            </w:tcMar>
            <w:vAlign w:val="bottom"/>
          </w:tcPr>
          <w:p w14:paraId="2F8FFD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F9E2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786F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4F6F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6E4434" w14:textId="77777777" w:rsidR="00D76297" w:rsidRDefault="00D76297" w:rsidP="0074436B"/>
        </w:tc>
      </w:tr>
      <w:tr w:rsidR="00D76297" w14:paraId="59D9A8E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9272DD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177C4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307BFC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562006"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21746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E5FE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5C19BE" w14:textId="77777777" w:rsidR="00D76297" w:rsidRDefault="004126E9" w:rsidP="0074436B">
            <w:r>
              <w:t>441 500 000</w:t>
            </w:r>
          </w:p>
        </w:tc>
        <w:tc>
          <w:tcPr>
            <w:tcW w:w="180" w:type="dxa"/>
            <w:tcBorders>
              <w:top w:val="nil"/>
              <w:left w:val="nil"/>
              <w:bottom w:val="nil"/>
              <w:right w:val="nil"/>
            </w:tcBorders>
            <w:tcMar>
              <w:top w:w="43" w:type="dxa"/>
              <w:left w:w="0" w:type="dxa"/>
              <w:bottom w:w="0" w:type="dxa"/>
              <w:right w:w="0" w:type="dxa"/>
            </w:tcMar>
            <w:vAlign w:val="bottom"/>
          </w:tcPr>
          <w:p w14:paraId="2B544D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2D887A" w14:textId="77777777" w:rsidR="00D76297" w:rsidRDefault="00D76297" w:rsidP="0074436B"/>
        </w:tc>
      </w:tr>
      <w:tr w:rsidR="00D76297" w14:paraId="4ABFED7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E30A3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AFEE33C"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F60698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BD869C"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1E1E0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6869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9EBCA6" w14:textId="77777777" w:rsidR="00D76297" w:rsidRDefault="004126E9" w:rsidP="0074436B">
            <w:r>
              <w:t>33 700 000</w:t>
            </w:r>
          </w:p>
        </w:tc>
        <w:tc>
          <w:tcPr>
            <w:tcW w:w="180" w:type="dxa"/>
            <w:tcBorders>
              <w:top w:val="nil"/>
              <w:left w:val="nil"/>
              <w:bottom w:val="nil"/>
              <w:right w:val="nil"/>
            </w:tcBorders>
            <w:tcMar>
              <w:top w:w="43" w:type="dxa"/>
              <w:left w:w="0" w:type="dxa"/>
              <w:bottom w:w="0" w:type="dxa"/>
              <w:right w:w="0" w:type="dxa"/>
            </w:tcMar>
            <w:vAlign w:val="bottom"/>
          </w:tcPr>
          <w:p w14:paraId="0DB7F8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B4236D" w14:textId="77777777" w:rsidR="00D76297" w:rsidRDefault="00D76297" w:rsidP="0074436B"/>
        </w:tc>
      </w:tr>
      <w:tr w:rsidR="00D76297" w14:paraId="7472AD4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0065C3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F0C0C88"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1C49AED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C594D2"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3EB1B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9A17B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B8C235D" w14:textId="77777777" w:rsidR="00D76297" w:rsidRDefault="004126E9" w:rsidP="0074436B">
            <w:r>
              <w:t>173 850 000</w:t>
            </w:r>
          </w:p>
        </w:tc>
        <w:tc>
          <w:tcPr>
            <w:tcW w:w="180" w:type="dxa"/>
            <w:tcBorders>
              <w:top w:val="nil"/>
              <w:left w:val="nil"/>
              <w:bottom w:val="nil"/>
              <w:right w:val="nil"/>
            </w:tcBorders>
            <w:tcMar>
              <w:top w:w="43" w:type="dxa"/>
              <w:left w:w="0" w:type="dxa"/>
              <w:bottom w:w="0" w:type="dxa"/>
              <w:right w:w="0" w:type="dxa"/>
            </w:tcMar>
            <w:vAlign w:val="bottom"/>
          </w:tcPr>
          <w:p w14:paraId="7A3591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296E20" w14:textId="77777777" w:rsidR="00D76297" w:rsidRDefault="004126E9" w:rsidP="0074436B">
            <w:r>
              <w:t>649 050 000</w:t>
            </w:r>
          </w:p>
        </w:tc>
      </w:tr>
      <w:tr w:rsidR="00D76297" w14:paraId="4BEF3B01" w14:textId="77777777">
        <w:trPr>
          <w:trHeight w:val="240"/>
        </w:trPr>
        <w:tc>
          <w:tcPr>
            <w:tcW w:w="460" w:type="dxa"/>
            <w:tcBorders>
              <w:top w:val="nil"/>
              <w:left w:val="nil"/>
              <w:bottom w:val="nil"/>
              <w:right w:val="nil"/>
            </w:tcBorders>
            <w:tcMar>
              <w:top w:w="43" w:type="dxa"/>
              <w:left w:w="0" w:type="dxa"/>
              <w:bottom w:w="0" w:type="dxa"/>
              <w:right w:w="0" w:type="dxa"/>
            </w:tcMar>
          </w:tcPr>
          <w:p w14:paraId="6E6F1732" w14:textId="77777777" w:rsidR="00D76297" w:rsidRDefault="004126E9" w:rsidP="0074436B">
            <w:r>
              <w:t>905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D9CA3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C3017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EFEFA3" w14:textId="77777777" w:rsidR="00D76297" w:rsidRDefault="004126E9" w:rsidP="0074436B">
            <w:r>
              <w:t>Norges geologiske undersøkelse:</w:t>
            </w:r>
          </w:p>
        </w:tc>
        <w:tc>
          <w:tcPr>
            <w:tcW w:w="1200" w:type="dxa"/>
            <w:tcBorders>
              <w:top w:val="nil"/>
              <w:left w:val="nil"/>
              <w:bottom w:val="nil"/>
              <w:right w:val="nil"/>
            </w:tcBorders>
            <w:tcMar>
              <w:top w:w="43" w:type="dxa"/>
              <w:left w:w="0" w:type="dxa"/>
              <w:bottom w:w="0" w:type="dxa"/>
              <w:right w:w="0" w:type="dxa"/>
            </w:tcMar>
            <w:vAlign w:val="bottom"/>
          </w:tcPr>
          <w:p w14:paraId="7EC90B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C5F6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7F45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9805E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263C96" w14:textId="77777777" w:rsidR="00D76297" w:rsidRDefault="00D76297" w:rsidP="0074436B"/>
        </w:tc>
      </w:tr>
      <w:tr w:rsidR="00D76297" w14:paraId="1A23CF5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B7809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CCD19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99037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A7B6A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91731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DCBA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E94829" w14:textId="77777777" w:rsidR="00D76297" w:rsidRDefault="004126E9" w:rsidP="0074436B">
            <w:r>
              <w:t>202 500 000</w:t>
            </w:r>
          </w:p>
        </w:tc>
        <w:tc>
          <w:tcPr>
            <w:tcW w:w="180" w:type="dxa"/>
            <w:tcBorders>
              <w:top w:val="nil"/>
              <w:left w:val="nil"/>
              <w:bottom w:val="nil"/>
              <w:right w:val="nil"/>
            </w:tcBorders>
            <w:tcMar>
              <w:top w:w="43" w:type="dxa"/>
              <w:left w:w="0" w:type="dxa"/>
              <w:bottom w:w="0" w:type="dxa"/>
              <w:right w:w="0" w:type="dxa"/>
            </w:tcMar>
            <w:vAlign w:val="bottom"/>
          </w:tcPr>
          <w:p w14:paraId="27820ED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7FD539" w14:textId="77777777" w:rsidR="00D76297" w:rsidRDefault="00D76297" w:rsidP="0074436B"/>
        </w:tc>
      </w:tr>
      <w:tr w:rsidR="00D76297" w14:paraId="66802AF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AD6EC9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3F3379"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DA681E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D21F55"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308E4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2D672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3DB12D2" w14:textId="77777777" w:rsidR="00D76297" w:rsidRDefault="004126E9" w:rsidP="0074436B">
            <w:r>
              <w:t>73 540 000</w:t>
            </w:r>
          </w:p>
        </w:tc>
        <w:tc>
          <w:tcPr>
            <w:tcW w:w="180" w:type="dxa"/>
            <w:tcBorders>
              <w:top w:val="nil"/>
              <w:left w:val="nil"/>
              <w:bottom w:val="nil"/>
              <w:right w:val="nil"/>
            </w:tcBorders>
            <w:tcMar>
              <w:top w:w="43" w:type="dxa"/>
              <w:left w:w="0" w:type="dxa"/>
              <w:bottom w:w="0" w:type="dxa"/>
              <w:right w:w="0" w:type="dxa"/>
            </w:tcMar>
            <w:vAlign w:val="bottom"/>
          </w:tcPr>
          <w:p w14:paraId="266DB9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616C2F" w14:textId="77777777" w:rsidR="00D76297" w:rsidRDefault="004126E9" w:rsidP="0074436B">
            <w:r>
              <w:t>276 040 000</w:t>
            </w:r>
          </w:p>
        </w:tc>
      </w:tr>
      <w:tr w:rsidR="00D76297" w14:paraId="5C3F7FA2" w14:textId="77777777">
        <w:trPr>
          <w:trHeight w:val="500"/>
        </w:trPr>
        <w:tc>
          <w:tcPr>
            <w:tcW w:w="460" w:type="dxa"/>
            <w:tcBorders>
              <w:top w:val="nil"/>
              <w:left w:val="nil"/>
              <w:bottom w:val="nil"/>
              <w:right w:val="nil"/>
            </w:tcBorders>
            <w:tcMar>
              <w:top w:w="43" w:type="dxa"/>
              <w:left w:w="0" w:type="dxa"/>
              <w:bottom w:w="0" w:type="dxa"/>
              <w:right w:w="0" w:type="dxa"/>
            </w:tcMar>
          </w:tcPr>
          <w:p w14:paraId="5DFCB159" w14:textId="77777777" w:rsidR="00D76297" w:rsidRDefault="004126E9" w:rsidP="0074436B">
            <w:r>
              <w:t>906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2C93F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334AB5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9E0F2E" w14:textId="77777777" w:rsidR="00D76297" w:rsidRDefault="004126E9" w:rsidP="0074436B">
            <w:r>
              <w:t>Direktoratet for mineralforvaltning med Bergmesteren for Svalbard:</w:t>
            </w:r>
          </w:p>
        </w:tc>
        <w:tc>
          <w:tcPr>
            <w:tcW w:w="1200" w:type="dxa"/>
            <w:tcBorders>
              <w:top w:val="nil"/>
              <w:left w:val="nil"/>
              <w:bottom w:val="nil"/>
              <w:right w:val="nil"/>
            </w:tcBorders>
            <w:tcMar>
              <w:top w:w="43" w:type="dxa"/>
              <w:left w:w="0" w:type="dxa"/>
              <w:bottom w:w="0" w:type="dxa"/>
              <w:right w:w="0" w:type="dxa"/>
            </w:tcMar>
            <w:vAlign w:val="bottom"/>
          </w:tcPr>
          <w:p w14:paraId="08B94B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82F3C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CF9A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5F30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D45EA3" w14:textId="77777777" w:rsidR="00D76297" w:rsidRDefault="00D76297" w:rsidP="0074436B"/>
        </w:tc>
      </w:tr>
      <w:tr w:rsidR="00D76297" w14:paraId="6B9FCC0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B1063B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ECD17C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D14FF2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8D9CA3"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8BF03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0314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41605F" w14:textId="77777777" w:rsidR="00D76297" w:rsidRDefault="004126E9" w:rsidP="0074436B">
            <w:r>
              <w:t>61 850 000</w:t>
            </w:r>
          </w:p>
        </w:tc>
        <w:tc>
          <w:tcPr>
            <w:tcW w:w="180" w:type="dxa"/>
            <w:tcBorders>
              <w:top w:val="nil"/>
              <w:left w:val="nil"/>
              <w:bottom w:val="nil"/>
              <w:right w:val="nil"/>
            </w:tcBorders>
            <w:tcMar>
              <w:top w:w="43" w:type="dxa"/>
              <w:left w:w="0" w:type="dxa"/>
              <w:bottom w:w="0" w:type="dxa"/>
              <w:right w:w="0" w:type="dxa"/>
            </w:tcMar>
            <w:vAlign w:val="bottom"/>
          </w:tcPr>
          <w:p w14:paraId="2F1B184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7FD1C8" w14:textId="77777777" w:rsidR="00D76297" w:rsidRDefault="00D76297" w:rsidP="0074436B"/>
        </w:tc>
      </w:tr>
      <w:tr w:rsidR="00D76297" w14:paraId="04886F9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6247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152BE68"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2E5F62E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6186C4" w14:textId="77777777" w:rsidR="00D76297" w:rsidRDefault="004126E9" w:rsidP="0074436B">
            <w:r>
              <w:t>Sikrings- og miljøtiltak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47BE1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756D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E3FC42" w14:textId="77777777" w:rsidR="00D76297" w:rsidRDefault="004126E9" w:rsidP="0074436B">
            <w:r>
              <w:t>11 100 000</w:t>
            </w:r>
          </w:p>
        </w:tc>
        <w:tc>
          <w:tcPr>
            <w:tcW w:w="180" w:type="dxa"/>
            <w:tcBorders>
              <w:top w:val="nil"/>
              <w:left w:val="nil"/>
              <w:bottom w:val="nil"/>
              <w:right w:val="nil"/>
            </w:tcBorders>
            <w:tcMar>
              <w:top w:w="43" w:type="dxa"/>
              <w:left w:w="0" w:type="dxa"/>
              <w:bottom w:w="0" w:type="dxa"/>
              <w:right w:w="0" w:type="dxa"/>
            </w:tcMar>
            <w:vAlign w:val="bottom"/>
          </w:tcPr>
          <w:p w14:paraId="035146A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10EE07" w14:textId="77777777" w:rsidR="00D76297" w:rsidRDefault="00D76297" w:rsidP="0074436B"/>
        </w:tc>
      </w:tr>
      <w:tr w:rsidR="00D76297" w14:paraId="6D1F82C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2CE3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13CC21" w14:textId="77777777" w:rsidR="00D76297" w:rsidRDefault="004126E9" w:rsidP="0074436B">
            <w:r>
              <w:t>31</w:t>
            </w:r>
          </w:p>
        </w:tc>
        <w:tc>
          <w:tcPr>
            <w:tcW w:w="260" w:type="dxa"/>
            <w:tcBorders>
              <w:top w:val="nil"/>
              <w:left w:val="nil"/>
              <w:bottom w:val="nil"/>
              <w:right w:val="nil"/>
            </w:tcBorders>
            <w:tcMar>
              <w:top w:w="43" w:type="dxa"/>
              <w:left w:w="0" w:type="dxa"/>
              <w:bottom w:w="0" w:type="dxa"/>
              <w:right w:w="0" w:type="dxa"/>
            </w:tcMar>
            <w:vAlign w:val="bottom"/>
          </w:tcPr>
          <w:p w14:paraId="3C8AC9D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6EC0EC" w14:textId="77777777" w:rsidR="00D76297" w:rsidRDefault="004126E9" w:rsidP="0074436B">
            <w:r>
              <w:t>Miljøtiltak Løkken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AEBDE2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B71F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503D5B" w14:textId="77777777" w:rsidR="00D76297" w:rsidRDefault="004126E9" w:rsidP="0074436B">
            <w:r>
              <w:t>6 100 000</w:t>
            </w:r>
          </w:p>
        </w:tc>
        <w:tc>
          <w:tcPr>
            <w:tcW w:w="180" w:type="dxa"/>
            <w:tcBorders>
              <w:top w:val="nil"/>
              <w:left w:val="nil"/>
              <w:bottom w:val="nil"/>
              <w:right w:val="nil"/>
            </w:tcBorders>
            <w:tcMar>
              <w:top w:w="43" w:type="dxa"/>
              <w:left w:w="0" w:type="dxa"/>
              <w:bottom w:w="0" w:type="dxa"/>
              <w:right w:w="0" w:type="dxa"/>
            </w:tcMar>
            <w:vAlign w:val="bottom"/>
          </w:tcPr>
          <w:p w14:paraId="6A4EB4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78609E" w14:textId="77777777" w:rsidR="00D76297" w:rsidRDefault="00D76297" w:rsidP="0074436B"/>
        </w:tc>
      </w:tr>
      <w:tr w:rsidR="00D76297" w14:paraId="361DDBE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EA313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F6FDCAE" w14:textId="77777777" w:rsidR="00D76297" w:rsidRDefault="004126E9" w:rsidP="0074436B">
            <w:r>
              <w:t>32</w:t>
            </w:r>
          </w:p>
        </w:tc>
        <w:tc>
          <w:tcPr>
            <w:tcW w:w="260" w:type="dxa"/>
            <w:tcBorders>
              <w:top w:val="nil"/>
              <w:left w:val="nil"/>
              <w:bottom w:val="nil"/>
              <w:right w:val="nil"/>
            </w:tcBorders>
            <w:tcMar>
              <w:top w:w="43" w:type="dxa"/>
              <w:left w:w="0" w:type="dxa"/>
              <w:bottom w:w="0" w:type="dxa"/>
              <w:right w:w="0" w:type="dxa"/>
            </w:tcMar>
            <w:vAlign w:val="bottom"/>
          </w:tcPr>
          <w:p w14:paraId="3171F2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666E03" w14:textId="77777777" w:rsidR="00D76297" w:rsidRDefault="004126E9" w:rsidP="0074436B">
            <w:r>
              <w:t>Miljøtiltak Folldal</w:t>
            </w:r>
          </w:p>
        </w:tc>
        <w:tc>
          <w:tcPr>
            <w:tcW w:w="1200" w:type="dxa"/>
            <w:tcBorders>
              <w:top w:val="nil"/>
              <w:left w:val="nil"/>
              <w:bottom w:val="nil"/>
              <w:right w:val="nil"/>
            </w:tcBorders>
            <w:tcMar>
              <w:top w:w="43" w:type="dxa"/>
              <w:left w:w="0" w:type="dxa"/>
              <w:bottom w:w="0" w:type="dxa"/>
              <w:right w:w="0" w:type="dxa"/>
            </w:tcMar>
            <w:vAlign w:val="bottom"/>
          </w:tcPr>
          <w:p w14:paraId="23976C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1F4F0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327793C" w14:textId="77777777" w:rsidR="00D76297" w:rsidRDefault="004126E9" w:rsidP="0074436B">
            <w:r>
              <w:t>16 000 000</w:t>
            </w:r>
          </w:p>
        </w:tc>
        <w:tc>
          <w:tcPr>
            <w:tcW w:w="180" w:type="dxa"/>
            <w:tcBorders>
              <w:top w:val="nil"/>
              <w:left w:val="nil"/>
              <w:bottom w:val="nil"/>
              <w:right w:val="nil"/>
            </w:tcBorders>
            <w:tcMar>
              <w:top w:w="43" w:type="dxa"/>
              <w:left w:w="0" w:type="dxa"/>
              <w:bottom w:w="0" w:type="dxa"/>
              <w:right w:w="0" w:type="dxa"/>
            </w:tcMar>
            <w:vAlign w:val="bottom"/>
          </w:tcPr>
          <w:p w14:paraId="7C62ED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47F8B9" w14:textId="77777777" w:rsidR="00D76297" w:rsidRDefault="004126E9" w:rsidP="0074436B">
            <w:r>
              <w:t>95 050 000</w:t>
            </w:r>
          </w:p>
        </w:tc>
      </w:tr>
      <w:tr w:rsidR="00D76297" w14:paraId="196E160B" w14:textId="77777777">
        <w:trPr>
          <w:trHeight w:val="240"/>
        </w:trPr>
        <w:tc>
          <w:tcPr>
            <w:tcW w:w="460" w:type="dxa"/>
            <w:tcBorders>
              <w:top w:val="nil"/>
              <w:left w:val="nil"/>
              <w:bottom w:val="nil"/>
              <w:right w:val="nil"/>
            </w:tcBorders>
            <w:tcMar>
              <w:top w:w="43" w:type="dxa"/>
              <w:left w:w="0" w:type="dxa"/>
              <w:bottom w:w="0" w:type="dxa"/>
              <w:right w:w="0" w:type="dxa"/>
            </w:tcMar>
          </w:tcPr>
          <w:p w14:paraId="3289E8C9" w14:textId="77777777" w:rsidR="00D76297" w:rsidRDefault="004126E9" w:rsidP="0074436B">
            <w:r>
              <w:t>907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FB445E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1E9A0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CF9C5C" w14:textId="77777777" w:rsidR="00D76297" w:rsidRDefault="004126E9" w:rsidP="0074436B">
            <w:r>
              <w:t>Norsk nukleær dekommisjonering:</w:t>
            </w:r>
          </w:p>
        </w:tc>
        <w:tc>
          <w:tcPr>
            <w:tcW w:w="1200" w:type="dxa"/>
            <w:tcBorders>
              <w:top w:val="nil"/>
              <w:left w:val="nil"/>
              <w:bottom w:val="nil"/>
              <w:right w:val="nil"/>
            </w:tcBorders>
            <w:tcMar>
              <w:top w:w="43" w:type="dxa"/>
              <w:left w:w="0" w:type="dxa"/>
              <w:bottom w:w="0" w:type="dxa"/>
              <w:right w:w="0" w:type="dxa"/>
            </w:tcMar>
            <w:vAlign w:val="bottom"/>
          </w:tcPr>
          <w:p w14:paraId="79AE3D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776DC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BBCD8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C78FA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DEBFBA" w14:textId="77777777" w:rsidR="00D76297" w:rsidRDefault="00D76297" w:rsidP="0074436B"/>
        </w:tc>
      </w:tr>
      <w:tr w:rsidR="00D76297" w14:paraId="39100F6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F5064C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38379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9BA306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E03D0F"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39327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5251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087E8F" w14:textId="77777777" w:rsidR="00D76297" w:rsidRDefault="004126E9" w:rsidP="0074436B">
            <w:r>
              <w:t>117 050 000</w:t>
            </w:r>
          </w:p>
        </w:tc>
        <w:tc>
          <w:tcPr>
            <w:tcW w:w="180" w:type="dxa"/>
            <w:tcBorders>
              <w:top w:val="nil"/>
              <w:left w:val="nil"/>
              <w:bottom w:val="nil"/>
              <w:right w:val="nil"/>
            </w:tcBorders>
            <w:tcMar>
              <w:top w:w="43" w:type="dxa"/>
              <w:left w:w="0" w:type="dxa"/>
              <w:bottom w:w="0" w:type="dxa"/>
              <w:right w:w="0" w:type="dxa"/>
            </w:tcMar>
            <w:vAlign w:val="bottom"/>
          </w:tcPr>
          <w:p w14:paraId="54EBED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08A788" w14:textId="77777777" w:rsidR="00D76297" w:rsidRDefault="00D76297" w:rsidP="0074436B"/>
        </w:tc>
      </w:tr>
      <w:tr w:rsidR="00D76297" w14:paraId="1982D1F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2AE98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4EED50"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2BF2F22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407EB6"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F49DCF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AEC93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69585C" w14:textId="77777777" w:rsidR="00D76297" w:rsidRDefault="004126E9" w:rsidP="0074436B">
            <w:r>
              <w:t>395 000 000</w:t>
            </w:r>
          </w:p>
        </w:tc>
        <w:tc>
          <w:tcPr>
            <w:tcW w:w="180" w:type="dxa"/>
            <w:tcBorders>
              <w:top w:val="nil"/>
              <w:left w:val="nil"/>
              <w:bottom w:val="nil"/>
              <w:right w:val="nil"/>
            </w:tcBorders>
            <w:tcMar>
              <w:top w:w="43" w:type="dxa"/>
              <w:left w:w="0" w:type="dxa"/>
              <w:bottom w:w="0" w:type="dxa"/>
              <w:right w:w="0" w:type="dxa"/>
            </w:tcMar>
            <w:vAlign w:val="bottom"/>
          </w:tcPr>
          <w:p w14:paraId="276F89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EC8A4E" w14:textId="77777777" w:rsidR="00D76297" w:rsidRDefault="00D76297" w:rsidP="0074436B"/>
        </w:tc>
      </w:tr>
      <w:tr w:rsidR="00D76297" w14:paraId="1D42CF7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ABCCAE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C14DF8"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5DD910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5D4C9C" w14:textId="77777777" w:rsidR="00D76297" w:rsidRDefault="004126E9" w:rsidP="0074436B">
            <w:r>
              <w:t xml:space="preserve">Opprydding </w:t>
            </w:r>
            <w:proofErr w:type="spellStart"/>
            <w:r>
              <w:t>Søve</w:t>
            </w:r>
            <w:proofErr w:type="spellEnd"/>
          </w:p>
        </w:tc>
        <w:tc>
          <w:tcPr>
            <w:tcW w:w="1200" w:type="dxa"/>
            <w:tcBorders>
              <w:top w:val="nil"/>
              <w:left w:val="nil"/>
              <w:bottom w:val="nil"/>
              <w:right w:val="nil"/>
            </w:tcBorders>
            <w:tcMar>
              <w:top w:w="43" w:type="dxa"/>
              <w:left w:w="0" w:type="dxa"/>
              <w:bottom w:w="0" w:type="dxa"/>
              <w:right w:w="0" w:type="dxa"/>
            </w:tcMar>
            <w:vAlign w:val="bottom"/>
          </w:tcPr>
          <w:p w14:paraId="7550F6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1BF97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23E4171" w14:textId="77777777" w:rsidR="00D76297" w:rsidRDefault="004126E9" w:rsidP="0074436B">
            <w:r>
              <w:t>41 500 000</w:t>
            </w:r>
          </w:p>
        </w:tc>
        <w:tc>
          <w:tcPr>
            <w:tcW w:w="180" w:type="dxa"/>
            <w:tcBorders>
              <w:top w:val="nil"/>
              <w:left w:val="nil"/>
              <w:bottom w:val="nil"/>
              <w:right w:val="nil"/>
            </w:tcBorders>
            <w:tcMar>
              <w:top w:w="43" w:type="dxa"/>
              <w:left w:w="0" w:type="dxa"/>
              <w:bottom w:w="0" w:type="dxa"/>
              <w:right w:w="0" w:type="dxa"/>
            </w:tcMar>
            <w:vAlign w:val="bottom"/>
          </w:tcPr>
          <w:p w14:paraId="396165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804E25" w14:textId="77777777" w:rsidR="00D76297" w:rsidRDefault="004126E9" w:rsidP="0074436B">
            <w:r>
              <w:t>553 550 000</w:t>
            </w:r>
          </w:p>
        </w:tc>
      </w:tr>
      <w:tr w:rsidR="00D76297" w14:paraId="107BFA06" w14:textId="77777777">
        <w:trPr>
          <w:trHeight w:val="240"/>
        </w:trPr>
        <w:tc>
          <w:tcPr>
            <w:tcW w:w="460" w:type="dxa"/>
            <w:tcBorders>
              <w:top w:val="nil"/>
              <w:left w:val="nil"/>
              <w:bottom w:val="nil"/>
              <w:right w:val="nil"/>
            </w:tcBorders>
            <w:tcMar>
              <w:top w:w="43" w:type="dxa"/>
              <w:left w:w="0" w:type="dxa"/>
              <w:bottom w:w="0" w:type="dxa"/>
              <w:right w:w="0" w:type="dxa"/>
            </w:tcMar>
          </w:tcPr>
          <w:p w14:paraId="271CC80B" w14:textId="77777777" w:rsidR="00D76297" w:rsidRDefault="004126E9" w:rsidP="0074436B">
            <w:r>
              <w:t>908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63304F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E536A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2B7ABE" w14:textId="77777777" w:rsidR="00D76297" w:rsidRDefault="004126E9" w:rsidP="0074436B">
            <w:r>
              <w:t>Institutt for energiteknikk:</w:t>
            </w:r>
          </w:p>
        </w:tc>
        <w:tc>
          <w:tcPr>
            <w:tcW w:w="1200" w:type="dxa"/>
            <w:tcBorders>
              <w:top w:val="nil"/>
              <w:left w:val="nil"/>
              <w:bottom w:val="nil"/>
              <w:right w:val="nil"/>
            </w:tcBorders>
            <w:tcMar>
              <w:top w:w="43" w:type="dxa"/>
              <w:left w:w="0" w:type="dxa"/>
              <w:bottom w:w="0" w:type="dxa"/>
              <w:right w:w="0" w:type="dxa"/>
            </w:tcMar>
            <w:vAlign w:val="bottom"/>
          </w:tcPr>
          <w:p w14:paraId="1C1084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B7BBD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AD76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ACC45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F462B8" w14:textId="77777777" w:rsidR="00D76297" w:rsidRDefault="00D76297" w:rsidP="0074436B"/>
        </w:tc>
      </w:tr>
      <w:tr w:rsidR="00D76297" w14:paraId="04F123B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336F1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3A17C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6AE22C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77FF49" w14:textId="77777777" w:rsidR="00D76297" w:rsidRDefault="004126E9" w:rsidP="0074436B">
            <w:r>
              <w:t>Tilskudd til drift av atomanlegg</w:t>
            </w:r>
          </w:p>
        </w:tc>
        <w:tc>
          <w:tcPr>
            <w:tcW w:w="1200" w:type="dxa"/>
            <w:tcBorders>
              <w:top w:val="nil"/>
              <w:left w:val="nil"/>
              <w:bottom w:val="nil"/>
              <w:right w:val="nil"/>
            </w:tcBorders>
            <w:tcMar>
              <w:top w:w="43" w:type="dxa"/>
              <w:left w:w="0" w:type="dxa"/>
              <w:bottom w:w="0" w:type="dxa"/>
              <w:right w:w="0" w:type="dxa"/>
            </w:tcMar>
            <w:vAlign w:val="bottom"/>
          </w:tcPr>
          <w:p w14:paraId="63895D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DC6F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9FE2F6" w14:textId="77777777" w:rsidR="00D76297" w:rsidRDefault="004126E9" w:rsidP="0074436B">
            <w:r>
              <w:t>358 900 000</w:t>
            </w:r>
          </w:p>
        </w:tc>
        <w:tc>
          <w:tcPr>
            <w:tcW w:w="180" w:type="dxa"/>
            <w:tcBorders>
              <w:top w:val="nil"/>
              <w:left w:val="nil"/>
              <w:bottom w:val="nil"/>
              <w:right w:val="nil"/>
            </w:tcBorders>
            <w:tcMar>
              <w:top w:w="43" w:type="dxa"/>
              <w:left w:w="0" w:type="dxa"/>
              <w:bottom w:w="0" w:type="dxa"/>
              <w:right w:w="0" w:type="dxa"/>
            </w:tcMar>
            <w:vAlign w:val="bottom"/>
          </w:tcPr>
          <w:p w14:paraId="66D2C40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B6C6B0" w14:textId="77777777" w:rsidR="00D76297" w:rsidRDefault="00D76297" w:rsidP="0074436B"/>
        </w:tc>
      </w:tr>
      <w:tr w:rsidR="00D76297" w14:paraId="66A1BA2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F495F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295D0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0E28F8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A96B3C" w14:textId="77777777" w:rsidR="00D76297" w:rsidRDefault="004126E9" w:rsidP="0074436B">
            <w:r>
              <w:t>Tilskudd til sikring av atomanlegg</w:t>
            </w:r>
          </w:p>
        </w:tc>
        <w:tc>
          <w:tcPr>
            <w:tcW w:w="1200" w:type="dxa"/>
            <w:tcBorders>
              <w:top w:val="nil"/>
              <w:left w:val="nil"/>
              <w:bottom w:val="nil"/>
              <w:right w:val="nil"/>
            </w:tcBorders>
            <w:tcMar>
              <w:top w:w="43" w:type="dxa"/>
              <w:left w:w="0" w:type="dxa"/>
              <w:bottom w:w="0" w:type="dxa"/>
              <w:right w:w="0" w:type="dxa"/>
            </w:tcMar>
            <w:vAlign w:val="bottom"/>
          </w:tcPr>
          <w:p w14:paraId="5483CF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B412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305FE3" w14:textId="77777777" w:rsidR="00D76297" w:rsidRDefault="004126E9" w:rsidP="0074436B">
            <w:r>
              <w:t>19 000 000</w:t>
            </w:r>
          </w:p>
        </w:tc>
        <w:tc>
          <w:tcPr>
            <w:tcW w:w="180" w:type="dxa"/>
            <w:tcBorders>
              <w:top w:val="nil"/>
              <w:left w:val="nil"/>
              <w:bottom w:val="nil"/>
              <w:right w:val="nil"/>
            </w:tcBorders>
            <w:tcMar>
              <w:top w:w="43" w:type="dxa"/>
              <w:left w:w="0" w:type="dxa"/>
              <w:bottom w:w="0" w:type="dxa"/>
              <w:right w:w="0" w:type="dxa"/>
            </w:tcMar>
            <w:vAlign w:val="bottom"/>
          </w:tcPr>
          <w:p w14:paraId="4CDB37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ECC72D" w14:textId="77777777" w:rsidR="00D76297" w:rsidRDefault="00D76297" w:rsidP="0074436B"/>
        </w:tc>
      </w:tr>
      <w:tr w:rsidR="00D76297" w14:paraId="6A45822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6E40F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1BFB17A"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2087C6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9A12AD" w14:textId="77777777" w:rsidR="00D76297" w:rsidRDefault="004126E9" w:rsidP="0074436B">
            <w:r>
              <w:t>Lån til flytting av laboratorier og infrastruktur</w:t>
            </w:r>
          </w:p>
        </w:tc>
        <w:tc>
          <w:tcPr>
            <w:tcW w:w="1200" w:type="dxa"/>
            <w:tcBorders>
              <w:top w:val="nil"/>
              <w:left w:val="nil"/>
              <w:bottom w:val="nil"/>
              <w:right w:val="nil"/>
            </w:tcBorders>
            <w:tcMar>
              <w:top w:w="43" w:type="dxa"/>
              <w:left w:w="0" w:type="dxa"/>
              <w:bottom w:w="0" w:type="dxa"/>
              <w:right w:w="0" w:type="dxa"/>
            </w:tcMar>
            <w:vAlign w:val="bottom"/>
          </w:tcPr>
          <w:p w14:paraId="63CB4F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BDE34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4C5767B" w14:textId="77777777" w:rsidR="00D76297" w:rsidRDefault="004126E9" w:rsidP="0074436B">
            <w:r>
              <w:t>65 000 000</w:t>
            </w:r>
          </w:p>
        </w:tc>
        <w:tc>
          <w:tcPr>
            <w:tcW w:w="180" w:type="dxa"/>
            <w:tcBorders>
              <w:top w:val="nil"/>
              <w:left w:val="nil"/>
              <w:bottom w:val="nil"/>
              <w:right w:val="nil"/>
            </w:tcBorders>
            <w:tcMar>
              <w:top w:w="43" w:type="dxa"/>
              <w:left w:w="0" w:type="dxa"/>
              <w:bottom w:w="0" w:type="dxa"/>
              <w:right w:w="0" w:type="dxa"/>
            </w:tcMar>
            <w:vAlign w:val="bottom"/>
          </w:tcPr>
          <w:p w14:paraId="365F3C6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9D0E96" w14:textId="77777777" w:rsidR="00D76297" w:rsidRDefault="004126E9" w:rsidP="0074436B">
            <w:r>
              <w:t>442 900 000</w:t>
            </w:r>
          </w:p>
        </w:tc>
      </w:tr>
      <w:tr w:rsidR="00D76297" w14:paraId="1A7D6D86" w14:textId="77777777">
        <w:trPr>
          <w:trHeight w:val="240"/>
        </w:trPr>
        <w:tc>
          <w:tcPr>
            <w:tcW w:w="460" w:type="dxa"/>
            <w:tcBorders>
              <w:top w:val="nil"/>
              <w:left w:val="nil"/>
              <w:bottom w:val="nil"/>
              <w:right w:val="nil"/>
            </w:tcBorders>
            <w:tcMar>
              <w:top w:w="43" w:type="dxa"/>
              <w:left w:w="0" w:type="dxa"/>
              <w:bottom w:w="0" w:type="dxa"/>
              <w:right w:w="0" w:type="dxa"/>
            </w:tcMar>
          </w:tcPr>
          <w:p w14:paraId="079F2781" w14:textId="77777777" w:rsidR="00D76297" w:rsidRDefault="004126E9" w:rsidP="0074436B">
            <w:r>
              <w:lastRenderedPageBreak/>
              <w:t>909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FBB33B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BBBC1A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0028B5" w14:textId="77777777" w:rsidR="00D76297" w:rsidRDefault="004126E9" w:rsidP="0074436B">
            <w:r>
              <w:t>Tiltak for sysselsetting av sjøfolk:</w:t>
            </w:r>
          </w:p>
        </w:tc>
        <w:tc>
          <w:tcPr>
            <w:tcW w:w="1200" w:type="dxa"/>
            <w:tcBorders>
              <w:top w:val="nil"/>
              <w:left w:val="nil"/>
              <w:bottom w:val="nil"/>
              <w:right w:val="nil"/>
            </w:tcBorders>
            <w:tcMar>
              <w:top w:w="43" w:type="dxa"/>
              <w:left w:w="0" w:type="dxa"/>
              <w:bottom w:w="0" w:type="dxa"/>
              <w:right w:w="0" w:type="dxa"/>
            </w:tcMar>
            <w:vAlign w:val="bottom"/>
          </w:tcPr>
          <w:p w14:paraId="0A26A53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9BD8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D1BF0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9A27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F08078" w14:textId="77777777" w:rsidR="00D76297" w:rsidRDefault="00D76297" w:rsidP="0074436B"/>
        </w:tc>
      </w:tr>
      <w:tr w:rsidR="00D76297" w14:paraId="641AF65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8DF7B8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92DFAF"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6D9BF6C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57A8C2" w14:textId="77777777" w:rsidR="00D76297" w:rsidRDefault="004126E9" w:rsidP="0074436B">
            <w:r>
              <w:t>Tilskudd til sysselsetting av sjøfolk</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4F1DA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4E461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E43B85" w14:textId="77777777" w:rsidR="00D76297" w:rsidRDefault="004126E9" w:rsidP="0074436B">
            <w:r>
              <w:t>2 228 000 000</w:t>
            </w:r>
          </w:p>
        </w:tc>
        <w:tc>
          <w:tcPr>
            <w:tcW w:w="180" w:type="dxa"/>
            <w:tcBorders>
              <w:top w:val="nil"/>
              <w:left w:val="nil"/>
              <w:bottom w:val="nil"/>
              <w:right w:val="nil"/>
            </w:tcBorders>
            <w:tcMar>
              <w:top w:w="43" w:type="dxa"/>
              <w:left w:w="0" w:type="dxa"/>
              <w:bottom w:w="0" w:type="dxa"/>
              <w:right w:w="0" w:type="dxa"/>
            </w:tcMar>
            <w:vAlign w:val="bottom"/>
          </w:tcPr>
          <w:p w14:paraId="44CC42B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27775C" w14:textId="77777777" w:rsidR="00D76297" w:rsidRDefault="004126E9" w:rsidP="0074436B">
            <w:r>
              <w:t>2 228 000 000</w:t>
            </w:r>
          </w:p>
        </w:tc>
      </w:tr>
      <w:tr w:rsidR="00D76297" w14:paraId="75326C06" w14:textId="77777777">
        <w:trPr>
          <w:trHeight w:val="240"/>
        </w:trPr>
        <w:tc>
          <w:tcPr>
            <w:tcW w:w="460" w:type="dxa"/>
            <w:tcBorders>
              <w:top w:val="nil"/>
              <w:left w:val="nil"/>
              <w:bottom w:val="nil"/>
              <w:right w:val="nil"/>
            </w:tcBorders>
            <w:tcMar>
              <w:top w:w="43" w:type="dxa"/>
              <w:left w:w="0" w:type="dxa"/>
              <w:bottom w:w="0" w:type="dxa"/>
              <w:right w:w="0" w:type="dxa"/>
            </w:tcMar>
          </w:tcPr>
          <w:p w14:paraId="7968387F" w14:textId="77777777" w:rsidR="00D76297" w:rsidRDefault="004126E9" w:rsidP="0074436B">
            <w:r>
              <w:t>910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E4C4D6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0417C2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448596" w14:textId="77777777" w:rsidR="00D76297" w:rsidRDefault="004126E9" w:rsidP="0074436B">
            <w:r>
              <w:t>Sjøfartsdirektoratet:</w:t>
            </w:r>
          </w:p>
        </w:tc>
        <w:tc>
          <w:tcPr>
            <w:tcW w:w="1200" w:type="dxa"/>
            <w:tcBorders>
              <w:top w:val="nil"/>
              <w:left w:val="nil"/>
              <w:bottom w:val="nil"/>
              <w:right w:val="nil"/>
            </w:tcBorders>
            <w:tcMar>
              <w:top w:w="43" w:type="dxa"/>
              <w:left w:w="0" w:type="dxa"/>
              <w:bottom w:w="0" w:type="dxa"/>
              <w:right w:w="0" w:type="dxa"/>
            </w:tcMar>
            <w:vAlign w:val="bottom"/>
          </w:tcPr>
          <w:p w14:paraId="7EC5A5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75BEC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2498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0CBF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1D682E" w14:textId="77777777" w:rsidR="00D76297" w:rsidRDefault="00D76297" w:rsidP="0074436B"/>
        </w:tc>
      </w:tr>
      <w:tr w:rsidR="00D76297" w14:paraId="5DCB3D7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670EA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AADD4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BF81C9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6D123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B5F8C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A4055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E6D9B32" w14:textId="77777777" w:rsidR="00D76297" w:rsidRDefault="004126E9" w:rsidP="0074436B">
            <w:r>
              <w:t>457 000 000</w:t>
            </w:r>
          </w:p>
        </w:tc>
        <w:tc>
          <w:tcPr>
            <w:tcW w:w="180" w:type="dxa"/>
            <w:tcBorders>
              <w:top w:val="nil"/>
              <w:left w:val="nil"/>
              <w:bottom w:val="nil"/>
              <w:right w:val="nil"/>
            </w:tcBorders>
            <w:tcMar>
              <w:top w:w="43" w:type="dxa"/>
              <w:left w:w="0" w:type="dxa"/>
              <w:bottom w:w="0" w:type="dxa"/>
              <w:right w:w="0" w:type="dxa"/>
            </w:tcMar>
            <w:vAlign w:val="bottom"/>
          </w:tcPr>
          <w:p w14:paraId="6DE796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8BFF3A" w14:textId="77777777" w:rsidR="00D76297" w:rsidRDefault="004126E9" w:rsidP="0074436B">
            <w:r>
              <w:t>457 000 000</w:t>
            </w:r>
          </w:p>
        </w:tc>
      </w:tr>
      <w:tr w:rsidR="00D76297" w14:paraId="5C9DA725" w14:textId="77777777">
        <w:trPr>
          <w:trHeight w:val="240"/>
        </w:trPr>
        <w:tc>
          <w:tcPr>
            <w:tcW w:w="460" w:type="dxa"/>
            <w:tcBorders>
              <w:top w:val="nil"/>
              <w:left w:val="nil"/>
              <w:bottom w:val="nil"/>
              <w:right w:val="nil"/>
            </w:tcBorders>
            <w:tcMar>
              <w:top w:w="43" w:type="dxa"/>
              <w:left w:w="0" w:type="dxa"/>
              <w:bottom w:w="0" w:type="dxa"/>
              <w:right w:w="0" w:type="dxa"/>
            </w:tcMar>
          </w:tcPr>
          <w:p w14:paraId="5902FA6A" w14:textId="77777777" w:rsidR="00D76297" w:rsidRDefault="004126E9" w:rsidP="0074436B">
            <w:r>
              <w:t>911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24DA71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80F535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FC85AC" w14:textId="77777777" w:rsidR="00D76297" w:rsidRDefault="004126E9" w:rsidP="0074436B">
            <w:r>
              <w:t>Konkurransetilsynet:</w:t>
            </w:r>
          </w:p>
        </w:tc>
        <w:tc>
          <w:tcPr>
            <w:tcW w:w="1200" w:type="dxa"/>
            <w:tcBorders>
              <w:top w:val="nil"/>
              <w:left w:val="nil"/>
              <w:bottom w:val="nil"/>
              <w:right w:val="nil"/>
            </w:tcBorders>
            <w:tcMar>
              <w:top w:w="43" w:type="dxa"/>
              <w:left w:w="0" w:type="dxa"/>
              <w:bottom w:w="0" w:type="dxa"/>
              <w:right w:w="0" w:type="dxa"/>
            </w:tcMar>
            <w:vAlign w:val="bottom"/>
          </w:tcPr>
          <w:p w14:paraId="18A0EE4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E0F4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0258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0AF1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EF3A56" w14:textId="77777777" w:rsidR="00D76297" w:rsidRDefault="00D76297" w:rsidP="0074436B"/>
        </w:tc>
      </w:tr>
      <w:tr w:rsidR="00D76297" w14:paraId="6CC4431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7220F3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AF2DA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B76B2F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BB6A2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7E4CA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323E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A69D1D" w14:textId="77777777" w:rsidR="00D76297" w:rsidRDefault="004126E9" w:rsidP="0074436B">
            <w:r>
              <w:t>124 050 000</w:t>
            </w:r>
          </w:p>
        </w:tc>
        <w:tc>
          <w:tcPr>
            <w:tcW w:w="180" w:type="dxa"/>
            <w:tcBorders>
              <w:top w:val="nil"/>
              <w:left w:val="nil"/>
              <w:bottom w:val="nil"/>
              <w:right w:val="nil"/>
            </w:tcBorders>
            <w:tcMar>
              <w:top w:w="43" w:type="dxa"/>
              <w:left w:w="0" w:type="dxa"/>
              <w:bottom w:w="0" w:type="dxa"/>
              <w:right w:w="0" w:type="dxa"/>
            </w:tcMar>
            <w:vAlign w:val="bottom"/>
          </w:tcPr>
          <w:p w14:paraId="23E646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2A1068" w14:textId="77777777" w:rsidR="00D76297" w:rsidRDefault="00D76297" w:rsidP="0074436B"/>
        </w:tc>
      </w:tr>
      <w:tr w:rsidR="00D76297" w14:paraId="0EC98A9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04DC27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22AEAB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37A1B0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6BEB7C" w14:textId="77777777" w:rsidR="00D76297" w:rsidRDefault="004126E9" w:rsidP="0074436B">
            <w:r>
              <w:t>Tilskudd til konkurransefaglig forskning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D35BBE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766E2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6D8558" w14:textId="77777777" w:rsidR="00D76297" w:rsidRDefault="004126E9" w:rsidP="0074436B">
            <w:r>
              <w:t>2 100 000</w:t>
            </w:r>
          </w:p>
        </w:tc>
        <w:tc>
          <w:tcPr>
            <w:tcW w:w="180" w:type="dxa"/>
            <w:tcBorders>
              <w:top w:val="nil"/>
              <w:left w:val="nil"/>
              <w:bottom w:val="nil"/>
              <w:right w:val="nil"/>
            </w:tcBorders>
            <w:tcMar>
              <w:top w:w="43" w:type="dxa"/>
              <w:left w:w="0" w:type="dxa"/>
              <w:bottom w:w="0" w:type="dxa"/>
              <w:right w:w="0" w:type="dxa"/>
            </w:tcMar>
            <w:vAlign w:val="bottom"/>
          </w:tcPr>
          <w:p w14:paraId="1FA168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2DD177" w14:textId="77777777" w:rsidR="00D76297" w:rsidRDefault="004126E9" w:rsidP="0074436B">
            <w:r>
              <w:t>126 150 000</w:t>
            </w:r>
          </w:p>
        </w:tc>
      </w:tr>
      <w:tr w:rsidR="00D76297" w14:paraId="276D61CA" w14:textId="77777777">
        <w:trPr>
          <w:trHeight w:val="240"/>
        </w:trPr>
        <w:tc>
          <w:tcPr>
            <w:tcW w:w="460" w:type="dxa"/>
            <w:tcBorders>
              <w:top w:val="nil"/>
              <w:left w:val="nil"/>
              <w:bottom w:val="nil"/>
              <w:right w:val="nil"/>
            </w:tcBorders>
            <w:tcMar>
              <w:top w:w="43" w:type="dxa"/>
              <w:left w:w="0" w:type="dxa"/>
              <w:bottom w:w="0" w:type="dxa"/>
              <w:right w:w="0" w:type="dxa"/>
            </w:tcMar>
          </w:tcPr>
          <w:p w14:paraId="64D76E58" w14:textId="77777777" w:rsidR="00D76297" w:rsidRDefault="004126E9" w:rsidP="0074436B">
            <w:r>
              <w:t>912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7B1007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6C58B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93F26C" w14:textId="77777777" w:rsidR="00D76297" w:rsidRDefault="004126E9" w:rsidP="0074436B">
            <w:r>
              <w:t>Klagenemndssekretariatet:</w:t>
            </w:r>
          </w:p>
        </w:tc>
        <w:tc>
          <w:tcPr>
            <w:tcW w:w="1200" w:type="dxa"/>
            <w:tcBorders>
              <w:top w:val="nil"/>
              <w:left w:val="nil"/>
              <w:bottom w:val="nil"/>
              <w:right w:val="nil"/>
            </w:tcBorders>
            <w:tcMar>
              <w:top w:w="43" w:type="dxa"/>
              <w:left w:w="0" w:type="dxa"/>
              <w:bottom w:w="0" w:type="dxa"/>
              <w:right w:w="0" w:type="dxa"/>
            </w:tcMar>
            <w:vAlign w:val="bottom"/>
          </w:tcPr>
          <w:p w14:paraId="5DC7C4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C9020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5F25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39F4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731EB2" w14:textId="77777777" w:rsidR="00D76297" w:rsidRDefault="00D76297" w:rsidP="0074436B"/>
        </w:tc>
      </w:tr>
      <w:tr w:rsidR="00D76297" w14:paraId="1F81470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4D550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C3D4C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AC7552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197D5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8E9A4A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5F84A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9709B30" w14:textId="77777777" w:rsidR="00D76297" w:rsidRDefault="004126E9" w:rsidP="0074436B">
            <w:r>
              <w:t>36 200 000</w:t>
            </w:r>
          </w:p>
        </w:tc>
        <w:tc>
          <w:tcPr>
            <w:tcW w:w="180" w:type="dxa"/>
            <w:tcBorders>
              <w:top w:val="nil"/>
              <w:left w:val="nil"/>
              <w:bottom w:val="nil"/>
              <w:right w:val="nil"/>
            </w:tcBorders>
            <w:tcMar>
              <w:top w:w="43" w:type="dxa"/>
              <w:left w:w="0" w:type="dxa"/>
              <w:bottom w:w="0" w:type="dxa"/>
              <w:right w:w="0" w:type="dxa"/>
            </w:tcMar>
            <w:vAlign w:val="bottom"/>
          </w:tcPr>
          <w:p w14:paraId="4FFE53D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E2F296" w14:textId="77777777" w:rsidR="00D76297" w:rsidRDefault="004126E9" w:rsidP="0074436B">
            <w:r>
              <w:t>36 200 000</w:t>
            </w:r>
          </w:p>
        </w:tc>
      </w:tr>
      <w:tr w:rsidR="00D76297" w14:paraId="11AF15C8" w14:textId="77777777">
        <w:trPr>
          <w:trHeight w:val="240"/>
        </w:trPr>
        <w:tc>
          <w:tcPr>
            <w:tcW w:w="460" w:type="dxa"/>
            <w:tcBorders>
              <w:top w:val="nil"/>
              <w:left w:val="nil"/>
              <w:bottom w:val="nil"/>
              <w:right w:val="nil"/>
            </w:tcBorders>
            <w:tcMar>
              <w:top w:w="43" w:type="dxa"/>
              <w:left w:w="0" w:type="dxa"/>
              <w:bottom w:w="0" w:type="dxa"/>
              <w:right w:w="0" w:type="dxa"/>
            </w:tcMar>
          </w:tcPr>
          <w:p w14:paraId="3D8E85A0" w14:textId="77777777" w:rsidR="00D76297" w:rsidRDefault="004126E9" w:rsidP="0074436B">
            <w:r>
              <w:t>913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FA919C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54F9C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3A4C19" w14:textId="77777777" w:rsidR="00D76297" w:rsidRDefault="004126E9" w:rsidP="0074436B">
            <w:r>
              <w:t>Dagligvaretilsynet:</w:t>
            </w:r>
          </w:p>
        </w:tc>
        <w:tc>
          <w:tcPr>
            <w:tcW w:w="1200" w:type="dxa"/>
            <w:tcBorders>
              <w:top w:val="nil"/>
              <w:left w:val="nil"/>
              <w:bottom w:val="nil"/>
              <w:right w:val="nil"/>
            </w:tcBorders>
            <w:tcMar>
              <w:top w:w="43" w:type="dxa"/>
              <w:left w:w="0" w:type="dxa"/>
              <w:bottom w:w="0" w:type="dxa"/>
              <w:right w:w="0" w:type="dxa"/>
            </w:tcMar>
            <w:vAlign w:val="bottom"/>
          </w:tcPr>
          <w:p w14:paraId="39863E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0D835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75A09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9F7D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9BA8FE" w14:textId="77777777" w:rsidR="00D76297" w:rsidRDefault="00D76297" w:rsidP="0074436B"/>
        </w:tc>
      </w:tr>
      <w:tr w:rsidR="00D76297" w14:paraId="30C36B3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4E356B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82D27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5D1289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0E673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79AA4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ACC98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9BB4457" w14:textId="77777777" w:rsidR="00D76297" w:rsidRDefault="004126E9" w:rsidP="0074436B">
            <w:r>
              <w:t>9 900 000</w:t>
            </w:r>
          </w:p>
        </w:tc>
        <w:tc>
          <w:tcPr>
            <w:tcW w:w="180" w:type="dxa"/>
            <w:tcBorders>
              <w:top w:val="nil"/>
              <w:left w:val="nil"/>
              <w:bottom w:val="nil"/>
              <w:right w:val="nil"/>
            </w:tcBorders>
            <w:tcMar>
              <w:top w:w="43" w:type="dxa"/>
              <w:left w:w="0" w:type="dxa"/>
              <w:bottom w:w="0" w:type="dxa"/>
              <w:right w:w="0" w:type="dxa"/>
            </w:tcMar>
            <w:vAlign w:val="bottom"/>
          </w:tcPr>
          <w:p w14:paraId="703975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57DCED" w14:textId="77777777" w:rsidR="00D76297" w:rsidRDefault="004126E9" w:rsidP="0074436B">
            <w:r>
              <w:t>9 900 000</w:t>
            </w:r>
          </w:p>
        </w:tc>
      </w:tr>
      <w:tr w:rsidR="00D76297" w14:paraId="2F79CD01" w14:textId="77777777">
        <w:trPr>
          <w:trHeight w:val="240"/>
        </w:trPr>
        <w:tc>
          <w:tcPr>
            <w:tcW w:w="460" w:type="dxa"/>
            <w:tcBorders>
              <w:top w:val="nil"/>
              <w:left w:val="nil"/>
              <w:bottom w:val="nil"/>
              <w:right w:val="nil"/>
            </w:tcBorders>
            <w:tcMar>
              <w:top w:w="43" w:type="dxa"/>
              <w:left w:w="0" w:type="dxa"/>
              <w:bottom w:w="0" w:type="dxa"/>
              <w:right w:w="0" w:type="dxa"/>
            </w:tcMar>
          </w:tcPr>
          <w:p w14:paraId="53F49470" w14:textId="77777777" w:rsidR="00D76297" w:rsidRDefault="004126E9" w:rsidP="0074436B">
            <w:r>
              <w:t>915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8EF71C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4EC475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78C378" w14:textId="77777777" w:rsidR="00D76297" w:rsidRDefault="004126E9" w:rsidP="0074436B">
            <w:r>
              <w:t>Regelrådet:</w:t>
            </w:r>
          </w:p>
        </w:tc>
        <w:tc>
          <w:tcPr>
            <w:tcW w:w="1200" w:type="dxa"/>
            <w:tcBorders>
              <w:top w:val="nil"/>
              <w:left w:val="nil"/>
              <w:bottom w:val="nil"/>
              <w:right w:val="nil"/>
            </w:tcBorders>
            <w:tcMar>
              <w:top w:w="43" w:type="dxa"/>
              <w:left w:w="0" w:type="dxa"/>
              <w:bottom w:w="0" w:type="dxa"/>
              <w:right w:w="0" w:type="dxa"/>
            </w:tcMar>
            <w:vAlign w:val="bottom"/>
          </w:tcPr>
          <w:p w14:paraId="2EEFB2A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A585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F637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CD52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E691F2" w14:textId="77777777" w:rsidR="00D76297" w:rsidRDefault="00D76297" w:rsidP="0074436B"/>
        </w:tc>
      </w:tr>
      <w:tr w:rsidR="00D76297" w14:paraId="7B20ECB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BA5BE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E64A42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5F95F8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D29A47"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C7586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BDC3C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20C1356" w14:textId="77777777" w:rsidR="00D76297" w:rsidRDefault="004126E9" w:rsidP="0074436B">
            <w:r>
              <w:t>11 400 000</w:t>
            </w:r>
          </w:p>
        </w:tc>
        <w:tc>
          <w:tcPr>
            <w:tcW w:w="180" w:type="dxa"/>
            <w:tcBorders>
              <w:top w:val="nil"/>
              <w:left w:val="nil"/>
              <w:bottom w:val="nil"/>
              <w:right w:val="nil"/>
            </w:tcBorders>
            <w:tcMar>
              <w:top w:w="43" w:type="dxa"/>
              <w:left w:w="0" w:type="dxa"/>
              <w:bottom w:w="0" w:type="dxa"/>
              <w:right w:w="0" w:type="dxa"/>
            </w:tcMar>
            <w:vAlign w:val="bottom"/>
          </w:tcPr>
          <w:p w14:paraId="044EC1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7477B3" w14:textId="77777777" w:rsidR="00D76297" w:rsidRDefault="004126E9" w:rsidP="0074436B">
            <w:r>
              <w:t>11 400 000</w:t>
            </w:r>
          </w:p>
        </w:tc>
      </w:tr>
      <w:tr w:rsidR="00D76297" w14:paraId="03737DF7" w14:textId="77777777">
        <w:trPr>
          <w:trHeight w:val="240"/>
        </w:trPr>
        <w:tc>
          <w:tcPr>
            <w:tcW w:w="460" w:type="dxa"/>
            <w:tcBorders>
              <w:top w:val="nil"/>
              <w:left w:val="nil"/>
              <w:bottom w:val="nil"/>
              <w:right w:val="nil"/>
            </w:tcBorders>
            <w:tcMar>
              <w:top w:w="43" w:type="dxa"/>
              <w:left w:w="0" w:type="dxa"/>
              <w:bottom w:w="0" w:type="dxa"/>
              <w:right w:w="0" w:type="dxa"/>
            </w:tcMar>
          </w:tcPr>
          <w:p w14:paraId="3926D8EA" w14:textId="77777777" w:rsidR="00D76297" w:rsidRDefault="004126E9" w:rsidP="0074436B">
            <w:r>
              <w:t>916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5C632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546FF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5905D1" w14:textId="77777777" w:rsidR="00D76297" w:rsidRDefault="004126E9" w:rsidP="0074436B">
            <w:r>
              <w:t>Kystverket:</w:t>
            </w:r>
          </w:p>
        </w:tc>
        <w:tc>
          <w:tcPr>
            <w:tcW w:w="1200" w:type="dxa"/>
            <w:tcBorders>
              <w:top w:val="nil"/>
              <w:left w:val="nil"/>
              <w:bottom w:val="nil"/>
              <w:right w:val="nil"/>
            </w:tcBorders>
            <w:tcMar>
              <w:top w:w="43" w:type="dxa"/>
              <w:left w:w="0" w:type="dxa"/>
              <w:bottom w:w="0" w:type="dxa"/>
              <w:right w:w="0" w:type="dxa"/>
            </w:tcMar>
            <w:vAlign w:val="bottom"/>
          </w:tcPr>
          <w:p w14:paraId="6140F2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A9AE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91DF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3900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C3F3FA" w14:textId="77777777" w:rsidR="00D76297" w:rsidRDefault="00D76297" w:rsidP="0074436B"/>
        </w:tc>
      </w:tr>
      <w:tr w:rsidR="00D76297" w14:paraId="01980F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0B40C6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4D851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6F6C45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D79A9C" w14:textId="77777777" w:rsidR="00D76297" w:rsidRDefault="004126E9" w:rsidP="0074436B">
            <w:r>
              <w:t>Driftsutgifter</w:t>
            </w:r>
            <w:r>
              <w:rPr>
                <w:rStyle w:val="kursiv"/>
                <w:sz w:val="21"/>
                <w:szCs w:val="21"/>
              </w:rPr>
              <w:t>, kan nyttes under post 45</w:t>
            </w:r>
          </w:p>
        </w:tc>
        <w:tc>
          <w:tcPr>
            <w:tcW w:w="1200" w:type="dxa"/>
            <w:tcBorders>
              <w:top w:val="nil"/>
              <w:left w:val="nil"/>
              <w:bottom w:val="nil"/>
              <w:right w:val="nil"/>
            </w:tcBorders>
            <w:tcMar>
              <w:top w:w="43" w:type="dxa"/>
              <w:left w:w="0" w:type="dxa"/>
              <w:bottom w:w="0" w:type="dxa"/>
              <w:right w:w="0" w:type="dxa"/>
            </w:tcMar>
            <w:vAlign w:val="bottom"/>
          </w:tcPr>
          <w:p w14:paraId="71530FA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8CC1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D6F6E7" w14:textId="77777777" w:rsidR="00D76297" w:rsidRDefault="004126E9" w:rsidP="0074436B">
            <w:r>
              <w:t>2 127 350 000</w:t>
            </w:r>
          </w:p>
        </w:tc>
        <w:tc>
          <w:tcPr>
            <w:tcW w:w="180" w:type="dxa"/>
            <w:tcBorders>
              <w:top w:val="nil"/>
              <w:left w:val="nil"/>
              <w:bottom w:val="nil"/>
              <w:right w:val="nil"/>
            </w:tcBorders>
            <w:tcMar>
              <w:top w:w="43" w:type="dxa"/>
              <w:left w:w="0" w:type="dxa"/>
              <w:bottom w:w="0" w:type="dxa"/>
              <w:right w:w="0" w:type="dxa"/>
            </w:tcMar>
            <w:vAlign w:val="bottom"/>
          </w:tcPr>
          <w:p w14:paraId="65CAB3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66DF7A" w14:textId="77777777" w:rsidR="00D76297" w:rsidRDefault="00D76297" w:rsidP="0074436B"/>
        </w:tc>
      </w:tr>
      <w:tr w:rsidR="00D76297" w14:paraId="6A0F524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97ACF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D274A9"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ED27E4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42CEBF"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A0239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5BFB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D16173" w14:textId="77777777" w:rsidR="00D76297" w:rsidRDefault="004126E9" w:rsidP="0074436B">
            <w:r>
              <w:t>33 700 000</w:t>
            </w:r>
          </w:p>
        </w:tc>
        <w:tc>
          <w:tcPr>
            <w:tcW w:w="180" w:type="dxa"/>
            <w:tcBorders>
              <w:top w:val="nil"/>
              <w:left w:val="nil"/>
              <w:bottom w:val="nil"/>
              <w:right w:val="nil"/>
            </w:tcBorders>
            <w:tcMar>
              <w:top w:w="43" w:type="dxa"/>
              <w:left w:w="0" w:type="dxa"/>
              <w:bottom w:w="0" w:type="dxa"/>
              <w:right w:w="0" w:type="dxa"/>
            </w:tcMar>
            <w:vAlign w:val="bottom"/>
          </w:tcPr>
          <w:p w14:paraId="74944C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40D3EE" w14:textId="77777777" w:rsidR="00D76297" w:rsidRDefault="00D76297" w:rsidP="0074436B"/>
        </w:tc>
      </w:tr>
      <w:tr w:rsidR="00D76297" w14:paraId="49E1E48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8D3B77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325C59"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300D8F6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446BA5" w14:textId="77777777" w:rsidR="00D76297" w:rsidRDefault="004126E9" w:rsidP="0074436B">
            <w:r>
              <w:t>Nyanlegg og større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2E2560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0A65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F77DE4" w14:textId="77777777" w:rsidR="00D76297" w:rsidRDefault="004126E9" w:rsidP="0074436B">
            <w:r>
              <w:t>585 900 000</w:t>
            </w:r>
          </w:p>
        </w:tc>
        <w:tc>
          <w:tcPr>
            <w:tcW w:w="180" w:type="dxa"/>
            <w:tcBorders>
              <w:top w:val="nil"/>
              <w:left w:val="nil"/>
              <w:bottom w:val="nil"/>
              <w:right w:val="nil"/>
            </w:tcBorders>
            <w:tcMar>
              <w:top w:w="43" w:type="dxa"/>
              <w:left w:w="0" w:type="dxa"/>
              <w:bottom w:w="0" w:type="dxa"/>
              <w:right w:w="0" w:type="dxa"/>
            </w:tcMar>
            <w:vAlign w:val="bottom"/>
          </w:tcPr>
          <w:p w14:paraId="16A56BA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1F7BEB" w14:textId="77777777" w:rsidR="00D76297" w:rsidRDefault="00D76297" w:rsidP="0074436B"/>
        </w:tc>
      </w:tr>
      <w:tr w:rsidR="00D76297" w14:paraId="08255CE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A09CA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4ACF23E"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59D61F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675BA7E" w14:textId="77777777" w:rsidR="00D76297" w:rsidRDefault="004126E9" w:rsidP="0074436B">
            <w:r>
              <w:t>Større utstyrsanskaffelser og vedlikehold</w:t>
            </w:r>
            <w:r>
              <w:rPr>
                <w:rStyle w:val="kursiv"/>
                <w:sz w:val="21"/>
                <w:szCs w:val="21"/>
              </w:rPr>
              <w:t>, kan overføres, kan nyttes under post 1</w:t>
            </w:r>
          </w:p>
        </w:tc>
        <w:tc>
          <w:tcPr>
            <w:tcW w:w="1200" w:type="dxa"/>
            <w:tcBorders>
              <w:top w:val="nil"/>
              <w:left w:val="nil"/>
              <w:bottom w:val="nil"/>
              <w:right w:val="nil"/>
            </w:tcBorders>
            <w:tcMar>
              <w:top w:w="43" w:type="dxa"/>
              <w:left w:w="0" w:type="dxa"/>
              <w:bottom w:w="0" w:type="dxa"/>
              <w:right w:w="0" w:type="dxa"/>
            </w:tcMar>
            <w:vAlign w:val="bottom"/>
          </w:tcPr>
          <w:p w14:paraId="6D80246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0158D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B9E648" w14:textId="77777777" w:rsidR="00D76297" w:rsidRDefault="004126E9" w:rsidP="0074436B">
            <w:r>
              <w:t>196 700 000</w:t>
            </w:r>
          </w:p>
        </w:tc>
        <w:tc>
          <w:tcPr>
            <w:tcW w:w="180" w:type="dxa"/>
            <w:tcBorders>
              <w:top w:val="nil"/>
              <w:left w:val="nil"/>
              <w:bottom w:val="nil"/>
              <w:right w:val="nil"/>
            </w:tcBorders>
            <w:tcMar>
              <w:top w:w="43" w:type="dxa"/>
              <w:left w:w="0" w:type="dxa"/>
              <w:bottom w:w="0" w:type="dxa"/>
              <w:right w:w="0" w:type="dxa"/>
            </w:tcMar>
            <w:vAlign w:val="bottom"/>
          </w:tcPr>
          <w:p w14:paraId="74C418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DF21EE" w14:textId="77777777" w:rsidR="00D76297" w:rsidRDefault="00D76297" w:rsidP="0074436B"/>
        </w:tc>
      </w:tr>
      <w:tr w:rsidR="00D76297" w14:paraId="364AC1A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C69378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82E479"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3783A78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BFFC3A" w14:textId="77777777" w:rsidR="00D76297" w:rsidRDefault="004126E9" w:rsidP="0074436B">
            <w:r>
              <w:t>Tilskudd til fiskerihavneanlegg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03C30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276D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A8432C" w14:textId="77777777" w:rsidR="00D76297" w:rsidRDefault="004126E9" w:rsidP="0074436B">
            <w:r>
              <w:t>36 100 000</w:t>
            </w:r>
          </w:p>
        </w:tc>
        <w:tc>
          <w:tcPr>
            <w:tcW w:w="180" w:type="dxa"/>
            <w:tcBorders>
              <w:top w:val="nil"/>
              <w:left w:val="nil"/>
              <w:bottom w:val="nil"/>
              <w:right w:val="nil"/>
            </w:tcBorders>
            <w:tcMar>
              <w:top w:w="43" w:type="dxa"/>
              <w:left w:w="0" w:type="dxa"/>
              <w:bottom w:w="0" w:type="dxa"/>
              <w:right w:w="0" w:type="dxa"/>
            </w:tcMar>
            <w:vAlign w:val="bottom"/>
          </w:tcPr>
          <w:p w14:paraId="3925AB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436A1D" w14:textId="77777777" w:rsidR="00D76297" w:rsidRDefault="00D76297" w:rsidP="0074436B"/>
        </w:tc>
      </w:tr>
      <w:tr w:rsidR="00D76297" w14:paraId="75D6165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CF361A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FF642E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571358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1ED920" w14:textId="77777777" w:rsidR="00D76297" w:rsidRDefault="004126E9" w:rsidP="0074436B">
            <w:r>
              <w:t>Tilskudd for overføring av gods fra vei til sjø</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17C88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7E21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D2D768" w14:textId="77777777" w:rsidR="00D76297" w:rsidRDefault="004126E9" w:rsidP="0074436B">
            <w:r>
              <w:t>33 300 000</w:t>
            </w:r>
          </w:p>
        </w:tc>
        <w:tc>
          <w:tcPr>
            <w:tcW w:w="180" w:type="dxa"/>
            <w:tcBorders>
              <w:top w:val="nil"/>
              <w:left w:val="nil"/>
              <w:bottom w:val="nil"/>
              <w:right w:val="nil"/>
            </w:tcBorders>
            <w:tcMar>
              <w:top w:w="43" w:type="dxa"/>
              <w:left w:w="0" w:type="dxa"/>
              <w:bottom w:w="0" w:type="dxa"/>
              <w:right w:w="0" w:type="dxa"/>
            </w:tcMar>
            <w:vAlign w:val="bottom"/>
          </w:tcPr>
          <w:p w14:paraId="599E9CD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F35379" w14:textId="77777777" w:rsidR="00D76297" w:rsidRDefault="00D76297" w:rsidP="0074436B"/>
        </w:tc>
      </w:tr>
      <w:tr w:rsidR="00D76297" w14:paraId="62E3312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124934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31D132"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93347E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5B23FF" w14:textId="77777777" w:rsidR="00D76297" w:rsidRDefault="004126E9" w:rsidP="0074436B">
            <w:r>
              <w:t>Tilskudd til effektive og miljøvennlige havner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68099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89948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F13DAE7" w14:textId="77777777" w:rsidR="00D76297" w:rsidRDefault="004126E9" w:rsidP="0074436B">
            <w:r>
              <w:t>98 200 000</w:t>
            </w:r>
          </w:p>
        </w:tc>
        <w:tc>
          <w:tcPr>
            <w:tcW w:w="180" w:type="dxa"/>
            <w:tcBorders>
              <w:top w:val="nil"/>
              <w:left w:val="nil"/>
              <w:bottom w:val="nil"/>
              <w:right w:val="nil"/>
            </w:tcBorders>
            <w:tcMar>
              <w:top w:w="43" w:type="dxa"/>
              <w:left w:w="0" w:type="dxa"/>
              <w:bottom w:w="0" w:type="dxa"/>
              <w:right w:w="0" w:type="dxa"/>
            </w:tcMar>
            <w:vAlign w:val="bottom"/>
          </w:tcPr>
          <w:p w14:paraId="37C1C4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999B30" w14:textId="77777777" w:rsidR="00D76297" w:rsidRDefault="004126E9" w:rsidP="0074436B">
            <w:r>
              <w:t>3 111 250 000</w:t>
            </w:r>
          </w:p>
        </w:tc>
      </w:tr>
      <w:tr w:rsidR="00D76297" w14:paraId="063F0132" w14:textId="77777777">
        <w:trPr>
          <w:trHeight w:val="240"/>
        </w:trPr>
        <w:tc>
          <w:tcPr>
            <w:tcW w:w="460" w:type="dxa"/>
            <w:tcBorders>
              <w:top w:val="nil"/>
              <w:left w:val="nil"/>
              <w:bottom w:val="nil"/>
              <w:right w:val="nil"/>
            </w:tcBorders>
            <w:tcMar>
              <w:top w:w="43" w:type="dxa"/>
              <w:left w:w="0" w:type="dxa"/>
              <w:bottom w:w="0" w:type="dxa"/>
              <w:right w:w="0" w:type="dxa"/>
            </w:tcMar>
          </w:tcPr>
          <w:p w14:paraId="40E10E77" w14:textId="77777777" w:rsidR="00D76297" w:rsidRDefault="004126E9" w:rsidP="0074436B">
            <w:r>
              <w:t>917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F4C3A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D0277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B5B616" w14:textId="77777777" w:rsidR="00D76297" w:rsidRDefault="004126E9" w:rsidP="0074436B">
            <w:r>
              <w:t>Fiskeridirektoratet:</w:t>
            </w:r>
          </w:p>
        </w:tc>
        <w:tc>
          <w:tcPr>
            <w:tcW w:w="1200" w:type="dxa"/>
            <w:tcBorders>
              <w:top w:val="nil"/>
              <w:left w:val="nil"/>
              <w:bottom w:val="nil"/>
              <w:right w:val="nil"/>
            </w:tcBorders>
            <w:tcMar>
              <w:top w:w="43" w:type="dxa"/>
              <w:left w:w="0" w:type="dxa"/>
              <w:bottom w:w="0" w:type="dxa"/>
              <w:right w:w="0" w:type="dxa"/>
            </w:tcMar>
            <w:vAlign w:val="bottom"/>
          </w:tcPr>
          <w:p w14:paraId="001731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C374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54A7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A8B1B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B6F0C1" w14:textId="77777777" w:rsidR="00D76297" w:rsidRDefault="00D76297" w:rsidP="0074436B"/>
        </w:tc>
      </w:tr>
      <w:tr w:rsidR="00D76297" w14:paraId="40BEBB5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A1D8FF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B29B8E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AA811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BAC875"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4A8E3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2227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44B90A" w14:textId="77777777" w:rsidR="00D76297" w:rsidRDefault="004126E9" w:rsidP="0074436B">
            <w:r>
              <w:t>470 900 000</w:t>
            </w:r>
          </w:p>
        </w:tc>
        <w:tc>
          <w:tcPr>
            <w:tcW w:w="180" w:type="dxa"/>
            <w:tcBorders>
              <w:top w:val="nil"/>
              <w:left w:val="nil"/>
              <w:bottom w:val="nil"/>
              <w:right w:val="nil"/>
            </w:tcBorders>
            <w:tcMar>
              <w:top w:w="43" w:type="dxa"/>
              <w:left w:w="0" w:type="dxa"/>
              <w:bottom w:w="0" w:type="dxa"/>
              <w:right w:w="0" w:type="dxa"/>
            </w:tcMar>
            <w:vAlign w:val="bottom"/>
          </w:tcPr>
          <w:p w14:paraId="1A7BA57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8801EE" w14:textId="77777777" w:rsidR="00D76297" w:rsidRDefault="00D76297" w:rsidP="0074436B"/>
        </w:tc>
      </w:tr>
      <w:tr w:rsidR="00D76297" w14:paraId="579724B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24BA3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0894C4"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003FF3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6B7139" w14:textId="77777777" w:rsidR="00D76297" w:rsidRDefault="004126E9" w:rsidP="0074436B">
            <w:r>
              <w:t>Fiskeriforskning og -overvåking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4E367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06B93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3FD899D" w14:textId="77777777" w:rsidR="00D76297" w:rsidRDefault="004126E9" w:rsidP="0074436B">
            <w:r>
              <w:t>121 000 000</w:t>
            </w:r>
          </w:p>
        </w:tc>
        <w:tc>
          <w:tcPr>
            <w:tcW w:w="180" w:type="dxa"/>
            <w:tcBorders>
              <w:top w:val="nil"/>
              <w:left w:val="nil"/>
              <w:bottom w:val="nil"/>
              <w:right w:val="nil"/>
            </w:tcBorders>
            <w:tcMar>
              <w:top w:w="43" w:type="dxa"/>
              <w:left w:w="0" w:type="dxa"/>
              <w:bottom w:w="0" w:type="dxa"/>
              <w:right w:w="0" w:type="dxa"/>
            </w:tcMar>
            <w:vAlign w:val="bottom"/>
          </w:tcPr>
          <w:p w14:paraId="609543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3EC1A1" w14:textId="77777777" w:rsidR="00D76297" w:rsidRDefault="004126E9" w:rsidP="0074436B">
            <w:r>
              <w:t>591 900 000</w:t>
            </w:r>
          </w:p>
        </w:tc>
      </w:tr>
      <w:tr w:rsidR="00D76297" w14:paraId="0387D465" w14:textId="77777777">
        <w:trPr>
          <w:trHeight w:val="240"/>
        </w:trPr>
        <w:tc>
          <w:tcPr>
            <w:tcW w:w="460" w:type="dxa"/>
            <w:tcBorders>
              <w:top w:val="nil"/>
              <w:left w:val="nil"/>
              <w:bottom w:val="nil"/>
              <w:right w:val="nil"/>
            </w:tcBorders>
            <w:tcMar>
              <w:top w:w="43" w:type="dxa"/>
              <w:left w:w="0" w:type="dxa"/>
              <w:bottom w:w="0" w:type="dxa"/>
              <w:right w:w="0" w:type="dxa"/>
            </w:tcMar>
          </w:tcPr>
          <w:p w14:paraId="5C694C09" w14:textId="77777777" w:rsidR="00D76297" w:rsidRDefault="004126E9" w:rsidP="0074436B">
            <w:r>
              <w:t>919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E96EC4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EF2648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07BD55" w14:textId="77777777" w:rsidR="00D76297" w:rsidRDefault="004126E9" w:rsidP="0074436B">
            <w:r>
              <w:t>Diverse fiskeriformål:</w:t>
            </w:r>
          </w:p>
        </w:tc>
        <w:tc>
          <w:tcPr>
            <w:tcW w:w="1200" w:type="dxa"/>
            <w:tcBorders>
              <w:top w:val="nil"/>
              <w:left w:val="nil"/>
              <w:bottom w:val="nil"/>
              <w:right w:val="nil"/>
            </w:tcBorders>
            <w:tcMar>
              <w:top w:w="43" w:type="dxa"/>
              <w:left w:w="0" w:type="dxa"/>
              <w:bottom w:w="0" w:type="dxa"/>
              <w:right w:w="0" w:type="dxa"/>
            </w:tcMar>
            <w:vAlign w:val="bottom"/>
          </w:tcPr>
          <w:p w14:paraId="37F706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AEEB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7DEC8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E7FE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0A91CA" w14:textId="77777777" w:rsidR="00D76297" w:rsidRDefault="00D76297" w:rsidP="0074436B"/>
        </w:tc>
      </w:tr>
      <w:tr w:rsidR="00D76297" w14:paraId="71D2368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CEBCA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BC10B6"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65D9E6D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78AB73" w14:textId="77777777" w:rsidR="00D76297" w:rsidRDefault="004126E9" w:rsidP="0074436B">
            <w:r>
              <w:t>Tilskudd til kommuner og fylkeskommuner</w:t>
            </w:r>
          </w:p>
        </w:tc>
        <w:tc>
          <w:tcPr>
            <w:tcW w:w="1200" w:type="dxa"/>
            <w:tcBorders>
              <w:top w:val="nil"/>
              <w:left w:val="nil"/>
              <w:bottom w:val="nil"/>
              <w:right w:val="nil"/>
            </w:tcBorders>
            <w:tcMar>
              <w:top w:w="43" w:type="dxa"/>
              <w:left w:w="0" w:type="dxa"/>
              <w:bottom w:w="0" w:type="dxa"/>
              <w:right w:w="0" w:type="dxa"/>
            </w:tcMar>
            <w:vAlign w:val="bottom"/>
          </w:tcPr>
          <w:p w14:paraId="77565E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771A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4905A5" w14:textId="77777777" w:rsidR="00D76297" w:rsidRDefault="004126E9" w:rsidP="0074436B">
            <w:r>
              <w:t>503 000 000</w:t>
            </w:r>
          </w:p>
        </w:tc>
        <w:tc>
          <w:tcPr>
            <w:tcW w:w="180" w:type="dxa"/>
            <w:tcBorders>
              <w:top w:val="nil"/>
              <w:left w:val="nil"/>
              <w:bottom w:val="nil"/>
              <w:right w:val="nil"/>
            </w:tcBorders>
            <w:tcMar>
              <w:top w:w="43" w:type="dxa"/>
              <w:left w:w="0" w:type="dxa"/>
              <w:bottom w:w="0" w:type="dxa"/>
              <w:right w:w="0" w:type="dxa"/>
            </w:tcMar>
            <w:vAlign w:val="bottom"/>
          </w:tcPr>
          <w:p w14:paraId="6F6A6D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0AAE6B" w14:textId="77777777" w:rsidR="00D76297" w:rsidRDefault="00D76297" w:rsidP="0074436B"/>
        </w:tc>
      </w:tr>
      <w:tr w:rsidR="00D76297" w14:paraId="31288FE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882DC5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4AF242"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393C97D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9A8A24" w14:textId="77777777" w:rsidR="00D76297" w:rsidRDefault="004126E9" w:rsidP="0074436B">
            <w:r>
              <w:t>Tilskudd til kommunale ungdomsfiskeprosjekt</w:t>
            </w:r>
          </w:p>
        </w:tc>
        <w:tc>
          <w:tcPr>
            <w:tcW w:w="1200" w:type="dxa"/>
            <w:tcBorders>
              <w:top w:val="nil"/>
              <w:left w:val="nil"/>
              <w:bottom w:val="nil"/>
              <w:right w:val="nil"/>
            </w:tcBorders>
            <w:tcMar>
              <w:top w:w="43" w:type="dxa"/>
              <w:left w:w="0" w:type="dxa"/>
              <w:bottom w:w="0" w:type="dxa"/>
              <w:right w:w="0" w:type="dxa"/>
            </w:tcMar>
            <w:vAlign w:val="bottom"/>
          </w:tcPr>
          <w:p w14:paraId="17B2824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3C0F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2B35BB" w14:textId="77777777" w:rsidR="00D76297" w:rsidRDefault="004126E9" w:rsidP="0074436B">
            <w:r>
              <w:t>2 000 000</w:t>
            </w:r>
          </w:p>
        </w:tc>
        <w:tc>
          <w:tcPr>
            <w:tcW w:w="180" w:type="dxa"/>
            <w:tcBorders>
              <w:top w:val="nil"/>
              <w:left w:val="nil"/>
              <w:bottom w:val="nil"/>
              <w:right w:val="nil"/>
            </w:tcBorders>
            <w:tcMar>
              <w:top w:w="43" w:type="dxa"/>
              <w:left w:w="0" w:type="dxa"/>
              <w:bottom w:w="0" w:type="dxa"/>
              <w:right w:w="0" w:type="dxa"/>
            </w:tcMar>
            <w:vAlign w:val="bottom"/>
          </w:tcPr>
          <w:p w14:paraId="49B9226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6A5AC1" w14:textId="77777777" w:rsidR="00D76297" w:rsidRDefault="00D76297" w:rsidP="0074436B"/>
        </w:tc>
      </w:tr>
      <w:tr w:rsidR="00D76297" w14:paraId="1EA9056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C2673E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3A3C76"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72E745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317EDA" w14:textId="77777777" w:rsidR="00D76297" w:rsidRDefault="004126E9" w:rsidP="0074436B">
            <w:r>
              <w:t>Tilskudd til velferdsstasjoner</w:t>
            </w:r>
          </w:p>
        </w:tc>
        <w:tc>
          <w:tcPr>
            <w:tcW w:w="1200" w:type="dxa"/>
            <w:tcBorders>
              <w:top w:val="nil"/>
              <w:left w:val="nil"/>
              <w:bottom w:val="nil"/>
              <w:right w:val="nil"/>
            </w:tcBorders>
            <w:tcMar>
              <w:top w:w="43" w:type="dxa"/>
              <w:left w:w="0" w:type="dxa"/>
              <w:bottom w:w="0" w:type="dxa"/>
              <w:right w:w="0" w:type="dxa"/>
            </w:tcMar>
            <w:vAlign w:val="bottom"/>
          </w:tcPr>
          <w:p w14:paraId="01DC3D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3D80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7F4F30" w14:textId="77777777" w:rsidR="00D76297" w:rsidRDefault="004126E9" w:rsidP="0074436B">
            <w:r>
              <w:t>2 500 000</w:t>
            </w:r>
          </w:p>
        </w:tc>
        <w:tc>
          <w:tcPr>
            <w:tcW w:w="180" w:type="dxa"/>
            <w:tcBorders>
              <w:top w:val="nil"/>
              <w:left w:val="nil"/>
              <w:bottom w:val="nil"/>
              <w:right w:val="nil"/>
            </w:tcBorders>
            <w:tcMar>
              <w:top w:w="43" w:type="dxa"/>
              <w:left w:w="0" w:type="dxa"/>
              <w:bottom w:w="0" w:type="dxa"/>
              <w:right w:w="0" w:type="dxa"/>
            </w:tcMar>
            <w:vAlign w:val="bottom"/>
          </w:tcPr>
          <w:p w14:paraId="7A0DAE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DC9765" w14:textId="77777777" w:rsidR="00D76297" w:rsidRDefault="00D76297" w:rsidP="0074436B"/>
        </w:tc>
      </w:tr>
      <w:tr w:rsidR="00D76297" w14:paraId="3FD65DD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407F0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55339D"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2DA9D7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B32AC1" w14:textId="77777777" w:rsidR="00D76297" w:rsidRDefault="004126E9" w:rsidP="0074436B">
            <w:r>
              <w:t>Tilskudd til kompensasjon for CO</w:t>
            </w:r>
            <w:r>
              <w:rPr>
                <w:vertAlign w:val="subscript"/>
              </w:rPr>
              <w:t>2</w:t>
            </w:r>
            <w:r>
              <w:t>-avgift</w:t>
            </w:r>
          </w:p>
        </w:tc>
        <w:tc>
          <w:tcPr>
            <w:tcW w:w="1200" w:type="dxa"/>
            <w:tcBorders>
              <w:top w:val="nil"/>
              <w:left w:val="nil"/>
              <w:bottom w:val="nil"/>
              <w:right w:val="nil"/>
            </w:tcBorders>
            <w:tcMar>
              <w:top w:w="43" w:type="dxa"/>
              <w:left w:w="0" w:type="dxa"/>
              <w:bottom w:w="0" w:type="dxa"/>
              <w:right w:w="0" w:type="dxa"/>
            </w:tcMar>
            <w:vAlign w:val="bottom"/>
          </w:tcPr>
          <w:p w14:paraId="5F7C28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1835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DAF8A7" w14:textId="77777777" w:rsidR="00D76297" w:rsidRDefault="004126E9" w:rsidP="0074436B">
            <w:r>
              <w:t>346 800 000</w:t>
            </w:r>
          </w:p>
        </w:tc>
        <w:tc>
          <w:tcPr>
            <w:tcW w:w="180" w:type="dxa"/>
            <w:tcBorders>
              <w:top w:val="nil"/>
              <w:left w:val="nil"/>
              <w:bottom w:val="nil"/>
              <w:right w:val="nil"/>
            </w:tcBorders>
            <w:tcMar>
              <w:top w:w="43" w:type="dxa"/>
              <w:left w:w="0" w:type="dxa"/>
              <w:bottom w:w="0" w:type="dxa"/>
              <w:right w:w="0" w:type="dxa"/>
            </w:tcMar>
            <w:vAlign w:val="bottom"/>
          </w:tcPr>
          <w:p w14:paraId="1B821A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320AD4" w14:textId="77777777" w:rsidR="00D76297" w:rsidRDefault="00D76297" w:rsidP="0074436B"/>
        </w:tc>
      </w:tr>
      <w:tr w:rsidR="00D76297" w14:paraId="12AF9F4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DB51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C63B84"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2CE5D65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5CF24C" w14:textId="77777777" w:rsidR="00D76297" w:rsidRDefault="004126E9" w:rsidP="0074436B">
            <w:r>
              <w:t>Erstatninger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0C80F8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0941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2A7A1E" w14:textId="77777777" w:rsidR="00D76297" w:rsidRDefault="004126E9" w:rsidP="0074436B">
            <w:r>
              <w:t>1 900 000</w:t>
            </w:r>
          </w:p>
        </w:tc>
        <w:tc>
          <w:tcPr>
            <w:tcW w:w="180" w:type="dxa"/>
            <w:tcBorders>
              <w:top w:val="nil"/>
              <w:left w:val="nil"/>
              <w:bottom w:val="nil"/>
              <w:right w:val="nil"/>
            </w:tcBorders>
            <w:tcMar>
              <w:top w:w="43" w:type="dxa"/>
              <w:left w:w="0" w:type="dxa"/>
              <w:bottom w:w="0" w:type="dxa"/>
              <w:right w:w="0" w:type="dxa"/>
            </w:tcMar>
            <w:vAlign w:val="bottom"/>
          </w:tcPr>
          <w:p w14:paraId="349BC8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55D3EA" w14:textId="77777777" w:rsidR="00D76297" w:rsidRDefault="00D76297" w:rsidP="0074436B"/>
        </w:tc>
      </w:tr>
      <w:tr w:rsidR="00D76297" w14:paraId="4ED653F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67D8C5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7E4FAE"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0DC3B1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6F46E9" w14:textId="77777777" w:rsidR="00D76297" w:rsidRDefault="004126E9" w:rsidP="0074436B">
            <w:r>
              <w:t>Tilskudd til næringstiltak i fiskeriene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3001F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B7F2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CF0471" w14:textId="77777777" w:rsidR="00D76297" w:rsidRDefault="004126E9" w:rsidP="0074436B">
            <w:r>
              <w:t>28 800 000</w:t>
            </w:r>
          </w:p>
        </w:tc>
        <w:tc>
          <w:tcPr>
            <w:tcW w:w="180" w:type="dxa"/>
            <w:tcBorders>
              <w:top w:val="nil"/>
              <w:left w:val="nil"/>
              <w:bottom w:val="nil"/>
              <w:right w:val="nil"/>
            </w:tcBorders>
            <w:tcMar>
              <w:top w:w="43" w:type="dxa"/>
              <w:left w:w="0" w:type="dxa"/>
              <w:bottom w:w="0" w:type="dxa"/>
              <w:right w:w="0" w:type="dxa"/>
            </w:tcMar>
            <w:vAlign w:val="bottom"/>
          </w:tcPr>
          <w:p w14:paraId="55EA43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345CBC" w14:textId="77777777" w:rsidR="00D76297" w:rsidRDefault="00D76297" w:rsidP="0074436B"/>
        </w:tc>
      </w:tr>
      <w:tr w:rsidR="00D76297" w14:paraId="5B8319A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5F0E8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BC4F6B"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6F3F8C9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008890" w14:textId="77777777" w:rsidR="00D76297" w:rsidRDefault="004126E9" w:rsidP="0074436B">
            <w:r>
              <w:t>Tilskudd til fiskeriforskning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38400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051F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95FF24" w14:textId="77777777" w:rsidR="00D76297" w:rsidRDefault="004126E9" w:rsidP="0074436B">
            <w:r>
              <w:t>6 900 000</w:t>
            </w:r>
          </w:p>
        </w:tc>
        <w:tc>
          <w:tcPr>
            <w:tcW w:w="180" w:type="dxa"/>
            <w:tcBorders>
              <w:top w:val="nil"/>
              <w:left w:val="nil"/>
              <w:bottom w:val="nil"/>
              <w:right w:val="nil"/>
            </w:tcBorders>
            <w:tcMar>
              <w:top w:w="43" w:type="dxa"/>
              <w:left w:w="0" w:type="dxa"/>
              <w:bottom w:w="0" w:type="dxa"/>
              <w:right w:w="0" w:type="dxa"/>
            </w:tcMar>
            <w:vAlign w:val="bottom"/>
          </w:tcPr>
          <w:p w14:paraId="7269BD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A34461" w14:textId="77777777" w:rsidR="00D76297" w:rsidRDefault="00D76297" w:rsidP="0074436B"/>
        </w:tc>
      </w:tr>
      <w:tr w:rsidR="00D76297" w14:paraId="516D92E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7AE78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9117FDC"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6F62F5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7FCC92" w14:textId="77777777" w:rsidR="00D76297" w:rsidRDefault="004126E9" w:rsidP="0074436B">
            <w:r>
              <w:t>Tilskudd til kystrekeflåten</w:t>
            </w:r>
          </w:p>
        </w:tc>
        <w:tc>
          <w:tcPr>
            <w:tcW w:w="1200" w:type="dxa"/>
            <w:tcBorders>
              <w:top w:val="nil"/>
              <w:left w:val="nil"/>
              <w:bottom w:val="nil"/>
              <w:right w:val="nil"/>
            </w:tcBorders>
            <w:tcMar>
              <w:top w:w="43" w:type="dxa"/>
              <w:left w:w="0" w:type="dxa"/>
              <w:bottom w:w="0" w:type="dxa"/>
              <w:right w:w="0" w:type="dxa"/>
            </w:tcMar>
            <w:vAlign w:val="bottom"/>
          </w:tcPr>
          <w:p w14:paraId="3BD7E5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88EE5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42B9F52" w14:textId="77777777" w:rsidR="00D76297" w:rsidRDefault="004126E9" w:rsidP="0074436B">
            <w:r>
              <w:t>21 000 000</w:t>
            </w:r>
          </w:p>
        </w:tc>
        <w:tc>
          <w:tcPr>
            <w:tcW w:w="180" w:type="dxa"/>
            <w:tcBorders>
              <w:top w:val="nil"/>
              <w:left w:val="nil"/>
              <w:bottom w:val="nil"/>
              <w:right w:val="nil"/>
            </w:tcBorders>
            <w:tcMar>
              <w:top w:w="43" w:type="dxa"/>
              <w:left w:w="0" w:type="dxa"/>
              <w:bottom w:w="0" w:type="dxa"/>
              <w:right w:w="0" w:type="dxa"/>
            </w:tcMar>
            <w:vAlign w:val="bottom"/>
          </w:tcPr>
          <w:p w14:paraId="488BFD5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D827920" w14:textId="77777777" w:rsidR="00D76297" w:rsidRDefault="004126E9" w:rsidP="0074436B">
            <w:r>
              <w:t>912 900 000</w:t>
            </w:r>
          </w:p>
        </w:tc>
      </w:tr>
      <w:tr w:rsidR="00D76297" w14:paraId="1C9C7D0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A945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FEDE85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4F7937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E05295" w14:textId="77777777" w:rsidR="00D76297" w:rsidRDefault="004126E9" w:rsidP="0074436B">
            <w:r>
              <w:t>Sum Forvaltning og rammebetingelser</w:t>
            </w:r>
          </w:p>
        </w:tc>
        <w:tc>
          <w:tcPr>
            <w:tcW w:w="1200" w:type="dxa"/>
            <w:tcBorders>
              <w:top w:val="nil"/>
              <w:left w:val="nil"/>
              <w:bottom w:val="nil"/>
              <w:right w:val="nil"/>
            </w:tcBorders>
            <w:tcMar>
              <w:top w:w="43" w:type="dxa"/>
              <w:left w:w="0" w:type="dxa"/>
              <w:bottom w:w="0" w:type="dxa"/>
              <w:right w:w="0" w:type="dxa"/>
            </w:tcMar>
            <w:vAlign w:val="bottom"/>
          </w:tcPr>
          <w:p w14:paraId="60CCF39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AAFE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E958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05A7B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9FEBCC3" w14:textId="77777777" w:rsidR="00D76297" w:rsidRDefault="004126E9" w:rsidP="0074436B">
            <w:r>
              <w:t>10 559 341 000</w:t>
            </w:r>
          </w:p>
        </w:tc>
      </w:tr>
      <w:tr w:rsidR="00D76297" w14:paraId="3DB8DF36"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A753682" w14:textId="77777777" w:rsidR="00D76297" w:rsidRDefault="004126E9">
            <w:pPr>
              <w:pStyle w:val="tittel-gulbok2"/>
            </w:pPr>
            <w:proofErr w:type="spellStart"/>
            <w:r>
              <w:rPr>
                <w:spacing w:val="21"/>
                <w:w w:val="100"/>
                <w:sz w:val="21"/>
                <w:szCs w:val="21"/>
              </w:rPr>
              <w:t>Forskning</w:t>
            </w:r>
            <w:proofErr w:type="spellEnd"/>
            <w:r>
              <w:rPr>
                <w:spacing w:val="21"/>
                <w:w w:val="100"/>
                <w:sz w:val="21"/>
                <w:szCs w:val="21"/>
              </w:rPr>
              <w:t xml:space="preserve"> og </w:t>
            </w:r>
            <w:proofErr w:type="spellStart"/>
            <w:r>
              <w:rPr>
                <w:spacing w:val="21"/>
                <w:w w:val="100"/>
                <w:sz w:val="21"/>
                <w:szCs w:val="21"/>
              </w:rPr>
              <w:t>innovasjon</w:t>
            </w:r>
            <w:proofErr w:type="spellEnd"/>
          </w:p>
        </w:tc>
      </w:tr>
      <w:tr w:rsidR="00D76297" w14:paraId="2128FD2F" w14:textId="77777777">
        <w:trPr>
          <w:trHeight w:val="240"/>
        </w:trPr>
        <w:tc>
          <w:tcPr>
            <w:tcW w:w="460" w:type="dxa"/>
            <w:tcBorders>
              <w:top w:val="nil"/>
              <w:left w:val="nil"/>
              <w:bottom w:val="nil"/>
              <w:right w:val="nil"/>
            </w:tcBorders>
            <w:tcMar>
              <w:top w:w="43" w:type="dxa"/>
              <w:left w:w="0" w:type="dxa"/>
              <w:bottom w:w="0" w:type="dxa"/>
              <w:right w:w="0" w:type="dxa"/>
            </w:tcMar>
          </w:tcPr>
          <w:p w14:paraId="7857E71E" w14:textId="77777777" w:rsidR="00D76297" w:rsidRDefault="004126E9" w:rsidP="0074436B">
            <w:r>
              <w:t>920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F4A553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1B33D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3FA5CC" w14:textId="77777777" w:rsidR="00D76297" w:rsidRDefault="004126E9" w:rsidP="0074436B">
            <w:r>
              <w:t>Norges forskningsråd:</w:t>
            </w:r>
          </w:p>
        </w:tc>
        <w:tc>
          <w:tcPr>
            <w:tcW w:w="1200" w:type="dxa"/>
            <w:tcBorders>
              <w:top w:val="nil"/>
              <w:left w:val="nil"/>
              <w:bottom w:val="nil"/>
              <w:right w:val="nil"/>
            </w:tcBorders>
            <w:tcMar>
              <w:top w:w="43" w:type="dxa"/>
              <w:left w:w="0" w:type="dxa"/>
              <w:bottom w:w="0" w:type="dxa"/>
              <w:right w:w="0" w:type="dxa"/>
            </w:tcMar>
            <w:vAlign w:val="bottom"/>
          </w:tcPr>
          <w:p w14:paraId="68C835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BAAB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645C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3119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B371FF" w14:textId="77777777" w:rsidR="00D76297" w:rsidRDefault="00D76297" w:rsidP="0074436B"/>
        </w:tc>
      </w:tr>
      <w:tr w:rsidR="00D76297" w14:paraId="2F8D166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85BAB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1597CC9"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111517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36DD56" w14:textId="77777777" w:rsidR="00D76297" w:rsidRDefault="004126E9" w:rsidP="0074436B">
            <w:r>
              <w:t>Tilskudd til næringsrettet forskning</w:t>
            </w:r>
          </w:p>
        </w:tc>
        <w:tc>
          <w:tcPr>
            <w:tcW w:w="1200" w:type="dxa"/>
            <w:tcBorders>
              <w:top w:val="nil"/>
              <w:left w:val="nil"/>
              <w:bottom w:val="nil"/>
              <w:right w:val="nil"/>
            </w:tcBorders>
            <w:tcMar>
              <w:top w:w="43" w:type="dxa"/>
              <w:left w:w="0" w:type="dxa"/>
              <w:bottom w:w="0" w:type="dxa"/>
              <w:right w:w="0" w:type="dxa"/>
            </w:tcMar>
            <w:vAlign w:val="bottom"/>
          </w:tcPr>
          <w:p w14:paraId="60D612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82F0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506CC3" w14:textId="77777777" w:rsidR="00D76297" w:rsidRDefault="004126E9" w:rsidP="0074436B">
            <w:r>
              <w:t>1 563 755 000</w:t>
            </w:r>
          </w:p>
        </w:tc>
        <w:tc>
          <w:tcPr>
            <w:tcW w:w="180" w:type="dxa"/>
            <w:tcBorders>
              <w:top w:val="nil"/>
              <w:left w:val="nil"/>
              <w:bottom w:val="nil"/>
              <w:right w:val="nil"/>
            </w:tcBorders>
            <w:tcMar>
              <w:top w:w="43" w:type="dxa"/>
              <w:left w:w="0" w:type="dxa"/>
              <w:bottom w:w="0" w:type="dxa"/>
              <w:right w:w="0" w:type="dxa"/>
            </w:tcMar>
            <w:vAlign w:val="bottom"/>
          </w:tcPr>
          <w:p w14:paraId="016932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C92B40" w14:textId="77777777" w:rsidR="00D76297" w:rsidRDefault="00D76297" w:rsidP="0074436B"/>
        </w:tc>
      </w:tr>
      <w:tr w:rsidR="00D76297" w14:paraId="0C0432E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A094A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72B4F5"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4C951E5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BA4C92" w14:textId="77777777" w:rsidR="00D76297" w:rsidRDefault="004126E9" w:rsidP="0074436B">
            <w:r>
              <w:t>Tilskudd til marin og maritim forskning</w:t>
            </w:r>
          </w:p>
        </w:tc>
        <w:tc>
          <w:tcPr>
            <w:tcW w:w="1200" w:type="dxa"/>
            <w:tcBorders>
              <w:top w:val="nil"/>
              <w:left w:val="nil"/>
              <w:bottom w:val="nil"/>
              <w:right w:val="nil"/>
            </w:tcBorders>
            <w:tcMar>
              <w:top w:w="43" w:type="dxa"/>
              <w:left w:w="0" w:type="dxa"/>
              <w:bottom w:w="0" w:type="dxa"/>
              <w:right w:w="0" w:type="dxa"/>
            </w:tcMar>
            <w:vAlign w:val="bottom"/>
          </w:tcPr>
          <w:p w14:paraId="791849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D2BE0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6D17DBE" w14:textId="77777777" w:rsidR="00D76297" w:rsidRDefault="004126E9" w:rsidP="0074436B">
            <w:r>
              <w:t>590 900 000</w:t>
            </w:r>
          </w:p>
        </w:tc>
        <w:tc>
          <w:tcPr>
            <w:tcW w:w="180" w:type="dxa"/>
            <w:tcBorders>
              <w:top w:val="nil"/>
              <w:left w:val="nil"/>
              <w:bottom w:val="nil"/>
              <w:right w:val="nil"/>
            </w:tcBorders>
            <w:tcMar>
              <w:top w:w="43" w:type="dxa"/>
              <w:left w:w="0" w:type="dxa"/>
              <w:bottom w:w="0" w:type="dxa"/>
              <w:right w:w="0" w:type="dxa"/>
            </w:tcMar>
            <w:vAlign w:val="bottom"/>
          </w:tcPr>
          <w:p w14:paraId="1DD1C2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1AF3B5" w14:textId="77777777" w:rsidR="00D76297" w:rsidRDefault="004126E9" w:rsidP="0074436B">
            <w:r>
              <w:t>2 154 655 000</w:t>
            </w:r>
          </w:p>
        </w:tc>
      </w:tr>
      <w:tr w:rsidR="00D76297" w14:paraId="3E83DAF3" w14:textId="77777777">
        <w:trPr>
          <w:trHeight w:val="240"/>
        </w:trPr>
        <w:tc>
          <w:tcPr>
            <w:tcW w:w="460" w:type="dxa"/>
            <w:tcBorders>
              <w:top w:val="nil"/>
              <w:left w:val="nil"/>
              <w:bottom w:val="nil"/>
              <w:right w:val="nil"/>
            </w:tcBorders>
            <w:tcMar>
              <w:top w:w="43" w:type="dxa"/>
              <w:left w:w="0" w:type="dxa"/>
              <w:bottom w:w="0" w:type="dxa"/>
              <w:right w:w="0" w:type="dxa"/>
            </w:tcMar>
          </w:tcPr>
          <w:p w14:paraId="1820D08F" w14:textId="77777777" w:rsidR="00D76297" w:rsidRDefault="004126E9" w:rsidP="0074436B">
            <w:r>
              <w:t>922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DEDCA3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673E9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D03E45" w14:textId="77777777" w:rsidR="00D76297" w:rsidRDefault="004126E9" w:rsidP="0074436B">
            <w:r>
              <w:t>Romvirksomhet:</w:t>
            </w:r>
          </w:p>
        </w:tc>
        <w:tc>
          <w:tcPr>
            <w:tcW w:w="1200" w:type="dxa"/>
            <w:tcBorders>
              <w:top w:val="nil"/>
              <w:left w:val="nil"/>
              <w:bottom w:val="nil"/>
              <w:right w:val="nil"/>
            </w:tcBorders>
            <w:tcMar>
              <w:top w:w="43" w:type="dxa"/>
              <w:left w:w="0" w:type="dxa"/>
              <w:bottom w:w="0" w:type="dxa"/>
              <w:right w:w="0" w:type="dxa"/>
            </w:tcMar>
            <w:vAlign w:val="bottom"/>
          </w:tcPr>
          <w:p w14:paraId="5AF18DD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DB7A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03C4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A75F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F7D3C5" w14:textId="77777777" w:rsidR="00D76297" w:rsidRDefault="00D76297" w:rsidP="0074436B"/>
        </w:tc>
      </w:tr>
      <w:tr w:rsidR="00D76297" w14:paraId="3E6F2A5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73607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487F68"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644CB23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5EB8DB" w14:textId="77777777" w:rsidR="00D76297" w:rsidRDefault="004126E9" w:rsidP="0074436B">
            <w:r>
              <w:t>Norsk Romsenter</w:t>
            </w:r>
          </w:p>
        </w:tc>
        <w:tc>
          <w:tcPr>
            <w:tcW w:w="1200" w:type="dxa"/>
            <w:tcBorders>
              <w:top w:val="nil"/>
              <w:left w:val="nil"/>
              <w:bottom w:val="nil"/>
              <w:right w:val="nil"/>
            </w:tcBorders>
            <w:tcMar>
              <w:top w:w="43" w:type="dxa"/>
              <w:left w:w="0" w:type="dxa"/>
              <w:bottom w:w="0" w:type="dxa"/>
              <w:right w:w="0" w:type="dxa"/>
            </w:tcMar>
            <w:vAlign w:val="bottom"/>
          </w:tcPr>
          <w:p w14:paraId="65E69C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1186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5BE118" w14:textId="77777777" w:rsidR="00D76297" w:rsidRDefault="004126E9" w:rsidP="0074436B">
            <w:r>
              <w:t>91 750 000</w:t>
            </w:r>
          </w:p>
        </w:tc>
        <w:tc>
          <w:tcPr>
            <w:tcW w:w="180" w:type="dxa"/>
            <w:tcBorders>
              <w:top w:val="nil"/>
              <w:left w:val="nil"/>
              <w:bottom w:val="nil"/>
              <w:right w:val="nil"/>
            </w:tcBorders>
            <w:tcMar>
              <w:top w:w="43" w:type="dxa"/>
              <w:left w:w="0" w:type="dxa"/>
              <w:bottom w:w="0" w:type="dxa"/>
              <w:right w:w="0" w:type="dxa"/>
            </w:tcMar>
            <w:vAlign w:val="bottom"/>
          </w:tcPr>
          <w:p w14:paraId="41D72A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8A9B27" w14:textId="77777777" w:rsidR="00D76297" w:rsidRDefault="00D76297" w:rsidP="0074436B"/>
        </w:tc>
      </w:tr>
      <w:tr w:rsidR="00D76297" w14:paraId="07E3528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B9341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1004F6"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3E9B2A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B8A338" w14:textId="77777777" w:rsidR="00D76297" w:rsidRDefault="004126E9" w:rsidP="0074436B">
            <w:r>
              <w:t>Egenkapital Andøya Space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35A77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AA59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3C7E47" w14:textId="77777777" w:rsidR="00D76297" w:rsidRDefault="004126E9" w:rsidP="0074436B">
            <w:r>
              <w:t>102 600 000</w:t>
            </w:r>
          </w:p>
        </w:tc>
        <w:tc>
          <w:tcPr>
            <w:tcW w:w="180" w:type="dxa"/>
            <w:tcBorders>
              <w:top w:val="nil"/>
              <w:left w:val="nil"/>
              <w:bottom w:val="nil"/>
              <w:right w:val="nil"/>
            </w:tcBorders>
            <w:tcMar>
              <w:top w:w="43" w:type="dxa"/>
              <w:left w:w="0" w:type="dxa"/>
              <w:bottom w:w="0" w:type="dxa"/>
              <w:right w:w="0" w:type="dxa"/>
            </w:tcMar>
            <w:vAlign w:val="bottom"/>
          </w:tcPr>
          <w:p w14:paraId="45C544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CECEE1" w14:textId="77777777" w:rsidR="00D76297" w:rsidRDefault="00D76297" w:rsidP="0074436B"/>
        </w:tc>
      </w:tr>
      <w:tr w:rsidR="00D76297" w14:paraId="38BD8FE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E1AEC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FAE8C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6C1D8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9C03D6" w14:textId="77777777" w:rsidR="00D76297" w:rsidRPr="0074436B" w:rsidRDefault="004126E9" w:rsidP="0074436B">
            <w:pPr>
              <w:rPr>
                <w:lang w:val="en-US"/>
              </w:rPr>
            </w:pPr>
            <w:proofErr w:type="spellStart"/>
            <w:r w:rsidRPr="0074436B">
              <w:rPr>
                <w:lang w:val="en-US"/>
              </w:rPr>
              <w:t>Kontingent</w:t>
            </w:r>
            <w:proofErr w:type="spellEnd"/>
            <w:r w:rsidRPr="0074436B">
              <w:rPr>
                <w:lang w:val="en-US"/>
              </w:rPr>
              <w:t xml:space="preserve"> </w:t>
            </w:r>
            <w:proofErr w:type="spellStart"/>
            <w:r w:rsidRPr="0074436B">
              <w:rPr>
                <w:lang w:val="en-US"/>
              </w:rPr>
              <w:t>i</w:t>
            </w:r>
            <w:proofErr w:type="spellEnd"/>
            <w:r w:rsidRPr="0074436B">
              <w:rPr>
                <w:lang w:val="en-US"/>
              </w:rPr>
              <w:t xml:space="preserve"> European Space Agency (ESA)</w:t>
            </w:r>
          </w:p>
        </w:tc>
        <w:tc>
          <w:tcPr>
            <w:tcW w:w="1200" w:type="dxa"/>
            <w:tcBorders>
              <w:top w:val="nil"/>
              <w:left w:val="nil"/>
              <w:bottom w:val="nil"/>
              <w:right w:val="nil"/>
            </w:tcBorders>
            <w:tcMar>
              <w:top w:w="43" w:type="dxa"/>
              <w:left w:w="0" w:type="dxa"/>
              <w:bottom w:w="0" w:type="dxa"/>
              <w:right w:w="0" w:type="dxa"/>
            </w:tcMar>
            <w:vAlign w:val="bottom"/>
          </w:tcPr>
          <w:p w14:paraId="2D4C1850" w14:textId="77777777" w:rsidR="00D76297" w:rsidRPr="0074436B" w:rsidRDefault="00D76297" w:rsidP="0074436B">
            <w:pPr>
              <w:rPr>
                <w:lang w:val="en-US"/>
              </w:rPr>
            </w:pPr>
          </w:p>
        </w:tc>
        <w:tc>
          <w:tcPr>
            <w:tcW w:w="180" w:type="dxa"/>
            <w:tcBorders>
              <w:top w:val="nil"/>
              <w:left w:val="nil"/>
              <w:bottom w:val="nil"/>
              <w:right w:val="nil"/>
            </w:tcBorders>
            <w:tcMar>
              <w:top w:w="43" w:type="dxa"/>
              <w:left w:w="0" w:type="dxa"/>
              <w:bottom w:w="0" w:type="dxa"/>
              <w:right w:w="0" w:type="dxa"/>
            </w:tcMar>
            <w:vAlign w:val="bottom"/>
          </w:tcPr>
          <w:p w14:paraId="5B4D7A4B" w14:textId="77777777" w:rsidR="00D76297" w:rsidRPr="0074436B" w:rsidRDefault="00D76297" w:rsidP="0074436B">
            <w:pPr>
              <w:rPr>
                <w:lang w:val="en-US"/>
              </w:rPr>
            </w:pPr>
          </w:p>
        </w:tc>
        <w:tc>
          <w:tcPr>
            <w:tcW w:w="1300" w:type="dxa"/>
            <w:tcBorders>
              <w:top w:val="nil"/>
              <w:left w:val="nil"/>
              <w:bottom w:val="nil"/>
              <w:right w:val="nil"/>
            </w:tcBorders>
            <w:tcMar>
              <w:top w:w="43" w:type="dxa"/>
              <w:left w:w="0" w:type="dxa"/>
              <w:bottom w:w="0" w:type="dxa"/>
              <w:right w:w="0" w:type="dxa"/>
            </w:tcMar>
            <w:vAlign w:val="bottom"/>
          </w:tcPr>
          <w:p w14:paraId="46598928" w14:textId="77777777" w:rsidR="00D76297" w:rsidRDefault="004126E9" w:rsidP="0074436B">
            <w:r>
              <w:t>219 200 000</w:t>
            </w:r>
          </w:p>
        </w:tc>
        <w:tc>
          <w:tcPr>
            <w:tcW w:w="180" w:type="dxa"/>
            <w:tcBorders>
              <w:top w:val="nil"/>
              <w:left w:val="nil"/>
              <w:bottom w:val="nil"/>
              <w:right w:val="nil"/>
            </w:tcBorders>
            <w:tcMar>
              <w:top w:w="43" w:type="dxa"/>
              <w:left w:w="0" w:type="dxa"/>
              <w:bottom w:w="0" w:type="dxa"/>
              <w:right w:w="0" w:type="dxa"/>
            </w:tcMar>
            <w:vAlign w:val="bottom"/>
          </w:tcPr>
          <w:p w14:paraId="73EF8B4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C0565A" w14:textId="77777777" w:rsidR="00D76297" w:rsidRDefault="00D76297" w:rsidP="0074436B"/>
        </w:tc>
      </w:tr>
      <w:tr w:rsidR="00D76297" w14:paraId="384BB3A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45E5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80AC39"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1A5BBDB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8988AB" w14:textId="77777777" w:rsidR="00D76297" w:rsidRDefault="004126E9" w:rsidP="0074436B">
            <w:r>
              <w:t>Internasjonal romvirksomhet</w:t>
            </w:r>
          </w:p>
        </w:tc>
        <w:tc>
          <w:tcPr>
            <w:tcW w:w="1200" w:type="dxa"/>
            <w:tcBorders>
              <w:top w:val="nil"/>
              <w:left w:val="nil"/>
              <w:bottom w:val="nil"/>
              <w:right w:val="nil"/>
            </w:tcBorders>
            <w:tcMar>
              <w:top w:w="43" w:type="dxa"/>
              <w:left w:w="0" w:type="dxa"/>
              <w:bottom w:w="0" w:type="dxa"/>
              <w:right w:w="0" w:type="dxa"/>
            </w:tcMar>
            <w:vAlign w:val="bottom"/>
          </w:tcPr>
          <w:p w14:paraId="534CDF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2C500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07C26A" w14:textId="77777777" w:rsidR="00D76297" w:rsidRDefault="004126E9" w:rsidP="0074436B">
            <w:r>
              <w:t>506 400 000</w:t>
            </w:r>
          </w:p>
        </w:tc>
        <w:tc>
          <w:tcPr>
            <w:tcW w:w="180" w:type="dxa"/>
            <w:tcBorders>
              <w:top w:val="nil"/>
              <w:left w:val="nil"/>
              <w:bottom w:val="nil"/>
              <w:right w:val="nil"/>
            </w:tcBorders>
            <w:tcMar>
              <w:top w:w="43" w:type="dxa"/>
              <w:left w:w="0" w:type="dxa"/>
              <w:bottom w:w="0" w:type="dxa"/>
              <w:right w:w="0" w:type="dxa"/>
            </w:tcMar>
            <w:vAlign w:val="bottom"/>
          </w:tcPr>
          <w:p w14:paraId="66BA1F1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48AE19" w14:textId="77777777" w:rsidR="00D76297" w:rsidRDefault="00D76297" w:rsidP="0074436B"/>
        </w:tc>
      </w:tr>
      <w:tr w:rsidR="00D76297" w14:paraId="3C429F6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37B47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13AFF8"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5529C6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46F70F" w14:textId="77777777" w:rsidR="00D76297" w:rsidRDefault="004126E9" w:rsidP="0074436B">
            <w:r>
              <w:t>Nasjonale følgemidler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680B38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74C5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B91AC1" w14:textId="77777777" w:rsidR="00D76297" w:rsidRDefault="004126E9" w:rsidP="0074436B">
            <w:r>
              <w:t>22 800 000</w:t>
            </w:r>
          </w:p>
        </w:tc>
        <w:tc>
          <w:tcPr>
            <w:tcW w:w="180" w:type="dxa"/>
            <w:tcBorders>
              <w:top w:val="nil"/>
              <w:left w:val="nil"/>
              <w:bottom w:val="nil"/>
              <w:right w:val="nil"/>
            </w:tcBorders>
            <w:tcMar>
              <w:top w:w="43" w:type="dxa"/>
              <w:left w:w="0" w:type="dxa"/>
              <w:bottom w:w="0" w:type="dxa"/>
              <w:right w:w="0" w:type="dxa"/>
            </w:tcMar>
            <w:vAlign w:val="bottom"/>
          </w:tcPr>
          <w:p w14:paraId="2C4448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9BC0DC" w14:textId="77777777" w:rsidR="00D76297" w:rsidRDefault="00D76297" w:rsidP="0074436B"/>
        </w:tc>
      </w:tr>
      <w:tr w:rsidR="00D76297" w14:paraId="139673F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2E9DFF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423E15"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255471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8BE10E" w14:textId="77777777" w:rsidR="00D76297" w:rsidRDefault="004126E9" w:rsidP="0074436B">
            <w:r>
              <w:t>EUs romprogrammer</w:t>
            </w:r>
          </w:p>
        </w:tc>
        <w:tc>
          <w:tcPr>
            <w:tcW w:w="1200" w:type="dxa"/>
            <w:tcBorders>
              <w:top w:val="nil"/>
              <w:left w:val="nil"/>
              <w:bottom w:val="nil"/>
              <w:right w:val="nil"/>
            </w:tcBorders>
            <w:tcMar>
              <w:top w:w="43" w:type="dxa"/>
              <w:left w:w="0" w:type="dxa"/>
              <w:bottom w:w="0" w:type="dxa"/>
              <w:right w:w="0" w:type="dxa"/>
            </w:tcMar>
            <w:vAlign w:val="bottom"/>
          </w:tcPr>
          <w:p w14:paraId="1845AB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D150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063F68" w14:textId="77777777" w:rsidR="00D76297" w:rsidRDefault="004126E9" w:rsidP="0074436B">
            <w:r>
              <w:t>572 000 000</w:t>
            </w:r>
          </w:p>
        </w:tc>
        <w:tc>
          <w:tcPr>
            <w:tcW w:w="180" w:type="dxa"/>
            <w:tcBorders>
              <w:top w:val="nil"/>
              <w:left w:val="nil"/>
              <w:bottom w:val="nil"/>
              <w:right w:val="nil"/>
            </w:tcBorders>
            <w:tcMar>
              <w:top w:w="43" w:type="dxa"/>
              <w:left w:w="0" w:type="dxa"/>
              <w:bottom w:w="0" w:type="dxa"/>
              <w:right w:w="0" w:type="dxa"/>
            </w:tcMar>
            <w:vAlign w:val="bottom"/>
          </w:tcPr>
          <w:p w14:paraId="1ABB57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0FA76B" w14:textId="77777777" w:rsidR="00D76297" w:rsidRDefault="00D76297" w:rsidP="0074436B"/>
        </w:tc>
      </w:tr>
      <w:tr w:rsidR="00D76297" w14:paraId="6C39411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DEA7D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D4E462"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3D4A6A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E0D359" w14:textId="77777777" w:rsidR="00D76297" w:rsidRDefault="004126E9" w:rsidP="0074436B">
            <w:r>
              <w:t>Nasjonal infrastruktur og tekniske aktiviteter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E18E6A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568A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FA5988" w14:textId="77777777" w:rsidR="00D76297" w:rsidRDefault="004126E9" w:rsidP="0074436B">
            <w:r>
              <w:t>127 000 000</w:t>
            </w:r>
          </w:p>
        </w:tc>
        <w:tc>
          <w:tcPr>
            <w:tcW w:w="180" w:type="dxa"/>
            <w:tcBorders>
              <w:top w:val="nil"/>
              <w:left w:val="nil"/>
              <w:bottom w:val="nil"/>
              <w:right w:val="nil"/>
            </w:tcBorders>
            <w:tcMar>
              <w:top w:w="43" w:type="dxa"/>
              <w:left w:w="0" w:type="dxa"/>
              <w:bottom w:w="0" w:type="dxa"/>
              <w:right w:w="0" w:type="dxa"/>
            </w:tcMar>
            <w:vAlign w:val="bottom"/>
          </w:tcPr>
          <w:p w14:paraId="35497D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557368" w14:textId="77777777" w:rsidR="00D76297" w:rsidRDefault="00D76297" w:rsidP="0074436B"/>
        </w:tc>
      </w:tr>
      <w:tr w:rsidR="00D76297" w14:paraId="23064A3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83B15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36BB8F"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6CC620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E95AD2" w14:textId="77777777" w:rsidR="00D76297" w:rsidRDefault="004126E9" w:rsidP="0074436B">
            <w:r>
              <w:t>Tilskudd Andøya Space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E4DEB8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5262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897BA6" w14:textId="77777777" w:rsidR="00D76297" w:rsidRDefault="004126E9" w:rsidP="0074436B">
            <w:r>
              <w:t>26 500 000</w:t>
            </w:r>
          </w:p>
        </w:tc>
        <w:tc>
          <w:tcPr>
            <w:tcW w:w="180" w:type="dxa"/>
            <w:tcBorders>
              <w:top w:val="nil"/>
              <w:left w:val="nil"/>
              <w:bottom w:val="nil"/>
              <w:right w:val="nil"/>
            </w:tcBorders>
            <w:tcMar>
              <w:top w:w="43" w:type="dxa"/>
              <w:left w:w="0" w:type="dxa"/>
              <w:bottom w:w="0" w:type="dxa"/>
              <w:right w:w="0" w:type="dxa"/>
            </w:tcMar>
            <w:vAlign w:val="bottom"/>
          </w:tcPr>
          <w:p w14:paraId="1A5955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3B039B" w14:textId="77777777" w:rsidR="00D76297" w:rsidRDefault="00D76297" w:rsidP="0074436B"/>
        </w:tc>
      </w:tr>
      <w:tr w:rsidR="00D76297" w14:paraId="2A43C0D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5B0CF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0CE414" w14:textId="77777777" w:rsidR="00D76297" w:rsidRDefault="004126E9" w:rsidP="0074436B">
            <w:r>
              <w:t>95</w:t>
            </w:r>
          </w:p>
        </w:tc>
        <w:tc>
          <w:tcPr>
            <w:tcW w:w="260" w:type="dxa"/>
            <w:tcBorders>
              <w:top w:val="nil"/>
              <w:left w:val="nil"/>
              <w:bottom w:val="nil"/>
              <w:right w:val="nil"/>
            </w:tcBorders>
            <w:tcMar>
              <w:top w:w="43" w:type="dxa"/>
              <w:left w:w="0" w:type="dxa"/>
              <w:bottom w:w="0" w:type="dxa"/>
              <w:right w:w="0" w:type="dxa"/>
            </w:tcMar>
            <w:vAlign w:val="bottom"/>
          </w:tcPr>
          <w:p w14:paraId="64969B4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CF9544" w14:textId="77777777" w:rsidR="00D76297" w:rsidRDefault="004126E9" w:rsidP="0074436B">
            <w:r>
              <w:t>Egenkapital Space Norway AS</w:t>
            </w:r>
          </w:p>
        </w:tc>
        <w:tc>
          <w:tcPr>
            <w:tcW w:w="1200" w:type="dxa"/>
            <w:tcBorders>
              <w:top w:val="nil"/>
              <w:left w:val="nil"/>
              <w:bottom w:val="nil"/>
              <w:right w:val="nil"/>
            </w:tcBorders>
            <w:tcMar>
              <w:top w:w="43" w:type="dxa"/>
              <w:left w:w="0" w:type="dxa"/>
              <w:bottom w:w="0" w:type="dxa"/>
              <w:right w:w="0" w:type="dxa"/>
            </w:tcMar>
            <w:vAlign w:val="bottom"/>
          </w:tcPr>
          <w:p w14:paraId="369DF4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AA24D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555062" w14:textId="77777777" w:rsidR="00D76297" w:rsidRDefault="004126E9" w:rsidP="0074436B">
            <w:r>
              <w:t>346 919 000</w:t>
            </w:r>
          </w:p>
        </w:tc>
        <w:tc>
          <w:tcPr>
            <w:tcW w:w="180" w:type="dxa"/>
            <w:tcBorders>
              <w:top w:val="nil"/>
              <w:left w:val="nil"/>
              <w:bottom w:val="nil"/>
              <w:right w:val="nil"/>
            </w:tcBorders>
            <w:tcMar>
              <w:top w:w="43" w:type="dxa"/>
              <w:left w:w="0" w:type="dxa"/>
              <w:bottom w:w="0" w:type="dxa"/>
              <w:right w:w="0" w:type="dxa"/>
            </w:tcMar>
            <w:vAlign w:val="bottom"/>
          </w:tcPr>
          <w:p w14:paraId="59F9A3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018477" w14:textId="77777777" w:rsidR="00D76297" w:rsidRDefault="004126E9" w:rsidP="0074436B">
            <w:r>
              <w:t>2 015 169 000</w:t>
            </w:r>
          </w:p>
        </w:tc>
      </w:tr>
      <w:tr w:rsidR="00D76297" w14:paraId="5C910AD0" w14:textId="77777777">
        <w:trPr>
          <w:trHeight w:val="240"/>
        </w:trPr>
        <w:tc>
          <w:tcPr>
            <w:tcW w:w="460" w:type="dxa"/>
            <w:tcBorders>
              <w:top w:val="nil"/>
              <w:left w:val="nil"/>
              <w:bottom w:val="nil"/>
              <w:right w:val="nil"/>
            </w:tcBorders>
            <w:tcMar>
              <w:top w:w="43" w:type="dxa"/>
              <w:left w:w="0" w:type="dxa"/>
              <w:bottom w:w="0" w:type="dxa"/>
              <w:right w:w="0" w:type="dxa"/>
            </w:tcMar>
          </w:tcPr>
          <w:p w14:paraId="0448E7DF" w14:textId="77777777" w:rsidR="00D76297" w:rsidRDefault="004126E9" w:rsidP="0074436B">
            <w:r>
              <w:t>923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F4169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13DB7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D6ABF6" w14:textId="77777777" w:rsidR="00D76297" w:rsidRDefault="004126E9" w:rsidP="0074436B">
            <w:r>
              <w:t>Havforskningsinstituttet:</w:t>
            </w:r>
          </w:p>
        </w:tc>
        <w:tc>
          <w:tcPr>
            <w:tcW w:w="1200" w:type="dxa"/>
            <w:tcBorders>
              <w:top w:val="nil"/>
              <w:left w:val="nil"/>
              <w:bottom w:val="nil"/>
              <w:right w:val="nil"/>
            </w:tcBorders>
            <w:tcMar>
              <w:top w:w="43" w:type="dxa"/>
              <w:left w:w="0" w:type="dxa"/>
              <w:bottom w:w="0" w:type="dxa"/>
              <w:right w:w="0" w:type="dxa"/>
            </w:tcMar>
            <w:vAlign w:val="bottom"/>
          </w:tcPr>
          <w:p w14:paraId="588FC6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BAFC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6A96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1EB7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80001C" w14:textId="77777777" w:rsidR="00D76297" w:rsidRDefault="00D76297" w:rsidP="0074436B"/>
        </w:tc>
      </w:tr>
      <w:tr w:rsidR="00D76297" w14:paraId="68BB403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58A2D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6B93F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C18CC6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66DC3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B1C194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02A23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1607B4" w14:textId="77777777" w:rsidR="00D76297" w:rsidRDefault="004126E9" w:rsidP="0074436B">
            <w:r>
              <w:t>587 000 000</w:t>
            </w:r>
          </w:p>
        </w:tc>
        <w:tc>
          <w:tcPr>
            <w:tcW w:w="180" w:type="dxa"/>
            <w:tcBorders>
              <w:top w:val="nil"/>
              <w:left w:val="nil"/>
              <w:bottom w:val="nil"/>
              <w:right w:val="nil"/>
            </w:tcBorders>
            <w:tcMar>
              <w:top w:w="43" w:type="dxa"/>
              <w:left w:w="0" w:type="dxa"/>
              <w:bottom w:w="0" w:type="dxa"/>
              <w:right w:w="0" w:type="dxa"/>
            </w:tcMar>
            <w:vAlign w:val="bottom"/>
          </w:tcPr>
          <w:p w14:paraId="683231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964AAA" w14:textId="77777777" w:rsidR="00D76297" w:rsidRDefault="00D76297" w:rsidP="0074436B"/>
        </w:tc>
      </w:tr>
      <w:tr w:rsidR="00D76297" w14:paraId="2592D01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9C2DE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995379"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1244C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95F5F3"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C09562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39E4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FA9C5A" w14:textId="77777777" w:rsidR="00D76297" w:rsidRDefault="004126E9" w:rsidP="0074436B">
            <w:r>
              <w:t>429 455 000</w:t>
            </w:r>
          </w:p>
        </w:tc>
        <w:tc>
          <w:tcPr>
            <w:tcW w:w="180" w:type="dxa"/>
            <w:tcBorders>
              <w:top w:val="nil"/>
              <w:left w:val="nil"/>
              <w:bottom w:val="nil"/>
              <w:right w:val="nil"/>
            </w:tcBorders>
            <w:tcMar>
              <w:top w:w="43" w:type="dxa"/>
              <w:left w:w="0" w:type="dxa"/>
              <w:bottom w:w="0" w:type="dxa"/>
              <w:right w:w="0" w:type="dxa"/>
            </w:tcMar>
            <w:vAlign w:val="bottom"/>
          </w:tcPr>
          <w:p w14:paraId="194CF7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B2271A" w14:textId="77777777" w:rsidR="00D76297" w:rsidRDefault="00D76297" w:rsidP="0074436B"/>
        </w:tc>
      </w:tr>
      <w:tr w:rsidR="00D76297" w14:paraId="6C6FDD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C44B1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589F75"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5CEA30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428026" w14:textId="77777777" w:rsidR="00D76297" w:rsidRDefault="004126E9" w:rsidP="0074436B">
            <w:r>
              <w:t>Fiskeriforskning og -overvåking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53AFD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1583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5B814E" w14:textId="77777777" w:rsidR="00D76297" w:rsidRDefault="004126E9" w:rsidP="0074436B">
            <w:r>
              <w:t>217 700 000</w:t>
            </w:r>
          </w:p>
        </w:tc>
        <w:tc>
          <w:tcPr>
            <w:tcW w:w="180" w:type="dxa"/>
            <w:tcBorders>
              <w:top w:val="nil"/>
              <w:left w:val="nil"/>
              <w:bottom w:val="nil"/>
              <w:right w:val="nil"/>
            </w:tcBorders>
            <w:tcMar>
              <w:top w:w="43" w:type="dxa"/>
              <w:left w:w="0" w:type="dxa"/>
              <w:bottom w:w="0" w:type="dxa"/>
              <w:right w:w="0" w:type="dxa"/>
            </w:tcMar>
            <w:vAlign w:val="bottom"/>
          </w:tcPr>
          <w:p w14:paraId="007C87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578400" w14:textId="77777777" w:rsidR="00D76297" w:rsidRDefault="00D76297" w:rsidP="0074436B"/>
        </w:tc>
      </w:tr>
      <w:tr w:rsidR="00D76297" w14:paraId="5224BBF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A91533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32250B"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22C3FC7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B89F5E"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CC6BF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BEAF3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1546DAD" w14:textId="77777777" w:rsidR="00D76297" w:rsidRDefault="004126E9" w:rsidP="0074436B">
            <w:r>
              <w:t>30 600 000</w:t>
            </w:r>
          </w:p>
        </w:tc>
        <w:tc>
          <w:tcPr>
            <w:tcW w:w="180" w:type="dxa"/>
            <w:tcBorders>
              <w:top w:val="nil"/>
              <w:left w:val="nil"/>
              <w:bottom w:val="nil"/>
              <w:right w:val="nil"/>
            </w:tcBorders>
            <w:tcMar>
              <w:top w:w="43" w:type="dxa"/>
              <w:left w:w="0" w:type="dxa"/>
              <w:bottom w:w="0" w:type="dxa"/>
              <w:right w:w="0" w:type="dxa"/>
            </w:tcMar>
            <w:vAlign w:val="bottom"/>
          </w:tcPr>
          <w:p w14:paraId="4F0075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A82F20" w14:textId="77777777" w:rsidR="00D76297" w:rsidRDefault="004126E9" w:rsidP="0074436B">
            <w:r>
              <w:t>1 264 755 000</w:t>
            </w:r>
          </w:p>
        </w:tc>
      </w:tr>
      <w:tr w:rsidR="00D76297" w14:paraId="32E6FFAD" w14:textId="77777777">
        <w:trPr>
          <w:trHeight w:val="500"/>
        </w:trPr>
        <w:tc>
          <w:tcPr>
            <w:tcW w:w="460" w:type="dxa"/>
            <w:tcBorders>
              <w:top w:val="nil"/>
              <w:left w:val="nil"/>
              <w:bottom w:val="nil"/>
              <w:right w:val="nil"/>
            </w:tcBorders>
            <w:tcMar>
              <w:top w:w="43" w:type="dxa"/>
              <w:left w:w="0" w:type="dxa"/>
              <w:bottom w:w="0" w:type="dxa"/>
              <w:right w:w="0" w:type="dxa"/>
            </w:tcMar>
          </w:tcPr>
          <w:p w14:paraId="664C98D2" w14:textId="77777777" w:rsidR="00D76297" w:rsidRDefault="004126E9" w:rsidP="0074436B">
            <w:r>
              <w:t>924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38FAE2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A19877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6E5332" w14:textId="77777777" w:rsidR="00D76297" w:rsidRDefault="004126E9" w:rsidP="0074436B">
            <w:r>
              <w:t>Internasjonalt samarbeid og utviklingsprogrammer:</w:t>
            </w:r>
          </w:p>
        </w:tc>
        <w:tc>
          <w:tcPr>
            <w:tcW w:w="1200" w:type="dxa"/>
            <w:tcBorders>
              <w:top w:val="nil"/>
              <w:left w:val="nil"/>
              <w:bottom w:val="nil"/>
              <w:right w:val="nil"/>
            </w:tcBorders>
            <w:tcMar>
              <w:top w:w="43" w:type="dxa"/>
              <w:left w:w="0" w:type="dxa"/>
              <w:bottom w:w="0" w:type="dxa"/>
              <w:right w:w="0" w:type="dxa"/>
            </w:tcMar>
            <w:vAlign w:val="bottom"/>
          </w:tcPr>
          <w:p w14:paraId="437A67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EC03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40C78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345F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4A9946" w14:textId="77777777" w:rsidR="00D76297" w:rsidRDefault="00D76297" w:rsidP="0074436B"/>
        </w:tc>
      </w:tr>
      <w:tr w:rsidR="00D76297" w14:paraId="7AA3680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2EB636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B50E17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8E6B9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5D7B14"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7B479C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4282B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39C9DBC" w14:textId="77777777" w:rsidR="00D76297" w:rsidRDefault="004126E9" w:rsidP="0074436B">
            <w:r>
              <w:t>323 400 000</w:t>
            </w:r>
          </w:p>
        </w:tc>
        <w:tc>
          <w:tcPr>
            <w:tcW w:w="180" w:type="dxa"/>
            <w:tcBorders>
              <w:top w:val="nil"/>
              <w:left w:val="nil"/>
              <w:bottom w:val="nil"/>
              <w:right w:val="nil"/>
            </w:tcBorders>
            <w:tcMar>
              <w:top w:w="43" w:type="dxa"/>
              <w:left w:w="0" w:type="dxa"/>
              <w:bottom w:w="0" w:type="dxa"/>
              <w:right w:w="0" w:type="dxa"/>
            </w:tcMar>
            <w:vAlign w:val="bottom"/>
          </w:tcPr>
          <w:p w14:paraId="0A5C22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A601E5" w14:textId="77777777" w:rsidR="00D76297" w:rsidRDefault="004126E9" w:rsidP="0074436B">
            <w:r>
              <w:t>323 400 000</w:t>
            </w:r>
          </w:p>
        </w:tc>
      </w:tr>
      <w:tr w:rsidR="00D76297" w14:paraId="5EB36133" w14:textId="77777777">
        <w:trPr>
          <w:trHeight w:val="240"/>
        </w:trPr>
        <w:tc>
          <w:tcPr>
            <w:tcW w:w="460" w:type="dxa"/>
            <w:tcBorders>
              <w:top w:val="nil"/>
              <w:left w:val="nil"/>
              <w:bottom w:val="nil"/>
              <w:right w:val="nil"/>
            </w:tcBorders>
            <w:tcMar>
              <w:top w:w="43" w:type="dxa"/>
              <w:left w:w="0" w:type="dxa"/>
              <w:bottom w:w="0" w:type="dxa"/>
              <w:right w:w="0" w:type="dxa"/>
            </w:tcMar>
          </w:tcPr>
          <w:p w14:paraId="69DB03CC" w14:textId="77777777" w:rsidR="00D76297" w:rsidRDefault="004126E9" w:rsidP="0074436B">
            <w:r>
              <w:t>926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2DA3E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BF63D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90C48F" w14:textId="77777777" w:rsidR="00D76297" w:rsidRDefault="004126E9" w:rsidP="0074436B">
            <w:r>
              <w:t>Havforskningsinstituttet, forskningsfartøy:</w:t>
            </w:r>
          </w:p>
        </w:tc>
        <w:tc>
          <w:tcPr>
            <w:tcW w:w="1200" w:type="dxa"/>
            <w:tcBorders>
              <w:top w:val="nil"/>
              <w:left w:val="nil"/>
              <w:bottom w:val="nil"/>
              <w:right w:val="nil"/>
            </w:tcBorders>
            <w:tcMar>
              <w:top w:w="43" w:type="dxa"/>
              <w:left w:w="0" w:type="dxa"/>
              <w:bottom w:w="0" w:type="dxa"/>
              <w:right w:w="0" w:type="dxa"/>
            </w:tcMar>
            <w:vAlign w:val="bottom"/>
          </w:tcPr>
          <w:p w14:paraId="3CD17B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8106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DC0C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DFD6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26F5E0" w14:textId="77777777" w:rsidR="00D76297" w:rsidRDefault="00D76297" w:rsidP="0074436B"/>
        </w:tc>
      </w:tr>
      <w:tr w:rsidR="00D76297" w14:paraId="131EC6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2A4BEA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33512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CBC42D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5E1D5C"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E991C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EDF2E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8CBB39" w14:textId="77777777" w:rsidR="00D76297" w:rsidRDefault="004126E9" w:rsidP="0074436B">
            <w:r>
              <w:t>194 450 000</w:t>
            </w:r>
          </w:p>
        </w:tc>
        <w:tc>
          <w:tcPr>
            <w:tcW w:w="180" w:type="dxa"/>
            <w:tcBorders>
              <w:top w:val="nil"/>
              <w:left w:val="nil"/>
              <w:bottom w:val="nil"/>
              <w:right w:val="nil"/>
            </w:tcBorders>
            <w:tcMar>
              <w:top w:w="43" w:type="dxa"/>
              <w:left w:w="0" w:type="dxa"/>
              <w:bottom w:w="0" w:type="dxa"/>
              <w:right w:w="0" w:type="dxa"/>
            </w:tcMar>
            <w:vAlign w:val="bottom"/>
          </w:tcPr>
          <w:p w14:paraId="2AF746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6169A5" w14:textId="77777777" w:rsidR="00D76297" w:rsidRDefault="00D76297" w:rsidP="0074436B"/>
        </w:tc>
      </w:tr>
      <w:tr w:rsidR="00D76297" w14:paraId="48186FB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EB1AAD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F2BBA4"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B1540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5436EA"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ECB68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7F75D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0D92B0C" w14:textId="77777777" w:rsidR="00D76297" w:rsidRDefault="004126E9" w:rsidP="0074436B">
            <w:r>
              <w:t>191 200 000</w:t>
            </w:r>
          </w:p>
        </w:tc>
        <w:tc>
          <w:tcPr>
            <w:tcW w:w="180" w:type="dxa"/>
            <w:tcBorders>
              <w:top w:val="nil"/>
              <w:left w:val="nil"/>
              <w:bottom w:val="nil"/>
              <w:right w:val="nil"/>
            </w:tcBorders>
            <w:tcMar>
              <w:top w:w="43" w:type="dxa"/>
              <w:left w:w="0" w:type="dxa"/>
              <w:bottom w:w="0" w:type="dxa"/>
              <w:right w:w="0" w:type="dxa"/>
            </w:tcMar>
            <w:vAlign w:val="bottom"/>
          </w:tcPr>
          <w:p w14:paraId="565559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4924E0" w14:textId="77777777" w:rsidR="00D76297" w:rsidRDefault="004126E9" w:rsidP="0074436B">
            <w:r>
              <w:t>385 650 000</w:t>
            </w:r>
          </w:p>
        </w:tc>
      </w:tr>
      <w:tr w:rsidR="00D76297" w14:paraId="6CB30EF8" w14:textId="77777777">
        <w:trPr>
          <w:trHeight w:val="240"/>
        </w:trPr>
        <w:tc>
          <w:tcPr>
            <w:tcW w:w="460" w:type="dxa"/>
            <w:tcBorders>
              <w:top w:val="nil"/>
              <w:left w:val="nil"/>
              <w:bottom w:val="nil"/>
              <w:right w:val="nil"/>
            </w:tcBorders>
            <w:tcMar>
              <w:top w:w="43" w:type="dxa"/>
              <w:left w:w="0" w:type="dxa"/>
              <w:bottom w:w="0" w:type="dxa"/>
              <w:right w:w="0" w:type="dxa"/>
            </w:tcMar>
          </w:tcPr>
          <w:p w14:paraId="6C822D6C" w14:textId="77777777" w:rsidR="00D76297" w:rsidRDefault="004126E9" w:rsidP="0074436B">
            <w:r>
              <w:t>928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9156AB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5AAD5D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DAE5F6" w14:textId="77777777" w:rsidR="00D76297" w:rsidRDefault="004126E9" w:rsidP="0074436B">
            <w:r>
              <w:t>Annen marin forskning og utvikling:</w:t>
            </w:r>
          </w:p>
        </w:tc>
        <w:tc>
          <w:tcPr>
            <w:tcW w:w="1200" w:type="dxa"/>
            <w:tcBorders>
              <w:top w:val="nil"/>
              <w:left w:val="nil"/>
              <w:bottom w:val="nil"/>
              <w:right w:val="nil"/>
            </w:tcBorders>
            <w:tcMar>
              <w:top w:w="43" w:type="dxa"/>
              <w:left w:w="0" w:type="dxa"/>
              <w:bottom w:w="0" w:type="dxa"/>
              <w:right w:w="0" w:type="dxa"/>
            </w:tcMar>
            <w:vAlign w:val="bottom"/>
          </w:tcPr>
          <w:p w14:paraId="59B4D9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F865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4971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96E3A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A9446F" w14:textId="77777777" w:rsidR="00D76297" w:rsidRDefault="00D76297" w:rsidP="0074436B"/>
        </w:tc>
      </w:tr>
      <w:tr w:rsidR="00D76297" w14:paraId="6A4BCA2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5226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91225C"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8E012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314069"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780EC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FF2F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C61CD3" w14:textId="77777777" w:rsidR="00D76297" w:rsidRDefault="004126E9" w:rsidP="0074436B">
            <w:r>
              <w:t>35 900 000</w:t>
            </w:r>
          </w:p>
        </w:tc>
        <w:tc>
          <w:tcPr>
            <w:tcW w:w="180" w:type="dxa"/>
            <w:tcBorders>
              <w:top w:val="nil"/>
              <w:left w:val="nil"/>
              <w:bottom w:val="nil"/>
              <w:right w:val="nil"/>
            </w:tcBorders>
            <w:tcMar>
              <w:top w:w="43" w:type="dxa"/>
              <w:left w:w="0" w:type="dxa"/>
              <w:bottom w:w="0" w:type="dxa"/>
              <w:right w:w="0" w:type="dxa"/>
            </w:tcMar>
            <w:vAlign w:val="bottom"/>
          </w:tcPr>
          <w:p w14:paraId="224C96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389F7F" w14:textId="77777777" w:rsidR="00D76297" w:rsidRDefault="00D76297" w:rsidP="0074436B"/>
        </w:tc>
      </w:tr>
      <w:tr w:rsidR="00D76297" w14:paraId="1B2ADCB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8969C6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FBB0CD"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06BA931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A9EBC4" w14:textId="77777777" w:rsidR="00D76297" w:rsidRDefault="004126E9" w:rsidP="0074436B">
            <w:r>
              <w:t>Tilskudd til Veterinærinstituttet</w:t>
            </w:r>
          </w:p>
        </w:tc>
        <w:tc>
          <w:tcPr>
            <w:tcW w:w="1200" w:type="dxa"/>
            <w:tcBorders>
              <w:top w:val="nil"/>
              <w:left w:val="nil"/>
              <w:bottom w:val="nil"/>
              <w:right w:val="nil"/>
            </w:tcBorders>
            <w:tcMar>
              <w:top w:w="43" w:type="dxa"/>
              <w:left w:w="0" w:type="dxa"/>
              <w:bottom w:w="0" w:type="dxa"/>
              <w:right w:w="0" w:type="dxa"/>
            </w:tcMar>
            <w:vAlign w:val="bottom"/>
          </w:tcPr>
          <w:p w14:paraId="17C695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5674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C354AA" w14:textId="77777777" w:rsidR="00D76297" w:rsidRDefault="004126E9" w:rsidP="0074436B">
            <w:r>
              <w:t>72 600 000</w:t>
            </w:r>
          </w:p>
        </w:tc>
        <w:tc>
          <w:tcPr>
            <w:tcW w:w="180" w:type="dxa"/>
            <w:tcBorders>
              <w:top w:val="nil"/>
              <w:left w:val="nil"/>
              <w:bottom w:val="nil"/>
              <w:right w:val="nil"/>
            </w:tcBorders>
            <w:tcMar>
              <w:top w:w="43" w:type="dxa"/>
              <w:left w:w="0" w:type="dxa"/>
              <w:bottom w:w="0" w:type="dxa"/>
              <w:right w:w="0" w:type="dxa"/>
            </w:tcMar>
            <w:vAlign w:val="bottom"/>
          </w:tcPr>
          <w:p w14:paraId="4B93E4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A2E4A9" w14:textId="77777777" w:rsidR="00D76297" w:rsidRDefault="00D76297" w:rsidP="0074436B"/>
        </w:tc>
      </w:tr>
      <w:tr w:rsidR="00D76297" w14:paraId="66FD0ED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6634B7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52603B"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05428F0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75BFFB" w14:textId="77777777" w:rsidR="00D76297" w:rsidRDefault="004126E9" w:rsidP="0074436B">
            <w:r>
              <w:t xml:space="preserve">Tilskudd til </w:t>
            </w:r>
            <w:proofErr w:type="spellStart"/>
            <w:r>
              <w:t>Nofima</w:t>
            </w:r>
            <w:proofErr w:type="spellEnd"/>
            <w:r>
              <w:t xml:space="preserve"> AS</w:t>
            </w:r>
          </w:p>
        </w:tc>
        <w:tc>
          <w:tcPr>
            <w:tcW w:w="1200" w:type="dxa"/>
            <w:tcBorders>
              <w:top w:val="nil"/>
              <w:left w:val="nil"/>
              <w:bottom w:val="nil"/>
              <w:right w:val="nil"/>
            </w:tcBorders>
            <w:tcMar>
              <w:top w:w="43" w:type="dxa"/>
              <w:left w:w="0" w:type="dxa"/>
              <w:bottom w:w="0" w:type="dxa"/>
              <w:right w:w="0" w:type="dxa"/>
            </w:tcMar>
            <w:vAlign w:val="bottom"/>
          </w:tcPr>
          <w:p w14:paraId="7152E2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B95BE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906D5ED" w14:textId="77777777" w:rsidR="00D76297" w:rsidRDefault="004126E9" w:rsidP="0074436B">
            <w:r>
              <w:t>99 600 000</w:t>
            </w:r>
          </w:p>
        </w:tc>
        <w:tc>
          <w:tcPr>
            <w:tcW w:w="180" w:type="dxa"/>
            <w:tcBorders>
              <w:top w:val="nil"/>
              <w:left w:val="nil"/>
              <w:bottom w:val="nil"/>
              <w:right w:val="nil"/>
            </w:tcBorders>
            <w:tcMar>
              <w:top w:w="43" w:type="dxa"/>
              <w:left w:w="0" w:type="dxa"/>
              <w:bottom w:w="0" w:type="dxa"/>
              <w:right w:w="0" w:type="dxa"/>
            </w:tcMar>
            <w:vAlign w:val="bottom"/>
          </w:tcPr>
          <w:p w14:paraId="2649C3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D8673A" w14:textId="77777777" w:rsidR="00D76297" w:rsidRDefault="004126E9" w:rsidP="0074436B">
            <w:r>
              <w:t>208 100 000</w:t>
            </w:r>
          </w:p>
        </w:tc>
      </w:tr>
      <w:tr w:rsidR="00D76297" w14:paraId="455429CE" w14:textId="77777777">
        <w:trPr>
          <w:trHeight w:val="240"/>
        </w:trPr>
        <w:tc>
          <w:tcPr>
            <w:tcW w:w="460" w:type="dxa"/>
            <w:tcBorders>
              <w:top w:val="nil"/>
              <w:left w:val="nil"/>
              <w:bottom w:val="nil"/>
              <w:right w:val="nil"/>
            </w:tcBorders>
            <w:tcMar>
              <w:top w:w="43" w:type="dxa"/>
              <w:left w:w="0" w:type="dxa"/>
              <w:bottom w:w="0" w:type="dxa"/>
              <w:right w:w="0" w:type="dxa"/>
            </w:tcMar>
          </w:tcPr>
          <w:p w14:paraId="152FF241" w14:textId="77777777" w:rsidR="00D76297" w:rsidRDefault="004126E9" w:rsidP="0074436B">
            <w:r>
              <w:t>930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B6D636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8B64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A1F6DF" w14:textId="77777777" w:rsidR="00D76297" w:rsidRDefault="004126E9" w:rsidP="0074436B">
            <w:r>
              <w:t>Design og arkitektur Norge:</w:t>
            </w:r>
          </w:p>
        </w:tc>
        <w:tc>
          <w:tcPr>
            <w:tcW w:w="1200" w:type="dxa"/>
            <w:tcBorders>
              <w:top w:val="nil"/>
              <w:left w:val="nil"/>
              <w:bottom w:val="nil"/>
              <w:right w:val="nil"/>
            </w:tcBorders>
            <w:tcMar>
              <w:top w:w="43" w:type="dxa"/>
              <w:left w:w="0" w:type="dxa"/>
              <w:bottom w:w="0" w:type="dxa"/>
              <w:right w:w="0" w:type="dxa"/>
            </w:tcMar>
            <w:vAlign w:val="bottom"/>
          </w:tcPr>
          <w:p w14:paraId="7488A1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A5B95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C380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19A5E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FD668D" w14:textId="77777777" w:rsidR="00D76297" w:rsidRDefault="00D76297" w:rsidP="0074436B"/>
        </w:tc>
      </w:tr>
      <w:tr w:rsidR="00D76297" w14:paraId="4CDC221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D4A3F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A33CA9"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15AD18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24C904"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12404E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20EE4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2630B1E" w14:textId="77777777" w:rsidR="00D76297" w:rsidRDefault="004126E9" w:rsidP="0074436B">
            <w:r>
              <w:t>23 300 000</w:t>
            </w:r>
          </w:p>
        </w:tc>
        <w:tc>
          <w:tcPr>
            <w:tcW w:w="180" w:type="dxa"/>
            <w:tcBorders>
              <w:top w:val="nil"/>
              <w:left w:val="nil"/>
              <w:bottom w:val="nil"/>
              <w:right w:val="nil"/>
            </w:tcBorders>
            <w:tcMar>
              <w:top w:w="43" w:type="dxa"/>
              <w:left w:w="0" w:type="dxa"/>
              <w:bottom w:w="0" w:type="dxa"/>
              <w:right w:w="0" w:type="dxa"/>
            </w:tcMar>
            <w:vAlign w:val="bottom"/>
          </w:tcPr>
          <w:p w14:paraId="1CAE3D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6C4D3E" w14:textId="77777777" w:rsidR="00D76297" w:rsidRDefault="004126E9" w:rsidP="0074436B">
            <w:r>
              <w:t>23 300 000</w:t>
            </w:r>
          </w:p>
        </w:tc>
      </w:tr>
      <w:tr w:rsidR="00D76297" w14:paraId="62A58471" w14:textId="77777777">
        <w:trPr>
          <w:trHeight w:val="240"/>
        </w:trPr>
        <w:tc>
          <w:tcPr>
            <w:tcW w:w="460" w:type="dxa"/>
            <w:tcBorders>
              <w:top w:val="nil"/>
              <w:left w:val="nil"/>
              <w:bottom w:val="nil"/>
              <w:right w:val="nil"/>
            </w:tcBorders>
            <w:tcMar>
              <w:top w:w="43" w:type="dxa"/>
              <w:left w:w="0" w:type="dxa"/>
              <w:bottom w:w="0" w:type="dxa"/>
              <w:right w:w="0" w:type="dxa"/>
            </w:tcMar>
          </w:tcPr>
          <w:p w14:paraId="3414624F" w14:textId="77777777" w:rsidR="00D76297" w:rsidRDefault="004126E9" w:rsidP="0074436B">
            <w:r>
              <w:t>935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D0C530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CD9333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8DB2DF" w14:textId="77777777" w:rsidR="00D76297" w:rsidRDefault="004126E9" w:rsidP="0074436B">
            <w:r>
              <w:t>Patentstyret:</w:t>
            </w:r>
          </w:p>
        </w:tc>
        <w:tc>
          <w:tcPr>
            <w:tcW w:w="1200" w:type="dxa"/>
            <w:tcBorders>
              <w:top w:val="nil"/>
              <w:left w:val="nil"/>
              <w:bottom w:val="nil"/>
              <w:right w:val="nil"/>
            </w:tcBorders>
            <w:tcMar>
              <w:top w:w="43" w:type="dxa"/>
              <w:left w:w="0" w:type="dxa"/>
              <w:bottom w:w="0" w:type="dxa"/>
              <w:right w:w="0" w:type="dxa"/>
            </w:tcMar>
            <w:vAlign w:val="bottom"/>
          </w:tcPr>
          <w:p w14:paraId="0E13E7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99C0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69D7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71412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DE350A" w14:textId="77777777" w:rsidR="00D76297" w:rsidRDefault="00D76297" w:rsidP="0074436B"/>
        </w:tc>
      </w:tr>
      <w:tr w:rsidR="00D76297" w14:paraId="0569C7F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2D6CBA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4F8F0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82EAC5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96DAFF"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635C18D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30DBE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070D574" w14:textId="77777777" w:rsidR="00D76297" w:rsidRDefault="004126E9" w:rsidP="0074436B">
            <w:r>
              <w:t>298 510 000</w:t>
            </w:r>
          </w:p>
        </w:tc>
        <w:tc>
          <w:tcPr>
            <w:tcW w:w="180" w:type="dxa"/>
            <w:tcBorders>
              <w:top w:val="nil"/>
              <w:left w:val="nil"/>
              <w:bottom w:val="nil"/>
              <w:right w:val="nil"/>
            </w:tcBorders>
            <w:tcMar>
              <w:top w:w="43" w:type="dxa"/>
              <w:left w:w="0" w:type="dxa"/>
              <w:bottom w:w="0" w:type="dxa"/>
              <w:right w:w="0" w:type="dxa"/>
            </w:tcMar>
            <w:vAlign w:val="bottom"/>
          </w:tcPr>
          <w:p w14:paraId="33B9A7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51E923" w14:textId="77777777" w:rsidR="00D76297" w:rsidRDefault="004126E9" w:rsidP="0074436B">
            <w:r>
              <w:t>298 510 000</w:t>
            </w:r>
          </w:p>
        </w:tc>
      </w:tr>
      <w:tr w:rsidR="00D76297" w14:paraId="19799841" w14:textId="77777777">
        <w:trPr>
          <w:trHeight w:val="240"/>
        </w:trPr>
        <w:tc>
          <w:tcPr>
            <w:tcW w:w="460" w:type="dxa"/>
            <w:tcBorders>
              <w:top w:val="nil"/>
              <w:left w:val="nil"/>
              <w:bottom w:val="nil"/>
              <w:right w:val="nil"/>
            </w:tcBorders>
            <w:tcMar>
              <w:top w:w="43" w:type="dxa"/>
              <w:left w:w="0" w:type="dxa"/>
              <w:bottom w:w="0" w:type="dxa"/>
              <w:right w:w="0" w:type="dxa"/>
            </w:tcMar>
          </w:tcPr>
          <w:p w14:paraId="4629506E" w14:textId="77777777" w:rsidR="00D76297" w:rsidRDefault="004126E9" w:rsidP="0074436B">
            <w:r>
              <w:t>936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FF75E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85B3F5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99C252" w14:textId="77777777" w:rsidR="00D76297" w:rsidRDefault="004126E9" w:rsidP="0074436B">
            <w:r>
              <w:t>Klagenemnda for industrielle rettigheter:</w:t>
            </w:r>
          </w:p>
        </w:tc>
        <w:tc>
          <w:tcPr>
            <w:tcW w:w="1200" w:type="dxa"/>
            <w:tcBorders>
              <w:top w:val="nil"/>
              <w:left w:val="nil"/>
              <w:bottom w:val="nil"/>
              <w:right w:val="nil"/>
            </w:tcBorders>
            <w:tcMar>
              <w:top w:w="43" w:type="dxa"/>
              <w:left w:w="0" w:type="dxa"/>
              <w:bottom w:w="0" w:type="dxa"/>
              <w:right w:w="0" w:type="dxa"/>
            </w:tcMar>
            <w:vAlign w:val="bottom"/>
          </w:tcPr>
          <w:p w14:paraId="48C0BC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00C6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CAD0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AF54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4454E5" w14:textId="77777777" w:rsidR="00D76297" w:rsidRDefault="00D76297" w:rsidP="0074436B"/>
        </w:tc>
      </w:tr>
      <w:tr w:rsidR="00D76297" w14:paraId="6876FB4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8D2BEE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F2236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F44A9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18AC0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58D6B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6F711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751A871" w14:textId="77777777" w:rsidR="00D76297" w:rsidRDefault="004126E9" w:rsidP="0074436B">
            <w:r>
              <w:t>8 360 000</w:t>
            </w:r>
          </w:p>
        </w:tc>
        <w:tc>
          <w:tcPr>
            <w:tcW w:w="180" w:type="dxa"/>
            <w:tcBorders>
              <w:top w:val="nil"/>
              <w:left w:val="nil"/>
              <w:bottom w:val="nil"/>
              <w:right w:val="nil"/>
            </w:tcBorders>
            <w:tcMar>
              <w:top w:w="43" w:type="dxa"/>
              <w:left w:w="0" w:type="dxa"/>
              <w:bottom w:w="0" w:type="dxa"/>
              <w:right w:w="0" w:type="dxa"/>
            </w:tcMar>
            <w:vAlign w:val="bottom"/>
          </w:tcPr>
          <w:p w14:paraId="02B7B5E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CCABB0E" w14:textId="77777777" w:rsidR="00D76297" w:rsidRDefault="004126E9" w:rsidP="0074436B">
            <w:r>
              <w:t>8 360 000</w:t>
            </w:r>
          </w:p>
        </w:tc>
      </w:tr>
      <w:tr w:rsidR="00D76297" w14:paraId="37953A0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791BE1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D35304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C8AAE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49A53B" w14:textId="77777777" w:rsidR="00D76297" w:rsidRDefault="004126E9" w:rsidP="0074436B">
            <w:r>
              <w:t>Sum Forskning og innovasjon</w:t>
            </w:r>
          </w:p>
        </w:tc>
        <w:tc>
          <w:tcPr>
            <w:tcW w:w="1200" w:type="dxa"/>
            <w:tcBorders>
              <w:top w:val="nil"/>
              <w:left w:val="nil"/>
              <w:bottom w:val="nil"/>
              <w:right w:val="nil"/>
            </w:tcBorders>
            <w:tcMar>
              <w:top w:w="43" w:type="dxa"/>
              <w:left w:w="0" w:type="dxa"/>
              <w:bottom w:w="0" w:type="dxa"/>
              <w:right w:w="0" w:type="dxa"/>
            </w:tcMar>
            <w:vAlign w:val="bottom"/>
          </w:tcPr>
          <w:p w14:paraId="2754A5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6F02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C9E8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E8710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A45ECAC" w14:textId="77777777" w:rsidR="00D76297" w:rsidRDefault="004126E9" w:rsidP="0074436B">
            <w:r>
              <w:t>6 681 899 000</w:t>
            </w:r>
          </w:p>
        </w:tc>
      </w:tr>
      <w:tr w:rsidR="00D76297" w14:paraId="7636DF1D"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72DF290D" w14:textId="77777777" w:rsidR="00D76297" w:rsidRDefault="004126E9">
            <w:pPr>
              <w:pStyle w:val="tittel-gulbok2"/>
            </w:pPr>
            <w:proofErr w:type="spellStart"/>
            <w:r>
              <w:rPr>
                <w:spacing w:val="21"/>
                <w:w w:val="100"/>
                <w:sz w:val="21"/>
                <w:szCs w:val="21"/>
              </w:rPr>
              <w:lastRenderedPageBreak/>
              <w:t>Markedsadgang</w:t>
            </w:r>
            <w:proofErr w:type="spellEnd"/>
            <w:r>
              <w:rPr>
                <w:spacing w:val="21"/>
                <w:w w:val="100"/>
                <w:sz w:val="21"/>
                <w:szCs w:val="21"/>
              </w:rPr>
              <w:t xml:space="preserve"> og </w:t>
            </w:r>
            <w:proofErr w:type="spellStart"/>
            <w:r>
              <w:rPr>
                <w:spacing w:val="21"/>
                <w:w w:val="100"/>
                <w:sz w:val="21"/>
                <w:szCs w:val="21"/>
              </w:rPr>
              <w:t>eksport</w:t>
            </w:r>
            <w:proofErr w:type="spellEnd"/>
          </w:p>
        </w:tc>
      </w:tr>
      <w:tr w:rsidR="00D76297" w14:paraId="7749E4E7" w14:textId="77777777">
        <w:trPr>
          <w:trHeight w:val="240"/>
        </w:trPr>
        <w:tc>
          <w:tcPr>
            <w:tcW w:w="460" w:type="dxa"/>
            <w:tcBorders>
              <w:top w:val="nil"/>
              <w:left w:val="nil"/>
              <w:bottom w:val="nil"/>
              <w:right w:val="nil"/>
            </w:tcBorders>
            <w:tcMar>
              <w:top w:w="43" w:type="dxa"/>
              <w:left w:w="0" w:type="dxa"/>
              <w:bottom w:w="0" w:type="dxa"/>
              <w:right w:w="0" w:type="dxa"/>
            </w:tcMar>
          </w:tcPr>
          <w:p w14:paraId="321A646E" w14:textId="77777777" w:rsidR="00D76297" w:rsidRDefault="004126E9" w:rsidP="0074436B">
            <w:r>
              <w:t>940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8BA46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D2EF8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FE6FB4" w14:textId="77777777" w:rsidR="00D76297" w:rsidRDefault="004126E9" w:rsidP="0074436B">
            <w:r>
              <w:t>Internasjonaliseringstiltak:</w:t>
            </w:r>
          </w:p>
        </w:tc>
        <w:tc>
          <w:tcPr>
            <w:tcW w:w="1200" w:type="dxa"/>
            <w:tcBorders>
              <w:top w:val="nil"/>
              <w:left w:val="nil"/>
              <w:bottom w:val="nil"/>
              <w:right w:val="nil"/>
            </w:tcBorders>
            <w:tcMar>
              <w:top w:w="43" w:type="dxa"/>
              <w:left w:w="0" w:type="dxa"/>
              <w:bottom w:w="0" w:type="dxa"/>
              <w:right w:w="0" w:type="dxa"/>
            </w:tcMar>
            <w:vAlign w:val="bottom"/>
          </w:tcPr>
          <w:p w14:paraId="3510260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8ED7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EDE2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1822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E2BBC2" w14:textId="77777777" w:rsidR="00D76297" w:rsidRDefault="00D76297" w:rsidP="0074436B"/>
        </w:tc>
      </w:tr>
      <w:tr w:rsidR="00D76297" w14:paraId="4E9A6E7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8DF738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607EA0"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3E6A5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7675D8"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5938F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F205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D02606" w14:textId="77777777" w:rsidR="00D76297" w:rsidRDefault="004126E9" w:rsidP="0074436B">
            <w:r>
              <w:t>15 200 000</w:t>
            </w:r>
          </w:p>
        </w:tc>
        <w:tc>
          <w:tcPr>
            <w:tcW w:w="180" w:type="dxa"/>
            <w:tcBorders>
              <w:top w:val="nil"/>
              <w:left w:val="nil"/>
              <w:bottom w:val="nil"/>
              <w:right w:val="nil"/>
            </w:tcBorders>
            <w:tcMar>
              <w:top w:w="43" w:type="dxa"/>
              <w:left w:w="0" w:type="dxa"/>
              <w:bottom w:w="0" w:type="dxa"/>
              <w:right w:w="0" w:type="dxa"/>
            </w:tcMar>
            <w:vAlign w:val="bottom"/>
          </w:tcPr>
          <w:p w14:paraId="774F70C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A719ED" w14:textId="77777777" w:rsidR="00D76297" w:rsidRDefault="00D76297" w:rsidP="0074436B"/>
        </w:tc>
      </w:tr>
      <w:tr w:rsidR="00D76297" w14:paraId="538D630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58BBA9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8329E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EEA2E1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F83A7F" w14:textId="77777777" w:rsidR="00D76297" w:rsidRDefault="004126E9" w:rsidP="0074436B">
            <w:r>
              <w:t>Eksportfremmetiltak</w:t>
            </w:r>
          </w:p>
        </w:tc>
        <w:tc>
          <w:tcPr>
            <w:tcW w:w="1200" w:type="dxa"/>
            <w:tcBorders>
              <w:top w:val="nil"/>
              <w:left w:val="nil"/>
              <w:bottom w:val="nil"/>
              <w:right w:val="nil"/>
            </w:tcBorders>
            <w:tcMar>
              <w:top w:w="43" w:type="dxa"/>
              <w:left w:w="0" w:type="dxa"/>
              <w:bottom w:w="0" w:type="dxa"/>
              <w:right w:w="0" w:type="dxa"/>
            </w:tcMar>
            <w:vAlign w:val="bottom"/>
          </w:tcPr>
          <w:p w14:paraId="25E8EE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1E386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66723B5" w14:textId="77777777" w:rsidR="00D76297" w:rsidRDefault="004126E9" w:rsidP="0074436B">
            <w:r>
              <w:t>46 700 000</w:t>
            </w:r>
          </w:p>
        </w:tc>
        <w:tc>
          <w:tcPr>
            <w:tcW w:w="180" w:type="dxa"/>
            <w:tcBorders>
              <w:top w:val="nil"/>
              <w:left w:val="nil"/>
              <w:bottom w:val="nil"/>
              <w:right w:val="nil"/>
            </w:tcBorders>
            <w:tcMar>
              <w:top w:w="43" w:type="dxa"/>
              <w:left w:w="0" w:type="dxa"/>
              <w:bottom w:w="0" w:type="dxa"/>
              <w:right w:w="0" w:type="dxa"/>
            </w:tcMar>
            <w:vAlign w:val="bottom"/>
          </w:tcPr>
          <w:p w14:paraId="7DD1B17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0930756" w14:textId="77777777" w:rsidR="00D76297" w:rsidRDefault="004126E9" w:rsidP="0074436B">
            <w:r>
              <w:t>61 900 000</w:t>
            </w:r>
          </w:p>
        </w:tc>
      </w:tr>
      <w:tr w:rsidR="00D76297" w14:paraId="3C98A77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1DF0D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1AC6EE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F263F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4D87A2" w14:textId="77777777" w:rsidR="00D76297" w:rsidRDefault="004126E9" w:rsidP="0074436B">
            <w:r>
              <w:t>Sum Markedsadgang og eksport</w:t>
            </w:r>
          </w:p>
        </w:tc>
        <w:tc>
          <w:tcPr>
            <w:tcW w:w="1200" w:type="dxa"/>
            <w:tcBorders>
              <w:top w:val="nil"/>
              <w:left w:val="nil"/>
              <w:bottom w:val="nil"/>
              <w:right w:val="nil"/>
            </w:tcBorders>
            <w:tcMar>
              <w:top w:w="43" w:type="dxa"/>
              <w:left w:w="0" w:type="dxa"/>
              <w:bottom w:w="0" w:type="dxa"/>
              <w:right w:w="0" w:type="dxa"/>
            </w:tcMar>
            <w:vAlign w:val="bottom"/>
          </w:tcPr>
          <w:p w14:paraId="7E58F4E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B8B5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1829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0A39B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F54A05C" w14:textId="77777777" w:rsidR="00D76297" w:rsidRDefault="004126E9" w:rsidP="0074436B">
            <w:r>
              <w:t>61 900 000</w:t>
            </w:r>
          </w:p>
        </w:tc>
      </w:tr>
      <w:tr w:rsidR="00D76297" w14:paraId="5FDFDE0B"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75D42FE" w14:textId="77777777" w:rsidR="00D76297" w:rsidRDefault="004126E9">
            <w:pPr>
              <w:pStyle w:val="tittel-gulbok2"/>
            </w:pPr>
            <w:proofErr w:type="spellStart"/>
            <w:r>
              <w:rPr>
                <w:spacing w:val="21"/>
                <w:w w:val="100"/>
                <w:sz w:val="21"/>
                <w:szCs w:val="21"/>
              </w:rPr>
              <w:t>Statlig</w:t>
            </w:r>
            <w:proofErr w:type="spellEnd"/>
            <w:r>
              <w:rPr>
                <w:spacing w:val="21"/>
                <w:w w:val="100"/>
                <w:sz w:val="21"/>
                <w:szCs w:val="21"/>
              </w:rPr>
              <w:t xml:space="preserve"> </w:t>
            </w:r>
            <w:proofErr w:type="spellStart"/>
            <w:r>
              <w:rPr>
                <w:spacing w:val="21"/>
                <w:w w:val="100"/>
                <w:sz w:val="21"/>
                <w:szCs w:val="21"/>
              </w:rPr>
              <w:t>eierskap</w:t>
            </w:r>
            <w:proofErr w:type="spellEnd"/>
          </w:p>
        </w:tc>
      </w:tr>
      <w:tr w:rsidR="00D76297" w14:paraId="0AC4BE0D" w14:textId="77777777">
        <w:trPr>
          <w:trHeight w:val="240"/>
        </w:trPr>
        <w:tc>
          <w:tcPr>
            <w:tcW w:w="460" w:type="dxa"/>
            <w:tcBorders>
              <w:top w:val="nil"/>
              <w:left w:val="nil"/>
              <w:bottom w:val="nil"/>
              <w:right w:val="nil"/>
            </w:tcBorders>
            <w:tcMar>
              <w:top w:w="43" w:type="dxa"/>
              <w:left w:w="0" w:type="dxa"/>
              <w:bottom w:w="0" w:type="dxa"/>
              <w:right w:w="0" w:type="dxa"/>
            </w:tcMar>
          </w:tcPr>
          <w:p w14:paraId="2A5628AF" w14:textId="77777777" w:rsidR="00D76297" w:rsidRDefault="004126E9" w:rsidP="0074436B">
            <w:r>
              <w:t>950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6638F8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484F7B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21107D" w14:textId="77777777" w:rsidR="00D76297" w:rsidRDefault="004126E9" w:rsidP="0074436B">
            <w:r>
              <w:t>Forvaltning av statlig eierskap:</w:t>
            </w:r>
          </w:p>
        </w:tc>
        <w:tc>
          <w:tcPr>
            <w:tcW w:w="1200" w:type="dxa"/>
            <w:tcBorders>
              <w:top w:val="nil"/>
              <w:left w:val="nil"/>
              <w:bottom w:val="nil"/>
              <w:right w:val="nil"/>
            </w:tcBorders>
            <w:tcMar>
              <w:top w:w="43" w:type="dxa"/>
              <w:left w:w="0" w:type="dxa"/>
              <w:bottom w:w="0" w:type="dxa"/>
              <w:right w:w="0" w:type="dxa"/>
            </w:tcMar>
            <w:vAlign w:val="bottom"/>
          </w:tcPr>
          <w:p w14:paraId="0B8244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8DD24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C9F3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9A9D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96EB10" w14:textId="77777777" w:rsidR="00D76297" w:rsidRDefault="00D76297" w:rsidP="0074436B"/>
        </w:tc>
      </w:tr>
      <w:tr w:rsidR="00D76297" w14:paraId="0E64D57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BBA8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3478ED"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20FE59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E8260E"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308AA2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7454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CAB97E" w14:textId="77777777" w:rsidR="00D76297" w:rsidRDefault="004126E9" w:rsidP="0074436B">
            <w:r>
              <w:t>33 100 000</w:t>
            </w:r>
          </w:p>
        </w:tc>
        <w:tc>
          <w:tcPr>
            <w:tcW w:w="180" w:type="dxa"/>
            <w:tcBorders>
              <w:top w:val="nil"/>
              <w:left w:val="nil"/>
              <w:bottom w:val="nil"/>
              <w:right w:val="nil"/>
            </w:tcBorders>
            <w:tcMar>
              <w:top w:w="43" w:type="dxa"/>
              <w:left w:w="0" w:type="dxa"/>
              <w:bottom w:w="0" w:type="dxa"/>
              <w:right w:w="0" w:type="dxa"/>
            </w:tcMar>
            <w:vAlign w:val="bottom"/>
          </w:tcPr>
          <w:p w14:paraId="2F3AFE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32F16F" w14:textId="77777777" w:rsidR="00D76297" w:rsidRDefault="00D76297" w:rsidP="0074436B"/>
        </w:tc>
      </w:tr>
      <w:tr w:rsidR="00D76297" w14:paraId="7A5104D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D5DFB2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79584B"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2F3D0D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3C3361" w14:textId="77777777" w:rsidR="00D76297" w:rsidRDefault="004126E9" w:rsidP="0074436B">
            <w:r>
              <w:t xml:space="preserve">Tilskudd til pensjonsforpliktelser, </w:t>
            </w:r>
            <w:proofErr w:type="spellStart"/>
            <w:r>
              <w:t>Mantena</w:t>
            </w:r>
            <w:proofErr w:type="spellEnd"/>
            <w:r>
              <w:t xml:space="preserve"> AS</w:t>
            </w:r>
          </w:p>
        </w:tc>
        <w:tc>
          <w:tcPr>
            <w:tcW w:w="1200" w:type="dxa"/>
            <w:tcBorders>
              <w:top w:val="nil"/>
              <w:left w:val="nil"/>
              <w:bottom w:val="nil"/>
              <w:right w:val="nil"/>
            </w:tcBorders>
            <w:tcMar>
              <w:top w:w="43" w:type="dxa"/>
              <w:left w:w="0" w:type="dxa"/>
              <w:bottom w:w="0" w:type="dxa"/>
              <w:right w:w="0" w:type="dxa"/>
            </w:tcMar>
            <w:vAlign w:val="bottom"/>
          </w:tcPr>
          <w:p w14:paraId="248BF3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0722C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4CDCEE9" w14:textId="77777777" w:rsidR="00D76297" w:rsidRDefault="004126E9" w:rsidP="0074436B">
            <w:r>
              <w:t>50 000 000</w:t>
            </w:r>
          </w:p>
        </w:tc>
        <w:tc>
          <w:tcPr>
            <w:tcW w:w="180" w:type="dxa"/>
            <w:tcBorders>
              <w:top w:val="nil"/>
              <w:left w:val="nil"/>
              <w:bottom w:val="nil"/>
              <w:right w:val="nil"/>
            </w:tcBorders>
            <w:tcMar>
              <w:top w:w="43" w:type="dxa"/>
              <w:left w:w="0" w:type="dxa"/>
              <w:bottom w:w="0" w:type="dxa"/>
              <w:right w:w="0" w:type="dxa"/>
            </w:tcMar>
            <w:vAlign w:val="bottom"/>
          </w:tcPr>
          <w:p w14:paraId="568797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C59E27" w14:textId="77777777" w:rsidR="00D76297" w:rsidRDefault="004126E9" w:rsidP="0074436B">
            <w:r>
              <w:t>83 100 000</w:t>
            </w:r>
          </w:p>
        </w:tc>
      </w:tr>
      <w:tr w:rsidR="00D76297" w14:paraId="246A53FE" w14:textId="77777777">
        <w:trPr>
          <w:trHeight w:val="240"/>
        </w:trPr>
        <w:tc>
          <w:tcPr>
            <w:tcW w:w="460" w:type="dxa"/>
            <w:tcBorders>
              <w:top w:val="nil"/>
              <w:left w:val="nil"/>
              <w:bottom w:val="nil"/>
              <w:right w:val="nil"/>
            </w:tcBorders>
            <w:tcMar>
              <w:top w:w="43" w:type="dxa"/>
              <w:left w:w="0" w:type="dxa"/>
              <w:bottom w:w="0" w:type="dxa"/>
              <w:right w:w="0" w:type="dxa"/>
            </w:tcMar>
          </w:tcPr>
          <w:p w14:paraId="1132F782" w14:textId="77777777" w:rsidR="00D76297" w:rsidRDefault="004126E9" w:rsidP="0074436B">
            <w:r>
              <w:t>952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B4DFC9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9DFCF7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272BCD" w14:textId="77777777" w:rsidR="00D76297" w:rsidRDefault="004126E9" w:rsidP="0074436B">
            <w:proofErr w:type="spellStart"/>
            <w:r>
              <w:t>Investinor</w:t>
            </w:r>
            <w:proofErr w:type="spellEnd"/>
            <w:r>
              <w:t xml:space="preserve"> AS:</w:t>
            </w:r>
          </w:p>
        </w:tc>
        <w:tc>
          <w:tcPr>
            <w:tcW w:w="1200" w:type="dxa"/>
            <w:tcBorders>
              <w:top w:val="nil"/>
              <w:left w:val="nil"/>
              <w:bottom w:val="nil"/>
              <w:right w:val="nil"/>
            </w:tcBorders>
            <w:tcMar>
              <w:top w:w="43" w:type="dxa"/>
              <w:left w:w="0" w:type="dxa"/>
              <w:bottom w:w="0" w:type="dxa"/>
              <w:right w:w="0" w:type="dxa"/>
            </w:tcMar>
            <w:vAlign w:val="bottom"/>
          </w:tcPr>
          <w:p w14:paraId="1BC81E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585B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B7FD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83F0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ADA39B" w14:textId="77777777" w:rsidR="00D76297" w:rsidRDefault="00D76297" w:rsidP="0074436B"/>
        </w:tc>
      </w:tr>
      <w:tr w:rsidR="00D76297" w14:paraId="0BCC362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E24F33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936AD0"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54755B4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3B3844" w14:textId="77777777" w:rsidR="00D76297" w:rsidRDefault="004126E9" w:rsidP="0074436B">
            <w:r>
              <w:t>Risikokapital</w:t>
            </w:r>
          </w:p>
        </w:tc>
        <w:tc>
          <w:tcPr>
            <w:tcW w:w="1200" w:type="dxa"/>
            <w:tcBorders>
              <w:top w:val="nil"/>
              <w:left w:val="nil"/>
              <w:bottom w:val="nil"/>
              <w:right w:val="nil"/>
            </w:tcBorders>
            <w:tcMar>
              <w:top w:w="43" w:type="dxa"/>
              <w:left w:w="0" w:type="dxa"/>
              <w:bottom w:w="0" w:type="dxa"/>
              <w:right w:w="0" w:type="dxa"/>
            </w:tcMar>
            <w:vAlign w:val="bottom"/>
          </w:tcPr>
          <w:p w14:paraId="3BEA46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91D12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12C672" w14:textId="77777777" w:rsidR="00D76297" w:rsidRDefault="004126E9" w:rsidP="0074436B">
            <w:r>
              <w:t>50 000 000</w:t>
            </w:r>
          </w:p>
        </w:tc>
        <w:tc>
          <w:tcPr>
            <w:tcW w:w="180" w:type="dxa"/>
            <w:tcBorders>
              <w:top w:val="nil"/>
              <w:left w:val="nil"/>
              <w:bottom w:val="nil"/>
              <w:right w:val="nil"/>
            </w:tcBorders>
            <w:tcMar>
              <w:top w:w="43" w:type="dxa"/>
              <w:left w:w="0" w:type="dxa"/>
              <w:bottom w:w="0" w:type="dxa"/>
              <w:right w:w="0" w:type="dxa"/>
            </w:tcMar>
            <w:vAlign w:val="bottom"/>
          </w:tcPr>
          <w:p w14:paraId="795403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15D655" w14:textId="77777777" w:rsidR="00D76297" w:rsidRDefault="00D76297" w:rsidP="0074436B"/>
        </w:tc>
      </w:tr>
      <w:tr w:rsidR="00D76297" w14:paraId="4864D47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4461D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DE25F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562D0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E4425F" w14:textId="77777777" w:rsidR="00D76297" w:rsidRDefault="004126E9" w:rsidP="0074436B">
            <w:r>
              <w:t>Forvaltningskostnader for særskilte oppdrag</w:t>
            </w:r>
          </w:p>
        </w:tc>
        <w:tc>
          <w:tcPr>
            <w:tcW w:w="1200" w:type="dxa"/>
            <w:tcBorders>
              <w:top w:val="nil"/>
              <w:left w:val="nil"/>
              <w:bottom w:val="nil"/>
              <w:right w:val="nil"/>
            </w:tcBorders>
            <w:tcMar>
              <w:top w:w="43" w:type="dxa"/>
              <w:left w:w="0" w:type="dxa"/>
              <w:bottom w:w="0" w:type="dxa"/>
              <w:right w:w="0" w:type="dxa"/>
            </w:tcMar>
            <w:vAlign w:val="bottom"/>
          </w:tcPr>
          <w:p w14:paraId="41D2EC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DA5B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F19924" w14:textId="77777777" w:rsidR="00D76297" w:rsidRDefault="004126E9" w:rsidP="0074436B">
            <w:r>
              <w:t>8 000 000</w:t>
            </w:r>
          </w:p>
        </w:tc>
        <w:tc>
          <w:tcPr>
            <w:tcW w:w="180" w:type="dxa"/>
            <w:tcBorders>
              <w:top w:val="nil"/>
              <w:left w:val="nil"/>
              <w:bottom w:val="nil"/>
              <w:right w:val="nil"/>
            </w:tcBorders>
            <w:tcMar>
              <w:top w:w="43" w:type="dxa"/>
              <w:left w:w="0" w:type="dxa"/>
              <w:bottom w:w="0" w:type="dxa"/>
              <w:right w:w="0" w:type="dxa"/>
            </w:tcMar>
            <w:vAlign w:val="bottom"/>
          </w:tcPr>
          <w:p w14:paraId="218CFD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EBC802" w14:textId="77777777" w:rsidR="00D76297" w:rsidRDefault="00D76297" w:rsidP="0074436B"/>
        </w:tc>
      </w:tr>
      <w:tr w:rsidR="00D76297" w14:paraId="124688B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F38782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657716" w14:textId="77777777" w:rsidR="00D76297" w:rsidRDefault="004126E9" w:rsidP="0074436B">
            <w:r>
              <w:t>95</w:t>
            </w:r>
          </w:p>
        </w:tc>
        <w:tc>
          <w:tcPr>
            <w:tcW w:w="260" w:type="dxa"/>
            <w:tcBorders>
              <w:top w:val="nil"/>
              <w:left w:val="nil"/>
              <w:bottom w:val="nil"/>
              <w:right w:val="nil"/>
            </w:tcBorders>
            <w:tcMar>
              <w:top w:w="43" w:type="dxa"/>
              <w:left w:w="0" w:type="dxa"/>
              <w:bottom w:w="0" w:type="dxa"/>
              <w:right w:w="0" w:type="dxa"/>
            </w:tcMar>
            <w:vAlign w:val="bottom"/>
          </w:tcPr>
          <w:p w14:paraId="13964C7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FFC03B" w14:textId="77777777" w:rsidR="00D76297" w:rsidRDefault="004126E9" w:rsidP="0074436B">
            <w:r>
              <w:t>Kapitalinnskudd</w:t>
            </w:r>
          </w:p>
        </w:tc>
        <w:tc>
          <w:tcPr>
            <w:tcW w:w="1200" w:type="dxa"/>
            <w:tcBorders>
              <w:top w:val="nil"/>
              <w:left w:val="nil"/>
              <w:bottom w:val="nil"/>
              <w:right w:val="nil"/>
            </w:tcBorders>
            <w:tcMar>
              <w:top w:w="43" w:type="dxa"/>
              <w:left w:w="0" w:type="dxa"/>
              <w:bottom w:w="0" w:type="dxa"/>
              <w:right w:w="0" w:type="dxa"/>
            </w:tcMar>
            <w:vAlign w:val="bottom"/>
          </w:tcPr>
          <w:p w14:paraId="797E52D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3D509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14A3B3B" w14:textId="77777777" w:rsidR="00D76297" w:rsidRDefault="004126E9" w:rsidP="0074436B">
            <w:r>
              <w:t>92 000 000</w:t>
            </w:r>
          </w:p>
        </w:tc>
        <w:tc>
          <w:tcPr>
            <w:tcW w:w="180" w:type="dxa"/>
            <w:tcBorders>
              <w:top w:val="nil"/>
              <w:left w:val="nil"/>
              <w:bottom w:val="nil"/>
              <w:right w:val="nil"/>
            </w:tcBorders>
            <w:tcMar>
              <w:top w:w="43" w:type="dxa"/>
              <w:left w:w="0" w:type="dxa"/>
              <w:bottom w:w="0" w:type="dxa"/>
              <w:right w:w="0" w:type="dxa"/>
            </w:tcMar>
            <w:vAlign w:val="bottom"/>
          </w:tcPr>
          <w:p w14:paraId="67CEEFB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CF42E9" w14:textId="77777777" w:rsidR="00D76297" w:rsidRDefault="004126E9" w:rsidP="0074436B">
            <w:r>
              <w:t>150 000 000</w:t>
            </w:r>
          </w:p>
        </w:tc>
      </w:tr>
      <w:tr w:rsidR="00D76297" w14:paraId="5185F595" w14:textId="77777777">
        <w:trPr>
          <w:trHeight w:val="240"/>
        </w:trPr>
        <w:tc>
          <w:tcPr>
            <w:tcW w:w="460" w:type="dxa"/>
            <w:tcBorders>
              <w:top w:val="nil"/>
              <w:left w:val="nil"/>
              <w:bottom w:val="nil"/>
              <w:right w:val="nil"/>
            </w:tcBorders>
            <w:tcMar>
              <w:top w:w="43" w:type="dxa"/>
              <w:left w:w="0" w:type="dxa"/>
              <w:bottom w:w="0" w:type="dxa"/>
              <w:right w:w="0" w:type="dxa"/>
            </w:tcMar>
          </w:tcPr>
          <w:p w14:paraId="36F68993" w14:textId="77777777" w:rsidR="00D76297" w:rsidRDefault="004126E9" w:rsidP="0074436B">
            <w:r>
              <w:t>953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B08AAB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68AE27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1DAAFF" w14:textId="77777777" w:rsidR="00D76297" w:rsidRDefault="004126E9" w:rsidP="0074436B">
            <w:r>
              <w:t>Nysnø Klimainvesteringer AS:</w:t>
            </w:r>
          </w:p>
        </w:tc>
        <w:tc>
          <w:tcPr>
            <w:tcW w:w="1200" w:type="dxa"/>
            <w:tcBorders>
              <w:top w:val="nil"/>
              <w:left w:val="nil"/>
              <w:bottom w:val="nil"/>
              <w:right w:val="nil"/>
            </w:tcBorders>
            <w:tcMar>
              <w:top w:w="43" w:type="dxa"/>
              <w:left w:w="0" w:type="dxa"/>
              <w:bottom w:w="0" w:type="dxa"/>
              <w:right w:w="0" w:type="dxa"/>
            </w:tcMar>
            <w:vAlign w:val="bottom"/>
          </w:tcPr>
          <w:p w14:paraId="2235B6F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B9737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8F12C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D0AD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9F90E2" w14:textId="77777777" w:rsidR="00D76297" w:rsidRDefault="00D76297" w:rsidP="0074436B"/>
        </w:tc>
      </w:tr>
      <w:tr w:rsidR="00D76297" w14:paraId="001A214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2B39E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4595EE2"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5399E9A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A4A40C" w14:textId="77777777" w:rsidR="00D76297" w:rsidRDefault="004126E9" w:rsidP="0074436B">
            <w:r>
              <w:t>Risikokapital</w:t>
            </w:r>
          </w:p>
        </w:tc>
        <w:tc>
          <w:tcPr>
            <w:tcW w:w="1200" w:type="dxa"/>
            <w:tcBorders>
              <w:top w:val="nil"/>
              <w:left w:val="nil"/>
              <w:bottom w:val="nil"/>
              <w:right w:val="nil"/>
            </w:tcBorders>
            <w:tcMar>
              <w:top w:w="43" w:type="dxa"/>
              <w:left w:w="0" w:type="dxa"/>
              <w:bottom w:w="0" w:type="dxa"/>
              <w:right w:w="0" w:type="dxa"/>
            </w:tcMar>
            <w:vAlign w:val="bottom"/>
          </w:tcPr>
          <w:p w14:paraId="113643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B6B8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E1B504" w14:textId="77777777" w:rsidR="00D76297" w:rsidRDefault="004126E9" w:rsidP="0074436B">
            <w:r>
              <w:t>210 000 000</w:t>
            </w:r>
          </w:p>
        </w:tc>
        <w:tc>
          <w:tcPr>
            <w:tcW w:w="180" w:type="dxa"/>
            <w:tcBorders>
              <w:top w:val="nil"/>
              <w:left w:val="nil"/>
              <w:bottom w:val="nil"/>
              <w:right w:val="nil"/>
            </w:tcBorders>
            <w:tcMar>
              <w:top w:w="43" w:type="dxa"/>
              <w:left w:w="0" w:type="dxa"/>
              <w:bottom w:w="0" w:type="dxa"/>
              <w:right w:w="0" w:type="dxa"/>
            </w:tcMar>
            <w:vAlign w:val="bottom"/>
          </w:tcPr>
          <w:p w14:paraId="6AEA2E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079CE1" w14:textId="77777777" w:rsidR="00D76297" w:rsidRDefault="00D76297" w:rsidP="0074436B"/>
        </w:tc>
      </w:tr>
      <w:tr w:rsidR="00D76297" w14:paraId="7570711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57A995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58CF68" w14:textId="77777777" w:rsidR="00D76297" w:rsidRDefault="004126E9" w:rsidP="0074436B">
            <w:r>
              <w:t>95</w:t>
            </w:r>
          </w:p>
        </w:tc>
        <w:tc>
          <w:tcPr>
            <w:tcW w:w="260" w:type="dxa"/>
            <w:tcBorders>
              <w:top w:val="nil"/>
              <w:left w:val="nil"/>
              <w:bottom w:val="nil"/>
              <w:right w:val="nil"/>
            </w:tcBorders>
            <w:tcMar>
              <w:top w:w="43" w:type="dxa"/>
              <w:left w:w="0" w:type="dxa"/>
              <w:bottom w:w="0" w:type="dxa"/>
              <w:right w:w="0" w:type="dxa"/>
            </w:tcMar>
            <w:vAlign w:val="bottom"/>
          </w:tcPr>
          <w:p w14:paraId="2919B1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B07C45" w14:textId="77777777" w:rsidR="00D76297" w:rsidRDefault="004126E9" w:rsidP="0074436B">
            <w:r>
              <w:t>Kapitalinnskudd</w:t>
            </w:r>
          </w:p>
        </w:tc>
        <w:tc>
          <w:tcPr>
            <w:tcW w:w="1200" w:type="dxa"/>
            <w:tcBorders>
              <w:top w:val="nil"/>
              <w:left w:val="nil"/>
              <w:bottom w:val="nil"/>
              <w:right w:val="nil"/>
            </w:tcBorders>
            <w:tcMar>
              <w:top w:w="43" w:type="dxa"/>
              <w:left w:w="0" w:type="dxa"/>
              <w:bottom w:w="0" w:type="dxa"/>
              <w:right w:w="0" w:type="dxa"/>
            </w:tcMar>
            <w:vAlign w:val="bottom"/>
          </w:tcPr>
          <w:p w14:paraId="629C55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88378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EC7532B" w14:textId="77777777" w:rsidR="00D76297" w:rsidRDefault="004126E9" w:rsidP="0074436B">
            <w:r>
              <w:t>390 000 000</w:t>
            </w:r>
          </w:p>
        </w:tc>
        <w:tc>
          <w:tcPr>
            <w:tcW w:w="180" w:type="dxa"/>
            <w:tcBorders>
              <w:top w:val="nil"/>
              <w:left w:val="nil"/>
              <w:bottom w:val="nil"/>
              <w:right w:val="nil"/>
            </w:tcBorders>
            <w:tcMar>
              <w:top w:w="43" w:type="dxa"/>
              <w:left w:w="0" w:type="dxa"/>
              <w:bottom w:w="0" w:type="dxa"/>
              <w:right w:w="0" w:type="dxa"/>
            </w:tcMar>
            <w:vAlign w:val="bottom"/>
          </w:tcPr>
          <w:p w14:paraId="1FCE6E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775122" w14:textId="77777777" w:rsidR="00D76297" w:rsidRDefault="004126E9" w:rsidP="0074436B">
            <w:r>
              <w:t>600 000 000</w:t>
            </w:r>
          </w:p>
        </w:tc>
      </w:tr>
      <w:tr w:rsidR="00D76297" w14:paraId="359F4FC8" w14:textId="77777777">
        <w:trPr>
          <w:trHeight w:val="240"/>
        </w:trPr>
        <w:tc>
          <w:tcPr>
            <w:tcW w:w="460" w:type="dxa"/>
            <w:tcBorders>
              <w:top w:val="nil"/>
              <w:left w:val="nil"/>
              <w:bottom w:val="nil"/>
              <w:right w:val="nil"/>
            </w:tcBorders>
            <w:tcMar>
              <w:top w:w="43" w:type="dxa"/>
              <w:left w:w="0" w:type="dxa"/>
              <w:bottom w:w="0" w:type="dxa"/>
              <w:right w:w="0" w:type="dxa"/>
            </w:tcMar>
          </w:tcPr>
          <w:p w14:paraId="75AFAD90" w14:textId="77777777" w:rsidR="00D76297" w:rsidRDefault="004126E9" w:rsidP="0074436B">
            <w:r>
              <w:t>954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FA2534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1621FF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7117BA" w14:textId="77777777" w:rsidR="00D76297" w:rsidRDefault="004126E9" w:rsidP="0074436B">
            <w:proofErr w:type="spellStart"/>
            <w:r>
              <w:t>Petoro</w:t>
            </w:r>
            <w:proofErr w:type="spellEnd"/>
            <w:r>
              <w:t xml:space="preserve"> AS:</w:t>
            </w:r>
          </w:p>
        </w:tc>
        <w:tc>
          <w:tcPr>
            <w:tcW w:w="1200" w:type="dxa"/>
            <w:tcBorders>
              <w:top w:val="nil"/>
              <w:left w:val="nil"/>
              <w:bottom w:val="nil"/>
              <w:right w:val="nil"/>
            </w:tcBorders>
            <w:tcMar>
              <w:top w:w="43" w:type="dxa"/>
              <w:left w:w="0" w:type="dxa"/>
              <w:bottom w:w="0" w:type="dxa"/>
              <w:right w:w="0" w:type="dxa"/>
            </w:tcMar>
            <w:vAlign w:val="bottom"/>
          </w:tcPr>
          <w:p w14:paraId="49A821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2C1A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FDF68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E75E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1B7D36" w14:textId="77777777" w:rsidR="00D76297" w:rsidRDefault="00D76297" w:rsidP="0074436B"/>
        </w:tc>
      </w:tr>
      <w:tr w:rsidR="00D76297" w14:paraId="1325B5B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C46E9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D40247"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56853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472444" w14:textId="77777777" w:rsidR="00D76297" w:rsidRDefault="004126E9" w:rsidP="0074436B">
            <w:r>
              <w:t>Tilskudd til administrasjon</w:t>
            </w:r>
          </w:p>
        </w:tc>
        <w:tc>
          <w:tcPr>
            <w:tcW w:w="1200" w:type="dxa"/>
            <w:tcBorders>
              <w:top w:val="nil"/>
              <w:left w:val="nil"/>
              <w:bottom w:val="nil"/>
              <w:right w:val="nil"/>
            </w:tcBorders>
            <w:tcMar>
              <w:top w:w="43" w:type="dxa"/>
              <w:left w:w="0" w:type="dxa"/>
              <w:bottom w:w="0" w:type="dxa"/>
              <w:right w:w="0" w:type="dxa"/>
            </w:tcMar>
            <w:vAlign w:val="bottom"/>
          </w:tcPr>
          <w:p w14:paraId="2A4718E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93F5D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B4C2136" w14:textId="77777777" w:rsidR="00D76297" w:rsidRDefault="004126E9" w:rsidP="0074436B">
            <w:r>
              <w:t>372 300 000</w:t>
            </w:r>
          </w:p>
        </w:tc>
        <w:tc>
          <w:tcPr>
            <w:tcW w:w="180" w:type="dxa"/>
            <w:tcBorders>
              <w:top w:val="nil"/>
              <w:left w:val="nil"/>
              <w:bottom w:val="nil"/>
              <w:right w:val="nil"/>
            </w:tcBorders>
            <w:tcMar>
              <w:top w:w="43" w:type="dxa"/>
              <w:left w:w="0" w:type="dxa"/>
              <w:bottom w:w="0" w:type="dxa"/>
              <w:right w:w="0" w:type="dxa"/>
            </w:tcMar>
            <w:vAlign w:val="bottom"/>
          </w:tcPr>
          <w:p w14:paraId="72A2ED1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F6F1280" w14:textId="77777777" w:rsidR="00D76297" w:rsidRDefault="004126E9" w:rsidP="0074436B">
            <w:r>
              <w:t>372 300 000</w:t>
            </w:r>
          </w:p>
        </w:tc>
      </w:tr>
      <w:tr w:rsidR="00D76297" w14:paraId="6024CCE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8B8A85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F1DCA7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4EC58E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1B2F18" w14:textId="77777777" w:rsidR="00D76297" w:rsidRDefault="004126E9" w:rsidP="0074436B">
            <w:r>
              <w:t>Sum Statlig eierskap</w:t>
            </w:r>
          </w:p>
        </w:tc>
        <w:tc>
          <w:tcPr>
            <w:tcW w:w="1200" w:type="dxa"/>
            <w:tcBorders>
              <w:top w:val="nil"/>
              <w:left w:val="nil"/>
              <w:bottom w:val="nil"/>
              <w:right w:val="nil"/>
            </w:tcBorders>
            <w:tcMar>
              <w:top w:w="43" w:type="dxa"/>
              <w:left w:w="0" w:type="dxa"/>
              <w:bottom w:w="0" w:type="dxa"/>
              <w:right w:w="0" w:type="dxa"/>
            </w:tcMar>
            <w:vAlign w:val="bottom"/>
          </w:tcPr>
          <w:p w14:paraId="3FEA86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408E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A99B6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BB92A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5F55758" w14:textId="77777777" w:rsidR="00D76297" w:rsidRDefault="004126E9" w:rsidP="0074436B">
            <w:r>
              <w:t>1 205 400 000</w:t>
            </w:r>
          </w:p>
        </w:tc>
      </w:tr>
      <w:tr w:rsidR="00D76297" w14:paraId="322F159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D545D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6E4D1A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4B9C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AE9B41" w14:textId="77777777" w:rsidR="00D76297" w:rsidRDefault="004126E9" w:rsidP="0074436B">
            <w:r>
              <w:t>Sum Nærings- og fiskeridepartementet</w:t>
            </w:r>
          </w:p>
        </w:tc>
        <w:tc>
          <w:tcPr>
            <w:tcW w:w="1200" w:type="dxa"/>
            <w:tcBorders>
              <w:top w:val="nil"/>
              <w:left w:val="nil"/>
              <w:bottom w:val="nil"/>
              <w:right w:val="nil"/>
            </w:tcBorders>
            <w:tcMar>
              <w:top w:w="43" w:type="dxa"/>
              <w:left w:w="0" w:type="dxa"/>
              <w:bottom w:w="0" w:type="dxa"/>
              <w:right w:w="0" w:type="dxa"/>
            </w:tcMar>
            <w:vAlign w:val="bottom"/>
          </w:tcPr>
          <w:p w14:paraId="1386E2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9D09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7B24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2C301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03E5426" w14:textId="77777777" w:rsidR="00D76297" w:rsidRDefault="004126E9" w:rsidP="0074436B">
            <w:r>
              <w:t>18 508 540 000</w:t>
            </w:r>
          </w:p>
        </w:tc>
      </w:tr>
      <w:tr w:rsidR="00D76297" w14:paraId="682A53C9"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35B1465" w14:textId="77777777" w:rsidR="00D76297" w:rsidRDefault="004126E9">
            <w:pPr>
              <w:pStyle w:val="tittel-gulbok1"/>
            </w:pPr>
            <w:proofErr w:type="spellStart"/>
            <w:r>
              <w:rPr>
                <w:w w:val="100"/>
                <w:sz w:val="21"/>
                <w:szCs w:val="21"/>
              </w:rPr>
              <w:lastRenderedPageBreak/>
              <w:t>Landbruks</w:t>
            </w:r>
            <w:proofErr w:type="spellEnd"/>
            <w:r>
              <w:rPr>
                <w:w w:val="100"/>
                <w:sz w:val="21"/>
                <w:szCs w:val="21"/>
              </w:rPr>
              <w:t xml:space="preserve">- og </w:t>
            </w:r>
            <w:proofErr w:type="spellStart"/>
            <w:r>
              <w:rPr>
                <w:w w:val="100"/>
                <w:sz w:val="21"/>
                <w:szCs w:val="21"/>
              </w:rPr>
              <w:t>matdepartementet</w:t>
            </w:r>
            <w:proofErr w:type="spellEnd"/>
          </w:p>
        </w:tc>
      </w:tr>
      <w:tr w:rsidR="00D76297" w14:paraId="52CDED8E"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ADD31D8" w14:textId="77777777" w:rsidR="00D76297" w:rsidRDefault="004126E9">
            <w:pPr>
              <w:pStyle w:val="tittel-gulbok2"/>
            </w:pPr>
            <w:proofErr w:type="spellStart"/>
            <w:r>
              <w:rPr>
                <w:spacing w:val="21"/>
                <w:w w:val="100"/>
                <w:sz w:val="21"/>
                <w:szCs w:val="21"/>
              </w:rPr>
              <w:t>Administrasjon</w:t>
            </w:r>
            <w:proofErr w:type="spellEnd"/>
            <w:r>
              <w:rPr>
                <w:spacing w:val="21"/>
                <w:w w:val="100"/>
                <w:sz w:val="21"/>
                <w:szCs w:val="21"/>
              </w:rPr>
              <w:t xml:space="preserve"> </w:t>
            </w:r>
            <w:proofErr w:type="spellStart"/>
            <w:r>
              <w:rPr>
                <w:spacing w:val="21"/>
                <w:w w:val="100"/>
                <w:sz w:val="21"/>
                <w:szCs w:val="21"/>
              </w:rPr>
              <w:t>m.m.</w:t>
            </w:r>
            <w:proofErr w:type="spellEnd"/>
          </w:p>
        </w:tc>
      </w:tr>
      <w:tr w:rsidR="00D76297" w14:paraId="65C6A82E" w14:textId="77777777">
        <w:trPr>
          <w:trHeight w:val="240"/>
        </w:trPr>
        <w:tc>
          <w:tcPr>
            <w:tcW w:w="460" w:type="dxa"/>
            <w:tcBorders>
              <w:top w:val="nil"/>
              <w:left w:val="nil"/>
              <w:bottom w:val="nil"/>
              <w:right w:val="nil"/>
            </w:tcBorders>
            <w:tcMar>
              <w:top w:w="43" w:type="dxa"/>
              <w:left w:w="0" w:type="dxa"/>
              <w:bottom w:w="0" w:type="dxa"/>
              <w:right w:w="0" w:type="dxa"/>
            </w:tcMar>
          </w:tcPr>
          <w:p w14:paraId="411F425E" w14:textId="77777777" w:rsidR="00D76297" w:rsidRDefault="004126E9" w:rsidP="0074436B">
            <w:r>
              <w:t>1100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741EB8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6F6BDD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DEBD39" w14:textId="77777777" w:rsidR="00D76297" w:rsidRDefault="004126E9" w:rsidP="0074436B">
            <w:r>
              <w:t>Landbruks- og matdepartementet:</w:t>
            </w:r>
          </w:p>
        </w:tc>
        <w:tc>
          <w:tcPr>
            <w:tcW w:w="1200" w:type="dxa"/>
            <w:tcBorders>
              <w:top w:val="nil"/>
              <w:left w:val="nil"/>
              <w:bottom w:val="nil"/>
              <w:right w:val="nil"/>
            </w:tcBorders>
            <w:tcMar>
              <w:top w:w="43" w:type="dxa"/>
              <w:left w:w="0" w:type="dxa"/>
              <w:bottom w:w="0" w:type="dxa"/>
              <w:right w:w="0" w:type="dxa"/>
            </w:tcMar>
            <w:vAlign w:val="bottom"/>
          </w:tcPr>
          <w:p w14:paraId="560E09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9ACB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90DD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8535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59816A" w14:textId="77777777" w:rsidR="00D76297" w:rsidRDefault="00D76297" w:rsidP="0074436B"/>
        </w:tc>
      </w:tr>
      <w:tr w:rsidR="00D76297" w14:paraId="1C39628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2EE36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D68F1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83CCA7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30E26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16B07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19F0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2CF77A" w14:textId="77777777" w:rsidR="00D76297" w:rsidRDefault="004126E9" w:rsidP="0074436B">
            <w:r>
              <w:t>170 617 000</w:t>
            </w:r>
          </w:p>
        </w:tc>
        <w:tc>
          <w:tcPr>
            <w:tcW w:w="180" w:type="dxa"/>
            <w:tcBorders>
              <w:top w:val="nil"/>
              <w:left w:val="nil"/>
              <w:bottom w:val="nil"/>
              <w:right w:val="nil"/>
            </w:tcBorders>
            <w:tcMar>
              <w:top w:w="43" w:type="dxa"/>
              <w:left w:w="0" w:type="dxa"/>
              <w:bottom w:w="0" w:type="dxa"/>
              <w:right w:w="0" w:type="dxa"/>
            </w:tcMar>
            <w:vAlign w:val="bottom"/>
          </w:tcPr>
          <w:p w14:paraId="701F09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B73356" w14:textId="77777777" w:rsidR="00D76297" w:rsidRDefault="00D76297" w:rsidP="0074436B"/>
        </w:tc>
      </w:tr>
      <w:tr w:rsidR="00D76297" w14:paraId="29BA29B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84B6D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E6851D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31894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FB36DC"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0745B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F3BFE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163D10" w14:textId="77777777" w:rsidR="00D76297" w:rsidRDefault="004126E9" w:rsidP="0074436B">
            <w:r>
              <w:t>15 280 000</w:t>
            </w:r>
          </w:p>
        </w:tc>
        <w:tc>
          <w:tcPr>
            <w:tcW w:w="180" w:type="dxa"/>
            <w:tcBorders>
              <w:top w:val="nil"/>
              <w:left w:val="nil"/>
              <w:bottom w:val="nil"/>
              <w:right w:val="nil"/>
            </w:tcBorders>
            <w:tcMar>
              <w:top w:w="43" w:type="dxa"/>
              <w:left w:w="0" w:type="dxa"/>
              <w:bottom w:w="0" w:type="dxa"/>
              <w:right w:w="0" w:type="dxa"/>
            </w:tcMar>
            <w:vAlign w:val="bottom"/>
          </w:tcPr>
          <w:p w14:paraId="243177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D475DC" w14:textId="77777777" w:rsidR="00D76297" w:rsidRDefault="00D76297" w:rsidP="0074436B"/>
        </w:tc>
      </w:tr>
      <w:tr w:rsidR="00D76297" w14:paraId="6EFEEC19"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65DE9B6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FBD2E6"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02D6824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514EAF" w14:textId="77777777" w:rsidR="00D76297" w:rsidRDefault="004126E9" w:rsidP="0074436B">
            <w:r>
              <w:t>Større utstyrsanskaffelser og vedlikehold - ordinære forvaltningsorganer</w:t>
            </w:r>
            <w:r>
              <w:rPr>
                <w:rStyle w:val="kursiv"/>
                <w:sz w:val="21"/>
                <w:szCs w:val="21"/>
              </w:rPr>
              <w:t>, kan overføres, kan nyttes under post 50</w:t>
            </w:r>
          </w:p>
        </w:tc>
        <w:tc>
          <w:tcPr>
            <w:tcW w:w="1200" w:type="dxa"/>
            <w:tcBorders>
              <w:top w:val="nil"/>
              <w:left w:val="nil"/>
              <w:bottom w:val="nil"/>
              <w:right w:val="nil"/>
            </w:tcBorders>
            <w:tcMar>
              <w:top w:w="43" w:type="dxa"/>
              <w:left w:w="0" w:type="dxa"/>
              <w:bottom w:w="0" w:type="dxa"/>
              <w:right w:w="0" w:type="dxa"/>
            </w:tcMar>
            <w:vAlign w:val="bottom"/>
          </w:tcPr>
          <w:p w14:paraId="1C448E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274FB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2A52B6" w14:textId="77777777" w:rsidR="00D76297" w:rsidRDefault="004126E9" w:rsidP="0074436B">
            <w:r>
              <w:t>2 720 000</w:t>
            </w:r>
          </w:p>
        </w:tc>
        <w:tc>
          <w:tcPr>
            <w:tcW w:w="180" w:type="dxa"/>
            <w:tcBorders>
              <w:top w:val="nil"/>
              <w:left w:val="nil"/>
              <w:bottom w:val="nil"/>
              <w:right w:val="nil"/>
            </w:tcBorders>
            <w:tcMar>
              <w:top w:w="43" w:type="dxa"/>
              <w:left w:w="0" w:type="dxa"/>
              <w:bottom w:w="0" w:type="dxa"/>
              <w:right w:w="0" w:type="dxa"/>
            </w:tcMar>
            <w:vAlign w:val="bottom"/>
          </w:tcPr>
          <w:p w14:paraId="4AB3D6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2C4FD1" w14:textId="77777777" w:rsidR="00D76297" w:rsidRDefault="00D76297" w:rsidP="0074436B"/>
        </w:tc>
      </w:tr>
      <w:tr w:rsidR="00D76297" w14:paraId="3C2EF95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4B47FE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9CA93F"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2415C34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F1827C" w14:textId="77777777" w:rsidR="00D76297" w:rsidRDefault="004126E9" w:rsidP="0074436B">
            <w:r>
              <w:t>Større utstyrsanskaffelser og vedlikehold - forvaltningsorganer med særskilte fullmakter</w:t>
            </w:r>
          </w:p>
        </w:tc>
        <w:tc>
          <w:tcPr>
            <w:tcW w:w="1200" w:type="dxa"/>
            <w:tcBorders>
              <w:top w:val="nil"/>
              <w:left w:val="nil"/>
              <w:bottom w:val="nil"/>
              <w:right w:val="nil"/>
            </w:tcBorders>
            <w:tcMar>
              <w:top w:w="43" w:type="dxa"/>
              <w:left w:w="0" w:type="dxa"/>
              <w:bottom w:w="0" w:type="dxa"/>
              <w:right w:w="0" w:type="dxa"/>
            </w:tcMar>
            <w:vAlign w:val="bottom"/>
          </w:tcPr>
          <w:p w14:paraId="5927CD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FEBF4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5FDEE99" w14:textId="77777777" w:rsidR="00D76297" w:rsidRDefault="004126E9" w:rsidP="0074436B">
            <w:r>
              <w:t>286 000</w:t>
            </w:r>
          </w:p>
        </w:tc>
        <w:tc>
          <w:tcPr>
            <w:tcW w:w="180" w:type="dxa"/>
            <w:tcBorders>
              <w:top w:val="nil"/>
              <w:left w:val="nil"/>
              <w:bottom w:val="nil"/>
              <w:right w:val="nil"/>
            </w:tcBorders>
            <w:tcMar>
              <w:top w:w="43" w:type="dxa"/>
              <w:left w:w="0" w:type="dxa"/>
              <w:bottom w:w="0" w:type="dxa"/>
              <w:right w:w="0" w:type="dxa"/>
            </w:tcMar>
            <w:vAlign w:val="bottom"/>
          </w:tcPr>
          <w:p w14:paraId="09B7469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71ADA21" w14:textId="77777777" w:rsidR="00D76297" w:rsidRDefault="004126E9" w:rsidP="0074436B">
            <w:r>
              <w:t>188 903 000</w:t>
            </w:r>
          </w:p>
        </w:tc>
      </w:tr>
      <w:tr w:rsidR="00D76297" w14:paraId="7ED533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120077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4CA8AE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93F04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A23A95" w14:textId="77777777" w:rsidR="00D76297" w:rsidRDefault="004126E9" w:rsidP="0074436B">
            <w:r>
              <w:t>Sum Administrasjon m.m.</w:t>
            </w:r>
          </w:p>
        </w:tc>
        <w:tc>
          <w:tcPr>
            <w:tcW w:w="1200" w:type="dxa"/>
            <w:tcBorders>
              <w:top w:val="nil"/>
              <w:left w:val="nil"/>
              <w:bottom w:val="nil"/>
              <w:right w:val="nil"/>
            </w:tcBorders>
            <w:tcMar>
              <w:top w:w="43" w:type="dxa"/>
              <w:left w:w="0" w:type="dxa"/>
              <w:bottom w:w="0" w:type="dxa"/>
              <w:right w:w="0" w:type="dxa"/>
            </w:tcMar>
            <w:vAlign w:val="bottom"/>
          </w:tcPr>
          <w:p w14:paraId="67AE3D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7FC2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600B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B8852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ED93BBA" w14:textId="77777777" w:rsidR="00D76297" w:rsidRDefault="004126E9" w:rsidP="0074436B">
            <w:r>
              <w:t>188 903 000</w:t>
            </w:r>
          </w:p>
        </w:tc>
      </w:tr>
      <w:tr w:rsidR="00D76297" w14:paraId="3E130449"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42582AD" w14:textId="77777777" w:rsidR="00D76297" w:rsidRDefault="004126E9">
            <w:pPr>
              <w:pStyle w:val="tittel-gulbok2"/>
            </w:pPr>
            <w:proofErr w:type="spellStart"/>
            <w:r>
              <w:rPr>
                <w:spacing w:val="21"/>
                <w:w w:val="100"/>
                <w:sz w:val="21"/>
                <w:szCs w:val="21"/>
              </w:rPr>
              <w:t>Matpolitikk</w:t>
            </w:r>
            <w:proofErr w:type="spellEnd"/>
          </w:p>
        </w:tc>
      </w:tr>
      <w:tr w:rsidR="00D76297" w14:paraId="3FE46064" w14:textId="77777777">
        <w:trPr>
          <w:trHeight w:val="240"/>
        </w:trPr>
        <w:tc>
          <w:tcPr>
            <w:tcW w:w="460" w:type="dxa"/>
            <w:tcBorders>
              <w:top w:val="nil"/>
              <w:left w:val="nil"/>
              <w:bottom w:val="nil"/>
              <w:right w:val="nil"/>
            </w:tcBorders>
            <w:tcMar>
              <w:top w:w="43" w:type="dxa"/>
              <w:left w:w="0" w:type="dxa"/>
              <w:bottom w:w="0" w:type="dxa"/>
              <w:right w:w="0" w:type="dxa"/>
            </w:tcMar>
          </w:tcPr>
          <w:p w14:paraId="7A982B66" w14:textId="77777777" w:rsidR="00D76297" w:rsidRDefault="004126E9" w:rsidP="0074436B">
            <w:r>
              <w:t>1112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AC5E1D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474C8D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49EFF8" w14:textId="77777777" w:rsidR="00D76297" w:rsidRDefault="004126E9" w:rsidP="0074436B">
            <w:r>
              <w:t>Veterinærinstituttet:</w:t>
            </w:r>
          </w:p>
        </w:tc>
        <w:tc>
          <w:tcPr>
            <w:tcW w:w="1200" w:type="dxa"/>
            <w:tcBorders>
              <w:top w:val="nil"/>
              <w:left w:val="nil"/>
              <w:bottom w:val="nil"/>
              <w:right w:val="nil"/>
            </w:tcBorders>
            <w:tcMar>
              <w:top w:w="43" w:type="dxa"/>
              <w:left w:w="0" w:type="dxa"/>
              <w:bottom w:w="0" w:type="dxa"/>
              <w:right w:w="0" w:type="dxa"/>
            </w:tcMar>
            <w:vAlign w:val="bottom"/>
          </w:tcPr>
          <w:p w14:paraId="7287CD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DD710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46CF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99CC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361586" w14:textId="77777777" w:rsidR="00D76297" w:rsidRDefault="00D76297" w:rsidP="0074436B"/>
        </w:tc>
      </w:tr>
      <w:tr w:rsidR="00D76297" w14:paraId="798076A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752A45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774012"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11E1E1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9AD242" w14:textId="77777777" w:rsidR="00D76297" w:rsidRDefault="004126E9" w:rsidP="0074436B">
            <w:r>
              <w:t>Kunnskapsutvikling, formidling og beredskap</w:t>
            </w:r>
          </w:p>
        </w:tc>
        <w:tc>
          <w:tcPr>
            <w:tcW w:w="1200" w:type="dxa"/>
            <w:tcBorders>
              <w:top w:val="nil"/>
              <w:left w:val="nil"/>
              <w:bottom w:val="nil"/>
              <w:right w:val="nil"/>
            </w:tcBorders>
            <w:tcMar>
              <w:top w:w="43" w:type="dxa"/>
              <w:left w:w="0" w:type="dxa"/>
              <w:bottom w:w="0" w:type="dxa"/>
              <w:right w:w="0" w:type="dxa"/>
            </w:tcMar>
            <w:vAlign w:val="bottom"/>
          </w:tcPr>
          <w:p w14:paraId="4B80FA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2464F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5426DE3" w14:textId="77777777" w:rsidR="00D76297" w:rsidRDefault="004126E9" w:rsidP="0074436B">
            <w:r>
              <w:t>106 696 000</w:t>
            </w:r>
          </w:p>
        </w:tc>
        <w:tc>
          <w:tcPr>
            <w:tcW w:w="180" w:type="dxa"/>
            <w:tcBorders>
              <w:top w:val="nil"/>
              <w:left w:val="nil"/>
              <w:bottom w:val="nil"/>
              <w:right w:val="nil"/>
            </w:tcBorders>
            <w:tcMar>
              <w:top w:w="43" w:type="dxa"/>
              <w:left w:w="0" w:type="dxa"/>
              <w:bottom w:w="0" w:type="dxa"/>
              <w:right w:w="0" w:type="dxa"/>
            </w:tcMar>
            <w:vAlign w:val="bottom"/>
          </w:tcPr>
          <w:p w14:paraId="207E77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BF3C7E" w14:textId="77777777" w:rsidR="00D76297" w:rsidRDefault="004126E9" w:rsidP="0074436B">
            <w:r>
              <w:t>106 696 000</w:t>
            </w:r>
          </w:p>
        </w:tc>
      </w:tr>
      <w:tr w:rsidR="00D76297" w14:paraId="57F85DD8" w14:textId="77777777">
        <w:trPr>
          <w:trHeight w:val="240"/>
        </w:trPr>
        <w:tc>
          <w:tcPr>
            <w:tcW w:w="460" w:type="dxa"/>
            <w:tcBorders>
              <w:top w:val="nil"/>
              <w:left w:val="nil"/>
              <w:bottom w:val="nil"/>
              <w:right w:val="nil"/>
            </w:tcBorders>
            <w:tcMar>
              <w:top w:w="43" w:type="dxa"/>
              <w:left w:w="0" w:type="dxa"/>
              <w:bottom w:w="0" w:type="dxa"/>
              <w:right w:w="0" w:type="dxa"/>
            </w:tcMar>
          </w:tcPr>
          <w:p w14:paraId="5055C0EF" w14:textId="77777777" w:rsidR="00D76297" w:rsidRDefault="004126E9" w:rsidP="0074436B">
            <w:r>
              <w:t>1115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4D774D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8AABB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F50F7B" w14:textId="77777777" w:rsidR="00D76297" w:rsidRDefault="004126E9" w:rsidP="0074436B">
            <w:r>
              <w:t>Mattilsynet:</w:t>
            </w:r>
          </w:p>
        </w:tc>
        <w:tc>
          <w:tcPr>
            <w:tcW w:w="1200" w:type="dxa"/>
            <w:tcBorders>
              <w:top w:val="nil"/>
              <w:left w:val="nil"/>
              <w:bottom w:val="nil"/>
              <w:right w:val="nil"/>
            </w:tcBorders>
            <w:tcMar>
              <w:top w:w="43" w:type="dxa"/>
              <w:left w:w="0" w:type="dxa"/>
              <w:bottom w:w="0" w:type="dxa"/>
              <w:right w:w="0" w:type="dxa"/>
            </w:tcMar>
            <w:vAlign w:val="bottom"/>
          </w:tcPr>
          <w:p w14:paraId="5C5FBC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CF33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FE17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DEA7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DA40E5" w14:textId="77777777" w:rsidR="00D76297" w:rsidRDefault="00D76297" w:rsidP="0074436B"/>
        </w:tc>
      </w:tr>
      <w:tr w:rsidR="00D76297" w14:paraId="6FC75C1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34FA5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74B16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4C66F2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A2B72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C5961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F6DD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90F4FF" w14:textId="77777777" w:rsidR="00D76297" w:rsidRDefault="004126E9" w:rsidP="0074436B">
            <w:r>
              <w:t>1 457 767 000</w:t>
            </w:r>
          </w:p>
        </w:tc>
        <w:tc>
          <w:tcPr>
            <w:tcW w:w="180" w:type="dxa"/>
            <w:tcBorders>
              <w:top w:val="nil"/>
              <w:left w:val="nil"/>
              <w:bottom w:val="nil"/>
              <w:right w:val="nil"/>
            </w:tcBorders>
            <w:tcMar>
              <w:top w:w="43" w:type="dxa"/>
              <w:left w:w="0" w:type="dxa"/>
              <w:bottom w:w="0" w:type="dxa"/>
              <w:right w:w="0" w:type="dxa"/>
            </w:tcMar>
            <w:vAlign w:val="bottom"/>
          </w:tcPr>
          <w:p w14:paraId="7C13C4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556318" w14:textId="77777777" w:rsidR="00D76297" w:rsidRDefault="00D76297" w:rsidP="0074436B"/>
        </w:tc>
      </w:tr>
      <w:tr w:rsidR="00D76297" w14:paraId="0873DA2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E23FBE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838CFB"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32C45EA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6F6ACF" w14:textId="77777777" w:rsidR="00D76297" w:rsidRDefault="004126E9" w:rsidP="0074436B">
            <w:r>
              <w:t>Reguleringspremie til kommunale og fylkeskommunale pensjonskasser</w:t>
            </w:r>
          </w:p>
        </w:tc>
        <w:tc>
          <w:tcPr>
            <w:tcW w:w="1200" w:type="dxa"/>
            <w:tcBorders>
              <w:top w:val="nil"/>
              <w:left w:val="nil"/>
              <w:bottom w:val="nil"/>
              <w:right w:val="nil"/>
            </w:tcBorders>
            <w:tcMar>
              <w:top w:w="43" w:type="dxa"/>
              <w:left w:w="0" w:type="dxa"/>
              <w:bottom w:w="0" w:type="dxa"/>
              <w:right w:w="0" w:type="dxa"/>
            </w:tcMar>
            <w:vAlign w:val="bottom"/>
          </w:tcPr>
          <w:p w14:paraId="776147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061A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25E6DF" w14:textId="77777777" w:rsidR="00D76297" w:rsidRDefault="004126E9" w:rsidP="0074436B">
            <w:r>
              <w:t>13 185 000</w:t>
            </w:r>
          </w:p>
        </w:tc>
        <w:tc>
          <w:tcPr>
            <w:tcW w:w="180" w:type="dxa"/>
            <w:tcBorders>
              <w:top w:val="nil"/>
              <w:left w:val="nil"/>
              <w:bottom w:val="nil"/>
              <w:right w:val="nil"/>
            </w:tcBorders>
            <w:tcMar>
              <w:top w:w="43" w:type="dxa"/>
              <w:left w:w="0" w:type="dxa"/>
              <w:bottom w:w="0" w:type="dxa"/>
              <w:right w:w="0" w:type="dxa"/>
            </w:tcMar>
            <w:vAlign w:val="bottom"/>
          </w:tcPr>
          <w:p w14:paraId="54169BE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68C5AB" w14:textId="77777777" w:rsidR="00D76297" w:rsidRDefault="00D76297" w:rsidP="0074436B"/>
        </w:tc>
      </w:tr>
      <w:tr w:rsidR="00D76297" w14:paraId="5C97B9D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F86053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839632"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A25CAB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DDA98F" w14:textId="77777777" w:rsidR="00D76297" w:rsidRDefault="004126E9" w:rsidP="0074436B">
            <w:r>
              <w:t>Tilskudd til erstatninger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0BEDB2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EAE32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2192389" w14:textId="77777777" w:rsidR="00D76297" w:rsidRDefault="004126E9" w:rsidP="0074436B">
            <w:r>
              <w:t>14 193 000</w:t>
            </w:r>
          </w:p>
        </w:tc>
        <w:tc>
          <w:tcPr>
            <w:tcW w:w="180" w:type="dxa"/>
            <w:tcBorders>
              <w:top w:val="nil"/>
              <w:left w:val="nil"/>
              <w:bottom w:val="nil"/>
              <w:right w:val="nil"/>
            </w:tcBorders>
            <w:tcMar>
              <w:top w:w="43" w:type="dxa"/>
              <w:left w:w="0" w:type="dxa"/>
              <w:bottom w:w="0" w:type="dxa"/>
              <w:right w:w="0" w:type="dxa"/>
            </w:tcMar>
            <w:vAlign w:val="bottom"/>
          </w:tcPr>
          <w:p w14:paraId="79752CD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F46076E" w14:textId="77777777" w:rsidR="00D76297" w:rsidRDefault="004126E9" w:rsidP="0074436B">
            <w:r>
              <w:t>1 485 145 000</w:t>
            </w:r>
          </w:p>
        </w:tc>
      </w:tr>
      <w:tr w:rsidR="00D76297" w14:paraId="2E22A4A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C12D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4F74FA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EB8DE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2FD930" w14:textId="77777777" w:rsidR="00D76297" w:rsidRDefault="004126E9" w:rsidP="0074436B">
            <w:r>
              <w:t>Sum Matpolitikk</w:t>
            </w:r>
          </w:p>
        </w:tc>
        <w:tc>
          <w:tcPr>
            <w:tcW w:w="1200" w:type="dxa"/>
            <w:tcBorders>
              <w:top w:val="nil"/>
              <w:left w:val="nil"/>
              <w:bottom w:val="nil"/>
              <w:right w:val="nil"/>
            </w:tcBorders>
            <w:tcMar>
              <w:top w:w="43" w:type="dxa"/>
              <w:left w:w="0" w:type="dxa"/>
              <w:bottom w:w="0" w:type="dxa"/>
              <w:right w:w="0" w:type="dxa"/>
            </w:tcMar>
            <w:vAlign w:val="bottom"/>
          </w:tcPr>
          <w:p w14:paraId="67ABB7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AC1B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B40B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1AA6A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97950EF" w14:textId="77777777" w:rsidR="00D76297" w:rsidRDefault="004126E9" w:rsidP="0074436B">
            <w:r>
              <w:t>1 591 841 000</w:t>
            </w:r>
          </w:p>
        </w:tc>
      </w:tr>
      <w:tr w:rsidR="00D76297" w14:paraId="24E1027F"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212C375" w14:textId="77777777" w:rsidR="00D76297" w:rsidRDefault="004126E9">
            <w:pPr>
              <w:pStyle w:val="tittel-gulbok2"/>
            </w:pPr>
            <w:proofErr w:type="spellStart"/>
            <w:r>
              <w:rPr>
                <w:spacing w:val="21"/>
                <w:w w:val="100"/>
                <w:sz w:val="21"/>
                <w:szCs w:val="21"/>
              </w:rPr>
              <w:t>Forskning</w:t>
            </w:r>
            <w:proofErr w:type="spellEnd"/>
            <w:r>
              <w:rPr>
                <w:spacing w:val="21"/>
                <w:w w:val="100"/>
                <w:sz w:val="21"/>
                <w:szCs w:val="21"/>
              </w:rPr>
              <w:t xml:space="preserve">, </w:t>
            </w:r>
            <w:proofErr w:type="spellStart"/>
            <w:r>
              <w:rPr>
                <w:spacing w:val="21"/>
                <w:w w:val="100"/>
                <w:sz w:val="21"/>
                <w:szCs w:val="21"/>
              </w:rPr>
              <w:t>innovasjon</w:t>
            </w:r>
            <w:proofErr w:type="spellEnd"/>
            <w:r>
              <w:rPr>
                <w:spacing w:val="21"/>
                <w:w w:val="100"/>
                <w:sz w:val="21"/>
                <w:szCs w:val="21"/>
              </w:rPr>
              <w:t xml:space="preserve"> og </w:t>
            </w:r>
            <w:proofErr w:type="spellStart"/>
            <w:r>
              <w:rPr>
                <w:spacing w:val="21"/>
                <w:w w:val="100"/>
                <w:sz w:val="21"/>
                <w:szCs w:val="21"/>
              </w:rPr>
              <w:t>kunnskapsutvikling</w:t>
            </w:r>
            <w:proofErr w:type="spellEnd"/>
          </w:p>
        </w:tc>
      </w:tr>
      <w:tr w:rsidR="00D76297" w14:paraId="6C13F12E" w14:textId="77777777">
        <w:trPr>
          <w:trHeight w:val="240"/>
        </w:trPr>
        <w:tc>
          <w:tcPr>
            <w:tcW w:w="460" w:type="dxa"/>
            <w:tcBorders>
              <w:top w:val="nil"/>
              <w:left w:val="nil"/>
              <w:bottom w:val="nil"/>
              <w:right w:val="nil"/>
            </w:tcBorders>
            <w:tcMar>
              <w:top w:w="43" w:type="dxa"/>
              <w:left w:w="0" w:type="dxa"/>
              <w:bottom w:w="0" w:type="dxa"/>
              <w:right w:w="0" w:type="dxa"/>
            </w:tcMar>
          </w:tcPr>
          <w:p w14:paraId="6729954F" w14:textId="77777777" w:rsidR="00D76297" w:rsidRDefault="004126E9" w:rsidP="0074436B">
            <w:r>
              <w:t>1136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151DA0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C253E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CFB1DF" w14:textId="77777777" w:rsidR="00D76297" w:rsidRDefault="004126E9" w:rsidP="0074436B">
            <w:r>
              <w:t>Norsk institutt for bioøkonomi:</w:t>
            </w:r>
          </w:p>
        </w:tc>
        <w:tc>
          <w:tcPr>
            <w:tcW w:w="1200" w:type="dxa"/>
            <w:tcBorders>
              <w:top w:val="nil"/>
              <w:left w:val="nil"/>
              <w:bottom w:val="nil"/>
              <w:right w:val="nil"/>
            </w:tcBorders>
            <w:tcMar>
              <w:top w:w="43" w:type="dxa"/>
              <w:left w:w="0" w:type="dxa"/>
              <w:bottom w:w="0" w:type="dxa"/>
              <w:right w:w="0" w:type="dxa"/>
            </w:tcMar>
            <w:vAlign w:val="bottom"/>
          </w:tcPr>
          <w:p w14:paraId="29E78A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B3B6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78A5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8410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7CF6C7" w14:textId="77777777" w:rsidR="00D76297" w:rsidRDefault="00D76297" w:rsidP="0074436B"/>
        </w:tc>
      </w:tr>
      <w:tr w:rsidR="00D76297" w14:paraId="268827B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418571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D1DE0E"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42408A9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128679" w14:textId="77777777" w:rsidR="00D76297" w:rsidRDefault="004126E9" w:rsidP="0074436B">
            <w:r>
              <w:t>Kunnskapsutvikling, formidling og beredskap</w:t>
            </w:r>
          </w:p>
        </w:tc>
        <w:tc>
          <w:tcPr>
            <w:tcW w:w="1200" w:type="dxa"/>
            <w:tcBorders>
              <w:top w:val="nil"/>
              <w:left w:val="nil"/>
              <w:bottom w:val="nil"/>
              <w:right w:val="nil"/>
            </w:tcBorders>
            <w:tcMar>
              <w:top w:w="43" w:type="dxa"/>
              <w:left w:w="0" w:type="dxa"/>
              <w:bottom w:w="0" w:type="dxa"/>
              <w:right w:w="0" w:type="dxa"/>
            </w:tcMar>
            <w:vAlign w:val="bottom"/>
          </w:tcPr>
          <w:p w14:paraId="7EBD96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50898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EB7D3C9" w14:textId="77777777" w:rsidR="00D76297" w:rsidRDefault="004126E9" w:rsidP="0074436B">
            <w:r>
              <w:t>253 743 000</w:t>
            </w:r>
          </w:p>
        </w:tc>
        <w:tc>
          <w:tcPr>
            <w:tcW w:w="180" w:type="dxa"/>
            <w:tcBorders>
              <w:top w:val="nil"/>
              <w:left w:val="nil"/>
              <w:bottom w:val="nil"/>
              <w:right w:val="nil"/>
            </w:tcBorders>
            <w:tcMar>
              <w:top w:w="43" w:type="dxa"/>
              <w:left w:w="0" w:type="dxa"/>
              <w:bottom w:w="0" w:type="dxa"/>
              <w:right w:w="0" w:type="dxa"/>
            </w:tcMar>
            <w:vAlign w:val="bottom"/>
          </w:tcPr>
          <w:p w14:paraId="3D4489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4E93C8" w14:textId="77777777" w:rsidR="00D76297" w:rsidRDefault="004126E9" w:rsidP="0074436B">
            <w:r>
              <w:t>253 743 000</w:t>
            </w:r>
          </w:p>
        </w:tc>
      </w:tr>
      <w:tr w:rsidR="00D76297" w14:paraId="1609C6C7" w14:textId="77777777">
        <w:trPr>
          <w:trHeight w:val="240"/>
        </w:trPr>
        <w:tc>
          <w:tcPr>
            <w:tcW w:w="460" w:type="dxa"/>
            <w:tcBorders>
              <w:top w:val="nil"/>
              <w:left w:val="nil"/>
              <w:bottom w:val="nil"/>
              <w:right w:val="nil"/>
            </w:tcBorders>
            <w:tcMar>
              <w:top w:w="43" w:type="dxa"/>
              <w:left w:w="0" w:type="dxa"/>
              <w:bottom w:w="0" w:type="dxa"/>
              <w:right w:w="0" w:type="dxa"/>
            </w:tcMar>
          </w:tcPr>
          <w:p w14:paraId="50694D75" w14:textId="77777777" w:rsidR="00D76297" w:rsidRDefault="004126E9" w:rsidP="0074436B">
            <w:r>
              <w:t>1137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2CD6C8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C853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25F602" w14:textId="77777777" w:rsidR="00D76297" w:rsidRDefault="004126E9" w:rsidP="0074436B">
            <w:r>
              <w:t>Forskning og innovasjon:</w:t>
            </w:r>
          </w:p>
        </w:tc>
        <w:tc>
          <w:tcPr>
            <w:tcW w:w="1200" w:type="dxa"/>
            <w:tcBorders>
              <w:top w:val="nil"/>
              <w:left w:val="nil"/>
              <w:bottom w:val="nil"/>
              <w:right w:val="nil"/>
            </w:tcBorders>
            <w:tcMar>
              <w:top w:w="43" w:type="dxa"/>
              <w:left w:w="0" w:type="dxa"/>
              <w:bottom w:w="0" w:type="dxa"/>
              <w:right w:w="0" w:type="dxa"/>
            </w:tcMar>
            <w:vAlign w:val="bottom"/>
          </w:tcPr>
          <w:p w14:paraId="605B629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E35A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244F4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012E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64C5EC" w14:textId="77777777" w:rsidR="00D76297" w:rsidRDefault="00D76297" w:rsidP="0074436B"/>
        </w:tc>
      </w:tr>
      <w:tr w:rsidR="00D76297" w14:paraId="2F849FD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01B842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AAA1EB"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4F12799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D002DB" w14:textId="77777777" w:rsidR="00D76297" w:rsidRDefault="004126E9" w:rsidP="0074436B">
            <w:r>
              <w:t>Forskningsaktivitet, Norges forskningsråd</w:t>
            </w:r>
          </w:p>
        </w:tc>
        <w:tc>
          <w:tcPr>
            <w:tcW w:w="1200" w:type="dxa"/>
            <w:tcBorders>
              <w:top w:val="nil"/>
              <w:left w:val="nil"/>
              <w:bottom w:val="nil"/>
              <w:right w:val="nil"/>
            </w:tcBorders>
            <w:tcMar>
              <w:top w:w="43" w:type="dxa"/>
              <w:left w:w="0" w:type="dxa"/>
              <w:bottom w:w="0" w:type="dxa"/>
              <w:right w:w="0" w:type="dxa"/>
            </w:tcMar>
            <w:vAlign w:val="bottom"/>
          </w:tcPr>
          <w:p w14:paraId="510A53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2C0A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AAC84F" w14:textId="77777777" w:rsidR="00D76297" w:rsidRDefault="004126E9" w:rsidP="0074436B">
            <w:r>
              <w:t>195 906 000</w:t>
            </w:r>
          </w:p>
        </w:tc>
        <w:tc>
          <w:tcPr>
            <w:tcW w:w="180" w:type="dxa"/>
            <w:tcBorders>
              <w:top w:val="nil"/>
              <w:left w:val="nil"/>
              <w:bottom w:val="nil"/>
              <w:right w:val="nil"/>
            </w:tcBorders>
            <w:tcMar>
              <w:top w:w="43" w:type="dxa"/>
              <w:left w:w="0" w:type="dxa"/>
              <w:bottom w:w="0" w:type="dxa"/>
              <w:right w:w="0" w:type="dxa"/>
            </w:tcMar>
            <w:vAlign w:val="bottom"/>
          </w:tcPr>
          <w:p w14:paraId="4AD365B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F2611F" w14:textId="77777777" w:rsidR="00D76297" w:rsidRDefault="00D76297" w:rsidP="0074436B"/>
        </w:tc>
      </w:tr>
      <w:tr w:rsidR="00D76297" w14:paraId="63730C4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DF553E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9F7E83"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5CC51B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C32BD1" w14:textId="77777777" w:rsidR="00D76297" w:rsidRDefault="004126E9" w:rsidP="0074436B">
            <w:r>
              <w:t>Grunnbevilgninger m.m., Norges forskningsråd</w:t>
            </w:r>
          </w:p>
        </w:tc>
        <w:tc>
          <w:tcPr>
            <w:tcW w:w="1200" w:type="dxa"/>
            <w:tcBorders>
              <w:top w:val="nil"/>
              <w:left w:val="nil"/>
              <w:bottom w:val="nil"/>
              <w:right w:val="nil"/>
            </w:tcBorders>
            <w:tcMar>
              <w:top w:w="43" w:type="dxa"/>
              <w:left w:w="0" w:type="dxa"/>
              <w:bottom w:w="0" w:type="dxa"/>
              <w:right w:w="0" w:type="dxa"/>
            </w:tcMar>
            <w:vAlign w:val="bottom"/>
          </w:tcPr>
          <w:p w14:paraId="2A74A9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918C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C9F987" w14:textId="77777777" w:rsidR="00D76297" w:rsidRDefault="004126E9" w:rsidP="0074436B">
            <w:r>
              <w:t>198 840 000</w:t>
            </w:r>
          </w:p>
        </w:tc>
        <w:tc>
          <w:tcPr>
            <w:tcW w:w="180" w:type="dxa"/>
            <w:tcBorders>
              <w:top w:val="nil"/>
              <w:left w:val="nil"/>
              <w:bottom w:val="nil"/>
              <w:right w:val="nil"/>
            </w:tcBorders>
            <w:tcMar>
              <w:top w:w="43" w:type="dxa"/>
              <w:left w:w="0" w:type="dxa"/>
              <w:bottom w:w="0" w:type="dxa"/>
              <w:right w:w="0" w:type="dxa"/>
            </w:tcMar>
            <w:vAlign w:val="bottom"/>
          </w:tcPr>
          <w:p w14:paraId="797696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8B7E24" w14:textId="77777777" w:rsidR="00D76297" w:rsidRDefault="00D76297" w:rsidP="0074436B"/>
        </w:tc>
      </w:tr>
      <w:tr w:rsidR="00D76297" w14:paraId="0711B5B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AA305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F0E71AC" w14:textId="77777777" w:rsidR="00D76297" w:rsidRDefault="004126E9" w:rsidP="0074436B">
            <w:r>
              <w:t>54</w:t>
            </w:r>
          </w:p>
        </w:tc>
        <w:tc>
          <w:tcPr>
            <w:tcW w:w="260" w:type="dxa"/>
            <w:tcBorders>
              <w:top w:val="nil"/>
              <w:left w:val="nil"/>
              <w:bottom w:val="nil"/>
              <w:right w:val="nil"/>
            </w:tcBorders>
            <w:tcMar>
              <w:top w:w="43" w:type="dxa"/>
              <w:left w:w="0" w:type="dxa"/>
              <w:bottom w:w="0" w:type="dxa"/>
              <w:right w:w="0" w:type="dxa"/>
            </w:tcMar>
            <w:vAlign w:val="bottom"/>
          </w:tcPr>
          <w:p w14:paraId="782BA00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A851B7" w14:textId="77777777" w:rsidR="00D76297" w:rsidRDefault="004126E9" w:rsidP="0074436B">
            <w:r>
              <w:t>Næringsrettet matforskning m.m.</w:t>
            </w:r>
          </w:p>
        </w:tc>
        <w:tc>
          <w:tcPr>
            <w:tcW w:w="1200" w:type="dxa"/>
            <w:tcBorders>
              <w:top w:val="nil"/>
              <w:left w:val="nil"/>
              <w:bottom w:val="nil"/>
              <w:right w:val="nil"/>
            </w:tcBorders>
            <w:tcMar>
              <w:top w:w="43" w:type="dxa"/>
              <w:left w:w="0" w:type="dxa"/>
              <w:bottom w:w="0" w:type="dxa"/>
              <w:right w:w="0" w:type="dxa"/>
            </w:tcMar>
            <w:vAlign w:val="bottom"/>
          </w:tcPr>
          <w:p w14:paraId="2053B3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18E2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AAB60A" w14:textId="77777777" w:rsidR="00D76297" w:rsidRDefault="004126E9" w:rsidP="0074436B">
            <w:r>
              <w:t>190 000 000</w:t>
            </w:r>
          </w:p>
        </w:tc>
        <w:tc>
          <w:tcPr>
            <w:tcW w:w="180" w:type="dxa"/>
            <w:tcBorders>
              <w:top w:val="nil"/>
              <w:left w:val="nil"/>
              <w:bottom w:val="nil"/>
              <w:right w:val="nil"/>
            </w:tcBorders>
            <w:tcMar>
              <w:top w:w="43" w:type="dxa"/>
              <w:left w:w="0" w:type="dxa"/>
              <w:bottom w:w="0" w:type="dxa"/>
              <w:right w:w="0" w:type="dxa"/>
            </w:tcMar>
            <w:vAlign w:val="bottom"/>
          </w:tcPr>
          <w:p w14:paraId="07166C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516163" w14:textId="77777777" w:rsidR="00D76297" w:rsidRDefault="00D76297" w:rsidP="0074436B"/>
        </w:tc>
      </w:tr>
      <w:tr w:rsidR="00D76297" w14:paraId="422AD06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D75AB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43A1F9"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BA9A2E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DA47EA" w14:textId="77777777" w:rsidR="00D76297" w:rsidRDefault="004126E9" w:rsidP="0074436B">
            <w:r>
              <w:t>Innovasjonsaktivitet m.m.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2059B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3E641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093D50C" w14:textId="77777777" w:rsidR="00D76297" w:rsidRDefault="004126E9" w:rsidP="0074436B">
            <w:r>
              <w:t>2 759 000</w:t>
            </w:r>
          </w:p>
        </w:tc>
        <w:tc>
          <w:tcPr>
            <w:tcW w:w="180" w:type="dxa"/>
            <w:tcBorders>
              <w:top w:val="nil"/>
              <w:left w:val="nil"/>
              <w:bottom w:val="nil"/>
              <w:right w:val="nil"/>
            </w:tcBorders>
            <w:tcMar>
              <w:top w:w="43" w:type="dxa"/>
              <w:left w:w="0" w:type="dxa"/>
              <w:bottom w:w="0" w:type="dxa"/>
              <w:right w:w="0" w:type="dxa"/>
            </w:tcMar>
            <w:vAlign w:val="bottom"/>
          </w:tcPr>
          <w:p w14:paraId="22611AC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24C3F73" w14:textId="77777777" w:rsidR="00D76297" w:rsidRDefault="004126E9" w:rsidP="0074436B">
            <w:r>
              <w:t>587 505 000</w:t>
            </w:r>
          </w:p>
        </w:tc>
      </w:tr>
      <w:tr w:rsidR="00D76297" w14:paraId="2873A19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F88FC8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54C5EA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DD7C22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40F0D7" w14:textId="77777777" w:rsidR="00D76297" w:rsidRDefault="004126E9" w:rsidP="0074436B">
            <w:r>
              <w:t>Sum Forskning, innovasjon og kunnskapsutvikling</w:t>
            </w:r>
          </w:p>
        </w:tc>
        <w:tc>
          <w:tcPr>
            <w:tcW w:w="1200" w:type="dxa"/>
            <w:tcBorders>
              <w:top w:val="nil"/>
              <w:left w:val="nil"/>
              <w:bottom w:val="nil"/>
              <w:right w:val="nil"/>
            </w:tcBorders>
            <w:tcMar>
              <w:top w:w="43" w:type="dxa"/>
              <w:left w:w="0" w:type="dxa"/>
              <w:bottom w:w="0" w:type="dxa"/>
              <w:right w:w="0" w:type="dxa"/>
            </w:tcMar>
            <w:vAlign w:val="bottom"/>
          </w:tcPr>
          <w:p w14:paraId="4B6466A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C333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938C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75829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E1F0E48" w14:textId="77777777" w:rsidR="00D76297" w:rsidRDefault="004126E9" w:rsidP="0074436B">
            <w:r>
              <w:t>841 248 000</w:t>
            </w:r>
          </w:p>
        </w:tc>
      </w:tr>
      <w:tr w:rsidR="00D76297" w14:paraId="5B9900BB"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770A2777" w14:textId="77777777" w:rsidR="00D76297" w:rsidRDefault="004126E9">
            <w:pPr>
              <w:pStyle w:val="tittel-gulbok2"/>
            </w:pPr>
            <w:proofErr w:type="spellStart"/>
            <w:r>
              <w:rPr>
                <w:spacing w:val="21"/>
                <w:w w:val="100"/>
                <w:sz w:val="21"/>
                <w:szCs w:val="21"/>
              </w:rPr>
              <w:t>Næringsutvikling</w:t>
            </w:r>
            <w:proofErr w:type="spellEnd"/>
            <w:r>
              <w:rPr>
                <w:spacing w:val="21"/>
                <w:w w:val="100"/>
                <w:sz w:val="21"/>
                <w:szCs w:val="21"/>
              </w:rPr>
              <w:t xml:space="preserve">, </w:t>
            </w:r>
            <w:proofErr w:type="spellStart"/>
            <w:r>
              <w:rPr>
                <w:spacing w:val="21"/>
                <w:w w:val="100"/>
                <w:sz w:val="21"/>
                <w:szCs w:val="21"/>
              </w:rPr>
              <w:t>ressursforvaltning</w:t>
            </w:r>
            <w:proofErr w:type="spellEnd"/>
            <w:r>
              <w:rPr>
                <w:spacing w:val="21"/>
                <w:w w:val="100"/>
                <w:sz w:val="21"/>
                <w:szCs w:val="21"/>
              </w:rPr>
              <w:t xml:space="preserve"> og </w:t>
            </w:r>
            <w:proofErr w:type="spellStart"/>
            <w:r>
              <w:rPr>
                <w:spacing w:val="21"/>
                <w:w w:val="100"/>
                <w:sz w:val="21"/>
                <w:szCs w:val="21"/>
              </w:rPr>
              <w:t>miljøtiltak</w:t>
            </w:r>
            <w:proofErr w:type="spellEnd"/>
          </w:p>
        </w:tc>
      </w:tr>
      <w:tr w:rsidR="00D76297" w14:paraId="0073C606" w14:textId="77777777">
        <w:trPr>
          <w:trHeight w:val="240"/>
        </w:trPr>
        <w:tc>
          <w:tcPr>
            <w:tcW w:w="460" w:type="dxa"/>
            <w:tcBorders>
              <w:top w:val="nil"/>
              <w:left w:val="nil"/>
              <w:bottom w:val="nil"/>
              <w:right w:val="nil"/>
            </w:tcBorders>
            <w:tcMar>
              <w:top w:w="43" w:type="dxa"/>
              <w:left w:w="0" w:type="dxa"/>
              <w:bottom w:w="0" w:type="dxa"/>
              <w:right w:w="0" w:type="dxa"/>
            </w:tcMar>
          </w:tcPr>
          <w:p w14:paraId="17BDF38E" w14:textId="77777777" w:rsidR="00D76297" w:rsidRDefault="004126E9" w:rsidP="0074436B">
            <w:r>
              <w:t>1138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355E7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375A07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9A0013" w14:textId="77777777" w:rsidR="00D76297" w:rsidRDefault="004126E9" w:rsidP="0074436B">
            <w:r>
              <w:t>Støtte til organisasjoner m.m.:</w:t>
            </w:r>
          </w:p>
        </w:tc>
        <w:tc>
          <w:tcPr>
            <w:tcW w:w="1200" w:type="dxa"/>
            <w:tcBorders>
              <w:top w:val="nil"/>
              <w:left w:val="nil"/>
              <w:bottom w:val="nil"/>
              <w:right w:val="nil"/>
            </w:tcBorders>
            <w:tcMar>
              <w:top w:w="43" w:type="dxa"/>
              <w:left w:w="0" w:type="dxa"/>
              <w:bottom w:w="0" w:type="dxa"/>
              <w:right w:w="0" w:type="dxa"/>
            </w:tcMar>
            <w:vAlign w:val="bottom"/>
          </w:tcPr>
          <w:p w14:paraId="2901A2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C8F0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BF3B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5CCDB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4CCD7B" w14:textId="77777777" w:rsidR="00D76297" w:rsidRDefault="00D76297" w:rsidP="0074436B"/>
        </w:tc>
      </w:tr>
      <w:tr w:rsidR="00D76297" w14:paraId="27E0671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4807B9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123E8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6F58AF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E23D32" w14:textId="77777777" w:rsidR="00D76297" w:rsidRDefault="004126E9" w:rsidP="0074436B">
            <w:r>
              <w:t>Støtte til organisasjoner</w:t>
            </w:r>
          </w:p>
        </w:tc>
        <w:tc>
          <w:tcPr>
            <w:tcW w:w="1200" w:type="dxa"/>
            <w:tcBorders>
              <w:top w:val="nil"/>
              <w:left w:val="nil"/>
              <w:bottom w:val="nil"/>
              <w:right w:val="nil"/>
            </w:tcBorders>
            <w:tcMar>
              <w:top w:w="43" w:type="dxa"/>
              <w:left w:w="0" w:type="dxa"/>
              <w:bottom w:w="0" w:type="dxa"/>
              <w:right w:w="0" w:type="dxa"/>
            </w:tcMar>
            <w:vAlign w:val="bottom"/>
          </w:tcPr>
          <w:p w14:paraId="16525F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188F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459D14" w14:textId="77777777" w:rsidR="00D76297" w:rsidRDefault="004126E9" w:rsidP="0074436B">
            <w:r>
              <w:t>33 640 000</w:t>
            </w:r>
          </w:p>
        </w:tc>
        <w:tc>
          <w:tcPr>
            <w:tcW w:w="180" w:type="dxa"/>
            <w:tcBorders>
              <w:top w:val="nil"/>
              <w:left w:val="nil"/>
              <w:bottom w:val="nil"/>
              <w:right w:val="nil"/>
            </w:tcBorders>
            <w:tcMar>
              <w:top w:w="43" w:type="dxa"/>
              <w:left w:w="0" w:type="dxa"/>
              <w:bottom w:w="0" w:type="dxa"/>
              <w:right w:w="0" w:type="dxa"/>
            </w:tcMar>
            <w:vAlign w:val="bottom"/>
          </w:tcPr>
          <w:p w14:paraId="47A7ED0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3DA49A" w14:textId="77777777" w:rsidR="00D76297" w:rsidRDefault="00D76297" w:rsidP="0074436B"/>
        </w:tc>
      </w:tr>
      <w:tr w:rsidR="00D76297" w14:paraId="0DDA8B1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6E07BB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F7979D"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180445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CAA36F" w14:textId="77777777" w:rsidR="00D76297" w:rsidRDefault="004126E9" w:rsidP="0074436B">
            <w:r>
              <w:t xml:space="preserve">Internasjonalt </w:t>
            </w:r>
            <w:proofErr w:type="spellStart"/>
            <w:r>
              <w:t>skogpolitisk</w:t>
            </w:r>
            <w:proofErr w:type="spellEnd"/>
            <w:r>
              <w:t xml:space="preserve"> samarbeid - organisasjoner og prosesser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8ECAD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C4CD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1B6146" w14:textId="77777777" w:rsidR="00D76297" w:rsidRDefault="004126E9" w:rsidP="0074436B">
            <w:r>
              <w:t>1 335 000</w:t>
            </w:r>
          </w:p>
        </w:tc>
        <w:tc>
          <w:tcPr>
            <w:tcW w:w="180" w:type="dxa"/>
            <w:tcBorders>
              <w:top w:val="nil"/>
              <w:left w:val="nil"/>
              <w:bottom w:val="nil"/>
              <w:right w:val="nil"/>
            </w:tcBorders>
            <w:tcMar>
              <w:top w:w="43" w:type="dxa"/>
              <w:left w:w="0" w:type="dxa"/>
              <w:bottom w:w="0" w:type="dxa"/>
              <w:right w:w="0" w:type="dxa"/>
            </w:tcMar>
            <w:vAlign w:val="bottom"/>
          </w:tcPr>
          <w:p w14:paraId="046F6B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87B293" w14:textId="77777777" w:rsidR="00D76297" w:rsidRDefault="00D76297" w:rsidP="0074436B"/>
        </w:tc>
      </w:tr>
      <w:tr w:rsidR="00D76297" w14:paraId="2B113D2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16DB7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EDD2C6"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7DBBC3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443F94" w14:textId="77777777" w:rsidR="00D76297" w:rsidRDefault="004126E9" w:rsidP="0074436B">
            <w:r>
              <w:t>Stiftelsen Norsk senter for økologisk landbruk</w:t>
            </w:r>
          </w:p>
        </w:tc>
        <w:tc>
          <w:tcPr>
            <w:tcW w:w="1200" w:type="dxa"/>
            <w:tcBorders>
              <w:top w:val="nil"/>
              <w:left w:val="nil"/>
              <w:bottom w:val="nil"/>
              <w:right w:val="nil"/>
            </w:tcBorders>
            <w:tcMar>
              <w:top w:w="43" w:type="dxa"/>
              <w:left w:w="0" w:type="dxa"/>
              <w:bottom w:w="0" w:type="dxa"/>
              <w:right w:w="0" w:type="dxa"/>
            </w:tcMar>
            <w:vAlign w:val="bottom"/>
          </w:tcPr>
          <w:p w14:paraId="0047DF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5C60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FCCB89" w14:textId="77777777" w:rsidR="00D76297" w:rsidRDefault="004126E9" w:rsidP="0074436B">
            <w:r>
              <w:t>6 311 000</w:t>
            </w:r>
          </w:p>
        </w:tc>
        <w:tc>
          <w:tcPr>
            <w:tcW w:w="180" w:type="dxa"/>
            <w:tcBorders>
              <w:top w:val="nil"/>
              <w:left w:val="nil"/>
              <w:bottom w:val="nil"/>
              <w:right w:val="nil"/>
            </w:tcBorders>
            <w:tcMar>
              <w:top w:w="43" w:type="dxa"/>
              <w:left w:w="0" w:type="dxa"/>
              <w:bottom w:w="0" w:type="dxa"/>
              <w:right w:w="0" w:type="dxa"/>
            </w:tcMar>
            <w:vAlign w:val="bottom"/>
          </w:tcPr>
          <w:p w14:paraId="4719396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BC478A" w14:textId="77777777" w:rsidR="00D76297" w:rsidRDefault="00D76297" w:rsidP="0074436B"/>
        </w:tc>
      </w:tr>
      <w:tr w:rsidR="00D76297" w14:paraId="329B588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6471C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6D2932"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05D237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A66A9A" w14:textId="77777777" w:rsidR="00D76297" w:rsidRDefault="004126E9" w:rsidP="0074436B">
            <w:r>
              <w:t>Nasjonalt senter for fjellandbruk</w:t>
            </w:r>
          </w:p>
        </w:tc>
        <w:tc>
          <w:tcPr>
            <w:tcW w:w="1200" w:type="dxa"/>
            <w:tcBorders>
              <w:top w:val="nil"/>
              <w:left w:val="nil"/>
              <w:bottom w:val="nil"/>
              <w:right w:val="nil"/>
            </w:tcBorders>
            <w:tcMar>
              <w:top w:w="43" w:type="dxa"/>
              <w:left w:w="0" w:type="dxa"/>
              <w:bottom w:w="0" w:type="dxa"/>
              <w:right w:w="0" w:type="dxa"/>
            </w:tcMar>
            <w:vAlign w:val="bottom"/>
          </w:tcPr>
          <w:p w14:paraId="475493C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B505B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5A82214" w14:textId="77777777" w:rsidR="00D76297" w:rsidRDefault="004126E9" w:rsidP="0074436B">
            <w:r>
              <w:t>4 000 000</w:t>
            </w:r>
          </w:p>
        </w:tc>
        <w:tc>
          <w:tcPr>
            <w:tcW w:w="180" w:type="dxa"/>
            <w:tcBorders>
              <w:top w:val="nil"/>
              <w:left w:val="nil"/>
              <w:bottom w:val="nil"/>
              <w:right w:val="nil"/>
            </w:tcBorders>
            <w:tcMar>
              <w:top w:w="43" w:type="dxa"/>
              <w:left w:w="0" w:type="dxa"/>
              <w:bottom w:w="0" w:type="dxa"/>
              <w:right w:w="0" w:type="dxa"/>
            </w:tcMar>
            <w:vAlign w:val="bottom"/>
          </w:tcPr>
          <w:p w14:paraId="5E303D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BD921D" w14:textId="77777777" w:rsidR="00D76297" w:rsidRDefault="004126E9" w:rsidP="0074436B">
            <w:r>
              <w:t>45 286 000</w:t>
            </w:r>
          </w:p>
        </w:tc>
      </w:tr>
      <w:tr w:rsidR="00D76297" w14:paraId="2F7D557A" w14:textId="77777777">
        <w:trPr>
          <w:trHeight w:val="240"/>
        </w:trPr>
        <w:tc>
          <w:tcPr>
            <w:tcW w:w="460" w:type="dxa"/>
            <w:tcBorders>
              <w:top w:val="nil"/>
              <w:left w:val="nil"/>
              <w:bottom w:val="nil"/>
              <w:right w:val="nil"/>
            </w:tcBorders>
            <w:tcMar>
              <w:top w:w="43" w:type="dxa"/>
              <w:left w:w="0" w:type="dxa"/>
              <w:bottom w:w="0" w:type="dxa"/>
              <w:right w:w="0" w:type="dxa"/>
            </w:tcMar>
          </w:tcPr>
          <w:p w14:paraId="0CA0D000" w14:textId="77777777" w:rsidR="00D76297" w:rsidRDefault="004126E9" w:rsidP="0074436B">
            <w:r>
              <w:t>1139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583B0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DC9F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E3DC04" w14:textId="77777777" w:rsidR="00D76297" w:rsidRDefault="004126E9" w:rsidP="0074436B">
            <w:r>
              <w:t>Genressurser, miljø- og ressursregistreringer:</w:t>
            </w:r>
          </w:p>
        </w:tc>
        <w:tc>
          <w:tcPr>
            <w:tcW w:w="1200" w:type="dxa"/>
            <w:tcBorders>
              <w:top w:val="nil"/>
              <w:left w:val="nil"/>
              <w:bottom w:val="nil"/>
              <w:right w:val="nil"/>
            </w:tcBorders>
            <w:tcMar>
              <w:top w:w="43" w:type="dxa"/>
              <w:left w:w="0" w:type="dxa"/>
              <w:bottom w:w="0" w:type="dxa"/>
              <w:right w:w="0" w:type="dxa"/>
            </w:tcMar>
            <w:vAlign w:val="bottom"/>
          </w:tcPr>
          <w:p w14:paraId="7D7C76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CA6A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687CA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83AD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A1DBE2" w14:textId="77777777" w:rsidR="00D76297" w:rsidRDefault="00D76297" w:rsidP="0074436B"/>
        </w:tc>
      </w:tr>
      <w:tr w:rsidR="00D76297" w14:paraId="0039665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64504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BF4BC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5CA17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F5B63D" w14:textId="77777777" w:rsidR="00D76297" w:rsidRDefault="004126E9" w:rsidP="0074436B">
            <w:r>
              <w:t>Spesielle driftsutgifter, Svalbard globale frøhvelv</w:t>
            </w:r>
          </w:p>
        </w:tc>
        <w:tc>
          <w:tcPr>
            <w:tcW w:w="1200" w:type="dxa"/>
            <w:tcBorders>
              <w:top w:val="nil"/>
              <w:left w:val="nil"/>
              <w:bottom w:val="nil"/>
              <w:right w:val="nil"/>
            </w:tcBorders>
            <w:tcMar>
              <w:top w:w="43" w:type="dxa"/>
              <w:left w:w="0" w:type="dxa"/>
              <w:bottom w:w="0" w:type="dxa"/>
              <w:right w:w="0" w:type="dxa"/>
            </w:tcMar>
            <w:vAlign w:val="bottom"/>
          </w:tcPr>
          <w:p w14:paraId="215D29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07A6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912969" w14:textId="77777777" w:rsidR="00D76297" w:rsidRDefault="004126E9" w:rsidP="0074436B">
            <w:r>
              <w:t>11 150 000</w:t>
            </w:r>
          </w:p>
        </w:tc>
        <w:tc>
          <w:tcPr>
            <w:tcW w:w="180" w:type="dxa"/>
            <w:tcBorders>
              <w:top w:val="nil"/>
              <w:left w:val="nil"/>
              <w:bottom w:val="nil"/>
              <w:right w:val="nil"/>
            </w:tcBorders>
            <w:tcMar>
              <w:top w:w="43" w:type="dxa"/>
              <w:left w:w="0" w:type="dxa"/>
              <w:bottom w:w="0" w:type="dxa"/>
              <w:right w:w="0" w:type="dxa"/>
            </w:tcMar>
            <w:vAlign w:val="bottom"/>
          </w:tcPr>
          <w:p w14:paraId="19EE8BB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71EA60" w14:textId="77777777" w:rsidR="00D76297" w:rsidRDefault="00D76297" w:rsidP="0074436B"/>
        </w:tc>
      </w:tr>
      <w:tr w:rsidR="00D76297" w14:paraId="77CC92C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5185FB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1DB5B9"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25D136D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311478" w14:textId="77777777" w:rsidR="00D76297" w:rsidRDefault="004126E9" w:rsidP="0074436B">
            <w:r>
              <w:t>Miljøregistreringer i skog</w:t>
            </w:r>
          </w:p>
        </w:tc>
        <w:tc>
          <w:tcPr>
            <w:tcW w:w="1200" w:type="dxa"/>
            <w:tcBorders>
              <w:top w:val="nil"/>
              <w:left w:val="nil"/>
              <w:bottom w:val="nil"/>
              <w:right w:val="nil"/>
            </w:tcBorders>
            <w:tcMar>
              <w:top w:w="43" w:type="dxa"/>
              <w:left w:w="0" w:type="dxa"/>
              <w:bottom w:w="0" w:type="dxa"/>
              <w:right w:w="0" w:type="dxa"/>
            </w:tcMar>
            <w:vAlign w:val="bottom"/>
          </w:tcPr>
          <w:p w14:paraId="03EB2B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0189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F3A306" w14:textId="77777777" w:rsidR="00D76297" w:rsidRDefault="004126E9" w:rsidP="0074436B">
            <w:r>
              <w:t>4 550 000</w:t>
            </w:r>
          </w:p>
        </w:tc>
        <w:tc>
          <w:tcPr>
            <w:tcW w:w="180" w:type="dxa"/>
            <w:tcBorders>
              <w:top w:val="nil"/>
              <w:left w:val="nil"/>
              <w:bottom w:val="nil"/>
              <w:right w:val="nil"/>
            </w:tcBorders>
            <w:tcMar>
              <w:top w:w="43" w:type="dxa"/>
              <w:left w:w="0" w:type="dxa"/>
              <w:bottom w:w="0" w:type="dxa"/>
              <w:right w:w="0" w:type="dxa"/>
            </w:tcMar>
            <w:vAlign w:val="bottom"/>
          </w:tcPr>
          <w:p w14:paraId="6EC1D4D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0F8777" w14:textId="77777777" w:rsidR="00D76297" w:rsidRDefault="00D76297" w:rsidP="0074436B"/>
        </w:tc>
      </w:tr>
      <w:tr w:rsidR="00D76297" w14:paraId="0705ACE2"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7E28D9F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3F3074"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332838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EC53B2" w14:textId="77777777" w:rsidR="00D76297" w:rsidRDefault="004126E9" w:rsidP="0074436B">
            <w:r>
              <w:t>Tilskudd til bevaring og bærekraftig bruk av husdyr-, plante- og skogtregenetiske ressurser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C5395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95B1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BC38E9" w14:textId="77777777" w:rsidR="00D76297" w:rsidRDefault="004126E9" w:rsidP="0074436B">
            <w:r>
              <w:t>7 040 000</w:t>
            </w:r>
          </w:p>
        </w:tc>
        <w:tc>
          <w:tcPr>
            <w:tcW w:w="180" w:type="dxa"/>
            <w:tcBorders>
              <w:top w:val="nil"/>
              <w:left w:val="nil"/>
              <w:bottom w:val="nil"/>
              <w:right w:val="nil"/>
            </w:tcBorders>
            <w:tcMar>
              <w:top w:w="43" w:type="dxa"/>
              <w:left w:w="0" w:type="dxa"/>
              <w:bottom w:w="0" w:type="dxa"/>
              <w:right w:w="0" w:type="dxa"/>
            </w:tcMar>
            <w:vAlign w:val="bottom"/>
          </w:tcPr>
          <w:p w14:paraId="19E029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AE5BD4" w14:textId="77777777" w:rsidR="00D76297" w:rsidRDefault="00D76297" w:rsidP="0074436B"/>
        </w:tc>
      </w:tr>
      <w:tr w:rsidR="00D76297" w14:paraId="504E384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FC61DE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765C3E"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DBDA6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9F6BC4" w14:textId="77777777" w:rsidR="00D76297" w:rsidRDefault="004126E9" w:rsidP="0074436B">
            <w:r>
              <w:t>Tilskudd til genressursforvaltning og miljøtiltak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1F636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A29AA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2144D50" w14:textId="77777777" w:rsidR="00D76297" w:rsidRDefault="004126E9" w:rsidP="0074436B">
            <w:r>
              <w:t>8 626 000</w:t>
            </w:r>
          </w:p>
        </w:tc>
        <w:tc>
          <w:tcPr>
            <w:tcW w:w="180" w:type="dxa"/>
            <w:tcBorders>
              <w:top w:val="nil"/>
              <w:left w:val="nil"/>
              <w:bottom w:val="nil"/>
              <w:right w:val="nil"/>
            </w:tcBorders>
            <w:tcMar>
              <w:top w:w="43" w:type="dxa"/>
              <w:left w:w="0" w:type="dxa"/>
              <w:bottom w:w="0" w:type="dxa"/>
              <w:right w:w="0" w:type="dxa"/>
            </w:tcMar>
            <w:vAlign w:val="bottom"/>
          </w:tcPr>
          <w:p w14:paraId="3FE6E3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A2817C" w14:textId="77777777" w:rsidR="00D76297" w:rsidRDefault="004126E9" w:rsidP="0074436B">
            <w:r>
              <w:t>31 366 000</w:t>
            </w:r>
          </w:p>
        </w:tc>
      </w:tr>
      <w:tr w:rsidR="00D76297" w14:paraId="3090A044" w14:textId="77777777">
        <w:trPr>
          <w:trHeight w:val="500"/>
        </w:trPr>
        <w:tc>
          <w:tcPr>
            <w:tcW w:w="460" w:type="dxa"/>
            <w:tcBorders>
              <w:top w:val="nil"/>
              <w:left w:val="nil"/>
              <w:bottom w:val="nil"/>
              <w:right w:val="nil"/>
            </w:tcBorders>
            <w:tcMar>
              <w:top w:w="43" w:type="dxa"/>
              <w:left w:w="0" w:type="dxa"/>
              <w:bottom w:w="0" w:type="dxa"/>
              <w:right w:w="0" w:type="dxa"/>
            </w:tcMar>
          </w:tcPr>
          <w:p w14:paraId="63D0F705" w14:textId="77777777" w:rsidR="00D76297" w:rsidRDefault="004126E9" w:rsidP="0074436B">
            <w:r>
              <w:t>1140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2A159C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2FCF9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0C2D59" w14:textId="77777777" w:rsidR="00D76297" w:rsidRDefault="004126E9" w:rsidP="0074436B">
            <w:r>
              <w:t>Høstbare viltressurser - forvaltning og tilskudd til viltformål (Viltfondet) m.m.:</w:t>
            </w:r>
          </w:p>
        </w:tc>
        <w:tc>
          <w:tcPr>
            <w:tcW w:w="1200" w:type="dxa"/>
            <w:tcBorders>
              <w:top w:val="nil"/>
              <w:left w:val="nil"/>
              <w:bottom w:val="nil"/>
              <w:right w:val="nil"/>
            </w:tcBorders>
            <w:tcMar>
              <w:top w:w="43" w:type="dxa"/>
              <w:left w:w="0" w:type="dxa"/>
              <w:bottom w:w="0" w:type="dxa"/>
              <w:right w:w="0" w:type="dxa"/>
            </w:tcMar>
            <w:vAlign w:val="bottom"/>
          </w:tcPr>
          <w:p w14:paraId="543470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D338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3C7A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27D7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7BA5B3" w14:textId="77777777" w:rsidR="00D76297" w:rsidRDefault="00D76297" w:rsidP="0074436B"/>
        </w:tc>
      </w:tr>
      <w:tr w:rsidR="00D76297" w14:paraId="6208E51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7611B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5CA2A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3D9C7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C46EBF"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ED980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24D7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7A4028" w14:textId="77777777" w:rsidR="00D76297" w:rsidRDefault="004126E9" w:rsidP="0074436B">
            <w:r>
              <w:t>13 129 000</w:t>
            </w:r>
          </w:p>
        </w:tc>
        <w:tc>
          <w:tcPr>
            <w:tcW w:w="180" w:type="dxa"/>
            <w:tcBorders>
              <w:top w:val="nil"/>
              <w:left w:val="nil"/>
              <w:bottom w:val="nil"/>
              <w:right w:val="nil"/>
            </w:tcBorders>
            <w:tcMar>
              <w:top w:w="43" w:type="dxa"/>
              <w:left w:w="0" w:type="dxa"/>
              <w:bottom w:w="0" w:type="dxa"/>
              <w:right w:w="0" w:type="dxa"/>
            </w:tcMar>
            <w:vAlign w:val="bottom"/>
          </w:tcPr>
          <w:p w14:paraId="4DFC169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FAC949" w14:textId="77777777" w:rsidR="00D76297" w:rsidRDefault="00D76297" w:rsidP="0074436B"/>
        </w:tc>
      </w:tr>
      <w:tr w:rsidR="00D76297" w14:paraId="39DF7F5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49689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D3E3C6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7A0033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A795D0"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682B48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77B5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6877A8" w14:textId="77777777" w:rsidR="00D76297" w:rsidRDefault="004126E9" w:rsidP="0074436B">
            <w:r>
              <w:t>32 683 000</w:t>
            </w:r>
          </w:p>
        </w:tc>
        <w:tc>
          <w:tcPr>
            <w:tcW w:w="180" w:type="dxa"/>
            <w:tcBorders>
              <w:top w:val="nil"/>
              <w:left w:val="nil"/>
              <w:bottom w:val="nil"/>
              <w:right w:val="nil"/>
            </w:tcBorders>
            <w:tcMar>
              <w:top w:w="43" w:type="dxa"/>
              <w:left w:w="0" w:type="dxa"/>
              <w:bottom w:w="0" w:type="dxa"/>
              <w:right w:w="0" w:type="dxa"/>
            </w:tcMar>
            <w:vAlign w:val="bottom"/>
          </w:tcPr>
          <w:p w14:paraId="58C31E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7BD677" w14:textId="77777777" w:rsidR="00D76297" w:rsidRDefault="00D76297" w:rsidP="0074436B"/>
        </w:tc>
      </w:tr>
      <w:tr w:rsidR="00D76297" w14:paraId="38B1B87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257DA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526755"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752DE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2BDE6D" w14:textId="77777777" w:rsidR="00D76297" w:rsidRDefault="004126E9" w:rsidP="0074436B">
            <w:r>
              <w:t>Tilskudd til viltformål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B00EB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6474D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1E33EDD" w14:textId="77777777" w:rsidR="00D76297" w:rsidRDefault="004126E9" w:rsidP="0074436B">
            <w:r>
              <w:t>36 778 000</w:t>
            </w:r>
          </w:p>
        </w:tc>
        <w:tc>
          <w:tcPr>
            <w:tcW w:w="180" w:type="dxa"/>
            <w:tcBorders>
              <w:top w:val="nil"/>
              <w:left w:val="nil"/>
              <w:bottom w:val="nil"/>
              <w:right w:val="nil"/>
            </w:tcBorders>
            <w:tcMar>
              <w:top w:w="43" w:type="dxa"/>
              <w:left w:w="0" w:type="dxa"/>
              <w:bottom w:w="0" w:type="dxa"/>
              <w:right w:w="0" w:type="dxa"/>
            </w:tcMar>
            <w:vAlign w:val="bottom"/>
          </w:tcPr>
          <w:p w14:paraId="05EF67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56CADF" w14:textId="77777777" w:rsidR="00D76297" w:rsidRDefault="004126E9" w:rsidP="0074436B">
            <w:r>
              <w:t>82 590 000</w:t>
            </w:r>
          </w:p>
        </w:tc>
      </w:tr>
      <w:tr w:rsidR="00D76297" w14:paraId="1B30450C" w14:textId="77777777">
        <w:trPr>
          <w:trHeight w:val="500"/>
        </w:trPr>
        <w:tc>
          <w:tcPr>
            <w:tcW w:w="460" w:type="dxa"/>
            <w:tcBorders>
              <w:top w:val="nil"/>
              <w:left w:val="nil"/>
              <w:bottom w:val="nil"/>
              <w:right w:val="nil"/>
            </w:tcBorders>
            <w:tcMar>
              <w:top w:w="43" w:type="dxa"/>
              <w:left w:w="0" w:type="dxa"/>
              <w:bottom w:w="0" w:type="dxa"/>
              <w:right w:w="0" w:type="dxa"/>
            </w:tcMar>
          </w:tcPr>
          <w:p w14:paraId="14FDF077" w14:textId="77777777" w:rsidR="00D76297" w:rsidRDefault="004126E9" w:rsidP="0074436B">
            <w:r>
              <w:t>1141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FED32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6F77BC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543777" w14:textId="77777777" w:rsidR="00D76297" w:rsidRDefault="004126E9" w:rsidP="0074436B">
            <w:r>
              <w:t>Høstbare viltressurser - jegerprøve, tilskudd til organisasjoner m.m.:</w:t>
            </w:r>
          </w:p>
        </w:tc>
        <w:tc>
          <w:tcPr>
            <w:tcW w:w="1200" w:type="dxa"/>
            <w:tcBorders>
              <w:top w:val="nil"/>
              <w:left w:val="nil"/>
              <w:bottom w:val="nil"/>
              <w:right w:val="nil"/>
            </w:tcBorders>
            <w:tcMar>
              <w:top w:w="43" w:type="dxa"/>
              <w:left w:w="0" w:type="dxa"/>
              <w:bottom w:w="0" w:type="dxa"/>
              <w:right w:w="0" w:type="dxa"/>
            </w:tcMar>
            <w:vAlign w:val="bottom"/>
          </w:tcPr>
          <w:p w14:paraId="3CE0B6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C9509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2672C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0CEF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58E405" w14:textId="77777777" w:rsidR="00D76297" w:rsidRDefault="00D76297" w:rsidP="0074436B"/>
        </w:tc>
      </w:tr>
      <w:tr w:rsidR="00D76297" w14:paraId="3DA8AB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5D59DC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137D0B"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79B0D1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7472DD" w14:textId="77777777" w:rsidR="00D76297" w:rsidRDefault="004126E9" w:rsidP="0074436B">
            <w:r>
              <w:t>Jegerprøve m.m.</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16732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0249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D651C2" w14:textId="77777777" w:rsidR="00D76297" w:rsidRDefault="004126E9" w:rsidP="0074436B">
            <w:r>
              <w:t>4 071 000</w:t>
            </w:r>
          </w:p>
        </w:tc>
        <w:tc>
          <w:tcPr>
            <w:tcW w:w="180" w:type="dxa"/>
            <w:tcBorders>
              <w:top w:val="nil"/>
              <w:left w:val="nil"/>
              <w:bottom w:val="nil"/>
              <w:right w:val="nil"/>
            </w:tcBorders>
            <w:tcMar>
              <w:top w:w="43" w:type="dxa"/>
              <w:left w:w="0" w:type="dxa"/>
              <w:bottom w:w="0" w:type="dxa"/>
              <w:right w:w="0" w:type="dxa"/>
            </w:tcMar>
            <w:vAlign w:val="bottom"/>
          </w:tcPr>
          <w:p w14:paraId="4A0B50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1B195C" w14:textId="77777777" w:rsidR="00D76297" w:rsidRDefault="00D76297" w:rsidP="0074436B"/>
        </w:tc>
      </w:tr>
      <w:tr w:rsidR="00D76297" w14:paraId="2A075CB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C34A4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048B4A"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26604A0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04FEEE" w14:textId="77777777" w:rsidR="00D76297" w:rsidRDefault="004126E9" w:rsidP="0074436B">
            <w:r>
              <w:t>Organisasjoner - høstbare viltressurser</w:t>
            </w:r>
          </w:p>
        </w:tc>
        <w:tc>
          <w:tcPr>
            <w:tcW w:w="1200" w:type="dxa"/>
            <w:tcBorders>
              <w:top w:val="nil"/>
              <w:left w:val="nil"/>
              <w:bottom w:val="nil"/>
              <w:right w:val="nil"/>
            </w:tcBorders>
            <w:tcMar>
              <w:top w:w="43" w:type="dxa"/>
              <w:left w:w="0" w:type="dxa"/>
              <w:bottom w:w="0" w:type="dxa"/>
              <w:right w:w="0" w:type="dxa"/>
            </w:tcMar>
            <w:vAlign w:val="bottom"/>
          </w:tcPr>
          <w:p w14:paraId="75B4D69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9A985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6D2D76A" w14:textId="77777777" w:rsidR="00D76297" w:rsidRDefault="004126E9" w:rsidP="0074436B">
            <w:r>
              <w:t>8 876 000</w:t>
            </w:r>
          </w:p>
        </w:tc>
        <w:tc>
          <w:tcPr>
            <w:tcW w:w="180" w:type="dxa"/>
            <w:tcBorders>
              <w:top w:val="nil"/>
              <w:left w:val="nil"/>
              <w:bottom w:val="nil"/>
              <w:right w:val="nil"/>
            </w:tcBorders>
            <w:tcMar>
              <w:top w:w="43" w:type="dxa"/>
              <w:left w:w="0" w:type="dxa"/>
              <w:bottom w:w="0" w:type="dxa"/>
              <w:right w:w="0" w:type="dxa"/>
            </w:tcMar>
            <w:vAlign w:val="bottom"/>
          </w:tcPr>
          <w:p w14:paraId="619EAB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26AEA9" w14:textId="77777777" w:rsidR="00D76297" w:rsidRDefault="004126E9" w:rsidP="0074436B">
            <w:r>
              <w:t>12 947 000</w:t>
            </w:r>
          </w:p>
        </w:tc>
      </w:tr>
      <w:tr w:rsidR="00D76297" w14:paraId="30290CC2" w14:textId="77777777">
        <w:trPr>
          <w:trHeight w:val="240"/>
        </w:trPr>
        <w:tc>
          <w:tcPr>
            <w:tcW w:w="460" w:type="dxa"/>
            <w:tcBorders>
              <w:top w:val="nil"/>
              <w:left w:val="nil"/>
              <w:bottom w:val="nil"/>
              <w:right w:val="nil"/>
            </w:tcBorders>
            <w:tcMar>
              <w:top w:w="43" w:type="dxa"/>
              <w:left w:w="0" w:type="dxa"/>
              <w:bottom w:w="0" w:type="dxa"/>
              <w:right w:w="0" w:type="dxa"/>
            </w:tcMar>
          </w:tcPr>
          <w:p w14:paraId="777CB1B8" w14:textId="77777777" w:rsidR="00D76297" w:rsidRDefault="004126E9" w:rsidP="0074436B">
            <w:r>
              <w:t>1142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BAC68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95DCA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260552" w14:textId="77777777" w:rsidR="00D76297" w:rsidRDefault="004126E9" w:rsidP="0074436B">
            <w:r>
              <w:t>Landbruksdirektoratet:</w:t>
            </w:r>
          </w:p>
        </w:tc>
        <w:tc>
          <w:tcPr>
            <w:tcW w:w="1200" w:type="dxa"/>
            <w:tcBorders>
              <w:top w:val="nil"/>
              <w:left w:val="nil"/>
              <w:bottom w:val="nil"/>
              <w:right w:val="nil"/>
            </w:tcBorders>
            <w:tcMar>
              <w:top w:w="43" w:type="dxa"/>
              <w:left w:w="0" w:type="dxa"/>
              <w:bottom w:w="0" w:type="dxa"/>
              <w:right w:w="0" w:type="dxa"/>
            </w:tcMar>
            <w:vAlign w:val="bottom"/>
          </w:tcPr>
          <w:p w14:paraId="23A6FA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E3CC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18BF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813A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B06BEB" w14:textId="77777777" w:rsidR="00D76297" w:rsidRDefault="00D76297" w:rsidP="0074436B"/>
        </w:tc>
      </w:tr>
      <w:tr w:rsidR="00D76297" w14:paraId="118D61B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DB480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669D9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FB979E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86AC5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E8F92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EE58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C3C768" w14:textId="77777777" w:rsidR="00D76297" w:rsidRDefault="004126E9" w:rsidP="0074436B">
            <w:r>
              <w:t>245 034 000</w:t>
            </w:r>
          </w:p>
        </w:tc>
        <w:tc>
          <w:tcPr>
            <w:tcW w:w="180" w:type="dxa"/>
            <w:tcBorders>
              <w:top w:val="nil"/>
              <w:left w:val="nil"/>
              <w:bottom w:val="nil"/>
              <w:right w:val="nil"/>
            </w:tcBorders>
            <w:tcMar>
              <w:top w:w="43" w:type="dxa"/>
              <w:left w:w="0" w:type="dxa"/>
              <w:bottom w:w="0" w:type="dxa"/>
              <w:right w:w="0" w:type="dxa"/>
            </w:tcMar>
            <w:vAlign w:val="bottom"/>
          </w:tcPr>
          <w:p w14:paraId="7FC5D1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F95060" w14:textId="77777777" w:rsidR="00D76297" w:rsidRDefault="00D76297" w:rsidP="0074436B"/>
        </w:tc>
      </w:tr>
      <w:tr w:rsidR="00D76297" w14:paraId="3BBCF5F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7E9B5F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F5B4F1"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C2B6C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DC004B" w14:textId="77777777" w:rsidR="00D76297" w:rsidRDefault="004126E9" w:rsidP="0074436B">
            <w:r>
              <w:t>Spesielle driftsutgifter, beredskapslagring av korn</w:t>
            </w:r>
          </w:p>
        </w:tc>
        <w:tc>
          <w:tcPr>
            <w:tcW w:w="1200" w:type="dxa"/>
            <w:tcBorders>
              <w:top w:val="nil"/>
              <w:left w:val="nil"/>
              <w:bottom w:val="nil"/>
              <w:right w:val="nil"/>
            </w:tcBorders>
            <w:tcMar>
              <w:top w:w="43" w:type="dxa"/>
              <w:left w:w="0" w:type="dxa"/>
              <w:bottom w:w="0" w:type="dxa"/>
              <w:right w:w="0" w:type="dxa"/>
            </w:tcMar>
            <w:vAlign w:val="bottom"/>
          </w:tcPr>
          <w:p w14:paraId="1B03F6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05B19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79EB42" w14:textId="77777777" w:rsidR="00D76297" w:rsidRDefault="004126E9" w:rsidP="0074436B">
            <w:r>
              <w:t>20 000 000</w:t>
            </w:r>
          </w:p>
        </w:tc>
        <w:tc>
          <w:tcPr>
            <w:tcW w:w="180" w:type="dxa"/>
            <w:tcBorders>
              <w:top w:val="nil"/>
              <w:left w:val="nil"/>
              <w:bottom w:val="nil"/>
              <w:right w:val="nil"/>
            </w:tcBorders>
            <w:tcMar>
              <w:top w:w="43" w:type="dxa"/>
              <w:left w:w="0" w:type="dxa"/>
              <w:bottom w:w="0" w:type="dxa"/>
              <w:right w:w="0" w:type="dxa"/>
            </w:tcMar>
            <w:vAlign w:val="bottom"/>
          </w:tcPr>
          <w:p w14:paraId="734305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42EE4D" w14:textId="77777777" w:rsidR="00D76297" w:rsidRDefault="00D76297" w:rsidP="0074436B"/>
        </w:tc>
      </w:tr>
      <w:tr w:rsidR="00D76297" w14:paraId="5A9F97E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B35A1A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8887F3"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17D432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AD7475"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35976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2DCA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BFF6B5" w14:textId="77777777" w:rsidR="00D76297" w:rsidRDefault="004126E9" w:rsidP="0074436B">
            <w:r>
              <w:t>12 051 000</w:t>
            </w:r>
          </w:p>
        </w:tc>
        <w:tc>
          <w:tcPr>
            <w:tcW w:w="180" w:type="dxa"/>
            <w:tcBorders>
              <w:top w:val="nil"/>
              <w:left w:val="nil"/>
              <w:bottom w:val="nil"/>
              <w:right w:val="nil"/>
            </w:tcBorders>
            <w:tcMar>
              <w:top w:w="43" w:type="dxa"/>
              <w:left w:w="0" w:type="dxa"/>
              <w:bottom w:w="0" w:type="dxa"/>
              <w:right w:w="0" w:type="dxa"/>
            </w:tcMar>
            <w:vAlign w:val="bottom"/>
          </w:tcPr>
          <w:p w14:paraId="546871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C967CA" w14:textId="77777777" w:rsidR="00D76297" w:rsidRDefault="00D76297" w:rsidP="0074436B"/>
        </w:tc>
      </w:tr>
      <w:tr w:rsidR="00D76297" w14:paraId="4ED3B75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79486B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00DA9E"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33CFCBD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CB0AC2" w14:textId="77777777" w:rsidR="00D76297" w:rsidRDefault="004126E9" w:rsidP="0074436B">
            <w:r>
              <w:t>Arealressurskart</w:t>
            </w:r>
          </w:p>
        </w:tc>
        <w:tc>
          <w:tcPr>
            <w:tcW w:w="1200" w:type="dxa"/>
            <w:tcBorders>
              <w:top w:val="nil"/>
              <w:left w:val="nil"/>
              <w:bottom w:val="nil"/>
              <w:right w:val="nil"/>
            </w:tcBorders>
            <w:tcMar>
              <w:top w:w="43" w:type="dxa"/>
              <w:left w:w="0" w:type="dxa"/>
              <w:bottom w:w="0" w:type="dxa"/>
              <w:right w:w="0" w:type="dxa"/>
            </w:tcMar>
            <w:vAlign w:val="bottom"/>
          </w:tcPr>
          <w:p w14:paraId="19689B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2834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62B802" w14:textId="77777777" w:rsidR="00D76297" w:rsidRDefault="004126E9" w:rsidP="0074436B">
            <w:r>
              <w:t>7 583 000</w:t>
            </w:r>
          </w:p>
        </w:tc>
        <w:tc>
          <w:tcPr>
            <w:tcW w:w="180" w:type="dxa"/>
            <w:tcBorders>
              <w:top w:val="nil"/>
              <w:left w:val="nil"/>
              <w:bottom w:val="nil"/>
              <w:right w:val="nil"/>
            </w:tcBorders>
            <w:tcMar>
              <w:top w:w="43" w:type="dxa"/>
              <w:left w:w="0" w:type="dxa"/>
              <w:bottom w:w="0" w:type="dxa"/>
              <w:right w:w="0" w:type="dxa"/>
            </w:tcMar>
            <w:vAlign w:val="bottom"/>
          </w:tcPr>
          <w:p w14:paraId="683A0F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68D583" w14:textId="77777777" w:rsidR="00D76297" w:rsidRDefault="00D76297" w:rsidP="0074436B"/>
        </w:tc>
      </w:tr>
      <w:tr w:rsidR="00D76297" w14:paraId="096CDB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B2D59A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D5155E"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5AA1656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BB16D9" w14:textId="77777777" w:rsidR="00D76297" w:rsidRDefault="004126E9" w:rsidP="0074436B">
            <w:r>
              <w:t>Tilskudd til veterinærdekning</w:t>
            </w:r>
          </w:p>
        </w:tc>
        <w:tc>
          <w:tcPr>
            <w:tcW w:w="1200" w:type="dxa"/>
            <w:tcBorders>
              <w:top w:val="nil"/>
              <w:left w:val="nil"/>
              <w:bottom w:val="nil"/>
              <w:right w:val="nil"/>
            </w:tcBorders>
            <w:tcMar>
              <w:top w:w="43" w:type="dxa"/>
              <w:left w:w="0" w:type="dxa"/>
              <w:bottom w:w="0" w:type="dxa"/>
              <w:right w:w="0" w:type="dxa"/>
            </w:tcMar>
            <w:vAlign w:val="bottom"/>
          </w:tcPr>
          <w:p w14:paraId="3068702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A362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0AB75D" w14:textId="77777777" w:rsidR="00D76297" w:rsidRDefault="004126E9" w:rsidP="0074436B">
            <w:r>
              <w:t>184 229 000</w:t>
            </w:r>
          </w:p>
        </w:tc>
        <w:tc>
          <w:tcPr>
            <w:tcW w:w="180" w:type="dxa"/>
            <w:tcBorders>
              <w:top w:val="nil"/>
              <w:left w:val="nil"/>
              <w:bottom w:val="nil"/>
              <w:right w:val="nil"/>
            </w:tcBorders>
            <w:tcMar>
              <w:top w:w="43" w:type="dxa"/>
              <w:left w:w="0" w:type="dxa"/>
              <w:bottom w:w="0" w:type="dxa"/>
              <w:right w:w="0" w:type="dxa"/>
            </w:tcMar>
            <w:vAlign w:val="bottom"/>
          </w:tcPr>
          <w:p w14:paraId="0A2949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F83742" w14:textId="77777777" w:rsidR="00D76297" w:rsidRDefault="00D76297" w:rsidP="0074436B"/>
        </w:tc>
      </w:tr>
      <w:tr w:rsidR="00D76297" w14:paraId="1327A0C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2540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1C1B8D"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159A6D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629645" w14:textId="77777777" w:rsidR="00D76297" w:rsidRDefault="004126E9" w:rsidP="0074436B">
            <w:r>
              <w:t>Tilskudd til fjellstuer</w:t>
            </w:r>
          </w:p>
        </w:tc>
        <w:tc>
          <w:tcPr>
            <w:tcW w:w="1200" w:type="dxa"/>
            <w:tcBorders>
              <w:top w:val="nil"/>
              <w:left w:val="nil"/>
              <w:bottom w:val="nil"/>
              <w:right w:val="nil"/>
            </w:tcBorders>
            <w:tcMar>
              <w:top w:w="43" w:type="dxa"/>
              <w:left w:w="0" w:type="dxa"/>
              <w:bottom w:w="0" w:type="dxa"/>
              <w:right w:w="0" w:type="dxa"/>
            </w:tcMar>
            <w:vAlign w:val="bottom"/>
          </w:tcPr>
          <w:p w14:paraId="3C2B9A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DF6E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A34E55" w14:textId="77777777" w:rsidR="00D76297" w:rsidRDefault="004126E9" w:rsidP="0074436B">
            <w:r>
              <w:t>815 000</w:t>
            </w:r>
          </w:p>
        </w:tc>
        <w:tc>
          <w:tcPr>
            <w:tcW w:w="180" w:type="dxa"/>
            <w:tcBorders>
              <w:top w:val="nil"/>
              <w:left w:val="nil"/>
              <w:bottom w:val="nil"/>
              <w:right w:val="nil"/>
            </w:tcBorders>
            <w:tcMar>
              <w:top w:w="43" w:type="dxa"/>
              <w:left w:w="0" w:type="dxa"/>
              <w:bottom w:w="0" w:type="dxa"/>
              <w:right w:w="0" w:type="dxa"/>
            </w:tcMar>
            <w:vAlign w:val="bottom"/>
          </w:tcPr>
          <w:p w14:paraId="3900EF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FEDB15" w14:textId="77777777" w:rsidR="00D76297" w:rsidRDefault="00D76297" w:rsidP="0074436B"/>
        </w:tc>
      </w:tr>
      <w:tr w:rsidR="00D76297" w14:paraId="288B07E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4EC3C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B9CE49"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D2B9F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913CA5" w14:textId="77777777" w:rsidR="00D76297" w:rsidRDefault="004126E9" w:rsidP="0074436B">
            <w:r>
              <w:t>Tiltak for bærekraftig reindrift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7D06A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8F7A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6D2562" w14:textId="77777777" w:rsidR="00D76297" w:rsidRDefault="004126E9" w:rsidP="0074436B">
            <w:r>
              <w:t>4 992 000</w:t>
            </w:r>
          </w:p>
        </w:tc>
        <w:tc>
          <w:tcPr>
            <w:tcW w:w="180" w:type="dxa"/>
            <w:tcBorders>
              <w:top w:val="nil"/>
              <w:left w:val="nil"/>
              <w:bottom w:val="nil"/>
              <w:right w:val="nil"/>
            </w:tcBorders>
            <w:tcMar>
              <w:top w:w="43" w:type="dxa"/>
              <w:left w:w="0" w:type="dxa"/>
              <w:bottom w:w="0" w:type="dxa"/>
              <w:right w:w="0" w:type="dxa"/>
            </w:tcMar>
            <w:vAlign w:val="bottom"/>
          </w:tcPr>
          <w:p w14:paraId="7E3FD7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364F3F" w14:textId="77777777" w:rsidR="00D76297" w:rsidRDefault="00D76297" w:rsidP="0074436B"/>
        </w:tc>
      </w:tr>
      <w:tr w:rsidR="00D76297" w14:paraId="4AFEC44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8BB88B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D7936EA"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E3C85D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E7C3AE" w14:textId="77777777" w:rsidR="00D76297" w:rsidRDefault="004126E9" w:rsidP="0074436B">
            <w:r>
              <w:t>Erstatninger ved ekspropriasjon og leie av rett til reinbeite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04AA8A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33E7B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4DB01A" w14:textId="77777777" w:rsidR="00D76297" w:rsidRDefault="004126E9" w:rsidP="0074436B">
            <w:r>
              <w:t>520 000</w:t>
            </w:r>
          </w:p>
        </w:tc>
        <w:tc>
          <w:tcPr>
            <w:tcW w:w="180" w:type="dxa"/>
            <w:tcBorders>
              <w:top w:val="nil"/>
              <w:left w:val="nil"/>
              <w:bottom w:val="nil"/>
              <w:right w:val="nil"/>
            </w:tcBorders>
            <w:tcMar>
              <w:top w:w="43" w:type="dxa"/>
              <w:left w:w="0" w:type="dxa"/>
              <w:bottom w:w="0" w:type="dxa"/>
              <w:right w:w="0" w:type="dxa"/>
            </w:tcMar>
            <w:vAlign w:val="bottom"/>
          </w:tcPr>
          <w:p w14:paraId="3C699C0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93966E" w14:textId="77777777" w:rsidR="00D76297" w:rsidRDefault="00D76297" w:rsidP="0074436B"/>
        </w:tc>
      </w:tr>
      <w:tr w:rsidR="00D76297" w14:paraId="1C66C8A6"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2ABD2B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4A9277"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65E1ACA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A88EAE" w14:textId="77777777" w:rsidR="00D76297" w:rsidRDefault="004126E9" w:rsidP="0074436B">
            <w:r>
              <w:t>Tilskudd til erstatninger m.m. etter offentlige pålegg i plante- og husdyrproduksjon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6767C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85E7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06FD24" w14:textId="77777777" w:rsidR="00D76297" w:rsidRDefault="004126E9" w:rsidP="0074436B">
            <w:r>
              <w:t>55 610 000</w:t>
            </w:r>
          </w:p>
        </w:tc>
        <w:tc>
          <w:tcPr>
            <w:tcW w:w="180" w:type="dxa"/>
            <w:tcBorders>
              <w:top w:val="nil"/>
              <w:left w:val="nil"/>
              <w:bottom w:val="nil"/>
              <w:right w:val="nil"/>
            </w:tcBorders>
            <w:tcMar>
              <w:top w:w="43" w:type="dxa"/>
              <w:left w:w="0" w:type="dxa"/>
              <w:bottom w:w="0" w:type="dxa"/>
              <w:right w:w="0" w:type="dxa"/>
            </w:tcMar>
            <w:vAlign w:val="bottom"/>
          </w:tcPr>
          <w:p w14:paraId="5D2A20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22215D" w14:textId="77777777" w:rsidR="00D76297" w:rsidRDefault="00D76297" w:rsidP="0074436B"/>
        </w:tc>
      </w:tr>
      <w:tr w:rsidR="00D76297" w14:paraId="766FB4C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E2C56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F7CB8B"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3E4892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11D8E5D" w14:textId="77777777" w:rsidR="00D76297" w:rsidRDefault="004126E9" w:rsidP="0074436B">
            <w:r>
              <w:t>Kompensasjon til dyreeiere som blir pålagt beitenekt</w:t>
            </w:r>
          </w:p>
        </w:tc>
        <w:tc>
          <w:tcPr>
            <w:tcW w:w="1200" w:type="dxa"/>
            <w:tcBorders>
              <w:top w:val="nil"/>
              <w:left w:val="nil"/>
              <w:bottom w:val="nil"/>
              <w:right w:val="nil"/>
            </w:tcBorders>
            <w:tcMar>
              <w:top w:w="43" w:type="dxa"/>
              <w:left w:w="0" w:type="dxa"/>
              <w:bottom w:w="0" w:type="dxa"/>
              <w:right w:w="0" w:type="dxa"/>
            </w:tcMar>
            <w:vAlign w:val="bottom"/>
          </w:tcPr>
          <w:p w14:paraId="65EB45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D51B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9D711F"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0A098F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C66DD1" w14:textId="77777777" w:rsidR="00D76297" w:rsidRDefault="00D76297" w:rsidP="0074436B"/>
        </w:tc>
      </w:tr>
      <w:tr w:rsidR="00D76297" w14:paraId="7344E2B7"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3678206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980A421"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172558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B20703" w14:textId="77777777" w:rsidR="00D76297" w:rsidRDefault="004126E9" w:rsidP="0074436B">
            <w:r>
              <w:t>Stønad til jordbruks- og veksthusnæringen for ekstraordinære strømutgifter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EC3B3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CD75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2F2FC5" w14:textId="77777777" w:rsidR="00D76297" w:rsidRDefault="004126E9" w:rsidP="0074436B">
            <w:r>
              <w:t>1 124 000 000</w:t>
            </w:r>
          </w:p>
        </w:tc>
        <w:tc>
          <w:tcPr>
            <w:tcW w:w="180" w:type="dxa"/>
            <w:tcBorders>
              <w:top w:val="nil"/>
              <w:left w:val="nil"/>
              <w:bottom w:val="nil"/>
              <w:right w:val="nil"/>
            </w:tcBorders>
            <w:tcMar>
              <w:top w:w="43" w:type="dxa"/>
              <w:left w:w="0" w:type="dxa"/>
              <w:bottom w:w="0" w:type="dxa"/>
              <w:right w:w="0" w:type="dxa"/>
            </w:tcMar>
            <w:vAlign w:val="bottom"/>
          </w:tcPr>
          <w:p w14:paraId="124870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20540B" w14:textId="77777777" w:rsidR="00D76297" w:rsidRDefault="00D76297" w:rsidP="0074436B"/>
        </w:tc>
      </w:tr>
      <w:tr w:rsidR="00D76297" w14:paraId="67B672B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4BA739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FF0C89C"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034CEC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131C78" w14:textId="77777777" w:rsidR="00D76297" w:rsidRDefault="004126E9" w:rsidP="0074436B">
            <w:r>
              <w:t>Tilskudd til kompensasjon ved avvikling av pelsdyrhold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D380C2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36F58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9753EB1" w14:textId="77777777" w:rsidR="00D76297" w:rsidRDefault="004126E9" w:rsidP="0074436B">
            <w:r>
              <w:t>470 000 000</w:t>
            </w:r>
          </w:p>
        </w:tc>
        <w:tc>
          <w:tcPr>
            <w:tcW w:w="180" w:type="dxa"/>
            <w:tcBorders>
              <w:top w:val="nil"/>
              <w:left w:val="nil"/>
              <w:bottom w:val="nil"/>
              <w:right w:val="nil"/>
            </w:tcBorders>
            <w:tcMar>
              <w:top w:w="43" w:type="dxa"/>
              <w:left w:w="0" w:type="dxa"/>
              <w:bottom w:w="0" w:type="dxa"/>
              <w:right w:w="0" w:type="dxa"/>
            </w:tcMar>
            <w:vAlign w:val="bottom"/>
          </w:tcPr>
          <w:p w14:paraId="71F2C4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5D9F57" w14:textId="77777777" w:rsidR="00D76297" w:rsidRDefault="004126E9" w:rsidP="0074436B">
            <w:r>
              <w:t>2 125 834 000</w:t>
            </w:r>
          </w:p>
        </w:tc>
      </w:tr>
      <w:tr w:rsidR="00D76297" w14:paraId="73222F8E" w14:textId="77777777">
        <w:trPr>
          <w:trHeight w:val="240"/>
        </w:trPr>
        <w:tc>
          <w:tcPr>
            <w:tcW w:w="460" w:type="dxa"/>
            <w:tcBorders>
              <w:top w:val="nil"/>
              <w:left w:val="nil"/>
              <w:bottom w:val="nil"/>
              <w:right w:val="nil"/>
            </w:tcBorders>
            <w:tcMar>
              <w:top w:w="43" w:type="dxa"/>
              <w:left w:w="0" w:type="dxa"/>
              <w:bottom w:w="0" w:type="dxa"/>
              <w:right w:w="0" w:type="dxa"/>
            </w:tcMar>
          </w:tcPr>
          <w:p w14:paraId="5D5CCE52" w14:textId="77777777" w:rsidR="00D76297" w:rsidRDefault="004126E9" w:rsidP="0074436B">
            <w:r>
              <w:t>1148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C63FDD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30D5F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25932A" w14:textId="77777777" w:rsidR="00D76297" w:rsidRDefault="004126E9" w:rsidP="0074436B">
            <w:r>
              <w:t>Naturskade - erstatninger:</w:t>
            </w:r>
          </w:p>
        </w:tc>
        <w:tc>
          <w:tcPr>
            <w:tcW w:w="1200" w:type="dxa"/>
            <w:tcBorders>
              <w:top w:val="nil"/>
              <w:left w:val="nil"/>
              <w:bottom w:val="nil"/>
              <w:right w:val="nil"/>
            </w:tcBorders>
            <w:tcMar>
              <w:top w:w="43" w:type="dxa"/>
              <w:left w:w="0" w:type="dxa"/>
              <w:bottom w:w="0" w:type="dxa"/>
              <w:right w:w="0" w:type="dxa"/>
            </w:tcMar>
            <w:vAlign w:val="bottom"/>
          </w:tcPr>
          <w:p w14:paraId="738B6F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31FE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08ED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9B21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609432" w14:textId="77777777" w:rsidR="00D76297" w:rsidRDefault="00D76297" w:rsidP="0074436B"/>
        </w:tc>
      </w:tr>
      <w:tr w:rsidR="00D76297" w14:paraId="6CEB364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18762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D23C32"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95C346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539B2E" w14:textId="77777777" w:rsidR="00D76297" w:rsidRDefault="004126E9" w:rsidP="0074436B">
            <w:r>
              <w:t>Naturskade - erstatninger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F74F0E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4B9D4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3DE4759" w14:textId="77777777" w:rsidR="00D76297" w:rsidRDefault="004126E9" w:rsidP="0074436B">
            <w:r>
              <w:t>89 400 000</w:t>
            </w:r>
          </w:p>
        </w:tc>
        <w:tc>
          <w:tcPr>
            <w:tcW w:w="180" w:type="dxa"/>
            <w:tcBorders>
              <w:top w:val="nil"/>
              <w:left w:val="nil"/>
              <w:bottom w:val="nil"/>
              <w:right w:val="nil"/>
            </w:tcBorders>
            <w:tcMar>
              <w:top w:w="43" w:type="dxa"/>
              <w:left w:w="0" w:type="dxa"/>
              <w:bottom w:w="0" w:type="dxa"/>
              <w:right w:w="0" w:type="dxa"/>
            </w:tcMar>
            <w:vAlign w:val="bottom"/>
          </w:tcPr>
          <w:p w14:paraId="4163F9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76BADB" w14:textId="77777777" w:rsidR="00D76297" w:rsidRDefault="004126E9" w:rsidP="0074436B">
            <w:r>
              <w:t>89 400 000</w:t>
            </w:r>
          </w:p>
        </w:tc>
      </w:tr>
      <w:tr w:rsidR="00D76297" w14:paraId="1BD2FDA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8E300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7D4C46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8803B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6BF6CF"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3AE830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9A6F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C3C7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DBEB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D66AFB" w14:textId="77777777" w:rsidR="00D76297" w:rsidRDefault="00D76297" w:rsidP="0074436B"/>
        </w:tc>
      </w:tr>
      <w:tr w:rsidR="00D76297" w14:paraId="6134010A" w14:textId="77777777">
        <w:trPr>
          <w:trHeight w:val="240"/>
        </w:trPr>
        <w:tc>
          <w:tcPr>
            <w:tcW w:w="460" w:type="dxa"/>
            <w:tcBorders>
              <w:top w:val="nil"/>
              <w:left w:val="nil"/>
              <w:bottom w:val="nil"/>
              <w:right w:val="nil"/>
            </w:tcBorders>
            <w:tcMar>
              <w:top w:w="43" w:type="dxa"/>
              <w:left w:w="0" w:type="dxa"/>
              <w:bottom w:w="0" w:type="dxa"/>
              <w:right w:w="0" w:type="dxa"/>
            </w:tcMar>
          </w:tcPr>
          <w:p w14:paraId="085A64E9" w14:textId="77777777" w:rsidR="00D76297" w:rsidRDefault="004126E9" w:rsidP="0074436B">
            <w:r>
              <w:t>1149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EDE05A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68C9F2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C37FAE" w14:textId="77777777" w:rsidR="00D76297" w:rsidRDefault="004126E9" w:rsidP="0074436B">
            <w:r>
              <w:t>Verdiskapings- og utviklingstiltak i landbruket:</w:t>
            </w:r>
          </w:p>
        </w:tc>
        <w:tc>
          <w:tcPr>
            <w:tcW w:w="1200" w:type="dxa"/>
            <w:tcBorders>
              <w:top w:val="nil"/>
              <w:left w:val="nil"/>
              <w:bottom w:val="nil"/>
              <w:right w:val="nil"/>
            </w:tcBorders>
            <w:tcMar>
              <w:top w:w="43" w:type="dxa"/>
              <w:left w:w="0" w:type="dxa"/>
              <w:bottom w:w="0" w:type="dxa"/>
              <w:right w:w="0" w:type="dxa"/>
            </w:tcMar>
            <w:vAlign w:val="bottom"/>
          </w:tcPr>
          <w:p w14:paraId="6605F34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52C6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84EA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1465F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99969E" w14:textId="77777777" w:rsidR="00D76297" w:rsidRDefault="00D76297" w:rsidP="0074436B"/>
        </w:tc>
      </w:tr>
      <w:tr w:rsidR="00D76297" w14:paraId="4D308E4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18CE1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A688E5"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54DE727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D903D5" w14:textId="77777777" w:rsidR="00D76297" w:rsidRDefault="004126E9" w:rsidP="0074436B">
            <w:r>
              <w:t>Tilskudd til Utviklingsfondet for skogbruket</w:t>
            </w:r>
          </w:p>
        </w:tc>
        <w:tc>
          <w:tcPr>
            <w:tcW w:w="1200" w:type="dxa"/>
            <w:tcBorders>
              <w:top w:val="nil"/>
              <w:left w:val="nil"/>
              <w:bottom w:val="nil"/>
              <w:right w:val="nil"/>
            </w:tcBorders>
            <w:tcMar>
              <w:top w:w="43" w:type="dxa"/>
              <w:left w:w="0" w:type="dxa"/>
              <w:bottom w:w="0" w:type="dxa"/>
              <w:right w:w="0" w:type="dxa"/>
            </w:tcMar>
            <w:vAlign w:val="bottom"/>
          </w:tcPr>
          <w:p w14:paraId="4474F7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5012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EA5A75" w14:textId="77777777" w:rsidR="00D76297" w:rsidRDefault="004126E9" w:rsidP="0074436B">
            <w:r>
              <w:t>4 943 000</w:t>
            </w:r>
          </w:p>
        </w:tc>
        <w:tc>
          <w:tcPr>
            <w:tcW w:w="180" w:type="dxa"/>
            <w:tcBorders>
              <w:top w:val="nil"/>
              <w:left w:val="nil"/>
              <w:bottom w:val="nil"/>
              <w:right w:val="nil"/>
            </w:tcBorders>
            <w:tcMar>
              <w:top w:w="43" w:type="dxa"/>
              <w:left w:w="0" w:type="dxa"/>
              <w:bottom w:w="0" w:type="dxa"/>
              <w:right w:w="0" w:type="dxa"/>
            </w:tcMar>
            <w:vAlign w:val="bottom"/>
          </w:tcPr>
          <w:p w14:paraId="319D16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84013E" w14:textId="77777777" w:rsidR="00D76297" w:rsidRDefault="00D76297" w:rsidP="0074436B"/>
        </w:tc>
      </w:tr>
      <w:tr w:rsidR="00D76297" w14:paraId="54E73A8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ACE08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D20CCF6"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E63B7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775A4B" w14:textId="77777777" w:rsidR="00D76297" w:rsidRDefault="004126E9" w:rsidP="0074436B">
            <w:r>
              <w:t>Tilskudd til verdiskapingstiltak i skogbruket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7CFCF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5397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F36BF7" w14:textId="77777777" w:rsidR="00D76297" w:rsidRDefault="004126E9" w:rsidP="0074436B">
            <w:r>
              <w:t>51 174 000</w:t>
            </w:r>
          </w:p>
        </w:tc>
        <w:tc>
          <w:tcPr>
            <w:tcW w:w="180" w:type="dxa"/>
            <w:tcBorders>
              <w:top w:val="nil"/>
              <w:left w:val="nil"/>
              <w:bottom w:val="nil"/>
              <w:right w:val="nil"/>
            </w:tcBorders>
            <w:tcMar>
              <w:top w:w="43" w:type="dxa"/>
              <w:left w:w="0" w:type="dxa"/>
              <w:bottom w:w="0" w:type="dxa"/>
              <w:right w:w="0" w:type="dxa"/>
            </w:tcMar>
            <w:vAlign w:val="bottom"/>
          </w:tcPr>
          <w:p w14:paraId="4C81AA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65FEA8" w14:textId="77777777" w:rsidR="00D76297" w:rsidRDefault="00D76297" w:rsidP="0074436B"/>
        </w:tc>
      </w:tr>
      <w:tr w:rsidR="00D76297" w14:paraId="41D2111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5BC985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F2E33C0"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A8432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89AC6E" w14:textId="77777777" w:rsidR="00D76297" w:rsidRDefault="004126E9" w:rsidP="0074436B">
            <w:r>
              <w:t>Tilskudd til skog-, klima- og energitiltak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8A8BB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243E1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56E1EBF" w14:textId="77777777" w:rsidR="00D76297" w:rsidRDefault="004126E9" w:rsidP="0074436B">
            <w:r>
              <w:t>55 852 000</w:t>
            </w:r>
          </w:p>
        </w:tc>
        <w:tc>
          <w:tcPr>
            <w:tcW w:w="180" w:type="dxa"/>
            <w:tcBorders>
              <w:top w:val="nil"/>
              <w:left w:val="nil"/>
              <w:bottom w:val="nil"/>
              <w:right w:val="nil"/>
            </w:tcBorders>
            <w:tcMar>
              <w:top w:w="43" w:type="dxa"/>
              <w:left w:w="0" w:type="dxa"/>
              <w:bottom w:w="0" w:type="dxa"/>
              <w:right w:w="0" w:type="dxa"/>
            </w:tcMar>
            <w:vAlign w:val="bottom"/>
          </w:tcPr>
          <w:p w14:paraId="6C9E2F9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93D7FF" w14:textId="77777777" w:rsidR="00D76297" w:rsidRDefault="004126E9" w:rsidP="0074436B">
            <w:r>
              <w:t>111 969 000</w:t>
            </w:r>
          </w:p>
        </w:tc>
      </w:tr>
      <w:tr w:rsidR="00D76297" w14:paraId="64C00E3B" w14:textId="77777777">
        <w:trPr>
          <w:trHeight w:val="240"/>
        </w:trPr>
        <w:tc>
          <w:tcPr>
            <w:tcW w:w="460" w:type="dxa"/>
            <w:tcBorders>
              <w:top w:val="nil"/>
              <w:left w:val="nil"/>
              <w:bottom w:val="nil"/>
              <w:right w:val="nil"/>
            </w:tcBorders>
            <w:tcMar>
              <w:top w:w="43" w:type="dxa"/>
              <w:left w:w="0" w:type="dxa"/>
              <w:bottom w:w="0" w:type="dxa"/>
              <w:right w:w="0" w:type="dxa"/>
            </w:tcMar>
          </w:tcPr>
          <w:p w14:paraId="32E6E684" w14:textId="77777777" w:rsidR="00D76297" w:rsidRDefault="004126E9" w:rsidP="0074436B">
            <w:r>
              <w:t>1150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F26282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5DF1D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7FC169" w14:textId="77777777" w:rsidR="00D76297" w:rsidRDefault="004126E9" w:rsidP="0074436B">
            <w:r>
              <w:t>Til gjennomføring av jordbruksavtalen m.m.:</w:t>
            </w:r>
          </w:p>
        </w:tc>
        <w:tc>
          <w:tcPr>
            <w:tcW w:w="1200" w:type="dxa"/>
            <w:tcBorders>
              <w:top w:val="nil"/>
              <w:left w:val="nil"/>
              <w:bottom w:val="nil"/>
              <w:right w:val="nil"/>
            </w:tcBorders>
            <w:tcMar>
              <w:top w:w="43" w:type="dxa"/>
              <w:left w:w="0" w:type="dxa"/>
              <w:bottom w:w="0" w:type="dxa"/>
              <w:right w:w="0" w:type="dxa"/>
            </w:tcMar>
            <w:vAlign w:val="bottom"/>
          </w:tcPr>
          <w:p w14:paraId="1F2BCD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8630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105F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21E7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B1380C" w14:textId="77777777" w:rsidR="00D76297" w:rsidRDefault="00D76297" w:rsidP="0074436B"/>
        </w:tc>
      </w:tr>
      <w:tr w:rsidR="00D76297" w14:paraId="39BD2A9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EEE09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2B2E6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49F7F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F9B480"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78E839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5A2F2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D11249" w14:textId="77777777" w:rsidR="00D76297" w:rsidRDefault="004126E9" w:rsidP="0074436B">
            <w:r>
              <w:t>15 800 000</w:t>
            </w:r>
          </w:p>
        </w:tc>
        <w:tc>
          <w:tcPr>
            <w:tcW w:w="180" w:type="dxa"/>
            <w:tcBorders>
              <w:top w:val="nil"/>
              <w:left w:val="nil"/>
              <w:bottom w:val="nil"/>
              <w:right w:val="nil"/>
            </w:tcBorders>
            <w:tcMar>
              <w:top w:w="43" w:type="dxa"/>
              <w:left w:w="0" w:type="dxa"/>
              <w:bottom w:w="0" w:type="dxa"/>
              <w:right w:w="0" w:type="dxa"/>
            </w:tcMar>
            <w:vAlign w:val="bottom"/>
          </w:tcPr>
          <w:p w14:paraId="7EB770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568F1D" w14:textId="77777777" w:rsidR="00D76297" w:rsidRDefault="00D76297" w:rsidP="0074436B"/>
        </w:tc>
      </w:tr>
      <w:tr w:rsidR="00D76297" w14:paraId="6728184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18DC7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9CFB999"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710FE4A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C455E8" w14:textId="77777777" w:rsidR="00D76297" w:rsidRDefault="004126E9" w:rsidP="0074436B">
            <w:r>
              <w:t>Tilskudd til Landbrukets utviklingsfond</w:t>
            </w:r>
          </w:p>
        </w:tc>
        <w:tc>
          <w:tcPr>
            <w:tcW w:w="1200" w:type="dxa"/>
            <w:tcBorders>
              <w:top w:val="nil"/>
              <w:left w:val="nil"/>
              <w:bottom w:val="nil"/>
              <w:right w:val="nil"/>
            </w:tcBorders>
            <w:tcMar>
              <w:top w:w="43" w:type="dxa"/>
              <w:left w:w="0" w:type="dxa"/>
              <w:bottom w:w="0" w:type="dxa"/>
              <w:right w:w="0" w:type="dxa"/>
            </w:tcMar>
            <w:vAlign w:val="bottom"/>
          </w:tcPr>
          <w:p w14:paraId="4C205A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3919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8C90C9" w14:textId="77777777" w:rsidR="00D76297" w:rsidRDefault="004126E9" w:rsidP="0074436B">
            <w:r>
              <w:t>2 058 553 000</w:t>
            </w:r>
          </w:p>
        </w:tc>
        <w:tc>
          <w:tcPr>
            <w:tcW w:w="180" w:type="dxa"/>
            <w:tcBorders>
              <w:top w:val="nil"/>
              <w:left w:val="nil"/>
              <w:bottom w:val="nil"/>
              <w:right w:val="nil"/>
            </w:tcBorders>
            <w:tcMar>
              <w:top w:w="43" w:type="dxa"/>
              <w:left w:w="0" w:type="dxa"/>
              <w:bottom w:w="0" w:type="dxa"/>
              <w:right w:w="0" w:type="dxa"/>
            </w:tcMar>
            <w:vAlign w:val="bottom"/>
          </w:tcPr>
          <w:p w14:paraId="209B6B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85555A" w14:textId="77777777" w:rsidR="00D76297" w:rsidRDefault="00D76297" w:rsidP="0074436B"/>
        </w:tc>
      </w:tr>
      <w:tr w:rsidR="00D76297" w14:paraId="4175152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838AA6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ECD00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7F5B4B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22F3AD" w14:textId="77777777" w:rsidR="00D76297" w:rsidRDefault="004126E9" w:rsidP="0074436B">
            <w:r>
              <w:t>Markedstiltak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FEB0A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F900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9143DD" w14:textId="77777777" w:rsidR="00D76297" w:rsidRDefault="004126E9" w:rsidP="0074436B">
            <w:r>
              <w:t>335 100 000</w:t>
            </w:r>
          </w:p>
        </w:tc>
        <w:tc>
          <w:tcPr>
            <w:tcW w:w="180" w:type="dxa"/>
            <w:tcBorders>
              <w:top w:val="nil"/>
              <w:left w:val="nil"/>
              <w:bottom w:val="nil"/>
              <w:right w:val="nil"/>
            </w:tcBorders>
            <w:tcMar>
              <w:top w:w="43" w:type="dxa"/>
              <w:left w:w="0" w:type="dxa"/>
              <w:bottom w:w="0" w:type="dxa"/>
              <w:right w:w="0" w:type="dxa"/>
            </w:tcMar>
            <w:vAlign w:val="bottom"/>
          </w:tcPr>
          <w:p w14:paraId="64E5440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6FE370" w14:textId="77777777" w:rsidR="00D76297" w:rsidRDefault="00D76297" w:rsidP="0074436B"/>
        </w:tc>
      </w:tr>
      <w:tr w:rsidR="00D76297" w14:paraId="246BBDD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BA693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634536"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86307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22AB83" w14:textId="77777777" w:rsidR="00D76297" w:rsidRDefault="004126E9" w:rsidP="0074436B">
            <w:r>
              <w:t>Tilskudd ved avlingssvikt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F1A92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6FAD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5EC0F1" w14:textId="77777777" w:rsidR="00D76297" w:rsidRDefault="004126E9" w:rsidP="0074436B">
            <w:r>
              <w:t>96 500 000</w:t>
            </w:r>
          </w:p>
        </w:tc>
        <w:tc>
          <w:tcPr>
            <w:tcW w:w="180" w:type="dxa"/>
            <w:tcBorders>
              <w:top w:val="nil"/>
              <w:left w:val="nil"/>
              <w:bottom w:val="nil"/>
              <w:right w:val="nil"/>
            </w:tcBorders>
            <w:tcMar>
              <w:top w:w="43" w:type="dxa"/>
              <w:left w:w="0" w:type="dxa"/>
              <w:bottom w:w="0" w:type="dxa"/>
              <w:right w:w="0" w:type="dxa"/>
            </w:tcMar>
            <w:vAlign w:val="bottom"/>
          </w:tcPr>
          <w:p w14:paraId="1A1CAA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B4A005" w14:textId="77777777" w:rsidR="00D76297" w:rsidRDefault="00D76297" w:rsidP="0074436B"/>
        </w:tc>
      </w:tr>
      <w:tr w:rsidR="00D76297" w14:paraId="05BC882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45F2C7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23983A8"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37CA73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289584" w14:textId="77777777" w:rsidR="00D76297" w:rsidRDefault="004126E9" w:rsidP="0074436B">
            <w:r>
              <w:t>Pristilskudd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FFCD8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02B27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84D39F" w14:textId="77777777" w:rsidR="00D76297" w:rsidRDefault="004126E9" w:rsidP="0074436B">
            <w:r>
              <w:t>5 381 935 000</w:t>
            </w:r>
          </w:p>
        </w:tc>
        <w:tc>
          <w:tcPr>
            <w:tcW w:w="180" w:type="dxa"/>
            <w:tcBorders>
              <w:top w:val="nil"/>
              <w:left w:val="nil"/>
              <w:bottom w:val="nil"/>
              <w:right w:val="nil"/>
            </w:tcBorders>
            <w:tcMar>
              <w:top w:w="43" w:type="dxa"/>
              <w:left w:w="0" w:type="dxa"/>
              <w:bottom w:w="0" w:type="dxa"/>
              <w:right w:w="0" w:type="dxa"/>
            </w:tcMar>
            <w:vAlign w:val="bottom"/>
          </w:tcPr>
          <w:p w14:paraId="4EB75F8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D92DBC" w14:textId="77777777" w:rsidR="00D76297" w:rsidRDefault="00D76297" w:rsidP="0074436B"/>
        </w:tc>
      </w:tr>
      <w:tr w:rsidR="00D76297" w14:paraId="116B509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BEECC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8F184A"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13A3A1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89DE86" w14:textId="77777777" w:rsidR="00D76297" w:rsidRDefault="004126E9" w:rsidP="0074436B">
            <w:r>
              <w:t>Direkte tilskudd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F2A60F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D6DC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E7C585" w14:textId="77777777" w:rsidR="00D76297" w:rsidRDefault="004126E9" w:rsidP="0074436B">
            <w:r>
              <w:t>14 195 545 000</w:t>
            </w:r>
          </w:p>
        </w:tc>
        <w:tc>
          <w:tcPr>
            <w:tcW w:w="180" w:type="dxa"/>
            <w:tcBorders>
              <w:top w:val="nil"/>
              <w:left w:val="nil"/>
              <w:bottom w:val="nil"/>
              <w:right w:val="nil"/>
            </w:tcBorders>
            <w:tcMar>
              <w:top w:w="43" w:type="dxa"/>
              <w:left w:w="0" w:type="dxa"/>
              <w:bottom w:w="0" w:type="dxa"/>
              <w:right w:w="0" w:type="dxa"/>
            </w:tcMar>
            <w:vAlign w:val="bottom"/>
          </w:tcPr>
          <w:p w14:paraId="6E917E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B64469" w14:textId="77777777" w:rsidR="00D76297" w:rsidRDefault="00D76297" w:rsidP="0074436B"/>
        </w:tc>
      </w:tr>
      <w:tr w:rsidR="00D76297" w14:paraId="332A12C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FF0E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E9161D"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6C021F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7A21E8" w14:textId="77777777" w:rsidR="00D76297" w:rsidRDefault="004126E9" w:rsidP="0074436B">
            <w:r>
              <w:t>Utviklingstiltak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07383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7AEF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3BDE59" w14:textId="77777777" w:rsidR="00D76297" w:rsidRDefault="004126E9" w:rsidP="0074436B">
            <w:r>
              <w:t>319 861 000</w:t>
            </w:r>
          </w:p>
        </w:tc>
        <w:tc>
          <w:tcPr>
            <w:tcW w:w="180" w:type="dxa"/>
            <w:tcBorders>
              <w:top w:val="nil"/>
              <w:left w:val="nil"/>
              <w:bottom w:val="nil"/>
              <w:right w:val="nil"/>
            </w:tcBorders>
            <w:tcMar>
              <w:top w:w="43" w:type="dxa"/>
              <w:left w:w="0" w:type="dxa"/>
              <w:bottom w:w="0" w:type="dxa"/>
              <w:right w:w="0" w:type="dxa"/>
            </w:tcMar>
            <w:vAlign w:val="bottom"/>
          </w:tcPr>
          <w:p w14:paraId="08CDFA1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FF09DB" w14:textId="77777777" w:rsidR="00D76297" w:rsidRDefault="00D76297" w:rsidP="0074436B"/>
        </w:tc>
      </w:tr>
      <w:tr w:rsidR="00D76297" w14:paraId="2F18898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1FAF5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9776C7"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6FB46A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6CC256" w14:textId="77777777" w:rsidR="00D76297" w:rsidRDefault="004126E9" w:rsidP="0074436B">
            <w:r>
              <w:t>Velferdsordninger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26861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76A8E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83B1F20" w14:textId="77777777" w:rsidR="00D76297" w:rsidRDefault="004126E9" w:rsidP="0074436B">
            <w:r>
              <w:t>1 679 065 000</w:t>
            </w:r>
          </w:p>
        </w:tc>
        <w:tc>
          <w:tcPr>
            <w:tcW w:w="180" w:type="dxa"/>
            <w:tcBorders>
              <w:top w:val="nil"/>
              <w:left w:val="nil"/>
              <w:bottom w:val="nil"/>
              <w:right w:val="nil"/>
            </w:tcBorders>
            <w:tcMar>
              <w:top w:w="43" w:type="dxa"/>
              <w:left w:w="0" w:type="dxa"/>
              <w:bottom w:w="0" w:type="dxa"/>
              <w:right w:w="0" w:type="dxa"/>
            </w:tcMar>
            <w:vAlign w:val="bottom"/>
          </w:tcPr>
          <w:p w14:paraId="0F2614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DCE3B6" w14:textId="77777777" w:rsidR="00D76297" w:rsidRDefault="004126E9" w:rsidP="0074436B">
            <w:r>
              <w:t>24 082 359 000</w:t>
            </w:r>
          </w:p>
        </w:tc>
      </w:tr>
      <w:tr w:rsidR="00D76297" w14:paraId="60948839" w14:textId="77777777">
        <w:trPr>
          <w:trHeight w:val="240"/>
        </w:trPr>
        <w:tc>
          <w:tcPr>
            <w:tcW w:w="460" w:type="dxa"/>
            <w:tcBorders>
              <w:top w:val="nil"/>
              <w:left w:val="nil"/>
              <w:bottom w:val="nil"/>
              <w:right w:val="nil"/>
            </w:tcBorders>
            <w:tcMar>
              <w:top w:w="43" w:type="dxa"/>
              <w:left w:w="0" w:type="dxa"/>
              <w:bottom w:w="0" w:type="dxa"/>
              <w:right w:w="0" w:type="dxa"/>
            </w:tcMar>
          </w:tcPr>
          <w:p w14:paraId="5B617DD3" w14:textId="77777777" w:rsidR="00D76297" w:rsidRDefault="004126E9" w:rsidP="0074436B">
            <w:r>
              <w:t>1151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624E9C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12A821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CD88AB" w14:textId="77777777" w:rsidR="00D76297" w:rsidRDefault="004126E9" w:rsidP="0074436B">
            <w:r>
              <w:t>Til gjennomføring av reindriftsavtalen:</w:t>
            </w:r>
          </w:p>
        </w:tc>
        <w:tc>
          <w:tcPr>
            <w:tcW w:w="1200" w:type="dxa"/>
            <w:tcBorders>
              <w:top w:val="nil"/>
              <w:left w:val="nil"/>
              <w:bottom w:val="nil"/>
              <w:right w:val="nil"/>
            </w:tcBorders>
            <w:tcMar>
              <w:top w:w="43" w:type="dxa"/>
              <w:left w:w="0" w:type="dxa"/>
              <w:bottom w:w="0" w:type="dxa"/>
              <w:right w:w="0" w:type="dxa"/>
            </w:tcMar>
            <w:vAlign w:val="bottom"/>
          </w:tcPr>
          <w:p w14:paraId="3600D9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A77A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1441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18BE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588934" w14:textId="77777777" w:rsidR="00D76297" w:rsidRDefault="00D76297" w:rsidP="0074436B"/>
        </w:tc>
      </w:tr>
      <w:tr w:rsidR="00D76297" w14:paraId="684143F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D3AE81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E7B8F1"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2FAEBA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37E4F3" w14:textId="77777777" w:rsidR="00D76297" w:rsidRDefault="004126E9" w:rsidP="0074436B">
            <w:r>
              <w:t>Tilskudd til Reindriftens utviklingsfond</w:t>
            </w:r>
          </w:p>
        </w:tc>
        <w:tc>
          <w:tcPr>
            <w:tcW w:w="1200" w:type="dxa"/>
            <w:tcBorders>
              <w:top w:val="nil"/>
              <w:left w:val="nil"/>
              <w:bottom w:val="nil"/>
              <w:right w:val="nil"/>
            </w:tcBorders>
            <w:tcMar>
              <w:top w:w="43" w:type="dxa"/>
              <w:left w:w="0" w:type="dxa"/>
              <w:bottom w:w="0" w:type="dxa"/>
              <w:right w:w="0" w:type="dxa"/>
            </w:tcMar>
            <w:vAlign w:val="bottom"/>
          </w:tcPr>
          <w:p w14:paraId="445738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2A502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52FAC2" w14:textId="77777777" w:rsidR="00D76297" w:rsidRDefault="004126E9" w:rsidP="0074436B">
            <w:r>
              <w:t>59 700 000</w:t>
            </w:r>
          </w:p>
        </w:tc>
        <w:tc>
          <w:tcPr>
            <w:tcW w:w="180" w:type="dxa"/>
            <w:tcBorders>
              <w:top w:val="nil"/>
              <w:left w:val="nil"/>
              <w:bottom w:val="nil"/>
              <w:right w:val="nil"/>
            </w:tcBorders>
            <w:tcMar>
              <w:top w:w="43" w:type="dxa"/>
              <w:left w:w="0" w:type="dxa"/>
              <w:bottom w:w="0" w:type="dxa"/>
              <w:right w:w="0" w:type="dxa"/>
            </w:tcMar>
            <w:vAlign w:val="bottom"/>
          </w:tcPr>
          <w:p w14:paraId="1D6ABC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D1DE13" w14:textId="77777777" w:rsidR="00D76297" w:rsidRDefault="00D76297" w:rsidP="0074436B"/>
        </w:tc>
      </w:tr>
      <w:tr w:rsidR="00D76297" w14:paraId="3EEDBC1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DA06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38EC58"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7CF9F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192A9B" w14:textId="77777777" w:rsidR="00D76297" w:rsidRDefault="004126E9" w:rsidP="0074436B">
            <w:r>
              <w:t>Tilskudd til organisasjonsarbeid</w:t>
            </w:r>
          </w:p>
        </w:tc>
        <w:tc>
          <w:tcPr>
            <w:tcW w:w="1200" w:type="dxa"/>
            <w:tcBorders>
              <w:top w:val="nil"/>
              <w:left w:val="nil"/>
              <w:bottom w:val="nil"/>
              <w:right w:val="nil"/>
            </w:tcBorders>
            <w:tcMar>
              <w:top w:w="43" w:type="dxa"/>
              <w:left w:w="0" w:type="dxa"/>
              <w:bottom w:w="0" w:type="dxa"/>
              <w:right w:w="0" w:type="dxa"/>
            </w:tcMar>
            <w:vAlign w:val="bottom"/>
          </w:tcPr>
          <w:p w14:paraId="17843F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91280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B8FB4B" w14:textId="77777777" w:rsidR="00D76297" w:rsidRDefault="004126E9" w:rsidP="0074436B">
            <w:r>
              <w:t>7 300 000</w:t>
            </w:r>
          </w:p>
        </w:tc>
        <w:tc>
          <w:tcPr>
            <w:tcW w:w="180" w:type="dxa"/>
            <w:tcBorders>
              <w:top w:val="nil"/>
              <w:left w:val="nil"/>
              <w:bottom w:val="nil"/>
              <w:right w:val="nil"/>
            </w:tcBorders>
            <w:tcMar>
              <w:top w:w="43" w:type="dxa"/>
              <w:left w:w="0" w:type="dxa"/>
              <w:bottom w:w="0" w:type="dxa"/>
              <w:right w:w="0" w:type="dxa"/>
            </w:tcMar>
            <w:vAlign w:val="bottom"/>
          </w:tcPr>
          <w:p w14:paraId="218D3D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8D39C3" w14:textId="77777777" w:rsidR="00D76297" w:rsidRDefault="00D76297" w:rsidP="0074436B"/>
        </w:tc>
      </w:tr>
      <w:tr w:rsidR="00D76297" w14:paraId="15ED774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154A3E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21AD70"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1207829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28EF8F" w14:textId="77777777" w:rsidR="00D76297" w:rsidRDefault="004126E9" w:rsidP="0074436B">
            <w:r>
              <w:t>Kostnadssenkende og direkte tilskudd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E7B16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1E904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928D9A" w14:textId="77777777" w:rsidR="00D76297" w:rsidRDefault="004126E9" w:rsidP="0074436B">
            <w:r>
              <w:t>108 700 000</w:t>
            </w:r>
          </w:p>
        </w:tc>
        <w:tc>
          <w:tcPr>
            <w:tcW w:w="180" w:type="dxa"/>
            <w:tcBorders>
              <w:top w:val="nil"/>
              <w:left w:val="nil"/>
              <w:bottom w:val="nil"/>
              <w:right w:val="nil"/>
            </w:tcBorders>
            <w:tcMar>
              <w:top w:w="43" w:type="dxa"/>
              <w:left w:w="0" w:type="dxa"/>
              <w:bottom w:w="0" w:type="dxa"/>
              <w:right w:w="0" w:type="dxa"/>
            </w:tcMar>
            <w:vAlign w:val="bottom"/>
          </w:tcPr>
          <w:p w14:paraId="5F4F063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AD56F2" w14:textId="77777777" w:rsidR="00D76297" w:rsidRDefault="00D76297" w:rsidP="0074436B"/>
        </w:tc>
      </w:tr>
      <w:tr w:rsidR="00D76297" w14:paraId="1BA3299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204BD7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E5A207"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76859C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ED43F16" w14:textId="77777777" w:rsidR="00D76297" w:rsidRDefault="004126E9" w:rsidP="0074436B">
            <w:r>
              <w:t>Velferdsordninger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F853C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5ECCA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0DE8A32" w14:textId="77777777" w:rsidR="00D76297" w:rsidRDefault="004126E9" w:rsidP="0074436B">
            <w:r>
              <w:t>4 300 000</w:t>
            </w:r>
          </w:p>
        </w:tc>
        <w:tc>
          <w:tcPr>
            <w:tcW w:w="180" w:type="dxa"/>
            <w:tcBorders>
              <w:top w:val="nil"/>
              <w:left w:val="nil"/>
              <w:bottom w:val="nil"/>
              <w:right w:val="nil"/>
            </w:tcBorders>
            <w:tcMar>
              <w:top w:w="43" w:type="dxa"/>
              <w:left w:w="0" w:type="dxa"/>
              <w:bottom w:w="0" w:type="dxa"/>
              <w:right w:w="0" w:type="dxa"/>
            </w:tcMar>
            <w:vAlign w:val="bottom"/>
          </w:tcPr>
          <w:p w14:paraId="346884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A9F831" w14:textId="77777777" w:rsidR="00D76297" w:rsidRDefault="004126E9" w:rsidP="0074436B">
            <w:r>
              <w:t>180 000 000</w:t>
            </w:r>
          </w:p>
        </w:tc>
      </w:tr>
      <w:tr w:rsidR="00D76297" w14:paraId="1D0A5C7A" w14:textId="77777777">
        <w:trPr>
          <w:trHeight w:val="240"/>
        </w:trPr>
        <w:tc>
          <w:tcPr>
            <w:tcW w:w="460" w:type="dxa"/>
            <w:tcBorders>
              <w:top w:val="nil"/>
              <w:left w:val="nil"/>
              <w:bottom w:val="nil"/>
              <w:right w:val="nil"/>
            </w:tcBorders>
            <w:tcMar>
              <w:top w:w="43" w:type="dxa"/>
              <w:left w:w="0" w:type="dxa"/>
              <w:bottom w:w="0" w:type="dxa"/>
              <w:right w:w="0" w:type="dxa"/>
            </w:tcMar>
          </w:tcPr>
          <w:p w14:paraId="5D7EA19A" w14:textId="77777777" w:rsidR="00D76297" w:rsidRDefault="004126E9" w:rsidP="0074436B">
            <w:r>
              <w:t>1152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0A696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07BB5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DC57A9" w14:textId="77777777" w:rsidR="00D76297" w:rsidRDefault="004126E9" w:rsidP="0074436B">
            <w:r>
              <w:t>Bionova:</w:t>
            </w:r>
          </w:p>
        </w:tc>
        <w:tc>
          <w:tcPr>
            <w:tcW w:w="1200" w:type="dxa"/>
            <w:tcBorders>
              <w:top w:val="nil"/>
              <w:left w:val="nil"/>
              <w:bottom w:val="nil"/>
              <w:right w:val="nil"/>
            </w:tcBorders>
            <w:tcMar>
              <w:top w:w="43" w:type="dxa"/>
              <w:left w:w="0" w:type="dxa"/>
              <w:bottom w:w="0" w:type="dxa"/>
              <w:right w:w="0" w:type="dxa"/>
            </w:tcMar>
            <w:vAlign w:val="bottom"/>
          </w:tcPr>
          <w:p w14:paraId="041BB5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1D37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D9B8C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9243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24CE48" w14:textId="77777777" w:rsidR="00D76297" w:rsidRDefault="00D76297" w:rsidP="0074436B"/>
        </w:tc>
      </w:tr>
      <w:tr w:rsidR="00D76297" w14:paraId="5560EC1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18A704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01A02B"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046A65B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CC0980" w14:textId="77777777" w:rsidR="00D76297" w:rsidRDefault="004126E9" w:rsidP="0074436B">
            <w:r>
              <w:t>Tilskudd til bioøkonomi og klimatiltak i jordbruket</w:t>
            </w:r>
          </w:p>
        </w:tc>
        <w:tc>
          <w:tcPr>
            <w:tcW w:w="1200" w:type="dxa"/>
            <w:tcBorders>
              <w:top w:val="nil"/>
              <w:left w:val="nil"/>
              <w:bottom w:val="nil"/>
              <w:right w:val="nil"/>
            </w:tcBorders>
            <w:tcMar>
              <w:top w:w="43" w:type="dxa"/>
              <w:left w:w="0" w:type="dxa"/>
              <w:bottom w:w="0" w:type="dxa"/>
              <w:right w:w="0" w:type="dxa"/>
            </w:tcMar>
            <w:vAlign w:val="bottom"/>
          </w:tcPr>
          <w:p w14:paraId="2E9530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83654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7D1C81F" w14:textId="77777777" w:rsidR="00D76297" w:rsidRDefault="004126E9" w:rsidP="0074436B">
            <w:r>
              <w:t>87 540 000</w:t>
            </w:r>
          </w:p>
        </w:tc>
        <w:tc>
          <w:tcPr>
            <w:tcW w:w="180" w:type="dxa"/>
            <w:tcBorders>
              <w:top w:val="nil"/>
              <w:left w:val="nil"/>
              <w:bottom w:val="nil"/>
              <w:right w:val="nil"/>
            </w:tcBorders>
            <w:tcMar>
              <w:top w:w="43" w:type="dxa"/>
              <w:left w:w="0" w:type="dxa"/>
              <w:bottom w:w="0" w:type="dxa"/>
              <w:right w:w="0" w:type="dxa"/>
            </w:tcMar>
            <w:vAlign w:val="bottom"/>
          </w:tcPr>
          <w:p w14:paraId="55F735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D01922" w14:textId="77777777" w:rsidR="00D76297" w:rsidRDefault="004126E9" w:rsidP="0074436B">
            <w:r>
              <w:t>87 540 000</w:t>
            </w:r>
          </w:p>
        </w:tc>
      </w:tr>
      <w:tr w:rsidR="00D76297" w14:paraId="72A15434" w14:textId="77777777">
        <w:trPr>
          <w:trHeight w:val="500"/>
        </w:trPr>
        <w:tc>
          <w:tcPr>
            <w:tcW w:w="460" w:type="dxa"/>
            <w:tcBorders>
              <w:top w:val="nil"/>
              <w:left w:val="nil"/>
              <w:bottom w:val="nil"/>
              <w:right w:val="nil"/>
            </w:tcBorders>
            <w:tcMar>
              <w:top w:w="43" w:type="dxa"/>
              <w:left w:w="0" w:type="dxa"/>
              <w:bottom w:w="0" w:type="dxa"/>
              <w:right w:w="0" w:type="dxa"/>
            </w:tcMar>
          </w:tcPr>
          <w:p w14:paraId="024D234B" w14:textId="77777777" w:rsidR="00D76297" w:rsidRDefault="004126E9" w:rsidP="0074436B">
            <w:r>
              <w:t>1161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44FA2E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2A3E2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9F7022" w14:textId="77777777" w:rsidR="00D76297" w:rsidRDefault="004126E9" w:rsidP="0074436B">
            <w:r>
              <w:t>Myndighetsoppgaver og sektorpolitiske oppgaver på statsgrunn:</w:t>
            </w:r>
          </w:p>
        </w:tc>
        <w:tc>
          <w:tcPr>
            <w:tcW w:w="1200" w:type="dxa"/>
            <w:tcBorders>
              <w:top w:val="nil"/>
              <w:left w:val="nil"/>
              <w:bottom w:val="nil"/>
              <w:right w:val="nil"/>
            </w:tcBorders>
            <w:tcMar>
              <w:top w:w="43" w:type="dxa"/>
              <w:left w:w="0" w:type="dxa"/>
              <w:bottom w:w="0" w:type="dxa"/>
              <w:right w:w="0" w:type="dxa"/>
            </w:tcMar>
            <w:vAlign w:val="bottom"/>
          </w:tcPr>
          <w:p w14:paraId="209D75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B2D0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F78B8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AFF5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7207C8" w14:textId="77777777" w:rsidR="00D76297" w:rsidRDefault="00D76297" w:rsidP="0074436B"/>
        </w:tc>
      </w:tr>
      <w:tr w:rsidR="00D76297" w14:paraId="0CD4DFC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22832D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336E4C"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F1B2DA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B43E69" w14:textId="77777777" w:rsidR="00D76297" w:rsidRDefault="004126E9" w:rsidP="0074436B">
            <w:r>
              <w:t>Tilskudd til Statskog SFs myndighetsoppgaver og sektorpolitiske oppgaver</w:t>
            </w:r>
          </w:p>
        </w:tc>
        <w:tc>
          <w:tcPr>
            <w:tcW w:w="1200" w:type="dxa"/>
            <w:tcBorders>
              <w:top w:val="nil"/>
              <w:left w:val="nil"/>
              <w:bottom w:val="nil"/>
              <w:right w:val="nil"/>
            </w:tcBorders>
            <w:tcMar>
              <w:top w:w="43" w:type="dxa"/>
              <w:left w:w="0" w:type="dxa"/>
              <w:bottom w:w="0" w:type="dxa"/>
              <w:right w:w="0" w:type="dxa"/>
            </w:tcMar>
            <w:vAlign w:val="bottom"/>
          </w:tcPr>
          <w:p w14:paraId="3DCAFF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BBF5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BBCD2C" w14:textId="77777777" w:rsidR="00D76297" w:rsidRDefault="004126E9" w:rsidP="0074436B">
            <w:r>
              <w:t>14 946 000</w:t>
            </w:r>
          </w:p>
        </w:tc>
        <w:tc>
          <w:tcPr>
            <w:tcW w:w="180" w:type="dxa"/>
            <w:tcBorders>
              <w:top w:val="nil"/>
              <w:left w:val="nil"/>
              <w:bottom w:val="nil"/>
              <w:right w:val="nil"/>
            </w:tcBorders>
            <w:tcMar>
              <w:top w:w="43" w:type="dxa"/>
              <w:left w:w="0" w:type="dxa"/>
              <w:bottom w:w="0" w:type="dxa"/>
              <w:right w:w="0" w:type="dxa"/>
            </w:tcMar>
            <w:vAlign w:val="bottom"/>
          </w:tcPr>
          <w:p w14:paraId="37BAEAA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C9B296" w14:textId="77777777" w:rsidR="00D76297" w:rsidRDefault="00D76297" w:rsidP="0074436B"/>
        </w:tc>
      </w:tr>
      <w:tr w:rsidR="00D76297" w14:paraId="190C703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D99095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073B39"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5777C8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54E68B" w14:textId="77777777" w:rsidR="00D76297" w:rsidRDefault="004126E9" w:rsidP="0074436B">
            <w:r>
              <w:t>Tilskudd til oppsyn i statsallmenninger</w:t>
            </w:r>
          </w:p>
        </w:tc>
        <w:tc>
          <w:tcPr>
            <w:tcW w:w="1200" w:type="dxa"/>
            <w:tcBorders>
              <w:top w:val="nil"/>
              <w:left w:val="nil"/>
              <w:bottom w:val="nil"/>
              <w:right w:val="nil"/>
            </w:tcBorders>
            <w:tcMar>
              <w:top w:w="43" w:type="dxa"/>
              <w:left w:w="0" w:type="dxa"/>
              <w:bottom w:w="0" w:type="dxa"/>
              <w:right w:w="0" w:type="dxa"/>
            </w:tcMar>
            <w:vAlign w:val="bottom"/>
          </w:tcPr>
          <w:p w14:paraId="391D33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5BAF8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869ACC1" w14:textId="77777777" w:rsidR="00D76297" w:rsidRDefault="004126E9" w:rsidP="0074436B">
            <w:r>
              <w:t>16 964 000</w:t>
            </w:r>
          </w:p>
        </w:tc>
        <w:tc>
          <w:tcPr>
            <w:tcW w:w="180" w:type="dxa"/>
            <w:tcBorders>
              <w:top w:val="nil"/>
              <w:left w:val="nil"/>
              <w:bottom w:val="nil"/>
              <w:right w:val="nil"/>
            </w:tcBorders>
            <w:tcMar>
              <w:top w:w="43" w:type="dxa"/>
              <w:left w:w="0" w:type="dxa"/>
              <w:bottom w:w="0" w:type="dxa"/>
              <w:right w:w="0" w:type="dxa"/>
            </w:tcMar>
            <w:vAlign w:val="bottom"/>
          </w:tcPr>
          <w:p w14:paraId="1915325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D3A1A36" w14:textId="77777777" w:rsidR="00D76297" w:rsidRDefault="004126E9" w:rsidP="0074436B">
            <w:r>
              <w:t>31 910 000</w:t>
            </w:r>
          </w:p>
        </w:tc>
      </w:tr>
      <w:tr w:rsidR="00D76297" w14:paraId="1DB13FD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D38FB3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E09562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73AD7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6498F3" w14:textId="77777777" w:rsidR="00D76297" w:rsidRDefault="004126E9" w:rsidP="0074436B">
            <w:r>
              <w:t>Sum Næringsutvikling, ressursforvaltning og miljøtiltak</w:t>
            </w:r>
          </w:p>
        </w:tc>
        <w:tc>
          <w:tcPr>
            <w:tcW w:w="1200" w:type="dxa"/>
            <w:tcBorders>
              <w:top w:val="nil"/>
              <w:left w:val="nil"/>
              <w:bottom w:val="nil"/>
              <w:right w:val="nil"/>
            </w:tcBorders>
            <w:tcMar>
              <w:top w:w="43" w:type="dxa"/>
              <w:left w:w="0" w:type="dxa"/>
              <w:bottom w:w="0" w:type="dxa"/>
              <w:right w:w="0" w:type="dxa"/>
            </w:tcMar>
            <w:vAlign w:val="bottom"/>
          </w:tcPr>
          <w:p w14:paraId="094C62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6868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8E45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1DA2A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EF5259F" w14:textId="77777777" w:rsidR="00D76297" w:rsidRDefault="004126E9" w:rsidP="0074436B">
            <w:r>
              <w:t>26 881 201 000</w:t>
            </w:r>
          </w:p>
        </w:tc>
      </w:tr>
      <w:tr w:rsidR="00D76297" w14:paraId="629DBDA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EC124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285CD1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21AA88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C01877" w14:textId="77777777" w:rsidR="00D76297" w:rsidRDefault="004126E9" w:rsidP="0074436B">
            <w:r>
              <w:t>Sum Landbruks- og matdepartementet</w:t>
            </w:r>
          </w:p>
        </w:tc>
        <w:tc>
          <w:tcPr>
            <w:tcW w:w="1200" w:type="dxa"/>
            <w:tcBorders>
              <w:top w:val="nil"/>
              <w:left w:val="nil"/>
              <w:bottom w:val="nil"/>
              <w:right w:val="nil"/>
            </w:tcBorders>
            <w:tcMar>
              <w:top w:w="43" w:type="dxa"/>
              <w:left w:w="0" w:type="dxa"/>
              <w:bottom w:w="0" w:type="dxa"/>
              <w:right w:w="0" w:type="dxa"/>
            </w:tcMar>
            <w:vAlign w:val="bottom"/>
          </w:tcPr>
          <w:p w14:paraId="6B775A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D4251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9EDC8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803C8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09FEEED" w14:textId="77777777" w:rsidR="00D76297" w:rsidRDefault="004126E9" w:rsidP="0074436B">
            <w:r>
              <w:t>29 503 193 000</w:t>
            </w:r>
          </w:p>
        </w:tc>
      </w:tr>
      <w:tr w:rsidR="00D76297" w14:paraId="29974AC9"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882B645" w14:textId="77777777" w:rsidR="00D76297" w:rsidRDefault="004126E9">
            <w:pPr>
              <w:pStyle w:val="tittel-gulbok1"/>
            </w:pPr>
            <w:proofErr w:type="spellStart"/>
            <w:r>
              <w:rPr>
                <w:w w:val="100"/>
                <w:sz w:val="21"/>
                <w:szCs w:val="21"/>
              </w:rPr>
              <w:t>Samferdselsdepartementet</w:t>
            </w:r>
            <w:proofErr w:type="spellEnd"/>
          </w:p>
        </w:tc>
      </w:tr>
      <w:tr w:rsidR="00D76297" w14:paraId="68DA090B"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C1CD311" w14:textId="77777777" w:rsidR="00D76297" w:rsidRDefault="004126E9">
            <w:pPr>
              <w:pStyle w:val="tittel-gulbok2"/>
            </w:pPr>
            <w:proofErr w:type="spellStart"/>
            <w:r>
              <w:rPr>
                <w:spacing w:val="21"/>
                <w:w w:val="100"/>
                <w:sz w:val="21"/>
                <w:szCs w:val="21"/>
              </w:rPr>
              <w:t>Administrasjon</w:t>
            </w:r>
            <w:proofErr w:type="spellEnd"/>
            <w:r>
              <w:rPr>
                <w:spacing w:val="21"/>
                <w:w w:val="100"/>
                <w:sz w:val="21"/>
                <w:szCs w:val="21"/>
              </w:rPr>
              <w:t xml:space="preserve"> </w:t>
            </w:r>
            <w:proofErr w:type="spellStart"/>
            <w:r>
              <w:rPr>
                <w:spacing w:val="21"/>
                <w:w w:val="100"/>
                <w:sz w:val="21"/>
                <w:szCs w:val="21"/>
              </w:rPr>
              <w:t>m.m.</w:t>
            </w:r>
            <w:proofErr w:type="spellEnd"/>
          </w:p>
        </w:tc>
      </w:tr>
      <w:tr w:rsidR="00D76297" w14:paraId="6891265E" w14:textId="77777777">
        <w:trPr>
          <w:trHeight w:val="240"/>
        </w:trPr>
        <w:tc>
          <w:tcPr>
            <w:tcW w:w="460" w:type="dxa"/>
            <w:tcBorders>
              <w:top w:val="nil"/>
              <w:left w:val="nil"/>
              <w:bottom w:val="nil"/>
              <w:right w:val="nil"/>
            </w:tcBorders>
            <w:tcMar>
              <w:top w:w="43" w:type="dxa"/>
              <w:left w:w="0" w:type="dxa"/>
              <w:bottom w:w="0" w:type="dxa"/>
              <w:right w:w="0" w:type="dxa"/>
            </w:tcMar>
          </w:tcPr>
          <w:p w14:paraId="0F99CAFC" w14:textId="77777777" w:rsidR="00D76297" w:rsidRDefault="004126E9" w:rsidP="0074436B">
            <w:r>
              <w:t>1300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A0CCCD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1A01E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C8F469" w14:textId="77777777" w:rsidR="00D76297" w:rsidRDefault="004126E9" w:rsidP="0074436B">
            <w:r>
              <w:t>Samferdselsdepartementet:</w:t>
            </w:r>
          </w:p>
        </w:tc>
        <w:tc>
          <w:tcPr>
            <w:tcW w:w="1200" w:type="dxa"/>
            <w:tcBorders>
              <w:top w:val="nil"/>
              <w:left w:val="nil"/>
              <w:bottom w:val="nil"/>
              <w:right w:val="nil"/>
            </w:tcBorders>
            <w:tcMar>
              <w:top w:w="43" w:type="dxa"/>
              <w:left w:w="0" w:type="dxa"/>
              <w:bottom w:w="0" w:type="dxa"/>
              <w:right w:w="0" w:type="dxa"/>
            </w:tcMar>
            <w:vAlign w:val="bottom"/>
          </w:tcPr>
          <w:p w14:paraId="705517D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7F85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2581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EF20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CA3CF4" w14:textId="77777777" w:rsidR="00D76297" w:rsidRDefault="00D76297" w:rsidP="0074436B"/>
        </w:tc>
      </w:tr>
      <w:tr w:rsidR="00D76297" w14:paraId="77727B5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79DA2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B333F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9DD086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9865C7"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48587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BEE9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023FE7" w14:textId="77777777" w:rsidR="00D76297" w:rsidRDefault="004126E9" w:rsidP="0074436B">
            <w:r>
              <w:t>171 700 000</w:t>
            </w:r>
          </w:p>
        </w:tc>
        <w:tc>
          <w:tcPr>
            <w:tcW w:w="180" w:type="dxa"/>
            <w:tcBorders>
              <w:top w:val="nil"/>
              <w:left w:val="nil"/>
              <w:bottom w:val="nil"/>
              <w:right w:val="nil"/>
            </w:tcBorders>
            <w:tcMar>
              <w:top w:w="43" w:type="dxa"/>
              <w:left w:w="0" w:type="dxa"/>
              <w:bottom w:w="0" w:type="dxa"/>
              <w:right w:w="0" w:type="dxa"/>
            </w:tcMar>
            <w:vAlign w:val="bottom"/>
          </w:tcPr>
          <w:p w14:paraId="055A3B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9B8CB9" w14:textId="77777777" w:rsidR="00D76297" w:rsidRDefault="00D76297" w:rsidP="0074436B"/>
        </w:tc>
      </w:tr>
      <w:tr w:rsidR="00D76297" w14:paraId="21489EF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F25B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BC4F4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43B71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8E5DF9" w14:textId="77777777" w:rsidR="00D76297" w:rsidRDefault="004126E9" w:rsidP="0074436B">
            <w:r>
              <w:t>Tilskudd til 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5BB8013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1424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BE9F35" w14:textId="77777777" w:rsidR="00D76297" w:rsidRDefault="004126E9" w:rsidP="0074436B">
            <w:r>
              <w:t>30 200 000</w:t>
            </w:r>
          </w:p>
        </w:tc>
        <w:tc>
          <w:tcPr>
            <w:tcW w:w="180" w:type="dxa"/>
            <w:tcBorders>
              <w:top w:val="nil"/>
              <w:left w:val="nil"/>
              <w:bottom w:val="nil"/>
              <w:right w:val="nil"/>
            </w:tcBorders>
            <w:tcMar>
              <w:top w:w="43" w:type="dxa"/>
              <w:left w:w="0" w:type="dxa"/>
              <w:bottom w:w="0" w:type="dxa"/>
              <w:right w:w="0" w:type="dxa"/>
            </w:tcMar>
            <w:vAlign w:val="bottom"/>
          </w:tcPr>
          <w:p w14:paraId="53EEA1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C1FE62" w14:textId="77777777" w:rsidR="00D76297" w:rsidRDefault="00D76297" w:rsidP="0074436B"/>
        </w:tc>
      </w:tr>
      <w:tr w:rsidR="00D76297" w14:paraId="10EECA3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A0727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7F3A55"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EEDDDC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619108" w14:textId="77777777" w:rsidR="00D76297" w:rsidRDefault="004126E9" w:rsidP="0074436B">
            <w:r>
              <w:t>Tilskudd til trafikksikkerhetsformål mv.</w:t>
            </w:r>
          </w:p>
        </w:tc>
        <w:tc>
          <w:tcPr>
            <w:tcW w:w="1200" w:type="dxa"/>
            <w:tcBorders>
              <w:top w:val="nil"/>
              <w:left w:val="nil"/>
              <w:bottom w:val="nil"/>
              <w:right w:val="nil"/>
            </w:tcBorders>
            <w:tcMar>
              <w:top w:w="43" w:type="dxa"/>
              <w:left w:w="0" w:type="dxa"/>
              <w:bottom w:w="0" w:type="dxa"/>
              <w:right w:w="0" w:type="dxa"/>
            </w:tcMar>
            <w:vAlign w:val="bottom"/>
          </w:tcPr>
          <w:p w14:paraId="380597C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9D80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5D065E" w14:textId="77777777" w:rsidR="00D76297" w:rsidRDefault="004126E9" w:rsidP="0074436B">
            <w:r>
              <w:t>77 800 000</w:t>
            </w:r>
          </w:p>
        </w:tc>
        <w:tc>
          <w:tcPr>
            <w:tcW w:w="180" w:type="dxa"/>
            <w:tcBorders>
              <w:top w:val="nil"/>
              <w:left w:val="nil"/>
              <w:bottom w:val="nil"/>
              <w:right w:val="nil"/>
            </w:tcBorders>
            <w:tcMar>
              <w:top w:w="43" w:type="dxa"/>
              <w:left w:w="0" w:type="dxa"/>
              <w:bottom w:w="0" w:type="dxa"/>
              <w:right w:w="0" w:type="dxa"/>
            </w:tcMar>
            <w:vAlign w:val="bottom"/>
          </w:tcPr>
          <w:p w14:paraId="1DCA28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7FB279" w14:textId="77777777" w:rsidR="00D76297" w:rsidRDefault="00D76297" w:rsidP="0074436B"/>
        </w:tc>
      </w:tr>
      <w:tr w:rsidR="00D76297" w14:paraId="2A6274B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D0560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803CC7"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04A885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03EBC7" w14:textId="77777777" w:rsidR="00D76297" w:rsidRDefault="004126E9" w:rsidP="0074436B">
            <w:r>
              <w:t>Tilskudd til samferdselsberedskap</w:t>
            </w:r>
          </w:p>
        </w:tc>
        <w:tc>
          <w:tcPr>
            <w:tcW w:w="1200" w:type="dxa"/>
            <w:tcBorders>
              <w:top w:val="nil"/>
              <w:left w:val="nil"/>
              <w:bottom w:val="nil"/>
              <w:right w:val="nil"/>
            </w:tcBorders>
            <w:tcMar>
              <w:top w:w="43" w:type="dxa"/>
              <w:left w:w="0" w:type="dxa"/>
              <w:bottom w:w="0" w:type="dxa"/>
              <w:right w:w="0" w:type="dxa"/>
            </w:tcMar>
            <w:vAlign w:val="bottom"/>
          </w:tcPr>
          <w:p w14:paraId="41791E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9E072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F84C3EC" w14:textId="77777777" w:rsidR="00D76297" w:rsidRDefault="004126E9" w:rsidP="0074436B">
            <w:r>
              <w:t>3 000 000</w:t>
            </w:r>
          </w:p>
        </w:tc>
        <w:tc>
          <w:tcPr>
            <w:tcW w:w="180" w:type="dxa"/>
            <w:tcBorders>
              <w:top w:val="nil"/>
              <w:left w:val="nil"/>
              <w:bottom w:val="nil"/>
              <w:right w:val="nil"/>
            </w:tcBorders>
            <w:tcMar>
              <w:top w:w="43" w:type="dxa"/>
              <w:left w:w="0" w:type="dxa"/>
              <w:bottom w:w="0" w:type="dxa"/>
              <w:right w:w="0" w:type="dxa"/>
            </w:tcMar>
            <w:vAlign w:val="bottom"/>
          </w:tcPr>
          <w:p w14:paraId="535D18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7D7E49" w14:textId="77777777" w:rsidR="00D76297" w:rsidRDefault="004126E9" w:rsidP="0074436B">
            <w:r>
              <w:t>282 700 000</w:t>
            </w:r>
          </w:p>
        </w:tc>
      </w:tr>
      <w:tr w:rsidR="00D76297" w14:paraId="42CC2968" w14:textId="77777777">
        <w:trPr>
          <w:trHeight w:val="240"/>
        </w:trPr>
        <w:tc>
          <w:tcPr>
            <w:tcW w:w="460" w:type="dxa"/>
            <w:tcBorders>
              <w:top w:val="nil"/>
              <w:left w:val="nil"/>
              <w:bottom w:val="nil"/>
              <w:right w:val="nil"/>
            </w:tcBorders>
            <w:tcMar>
              <w:top w:w="43" w:type="dxa"/>
              <w:left w:w="0" w:type="dxa"/>
              <w:bottom w:w="0" w:type="dxa"/>
              <w:right w:w="0" w:type="dxa"/>
            </w:tcMar>
          </w:tcPr>
          <w:p w14:paraId="1E243AD1" w14:textId="77777777" w:rsidR="00D76297" w:rsidRDefault="004126E9" w:rsidP="0074436B">
            <w:r>
              <w:t>1301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EF12F7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5B6529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8ABEB9" w14:textId="77777777" w:rsidR="00D76297" w:rsidRDefault="004126E9" w:rsidP="0074436B">
            <w:r>
              <w:t>Forskning og utvikling mv.:</w:t>
            </w:r>
          </w:p>
        </w:tc>
        <w:tc>
          <w:tcPr>
            <w:tcW w:w="1200" w:type="dxa"/>
            <w:tcBorders>
              <w:top w:val="nil"/>
              <w:left w:val="nil"/>
              <w:bottom w:val="nil"/>
              <w:right w:val="nil"/>
            </w:tcBorders>
            <w:tcMar>
              <w:top w:w="43" w:type="dxa"/>
              <w:left w:w="0" w:type="dxa"/>
              <w:bottom w:w="0" w:type="dxa"/>
              <w:right w:w="0" w:type="dxa"/>
            </w:tcMar>
            <w:vAlign w:val="bottom"/>
          </w:tcPr>
          <w:p w14:paraId="1BC399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E752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4678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8ACA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7DF926" w14:textId="77777777" w:rsidR="00D76297" w:rsidRDefault="00D76297" w:rsidP="0074436B"/>
        </w:tc>
      </w:tr>
      <w:tr w:rsidR="00D76297" w14:paraId="27F1DD7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D5D455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39C3D0"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919FF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59316B" w14:textId="77777777" w:rsidR="00D76297" w:rsidRDefault="004126E9" w:rsidP="0074436B">
            <w:r>
              <w:t xml:space="preserve">Utredninger </w:t>
            </w:r>
            <w:proofErr w:type="gramStart"/>
            <w:r>
              <w:t>vedrørende</w:t>
            </w:r>
            <w:proofErr w:type="gramEnd"/>
            <w:r>
              <w:t xml:space="preserve"> miljø, trafikksikkerhet mv.</w:t>
            </w:r>
          </w:p>
        </w:tc>
        <w:tc>
          <w:tcPr>
            <w:tcW w:w="1200" w:type="dxa"/>
            <w:tcBorders>
              <w:top w:val="nil"/>
              <w:left w:val="nil"/>
              <w:bottom w:val="nil"/>
              <w:right w:val="nil"/>
            </w:tcBorders>
            <w:tcMar>
              <w:top w:w="43" w:type="dxa"/>
              <w:left w:w="0" w:type="dxa"/>
              <w:bottom w:w="0" w:type="dxa"/>
              <w:right w:w="0" w:type="dxa"/>
            </w:tcMar>
            <w:vAlign w:val="bottom"/>
          </w:tcPr>
          <w:p w14:paraId="39C99E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C3292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0FAC78" w14:textId="77777777" w:rsidR="00D76297" w:rsidRDefault="004126E9" w:rsidP="0074436B">
            <w:r>
              <w:t>11 200 000</w:t>
            </w:r>
          </w:p>
        </w:tc>
        <w:tc>
          <w:tcPr>
            <w:tcW w:w="180" w:type="dxa"/>
            <w:tcBorders>
              <w:top w:val="nil"/>
              <w:left w:val="nil"/>
              <w:bottom w:val="nil"/>
              <w:right w:val="nil"/>
            </w:tcBorders>
            <w:tcMar>
              <w:top w:w="43" w:type="dxa"/>
              <w:left w:w="0" w:type="dxa"/>
              <w:bottom w:w="0" w:type="dxa"/>
              <w:right w:w="0" w:type="dxa"/>
            </w:tcMar>
            <w:vAlign w:val="bottom"/>
          </w:tcPr>
          <w:p w14:paraId="5C583A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C94892" w14:textId="77777777" w:rsidR="00D76297" w:rsidRDefault="00D76297" w:rsidP="0074436B"/>
        </w:tc>
      </w:tr>
      <w:tr w:rsidR="00D76297" w14:paraId="62A833E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4CAACB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510467"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3522E36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7A7CD3" w14:textId="77777777" w:rsidR="00D76297" w:rsidRDefault="004126E9" w:rsidP="0074436B">
            <w:r>
              <w:t>Samferdselsforskning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4136A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D7F5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E2967A" w14:textId="77777777" w:rsidR="00D76297" w:rsidRDefault="004126E9" w:rsidP="0074436B">
            <w:r>
              <w:t>139 200 000</w:t>
            </w:r>
          </w:p>
        </w:tc>
        <w:tc>
          <w:tcPr>
            <w:tcW w:w="180" w:type="dxa"/>
            <w:tcBorders>
              <w:top w:val="nil"/>
              <w:left w:val="nil"/>
              <w:bottom w:val="nil"/>
              <w:right w:val="nil"/>
            </w:tcBorders>
            <w:tcMar>
              <w:top w:w="43" w:type="dxa"/>
              <w:left w:w="0" w:type="dxa"/>
              <w:bottom w:w="0" w:type="dxa"/>
              <w:right w:w="0" w:type="dxa"/>
            </w:tcMar>
            <w:vAlign w:val="bottom"/>
          </w:tcPr>
          <w:p w14:paraId="69B38A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CF9C34" w14:textId="77777777" w:rsidR="00D76297" w:rsidRDefault="00D76297" w:rsidP="0074436B"/>
        </w:tc>
      </w:tr>
      <w:tr w:rsidR="00D76297" w14:paraId="2E63771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9DB39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35BECC"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AE5493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358F4D" w14:textId="77777777" w:rsidR="00D76297" w:rsidRDefault="004126E9" w:rsidP="0074436B">
            <w:r>
              <w:t>Pilotprosjekter for fossilfrie anleggsplasser</w:t>
            </w:r>
          </w:p>
        </w:tc>
        <w:tc>
          <w:tcPr>
            <w:tcW w:w="1200" w:type="dxa"/>
            <w:tcBorders>
              <w:top w:val="nil"/>
              <w:left w:val="nil"/>
              <w:bottom w:val="nil"/>
              <w:right w:val="nil"/>
            </w:tcBorders>
            <w:tcMar>
              <w:top w:w="43" w:type="dxa"/>
              <w:left w:w="0" w:type="dxa"/>
              <w:bottom w:w="0" w:type="dxa"/>
              <w:right w:w="0" w:type="dxa"/>
            </w:tcMar>
            <w:vAlign w:val="bottom"/>
          </w:tcPr>
          <w:p w14:paraId="46C767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CCDF0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095725A" w14:textId="77777777" w:rsidR="00D76297" w:rsidRDefault="004126E9" w:rsidP="0074436B">
            <w:r>
              <w:t>63 800 000</w:t>
            </w:r>
          </w:p>
        </w:tc>
        <w:tc>
          <w:tcPr>
            <w:tcW w:w="180" w:type="dxa"/>
            <w:tcBorders>
              <w:top w:val="nil"/>
              <w:left w:val="nil"/>
              <w:bottom w:val="nil"/>
              <w:right w:val="nil"/>
            </w:tcBorders>
            <w:tcMar>
              <w:top w:w="43" w:type="dxa"/>
              <w:left w:w="0" w:type="dxa"/>
              <w:bottom w:w="0" w:type="dxa"/>
              <w:right w:w="0" w:type="dxa"/>
            </w:tcMar>
            <w:vAlign w:val="bottom"/>
          </w:tcPr>
          <w:p w14:paraId="1050B9F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3FA24D3" w14:textId="77777777" w:rsidR="00D76297" w:rsidRDefault="004126E9" w:rsidP="0074436B">
            <w:r>
              <w:t>214 200 000</w:t>
            </w:r>
          </w:p>
        </w:tc>
      </w:tr>
      <w:tr w:rsidR="00D76297" w14:paraId="6FD5C87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DB746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60E951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879D01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301808" w14:textId="77777777" w:rsidR="00D76297" w:rsidRDefault="004126E9" w:rsidP="0074436B">
            <w:r>
              <w:t>Sum Administrasjon m.m.</w:t>
            </w:r>
          </w:p>
        </w:tc>
        <w:tc>
          <w:tcPr>
            <w:tcW w:w="1200" w:type="dxa"/>
            <w:tcBorders>
              <w:top w:val="nil"/>
              <w:left w:val="nil"/>
              <w:bottom w:val="nil"/>
              <w:right w:val="nil"/>
            </w:tcBorders>
            <w:tcMar>
              <w:top w:w="43" w:type="dxa"/>
              <w:left w:w="0" w:type="dxa"/>
              <w:bottom w:w="0" w:type="dxa"/>
              <w:right w:w="0" w:type="dxa"/>
            </w:tcMar>
            <w:vAlign w:val="bottom"/>
          </w:tcPr>
          <w:p w14:paraId="0416CE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F974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F265B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35B5A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6860E0C" w14:textId="77777777" w:rsidR="00D76297" w:rsidRDefault="004126E9" w:rsidP="0074436B">
            <w:r>
              <w:t>496 900 000</w:t>
            </w:r>
          </w:p>
        </w:tc>
      </w:tr>
      <w:tr w:rsidR="00D76297" w14:paraId="7EBFCE22"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77792CFD" w14:textId="77777777" w:rsidR="00D76297" w:rsidRDefault="004126E9">
            <w:pPr>
              <w:pStyle w:val="tittel-gulbok2"/>
            </w:pPr>
            <w:proofErr w:type="spellStart"/>
            <w:r>
              <w:rPr>
                <w:spacing w:val="21"/>
                <w:w w:val="100"/>
                <w:sz w:val="21"/>
                <w:szCs w:val="21"/>
              </w:rPr>
              <w:t>Luftfartsformål</w:t>
            </w:r>
            <w:proofErr w:type="spellEnd"/>
          </w:p>
        </w:tc>
      </w:tr>
      <w:tr w:rsidR="00D76297" w14:paraId="71FBBCA3" w14:textId="77777777">
        <w:trPr>
          <w:trHeight w:val="240"/>
        </w:trPr>
        <w:tc>
          <w:tcPr>
            <w:tcW w:w="460" w:type="dxa"/>
            <w:tcBorders>
              <w:top w:val="nil"/>
              <w:left w:val="nil"/>
              <w:bottom w:val="nil"/>
              <w:right w:val="nil"/>
            </w:tcBorders>
            <w:tcMar>
              <w:top w:w="43" w:type="dxa"/>
              <w:left w:w="0" w:type="dxa"/>
              <w:bottom w:w="0" w:type="dxa"/>
              <w:right w:w="0" w:type="dxa"/>
            </w:tcMar>
          </w:tcPr>
          <w:p w14:paraId="1F53E1AB" w14:textId="77777777" w:rsidR="00D76297" w:rsidRDefault="004126E9" w:rsidP="0074436B">
            <w:r>
              <w:t>1310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05259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07F6B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3A5B8B" w14:textId="77777777" w:rsidR="00D76297" w:rsidRDefault="004126E9" w:rsidP="0074436B">
            <w:r>
              <w:t>Flytransport:</w:t>
            </w:r>
          </w:p>
        </w:tc>
        <w:tc>
          <w:tcPr>
            <w:tcW w:w="1200" w:type="dxa"/>
            <w:tcBorders>
              <w:top w:val="nil"/>
              <w:left w:val="nil"/>
              <w:bottom w:val="nil"/>
              <w:right w:val="nil"/>
            </w:tcBorders>
            <w:tcMar>
              <w:top w:w="43" w:type="dxa"/>
              <w:left w:w="0" w:type="dxa"/>
              <w:bottom w:w="0" w:type="dxa"/>
              <w:right w:w="0" w:type="dxa"/>
            </w:tcMar>
            <w:vAlign w:val="bottom"/>
          </w:tcPr>
          <w:p w14:paraId="70D68F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3CCD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AC93D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B1498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5F458B" w14:textId="77777777" w:rsidR="00D76297" w:rsidRDefault="00D76297" w:rsidP="0074436B"/>
        </w:tc>
      </w:tr>
      <w:tr w:rsidR="00D76297" w14:paraId="7D7EDC2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809C9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E03617C"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2BFA0B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85A869" w14:textId="77777777" w:rsidR="00D76297" w:rsidRDefault="004126E9" w:rsidP="0074436B">
            <w:r>
              <w:t>Kjøp av innenlandske flyruter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E9A77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E357D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AACBA7A" w14:textId="77777777" w:rsidR="00D76297" w:rsidRDefault="004126E9" w:rsidP="0074436B">
            <w:r>
              <w:t>942 100 000</w:t>
            </w:r>
          </w:p>
        </w:tc>
        <w:tc>
          <w:tcPr>
            <w:tcW w:w="180" w:type="dxa"/>
            <w:tcBorders>
              <w:top w:val="nil"/>
              <w:left w:val="nil"/>
              <w:bottom w:val="nil"/>
              <w:right w:val="nil"/>
            </w:tcBorders>
            <w:tcMar>
              <w:top w:w="43" w:type="dxa"/>
              <w:left w:w="0" w:type="dxa"/>
              <w:bottom w:w="0" w:type="dxa"/>
              <w:right w:w="0" w:type="dxa"/>
            </w:tcMar>
            <w:vAlign w:val="bottom"/>
          </w:tcPr>
          <w:p w14:paraId="2F7AB4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5B7AB3" w14:textId="77777777" w:rsidR="00D76297" w:rsidRDefault="004126E9" w:rsidP="0074436B">
            <w:r>
              <w:t>942 100 000</w:t>
            </w:r>
          </w:p>
        </w:tc>
      </w:tr>
      <w:tr w:rsidR="00D76297" w14:paraId="13706089" w14:textId="77777777">
        <w:trPr>
          <w:trHeight w:val="240"/>
        </w:trPr>
        <w:tc>
          <w:tcPr>
            <w:tcW w:w="460" w:type="dxa"/>
            <w:tcBorders>
              <w:top w:val="nil"/>
              <w:left w:val="nil"/>
              <w:bottom w:val="nil"/>
              <w:right w:val="nil"/>
            </w:tcBorders>
            <w:tcMar>
              <w:top w:w="43" w:type="dxa"/>
              <w:left w:w="0" w:type="dxa"/>
              <w:bottom w:w="0" w:type="dxa"/>
              <w:right w:w="0" w:type="dxa"/>
            </w:tcMar>
          </w:tcPr>
          <w:p w14:paraId="06D17834" w14:textId="77777777" w:rsidR="00D76297" w:rsidRDefault="004126E9" w:rsidP="0074436B">
            <w:r>
              <w:t>1313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CFD0BE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2BD77E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AE99FD" w14:textId="77777777" w:rsidR="00D76297" w:rsidRDefault="004126E9" w:rsidP="0074436B">
            <w:r>
              <w:t>Luftfartstilsynet:</w:t>
            </w:r>
          </w:p>
        </w:tc>
        <w:tc>
          <w:tcPr>
            <w:tcW w:w="1200" w:type="dxa"/>
            <w:tcBorders>
              <w:top w:val="nil"/>
              <w:left w:val="nil"/>
              <w:bottom w:val="nil"/>
              <w:right w:val="nil"/>
            </w:tcBorders>
            <w:tcMar>
              <w:top w:w="43" w:type="dxa"/>
              <w:left w:w="0" w:type="dxa"/>
              <w:bottom w:w="0" w:type="dxa"/>
              <w:right w:w="0" w:type="dxa"/>
            </w:tcMar>
            <w:vAlign w:val="bottom"/>
          </w:tcPr>
          <w:p w14:paraId="7A563F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BDB2C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8093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AA3D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1875EA" w14:textId="77777777" w:rsidR="00D76297" w:rsidRDefault="00D76297" w:rsidP="0074436B"/>
        </w:tc>
      </w:tr>
      <w:tr w:rsidR="00D76297" w14:paraId="14AD01E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934290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16F9C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97890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41A125"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DCFB20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ED891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AB1FDD2" w14:textId="77777777" w:rsidR="00D76297" w:rsidRDefault="004126E9" w:rsidP="0074436B">
            <w:r>
              <w:t>286 500 000</w:t>
            </w:r>
          </w:p>
        </w:tc>
        <w:tc>
          <w:tcPr>
            <w:tcW w:w="180" w:type="dxa"/>
            <w:tcBorders>
              <w:top w:val="nil"/>
              <w:left w:val="nil"/>
              <w:bottom w:val="nil"/>
              <w:right w:val="nil"/>
            </w:tcBorders>
            <w:tcMar>
              <w:top w:w="43" w:type="dxa"/>
              <w:left w:w="0" w:type="dxa"/>
              <w:bottom w:w="0" w:type="dxa"/>
              <w:right w:w="0" w:type="dxa"/>
            </w:tcMar>
            <w:vAlign w:val="bottom"/>
          </w:tcPr>
          <w:p w14:paraId="6963246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7939D9" w14:textId="77777777" w:rsidR="00D76297" w:rsidRDefault="004126E9" w:rsidP="0074436B">
            <w:r>
              <w:t>286 500 000</w:t>
            </w:r>
          </w:p>
        </w:tc>
      </w:tr>
      <w:tr w:rsidR="00D76297" w14:paraId="7F84114C" w14:textId="77777777">
        <w:trPr>
          <w:trHeight w:val="240"/>
        </w:trPr>
        <w:tc>
          <w:tcPr>
            <w:tcW w:w="460" w:type="dxa"/>
            <w:tcBorders>
              <w:top w:val="nil"/>
              <w:left w:val="nil"/>
              <w:bottom w:val="nil"/>
              <w:right w:val="nil"/>
            </w:tcBorders>
            <w:tcMar>
              <w:top w:w="43" w:type="dxa"/>
              <w:left w:w="0" w:type="dxa"/>
              <w:bottom w:w="0" w:type="dxa"/>
              <w:right w:w="0" w:type="dxa"/>
            </w:tcMar>
          </w:tcPr>
          <w:p w14:paraId="4C2F3DCE" w14:textId="77777777" w:rsidR="00D76297" w:rsidRDefault="004126E9" w:rsidP="0074436B">
            <w:r>
              <w:t>1314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62F2D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E0ABD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242FAA" w14:textId="77777777" w:rsidR="00D76297" w:rsidRDefault="004126E9" w:rsidP="0074436B">
            <w:r>
              <w:t>Statens havarikommisjon:</w:t>
            </w:r>
          </w:p>
        </w:tc>
        <w:tc>
          <w:tcPr>
            <w:tcW w:w="1200" w:type="dxa"/>
            <w:tcBorders>
              <w:top w:val="nil"/>
              <w:left w:val="nil"/>
              <w:bottom w:val="nil"/>
              <w:right w:val="nil"/>
            </w:tcBorders>
            <w:tcMar>
              <w:top w:w="43" w:type="dxa"/>
              <w:left w:w="0" w:type="dxa"/>
              <w:bottom w:w="0" w:type="dxa"/>
              <w:right w:w="0" w:type="dxa"/>
            </w:tcMar>
            <w:vAlign w:val="bottom"/>
          </w:tcPr>
          <w:p w14:paraId="20458A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DBCF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B4A79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8EEF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831331" w14:textId="77777777" w:rsidR="00D76297" w:rsidRDefault="00D76297" w:rsidP="0074436B"/>
        </w:tc>
      </w:tr>
      <w:tr w:rsidR="00D76297" w14:paraId="06CBA03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89880E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D96E8B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16AFF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CE8E9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F402E7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44404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16273DD" w14:textId="77777777" w:rsidR="00D76297" w:rsidRDefault="004126E9" w:rsidP="0074436B">
            <w:r>
              <w:t>90 100 000</w:t>
            </w:r>
          </w:p>
        </w:tc>
        <w:tc>
          <w:tcPr>
            <w:tcW w:w="180" w:type="dxa"/>
            <w:tcBorders>
              <w:top w:val="nil"/>
              <w:left w:val="nil"/>
              <w:bottom w:val="nil"/>
              <w:right w:val="nil"/>
            </w:tcBorders>
            <w:tcMar>
              <w:top w:w="43" w:type="dxa"/>
              <w:left w:w="0" w:type="dxa"/>
              <w:bottom w:w="0" w:type="dxa"/>
              <w:right w:w="0" w:type="dxa"/>
            </w:tcMar>
            <w:vAlign w:val="bottom"/>
          </w:tcPr>
          <w:p w14:paraId="4903D0D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6FD1AD" w14:textId="77777777" w:rsidR="00D76297" w:rsidRDefault="004126E9" w:rsidP="0074436B">
            <w:r>
              <w:t>90 100 000</w:t>
            </w:r>
          </w:p>
        </w:tc>
      </w:tr>
      <w:tr w:rsidR="00D76297" w14:paraId="3219A86E" w14:textId="77777777">
        <w:trPr>
          <w:trHeight w:val="240"/>
        </w:trPr>
        <w:tc>
          <w:tcPr>
            <w:tcW w:w="460" w:type="dxa"/>
            <w:tcBorders>
              <w:top w:val="nil"/>
              <w:left w:val="nil"/>
              <w:bottom w:val="nil"/>
              <w:right w:val="nil"/>
            </w:tcBorders>
            <w:tcMar>
              <w:top w:w="43" w:type="dxa"/>
              <w:left w:w="0" w:type="dxa"/>
              <w:bottom w:w="0" w:type="dxa"/>
              <w:right w:w="0" w:type="dxa"/>
            </w:tcMar>
          </w:tcPr>
          <w:p w14:paraId="4CCDDA3C" w14:textId="77777777" w:rsidR="00D76297" w:rsidRDefault="004126E9" w:rsidP="0074436B">
            <w:r>
              <w:t>1315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3A067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D17C9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931573" w14:textId="77777777" w:rsidR="00D76297" w:rsidRDefault="004126E9" w:rsidP="0074436B">
            <w:r>
              <w:t>Tilskudd til Avinor AS:</w:t>
            </w:r>
          </w:p>
        </w:tc>
        <w:tc>
          <w:tcPr>
            <w:tcW w:w="1200" w:type="dxa"/>
            <w:tcBorders>
              <w:top w:val="nil"/>
              <w:left w:val="nil"/>
              <w:bottom w:val="nil"/>
              <w:right w:val="nil"/>
            </w:tcBorders>
            <w:tcMar>
              <w:top w:w="43" w:type="dxa"/>
              <w:left w:w="0" w:type="dxa"/>
              <w:bottom w:w="0" w:type="dxa"/>
              <w:right w:w="0" w:type="dxa"/>
            </w:tcMar>
            <w:vAlign w:val="bottom"/>
          </w:tcPr>
          <w:p w14:paraId="09AA9B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136C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2D9A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99E2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99E602" w14:textId="77777777" w:rsidR="00D76297" w:rsidRDefault="00D76297" w:rsidP="0074436B"/>
        </w:tc>
      </w:tr>
      <w:tr w:rsidR="00D76297" w14:paraId="1CBD6D8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D5F454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F25D6F"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EF749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CEC674" w14:textId="77777777" w:rsidR="00D76297" w:rsidRDefault="004126E9" w:rsidP="0074436B">
            <w:r>
              <w:t>Tilskudd til pålagte oppgaver</w:t>
            </w:r>
          </w:p>
        </w:tc>
        <w:tc>
          <w:tcPr>
            <w:tcW w:w="1200" w:type="dxa"/>
            <w:tcBorders>
              <w:top w:val="nil"/>
              <w:left w:val="nil"/>
              <w:bottom w:val="nil"/>
              <w:right w:val="nil"/>
            </w:tcBorders>
            <w:tcMar>
              <w:top w:w="43" w:type="dxa"/>
              <w:left w:w="0" w:type="dxa"/>
              <w:bottom w:w="0" w:type="dxa"/>
              <w:right w:w="0" w:type="dxa"/>
            </w:tcMar>
            <w:vAlign w:val="bottom"/>
          </w:tcPr>
          <w:p w14:paraId="5AA004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CE950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B38590D" w14:textId="77777777" w:rsidR="00D76297" w:rsidRDefault="004126E9" w:rsidP="0074436B">
            <w:r>
              <w:t>1 660 000 000</w:t>
            </w:r>
          </w:p>
        </w:tc>
        <w:tc>
          <w:tcPr>
            <w:tcW w:w="180" w:type="dxa"/>
            <w:tcBorders>
              <w:top w:val="nil"/>
              <w:left w:val="nil"/>
              <w:bottom w:val="nil"/>
              <w:right w:val="nil"/>
            </w:tcBorders>
            <w:tcMar>
              <w:top w:w="43" w:type="dxa"/>
              <w:left w:w="0" w:type="dxa"/>
              <w:bottom w:w="0" w:type="dxa"/>
              <w:right w:w="0" w:type="dxa"/>
            </w:tcMar>
            <w:vAlign w:val="bottom"/>
          </w:tcPr>
          <w:p w14:paraId="1BBD3F5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6328FA4" w14:textId="77777777" w:rsidR="00D76297" w:rsidRDefault="004126E9" w:rsidP="0074436B">
            <w:r>
              <w:t>1 660 000 000</w:t>
            </w:r>
          </w:p>
        </w:tc>
      </w:tr>
      <w:tr w:rsidR="00D76297" w14:paraId="71773FD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1FC3E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FABA2C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68F892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8E4CA1" w14:textId="77777777" w:rsidR="00D76297" w:rsidRDefault="004126E9" w:rsidP="0074436B">
            <w:r>
              <w:t>Sum Luftfartsformål</w:t>
            </w:r>
          </w:p>
        </w:tc>
        <w:tc>
          <w:tcPr>
            <w:tcW w:w="1200" w:type="dxa"/>
            <w:tcBorders>
              <w:top w:val="nil"/>
              <w:left w:val="nil"/>
              <w:bottom w:val="nil"/>
              <w:right w:val="nil"/>
            </w:tcBorders>
            <w:tcMar>
              <w:top w:w="43" w:type="dxa"/>
              <w:left w:w="0" w:type="dxa"/>
              <w:bottom w:w="0" w:type="dxa"/>
              <w:right w:w="0" w:type="dxa"/>
            </w:tcMar>
            <w:vAlign w:val="bottom"/>
          </w:tcPr>
          <w:p w14:paraId="3D1E88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6EBD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7150B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32C65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2EFB81E" w14:textId="77777777" w:rsidR="00D76297" w:rsidRDefault="004126E9" w:rsidP="0074436B">
            <w:r>
              <w:t>2 978 700 000</w:t>
            </w:r>
          </w:p>
        </w:tc>
      </w:tr>
      <w:tr w:rsidR="00D76297" w14:paraId="7CFAC820"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6DA3A49" w14:textId="77777777" w:rsidR="00D76297" w:rsidRDefault="004126E9">
            <w:pPr>
              <w:pStyle w:val="tittel-gulbok2"/>
            </w:pPr>
            <w:proofErr w:type="spellStart"/>
            <w:r>
              <w:rPr>
                <w:spacing w:val="21"/>
                <w:w w:val="100"/>
                <w:sz w:val="21"/>
                <w:szCs w:val="21"/>
              </w:rPr>
              <w:lastRenderedPageBreak/>
              <w:t>Veiformål</w:t>
            </w:r>
            <w:proofErr w:type="spellEnd"/>
          </w:p>
        </w:tc>
      </w:tr>
      <w:tr w:rsidR="00D76297" w14:paraId="012B20EB" w14:textId="77777777">
        <w:trPr>
          <w:trHeight w:val="240"/>
        </w:trPr>
        <w:tc>
          <w:tcPr>
            <w:tcW w:w="460" w:type="dxa"/>
            <w:tcBorders>
              <w:top w:val="nil"/>
              <w:left w:val="nil"/>
              <w:bottom w:val="nil"/>
              <w:right w:val="nil"/>
            </w:tcBorders>
            <w:tcMar>
              <w:top w:w="43" w:type="dxa"/>
              <w:left w:w="0" w:type="dxa"/>
              <w:bottom w:w="0" w:type="dxa"/>
              <w:right w:w="0" w:type="dxa"/>
            </w:tcMar>
          </w:tcPr>
          <w:p w14:paraId="3BDC6A03" w14:textId="77777777" w:rsidR="00D76297" w:rsidRDefault="004126E9" w:rsidP="0074436B">
            <w:r>
              <w:t>1320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1DBCEA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892D2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A8142D" w14:textId="77777777" w:rsidR="00D76297" w:rsidRDefault="004126E9" w:rsidP="0074436B">
            <w:r>
              <w:t>Statens vegvesen:</w:t>
            </w:r>
          </w:p>
        </w:tc>
        <w:tc>
          <w:tcPr>
            <w:tcW w:w="1200" w:type="dxa"/>
            <w:tcBorders>
              <w:top w:val="nil"/>
              <w:left w:val="nil"/>
              <w:bottom w:val="nil"/>
              <w:right w:val="nil"/>
            </w:tcBorders>
            <w:tcMar>
              <w:top w:w="43" w:type="dxa"/>
              <w:left w:w="0" w:type="dxa"/>
              <w:bottom w:w="0" w:type="dxa"/>
              <w:right w:w="0" w:type="dxa"/>
            </w:tcMar>
            <w:vAlign w:val="bottom"/>
          </w:tcPr>
          <w:p w14:paraId="121AF5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46A3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FC43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BE9CD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94E53D" w14:textId="77777777" w:rsidR="00D76297" w:rsidRDefault="00D76297" w:rsidP="0074436B"/>
        </w:tc>
      </w:tr>
      <w:tr w:rsidR="00D76297" w14:paraId="6C5FBF2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9A7CF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B9B06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9B24C1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1E1047"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46372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3211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DE50EE" w14:textId="77777777" w:rsidR="00D76297" w:rsidRDefault="004126E9" w:rsidP="0074436B">
            <w:r>
              <w:t>4 233 100 000</w:t>
            </w:r>
          </w:p>
        </w:tc>
        <w:tc>
          <w:tcPr>
            <w:tcW w:w="180" w:type="dxa"/>
            <w:tcBorders>
              <w:top w:val="nil"/>
              <w:left w:val="nil"/>
              <w:bottom w:val="nil"/>
              <w:right w:val="nil"/>
            </w:tcBorders>
            <w:tcMar>
              <w:top w:w="43" w:type="dxa"/>
              <w:left w:w="0" w:type="dxa"/>
              <w:bottom w:w="0" w:type="dxa"/>
              <w:right w:w="0" w:type="dxa"/>
            </w:tcMar>
            <w:vAlign w:val="bottom"/>
          </w:tcPr>
          <w:p w14:paraId="50D37D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8EC671" w14:textId="77777777" w:rsidR="00D76297" w:rsidRDefault="00D76297" w:rsidP="0074436B"/>
        </w:tc>
      </w:tr>
      <w:tr w:rsidR="00D76297" w14:paraId="15F2D8E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0344C4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5EF9DC"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13A464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AAE56E" w14:textId="77777777" w:rsidR="00D76297" w:rsidRDefault="004126E9" w:rsidP="0074436B">
            <w:r>
              <w:t>Drift og vedlikehold av riksveier</w:t>
            </w:r>
            <w:r>
              <w:rPr>
                <w:rStyle w:val="kursiv"/>
                <w:sz w:val="21"/>
                <w:szCs w:val="21"/>
              </w:rPr>
              <w:t>, kan overføres, kan nyttes under post 29 og post 30</w:t>
            </w:r>
          </w:p>
        </w:tc>
        <w:tc>
          <w:tcPr>
            <w:tcW w:w="1200" w:type="dxa"/>
            <w:tcBorders>
              <w:top w:val="nil"/>
              <w:left w:val="nil"/>
              <w:bottom w:val="nil"/>
              <w:right w:val="nil"/>
            </w:tcBorders>
            <w:tcMar>
              <w:top w:w="43" w:type="dxa"/>
              <w:left w:w="0" w:type="dxa"/>
              <w:bottom w:w="0" w:type="dxa"/>
              <w:right w:w="0" w:type="dxa"/>
            </w:tcMar>
            <w:vAlign w:val="bottom"/>
          </w:tcPr>
          <w:p w14:paraId="4B3075C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23B5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F6D7A6" w14:textId="77777777" w:rsidR="00D76297" w:rsidRDefault="004126E9" w:rsidP="0074436B">
            <w:r>
              <w:t>9 361 400 000</w:t>
            </w:r>
          </w:p>
        </w:tc>
        <w:tc>
          <w:tcPr>
            <w:tcW w:w="180" w:type="dxa"/>
            <w:tcBorders>
              <w:top w:val="nil"/>
              <w:left w:val="nil"/>
              <w:bottom w:val="nil"/>
              <w:right w:val="nil"/>
            </w:tcBorders>
            <w:tcMar>
              <w:top w:w="43" w:type="dxa"/>
              <w:left w:w="0" w:type="dxa"/>
              <w:bottom w:w="0" w:type="dxa"/>
              <w:right w:w="0" w:type="dxa"/>
            </w:tcMar>
            <w:vAlign w:val="bottom"/>
          </w:tcPr>
          <w:p w14:paraId="01BBE7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AFDE60" w14:textId="77777777" w:rsidR="00D76297" w:rsidRDefault="00D76297" w:rsidP="0074436B"/>
        </w:tc>
      </w:tr>
      <w:tr w:rsidR="00D76297" w14:paraId="497086E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077E01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DCF22E" w14:textId="77777777" w:rsidR="00D76297" w:rsidRDefault="004126E9" w:rsidP="0074436B">
            <w:r>
              <w:t>28</w:t>
            </w:r>
          </w:p>
        </w:tc>
        <w:tc>
          <w:tcPr>
            <w:tcW w:w="260" w:type="dxa"/>
            <w:tcBorders>
              <w:top w:val="nil"/>
              <w:left w:val="nil"/>
              <w:bottom w:val="nil"/>
              <w:right w:val="nil"/>
            </w:tcBorders>
            <w:tcMar>
              <w:top w:w="43" w:type="dxa"/>
              <w:left w:w="0" w:type="dxa"/>
              <w:bottom w:w="0" w:type="dxa"/>
              <w:right w:w="0" w:type="dxa"/>
            </w:tcMar>
            <w:vAlign w:val="bottom"/>
          </w:tcPr>
          <w:p w14:paraId="0443930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6D0003" w14:textId="77777777" w:rsidR="00D76297" w:rsidRDefault="004126E9" w:rsidP="0074436B">
            <w:r>
              <w:t>Trafikant- og kjøretøytilsyn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3A645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D6C4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3031E8" w14:textId="77777777" w:rsidR="00D76297" w:rsidRDefault="004126E9" w:rsidP="0074436B">
            <w:r>
              <w:t>2 292 300 000</w:t>
            </w:r>
          </w:p>
        </w:tc>
        <w:tc>
          <w:tcPr>
            <w:tcW w:w="180" w:type="dxa"/>
            <w:tcBorders>
              <w:top w:val="nil"/>
              <w:left w:val="nil"/>
              <w:bottom w:val="nil"/>
              <w:right w:val="nil"/>
            </w:tcBorders>
            <w:tcMar>
              <w:top w:w="43" w:type="dxa"/>
              <w:left w:w="0" w:type="dxa"/>
              <w:bottom w:w="0" w:type="dxa"/>
              <w:right w:w="0" w:type="dxa"/>
            </w:tcMar>
            <w:vAlign w:val="bottom"/>
          </w:tcPr>
          <w:p w14:paraId="31F789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5EA1C4" w14:textId="77777777" w:rsidR="00D76297" w:rsidRDefault="00D76297" w:rsidP="0074436B"/>
        </w:tc>
      </w:tr>
      <w:tr w:rsidR="00D76297" w14:paraId="60B50EA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CF4870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EC7BAB" w14:textId="77777777" w:rsidR="00D76297" w:rsidRDefault="004126E9" w:rsidP="0074436B">
            <w:r>
              <w:t>29</w:t>
            </w:r>
          </w:p>
        </w:tc>
        <w:tc>
          <w:tcPr>
            <w:tcW w:w="260" w:type="dxa"/>
            <w:tcBorders>
              <w:top w:val="nil"/>
              <w:left w:val="nil"/>
              <w:bottom w:val="nil"/>
              <w:right w:val="nil"/>
            </w:tcBorders>
            <w:tcMar>
              <w:top w:w="43" w:type="dxa"/>
              <w:left w:w="0" w:type="dxa"/>
              <w:bottom w:w="0" w:type="dxa"/>
              <w:right w:w="0" w:type="dxa"/>
            </w:tcMar>
            <w:vAlign w:val="bottom"/>
          </w:tcPr>
          <w:p w14:paraId="4A51397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159A97" w14:textId="77777777" w:rsidR="00D76297" w:rsidRDefault="004126E9" w:rsidP="0074436B">
            <w:r>
              <w:t>OPS-prosjekter</w:t>
            </w:r>
            <w:r>
              <w:rPr>
                <w:rStyle w:val="kursiv"/>
                <w:sz w:val="21"/>
                <w:szCs w:val="21"/>
              </w:rPr>
              <w:t>, kan overføres, kan nyttes under post 30</w:t>
            </w:r>
          </w:p>
        </w:tc>
        <w:tc>
          <w:tcPr>
            <w:tcW w:w="1200" w:type="dxa"/>
            <w:tcBorders>
              <w:top w:val="nil"/>
              <w:left w:val="nil"/>
              <w:bottom w:val="nil"/>
              <w:right w:val="nil"/>
            </w:tcBorders>
            <w:tcMar>
              <w:top w:w="43" w:type="dxa"/>
              <w:left w:w="0" w:type="dxa"/>
              <w:bottom w:w="0" w:type="dxa"/>
              <w:right w:w="0" w:type="dxa"/>
            </w:tcMar>
            <w:vAlign w:val="bottom"/>
          </w:tcPr>
          <w:p w14:paraId="3CD853F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1A25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0ACEB6" w14:textId="77777777" w:rsidR="00D76297" w:rsidRDefault="004126E9" w:rsidP="0074436B">
            <w:r>
              <w:t>3 020 000 000</w:t>
            </w:r>
          </w:p>
        </w:tc>
        <w:tc>
          <w:tcPr>
            <w:tcW w:w="180" w:type="dxa"/>
            <w:tcBorders>
              <w:top w:val="nil"/>
              <w:left w:val="nil"/>
              <w:bottom w:val="nil"/>
              <w:right w:val="nil"/>
            </w:tcBorders>
            <w:tcMar>
              <w:top w:w="43" w:type="dxa"/>
              <w:left w:w="0" w:type="dxa"/>
              <w:bottom w:w="0" w:type="dxa"/>
              <w:right w:w="0" w:type="dxa"/>
            </w:tcMar>
            <w:vAlign w:val="bottom"/>
          </w:tcPr>
          <w:p w14:paraId="49A908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AB0A3F" w14:textId="77777777" w:rsidR="00D76297" w:rsidRDefault="00D76297" w:rsidP="0074436B"/>
        </w:tc>
      </w:tr>
      <w:tr w:rsidR="00D76297" w14:paraId="1289906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D0092A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071D62"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3DFF171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E2582B3" w14:textId="77777777" w:rsidR="00D76297" w:rsidRDefault="004126E9" w:rsidP="0074436B">
            <w:r>
              <w:t>Riksveiinvesteringer</w:t>
            </w:r>
            <w:r>
              <w:rPr>
                <w:rStyle w:val="kursiv"/>
                <w:sz w:val="21"/>
                <w:szCs w:val="21"/>
              </w:rPr>
              <w:t>, kan overføres, kan nyttes under post 22 og post 29 og kap. 1332, post 66</w:t>
            </w:r>
          </w:p>
        </w:tc>
        <w:tc>
          <w:tcPr>
            <w:tcW w:w="1200" w:type="dxa"/>
            <w:tcBorders>
              <w:top w:val="nil"/>
              <w:left w:val="nil"/>
              <w:bottom w:val="nil"/>
              <w:right w:val="nil"/>
            </w:tcBorders>
            <w:tcMar>
              <w:top w:w="43" w:type="dxa"/>
              <w:left w:w="0" w:type="dxa"/>
              <w:bottom w:w="0" w:type="dxa"/>
              <w:right w:w="0" w:type="dxa"/>
            </w:tcMar>
            <w:vAlign w:val="bottom"/>
          </w:tcPr>
          <w:p w14:paraId="001419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2F4C7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94DCB4" w14:textId="77777777" w:rsidR="00D76297" w:rsidRDefault="004126E9" w:rsidP="0074436B">
            <w:r>
              <w:t>10 155 500 000</w:t>
            </w:r>
          </w:p>
        </w:tc>
        <w:tc>
          <w:tcPr>
            <w:tcW w:w="180" w:type="dxa"/>
            <w:tcBorders>
              <w:top w:val="nil"/>
              <w:left w:val="nil"/>
              <w:bottom w:val="nil"/>
              <w:right w:val="nil"/>
            </w:tcBorders>
            <w:tcMar>
              <w:top w:w="43" w:type="dxa"/>
              <w:left w:w="0" w:type="dxa"/>
              <w:bottom w:w="0" w:type="dxa"/>
              <w:right w:w="0" w:type="dxa"/>
            </w:tcMar>
            <w:vAlign w:val="bottom"/>
          </w:tcPr>
          <w:p w14:paraId="44E3AF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CAA785" w14:textId="77777777" w:rsidR="00D76297" w:rsidRDefault="00D76297" w:rsidP="0074436B"/>
        </w:tc>
      </w:tr>
      <w:tr w:rsidR="00D76297" w14:paraId="4327E31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74A4D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E4B083"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5354545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34D477" w14:textId="77777777" w:rsidR="00D76297" w:rsidRDefault="004126E9" w:rsidP="0074436B">
            <w:r>
              <w:t>Rentekompensasjon for transporttiltak i fylkene</w:t>
            </w:r>
          </w:p>
        </w:tc>
        <w:tc>
          <w:tcPr>
            <w:tcW w:w="1200" w:type="dxa"/>
            <w:tcBorders>
              <w:top w:val="nil"/>
              <w:left w:val="nil"/>
              <w:bottom w:val="nil"/>
              <w:right w:val="nil"/>
            </w:tcBorders>
            <w:tcMar>
              <w:top w:w="43" w:type="dxa"/>
              <w:left w:w="0" w:type="dxa"/>
              <w:bottom w:w="0" w:type="dxa"/>
              <w:right w:w="0" w:type="dxa"/>
            </w:tcMar>
            <w:vAlign w:val="bottom"/>
          </w:tcPr>
          <w:p w14:paraId="36C7B5E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9AC64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B627DB" w14:textId="77777777" w:rsidR="00D76297" w:rsidRDefault="004126E9" w:rsidP="0074436B">
            <w:r>
              <w:t>414 000 000</w:t>
            </w:r>
          </w:p>
        </w:tc>
        <w:tc>
          <w:tcPr>
            <w:tcW w:w="180" w:type="dxa"/>
            <w:tcBorders>
              <w:top w:val="nil"/>
              <w:left w:val="nil"/>
              <w:bottom w:val="nil"/>
              <w:right w:val="nil"/>
            </w:tcBorders>
            <w:tcMar>
              <w:top w:w="43" w:type="dxa"/>
              <w:left w:w="0" w:type="dxa"/>
              <w:bottom w:w="0" w:type="dxa"/>
              <w:right w:w="0" w:type="dxa"/>
            </w:tcMar>
            <w:vAlign w:val="bottom"/>
          </w:tcPr>
          <w:p w14:paraId="5923B2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89B66A" w14:textId="77777777" w:rsidR="00D76297" w:rsidRDefault="00D76297" w:rsidP="0074436B"/>
        </w:tc>
      </w:tr>
      <w:tr w:rsidR="00D76297" w14:paraId="1179E1B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C40AAD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E816F7" w14:textId="77777777" w:rsidR="00D76297" w:rsidRDefault="004126E9" w:rsidP="0074436B">
            <w:r>
              <w:t>64</w:t>
            </w:r>
          </w:p>
        </w:tc>
        <w:tc>
          <w:tcPr>
            <w:tcW w:w="260" w:type="dxa"/>
            <w:tcBorders>
              <w:top w:val="nil"/>
              <w:left w:val="nil"/>
              <w:bottom w:val="nil"/>
              <w:right w:val="nil"/>
            </w:tcBorders>
            <w:tcMar>
              <w:top w:w="43" w:type="dxa"/>
              <w:left w:w="0" w:type="dxa"/>
              <w:bottom w:w="0" w:type="dxa"/>
              <w:right w:w="0" w:type="dxa"/>
            </w:tcMar>
            <w:vAlign w:val="bottom"/>
          </w:tcPr>
          <w:p w14:paraId="6DC5AF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DF8E45" w14:textId="77777777" w:rsidR="00D76297" w:rsidRDefault="004126E9" w:rsidP="0074436B">
            <w:r>
              <w:t>Utbedring på fylkesveier for tømmertransport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261DD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76DD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0F183A" w14:textId="77777777" w:rsidR="00D76297" w:rsidRDefault="004126E9" w:rsidP="0074436B">
            <w:r>
              <w:t>21 000 000</w:t>
            </w:r>
          </w:p>
        </w:tc>
        <w:tc>
          <w:tcPr>
            <w:tcW w:w="180" w:type="dxa"/>
            <w:tcBorders>
              <w:top w:val="nil"/>
              <w:left w:val="nil"/>
              <w:bottom w:val="nil"/>
              <w:right w:val="nil"/>
            </w:tcBorders>
            <w:tcMar>
              <w:top w:w="43" w:type="dxa"/>
              <w:left w:w="0" w:type="dxa"/>
              <w:bottom w:w="0" w:type="dxa"/>
              <w:right w:w="0" w:type="dxa"/>
            </w:tcMar>
            <w:vAlign w:val="bottom"/>
          </w:tcPr>
          <w:p w14:paraId="34215A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AB6CCD" w14:textId="77777777" w:rsidR="00D76297" w:rsidRDefault="00D76297" w:rsidP="0074436B"/>
        </w:tc>
      </w:tr>
      <w:tr w:rsidR="00D76297" w14:paraId="46997F3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BD5236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BB7B1D" w14:textId="77777777" w:rsidR="00D76297" w:rsidRDefault="004126E9" w:rsidP="0074436B">
            <w:r>
              <w:t>65</w:t>
            </w:r>
          </w:p>
        </w:tc>
        <w:tc>
          <w:tcPr>
            <w:tcW w:w="260" w:type="dxa"/>
            <w:tcBorders>
              <w:top w:val="nil"/>
              <w:left w:val="nil"/>
              <w:bottom w:val="nil"/>
              <w:right w:val="nil"/>
            </w:tcBorders>
            <w:tcMar>
              <w:top w:w="43" w:type="dxa"/>
              <w:left w:w="0" w:type="dxa"/>
              <w:bottom w:w="0" w:type="dxa"/>
              <w:right w:w="0" w:type="dxa"/>
            </w:tcMar>
            <w:vAlign w:val="bottom"/>
          </w:tcPr>
          <w:p w14:paraId="556EBB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1A72FD" w14:textId="77777777" w:rsidR="00D76297" w:rsidRDefault="004126E9" w:rsidP="0074436B">
            <w:r>
              <w:t>Tilskudd til fylkesveier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5BA14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B41B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9E3D5D" w14:textId="77777777" w:rsidR="00D76297" w:rsidRDefault="004126E9" w:rsidP="0074436B">
            <w:r>
              <w:t>389 600 000</w:t>
            </w:r>
          </w:p>
        </w:tc>
        <w:tc>
          <w:tcPr>
            <w:tcW w:w="180" w:type="dxa"/>
            <w:tcBorders>
              <w:top w:val="nil"/>
              <w:left w:val="nil"/>
              <w:bottom w:val="nil"/>
              <w:right w:val="nil"/>
            </w:tcBorders>
            <w:tcMar>
              <w:top w:w="43" w:type="dxa"/>
              <w:left w:w="0" w:type="dxa"/>
              <w:bottom w:w="0" w:type="dxa"/>
              <w:right w:w="0" w:type="dxa"/>
            </w:tcMar>
            <w:vAlign w:val="bottom"/>
          </w:tcPr>
          <w:p w14:paraId="57A4DC3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A13C77" w14:textId="77777777" w:rsidR="00D76297" w:rsidRDefault="00D76297" w:rsidP="0074436B"/>
        </w:tc>
      </w:tr>
      <w:tr w:rsidR="00D76297" w14:paraId="5935BAB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9B14C1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1C137FE" w14:textId="77777777" w:rsidR="00D76297" w:rsidRDefault="004126E9" w:rsidP="0074436B">
            <w:r>
              <w:t>66</w:t>
            </w:r>
          </w:p>
        </w:tc>
        <w:tc>
          <w:tcPr>
            <w:tcW w:w="260" w:type="dxa"/>
            <w:tcBorders>
              <w:top w:val="nil"/>
              <w:left w:val="nil"/>
              <w:bottom w:val="nil"/>
              <w:right w:val="nil"/>
            </w:tcBorders>
            <w:tcMar>
              <w:top w:w="43" w:type="dxa"/>
              <w:left w:w="0" w:type="dxa"/>
              <w:bottom w:w="0" w:type="dxa"/>
              <w:right w:w="0" w:type="dxa"/>
            </w:tcMar>
            <w:vAlign w:val="bottom"/>
          </w:tcPr>
          <w:p w14:paraId="1C8DEE1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F44BC4" w14:textId="77777777" w:rsidR="00D76297" w:rsidRDefault="004126E9" w:rsidP="0074436B">
            <w:r>
              <w:t>Tilskudd til tryggere skoleveier og nærmiljøer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60B5C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E45F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2C4ADC" w14:textId="77777777" w:rsidR="00D76297" w:rsidRDefault="004126E9" w:rsidP="0074436B">
            <w:r>
              <w:t>22 100 000</w:t>
            </w:r>
          </w:p>
        </w:tc>
        <w:tc>
          <w:tcPr>
            <w:tcW w:w="180" w:type="dxa"/>
            <w:tcBorders>
              <w:top w:val="nil"/>
              <w:left w:val="nil"/>
              <w:bottom w:val="nil"/>
              <w:right w:val="nil"/>
            </w:tcBorders>
            <w:tcMar>
              <w:top w:w="43" w:type="dxa"/>
              <w:left w:w="0" w:type="dxa"/>
              <w:bottom w:w="0" w:type="dxa"/>
              <w:right w:w="0" w:type="dxa"/>
            </w:tcMar>
            <w:vAlign w:val="bottom"/>
          </w:tcPr>
          <w:p w14:paraId="0E4090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074D84" w14:textId="77777777" w:rsidR="00D76297" w:rsidRDefault="00D76297" w:rsidP="0074436B"/>
        </w:tc>
      </w:tr>
      <w:tr w:rsidR="00D76297" w14:paraId="4FDEACA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48B85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9D42AAE"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0B7650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E89E7D" w14:textId="77777777" w:rsidR="00D76297" w:rsidRDefault="004126E9" w:rsidP="0074436B">
            <w:r>
              <w:t>Tilskudd til riksveiferjedriften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B1516F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1F28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511DAC" w14:textId="77777777" w:rsidR="00D76297" w:rsidRDefault="004126E9" w:rsidP="0074436B">
            <w:r>
              <w:t>2 861 600 000</w:t>
            </w:r>
          </w:p>
        </w:tc>
        <w:tc>
          <w:tcPr>
            <w:tcW w:w="180" w:type="dxa"/>
            <w:tcBorders>
              <w:top w:val="nil"/>
              <w:left w:val="nil"/>
              <w:bottom w:val="nil"/>
              <w:right w:val="nil"/>
            </w:tcBorders>
            <w:tcMar>
              <w:top w:w="43" w:type="dxa"/>
              <w:left w:w="0" w:type="dxa"/>
              <w:bottom w:w="0" w:type="dxa"/>
              <w:right w:w="0" w:type="dxa"/>
            </w:tcMar>
            <w:vAlign w:val="bottom"/>
          </w:tcPr>
          <w:p w14:paraId="7BEC0EF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065459" w14:textId="77777777" w:rsidR="00D76297" w:rsidRDefault="00D76297" w:rsidP="0074436B"/>
        </w:tc>
      </w:tr>
      <w:tr w:rsidR="00D76297" w14:paraId="2584A89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C935A9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07225B"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28BDCC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4EF9B9" w14:textId="77777777" w:rsidR="00D76297" w:rsidRDefault="004126E9" w:rsidP="0074436B">
            <w:r>
              <w:t>Tilskudd for reduserte bompengetakster utenfor byområdene</w:t>
            </w:r>
          </w:p>
        </w:tc>
        <w:tc>
          <w:tcPr>
            <w:tcW w:w="1200" w:type="dxa"/>
            <w:tcBorders>
              <w:top w:val="nil"/>
              <w:left w:val="nil"/>
              <w:bottom w:val="nil"/>
              <w:right w:val="nil"/>
            </w:tcBorders>
            <w:tcMar>
              <w:top w:w="43" w:type="dxa"/>
              <w:left w:w="0" w:type="dxa"/>
              <w:bottom w:w="0" w:type="dxa"/>
              <w:right w:w="0" w:type="dxa"/>
            </w:tcMar>
            <w:vAlign w:val="bottom"/>
          </w:tcPr>
          <w:p w14:paraId="34CEEF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B7511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0AEFCB4" w14:textId="77777777" w:rsidR="00D76297" w:rsidRDefault="004126E9" w:rsidP="0074436B">
            <w:r>
              <w:t>647 700 000</w:t>
            </w:r>
          </w:p>
        </w:tc>
        <w:tc>
          <w:tcPr>
            <w:tcW w:w="180" w:type="dxa"/>
            <w:tcBorders>
              <w:top w:val="nil"/>
              <w:left w:val="nil"/>
              <w:bottom w:val="nil"/>
              <w:right w:val="nil"/>
            </w:tcBorders>
            <w:tcMar>
              <w:top w:w="43" w:type="dxa"/>
              <w:left w:w="0" w:type="dxa"/>
              <w:bottom w:w="0" w:type="dxa"/>
              <w:right w:w="0" w:type="dxa"/>
            </w:tcMar>
            <w:vAlign w:val="bottom"/>
          </w:tcPr>
          <w:p w14:paraId="042170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DEA5A0" w14:textId="77777777" w:rsidR="00D76297" w:rsidRDefault="004126E9" w:rsidP="0074436B">
            <w:r>
              <w:t>33 418 300 000</w:t>
            </w:r>
          </w:p>
        </w:tc>
      </w:tr>
      <w:tr w:rsidR="00D76297" w14:paraId="57D11DBD" w14:textId="77777777">
        <w:trPr>
          <w:trHeight w:val="240"/>
        </w:trPr>
        <w:tc>
          <w:tcPr>
            <w:tcW w:w="460" w:type="dxa"/>
            <w:tcBorders>
              <w:top w:val="nil"/>
              <w:left w:val="nil"/>
              <w:bottom w:val="nil"/>
              <w:right w:val="nil"/>
            </w:tcBorders>
            <w:tcMar>
              <w:top w:w="43" w:type="dxa"/>
              <w:left w:w="0" w:type="dxa"/>
              <w:bottom w:w="0" w:type="dxa"/>
              <w:right w:w="0" w:type="dxa"/>
            </w:tcMar>
          </w:tcPr>
          <w:p w14:paraId="6D439A6A" w14:textId="77777777" w:rsidR="00D76297" w:rsidRDefault="004126E9" w:rsidP="0074436B">
            <w:r>
              <w:t>1321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87C93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5404FB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3F643F" w14:textId="77777777" w:rsidR="00D76297" w:rsidRDefault="004126E9" w:rsidP="0074436B">
            <w:r>
              <w:t>Nye Veier AS:</w:t>
            </w:r>
          </w:p>
        </w:tc>
        <w:tc>
          <w:tcPr>
            <w:tcW w:w="1200" w:type="dxa"/>
            <w:tcBorders>
              <w:top w:val="nil"/>
              <w:left w:val="nil"/>
              <w:bottom w:val="nil"/>
              <w:right w:val="nil"/>
            </w:tcBorders>
            <w:tcMar>
              <w:top w:w="43" w:type="dxa"/>
              <w:left w:w="0" w:type="dxa"/>
              <w:bottom w:w="0" w:type="dxa"/>
              <w:right w:w="0" w:type="dxa"/>
            </w:tcMar>
            <w:vAlign w:val="bottom"/>
          </w:tcPr>
          <w:p w14:paraId="5DF577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061A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293B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DE5C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83F168" w14:textId="77777777" w:rsidR="00D76297" w:rsidRDefault="00D76297" w:rsidP="0074436B"/>
        </w:tc>
      </w:tr>
      <w:tr w:rsidR="00D76297" w14:paraId="18F30DB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C6EB84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EA01C64"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F6DDC5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AA5E9B" w14:textId="77777777" w:rsidR="00D76297" w:rsidRDefault="004126E9" w:rsidP="0074436B">
            <w:r>
              <w:t>Tilskudd til Nye Veier AS</w:t>
            </w:r>
          </w:p>
        </w:tc>
        <w:tc>
          <w:tcPr>
            <w:tcW w:w="1200" w:type="dxa"/>
            <w:tcBorders>
              <w:top w:val="nil"/>
              <w:left w:val="nil"/>
              <w:bottom w:val="nil"/>
              <w:right w:val="nil"/>
            </w:tcBorders>
            <w:tcMar>
              <w:top w:w="43" w:type="dxa"/>
              <w:left w:w="0" w:type="dxa"/>
              <w:bottom w:w="0" w:type="dxa"/>
              <w:right w:w="0" w:type="dxa"/>
            </w:tcMar>
            <w:vAlign w:val="bottom"/>
          </w:tcPr>
          <w:p w14:paraId="36FC1C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EBA80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B9A8775" w14:textId="77777777" w:rsidR="00D76297" w:rsidRDefault="004126E9" w:rsidP="0074436B">
            <w:r>
              <w:t>6 103 100 000</w:t>
            </w:r>
          </w:p>
        </w:tc>
        <w:tc>
          <w:tcPr>
            <w:tcW w:w="180" w:type="dxa"/>
            <w:tcBorders>
              <w:top w:val="nil"/>
              <w:left w:val="nil"/>
              <w:bottom w:val="nil"/>
              <w:right w:val="nil"/>
            </w:tcBorders>
            <w:tcMar>
              <w:top w:w="43" w:type="dxa"/>
              <w:left w:w="0" w:type="dxa"/>
              <w:bottom w:w="0" w:type="dxa"/>
              <w:right w:w="0" w:type="dxa"/>
            </w:tcMar>
            <w:vAlign w:val="bottom"/>
          </w:tcPr>
          <w:p w14:paraId="224B8F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BC2C0F" w14:textId="77777777" w:rsidR="00D76297" w:rsidRDefault="004126E9" w:rsidP="0074436B">
            <w:r>
              <w:t>6 103 100 000</w:t>
            </w:r>
          </w:p>
        </w:tc>
      </w:tr>
      <w:tr w:rsidR="00D76297" w14:paraId="7FA783BF" w14:textId="77777777">
        <w:trPr>
          <w:trHeight w:val="240"/>
        </w:trPr>
        <w:tc>
          <w:tcPr>
            <w:tcW w:w="460" w:type="dxa"/>
            <w:tcBorders>
              <w:top w:val="nil"/>
              <w:left w:val="nil"/>
              <w:bottom w:val="nil"/>
              <w:right w:val="nil"/>
            </w:tcBorders>
            <w:tcMar>
              <w:top w:w="43" w:type="dxa"/>
              <w:left w:w="0" w:type="dxa"/>
              <w:bottom w:w="0" w:type="dxa"/>
              <w:right w:w="0" w:type="dxa"/>
            </w:tcMar>
          </w:tcPr>
          <w:p w14:paraId="3F62369E" w14:textId="77777777" w:rsidR="00D76297" w:rsidRDefault="004126E9" w:rsidP="0074436B">
            <w:r>
              <w:t>1323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5D61F0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270D1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247DD7" w14:textId="77777777" w:rsidR="00D76297" w:rsidRDefault="004126E9" w:rsidP="0074436B">
            <w:r>
              <w:t>Vegtilsynet:</w:t>
            </w:r>
          </w:p>
        </w:tc>
        <w:tc>
          <w:tcPr>
            <w:tcW w:w="1200" w:type="dxa"/>
            <w:tcBorders>
              <w:top w:val="nil"/>
              <w:left w:val="nil"/>
              <w:bottom w:val="nil"/>
              <w:right w:val="nil"/>
            </w:tcBorders>
            <w:tcMar>
              <w:top w:w="43" w:type="dxa"/>
              <w:left w:w="0" w:type="dxa"/>
              <w:bottom w:w="0" w:type="dxa"/>
              <w:right w:w="0" w:type="dxa"/>
            </w:tcMar>
            <w:vAlign w:val="bottom"/>
          </w:tcPr>
          <w:p w14:paraId="2BFC9D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242C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D33C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D3F8A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F7FCBB" w14:textId="77777777" w:rsidR="00D76297" w:rsidRDefault="00D76297" w:rsidP="0074436B"/>
        </w:tc>
      </w:tr>
      <w:tr w:rsidR="00D76297" w14:paraId="679365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876334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9A964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A8491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BFE58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ED4EC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92BA4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D01491A" w14:textId="77777777" w:rsidR="00D76297" w:rsidRDefault="004126E9" w:rsidP="0074436B">
            <w:r>
              <w:t>19 400 000</w:t>
            </w:r>
          </w:p>
        </w:tc>
        <w:tc>
          <w:tcPr>
            <w:tcW w:w="180" w:type="dxa"/>
            <w:tcBorders>
              <w:top w:val="nil"/>
              <w:left w:val="nil"/>
              <w:bottom w:val="nil"/>
              <w:right w:val="nil"/>
            </w:tcBorders>
            <w:tcMar>
              <w:top w:w="43" w:type="dxa"/>
              <w:left w:w="0" w:type="dxa"/>
              <w:bottom w:w="0" w:type="dxa"/>
              <w:right w:w="0" w:type="dxa"/>
            </w:tcMar>
            <w:vAlign w:val="bottom"/>
          </w:tcPr>
          <w:p w14:paraId="255E485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D09AF36" w14:textId="77777777" w:rsidR="00D76297" w:rsidRDefault="004126E9" w:rsidP="0074436B">
            <w:r>
              <w:t>19 400 000</w:t>
            </w:r>
          </w:p>
        </w:tc>
      </w:tr>
      <w:tr w:rsidR="00D76297" w14:paraId="73E70B4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CA183F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B50DB3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7F6E5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D08BB8" w14:textId="77777777" w:rsidR="00D76297" w:rsidRDefault="004126E9" w:rsidP="0074436B">
            <w:r>
              <w:t>Sum Veiformål</w:t>
            </w:r>
          </w:p>
        </w:tc>
        <w:tc>
          <w:tcPr>
            <w:tcW w:w="1200" w:type="dxa"/>
            <w:tcBorders>
              <w:top w:val="nil"/>
              <w:left w:val="nil"/>
              <w:bottom w:val="nil"/>
              <w:right w:val="nil"/>
            </w:tcBorders>
            <w:tcMar>
              <w:top w:w="43" w:type="dxa"/>
              <w:left w:w="0" w:type="dxa"/>
              <w:bottom w:w="0" w:type="dxa"/>
              <w:right w:w="0" w:type="dxa"/>
            </w:tcMar>
            <w:vAlign w:val="bottom"/>
          </w:tcPr>
          <w:p w14:paraId="2C8CC8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EAC7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F125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4B5E1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8663409" w14:textId="77777777" w:rsidR="00D76297" w:rsidRDefault="004126E9" w:rsidP="0074436B">
            <w:r>
              <w:t>39 540 800 000</w:t>
            </w:r>
          </w:p>
        </w:tc>
      </w:tr>
      <w:tr w:rsidR="00D76297" w14:paraId="2CC40323"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1A83348" w14:textId="77777777" w:rsidR="00D76297" w:rsidRDefault="004126E9">
            <w:pPr>
              <w:pStyle w:val="tittel-gulbok2"/>
            </w:pPr>
            <w:proofErr w:type="spellStart"/>
            <w:r>
              <w:rPr>
                <w:spacing w:val="21"/>
                <w:w w:val="100"/>
                <w:sz w:val="21"/>
                <w:szCs w:val="21"/>
              </w:rPr>
              <w:t>Særskilte</w:t>
            </w:r>
            <w:proofErr w:type="spellEnd"/>
            <w:r>
              <w:rPr>
                <w:spacing w:val="21"/>
                <w:w w:val="100"/>
                <w:sz w:val="21"/>
                <w:szCs w:val="21"/>
              </w:rPr>
              <w:t xml:space="preserve"> </w:t>
            </w:r>
            <w:proofErr w:type="spellStart"/>
            <w:r>
              <w:rPr>
                <w:spacing w:val="21"/>
                <w:w w:val="100"/>
                <w:sz w:val="21"/>
                <w:szCs w:val="21"/>
              </w:rPr>
              <w:t>transporttiltak</w:t>
            </w:r>
            <w:proofErr w:type="spellEnd"/>
          </w:p>
        </w:tc>
      </w:tr>
      <w:tr w:rsidR="00D76297" w14:paraId="06C996CC" w14:textId="77777777">
        <w:trPr>
          <w:trHeight w:val="240"/>
        </w:trPr>
        <w:tc>
          <w:tcPr>
            <w:tcW w:w="460" w:type="dxa"/>
            <w:tcBorders>
              <w:top w:val="nil"/>
              <w:left w:val="nil"/>
              <w:bottom w:val="nil"/>
              <w:right w:val="nil"/>
            </w:tcBorders>
            <w:tcMar>
              <w:top w:w="43" w:type="dxa"/>
              <w:left w:w="0" w:type="dxa"/>
              <w:bottom w:w="0" w:type="dxa"/>
              <w:right w:w="0" w:type="dxa"/>
            </w:tcMar>
          </w:tcPr>
          <w:p w14:paraId="76B90F1C" w14:textId="77777777" w:rsidR="00D76297" w:rsidRDefault="004126E9" w:rsidP="0074436B">
            <w:r>
              <w:t>1330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858FC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2E8DAF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253F99" w14:textId="77777777" w:rsidR="00D76297" w:rsidRDefault="004126E9" w:rsidP="0074436B">
            <w:r>
              <w:t>Særskilte transporttiltak:</w:t>
            </w:r>
          </w:p>
        </w:tc>
        <w:tc>
          <w:tcPr>
            <w:tcW w:w="1200" w:type="dxa"/>
            <w:tcBorders>
              <w:top w:val="nil"/>
              <w:left w:val="nil"/>
              <w:bottom w:val="nil"/>
              <w:right w:val="nil"/>
            </w:tcBorders>
            <w:tcMar>
              <w:top w:w="43" w:type="dxa"/>
              <w:left w:w="0" w:type="dxa"/>
              <w:bottom w:w="0" w:type="dxa"/>
              <w:right w:w="0" w:type="dxa"/>
            </w:tcMar>
            <w:vAlign w:val="bottom"/>
          </w:tcPr>
          <w:p w14:paraId="4205B2D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A9CB6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EDE3B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4602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E84C72" w14:textId="77777777" w:rsidR="00D76297" w:rsidRDefault="00D76297" w:rsidP="0074436B"/>
        </w:tc>
      </w:tr>
      <w:tr w:rsidR="00D76297" w14:paraId="751C13A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EAABA5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BC9311"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3B62FB2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4A9489" w14:textId="77777777" w:rsidR="00D76297" w:rsidRDefault="004126E9" w:rsidP="0074436B">
            <w:r>
              <w:t>Utvidet TT-ordning for brukere med særskilte behov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B3125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79C3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4CD677" w14:textId="77777777" w:rsidR="00D76297" w:rsidRDefault="004126E9" w:rsidP="0074436B">
            <w:r>
              <w:t>316 500 000</w:t>
            </w:r>
          </w:p>
        </w:tc>
        <w:tc>
          <w:tcPr>
            <w:tcW w:w="180" w:type="dxa"/>
            <w:tcBorders>
              <w:top w:val="nil"/>
              <w:left w:val="nil"/>
              <w:bottom w:val="nil"/>
              <w:right w:val="nil"/>
            </w:tcBorders>
            <w:tcMar>
              <w:top w:w="43" w:type="dxa"/>
              <w:left w:w="0" w:type="dxa"/>
              <w:bottom w:w="0" w:type="dxa"/>
              <w:right w:w="0" w:type="dxa"/>
            </w:tcMar>
            <w:vAlign w:val="bottom"/>
          </w:tcPr>
          <w:p w14:paraId="7FCC87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74EFB0" w14:textId="77777777" w:rsidR="00D76297" w:rsidRDefault="00D76297" w:rsidP="0074436B"/>
        </w:tc>
      </w:tr>
      <w:tr w:rsidR="00D76297" w14:paraId="239B359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12B741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108E37"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52C85E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1907E4" w14:textId="77777777" w:rsidR="00D76297" w:rsidRDefault="004126E9" w:rsidP="0074436B">
            <w:r>
              <w:t>Kjøp av sjøtransporttjenester på strekningen Bergen-Kirkenes</w:t>
            </w:r>
          </w:p>
        </w:tc>
        <w:tc>
          <w:tcPr>
            <w:tcW w:w="1200" w:type="dxa"/>
            <w:tcBorders>
              <w:top w:val="nil"/>
              <w:left w:val="nil"/>
              <w:bottom w:val="nil"/>
              <w:right w:val="nil"/>
            </w:tcBorders>
            <w:tcMar>
              <w:top w:w="43" w:type="dxa"/>
              <w:left w:w="0" w:type="dxa"/>
              <w:bottom w:w="0" w:type="dxa"/>
              <w:right w:w="0" w:type="dxa"/>
            </w:tcMar>
            <w:vAlign w:val="bottom"/>
          </w:tcPr>
          <w:p w14:paraId="2350990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0BB4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1D4D77" w14:textId="77777777" w:rsidR="00D76297" w:rsidRDefault="004126E9" w:rsidP="0074436B">
            <w:r>
              <w:t>1 075 000 000</w:t>
            </w:r>
          </w:p>
        </w:tc>
        <w:tc>
          <w:tcPr>
            <w:tcW w:w="180" w:type="dxa"/>
            <w:tcBorders>
              <w:top w:val="nil"/>
              <w:left w:val="nil"/>
              <w:bottom w:val="nil"/>
              <w:right w:val="nil"/>
            </w:tcBorders>
            <w:tcMar>
              <w:top w:w="43" w:type="dxa"/>
              <w:left w:w="0" w:type="dxa"/>
              <w:bottom w:w="0" w:type="dxa"/>
              <w:right w:w="0" w:type="dxa"/>
            </w:tcMar>
            <w:vAlign w:val="bottom"/>
          </w:tcPr>
          <w:p w14:paraId="0131CB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508F6D" w14:textId="77777777" w:rsidR="00D76297" w:rsidRDefault="00D76297" w:rsidP="0074436B"/>
        </w:tc>
      </w:tr>
      <w:tr w:rsidR="00D76297" w14:paraId="26CE898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464DED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C6B6C6"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6E5EB8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E26A1A" w14:textId="77777777" w:rsidR="00D76297" w:rsidRDefault="004126E9" w:rsidP="0074436B">
            <w:r>
              <w:t>Reiseplanlegger og elektronisk billettering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30D44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1858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1A8EF2" w14:textId="77777777" w:rsidR="00D76297" w:rsidRDefault="004126E9" w:rsidP="0074436B">
            <w:r>
              <w:t>82 800 000</w:t>
            </w:r>
          </w:p>
        </w:tc>
        <w:tc>
          <w:tcPr>
            <w:tcW w:w="180" w:type="dxa"/>
            <w:tcBorders>
              <w:top w:val="nil"/>
              <w:left w:val="nil"/>
              <w:bottom w:val="nil"/>
              <w:right w:val="nil"/>
            </w:tcBorders>
            <w:tcMar>
              <w:top w:w="43" w:type="dxa"/>
              <w:left w:w="0" w:type="dxa"/>
              <w:bottom w:w="0" w:type="dxa"/>
              <w:right w:w="0" w:type="dxa"/>
            </w:tcMar>
            <w:vAlign w:val="bottom"/>
          </w:tcPr>
          <w:p w14:paraId="19EAAA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A5D44E" w14:textId="77777777" w:rsidR="00D76297" w:rsidRDefault="00D76297" w:rsidP="0074436B"/>
        </w:tc>
      </w:tr>
      <w:tr w:rsidR="00D76297" w14:paraId="7670034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C7EEE0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C7EC1FD"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75E4BD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56538E" w14:textId="77777777" w:rsidR="00D76297" w:rsidRDefault="004126E9" w:rsidP="0074436B">
            <w:r>
              <w:t xml:space="preserve">Kjøp av tjenester fra </w:t>
            </w:r>
            <w:proofErr w:type="spellStart"/>
            <w:r>
              <w:t>Entur</w:t>
            </w:r>
            <w:proofErr w:type="spellEnd"/>
            <w:r>
              <w:t xml:space="preserve"> AS</w:t>
            </w:r>
          </w:p>
        </w:tc>
        <w:tc>
          <w:tcPr>
            <w:tcW w:w="1200" w:type="dxa"/>
            <w:tcBorders>
              <w:top w:val="nil"/>
              <w:left w:val="nil"/>
              <w:bottom w:val="nil"/>
              <w:right w:val="nil"/>
            </w:tcBorders>
            <w:tcMar>
              <w:top w:w="43" w:type="dxa"/>
              <w:left w:w="0" w:type="dxa"/>
              <w:bottom w:w="0" w:type="dxa"/>
              <w:right w:w="0" w:type="dxa"/>
            </w:tcMar>
            <w:vAlign w:val="bottom"/>
          </w:tcPr>
          <w:p w14:paraId="01D06C8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E0D0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BC42C2" w14:textId="77777777" w:rsidR="00D76297" w:rsidRDefault="004126E9" w:rsidP="0074436B">
            <w:r>
              <w:t>20 000 000</w:t>
            </w:r>
          </w:p>
        </w:tc>
        <w:tc>
          <w:tcPr>
            <w:tcW w:w="180" w:type="dxa"/>
            <w:tcBorders>
              <w:top w:val="nil"/>
              <w:left w:val="nil"/>
              <w:bottom w:val="nil"/>
              <w:right w:val="nil"/>
            </w:tcBorders>
            <w:tcMar>
              <w:top w:w="43" w:type="dxa"/>
              <w:left w:w="0" w:type="dxa"/>
              <w:bottom w:w="0" w:type="dxa"/>
              <w:right w:w="0" w:type="dxa"/>
            </w:tcMar>
            <w:vAlign w:val="bottom"/>
          </w:tcPr>
          <w:p w14:paraId="1B59E6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EB42D6" w14:textId="77777777" w:rsidR="00D76297" w:rsidRDefault="00D76297" w:rsidP="0074436B"/>
        </w:tc>
      </w:tr>
      <w:tr w:rsidR="00D76297" w14:paraId="4F173DD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39A39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459CB7"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6199EF8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87AA3E" w14:textId="77777777" w:rsidR="00D76297" w:rsidRDefault="004126E9" w:rsidP="0074436B">
            <w:r>
              <w:t>Tettere samarbeid om data</w:t>
            </w:r>
          </w:p>
        </w:tc>
        <w:tc>
          <w:tcPr>
            <w:tcW w:w="1200" w:type="dxa"/>
            <w:tcBorders>
              <w:top w:val="nil"/>
              <w:left w:val="nil"/>
              <w:bottom w:val="nil"/>
              <w:right w:val="nil"/>
            </w:tcBorders>
            <w:tcMar>
              <w:top w:w="43" w:type="dxa"/>
              <w:left w:w="0" w:type="dxa"/>
              <w:bottom w:w="0" w:type="dxa"/>
              <w:right w:w="0" w:type="dxa"/>
            </w:tcMar>
            <w:vAlign w:val="bottom"/>
          </w:tcPr>
          <w:p w14:paraId="149B0B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0D6FB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D8300FD" w14:textId="77777777" w:rsidR="00D76297" w:rsidRDefault="004126E9" w:rsidP="0074436B">
            <w:r>
              <w:t>30 400 000</w:t>
            </w:r>
          </w:p>
        </w:tc>
        <w:tc>
          <w:tcPr>
            <w:tcW w:w="180" w:type="dxa"/>
            <w:tcBorders>
              <w:top w:val="nil"/>
              <w:left w:val="nil"/>
              <w:bottom w:val="nil"/>
              <w:right w:val="nil"/>
            </w:tcBorders>
            <w:tcMar>
              <w:top w:w="43" w:type="dxa"/>
              <w:left w:w="0" w:type="dxa"/>
              <w:bottom w:w="0" w:type="dxa"/>
              <w:right w:w="0" w:type="dxa"/>
            </w:tcMar>
            <w:vAlign w:val="bottom"/>
          </w:tcPr>
          <w:p w14:paraId="55C9D7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588C9D" w14:textId="77777777" w:rsidR="00D76297" w:rsidRDefault="004126E9" w:rsidP="0074436B">
            <w:r>
              <w:t>1 524 700 000</w:t>
            </w:r>
          </w:p>
        </w:tc>
      </w:tr>
      <w:tr w:rsidR="00D76297" w14:paraId="19A427F3" w14:textId="77777777">
        <w:trPr>
          <w:trHeight w:val="240"/>
        </w:trPr>
        <w:tc>
          <w:tcPr>
            <w:tcW w:w="460" w:type="dxa"/>
            <w:tcBorders>
              <w:top w:val="nil"/>
              <w:left w:val="nil"/>
              <w:bottom w:val="nil"/>
              <w:right w:val="nil"/>
            </w:tcBorders>
            <w:tcMar>
              <w:top w:w="43" w:type="dxa"/>
              <w:left w:w="0" w:type="dxa"/>
              <w:bottom w:w="0" w:type="dxa"/>
              <w:right w:w="0" w:type="dxa"/>
            </w:tcMar>
          </w:tcPr>
          <w:p w14:paraId="49AC8D5E" w14:textId="77777777" w:rsidR="00D76297" w:rsidRDefault="004126E9" w:rsidP="0074436B">
            <w:r>
              <w:t>1332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B8195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0B07E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F61171" w14:textId="77777777" w:rsidR="00D76297" w:rsidRDefault="004126E9" w:rsidP="0074436B">
            <w:r>
              <w:t>Transport i byområder mv.:</w:t>
            </w:r>
          </w:p>
        </w:tc>
        <w:tc>
          <w:tcPr>
            <w:tcW w:w="1200" w:type="dxa"/>
            <w:tcBorders>
              <w:top w:val="nil"/>
              <w:left w:val="nil"/>
              <w:bottom w:val="nil"/>
              <w:right w:val="nil"/>
            </w:tcBorders>
            <w:tcMar>
              <w:top w:w="43" w:type="dxa"/>
              <w:left w:w="0" w:type="dxa"/>
              <w:bottom w:w="0" w:type="dxa"/>
              <w:right w:w="0" w:type="dxa"/>
            </w:tcMar>
            <w:vAlign w:val="bottom"/>
          </w:tcPr>
          <w:p w14:paraId="1408160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42260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B963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3D90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CBB323" w14:textId="77777777" w:rsidR="00D76297" w:rsidRDefault="00D76297" w:rsidP="0074436B"/>
        </w:tc>
      </w:tr>
      <w:tr w:rsidR="00D76297" w14:paraId="0FB1D6A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99D4DC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BD7D1F" w14:textId="77777777" w:rsidR="00D76297" w:rsidRDefault="004126E9" w:rsidP="0074436B">
            <w:r>
              <w:t>63</w:t>
            </w:r>
          </w:p>
        </w:tc>
        <w:tc>
          <w:tcPr>
            <w:tcW w:w="260" w:type="dxa"/>
            <w:tcBorders>
              <w:top w:val="nil"/>
              <w:left w:val="nil"/>
              <w:bottom w:val="nil"/>
              <w:right w:val="nil"/>
            </w:tcBorders>
            <w:tcMar>
              <w:top w:w="43" w:type="dxa"/>
              <w:left w:w="0" w:type="dxa"/>
              <w:bottom w:w="0" w:type="dxa"/>
              <w:right w:w="0" w:type="dxa"/>
            </w:tcMar>
            <w:vAlign w:val="bottom"/>
          </w:tcPr>
          <w:p w14:paraId="2A75E01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226CF5" w14:textId="77777777" w:rsidR="00D76297" w:rsidRDefault="004126E9" w:rsidP="0074436B">
            <w:r>
              <w:t>Særskilt tilskudd til store kollektivprosjekter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EBAB8F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578E6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FF3D70" w14:textId="77777777" w:rsidR="00D76297" w:rsidRDefault="004126E9" w:rsidP="0074436B">
            <w:r>
              <w:t>2 145 000 000</w:t>
            </w:r>
          </w:p>
        </w:tc>
        <w:tc>
          <w:tcPr>
            <w:tcW w:w="180" w:type="dxa"/>
            <w:tcBorders>
              <w:top w:val="nil"/>
              <w:left w:val="nil"/>
              <w:bottom w:val="nil"/>
              <w:right w:val="nil"/>
            </w:tcBorders>
            <w:tcMar>
              <w:top w:w="43" w:type="dxa"/>
              <w:left w:w="0" w:type="dxa"/>
              <w:bottom w:w="0" w:type="dxa"/>
              <w:right w:w="0" w:type="dxa"/>
            </w:tcMar>
            <w:vAlign w:val="bottom"/>
          </w:tcPr>
          <w:p w14:paraId="5BE4F6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C18254" w14:textId="77777777" w:rsidR="00D76297" w:rsidRDefault="00D76297" w:rsidP="0074436B"/>
        </w:tc>
      </w:tr>
      <w:tr w:rsidR="00D76297" w14:paraId="721EFEE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4840A7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891B272" w14:textId="77777777" w:rsidR="00D76297" w:rsidRDefault="004126E9" w:rsidP="0074436B">
            <w:r>
              <w:t>65</w:t>
            </w:r>
          </w:p>
        </w:tc>
        <w:tc>
          <w:tcPr>
            <w:tcW w:w="260" w:type="dxa"/>
            <w:tcBorders>
              <w:top w:val="nil"/>
              <w:left w:val="nil"/>
              <w:bottom w:val="nil"/>
              <w:right w:val="nil"/>
            </w:tcBorders>
            <w:tcMar>
              <w:top w:w="43" w:type="dxa"/>
              <w:left w:w="0" w:type="dxa"/>
              <w:bottom w:w="0" w:type="dxa"/>
              <w:right w:w="0" w:type="dxa"/>
            </w:tcMar>
            <w:vAlign w:val="bottom"/>
          </w:tcPr>
          <w:p w14:paraId="1877A2F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B4D379" w14:textId="77777777" w:rsidR="00D76297" w:rsidRDefault="004126E9" w:rsidP="0074436B">
            <w:r>
              <w:t>Konkurransen Smartere transport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421A3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91BC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EEF1E1" w14:textId="77777777" w:rsidR="00D76297" w:rsidRDefault="004126E9" w:rsidP="0074436B">
            <w:r>
              <w:t>11 100 000</w:t>
            </w:r>
          </w:p>
        </w:tc>
        <w:tc>
          <w:tcPr>
            <w:tcW w:w="180" w:type="dxa"/>
            <w:tcBorders>
              <w:top w:val="nil"/>
              <w:left w:val="nil"/>
              <w:bottom w:val="nil"/>
              <w:right w:val="nil"/>
            </w:tcBorders>
            <w:tcMar>
              <w:top w:w="43" w:type="dxa"/>
              <w:left w:w="0" w:type="dxa"/>
              <w:bottom w:w="0" w:type="dxa"/>
              <w:right w:w="0" w:type="dxa"/>
            </w:tcMar>
            <w:vAlign w:val="bottom"/>
          </w:tcPr>
          <w:p w14:paraId="47C24B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E1379C" w14:textId="77777777" w:rsidR="00D76297" w:rsidRDefault="00D76297" w:rsidP="0074436B"/>
        </w:tc>
      </w:tr>
      <w:tr w:rsidR="00D76297" w14:paraId="2D2806E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25328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10BD82" w14:textId="77777777" w:rsidR="00D76297" w:rsidRDefault="004126E9" w:rsidP="0074436B">
            <w:r>
              <w:t>66</w:t>
            </w:r>
          </w:p>
        </w:tc>
        <w:tc>
          <w:tcPr>
            <w:tcW w:w="260" w:type="dxa"/>
            <w:tcBorders>
              <w:top w:val="nil"/>
              <w:left w:val="nil"/>
              <w:bottom w:val="nil"/>
              <w:right w:val="nil"/>
            </w:tcBorders>
            <w:tcMar>
              <w:top w:w="43" w:type="dxa"/>
              <w:left w:w="0" w:type="dxa"/>
              <w:bottom w:w="0" w:type="dxa"/>
              <w:right w:w="0" w:type="dxa"/>
            </w:tcMar>
            <w:vAlign w:val="bottom"/>
          </w:tcPr>
          <w:p w14:paraId="4D431B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77D18B" w14:textId="77777777" w:rsidR="00D76297" w:rsidRDefault="004126E9" w:rsidP="0074436B">
            <w:r>
              <w:t>Tilskudd til byområder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9AE7C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F258C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D45D41E" w14:textId="77777777" w:rsidR="00D76297" w:rsidRDefault="004126E9" w:rsidP="0074436B">
            <w:r>
              <w:t>3 352 300 000</w:t>
            </w:r>
          </w:p>
        </w:tc>
        <w:tc>
          <w:tcPr>
            <w:tcW w:w="180" w:type="dxa"/>
            <w:tcBorders>
              <w:top w:val="nil"/>
              <w:left w:val="nil"/>
              <w:bottom w:val="nil"/>
              <w:right w:val="nil"/>
            </w:tcBorders>
            <w:tcMar>
              <w:top w:w="43" w:type="dxa"/>
              <w:left w:w="0" w:type="dxa"/>
              <w:bottom w:w="0" w:type="dxa"/>
              <w:right w:w="0" w:type="dxa"/>
            </w:tcMar>
            <w:vAlign w:val="bottom"/>
          </w:tcPr>
          <w:p w14:paraId="1AE7515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728A3FE" w14:textId="77777777" w:rsidR="00D76297" w:rsidRDefault="004126E9" w:rsidP="0074436B">
            <w:r>
              <w:t>5 508 400 000</w:t>
            </w:r>
          </w:p>
        </w:tc>
      </w:tr>
      <w:tr w:rsidR="00D76297" w14:paraId="1C3E229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9D147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C272FE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665E24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A66F2B" w14:textId="77777777" w:rsidR="00D76297" w:rsidRDefault="004126E9" w:rsidP="0074436B">
            <w:r>
              <w:t>Sum Særskilte transporttiltak</w:t>
            </w:r>
          </w:p>
        </w:tc>
        <w:tc>
          <w:tcPr>
            <w:tcW w:w="1200" w:type="dxa"/>
            <w:tcBorders>
              <w:top w:val="nil"/>
              <w:left w:val="nil"/>
              <w:bottom w:val="nil"/>
              <w:right w:val="nil"/>
            </w:tcBorders>
            <w:tcMar>
              <w:top w:w="43" w:type="dxa"/>
              <w:left w:w="0" w:type="dxa"/>
              <w:bottom w:w="0" w:type="dxa"/>
              <w:right w:w="0" w:type="dxa"/>
            </w:tcMar>
            <w:vAlign w:val="bottom"/>
          </w:tcPr>
          <w:p w14:paraId="7503B9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EAD8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7754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E1B05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73736CC" w14:textId="77777777" w:rsidR="00D76297" w:rsidRDefault="004126E9" w:rsidP="0074436B">
            <w:r>
              <w:t>7 033 100 000</w:t>
            </w:r>
          </w:p>
        </w:tc>
      </w:tr>
      <w:tr w:rsidR="00D76297" w14:paraId="33ADD9B2"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6C23667" w14:textId="77777777" w:rsidR="00D76297" w:rsidRDefault="004126E9">
            <w:pPr>
              <w:pStyle w:val="tittel-gulbok2"/>
            </w:pPr>
            <w:proofErr w:type="spellStart"/>
            <w:r>
              <w:rPr>
                <w:spacing w:val="21"/>
                <w:w w:val="100"/>
                <w:sz w:val="21"/>
                <w:szCs w:val="21"/>
              </w:rPr>
              <w:t>Jernbaneformål</w:t>
            </w:r>
            <w:proofErr w:type="spellEnd"/>
          </w:p>
        </w:tc>
      </w:tr>
      <w:tr w:rsidR="00D76297" w14:paraId="675CDCCB" w14:textId="77777777">
        <w:trPr>
          <w:trHeight w:val="240"/>
        </w:trPr>
        <w:tc>
          <w:tcPr>
            <w:tcW w:w="460" w:type="dxa"/>
            <w:tcBorders>
              <w:top w:val="nil"/>
              <w:left w:val="nil"/>
              <w:bottom w:val="nil"/>
              <w:right w:val="nil"/>
            </w:tcBorders>
            <w:tcMar>
              <w:top w:w="43" w:type="dxa"/>
              <w:left w:w="0" w:type="dxa"/>
              <w:bottom w:w="0" w:type="dxa"/>
              <w:right w:w="0" w:type="dxa"/>
            </w:tcMar>
          </w:tcPr>
          <w:p w14:paraId="2F85580F" w14:textId="77777777" w:rsidR="00D76297" w:rsidRDefault="004126E9" w:rsidP="0074436B">
            <w:r>
              <w:t>1352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98FFB7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3AF9B3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E163CB" w14:textId="77777777" w:rsidR="00D76297" w:rsidRDefault="004126E9" w:rsidP="0074436B">
            <w:r>
              <w:t>Jernbanedirektoratet:</w:t>
            </w:r>
          </w:p>
        </w:tc>
        <w:tc>
          <w:tcPr>
            <w:tcW w:w="1200" w:type="dxa"/>
            <w:tcBorders>
              <w:top w:val="nil"/>
              <w:left w:val="nil"/>
              <w:bottom w:val="nil"/>
              <w:right w:val="nil"/>
            </w:tcBorders>
            <w:tcMar>
              <w:top w:w="43" w:type="dxa"/>
              <w:left w:w="0" w:type="dxa"/>
              <w:bottom w:w="0" w:type="dxa"/>
              <w:right w:w="0" w:type="dxa"/>
            </w:tcMar>
            <w:vAlign w:val="bottom"/>
          </w:tcPr>
          <w:p w14:paraId="2BBE37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5261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7C40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CC6B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45DDDA" w14:textId="77777777" w:rsidR="00D76297" w:rsidRDefault="00D76297" w:rsidP="0074436B"/>
        </w:tc>
      </w:tr>
      <w:tr w:rsidR="00D76297" w14:paraId="5E412F9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8F477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B5736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31901D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699E7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BF19F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87F5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F39BBC" w14:textId="77777777" w:rsidR="00D76297" w:rsidRDefault="004126E9" w:rsidP="0074436B">
            <w:r>
              <w:t>367 200 000</w:t>
            </w:r>
          </w:p>
        </w:tc>
        <w:tc>
          <w:tcPr>
            <w:tcW w:w="180" w:type="dxa"/>
            <w:tcBorders>
              <w:top w:val="nil"/>
              <w:left w:val="nil"/>
              <w:bottom w:val="nil"/>
              <w:right w:val="nil"/>
            </w:tcBorders>
            <w:tcMar>
              <w:top w:w="43" w:type="dxa"/>
              <w:left w:w="0" w:type="dxa"/>
              <w:bottom w:w="0" w:type="dxa"/>
              <w:right w:w="0" w:type="dxa"/>
            </w:tcMar>
            <w:vAlign w:val="bottom"/>
          </w:tcPr>
          <w:p w14:paraId="45AA4C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352109" w14:textId="77777777" w:rsidR="00D76297" w:rsidRDefault="00D76297" w:rsidP="0074436B"/>
        </w:tc>
      </w:tr>
      <w:tr w:rsidR="00D76297" w14:paraId="68432B4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5CB54C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47F199F"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7B06DAB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01F5F9" w14:textId="77777777" w:rsidR="00D76297" w:rsidRDefault="004126E9" w:rsidP="0074436B">
            <w:r>
              <w:t>Spesielle driftsutgifter - utredninger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3463A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4239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B4093E" w14:textId="77777777" w:rsidR="00D76297" w:rsidRDefault="004126E9" w:rsidP="0074436B">
            <w:r>
              <w:t>135 900 000</w:t>
            </w:r>
          </w:p>
        </w:tc>
        <w:tc>
          <w:tcPr>
            <w:tcW w:w="180" w:type="dxa"/>
            <w:tcBorders>
              <w:top w:val="nil"/>
              <w:left w:val="nil"/>
              <w:bottom w:val="nil"/>
              <w:right w:val="nil"/>
            </w:tcBorders>
            <w:tcMar>
              <w:top w:w="43" w:type="dxa"/>
              <w:left w:w="0" w:type="dxa"/>
              <w:bottom w:w="0" w:type="dxa"/>
              <w:right w:w="0" w:type="dxa"/>
            </w:tcMar>
            <w:vAlign w:val="bottom"/>
          </w:tcPr>
          <w:p w14:paraId="28D35D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B4DB05" w14:textId="77777777" w:rsidR="00D76297" w:rsidRDefault="00D76297" w:rsidP="0074436B"/>
        </w:tc>
      </w:tr>
      <w:tr w:rsidR="00D76297" w14:paraId="72A05B1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3E0222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8BFAF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D273D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8189D8" w14:textId="77777777" w:rsidR="00D76297" w:rsidRDefault="004126E9" w:rsidP="0074436B">
            <w:r>
              <w:t>Kjøp av persontransport med tog</w:t>
            </w:r>
            <w:r>
              <w:rPr>
                <w:rStyle w:val="kursiv"/>
                <w:sz w:val="21"/>
                <w:szCs w:val="21"/>
              </w:rPr>
              <w:t>, kan overføres, kan nyttes under post 71</w:t>
            </w:r>
          </w:p>
        </w:tc>
        <w:tc>
          <w:tcPr>
            <w:tcW w:w="1200" w:type="dxa"/>
            <w:tcBorders>
              <w:top w:val="nil"/>
              <w:left w:val="nil"/>
              <w:bottom w:val="nil"/>
              <w:right w:val="nil"/>
            </w:tcBorders>
            <w:tcMar>
              <w:top w:w="43" w:type="dxa"/>
              <w:left w:w="0" w:type="dxa"/>
              <w:bottom w:w="0" w:type="dxa"/>
              <w:right w:w="0" w:type="dxa"/>
            </w:tcMar>
            <w:vAlign w:val="bottom"/>
          </w:tcPr>
          <w:p w14:paraId="6591FE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CF2F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6F4FB3" w14:textId="77777777" w:rsidR="00D76297" w:rsidRDefault="004126E9" w:rsidP="0074436B">
            <w:r>
              <w:t>5 207 100 000</w:t>
            </w:r>
          </w:p>
        </w:tc>
        <w:tc>
          <w:tcPr>
            <w:tcW w:w="180" w:type="dxa"/>
            <w:tcBorders>
              <w:top w:val="nil"/>
              <w:left w:val="nil"/>
              <w:bottom w:val="nil"/>
              <w:right w:val="nil"/>
            </w:tcBorders>
            <w:tcMar>
              <w:top w:w="43" w:type="dxa"/>
              <w:left w:w="0" w:type="dxa"/>
              <w:bottom w:w="0" w:type="dxa"/>
              <w:right w:w="0" w:type="dxa"/>
            </w:tcMar>
            <w:vAlign w:val="bottom"/>
          </w:tcPr>
          <w:p w14:paraId="005158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B82641" w14:textId="77777777" w:rsidR="00D76297" w:rsidRDefault="00D76297" w:rsidP="0074436B"/>
        </w:tc>
      </w:tr>
      <w:tr w:rsidR="00D76297" w14:paraId="0CC563D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CD4450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69AB36"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EDA05E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20DC69" w14:textId="77777777" w:rsidR="00D76297" w:rsidRDefault="004126E9" w:rsidP="0074436B">
            <w:r>
              <w:t>Kjøp av infrastrukturtjenester - drift og vedlikehold</w:t>
            </w:r>
            <w:r>
              <w:rPr>
                <w:rStyle w:val="kursiv"/>
                <w:sz w:val="21"/>
                <w:szCs w:val="21"/>
              </w:rPr>
              <w:t>, kan nyttes under post 70</w:t>
            </w:r>
          </w:p>
        </w:tc>
        <w:tc>
          <w:tcPr>
            <w:tcW w:w="1200" w:type="dxa"/>
            <w:tcBorders>
              <w:top w:val="nil"/>
              <w:left w:val="nil"/>
              <w:bottom w:val="nil"/>
              <w:right w:val="nil"/>
            </w:tcBorders>
            <w:tcMar>
              <w:top w:w="43" w:type="dxa"/>
              <w:left w:w="0" w:type="dxa"/>
              <w:bottom w:w="0" w:type="dxa"/>
              <w:right w:w="0" w:type="dxa"/>
            </w:tcMar>
            <w:vAlign w:val="bottom"/>
          </w:tcPr>
          <w:p w14:paraId="20B487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B1C94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843230" w14:textId="77777777" w:rsidR="00D76297" w:rsidRDefault="004126E9" w:rsidP="0074436B">
            <w:r>
              <w:t>7 838 800 000</w:t>
            </w:r>
          </w:p>
        </w:tc>
        <w:tc>
          <w:tcPr>
            <w:tcW w:w="180" w:type="dxa"/>
            <w:tcBorders>
              <w:top w:val="nil"/>
              <w:left w:val="nil"/>
              <w:bottom w:val="nil"/>
              <w:right w:val="nil"/>
            </w:tcBorders>
            <w:tcMar>
              <w:top w:w="43" w:type="dxa"/>
              <w:left w:w="0" w:type="dxa"/>
              <w:bottom w:w="0" w:type="dxa"/>
              <w:right w:w="0" w:type="dxa"/>
            </w:tcMar>
            <w:vAlign w:val="bottom"/>
          </w:tcPr>
          <w:p w14:paraId="558643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D8DDE5" w14:textId="77777777" w:rsidR="00D76297" w:rsidRDefault="00D76297" w:rsidP="0074436B"/>
        </w:tc>
      </w:tr>
      <w:tr w:rsidR="00D76297" w14:paraId="2F6A4EF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B94448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1536C5"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12E313F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818987" w14:textId="77777777" w:rsidR="00D76297" w:rsidRDefault="004126E9" w:rsidP="0074436B">
            <w:r>
              <w:t>Kjøp av infrastrukturtjenester - investeringer</w:t>
            </w:r>
            <w:r>
              <w:rPr>
                <w:rStyle w:val="kursiv"/>
                <w:sz w:val="21"/>
                <w:szCs w:val="21"/>
              </w:rPr>
              <w:t>, kan nyttes under post 74</w:t>
            </w:r>
          </w:p>
        </w:tc>
        <w:tc>
          <w:tcPr>
            <w:tcW w:w="1200" w:type="dxa"/>
            <w:tcBorders>
              <w:top w:val="nil"/>
              <w:left w:val="nil"/>
              <w:bottom w:val="nil"/>
              <w:right w:val="nil"/>
            </w:tcBorders>
            <w:tcMar>
              <w:top w:w="43" w:type="dxa"/>
              <w:left w:w="0" w:type="dxa"/>
              <w:bottom w:w="0" w:type="dxa"/>
              <w:right w:w="0" w:type="dxa"/>
            </w:tcMar>
            <w:vAlign w:val="bottom"/>
          </w:tcPr>
          <w:p w14:paraId="0085CC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07BB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B742AC" w14:textId="77777777" w:rsidR="00D76297" w:rsidRDefault="004126E9" w:rsidP="0074436B">
            <w:r>
              <w:t>17 532 500 000</w:t>
            </w:r>
          </w:p>
        </w:tc>
        <w:tc>
          <w:tcPr>
            <w:tcW w:w="180" w:type="dxa"/>
            <w:tcBorders>
              <w:top w:val="nil"/>
              <w:left w:val="nil"/>
              <w:bottom w:val="nil"/>
              <w:right w:val="nil"/>
            </w:tcBorders>
            <w:tcMar>
              <w:top w:w="43" w:type="dxa"/>
              <w:left w:w="0" w:type="dxa"/>
              <w:bottom w:w="0" w:type="dxa"/>
              <w:right w:w="0" w:type="dxa"/>
            </w:tcMar>
            <w:vAlign w:val="bottom"/>
          </w:tcPr>
          <w:p w14:paraId="5085A4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097215" w14:textId="77777777" w:rsidR="00D76297" w:rsidRDefault="00D76297" w:rsidP="0074436B"/>
        </w:tc>
      </w:tr>
      <w:tr w:rsidR="00D76297" w14:paraId="75371AF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C63600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B6886CD"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640823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39E10B" w14:textId="77777777" w:rsidR="00D76297" w:rsidRDefault="004126E9" w:rsidP="0074436B">
            <w:r>
              <w:t>Tilskudd til togmateriell mv.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27B34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8F1E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89BD8C" w14:textId="77777777" w:rsidR="00D76297" w:rsidRDefault="004126E9" w:rsidP="0074436B">
            <w:r>
              <w:t>201 200 000</w:t>
            </w:r>
          </w:p>
        </w:tc>
        <w:tc>
          <w:tcPr>
            <w:tcW w:w="180" w:type="dxa"/>
            <w:tcBorders>
              <w:top w:val="nil"/>
              <w:left w:val="nil"/>
              <w:bottom w:val="nil"/>
              <w:right w:val="nil"/>
            </w:tcBorders>
            <w:tcMar>
              <w:top w:w="43" w:type="dxa"/>
              <w:left w:w="0" w:type="dxa"/>
              <w:bottom w:w="0" w:type="dxa"/>
              <w:right w:w="0" w:type="dxa"/>
            </w:tcMar>
            <w:vAlign w:val="bottom"/>
          </w:tcPr>
          <w:p w14:paraId="0B39746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339DBD" w14:textId="77777777" w:rsidR="00D76297" w:rsidRDefault="00D76297" w:rsidP="0074436B"/>
        </w:tc>
      </w:tr>
      <w:tr w:rsidR="00D76297" w14:paraId="6712880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E12AEF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CEA115"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4B065F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83AB93" w14:textId="77777777" w:rsidR="00D76297" w:rsidRDefault="004126E9" w:rsidP="0074436B">
            <w:r>
              <w:t>Tilskudd til godsoverføring fra vei til jernbane</w:t>
            </w:r>
          </w:p>
        </w:tc>
        <w:tc>
          <w:tcPr>
            <w:tcW w:w="1200" w:type="dxa"/>
            <w:tcBorders>
              <w:top w:val="nil"/>
              <w:left w:val="nil"/>
              <w:bottom w:val="nil"/>
              <w:right w:val="nil"/>
            </w:tcBorders>
            <w:tcMar>
              <w:top w:w="43" w:type="dxa"/>
              <w:left w:w="0" w:type="dxa"/>
              <w:bottom w:w="0" w:type="dxa"/>
              <w:right w:w="0" w:type="dxa"/>
            </w:tcMar>
            <w:vAlign w:val="bottom"/>
          </w:tcPr>
          <w:p w14:paraId="2C59F7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7D8B1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4CF220" w14:textId="77777777" w:rsidR="00D76297" w:rsidRDefault="004126E9" w:rsidP="0074436B">
            <w:r>
              <w:t>94 900 000</w:t>
            </w:r>
          </w:p>
        </w:tc>
        <w:tc>
          <w:tcPr>
            <w:tcW w:w="180" w:type="dxa"/>
            <w:tcBorders>
              <w:top w:val="nil"/>
              <w:left w:val="nil"/>
              <w:bottom w:val="nil"/>
              <w:right w:val="nil"/>
            </w:tcBorders>
            <w:tcMar>
              <w:top w:w="43" w:type="dxa"/>
              <w:left w:w="0" w:type="dxa"/>
              <w:bottom w:w="0" w:type="dxa"/>
              <w:right w:w="0" w:type="dxa"/>
            </w:tcMar>
            <w:vAlign w:val="bottom"/>
          </w:tcPr>
          <w:p w14:paraId="23F1A5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66B3F6" w14:textId="77777777" w:rsidR="00D76297" w:rsidRDefault="00D76297" w:rsidP="0074436B"/>
        </w:tc>
      </w:tr>
      <w:tr w:rsidR="00D76297" w14:paraId="10F415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CF9866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BA6F68A"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6F4CD80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08AB2E" w14:textId="77777777" w:rsidR="00D76297" w:rsidRDefault="004126E9" w:rsidP="0074436B">
            <w:r>
              <w:t>Tilskudd til kulturminner i jernbanesektoren</w:t>
            </w:r>
          </w:p>
        </w:tc>
        <w:tc>
          <w:tcPr>
            <w:tcW w:w="1200" w:type="dxa"/>
            <w:tcBorders>
              <w:top w:val="nil"/>
              <w:left w:val="nil"/>
              <w:bottom w:val="nil"/>
              <w:right w:val="nil"/>
            </w:tcBorders>
            <w:tcMar>
              <w:top w:w="43" w:type="dxa"/>
              <w:left w:w="0" w:type="dxa"/>
              <w:bottom w:w="0" w:type="dxa"/>
              <w:right w:w="0" w:type="dxa"/>
            </w:tcMar>
            <w:vAlign w:val="bottom"/>
          </w:tcPr>
          <w:p w14:paraId="519C02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20FBD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169A339" w14:textId="77777777" w:rsidR="00D76297" w:rsidRDefault="004126E9" w:rsidP="0074436B">
            <w:r>
              <w:t>25 000 000</w:t>
            </w:r>
          </w:p>
        </w:tc>
        <w:tc>
          <w:tcPr>
            <w:tcW w:w="180" w:type="dxa"/>
            <w:tcBorders>
              <w:top w:val="nil"/>
              <w:left w:val="nil"/>
              <w:bottom w:val="nil"/>
              <w:right w:val="nil"/>
            </w:tcBorders>
            <w:tcMar>
              <w:top w:w="43" w:type="dxa"/>
              <w:left w:w="0" w:type="dxa"/>
              <w:bottom w:w="0" w:type="dxa"/>
              <w:right w:w="0" w:type="dxa"/>
            </w:tcMar>
            <w:vAlign w:val="bottom"/>
          </w:tcPr>
          <w:p w14:paraId="3CA785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C5810A" w14:textId="77777777" w:rsidR="00D76297" w:rsidRDefault="004126E9" w:rsidP="0074436B">
            <w:r>
              <w:t>31 402 600 000</w:t>
            </w:r>
          </w:p>
        </w:tc>
      </w:tr>
      <w:tr w:rsidR="00D76297" w14:paraId="5521EE11" w14:textId="77777777">
        <w:trPr>
          <w:trHeight w:val="240"/>
        </w:trPr>
        <w:tc>
          <w:tcPr>
            <w:tcW w:w="460" w:type="dxa"/>
            <w:tcBorders>
              <w:top w:val="nil"/>
              <w:left w:val="nil"/>
              <w:bottom w:val="nil"/>
              <w:right w:val="nil"/>
            </w:tcBorders>
            <w:tcMar>
              <w:top w:w="43" w:type="dxa"/>
              <w:left w:w="0" w:type="dxa"/>
              <w:bottom w:w="0" w:type="dxa"/>
              <w:right w:w="0" w:type="dxa"/>
            </w:tcMar>
          </w:tcPr>
          <w:p w14:paraId="7EE9CA88" w14:textId="77777777" w:rsidR="00D76297" w:rsidRDefault="004126E9" w:rsidP="0074436B">
            <w:r>
              <w:t>1354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A0BBDF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F8473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3E488E" w14:textId="77777777" w:rsidR="00D76297" w:rsidRDefault="004126E9" w:rsidP="0074436B">
            <w:r>
              <w:t>Statens jernbanetilsyn:</w:t>
            </w:r>
          </w:p>
        </w:tc>
        <w:tc>
          <w:tcPr>
            <w:tcW w:w="1200" w:type="dxa"/>
            <w:tcBorders>
              <w:top w:val="nil"/>
              <w:left w:val="nil"/>
              <w:bottom w:val="nil"/>
              <w:right w:val="nil"/>
            </w:tcBorders>
            <w:tcMar>
              <w:top w:w="43" w:type="dxa"/>
              <w:left w:w="0" w:type="dxa"/>
              <w:bottom w:w="0" w:type="dxa"/>
              <w:right w:w="0" w:type="dxa"/>
            </w:tcMar>
            <w:vAlign w:val="bottom"/>
          </w:tcPr>
          <w:p w14:paraId="2B726E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03AC7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FBE25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2600C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F9042B" w14:textId="77777777" w:rsidR="00D76297" w:rsidRDefault="00D76297" w:rsidP="0074436B"/>
        </w:tc>
      </w:tr>
      <w:tr w:rsidR="00D76297" w14:paraId="3AE5E28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B6D32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DD0266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55D70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C1AFC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D8044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CDBDC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BF53269" w14:textId="77777777" w:rsidR="00D76297" w:rsidRDefault="004126E9" w:rsidP="0074436B">
            <w:r>
              <w:t>101 000 000</w:t>
            </w:r>
          </w:p>
        </w:tc>
        <w:tc>
          <w:tcPr>
            <w:tcW w:w="180" w:type="dxa"/>
            <w:tcBorders>
              <w:top w:val="nil"/>
              <w:left w:val="nil"/>
              <w:bottom w:val="nil"/>
              <w:right w:val="nil"/>
            </w:tcBorders>
            <w:tcMar>
              <w:top w:w="43" w:type="dxa"/>
              <w:left w:w="0" w:type="dxa"/>
              <w:bottom w:w="0" w:type="dxa"/>
              <w:right w:w="0" w:type="dxa"/>
            </w:tcMar>
            <w:vAlign w:val="bottom"/>
          </w:tcPr>
          <w:p w14:paraId="489BC0C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A4096CC" w14:textId="77777777" w:rsidR="00D76297" w:rsidRDefault="004126E9" w:rsidP="0074436B">
            <w:r>
              <w:t>101 000 000</w:t>
            </w:r>
          </w:p>
        </w:tc>
      </w:tr>
      <w:tr w:rsidR="00D76297" w14:paraId="34CFA44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0304DC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823B07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C36A1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D5C9A1" w14:textId="77777777" w:rsidR="00D76297" w:rsidRDefault="004126E9" w:rsidP="0074436B">
            <w:r>
              <w:t>Sum Jernbaneformål</w:t>
            </w:r>
          </w:p>
        </w:tc>
        <w:tc>
          <w:tcPr>
            <w:tcW w:w="1200" w:type="dxa"/>
            <w:tcBorders>
              <w:top w:val="nil"/>
              <w:left w:val="nil"/>
              <w:bottom w:val="nil"/>
              <w:right w:val="nil"/>
            </w:tcBorders>
            <w:tcMar>
              <w:top w:w="43" w:type="dxa"/>
              <w:left w:w="0" w:type="dxa"/>
              <w:bottom w:w="0" w:type="dxa"/>
              <w:right w:w="0" w:type="dxa"/>
            </w:tcMar>
            <w:vAlign w:val="bottom"/>
          </w:tcPr>
          <w:p w14:paraId="72A4FF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DB6B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BACC3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39C78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AA7720F" w14:textId="77777777" w:rsidR="00D76297" w:rsidRDefault="004126E9" w:rsidP="0074436B">
            <w:r>
              <w:t>31 503 600 000</w:t>
            </w:r>
          </w:p>
        </w:tc>
      </w:tr>
      <w:tr w:rsidR="00D76297" w14:paraId="6FEC43DD"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CDD46A7" w14:textId="77777777" w:rsidR="00D76297" w:rsidRDefault="004126E9">
            <w:pPr>
              <w:pStyle w:val="tittel-gulbok2"/>
            </w:pPr>
            <w:proofErr w:type="spellStart"/>
            <w:r>
              <w:rPr>
                <w:spacing w:val="21"/>
                <w:w w:val="100"/>
                <w:sz w:val="21"/>
                <w:szCs w:val="21"/>
              </w:rPr>
              <w:t>Posttjenester</w:t>
            </w:r>
            <w:proofErr w:type="spellEnd"/>
          </w:p>
        </w:tc>
      </w:tr>
      <w:tr w:rsidR="00D76297" w14:paraId="5FC98548" w14:textId="77777777">
        <w:trPr>
          <w:trHeight w:val="240"/>
        </w:trPr>
        <w:tc>
          <w:tcPr>
            <w:tcW w:w="460" w:type="dxa"/>
            <w:tcBorders>
              <w:top w:val="nil"/>
              <w:left w:val="nil"/>
              <w:bottom w:val="nil"/>
              <w:right w:val="nil"/>
            </w:tcBorders>
            <w:tcMar>
              <w:top w:w="43" w:type="dxa"/>
              <w:left w:w="0" w:type="dxa"/>
              <w:bottom w:w="0" w:type="dxa"/>
              <w:right w:w="0" w:type="dxa"/>
            </w:tcMar>
          </w:tcPr>
          <w:p w14:paraId="55F47543" w14:textId="77777777" w:rsidR="00D76297" w:rsidRDefault="004126E9" w:rsidP="0074436B">
            <w:r>
              <w:t>1370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E436E7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BF1D75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DF3E6F" w14:textId="77777777" w:rsidR="00D76297" w:rsidRDefault="004126E9" w:rsidP="0074436B">
            <w:r>
              <w:t>Posttjenester:</w:t>
            </w:r>
          </w:p>
        </w:tc>
        <w:tc>
          <w:tcPr>
            <w:tcW w:w="1200" w:type="dxa"/>
            <w:tcBorders>
              <w:top w:val="nil"/>
              <w:left w:val="nil"/>
              <w:bottom w:val="nil"/>
              <w:right w:val="nil"/>
            </w:tcBorders>
            <w:tcMar>
              <w:top w:w="43" w:type="dxa"/>
              <w:left w:w="0" w:type="dxa"/>
              <w:bottom w:w="0" w:type="dxa"/>
              <w:right w:w="0" w:type="dxa"/>
            </w:tcMar>
            <w:vAlign w:val="bottom"/>
          </w:tcPr>
          <w:p w14:paraId="3A6AFE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B7BD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DAD0F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905C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486EA4" w14:textId="77777777" w:rsidR="00D76297" w:rsidRDefault="00D76297" w:rsidP="0074436B"/>
        </w:tc>
      </w:tr>
      <w:tr w:rsidR="00D76297" w14:paraId="2EA8960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0B172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84715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0FCCA3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E7190B" w14:textId="77777777" w:rsidR="00D76297" w:rsidRDefault="004126E9" w:rsidP="0074436B">
            <w:r>
              <w:t>Kjøp av posttjenester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8B88C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E5366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6656B95" w14:textId="77777777" w:rsidR="00D76297" w:rsidRDefault="004126E9" w:rsidP="0074436B">
            <w:r>
              <w:t>1 260 600 000</w:t>
            </w:r>
          </w:p>
        </w:tc>
        <w:tc>
          <w:tcPr>
            <w:tcW w:w="180" w:type="dxa"/>
            <w:tcBorders>
              <w:top w:val="nil"/>
              <w:left w:val="nil"/>
              <w:bottom w:val="nil"/>
              <w:right w:val="nil"/>
            </w:tcBorders>
            <w:tcMar>
              <w:top w:w="43" w:type="dxa"/>
              <w:left w:w="0" w:type="dxa"/>
              <w:bottom w:w="0" w:type="dxa"/>
              <w:right w:w="0" w:type="dxa"/>
            </w:tcMar>
            <w:vAlign w:val="bottom"/>
          </w:tcPr>
          <w:p w14:paraId="6BDCFC4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7C6549C" w14:textId="77777777" w:rsidR="00D76297" w:rsidRDefault="004126E9" w:rsidP="0074436B">
            <w:r>
              <w:t>1 260 600 000</w:t>
            </w:r>
          </w:p>
        </w:tc>
      </w:tr>
      <w:tr w:rsidR="00D76297" w14:paraId="4C69B6F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913F1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32E7BC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94F1E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584163" w14:textId="77777777" w:rsidR="00D76297" w:rsidRDefault="004126E9" w:rsidP="0074436B">
            <w:r>
              <w:t>Sum Posttjenester</w:t>
            </w:r>
          </w:p>
        </w:tc>
        <w:tc>
          <w:tcPr>
            <w:tcW w:w="1200" w:type="dxa"/>
            <w:tcBorders>
              <w:top w:val="nil"/>
              <w:left w:val="nil"/>
              <w:bottom w:val="nil"/>
              <w:right w:val="nil"/>
            </w:tcBorders>
            <w:tcMar>
              <w:top w:w="43" w:type="dxa"/>
              <w:left w:w="0" w:type="dxa"/>
              <w:bottom w:w="0" w:type="dxa"/>
              <w:right w:w="0" w:type="dxa"/>
            </w:tcMar>
            <w:vAlign w:val="bottom"/>
          </w:tcPr>
          <w:p w14:paraId="03D166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61BFC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0738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0C35C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7777253" w14:textId="77777777" w:rsidR="00D76297" w:rsidRDefault="004126E9" w:rsidP="0074436B">
            <w:r>
              <w:t>1 260 600 000</w:t>
            </w:r>
          </w:p>
        </w:tc>
      </w:tr>
      <w:tr w:rsidR="00D76297" w14:paraId="1AAE204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E9DE3C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A37F0E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F22B7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ED19D3" w14:textId="77777777" w:rsidR="00D76297" w:rsidRDefault="004126E9" w:rsidP="0074436B">
            <w:r>
              <w:t>Sum Samferdselsdepartementet</w:t>
            </w:r>
          </w:p>
        </w:tc>
        <w:tc>
          <w:tcPr>
            <w:tcW w:w="1200" w:type="dxa"/>
            <w:tcBorders>
              <w:top w:val="nil"/>
              <w:left w:val="nil"/>
              <w:bottom w:val="nil"/>
              <w:right w:val="nil"/>
            </w:tcBorders>
            <w:tcMar>
              <w:top w:w="43" w:type="dxa"/>
              <w:left w:w="0" w:type="dxa"/>
              <w:bottom w:w="0" w:type="dxa"/>
              <w:right w:w="0" w:type="dxa"/>
            </w:tcMar>
            <w:vAlign w:val="bottom"/>
          </w:tcPr>
          <w:p w14:paraId="600493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9802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9A582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352F1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35BFAB8" w14:textId="77777777" w:rsidR="00D76297" w:rsidRDefault="004126E9" w:rsidP="0074436B">
            <w:r>
              <w:t>82 813 700 000</w:t>
            </w:r>
          </w:p>
        </w:tc>
      </w:tr>
      <w:tr w:rsidR="00D76297" w14:paraId="38D007AB"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251885C1" w14:textId="77777777" w:rsidR="00D76297" w:rsidRDefault="004126E9">
            <w:pPr>
              <w:pStyle w:val="tittel-gulbok1"/>
            </w:pPr>
            <w:r>
              <w:rPr>
                <w:w w:val="100"/>
                <w:sz w:val="21"/>
                <w:szCs w:val="21"/>
              </w:rPr>
              <w:lastRenderedPageBreak/>
              <w:t xml:space="preserve">Klima- og </w:t>
            </w:r>
            <w:proofErr w:type="spellStart"/>
            <w:r>
              <w:rPr>
                <w:w w:val="100"/>
                <w:sz w:val="21"/>
                <w:szCs w:val="21"/>
              </w:rPr>
              <w:t>miljødepartementet</w:t>
            </w:r>
            <w:proofErr w:type="spellEnd"/>
          </w:p>
        </w:tc>
      </w:tr>
      <w:tr w:rsidR="00D76297" w14:paraId="161854C2"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FC2FAB2" w14:textId="77777777" w:rsidR="00D76297" w:rsidRPr="0074436B" w:rsidRDefault="004126E9">
            <w:pPr>
              <w:pStyle w:val="tittel-gulbok2"/>
              <w:rPr>
                <w:lang w:val="nb-NO"/>
              </w:rPr>
            </w:pPr>
            <w:r w:rsidRPr="0074436B">
              <w:rPr>
                <w:spacing w:val="21"/>
                <w:w w:val="100"/>
                <w:sz w:val="21"/>
                <w:szCs w:val="21"/>
                <w:lang w:val="nb-NO"/>
              </w:rPr>
              <w:t>Fellesoppgaver, forskning, internasjonalt arbeid m.m.</w:t>
            </w:r>
          </w:p>
        </w:tc>
      </w:tr>
      <w:tr w:rsidR="00D76297" w14:paraId="2784B876" w14:textId="77777777">
        <w:trPr>
          <w:trHeight w:val="240"/>
        </w:trPr>
        <w:tc>
          <w:tcPr>
            <w:tcW w:w="460" w:type="dxa"/>
            <w:tcBorders>
              <w:top w:val="nil"/>
              <w:left w:val="nil"/>
              <w:bottom w:val="nil"/>
              <w:right w:val="nil"/>
            </w:tcBorders>
            <w:tcMar>
              <w:top w:w="43" w:type="dxa"/>
              <w:left w:w="0" w:type="dxa"/>
              <w:bottom w:w="0" w:type="dxa"/>
              <w:right w:w="0" w:type="dxa"/>
            </w:tcMar>
          </w:tcPr>
          <w:p w14:paraId="3E786500" w14:textId="77777777" w:rsidR="00D76297" w:rsidRDefault="004126E9" w:rsidP="0074436B">
            <w:r>
              <w:t>1400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BC798A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3713F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066691" w14:textId="77777777" w:rsidR="00D76297" w:rsidRDefault="004126E9" w:rsidP="0074436B">
            <w:r>
              <w:t>Klima- og miljødepartementet:</w:t>
            </w:r>
          </w:p>
        </w:tc>
        <w:tc>
          <w:tcPr>
            <w:tcW w:w="1200" w:type="dxa"/>
            <w:tcBorders>
              <w:top w:val="nil"/>
              <w:left w:val="nil"/>
              <w:bottom w:val="nil"/>
              <w:right w:val="nil"/>
            </w:tcBorders>
            <w:tcMar>
              <w:top w:w="43" w:type="dxa"/>
              <w:left w:w="0" w:type="dxa"/>
              <w:bottom w:w="0" w:type="dxa"/>
              <w:right w:w="0" w:type="dxa"/>
            </w:tcMar>
            <w:vAlign w:val="bottom"/>
          </w:tcPr>
          <w:p w14:paraId="77998F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13F51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AF78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BE43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319DEF" w14:textId="77777777" w:rsidR="00D76297" w:rsidRDefault="00D76297" w:rsidP="0074436B"/>
        </w:tc>
      </w:tr>
      <w:tr w:rsidR="00D76297" w14:paraId="086199F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A54A2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51A985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8539AE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6A3A1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843DB6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44BD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2F9B6E" w14:textId="77777777" w:rsidR="00D76297" w:rsidRDefault="004126E9" w:rsidP="0074436B">
            <w:r>
              <w:t>304 294 000</w:t>
            </w:r>
          </w:p>
        </w:tc>
        <w:tc>
          <w:tcPr>
            <w:tcW w:w="180" w:type="dxa"/>
            <w:tcBorders>
              <w:top w:val="nil"/>
              <w:left w:val="nil"/>
              <w:bottom w:val="nil"/>
              <w:right w:val="nil"/>
            </w:tcBorders>
            <w:tcMar>
              <w:top w:w="43" w:type="dxa"/>
              <w:left w:w="0" w:type="dxa"/>
              <w:bottom w:w="0" w:type="dxa"/>
              <w:right w:w="0" w:type="dxa"/>
            </w:tcMar>
            <w:vAlign w:val="bottom"/>
          </w:tcPr>
          <w:p w14:paraId="636AA5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581D1D" w14:textId="77777777" w:rsidR="00D76297" w:rsidRDefault="00D76297" w:rsidP="0074436B"/>
        </w:tc>
      </w:tr>
      <w:tr w:rsidR="00D76297" w14:paraId="2A72447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5C1D3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DA1004"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BA52A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4AB180"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7E885C9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558F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77E8A6" w14:textId="77777777" w:rsidR="00D76297" w:rsidRDefault="004126E9" w:rsidP="0074436B">
            <w:r>
              <w:t>72 636 000</w:t>
            </w:r>
          </w:p>
        </w:tc>
        <w:tc>
          <w:tcPr>
            <w:tcW w:w="180" w:type="dxa"/>
            <w:tcBorders>
              <w:top w:val="nil"/>
              <w:left w:val="nil"/>
              <w:bottom w:val="nil"/>
              <w:right w:val="nil"/>
            </w:tcBorders>
            <w:tcMar>
              <w:top w:w="43" w:type="dxa"/>
              <w:left w:w="0" w:type="dxa"/>
              <w:bottom w:w="0" w:type="dxa"/>
              <w:right w:w="0" w:type="dxa"/>
            </w:tcMar>
            <w:vAlign w:val="bottom"/>
          </w:tcPr>
          <w:p w14:paraId="7C2521D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90008F" w14:textId="77777777" w:rsidR="00D76297" w:rsidRDefault="00D76297" w:rsidP="0074436B"/>
        </w:tc>
      </w:tr>
      <w:tr w:rsidR="00D76297" w14:paraId="5A7792A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CBA67B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2AD94A"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04DEA9B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210C3F" w14:textId="77777777" w:rsidR="00D76297" w:rsidRDefault="004126E9" w:rsidP="0074436B">
            <w:r>
              <w:t>Helhetlig profilering, grønne løsninger</w:t>
            </w:r>
          </w:p>
        </w:tc>
        <w:tc>
          <w:tcPr>
            <w:tcW w:w="1200" w:type="dxa"/>
            <w:tcBorders>
              <w:top w:val="nil"/>
              <w:left w:val="nil"/>
              <w:bottom w:val="nil"/>
              <w:right w:val="nil"/>
            </w:tcBorders>
            <w:tcMar>
              <w:top w:w="43" w:type="dxa"/>
              <w:left w:w="0" w:type="dxa"/>
              <w:bottom w:w="0" w:type="dxa"/>
              <w:right w:w="0" w:type="dxa"/>
            </w:tcMar>
            <w:vAlign w:val="bottom"/>
          </w:tcPr>
          <w:p w14:paraId="27DFAD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FD74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696599" w14:textId="77777777" w:rsidR="00D76297" w:rsidRDefault="004126E9" w:rsidP="0074436B">
            <w:r>
              <w:t>10 757 000</w:t>
            </w:r>
          </w:p>
        </w:tc>
        <w:tc>
          <w:tcPr>
            <w:tcW w:w="180" w:type="dxa"/>
            <w:tcBorders>
              <w:top w:val="nil"/>
              <w:left w:val="nil"/>
              <w:bottom w:val="nil"/>
              <w:right w:val="nil"/>
            </w:tcBorders>
            <w:tcMar>
              <w:top w:w="43" w:type="dxa"/>
              <w:left w:w="0" w:type="dxa"/>
              <w:bottom w:w="0" w:type="dxa"/>
              <w:right w:w="0" w:type="dxa"/>
            </w:tcMar>
            <w:vAlign w:val="bottom"/>
          </w:tcPr>
          <w:p w14:paraId="7E6B88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533DD2" w14:textId="77777777" w:rsidR="00D76297" w:rsidRDefault="00D76297" w:rsidP="0074436B"/>
        </w:tc>
      </w:tr>
      <w:tr w:rsidR="00D76297" w14:paraId="5DC09C9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8420A2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8B5852"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4C834C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9E95B5" w14:textId="77777777" w:rsidR="00D76297" w:rsidRDefault="004126E9" w:rsidP="0074436B">
            <w:r>
              <w:t>Frivillige klima- og miljøorganisasjoner samt klima- og miljøstiftelser</w:t>
            </w:r>
          </w:p>
        </w:tc>
        <w:tc>
          <w:tcPr>
            <w:tcW w:w="1200" w:type="dxa"/>
            <w:tcBorders>
              <w:top w:val="nil"/>
              <w:left w:val="nil"/>
              <w:bottom w:val="nil"/>
              <w:right w:val="nil"/>
            </w:tcBorders>
            <w:tcMar>
              <w:top w:w="43" w:type="dxa"/>
              <w:left w:w="0" w:type="dxa"/>
              <w:bottom w:w="0" w:type="dxa"/>
              <w:right w:w="0" w:type="dxa"/>
            </w:tcMar>
            <w:vAlign w:val="bottom"/>
          </w:tcPr>
          <w:p w14:paraId="41E216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8D919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1823E7" w14:textId="77777777" w:rsidR="00D76297" w:rsidRDefault="004126E9" w:rsidP="0074436B">
            <w:r>
              <w:t>53 907 000</w:t>
            </w:r>
          </w:p>
        </w:tc>
        <w:tc>
          <w:tcPr>
            <w:tcW w:w="180" w:type="dxa"/>
            <w:tcBorders>
              <w:top w:val="nil"/>
              <w:left w:val="nil"/>
              <w:bottom w:val="nil"/>
              <w:right w:val="nil"/>
            </w:tcBorders>
            <w:tcMar>
              <w:top w:w="43" w:type="dxa"/>
              <w:left w:w="0" w:type="dxa"/>
              <w:bottom w:w="0" w:type="dxa"/>
              <w:right w:w="0" w:type="dxa"/>
            </w:tcMar>
            <w:vAlign w:val="bottom"/>
          </w:tcPr>
          <w:p w14:paraId="2426360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F36D9A" w14:textId="77777777" w:rsidR="00D76297" w:rsidRDefault="00D76297" w:rsidP="0074436B"/>
        </w:tc>
      </w:tr>
      <w:tr w:rsidR="00D76297" w14:paraId="54A29B6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44190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8223DF"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7A710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320840" w14:textId="77777777" w:rsidR="00D76297" w:rsidRDefault="004126E9" w:rsidP="0074436B">
            <w:r>
              <w:t>Internasjonale organisasjoner</w:t>
            </w:r>
          </w:p>
        </w:tc>
        <w:tc>
          <w:tcPr>
            <w:tcW w:w="1200" w:type="dxa"/>
            <w:tcBorders>
              <w:top w:val="nil"/>
              <w:left w:val="nil"/>
              <w:bottom w:val="nil"/>
              <w:right w:val="nil"/>
            </w:tcBorders>
            <w:tcMar>
              <w:top w:w="43" w:type="dxa"/>
              <w:left w:w="0" w:type="dxa"/>
              <w:bottom w:w="0" w:type="dxa"/>
              <w:right w:w="0" w:type="dxa"/>
            </w:tcMar>
            <w:vAlign w:val="bottom"/>
          </w:tcPr>
          <w:p w14:paraId="7D7346B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6D58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F123CB" w14:textId="77777777" w:rsidR="00D76297" w:rsidRDefault="004126E9" w:rsidP="0074436B">
            <w:r>
              <w:t>91 334 000</w:t>
            </w:r>
          </w:p>
        </w:tc>
        <w:tc>
          <w:tcPr>
            <w:tcW w:w="180" w:type="dxa"/>
            <w:tcBorders>
              <w:top w:val="nil"/>
              <w:left w:val="nil"/>
              <w:bottom w:val="nil"/>
              <w:right w:val="nil"/>
            </w:tcBorders>
            <w:tcMar>
              <w:top w:w="43" w:type="dxa"/>
              <w:left w:w="0" w:type="dxa"/>
              <w:bottom w:w="0" w:type="dxa"/>
              <w:right w:w="0" w:type="dxa"/>
            </w:tcMar>
            <w:vAlign w:val="bottom"/>
          </w:tcPr>
          <w:p w14:paraId="40F70F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1097F6" w14:textId="77777777" w:rsidR="00D76297" w:rsidRDefault="00D76297" w:rsidP="0074436B"/>
        </w:tc>
      </w:tr>
      <w:tr w:rsidR="00D76297" w14:paraId="6C3D555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315D0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9CA5A09"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12ED079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48795B" w14:textId="77777777" w:rsidR="00D76297" w:rsidRDefault="004126E9" w:rsidP="0074436B">
            <w:r>
              <w:t>Tilskudd til AMAP</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96461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FFB2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6C9C4C" w14:textId="77777777" w:rsidR="00D76297" w:rsidRDefault="004126E9" w:rsidP="0074436B">
            <w:r>
              <w:t>5 447 000</w:t>
            </w:r>
          </w:p>
        </w:tc>
        <w:tc>
          <w:tcPr>
            <w:tcW w:w="180" w:type="dxa"/>
            <w:tcBorders>
              <w:top w:val="nil"/>
              <w:left w:val="nil"/>
              <w:bottom w:val="nil"/>
              <w:right w:val="nil"/>
            </w:tcBorders>
            <w:tcMar>
              <w:top w:w="43" w:type="dxa"/>
              <w:left w:w="0" w:type="dxa"/>
              <w:bottom w:w="0" w:type="dxa"/>
              <w:right w:w="0" w:type="dxa"/>
            </w:tcMar>
            <w:vAlign w:val="bottom"/>
          </w:tcPr>
          <w:p w14:paraId="47B4D8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F16F07" w14:textId="77777777" w:rsidR="00D76297" w:rsidRDefault="00D76297" w:rsidP="0074436B"/>
        </w:tc>
      </w:tr>
      <w:tr w:rsidR="00D76297" w14:paraId="7ABDD2B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7FF660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BFA3E1C"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7A2DA60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46CC62" w14:textId="77777777" w:rsidR="00D76297" w:rsidRDefault="004126E9" w:rsidP="0074436B">
            <w:r>
              <w:t>Støtte til nasjonale og internasjonale miljøtiltak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1B98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C3C77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DC7621E" w14:textId="77777777" w:rsidR="00D76297" w:rsidRDefault="004126E9" w:rsidP="0074436B">
            <w:r>
              <w:t>99 013 000</w:t>
            </w:r>
          </w:p>
        </w:tc>
        <w:tc>
          <w:tcPr>
            <w:tcW w:w="180" w:type="dxa"/>
            <w:tcBorders>
              <w:top w:val="nil"/>
              <w:left w:val="nil"/>
              <w:bottom w:val="nil"/>
              <w:right w:val="nil"/>
            </w:tcBorders>
            <w:tcMar>
              <w:top w:w="43" w:type="dxa"/>
              <w:left w:w="0" w:type="dxa"/>
              <w:bottom w:w="0" w:type="dxa"/>
              <w:right w:w="0" w:type="dxa"/>
            </w:tcMar>
            <w:vAlign w:val="bottom"/>
          </w:tcPr>
          <w:p w14:paraId="050BDC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1654BE" w14:textId="77777777" w:rsidR="00D76297" w:rsidRDefault="004126E9" w:rsidP="0074436B">
            <w:r>
              <w:t>637 388 000</w:t>
            </w:r>
          </w:p>
        </w:tc>
      </w:tr>
      <w:tr w:rsidR="00D76297" w14:paraId="2203D8D1" w14:textId="77777777">
        <w:trPr>
          <w:trHeight w:val="240"/>
        </w:trPr>
        <w:tc>
          <w:tcPr>
            <w:tcW w:w="460" w:type="dxa"/>
            <w:tcBorders>
              <w:top w:val="nil"/>
              <w:left w:val="nil"/>
              <w:bottom w:val="nil"/>
              <w:right w:val="nil"/>
            </w:tcBorders>
            <w:tcMar>
              <w:top w:w="43" w:type="dxa"/>
              <w:left w:w="0" w:type="dxa"/>
              <w:bottom w:w="0" w:type="dxa"/>
              <w:right w:w="0" w:type="dxa"/>
            </w:tcMar>
          </w:tcPr>
          <w:p w14:paraId="5F4A9511" w14:textId="77777777" w:rsidR="00D76297" w:rsidRDefault="004126E9" w:rsidP="0074436B">
            <w:r>
              <w:t>1410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45A97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A83BAA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9BC8B8" w14:textId="77777777" w:rsidR="00D76297" w:rsidRDefault="004126E9" w:rsidP="0074436B">
            <w:r>
              <w:t>Kunnskap om klima og miljø:</w:t>
            </w:r>
          </w:p>
        </w:tc>
        <w:tc>
          <w:tcPr>
            <w:tcW w:w="1200" w:type="dxa"/>
            <w:tcBorders>
              <w:top w:val="nil"/>
              <w:left w:val="nil"/>
              <w:bottom w:val="nil"/>
              <w:right w:val="nil"/>
            </w:tcBorders>
            <w:tcMar>
              <w:top w:w="43" w:type="dxa"/>
              <w:left w:w="0" w:type="dxa"/>
              <w:bottom w:w="0" w:type="dxa"/>
              <w:right w:w="0" w:type="dxa"/>
            </w:tcMar>
            <w:vAlign w:val="bottom"/>
          </w:tcPr>
          <w:p w14:paraId="05701B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ED22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591C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ADBE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793571" w14:textId="77777777" w:rsidR="00D76297" w:rsidRDefault="00D76297" w:rsidP="0074436B"/>
        </w:tc>
      </w:tr>
      <w:tr w:rsidR="00D76297" w14:paraId="5701CF2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8A18D3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B2F54C"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47927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FDCA59" w14:textId="77777777" w:rsidR="00D76297" w:rsidRDefault="004126E9" w:rsidP="0074436B">
            <w:r>
              <w:t>Miljødata</w:t>
            </w:r>
          </w:p>
        </w:tc>
        <w:tc>
          <w:tcPr>
            <w:tcW w:w="1200" w:type="dxa"/>
            <w:tcBorders>
              <w:top w:val="nil"/>
              <w:left w:val="nil"/>
              <w:bottom w:val="nil"/>
              <w:right w:val="nil"/>
            </w:tcBorders>
            <w:tcMar>
              <w:top w:w="43" w:type="dxa"/>
              <w:left w:w="0" w:type="dxa"/>
              <w:bottom w:w="0" w:type="dxa"/>
              <w:right w:w="0" w:type="dxa"/>
            </w:tcMar>
            <w:vAlign w:val="bottom"/>
          </w:tcPr>
          <w:p w14:paraId="01489F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2D5B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2CC92D" w14:textId="77777777" w:rsidR="00D76297" w:rsidRDefault="004126E9" w:rsidP="0074436B">
            <w:r>
              <w:t>398 462 000</w:t>
            </w:r>
          </w:p>
        </w:tc>
        <w:tc>
          <w:tcPr>
            <w:tcW w:w="180" w:type="dxa"/>
            <w:tcBorders>
              <w:top w:val="nil"/>
              <w:left w:val="nil"/>
              <w:bottom w:val="nil"/>
              <w:right w:val="nil"/>
            </w:tcBorders>
            <w:tcMar>
              <w:top w:w="43" w:type="dxa"/>
              <w:left w:w="0" w:type="dxa"/>
              <w:bottom w:w="0" w:type="dxa"/>
              <w:right w:w="0" w:type="dxa"/>
            </w:tcMar>
            <w:vAlign w:val="bottom"/>
          </w:tcPr>
          <w:p w14:paraId="662E911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8240EF" w14:textId="77777777" w:rsidR="00D76297" w:rsidRDefault="00D76297" w:rsidP="0074436B"/>
        </w:tc>
      </w:tr>
      <w:tr w:rsidR="00D76297" w14:paraId="1C9EA92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B755CE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79807A"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3042A6A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0048D0" w14:textId="77777777" w:rsidR="00D76297" w:rsidRDefault="004126E9" w:rsidP="0074436B">
            <w:proofErr w:type="spellStart"/>
            <w:r>
              <w:t>Mareano</w:t>
            </w:r>
            <w:proofErr w:type="spellEnd"/>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DF5F5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D83A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4BAB50" w14:textId="77777777" w:rsidR="00D76297" w:rsidRDefault="004126E9" w:rsidP="0074436B">
            <w:r>
              <w:t>54 121 000</w:t>
            </w:r>
          </w:p>
        </w:tc>
        <w:tc>
          <w:tcPr>
            <w:tcW w:w="180" w:type="dxa"/>
            <w:tcBorders>
              <w:top w:val="nil"/>
              <w:left w:val="nil"/>
              <w:bottom w:val="nil"/>
              <w:right w:val="nil"/>
            </w:tcBorders>
            <w:tcMar>
              <w:top w:w="43" w:type="dxa"/>
              <w:left w:w="0" w:type="dxa"/>
              <w:bottom w:w="0" w:type="dxa"/>
              <w:right w:w="0" w:type="dxa"/>
            </w:tcMar>
            <w:vAlign w:val="bottom"/>
          </w:tcPr>
          <w:p w14:paraId="12F7DF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403784" w14:textId="77777777" w:rsidR="00D76297" w:rsidRDefault="00D76297" w:rsidP="0074436B"/>
        </w:tc>
      </w:tr>
      <w:tr w:rsidR="00D76297" w14:paraId="1D3E492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DCC341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F6C738"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2F4595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72CD64" w14:textId="77777777" w:rsidR="00D76297" w:rsidRDefault="004126E9" w:rsidP="0074436B">
            <w:r>
              <w:t>Grunnbevilgninger under Norges forskningsråd til miljøforskningsinstituttene</w:t>
            </w:r>
          </w:p>
        </w:tc>
        <w:tc>
          <w:tcPr>
            <w:tcW w:w="1200" w:type="dxa"/>
            <w:tcBorders>
              <w:top w:val="nil"/>
              <w:left w:val="nil"/>
              <w:bottom w:val="nil"/>
              <w:right w:val="nil"/>
            </w:tcBorders>
            <w:tcMar>
              <w:top w:w="43" w:type="dxa"/>
              <w:left w:w="0" w:type="dxa"/>
              <w:bottom w:w="0" w:type="dxa"/>
              <w:right w:w="0" w:type="dxa"/>
            </w:tcMar>
            <w:vAlign w:val="bottom"/>
          </w:tcPr>
          <w:p w14:paraId="1E3E30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D28B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3C7392" w14:textId="77777777" w:rsidR="00D76297" w:rsidRDefault="004126E9" w:rsidP="0074436B">
            <w:r>
              <w:t>227 547 000</w:t>
            </w:r>
          </w:p>
        </w:tc>
        <w:tc>
          <w:tcPr>
            <w:tcW w:w="180" w:type="dxa"/>
            <w:tcBorders>
              <w:top w:val="nil"/>
              <w:left w:val="nil"/>
              <w:bottom w:val="nil"/>
              <w:right w:val="nil"/>
            </w:tcBorders>
            <w:tcMar>
              <w:top w:w="43" w:type="dxa"/>
              <w:left w:w="0" w:type="dxa"/>
              <w:bottom w:w="0" w:type="dxa"/>
              <w:right w:w="0" w:type="dxa"/>
            </w:tcMar>
            <w:vAlign w:val="bottom"/>
          </w:tcPr>
          <w:p w14:paraId="142A9C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B37939" w14:textId="77777777" w:rsidR="00D76297" w:rsidRDefault="00D76297" w:rsidP="0074436B"/>
        </w:tc>
      </w:tr>
      <w:tr w:rsidR="00D76297" w14:paraId="4CC55B3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9889DD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1CA1BF"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2A75BF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303FEE" w14:textId="77777777" w:rsidR="00D76297" w:rsidRDefault="004126E9" w:rsidP="0074436B">
            <w:r>
              <w:t>Forskningsprogrammer under Norges forskningsråd</w:t>
            </w:r>
          </w:p>
        </w:tc>
        <w:tc>
          <w:tcPr>
            <w:tcW w:w="1200" w:type="dxa"/>
            <w:tcBorders>
              <w:top w:val="nil"/>
              <w:left w:val="nil"/>
              <w:bottom w:val="nil"/>
              <w:right w:val="nil"/>
            </w:tcBorders>
            <w:tcMar>
              <w:top w:w="43" w:type="dxa"/>
              <w:left w:w="0" w:type="dxa"/>
              <w:bottom w:w="0" w:type="dxa"/>
              <w:right w:w="0" w:type="dxa"/>
            </w:tcMar>
            <w:vAlign w:val="bottom"/>
          </w:tcPr>
          <w:p w14:paraId="101142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3FC5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88917A" w14:textId="77777777" w:rsidR="00D76297" w:rsidRDefault="004126E9" w:rsidP="0074436B">
            <w:r>
              <w:t>393 720 000</w:t>
            </w:r>
          </w:p>
        </w:tc>
        <w:tc>
          <w:tcPr>
            <w:tcW w:w="180" w:type="dxa"/>
            <w:tcBorders>
              <w:top w:val="nil"/>
              <w:left w:val="nil"/>
              <w:bottom w:val="nil"/>
              <w:right w:val="nil"/>
            </w:tcBorders>
            <w:tcMar>
              <w:top w:w="43" w:type="dxa"/>
              <w:left w:w="0" w:type="dxa"/>
              <w:bottom w:w="0" w:type="dxa"/>
              <w:right w:w="0" w:type="dxa"/>
            </w:tcMar>
            <w:vAlign w:val="bottom"/>
          </w:tcPr>
          <w:p w14:paraId="40419D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51CA29" w14:textId="77777777" w:rsidR="00D76297" w:rsidRDefault="00D76297" w:rsidP="0074436B"/>
        </w:tc>
      </w:tr>
      <w:tr w:rsidR="00D76297" w14:paraId="367F01B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A48278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D21B093" w14:textId="77777777" w:rsidR="00D76297" w:rsidRDefault="004126E9" w:rsidP="0074436B">
            <w:r>
              <w:t>53</w:t>
            </w:r>
          </w:p>
        </w:tc>
        <w:tc>
          <w:tcPr>
            <w:tcW w:w="260" w:type="dxa"/>
            <w:tcBorders>
              <w:top w:val="nil"/>
              <w:left w:val="nil"/>
              <w:bottom w:val="nil"/>
              <w:right w:val="nil"/>
            </w:tcBorders>
            <w:tcMar>
              <w:top w:w="43" w:type="dxa"/>
              <w:left w:w="0" w:type="dxa"/>
              <w:bottom w:w="0" w:type="dxa"/>
              <w:right w:w="0" w:type="dxa"/>
            </w:tcMar>
            <w:vAlign w:val="bottom"/>
          </w:tcPr>
          <w:p w14:paraId="207FD04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65AAE0" w14:textId="77777777" w:rsidR="00D76297" w:rsidRDefault="004126E9" w:rsidP="0074436B">
            <w:r>
              <w:t>Internasjonalt samarbeid om klima- og miljøkunnskap</w:t>
            </w:r>
          </w:p>
        </w:tc>
        <w:tc>
          <w:tcPr>
            <w:tcW w:w="1200" w:type="dxa"/>
            <w:tcBorders>
              <w:top w:val="nil"/>
              <w:left w:val="nil"/>
              <w:bottom w:val="nil"/>
              <w:right w:val="nil"/>
            </w:tcBorders>
            <w:tcMar>
              <w:top w:w="43" w:type="dxa"/>
              <w:left w:w="0" w:type="dxa"/>
              <w:bottom w:w="0" w:type="dxa"/>
              <w:right w:w="0" w:type="dxa"/>
            </w:tcMar>
            <w:vAlign w:val="bottom"/>
          </w:tcPr>
          <w:p w14:paraId="71593B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5EAF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732498" w14:textId="77777777" w:rsidR="00D76297" w:rsidRDefault="004126E9" w:rsidP="0074436B">
            <w:r>
              <w:t>7 532 000</w:t>
            </w:r>
          </w:p>
        </w:tc>
        <w:tc>
          <w:tcPr>
            <w:tcW w:w="180" w:type="dxa"/>
            <w:tcBorders>
              <w:top w:val="nil"/>
              <w:left w:val="nil"/>
              <w:bottom w:val="nil"/>
              <w:right w:val="nil"/>
            </w:tcBorders>
            <w:tcMar>
              <w:top w:w="43" w:type="dxa"/>
              <w:left w:w="0" w:type="dxa"/>
              <w:bottom w:w="0" w:type="dxa"/>
              <w:right w:w="0" w:type="dxa"/>
            </w:tcMar>
            <w:vAlign w:val="bottom"/>
          </w:tcPr>
          <w:p w14:paraId="1A4FAD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BF7F2E" w14:textId="77777777" w:rsidR="00D76297" w:rsidRDefault="00D76297" w:rsidP="0074436B"/>
        </w:tc>
      </w:tr>
      <w:tr w:rsidR="00D76297" w14:paraId="1877F3E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170D86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2B30AD"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0F7325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53171B" w14:textId="77777777" w:rsidR="00D76297" w:rsidRDefault="004126E9" w:rsidP="0074436B">
            <w:r>
              <w:t>Nasjonale oppgaver ved miljøforskningsinstituttene</w:t>
            </w:r>
          </w:p>
        </w:tc>
        <w:tc>
          <w:tcPr>
            <w:tcW w:w="1200" w:type="dxa"/>
            <w:tcBorders>
              <w:top w:val="nil"/>
              <w:left w:val="nil"/>
              <w:bottom w:val="nil"/>
              <w:right w:val="nil"/>
            </w:tcBorders>
            <w:tcMar>
              <w:top w:w="43" w:type="dxa"/>
              <w:left w:w="0" w:type="dxa"/>
              <w:bottom w:w="0" w:type="dxa"/>
              <w:right w:w="0" w:type="dxa"/>
            </w:tcMar>
            <w:vAlign w:val="bottom"/>
          </w:tcPr>
          <w:p w14:paraId="6CAA6F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80A1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BAD8EE" w14:textId="77777777" w:rsidR="00D76297" w:rsidRDefault="004126E9" w:rsidP="0074436B">
            <w:r>
              <w:t>43 613 000</w:t>
            </w:r>
          </w:p>
        </w:tc>
        <w:tc>
          <w:tcPr>
            <w:tcW w:w="180" w:type="dxa"/>
            <w:tcBorders>
              <w:top w:val="nil"/>
              <w:left w:val="nil"/>
              <w:bottom w:val="nil"/>
              <w:right w:val="nil"/>
            </w:tcBorders>
            <w:tcMar>
              <w:top w:w="43" w:type="dxa"/>
              <w:left w:w="0" w:type="dxa"/>
              <w:bottom w:w="0" w:type="dxa"/>
              <w:right w:w="0" w:type="dxa"/>
            </w:tcMar>
            <w:vAlign w:val="bottom"/>
          </w:tcPr>
          <w:p w14:paraId="0120F72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B59091" w14:textId="77777777" w:rsidR="00D76297" w:rsidRDefault="00D76297" w:rsidP="0074436B"/>
        </w:tc>
      </w:tr>
      <w:tr w:rsidR="00D76297" w14:paraId="06C12C2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CD3BE9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430450"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00955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0F6048" w14:textId="77777777" w:rsidR="00D76297" w:rsidRDefault="004126E9" w:rsidP="0074436B">
            <w:r>
              <w:t>Tilskudd til NORCE - Senter for biosikkerhet</w:t>
            </w:r>
          </w:p>
        </w:tc>
        <w:tc>
          <w:tcPr>
            <w:tcW w:w="1200" w:type="dxa"/>
            <w:tcBorders>
              <w:top w:val="nil"/>
              <w:left w:val="nil"/>
              <w:bottom w:val="nil"/>
              <w:right w:val="nil"/>
            </w:tcBorders>
            <w:tcMar>
              <w:top w:w="43" w:type="dxa"/>
              <w:left w:w="0" w:type="dxa"/>
              <w:bottom w:w="0" w:type="dxa"/>
              <w:right w:w="0" w:type="dxa"/>
            </w:tcMar>
            <w:vAlign w:val="bottom"/>
          </w:tcPr>
          <w:p w14:paraId="55ED7E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10494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2D79981" w14:textId="77777777" w:rsidR="00D76297" w:rsidRDefault="004126E9" w:rsidP="0074436B">
            <w:r>
              <w:t>5 602 000</w:t>
            </w:r>
          </w:p>
        </w:tc>
        <w:tc>
          <w:tcPr>
            <w:tcW w:w="180" w:type="dxa"/>
            <w:tcBorders>
              <w:top w:val="nil"/>
              <w:left w:val="nil"/>
              <w:bottom w:val="nil"/>
              <w:right w:val="nil"/>
            </w:tcBorders>
            <w:tcMar>
              <w:top w:w="43" w:type="dxa"/>
              <w:left w:w="0" w:type="dxa"/>
              <w:bottom w:w="0" w:type="dxa"/>
              <w:right w:w="0" w:type="dxa"/>
            </w:tcMar>
            <w:vAlign w:val="bottom"/>
          </w:tcPr>
          <w:p w14:paraId="5428E7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57E38B" w14:textId="77777777" w:rsidR="00D76297" w:rsidRDefault="004126E9" w:rsidP="0074436B">
            <w:r>
              <w:t>1 130 597 000</w:t>
            </w:r>
          </w:p>
        </w:tc>
      </w:tr>
      <w:tr w:rsidR="00D76297" w14:paraId="07B1A0D4" w14:textId="77777777">
        <w:trPr>
          <w:trHeight w:val="240"/>
        </w:trPr>
        <w:tc>
          <w:tcPr>
            <w:tcW w:w="460" w:type="dxa"/>
            <w:tcBorders>
              <w:top w:val="nil"/>
              <w:left w:val="nil"/>
              <w:bottom w:val="nil"/>
              <w:right w:val="nil"/>
            </w:tcBorders>
            <w:tcMar>
              <w:top w:w="43" w:type="dxa"/>
              <w:left w:w="0" w:type="dxa"/>
              <w:bottom w:w="0" w:type="dxa"/>
              <w:right w:w="0" w:type="dxa"/>
            </w:tcMar>
          </w:tcPr>
          <w:p w14:paraId="3BC7BA25" w14:textId="77777777" w:rsidR="00D76297" w:rsidRDefault="004126E9" w:rsidP="0074436B">
            <w:r>
              <w:t>1411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3CFF7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720A8B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F5F291" w14:textId="77777777" w:rsidR="00D76297" w:rsidRDefault="004126E9" w:rsidP="0074436B">
            <w:r>
              <w:t>Artsdatabanken:</w:t>
            </w:r>
          </w:p>
        </w:tc>
        <w:tc>
          <w:tcPr>
            <w:tcW w:w="1200" w:type="dxa"/>
            <w:tcBorders>
              <w:top w:val="nil"/>
              <w:left w:val="nil"/>
              <w:bottom w:val="nil"/>
              <w:right w:val="nil"/>
            </w:tcBorders>
            <w:tcMar>
              <w:top w:w="43" w:type="dxa"/>
              <w:left w:w="0" w:type="dxa"/>
              <w:bottom w:w="0" w:type="dxa"/>
              <w:right w:w="0" w:type="dxa"/>
            </w:tcMar>
            <w:vAlign w:val="bottom"/>
          </w:tcPr>
          <w:p w14:paraId="686755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5A45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2C8F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9056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5291D6" w14:textId="77777777" w:rsidR="00D76297" w:rsidRDefault="00D76297" w:rsidP="0074436B"/>
        </w:tc>
      </w:tr>
      <w:tr w:rsidR="00D76297" w14:paraId="2FB45A2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4738FA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5ABAB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3B97EB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3EAE23"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5AB3A0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DDD2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E8BA53" w14:textId="77777777" w:rsidR="00D76297" w:rsidRDefault="004126E9" w:rsidP="0074436B">
            <w:r>
              <w:t>38 693 000</w:t>
            </w:r>
          </w:p>
        </w:tc>
        <w:tc>
          <w:tcPr>
            <w:tcW w:w="180" w:type="dxa"/>
            <w:tcBorders>
              <w:top w:val="nil"/>
              <w:left w:val="nil"/>
              <w:bottom w:val="nil"/>
              <w:right w:val="nil"/>
            </w:tcBorders>
            <w:tcMar>
              <w:top w:w="43" w:type="dxa"/>
              <w:left w:w="0" w:type="dxa"/>
              <w:bottom w:w="0" w:type="dxa"/>
              <w:right w:w="0" w:type="dxa"/>
            </w:tcMar>
            <w:vAlign w:val="bottom"/>
          </w:tcPr>
          <w:p w14:paraId="7740DC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640F87" w14:textId="77777777" w:rsidR="00D76297" w:rsidRDefault="00D76297" w:rsidP="0074436B"/>
        </w:tc>
      </w:tr>
      <w:tr w:rsidR="00D76297" w14:paraId="7B0D4A9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4F449A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BAC604"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A4B57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61FD1F" w14:textId="77777777" w:rsidR="00D76297" w:rsidRDefault="004126E9" w:rsidP="0074436B">
            <w:r>
              <w:t>Spesielle driftsutgifter</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55384C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D40F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5405DA" w14:textId="77777777" w:rsidR="00D76297" w:rsidRDefault="004126E9" w:rsidP="0074436B">
            <w:r>
              <w:t>10 938 000</w:t>
            </w:r>
          </w:p>
        </w:tc>
        <w:tc>
          <w:tcPr>
            <w:tcW w:w="180" w:type="dxa"/>
            <w:tcBorders>
              <w:top w:val="nil"/>
              <w:left w:val="nil"/>
              <w:bottom w:val="nil"/>
              <w:right w:val="nil"/>
            </w:tcBorders>
            <w:tcMar>
              <w:top w:w="43" w:type="dxa"/>
              <w:left w:w="0" w:type="dxa"/>
              <w:bottom w:w="0" w:type="dxa"/>
              <w:right w:w="0" w:type="dxa"/>
            </w:tcMar>
            <w:vAlign w:val="bottom"/>
          </w:tcPr>
          <w:p w14:paraId="4F71590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7163C5" w14:textId="77777777" w:rsidR="00D76297" w:rsidRDefault="00D76297" w:rsidP="0074436B"/>
        </w:tc>
      </w:tr>
      <w:tr w:rsidR="00D76297" w14:paraId="722F8485"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47F279E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3AD1C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78FAB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B6C54E" w14:textId="77777777" w:rsidR="00D76297" w:rsidRDefault="004126E9" w:rsidP="0074436B">
            <w:r>
              <w:t>Tilskudd til å styrke kunnskap om og formidling av naturmangfoldet</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07BC08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8E5FF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805A217" w14:textId="77777777" w:rsidR="00D76297" w:rsidRDefault="004126E9" w:rsidP="0074436B">
            <w:r>
              <w:t>30 929 000</w:t>
            </w:r>
          </w:p>
        </w:tc>
        <w:tc>
          <w:tcPr>
            <w:tcW w:w="180" w:type="dxa"/>
            <w:tcBorders>
              <w:top w:val="nil"/>
              <w:left w:val="nil"/>
              <w:bottom w:val="nil"/>
              <w:right w:val="nil"/>
            </w:tcBorders>
            <w:tcMar>
              <w:top w:w="43" w:type="dxa"/>
              <w:left w:w="0" w:type="dxa"/>
              <w:bottom w:w="0" w:type="dxa"/>
              <w:right w:w="0" w:type="dxa"/>
            </w:tcMar>
            <w:vAlign w:val="bottom"/>
          </w:tcPr>
          <w:p w14:paraId="2B2807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BF1258" w14:textId="77777777" w:rsidR="00D76297" w:rsidRDefault="004126E9" w:rsidP="0074436B">
            <w:r>
              <w:t>80 560 000</w:t>
            </w:r>
          </w:p>
        </w:tc>
      </w:tr>
      <w:tr w:rsidR="00D76297" w14:paraId="0B2B4616" w14:textId="77777777">
        <w:trPr>
          <w:trHeight w:val="240"/>
        </w:trPr>
        <w:tc>
          <w:tcPr>
            <w:tcW w:w="460" w:type="dxa"/>
            <w:tcBorders>
              <w:top w:val="nil"/>
              <w:left w:val="nil"/>
              <w:bottom w:val="nil"/>
              <w:right w:val="nil"/>
            </w:tcBorders>
            <w:tcMar>
              <w:top w:w="43" w:type="dxa"/>
              <w:left w:w="0" w:type="dxa"/>
              <w:bottom w:w="0" w:type="dxa"/>
              <w:right w:w="0" w:type="dxa"/>
            </w:tcMar>
          </w:tcPr>
          <w:p w14:paraId="23FBD841" w14:textId="77777777" w:rsidR="00D76297" w:rsidRDefault="004126E9" w:rsidP="0074436B">
            <w:r>
              <w:t>1412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FA40BD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67AD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657833" w14:textId="77777777" w:rsidR="00D76297" w:rsidRDefault="004126E9" w:rsidP="0074436B">
            <w:r>
              <w:t>Meteorologiformål:</w:t>
            </w:r>
          </w:p>
        </w:tc>
        <w:tc>
          <w:tcPr>
            <w:tcW w:w="1200" w:type="dxa"/>
            <w:tcBorders>
              <w:top w:val="nil"/>
              <w:left w:val="nil"/>
              <w:bottom w:val="nil"/>
              <w:right w:val="nil"/>
            </w:tcBorders>
            <w:tcMar>
              <w:top w:w="43" w:type="dxa"/>
              <w:left w:w="0" w:type="dxa"/>
              <w:bottom w:w="0" w:type="dxa"/>
              <w:right w:w="0" w:type="dxa"/>
            </w:tcMar>
            <w:vAlign w:val="bottom"/>
          </w:tcPr>
          <w:p w14:paraId="5EC11F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D436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42E7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C6C3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39D19C" w14:textId="77777777" w:rsidR="00D76297" w:rsidRDefault="00D76297" w:rsidP="0074436B"/>
        </w:tc>
      </w:tr>
      <w:tr w:rsidR="00D76297" w14:paraId="26EFDFB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2C699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0DAECFE"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29C295C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F8D467" w14:textId="77777777" w:rsidR="00D76297" w:rsidRDefault="004126E9" w:rsidP="0074436B">
            <w:r>
              <w:t>Meteorologisk institutt</w:t>
            </w:r>
          </w:p>
        </w:tc>
        <w:tc>
          <w:tcPr>
            <w:tcW w:w="1200" w:type="dxa"/>
            <w:tcBorders>
              <w:top w:val="nil"/>
              <w:left w:val="nil"/>
              <w:bottom w:val="nil"/>
              <w:right w:val="nil"/>
            </w:tcBorders>
            <w:tcMar>
              <w:top w:w="43" w:type="dxa"/>
              <w:left w:w="0" w:type="dxa"/>
              <w:bottom w:w="0" w:type="dxa"/>
              <w:right w:w="0" w:type="dxa"/>
            </w:tcMar>
            <w:vAlign w:val="bottom"/>
          </w:tcPr>
          <w:p w14:paraId="6CF936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ABD5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3C3114" w14:textId="77777777" w:rsidR="00D76297" w:rsidRDefault="004126E9" w:rsidP="0074436B">
            <w:r>
              <w:t>367 315 000</w:t>
            </w:r>
          </w:p>
        </w:tc>
        <w:tc>
          <w:tcPr>
            <w:tcW w:w="180" w:type="dxa"/>
            <w:tcBorders>
              <w:top w:val="nil"/>
              <w:left w:val="nil"/>
              <w:bottom w:val="nil"/>
              <w:right w:val="nil"/>
            </w:tcBorders>
            <w:tcMar>
              <w:top w:w="43" w:type="dxa"/>
              <w:left w:w="0" w:type="dxa"/>
              <w:bottom w:w="0" w:type="dxa"/>
              <w:right w:w="0" w:type="dxa"/>
            </w:tcMar>
            <w:vAlign w:val="bottom"/>
          </w:tcPr>
          <w:p w14:paraId="1633CF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BF0356" w14:textId="77777777" w:rsidR="00D76297" w:rsidRDefault="00D76297" w:rsidP="0074436B"/>
        </w:tc>
      </w:tr>
      <w:tr w:rsidR="00D76297" w14:paraId="2D80F1C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65874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02AF6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F10577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F74D09" w14:textId="77777777" w:rsidR="00D76297" w:rsidRDefault="004126E9" w:rsidP="0074436B">
            <w:r>
              <w:t>Internasjonale samarbeidsprosjekter</w:t>
            </w:r>
          </w:p>
        </w:tc>
        <w:tc>
          <w:tcPr>
            <w:tcW w:w="1200" w:type="dxa"/>
            <w:tcBorders>
              <w:top w:val="nil"/>
              <w:left w:val="nil"/>
              <w:bottom w:val="nil"/>
              <w:right w:val="nil"/>
            </w:tcBorders>
            <w:tcMar>
              <w:top w:w="43" w:type="dxa"/>
              <w:left w:w="0" w:type="dxa"/>
              <w:bottom w:w="0" w:type="dxa"/>
              <w:right w:w="0" w:type="dxa"/>
            </w:tcMar>
            <w:vAlign w:val="bottom"/>
          </w:tcPr>
          <w:p w14:paraId="5A533A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09265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80FA114" w14:textId="77777777" w:rsidR="00D76297" w:rsidRDefault="004126E9" w:rsidP="0074436B">
            <w:r>
              <w:t>137 388 000</w:t>
            </w:r>
          </w:p>
        </w:tc>
        <w:tc>
          <w:tcPr>
            <w:tcW w:w="180" w:type="dxa"/>
            <w:tcBorders>
              <w:top w:val="nil"/>
              <w:left w:val="nil"/>
              <w:bottom w:val="nil"/>
              <w:right w:val="nil"/>
            </w:tcBorders>
            <w:tcMar>
              <w:top w:w="43" w:type="dxa"/>
              <w:left w:w="0" w:type="dxa"/>
              <w:bottom w:w="0" w:type="dxa"/>
              <w:right w:w="0" w:type="dxa"/>
            </w:tcMar>
            <w:vAlign w:val="bottom"/>
          </w:tcPr>
          <w:p w14:paraId="3AA36A3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A2D78D3" w14:textId="77777777" w:rsidR="00D76297" w:rsidRDefault="004126E9" w:rsidP="0074436B">
            <w:r>
              <w:t>504 703 000</w:t>
            </w:r>
          </w:p>
        </w:tc>
      </w:tr>
      <w:tr w:rsidR="00D76297" w14:paraId="62EC18A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6C7F87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093EEA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6368A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7C8A47" w14:textId="77777777" w:rsidR="00D76297" w:rsidRDefault="004126E9" w:rsidP="0074436B">
            <w:r>
              <w:t>Sum Fellesoppgaver, forskning, internasjonalt arbeid m.m.</w:t>
            </w:r>
          </w:p>
        </w:tc>
        <w:tc>
          <w:tcPr>
            <w:tcW w:w="1200" w:type="dxa"/>
            <w:tcBorders>
              <w:top w:val="nil"/>
              <w:left w:val="nil"/>
              <w:bottom w:val="nil"/>
              <w:right w:val="nil"/>
            </w:tcBorders>
            <w:tcMar>
              <w:top w:w="43" w:type="dxa"/>
              <w:left w:w="0" w:type="dxa"/>
              <w:bottom w:w="0" w:type="dxa"/>
              <w:right w:w="0" w:type="dxa"/>
            </w:tcMar>
            <w:vAlign w:val="bottom"/>
          </w:tcPr>
          <w:p w14:paraId="05D1A5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C611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97C08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C2599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1F36EBD" w14:textId="77777777" w:rsidR="00D76297" w:rsidRDefault="004126E9" w:rsidP="0074436B">
            <w:r>
              <w:t>2 353 248 000</w:t>
            </w:r>
          </w:p>
        </w:tc>
      </w:tr>
      <w:tr w:rsidR="00D76297" w14:paraId="262BF3B3"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67BCB1E" w14:textId="77777777" w:rsidR="00D76297" w:rsidRDefault="004126E9">
            <w:pPr>
              <w:pStyle w:val="tittel-gulbok2"/>
            </w:pPr>
            <w:r>
              <w:rPr>
                <w:spacing w:val="21"/>
                <w:w w:val="100"/>
                <w:sz w:val="21"/>
                <w:szCs w:val="21"/>
              </w:rPr>
              <w:t xml:space="preserve">Klima, </w:t>
            </w:r>
            <w:proofErr w:type="spellStart"/>
            <w:r>
              <w:rPr>
                <w:spacing w:val="21"/>
                <w:w w:val="100"/>
                <w:sz w:val="21"/>
                <w:szCs w:val="21"/>
              </w:rPr>
              <w:t>naturmangfold</w:t>
            </w:r>
            <w:proofErr w:type="spellEnd"/>
            <w:r>
              <w:rPr>
                <w:spacing w:val="21"/>
                <w:w w:val="100"/>
                <w:sz w:val="21"/>
                <w:szCs w:val="21"/>
              </w:rPr>
              <w:t xml:space="preserve"> og </w:t>
            </w:r>
            <w:proofErr w:type="spellStart"/>
            <w:r>
              <w:rPr>
                <w:spacing w:val="21"/>
                <w:w w:val="100"/>
                <w:sz w:val="21"/>
                <w:szCs w:val="21"/>
              </w:rPr>
              <w:t>forurensning</w:t>
            </w:r>
            <w:proofErr w:type="spellEnd"/>
          </w:p>
        </w:tc>
      </w:tr>
      <w:tr w:rsidR="00D76297" w14:paraId="6AFF3267" w14:textId="77777777">
        <w:trPr>
          <w:trHeight w:val="240"/>
        </w:trPr>
        <w:tc>
          <w:tcPr>
            <w:tcW w:w="460" w:type="dxa"/>
            <w:tcBorders>
              <w:top w:val="nil"/>
              <w:left w:val="nil"/>
              <w:bottom w:val="nil"/>
              <w:right w:val="nil"/>
            </w:tcBorders>
            <w:tcMar>
              <w:top w:w="43" w:type="dxa"/>
              <w:left w:w="0" w:type="dxa"/>
              <w:bottom w:w="0" w:type="dxa"/>
              <w:right w:w="0" w:type="dxa"/>
            </w:tcMar>
          </w:tcPr>
          <w:p w14:paraId="7F30DD89" w14:textId="77777777" w:rsidR="00D76297" w:rsidRDefault="004126E9" w:rsidP="0074436B">
            <w:r>
              <w:t>1420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AFC3D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1F9A8C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CC1284" w14:textId="77777777" w:rsidR="00D76297" w:rsidRDefault="004126E9" w:rsidP="0074436B">
            <w:r>
              <w:t>Miljødirektoratet:</w:t>
            </w:r>
          </w:p>
        </w:tc>
        <w:tc>
          <w:tcPr>
            <w:tcW w:w="1200" w:type="dxa"/>
            <w:tcBorders>
              <w:top w:val="nil"/>
              <w:left w:val="nil"/>
              <w:bottom w:val="nil"/>
              <w:right w:val="nil"/>
            </w:tcBorders>
            <w:tcMar>
              <w:top w:w="43" w:type="dxa"/>
              <w:left w:w="0" w:type="dxa"/>
              <w:bottom w:w="0" w:type="dxa"/>
              <w:right w:w="0" w:type="dxa"/>
            </w:tcMar>
            <w:vAlign w:val="bottom"/>
          </w:tcPr>
          <w:p w14:paraId="2CEF04F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9EDF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ED8A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F665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A1F34B" w14:textId="77777777" w:rsidR="00D76297" w:rsidRDefault="00D76297" w:rsidP="0074436B"/>
        </w:tc>
      </w:tr>
      <w:tr w:rsidR="00D76297" w14:paraId="5BA684F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3D7A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93C02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F3F69D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CC367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B5374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A3DF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C37D1C" w14:textId="77777777" w:rsidR="00D76297" w:rsidRDefault="004126E9" w:rsidP="0074436B">
            <w:r>
              <w:t>767 880 000</w:t>
            </w:r>
          </w:p>
        </w:tc>
        <w:tc>
          <w:tcPr>
            <w:tcW w:w="180" w:type="dxa"/>
            <w:tcBorders>
              <w:top w:val="nil"/>
              <w:left w:val="nil"/>
              <w:bottom w:val="nil"/>
              <w:right w:val="nil"/>
            </w:tcBorders>
            <w:tcMar>
              <w:top w:w="43" w:type="dxa"/>
              <w:left w:w="0" w:type="dxa"/>
              <w:bottom w:w="0" w:type="dxa"/>
              <w:right w:w="0" w:type="dxa"/>
            </w:tcMar>
            <w:vAlign w:val="bottom"/>
          </w:tcPr>
          <w:p w14:paraId="0EA37C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DAF99B" w14:textId="77777777" w:rsidR="00D76297" w:rsidRDefault="00D76297" w:rsidP="0074436B"/>
        </w:tc>
      </w:tr>
      <w:tr w:rsidR="00D76297" w14:paraId="0D75309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E474FB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0CA1FD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5340DF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09740F"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AB632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B9444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7E53D5" w14:textId="77777777" w:rsidR="00D76297" w:rsidRDefault="004126E9" w:rsidP="0074436B">
            <w:r>
              <w:t>621 089 000</w:t>
            </w:r>
          </w:p>
        </w:tc>
        <w:tc>
          <w:tcPr>
            <w:tcW w:w="180" w:type="dxa"/>
            <w:tcBorders>
              <w:top w:val="nil"/>
              <w:left w:val="nil"/>
              <w:bottom w:val="nil"/>
              <w:right w:val="nil"/>
            </w:tcBorders>
            <w:tcMar>
              <w:top w:w="43" w:type="dxa"/>
              <w:left w:w="0" w:type="dxa"/>
              <w:bottom w:w="0" w:type="dxa"/>
              <w:right w:w="0" w:type="dxa"/>
            </w:tcMar>
            <w:vAlign w:val="bottom"/>
          </w:tcPr>
          <w:p w14:paraId="0962D0A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EB219C" w14:textId="77777777" w:rsidR="00D76297" w:rsidRDefault="00D76297" w:rsidP="0074436B"/>
        </w:tc>
      </w:tr>
      <w:tr w:rsidR="00D76297" w14:paraId="7EF6F1A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3D58A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2496D9"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20BBAE7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1FF3F3" w14:textId="77777777" w:rsidR="00D76297" w:rsidRDefault="004126E9" w:rsidP="0074436B">
            <w:r>
              <w:t>Oppdrags- og gebyrrelatert virksomhet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3DE95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159D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559887" w14:textId="77777777" w:rsidR="00D76297" w:rsidRDefault="004126E9" w:rsidP="0074436B">
            <w:r>
              <w:t>150 261 000</w:t>
            </w:r>
          </w:p>
        </w:tc>
        <w:tc>
          <w:tcPr>
            <w:tcW w:w="180" w:type="dxa"/>
            <w:tcBorders>
              <w:top w:val="nil"/>
              <w:left w:val="nil"/>
              <w:bottom w:val="nil"/>
              <w:right w:val="nil"/>
            </w:tcBorders>
            <w:tcMar>
              <w:top w:w="43" w:type="dxa"/>
              <w:left w:w="0" w:type="dxa"/>
              <w:bottom w:w="0" w:type="dxa"/>
              <w:right w:w="0" w:type="dxa"/>
            </w:tcMar>
            <w:vAlign w:val="bottom"/>
          </w:tcPr>
          <w:p w14:paraId="4BC92ED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169FA3" w14:textId="77777777" w:rsidR="00D76297" w:rsidRDefault="00D76297" w:rsidP="0074436B"/>
        </w:tc>
      </w:tr>
      <w:tr w:rsidR="00D76297" w14:paraId="0033876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2A076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0FEFD4C"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114823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98FFB8" w14:textId="77777777" w:rsidR="00D76297" w:rsidRDefault="004126E9" w:rsidP="0074436B">
            <w:r>
              <w:t>Statlige erverv, bevaring av viktige friluftslivsområder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396FDC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927D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D83469" w14:textId="77777777" w:rsidR="00D76297" w:rsidRDefault="004126E9" w:rsidP="0074436B">
            <w:r>
              <w:t>21 309 000</w:t>
            </w:r>
          </w:p>
        </w:tc>
        <w:tc>
          <w:tcPr>
            <w:tcW w:w="180" w:type="dxa"/>
            <w:tcBorders>
              <w:top w:val="nil"/>
              <w:left w:val="nil"/>
              <w:bottom w:val="nil"/>
              <w:right w:val="nil"/>
            </w:tcBorders>
            <w:tcMar>
              <w:top w:w="43" w:type="dxa"/>
              <w:left w:w="0" w:type="dxa"/>
              <w:bottom w:w="0" w:type="dxa"/>
              <w:right w:w="0" w:type="dxa"/>
            </w:tcMar>
            <w:vAlign w:val="bottom"/>
          </w:tcPr>
          <w:p w14:paraId="595F61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2E7461" w14:textId="77777777" w:rsidR="00D76297" w:rsidRDefault="00D76297" w:rsidP="0074436B"/>
        </w:tc>
      </w:tr>
      <w:tr w:rsidR="00D76297" w14:paraId="1273DD9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3DD5B6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090723" w14:textId="77777777" w:rsidR="00D76297" w:rsidRDefault="004126E9" w:rsidP="0074436B">
            <w:r>
              <w:t>31</w:t>
            </w:r>
          </w:p>
        </w:tc>
        <w:tc>
          <w:tcPr>
            <w:tcW w:w="260" w:type="dxa"/>
            <w:tcBorders>
              <w:top w:val="nil"/>
              <w:left w:val="nil"/>
              <w:bottom w:val="nil"/>
              <w:right w:val="nil"/>
            </w:tcBorders>
            <w:tcMar>
              <w:top w:w="43" w:type="dxa"/>
              <w:left w:w="0" w:type="dxa"/>
              <w:bottom w:w="0" w:type="dxa"/>
              <w:right w:w="0" w:type="dxa"/>
            </w:tcMar>
            <w:vAlign w:val="bottom"/>
          </w:tcPr>
          <w:p w14:paraId="6B63CE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E9E6AB" w14:textId="77777777" w:rsidR="00D76297" w:rsidRDefault="004126E9" w:rsidP="0074436B">
            <w:r>
              <w:t>Tiltak i verneområder og annen natur, inkludert restaureringstiltak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E43293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9180B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02F25A" w14:textId="77777777" w:rsidR="00D76297" w:rsidRDefault="004126E9" w:rsidP="0074436B">
            <w:r>
              <w:t>133 509 000</w:t>
            </w:r>
          </w:p>
        </w:tc>
        <w:tc>
          <w:tcPr>
            <w:tcW w:w="180" w:type="dxa"/>
            <w:tcBorders>
              <w:top w:val="nil"/>
              <w:left w:val="nil"/>
              <w:bottom w:val="nil"/>
              <w:right w:val="nil"/>
            </w:tcBorders>
            <w:tcMar>
              <w:top w:w="43" w:type="dxa"/>
              <w:left w:w="0" w:type="dxa"/>
              <w:bottom w:w="0" w:type="dxa"/>
              <w:right w:w="0" w:type="dxa"/>
            </w:tcMar>
            <w:vAlign w:val="bottom"/>
          </w:tcPr>
          <w:p w14:paraId="0A1817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43A092" w14:textId="77777777" w:rsidR="00D76297" w:rsidRDefault="00D76297" w:rsidP="0074436B"/>
        </w:tc>
      </w:tr>
      <w:tr w:rsidR="00D76297" w14:paraId="509E97C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20836C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29689A" w14:textId="77777777" w:rsidR="00D76297" w:rsidRDefault="004126E9" w:rsidP="0074436B">
            <w:r>
              <w:t>32</w:t>
            </w:r>
          </w:p>
        </w:tc>
        <w:tc>
          <w:tcPr>
            <w:tcW w:w="260" w:type="dxa"/>
            <w:tcBorders>
              <w:top w:val="nil"/>
              <w:left w:val="nil"/>
              <w:bottom w:val="nil"/>
              <w:right w:val="nil"/>
            </w:tcBorders>
            <w:tcMar>
              <w:top w:w="43" w:type="dxa"/>
              <w:left w:w="0" w:type="dxa"/>
              <w:bottom w:w="0" w:type="dxa"/>
              <w:right w:w="0" w:type="dxa"/>
            </w:tcMar>
            <w:vAlign w:val="bottom"/>
          </w:tcPr>
          <w:p w14:paraId="1F9E914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38E7AE" w14:textId="77777777" w:rsidR="00D76297" w:rsidRDefault="004126E9" w:rsidP="0074436B">
            <w:r>
              <w:t>Statlige erverv, vern av naturområder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F1CB4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3B3A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351059" w14:textId="77777777" w:rsidR="00D76297" w:rsidRDefault="004126E9" w:rsidP="0074436B">
            <w:r>
              <w:t>215 344 000</w:t>
            </w:r>
          </w:p>
        </w:tc>
        <w:tc>
          <w:tcPr>
            <w:tcW w:w="180" w:type="dxa"/>
            <w:tcBorders>
              <w:top w:val="nil"/>
              <w:left w:val="nil"/>
              <w:bottom w:val="nil"/>
              <w:right w:val="nil"/>
            </w:tcBorders>
            <w:tcMar>
              <w:top w:w="43" w:type="dxa"/>
              <w:left w:w="0" w:type="dxa"/>
              <w:bottom w:w="0" w:type="dxa"/>
              <w:right w:w="0" w:type="dxa"/>
            </w:tcMar>
            <w:vAlign w:val="bottom"/>
          </w:tcPr>
          <w:p w14:paraId="00C0DA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9BC9EF" w14:textId="77777777" w:rsidR="00D76297" w:rsidRDefault="00D76297" w:rsidP="0074436B"/>
        </w:tc>
      </w:tr>
      <w:tr w:rsidR="00D76297" w14:paraId="6F2E4AF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F30F32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EE2D69" w14:textId="77777777" w:rsidR="00D76297" w:rsidRDefault="004126E9" w:rsidP="0074436B">
            <w:r>
              <w:t>37</w:t>
            </w:r>
          </w:p>
        </w:tc>
        <w:tc>
          <w:tcPr>
            <w:tcW w:w="260" w:type="dxa"/>
            <w:tcBorders>
              <w:top w:val="nil"/>
              <w:left w:val="nil"/>
              <w:bottom w:val="nil"/>
              <w:right w:val="nil"/>
            </w:tcBorders>
            <w:tcMar>
              <w:top w:w="43" w:type="dxa"/>
              <w:left w:w="0" w:type="dxa"/>
              <w:bottom w:w="0" w:type="dxa"/>
              <w:right w:w="0" w:type="dxa"/>
            </w:tcMar>
            <w:vAlign w:val="bottom"/>
          </w:tcPr>
          <w:p w14:paraId="2350FF2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59EF48" w14:textId="77777777" w:rsidR="00D76297" w:rsidRDefault="004126E9" w:rsidP="0074436B">
            <w:r>
              <w:t>Skogplanting, videreføring av pilotprosjekt for stedegne treslag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63D95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8E72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C76602" w14:textId="77777777" w:rsidR="00D76297" w:rsidRDefault="004126E9" w:rsidP="0074436B">
            <w:r>
              <w:t>5 120 000</w:t>
            </w:r>
          </w:p>
        </w:tc>
        <w:tc>
          <w:tcPr>
            <w:tcW w:w="180" w:type="dxa"/>
            <w:tcBorders>
              <w:top w:val="nil"/>
              <w:left w:val="nil"/>
              <w:bottom w:val="nil"/>
              <w:right w:val="nil"/>
            </w:tcBorders>
            <w:tcMar>
              <w:top w:w="43" w:type="dxa"/>
              <w:left w:w="0" w:type="dxa"/>
              <w:bottom w:w="0" w:type="dxa"/>
              <w:right w:w="0" w:type="dxa"/>
            </w:tcMar>
            <w:vAlign w:val="bottom"/>
          </w:tcPr>
          <w:p w14:paraId="6EA121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A1906C" w14:textId="77777777" w:rsidR="00D76297" w:rsidRDefault="00D76297" w:rsidP="0074436B"/>
        </w:tc>
      </w:tr>
      <w:tr w:rsidR="00D76297" w14:paraId="547F4B1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DFF97E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72C080" w14:textId="77777777" w:rsidR="00D76297" w:rsidRDefault="004126E9" w:rsidP="0074436B">
            <w:r>
              <w:t>39</w:t>
            </w:r>
          </w:p>
        </w:tc>
        <w:tc>
          <w:tcPr>
            <w:tcW w:w="260" w:type="dxa"/>
            <w:tcBorders>
              <w:top w:val="nil"/>
              <w:left w:val="nil"/>
              <w:bottom w:val="nil"/>
              <w:right w:val="nil"/>
            </w:tcBorders>
            <w:tcMar>
              <w:top w:w="43" w:type="dxa"/>
              <w:left w:w="0" w:type="dxa"/>
              <w:bottom w:w="0" w:type="dxa"/>
              <w:right w:w="0" w:type="dxa"/>
            </w:tcMar>
            <w:vAlign w:val="bottom"/>
          </w:tcPr>
          <w:p w14:paraId="1A4FAA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50569E" w14:textId="77777777" w:rsidR="00D76297" w:rsidRDefault="004126E9" w:rsidP="0074436B">
            <w:r>
              <w:t>Oppryddingstiltak</w:t>
            </w:r>
            <w:r>
              <w:rPr>
                <w:rStyle w:val="kursiv"/>
                <w:sz w:val="21"/>
                <w:szCs w:val="21"/>
              </w:rPr>
              <w:t>, kan overføres, kan nyttes under postene 69 og 79</w:t>
            </w:r>
          </w:p>
        </w:tc>
        <w:tc>
          <w:tcPr>
            <w:tcW w:w="1200" w:type="dxa"/>
            <w:tcBorders>
              <w:top w:val="nil"/>
              <w:left w:val="nil"/>
              <w:bottom w:val="nil"/>
              <w:right w:val="nil"/>
            </w:tcBorders>
            <w:tcMar>
              <w:top w:w="43" w:type="dxa"/>
              <w:left w:w="0" w:type="dxa"/>
              <w:bottom w:w="0" w:type="dxa"/>
              <w:right w:w="0" w:type="dxa"/>
            </w:tcMar>
            <w:vAlign w:val="bottom"/>
          </w:tcPr>
          <w:p w14:paraId="0E17DD9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9CBC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03E13C" w14:textId="77777777" w:rsidR="00D76297" w:rsidRDefault="004126E9" w:rsidP="0074436B">
            <w:r>
              <w:t>12 483 000</w:t>
            </w:r>
          </w:p>
        </w:tc>
        <w:tc>
          <w:tcPr>
            <w:tcW w:w="180" w:type="dxa"/>
            <w:tcBorders>
              <w:top w:val="nil"/>
              <w:left w:val="nil"/>
              <w:bottom w:val="nil"/>
              <w:right w:val="nil"/>
            </w:tcBorders>
            <w:tcMar>
              <w:top w:w="43" w:type="dxa"/>
              <w:left w:w="0" w:type="dxa"/>
              <w:bottom w:w="0" w:type="dxa"/>
              <w:right w:w="0" w:type="dxa"/>
            </w:tcMar>
            <w:vAlign w:val="bottom"/>
          </w:tcPr>
          <w:p w14:paraId="4BE48F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694B6D" w14:textId="77777777" w:rsidR="00D76297" w:rsidRDefault="00D76297" w:rsidP="0074436B"/>
        </w:tc>
      </w:tr>
      <w:tr w:rsidR="00D76297" w14:paraId="568FCBE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26FCD6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27B66C"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3C8E04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3F71F9" w14:textId="77777777" w:rsidR="00D76297" w:rsidRDefault="004126E9" w:rsidP="0074436B">
            <w:r>
              <w:t>Tilskudd til ivaretakelse av naturmangfold i kommuneplanlegging</w:t>
            </w:r>
          </w:p>
        </w:tc>
        <w:tc>
          <w:tcPr>
            <w:tcW w:w="1200" w:type="dxa"/>
            <w:tcBorders>
              <w:top w:val="nil"/>
              <w:left w:val="nil"/>
              <w:bottom w:val="nil"/>
              <w:right w:val="nil"/>
            </w:tcBorders>
            <w:tcMar>
              <w:top w:w="43" w:type="dxa"/>
              <w:left w:w="0" w:type="dxa"/>
              <w:bottom w:w="0" w:type="dxa"/>
              <w:right w:w="0" w:type="dxa"/>
            </w:tcMar>
            <w:vAlign w:val="bottom"/>
          </w:tcPr>
          <w:p w14:paraId="300416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ED88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91F8E3" w14:textId="77777777" w:rsidR="00D76297" w:rsidRDefault="004126E9" w:rsidP="0074436B">
            <w:r>
              <w:t>3 026 000</w:t>
            </w:r>
          </w:p>
        </w:tc>
        <w:tc>
          <w:tcPr>
            <w:tcW w:w="180" w:type="dxa"/>
            <w:tcBorders>
              <w:top w:val="nil"/>
              <w:left w:val="nil"/>
              <w:bottom w:val="nil"/>
              <w:right w:val="nil"/>
            </w:tcBorders>
            <w:tcMar>
              <w:top w:w="43" w:type="dxa"/>
              <w:left w:w="0" w:type="dxa"/>
              <w:bottom w:w="0" w:type="dxa"/>
              <w:right w:w="0" w:type="dxa"/>
            </w:tcMar>
            <w:vAlign w:val="bottom"/>
          </w:tcPr>
          <w:p w14:paraId="210608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78C0F7" w14:textId="77777777" w:rsidR="00D76297" w:rsidRDefault="00D76297" w:rsidP="0074436B"/>
        </w:tc>
      </w:tr>
      <w:tr w:rsidR="00D76297" w14:paraId="60FE3C5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58D2BD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D88ECE"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55EB66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CDEB36" w14:textId="77777777" w:rsidR="00D76297" w:rsidRDefault="004126E9" w:rsidP="0074436B">
            <w:r>
              <w:t>Tilskudd til klimatiltak og klimatilpasning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0C548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7E97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90AB4B" w14:textId="77777777" w:rsidR="00D76297" w:rsidRDefault="004126E9" w:rsidP="0074436B">
            <w:r>
              <w:t>196 528 000</w:t>
            </w:r>
          </w:p>
        </w:tc>
        <w:tc>
          <w:tcPr>
            <w:tcW w:w="180" w:type="dxa"/>
            <w:tcBorders>
              <w:top w:val="nil"/>
              <w:left w:val="nil"/>
              <w:bottom w:val="nil"/>
              <w:right w:val="nil"/>
            </w:tcBorders>
            <w:tcMar>
              <w:top w:w="43" w:type="dxa"/>
              <w:left w:w="0" w:type="dxa"/>
              <w:bottom w:w="0" w:type="dxa"/>
              <w:right w:w="0" w:type="dxa"/>
            </w:tcMar>
            <w:vAlign w:val="bottom"/>
          </w:tcPr>
          <w:p w14:paraId="230830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38255E" w14:textId="77777777" w:rsidR="00D76297" w:rsidRDefault="00D76297" w:rsidP="0074436B"/>
        </w:tc>
      </w:tr>
      <w:tr w:rsidR="00D76297" w14:paraId="6EA738B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5DFAD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6C37FB" w14:textId="77777777" w:rsidR="00D76297" w:rsidRDefault="004126E9" w:rsidP="0074436B">
            <w:r>
              <w:t>62</w:t>
            </w:r>
          </w:p>
        </w:tc>
        <w:tc>
          <w:tcPr>
            <w:tcW w:w="260" w:type="dxa"/>
            <w:tcBorders>
              <w:top w:val="nil"/>
              <w:left w:val="nil"/>
              <w:bottom w:val="nil"/>
              <w:right w:val="nil"/>
            </w:tcBorders>
            <w:tcMar>
              <w:top w:w="43" w:type="dxa"/>
              <w:left w:w="0" w:type="dxa"/>
              <w:bottom w:w="0" w:type="dxa"/>
              <w:right w:w="0" w:type="dxa"/>
            </w:tcMar>
            <w:vAlign w:val="bottom"/>
          </w:tcPr>
          <w:p w14:paraId="76AC956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EBE4E2" w14:textId="77777777" w:rsidR="00D76297" w:rsidRDefault="004126E9" w:rsidP="0074436B">
            <w:r>
              <w:t>Tilskudd til grønn skipsfart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5B89D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8F4F3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DD9FDB" w14:textId="77777777" w:rsidR="00D76297" w:rsidRDefault="004126E9" w:rsidP="0074436B">
            <w:r>
              <w:t>40 523 000</w:t>
            </w:r>
          </w:p>
        </w:tc>
        <w:tc>
          <w:tcPr>
            <w:tcW w:w="180" w:type="dxa"/>
            <w:tcBorders>
              <w:top w:val="nil"/>
              <w:left w:val="nil"/>
              <w:bottom w:val="nil"/>
              <w:right w:val="nil"/>
            </w:tcBorders>
            <w:tcMar>
              <w:top w:w="43" w:type="dxa"/>
              <w:left w:w="0" w:type="dxa"/>
              <w:bottom w:w="0" w:type="dxa"/>
              <w:right w:w="0" w:type="dxa"/>
            </w:tcMar>
            <w:vAlign w:val="bottom"/>
          </w:tcPr>
          <w:p w14:paraId="6B4A6F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B66E03" w14:textId="77777777" w:rsidR="00D76297" w:rsidRDefault="00D76297" w:rsidP="0074436B"/>
        </w:tc>
      </w:tr>
      <w:tr w:rsidR="00D76297" w14:paraId="1D14FEF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03887B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BB8EC3" w14:textId="77777777" w:rsidR="00D76297" w:rsidRDefault="004126E9" w:rsidP="0074436B">
            <w:r>
              <w:t>63</w:t>
            </w:r>
          </w:p>
        </w:tc>
        <w:tc>
          <w:tcPr>
            <w:tcW w:w="260" w:type="dxa"/>
            <w:tcBorders>
              <w:top w:val="nil"/>
              <w:left w:val="nil"/>
              <w:bottom w:val="nil"/>
              <w:right w:val="nil"/>
            </w:tcBorders>
            <w:tcMar>
              <w:top w:w="43" w:type="dxa"/>
              <w:left w:w="0" w:type="dxa"/>
              <w:bottom w:w="0" w:type="dxa"/>
              <w:right w:w="0" w:type="dxa"/>
            </w:tcMar>
            <w:vAlign w:val="bottom"/>
          </w:tcPr>
          <w:p w14:paraId="3D609E6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AA1E9A" w14:textId="77777777" w:rsidR="00D76297" w:rsidRDefault="004126E9" w:rsidP="0074436B">
            <w:r>
              <w:t>Returordning for kasserte fritidsbåter</w:t>
            </w:r>
          </w:p>
        </w:tc>
        <w:tc>
          <w:tcPr>
            <w:tcW w:w="1200" w:type="dxa"/>
            <w:tcBorders>
              <w:top w:val="nil"/>
              <w:left w:val="nil"/>
              <w:bottom w:val="nil"/>
              <w:right w:val="nil"/>
            </w:tcBorders>
            <w:tcMar>
              <w:top w:w="43" w:type="dxa"/>
              <w:left w:w="0" w:type="dxa"/>
              <w:bottom w:w="0" w:type="dxa"/>
              <w:right w:w="0" w:type="dxa"/>
            </w:tcMar>
            <w:vAlign w:val="bottom"/>
          </w:tcPr>
          <w:p w14:paraId="1F64C8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6B8B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C8C533" w14:textId="77777777" w:rsidR="00D76297" w:rsidRDefault="004126E9" w:rsidP="0074436B">
            <w:r>
              <w:t>319 000</w:t>
            </w:r>
          </w:p>
        </w:tc>
        <w:tc>
          <w:tcPr>
            <w:tcW w:w="180" w:type="dxa"/>
            <w:tcBorders>
              <w:top w:val="nil"/>
              <w:left w:val="nil"/>
              <w:bottom w:val="nil"/>
              <w:right w:val="nil"/>
            </w:tcBorders>
            <w:tcMar>
              <w:top w:w="43" w:type="dxa"/>
              <w:left w:w="0" w:type="dxa"/>
              <w:bottom w:w="0" w:type="dxa"/>
              <w:right w:w="0" w:type="dxa"/>
            </w:tcMar>
            <w:vAlign w:val="bottom"/>
          </w:tcPr>
          <w:p w14:paraId="414218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A1CBD2" w14:textId="77777777" w:rsidR="00D76297" w:rsidRDefault="00D76297" w:rsidP="0074436B"/>
        </w:tc>
      </w:tr>
      <w:tr w:rsidR="00D76297" w14:paraId="5A2454A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874FF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13433E" w14:textId="77777777" w:rsidR="00D76297" w:rsidRDefault="004126E9" w:rsidP="0074436B">
            <w:r>
              <w:t>64</w:t>
            </w:r>
          </w:p>
        </w:tc>
        <w:tc>
          <w:tcPr>
            <w:tcW w:w="260" w:type="dxa"/>
            <w:tcBorders>
              <w:top w:val="nil"/>
              <w:left w:val="nil"/>
              <w:bottom w:val="nil"/>
              <w:right w:val="nil"/>
            </w:tcBorders>
            <w:tcMar>
              <w:top w:w="43" w:type="dxa"/>
              <w:left w:w="0" w:type="dxa"/>
              <w:bottom w:w="0" w:type="dxa"/>
              <w:right w:w="0" w:type="dxa"/>
            </w:tcMar>
            <w:vAlign w:val="bottom"/>
          </w:tcPr>
          <w:p w14:paraId="6907882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FFFA57" w14:textId="77777777" w:rsidR="00D76297" w:rsidRDefault="004126E9" w:rsidP="0074436B">
            <w:r>
              <w:t>Skrantesykeprøver fra fallvilt</w:t>
            </w:r>
          </w:p>
        </w:tc>
        <w:tc>
          <w:tcPr>
            <w:tcW w:w="1200" w:type="dxa"/>
            <w:tcBorders>
              <w:top w:val="nil"/>
              <w:left w:val="nil"/>
              <w:bottom w:val="nil"/>
              <w:right w:val="nil"/>
            </w:tcBorders>
            <w:tcMar>
              <w:top w:w="43" w:type="dxa"/>
              <w:left w:w="0" w:type="dxa"/>
              <w:bottom w:w="0" w:type="dxa"/>
              <w:right w:w="0" w:type="dxa"/>
            </w:tcMar>
            <w:vAlign w:val="bottom"/>
          </w:tcPr>
          <w:p w14:paraId="5733CD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53DF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A24CB9" w14:textId="77777777" w:rsidR="00D76297" w:rsidRDefault="004126E9" w:rsidP="0074436B">
            <w:r>
              <w:t>1 200 000</w:t>
            </w:r>
          </w:p>
        </w:tc>
        <w:tc>
          <w:tcPr>
            <w:tcW w:w="180" w:type="dxa"/>
            <w:tcBorders>
              <w:top w:val="nil"/>
              <w:left w:val="nil"/>
              <w:bottom w:val="nil"/>
              <w:right w:val="nil"/>
            </w:tcBorders>
            <w:tcMar>
              <w:top w:w="43" w:type="dxa"/>
              <w:left w:w="0" w:type="dxa"/>
              <w:bottom w:w="0" w:type="dxa"/>
              <w:right w:w="0" w:type="dxa"/>
            </w:tcMar>
            <w:vAlign w:val="bottom"/>
          </w:tcPr>
          <w:p w14:paraId="6A6627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FCBE7B" w14:textId="77777777" w:rsidR="00D76297" w:rsidRDefault="00D76297" w:rsidP="0074436B"/>
        </w:tc>
      </w:tr>
      <w:tr w:rsidR="00D76297" w14:paraId="2B6A03D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ED0F1D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D9ECFD" w14:textId="77777777" w:rsidR="00D76297" w:rsidRDefault="004126E9" w:rsidP="0074436B">
            <w:r>
              <w:t>66</w:t>
            </w:r>
          </w:p>
        </w:tc>
        <w:tc>
          <w:tcPr>
            <w:tcW w:w="260" w:type="dxa"/>
            <w:tcBorders>
              <w:top w:val="nil"/>
              <w:left w:val="nil"/>
              <w:bottom w:val="nil"/>
              <w:right w:val="nil"/>
            </w:tcBorders>
            <w:tcMar>
              <w:top w:w="43" w:type="dxa"/>
              <w:left w:w="0" w:type="dxa"/>
              <w:bottom w:w="0" w:type="dxa"/>
              <w:right w:w="0" w:type="dxa"/>
            </w:tcMar>
            <w:vAlign w:val="bottom"/>
          </w:tcPr>
          <w:p w14:paraId="73658EB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21A0A2" w14:textId="77777777" w:rsidR="00D76297" w:rsidRDefault="004126E9" w:rsidP="0074436B">
            <w:r>
              <w:t>Tilskudd til kommuner for å bedre tilgangen til strandsonen langs Oslofjorden</w:t>
            </w:r>
          </w:p>
        </w:tc>
        <w:tc>
          <w:tcPr>
            <w:tcW w:w="1200" w:type="dxa"/>
            <w:tcBorders>
              <w:top w:val="nil"/>
              <w:left w:val="nil"/>
              <w:bottom w:val="nil"/>
              <w:right w:val="nil"/>
            </w:tcBorders>
            <w:tcMar>
              <w:top w:w="43" w:type="dxa"/>
              <w:left w:w="0" w:type="dxa"/>
              <w:bottom w:w="0" w:type="dxa"/>
              <w:right w:w="0" w:type="dxa"/>
            </w:tcMar>
            <w:vAlign w:val="bottom"/>
          </w:tcPr>
          <w:p w14:paraId="171C34B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1EAC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D2D658" w14:textId="77777777" w:rsidR="00D76297" w:rsidRDefault="004126E9" w:rsidP="0074436B">
            <w:r>
              <w:t>3 000 000</w:t>
            </w:r>
          </w:p>
        </w:tc>
        <w:tc>
          <w:tcPr>
            <w:tcW w:w="180" w:type="dxa"/>
            <w:tcBorders>
              <w:top w:val="nil"/>
              <w:left w:val="nil"/>
              <w:bottom w:val="nil"/>
              <w:right w:val="nil"/>
            </w:tcBorders>
            <w:tcMar>
              <w:top w:w="43" w:type="dxa"/>
              <w:left w:w="0" w:type="dxa"/>
              <w:bottom w:w="0" w:type="dxa"/>
              <w:right w:w="0" w:type="dxa"/>
            </w:tcMar>
            <w:vAlign w:val="bottom"/>
          </w:tcPr>
          <w:p w14:paraId="6A75A6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85BB2A" w14:textId="77777777" w:rsidR="00D76297" w:rsidRDefault="00D76297" w:rsidP="0074436B"/>
        </w:tc>
      </w:tr>
      <w:tr w:rsidR="00D76297" w14:paraId="0057579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D2210D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EC073B" w14:textId="77777777" w:rsidR="00D76297" w:rsidRDefault="004126E9" w:rsidP="0074436B">
            <w:r>
              <w:t>69</w:t>
            </w:r>
          </w:p>
        </w:tc>
        <w:tc>
          <w:tcPr>
            <w:tcW w:w="260" w:type="dxa"/>
            <w:tcBorders>
              <w:top w:val="nil"/>
              <w:left w:val="nil"/>
              <w:bottom w:val="nil"/>
              <w:right w:val="nil"/>
            </w:tcBorders>
            <w:tcMar>
              <w:top w:w="43" w:type="dxa"/>
              <w:left w:w="0" w:type="dxa"/>
              <w:bottom w:w="0" w:type="dxa"/>
              <w:right w:w="0" w:type="dxa"/>
            </w:tcMar>
            <w:vAlign w:val="bottom"/>
          </w:tcPr>
          <w:p w14:paraId="7FDE2C1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4E370A" w14:textId="77777777" w:rsidR="00D76297" w:rsidRDefault="004126E9" w:rsidP="0074436B">
            <w:r>
              <w:t>Oppryddingstiltak</w:t>
            </w:r>
            <w:r>
              <w:rPr>
                <w:rStyle w:val="kursiv"/>
                <w:sz w:val="21"/>
                <w:szCs w:val="21"/>
              </w:rPr>
              <w:t>, kan overføres, kan nyttes under postene 39 og 79</w:t>
            </w:r>
          </w:p>
        </w:tc>
        <w:tc>
          <w:tcPr>
            <w:tcW w:w="1200" w:type="dxa"/>
            <w:tcBorders>
              <w:top w:val="nil"/>
              <w:left w:val="nil"/>
              <w:bottom w:val="nil"/>
              <w:right w:val="nil"/>
            </w:tcBorders>
            <w:tcMar>
              <w:top w:w="43" w:type="dxa"/>
              <w:left w:w="0" w:type="dxa"/>
              <w:bottom w:w="0" w:type="dxa"/>
              <w:right w:w="0" w:type="dxa"/>
            </w:tcMar>
            <w:vAlign w:val="bottom"/>
          </w:tcPr>
          <w:p w14:paraId="18A2359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EF2CE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9AC9EC" w14:textId="77777777" w:rsidR="00D76297" w:rsidRDefault="004126E9" w:rsidP="0074436B">
            <w:r>
              <w:t>138 762 000</w:t>
            </w:r>
          </w:p>
        </w:tc>
        <w:tc>
          <w:tcPr>
            <w:tcW w:w="180" w:type="dxa"/>
            <w:tcBorders>
              <w:top w:val="nil"/>
              <w:left w:val="nil"/>
              <w:bottom w:val="nil"/>
              <w:right w:val="nil"/>
            </w:tcBorders>
            <w:tcMar>
              <w:top w:w="43" w:type="dxa"/>
              <w:left w:w="0" w:type="dxa"/>
              <w:bottom w:w="0" w:type="dxa"/>
              <w:right w:w="0" w:type="dxa"/>
            </w:tcMar>
            <w:vAlign w:val="bottom"/>
          </w:tcPr>
          <w:p w14:paraId="2041566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9D5876" w14:textId="77777777" w:rsidR="00D76297" w:rsidRDefault="00D76297" w:rsidP="0074436B"/>
        </w:tc>
      </w:tr>
      <w:tr w:rsidR="00D76297" w14:paraId="07151ED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1C7586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982604"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2F7363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E73F0F" w14:textId="77777777" w:rsidR="00D76297" w:rsidRDefault="004126E9" w:rsidP="0074436B">
            <w:r>
              <w:t>Erstatning for beitedyr tatt av rovvilt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26AF7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B6BC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594751" w14:textId="77777777" w:rsidR="00D76297" w:rsidRDefault="004126E9" w:rsidP="0074436B">
            <w:r>
              <w:t>148 878 000</w:t>
            </w:r>
          </w:p>
        </w:tc>
        <w:tc>
          <w:tcPr>
            <w:tcW w:w="180" w:type="dxa"/>
            <w:tcBorders>
              <w:top w:val="nil"/>
              <w:left w:val="nil"/>
              <w:bottom w:val="nil"/>
              <w:right w:val="nil"/>
            </w:tcBorders>
            <w:tcMar>
              <w:top w:w="43" w:type="dxa"/>
              <w:left w:w="0" w:type="dxa"/>
              <w:bottom w:w="0" w:type="dxa"/>
              <w:right w:w="0" w:type="dxa"/>
            </w:tcMar>
            <w:vAlign w:val="bottom"/>
          </w:tcPr>
          <w:p w14:paraId="3111CD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002195" w14:textId="77777777" w:rsidR="00D76297" w:rsidRDefault="00D76297" w:rsidP="0074436B"/>
        </w:tc>
      </w:tr>
      <w:tr w:rsidR="00D76297" w14:paraId="2143427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04C92B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A55F4F"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774611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1DE163" w14:textId="77777777" w:rsidR="00D76297" w:rsidRDefault="004126E9" w:rsidP="0074436B">
            <w:r>
              <w:t>Tilskudd til rovvilttiltak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35C85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87015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4A381A" w14:textId="77777777" w:rsidR="00D76297" w:rsidRDefault="004126E9" w:rsidP="0074436B">
            <w:r>
              <w:t>64 751 000</w:t>
            </w:r>
          </w:p>
        </w:tc>
        <w:tc>
          <w:tcPr>
            <w:tcW w:w="180" w:type="dxa"/>
            <w:tcBorders>
              <w:top w:val="nil"/>
              <w:left w:val="nil"/>
              <w:bottom w:val="nil"/>
              <w:right w:val="nil"/>
            </w:tcBorders>
            <w:tcMar>
              <w:top w:w="43" w:type="dxa"/>
              <w:left w:w="0" w:type="dxa"/>
              <w:bottom w:w="0" w:type="dxa"/>
              <w:right w:w="0" w:type="dxa"/>
            </w:tcMar>
            <w:vAlign w:val="bottom"/>
          </w:tcPr>
          <w:p w14:paraId="4F56EF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29021F" w14:textId="77777777" w:rsidR="00D76297" w:rsidRDefault="00D76297" w:rsidP="0074436B"/>
        </w:tc>
      </w:tr>
      <w:tr w:rsidR="00D76297" w14:paraId="71EBDA5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59BBF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8C48A0"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65CAD27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F88C0D" w14:textId="77777777" w:rsidR="00D76297" w:rsidRDefault="004126E9" w:rsidP="0074436B">
            <w:r>
              <w:t>CO</w:t>
            </w:r>
            <w:r>
              <w:rPr>
                <w:vertAlign w:val="subscript"/>
              </w:rPr>
              <w:t>2</w:t>
            </w:r>
            <w:r>
              <w:t>-kompensasjonsordning for industrien</w:t>
            </w:r>
          </w:p>
        </w:tc>
        <w:tc>
          <w:tcPr>
            <w:tcW w:w="1200" w:type="dxa"/>
            <w:tcBorders>
              <w:top w:val="nil"/>
              <w:left w:val="nil"/>
              <w:bottom w:val="nil"/>
              <w:right w:val="nil"/>
            </w:tcBorders>
            <w:tcMar>
              <w:top w:w="43" w:type="dxa"/>
              <w:left w:w="0" w:type="dxa"/>
              <w:bottom w:w="0" w:type="dxa"/>
              <w:right w:w="0" w:type="dxa"/>
            </w:tcMar>
            <w:vAlign w:val="bottom"/>
          </w:tcPr>
          <w:p w14:paraId="4A2195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6C8F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BA51EE" w14:textId="77777777" w:rsidR="00D76297" w:rsidRDefault="004126E9" w:rsidP="0074436B">
            <w:r>
              <w:t>4 710 000 000</w:t>
            </w:r>
          </w:p>
        </w:tc>
        <w:tc>
          <w:tcPr>
            <w:tcW w:w="180" w:type="dxa"/>
            <w:tcBorders>
              <w:top w:val="nil"/>
              <w:left w:val="nil"/>
              <w:bottom w:val="nil"/>
              <w:right w:val="nil"/>
            </w:tcBorders>
            <w:tcMar>
              <w:top w:w="43" w:type="dxa"/>
              <w:left w:w="0" w:type="dxa"/>
              <w:bottom w:w="0" w:type="dxa"/>
              <w:right w:w="0" w:type="dxa"/>
            </w:tcMar>
            <w:vAlign w:val="bottom"/>
          </w:tcPr>
          <w:p w14:paraId="76E5D2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C97DCC" w14:textId="77777777" w:rsidR="00D76297" w:rsidRDefault="00D76297" w:rsidP="0074436B"/>
        </w:tc>
      </w:tr>
      <w:tr w:rsidR="00D76297" w14:paraId="373F11A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02436A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50EEF3"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23EB8AB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3462D0" w14:textId="77777777" w:rsidR="00D76297" w:rsidRDefault="004126E9" w:rsidP="0074436B">
            <w:r>
              <w:t>Utbetaling for vrakpant og tilskudd til kjøretøy og fritidsbåter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ABF8AD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3DF7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5034B8" w14:textId="77777777" w:rsidR="00D76297" w:rsidRDefault="004126E9" w:rsidP="0074436B">
            <w:r>
              <w:t>528 000 000</w:t>
            </w:r>
          </w:p>
        </w:tc>
        <w:tc>
          <w:tcPr>
            <w:tcW w:w="180" w:type="dxa"/>
            <w:tcBorders>
              <w:top w:val="nil"/>
              <w:left w:val="nil"/>
              <w:bottom w:val="nil"/>
              <w:right w:val="nil"/>
            </w:tcBorders>
            <w:tcMar>
              <w:top w:w="43" w:type="dxa"/>
              <w:left w:w="0" w:type="dxa"/>
              <w:bottom w:w="0" w:type="dxa"/>
              <w:right w:w="0" w:type="dxa"/>
            </w:tcMar>
            <w:vAlign w:val="bottom"/>
          </w:tcPr>
          <w:p w14:paraId="3D0361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ADCA84" w14:textId="77777777" w:rsidR="00D76297" w:rsidRDefault="00D76297" w:rsidP="0074436B"/>
        </w:tc>
      </w:tr>
      <w:tr w:rsidR="00D76297" w14:paraId="760225F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951C7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72EC09"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2BD5DC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68B7B1" w14:textId="77777777" w:rsidR="00D76297" w:rsidRDefault="004126E9" w:rsidP="0074436B">
            <w:r>
              <w:t>Refusjonsordninger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A5BE5A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8533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1B18D4" w14:textId="77777777" w:rsidR="00D76297" w:rsidRDefault="004126E9" w:rsidP="0074436B">
            <w:r>
              <w:t>267 500 000</w:t>
            </w:r>
          </w:p>
        </w:tc>
        <w:tc>
          <w:tcPr>
            <w:tcW w:w="180" w:type="dxa"/>
            <w:tcBorders>
              <w:top w:val="nil"/>
              <w:left w:val="nil"/>
              <w:bottom w:val="nil"/>
              <w:right w:val="nil"/>
            </w:tcBorders>
            <w:tcMar>
              <w:top w:w="43" w:type="dxa"/>
              <w:left w:w="0" w:type="dxa"/>
              <w:bottom w:w="0" w:type="dxa"/>
              <w:right w:w="0" w:type="dxa"/>
            </w:tcMar>
            <w:vAlign w:val="bottom"/>
          </w:tcPr>
          <w:p w14:paraId="59947F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F65AB2" w14:textId="77777777" w:rsidR="00D76297" w:rsidRDefault="00D76297" w:rsidP="0074436B"/>
        </w:tc>
      </w:tr>
      <w:tr w:rsidR="00D76297" w14:paraId="4528A3A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787E7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98FC3D"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50119B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96F4C3" w14:textId="77777777" w:rsidR="00D76297" w:rsidRDefault="004126E9" w:rsidP="0074436B">
            <w:r>
              <w:t>Diverse organisasjoner og stiftelser m.m.</w:t>
            </w:r>
          </w:p>
        </w:tc>
        <w:tc>
          <w:tcPr>
            <w:tcW w:w="1200" w:type="dxa"/>
            <w:tcBorders>
              <w:top w:val="nil"/>
              <w:left w:val="nil"/>
              <w:bottom w:val="nil"/>
              <w:right w:val="nil"/>
            </w:tcBorders>
            <w:tcMar>
              <w:top w:w="43" w:type="dxa"/>
              <w:left w:w="0" w:type="dxa"/>
              <w:bottom w:w="0" w:type="dxa"/>
              <w:right w:w="0" w:type="dxa"/>
            </w:tcMar>
            <w:vAlign w:val="bottom"/>
          </w:tcPr>
          <w:p w14:paraId="1038C2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93CE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5509E2" w14:textId="77777777" w:rsidR="00D76297" w:rsidRDefault="004126E9" w:rsidP="0074436B">
            <w:r>
              <w:t>14 357 000</w:t>
            </w:r>
          </w:p>
        </w:tc>
        <w:tc>
          <w:tcPr>
            <w:tcW w:w="180" w:type="dxa"/>
            <w:tcBorders>
              <w:top w:val="nil"/>
              <w:left w:val="nil"/>
              <w:bottom w:val="nil"/>
              <w:right w:val="nil"/>
            </w:tcBorders>
            <w:tcMar>
              <w:top w:w="43" w:type="dxa"/>
              <w:left w:w="0" w:type="dxa"/>
              <w:bottom w:w="0" w:type="dxa"/>
              <w:right w:w="0" w:type="dxa"/>
            </w:tcMar>
            <w:vAlign w:val="bottom"/>
          </w:tcPr>
          <w:p w14:paraId="42692DC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0EA6FA" w14:textId="77777777" w:rsidR="00D76297" w:rsidRDefault="00D76297" w:rsidP="0074436B"/>
        </w:tc>
      </w:tr>
      <w:tr w:rsidR="00D76297" w14:paraId="2619FA8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1C226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609B3E"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7A305A7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0C3365" w14:textId="77777777" w:rsidR="00D76297" w:rsidRDefault="004126E9" w:rsidP="0074436B">
            <w:proofErr w:type="spellStart"/>
            <w:r>
              <w:t>Friluftsformål</w:t>
            </w:r>
            <w:proofErr w:type="spellEnd"/>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1C76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F4E0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626E0C" w14:textId="77777777" w:rsidR="00D76297" w:rsidRDefault="004126E9" w:rsidP="0074436B">
            <w:r>
              <w:t>192 299 000</w:t>
            </w:r>
          </w:p>
        </w:tc>
        <w:tc>
          <w:tcPr>
            <w:tcW w:w="180" w:type="dxa"/>
            <w:tcBorders>
              <w:top w:val="nil"/>
              <w:left w:val="nil"/>
              <w:bottom w:val="nil"/>
              <w:right w:val="nil"/>
            </w:tcBorders>
            <w:tcMar>
              <w:top w:w="43" w:type="dxa"/>
              <w:left w:w="0" w:type="dxa"/>
              <w:bottom w:w="0" w:type="dxa"/>
              <w:right w:w="0" w:type="dxa"/>
            </w:tcMar>
            <w:vAlign w:val="bottom"/>
          </w:tcPr>
          <w:p w14:paraId="3924A9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802BB7" w14:textId="77777777" w:rsidR="00D76297" w:rsidRDefault="00D76297" w:rsidP="0074436B"/>
        </w:tc>
      </w:tr>
      <w:tr w:rsidR="00D76297" w14:paraId="36B9031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DACC7D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7C3350"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4FC96F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CA9A24" w14:textId="77777777" w:rsidR="00D76297" w:rsidRDefault="004126E9" w:rsidP="0074436B">
            <w:r>
              <w:t>Oppryddingstiltak</w:t>
            </w:r>
            <w:r>
              <w:rPr>
                <w:rStyle w:val="kursiv"/>
                <w:sz w:val="21"/>
                <w:szCs w:val="21"/>
              </w:rPr>
              <w:t>, kan overføres, kan nyttes under postene 39 og 69</w:t>
            </w:r>
          </w:p>
        </w:tc>
        <w:tc>
          <w:tcPr>
            <w:tcW w:w="1200" w:type="dxa"/>
            <w:tcBorders>
              <w:top w:val="nil"/>
              <w:left w:val="nil"/>
              <w:bottom w:val="nil"/>
              <w:right w:val="nil"/>
            </w:tcBorders>
            <w:tcMar>
              <w:top w:w="43" w:type="dxa"/>
              <w:left w:w="0" w:type="dxa"/>
              <w:bottom w:w="0" w:type="dxa"/>
              <w:right w:w="0" w:type="dxa"/>
            </w:tcMar>
            <w:vAlign w:val="bottom"/>
          </w:tcPr>
          <w:p w14:paraId="608850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7DE30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7A8451" w14:textId="77777777" w:rsidR="00D76297" w:rsidRDefault="004126E9" w:rsidP="0074436B">
            <w:r>
              <w:t>462 000</w:t>
            </w:r>
          </w:p>
        </w:tc>
        <w:tc>
          <w:tcPr>
            <w:tcW w:w="180" w:type="dxa"/>
            <w:tcBorders>
              <w:top w:val="nil"/>
              <w:left w:val="nil"/>
              <w:bottom w:val="nil"/>
              <w:right w:val="nil"/>
            </w:tcBorders>
            <w:tcMar>
              <w:top w:w="43" w:type="dxa"/>
              <w:left w:w="0" w:type="dxa"/>
              <w:bottom w:w="0" w:type="dxa"/>
              <w:right w:w="0" w:type="dxa"/>
            </w:tcMar>
            <w:vAlign w:val="bottom"/>
          </w:tcPr>
          <w:p w14:paraId="3732E0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EBEB92" w14:textId="77777777" w:rsidR="00D76297" w:rsidRDefault="00D76297" w:rsidP="0074436B"/>
        </w:tc>
      </w:tr>
      <w:tr w:rsidR="00D76297" w14:paraId="7685426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2B8C5B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863CC6"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79D647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7F1616" w14:textId="77777777" w:rsidR="00D76297" w:rsidRDefault="004126E9" w:rsidP="0074436B">
            <w:r>
              <w:t>Tilskudd til tiltak for å ta vare på natur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27F1C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7A80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9F3A9C" w14:textId="77777777" w:rsidR="00D76297" w:rsidRDefault="004126E9" w:rsidP="0074436B">
            <w:r>
              <w:t>127 364 000</w:t>
            </w:r>
          </w:p>
        </w:tc>
        <w:tc>
          <w:tcPr>
            <w:tcW w:w="180" w:type="dxa"/>
            <w:tcBorders>
              <w:top w:val="nil"/>
              <w:left w:val="nil"/>
              <w:bottom w:val="nil"/>
              <w:right w:val="nil"/>
            </w:tcBorders>
            <w:tcMar>
              <w:top w:w="43" w:type="dxa"/>
              <w:left w:w="0" w:type="dxa"/>
              <w:bottom w:w="0" w:type="dxa"/>
              <w:right w:w="0" w:type="dxa"/>
            </w:tcMar>
            <w:vAlign w:val="bottom"/>
          </w:tcPr>
          <w:p w14:paraId="1E98434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5A8AA2" w14:textId="77777777" w:rsidR="00D76297" w:rsidRDefault="00D76297" w:rsidP="0074436B"/>
        </w:tc>
      </w:tr>
      <w:tr w:rsidR="00D76297" w14:paraId="077A42B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150D27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A7EF6F" w14:textId="77777777" w:rsidR="00D76297" w:rsidRDefault="004126E9" w:rsidP="0074436B">
            <w:r>
              <w:t>81</w:t>
            </w:r>
          </w:p>
        </w:tc>
        <w:tc>
          <w:tcPr>
            <w:tcW w:w="260" w:type="dxa"/>
            <w:tcBorders>
              <w:top w:val="nil"/>
              <w:left w:val="nil"/>
              <w:bottom w:val="nil"/>
              <w:right w:val="nil"/>
            </w:tcBorders>
            <w:tcMar>
              <w:top w:w="43" w:type="dxa"/>
              <w:left w:w="0" w:type="dxa"/>
              <w:bottom w:w="0" w:type="dxa"/>
              <w:right w:w="0" w:type="dxa"/>
            </w:tcMar>
            <w:vAlign w:val="bottom"/>
          </w:tcPr>
          <w:p w14:paraId="7999500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A14E62" w14:textId="77777777" w:rsidR="00D76297" w:rsidRDefault="004126E9" w:rsidP="0074436B">
            <w:r>
              <w:t>Verdiskaping basert på naturarven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C48AD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3C19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AEC233" w14:textId="77777777" w:rsidR="00D76297" w:rsidRDefault="004126E9" w:rsidP="0074436B">
            <w:r>
              <w:t>12 400 000</w:t>
            </w:r>
          </w:p>
        </w:tc>
        <w:tc>
          <w:tcPr>
            <w:tcW w:w="180" w:type="dxa"/>
            <w:tcBorders>
              <w:top w:val="nil"/>
              <w:left w:val="nil"/>
              <w:bottom w:val="nil"/>
              <w:right w:val="nil"/>
            </w:tcBorders>
            <w:tcMar>
              <w:top w:w="43" w:type="dxa"/>
              <w:left w:w="0" w:type="dxa"/>
              <w:bottom w:w="0" w:type="dxa"/>
              <w:right w:w="0" w:type="dxa"/>
            </w:tcMar>
            <w:vAlign w:val="bottom"/>
          </w:tcPr>
          <w:p w14:paraId="6A5CDA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2A93F1" w14:textId="77777777" w:rsidR="00D76297" w:rsidRDefault="00D76297" w:rsidP="0074436B"/>
        </w:tc>
      </w:tr>
      <w:tr w:rsidR="00D76297" w14:paraId="16DE62B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85F43B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B5DBBB" w14:textId="77777777" w:rsidR="00D76297" w:rsidRDefault="004126E9" w:rsidP="0074436B">
            <w:r>
              <w:t>84</w:t>
            </w:r>
          </w:p>
        </w:tc>
        <w:tc>
          <w:tcPr>
            <w:tcW w:w="260" w:type="dxa"/>
            <w:tcBorders>
              <w:top w:val="nil"/>
              <w:left w:val="nil"/>
              <w:bottom w:val="nil"/>
              <w:right w:val="nil"/>
            </w:tcBorders>
            <w:tcMar>
              <w:top w:w="43" w:type="dxa"/>
              <w:left w:w="0" w:type="dxa"/>
              <w:bottom w:w="0" w:type="dxa"/>
              <w:right w:w="0" w:type="dxa"/>
            </w:tcMar>
            <w:vAlign w:val="bottom"/>
          </w:tcPr>
          <w:p w14:paraId="50BB98B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DF2B41" w14:textId="77777777" w:rsidR="00D76297" w:rsidRDefault="004126E9" w:rsidP="0074436B">
            <w:r>
              <w:t>Internasjonalt samarbeid</w:t>
            </w:r>
          </w:p>
        </w:tc>
        <w:tc>
          <w:tcPr>
            <w:tcW w:w="1200" w:type="dxa"/>
            <w:tcBorders>
              <w:top w:val="nil"/>
              <w:left w:val="nil"/>
              <w:bottom w:val="nil"/>
              <w:right w:val="nil"/>
            </w:tcBorders>
            <w:tcMar>
              <w:top w:w="43" w:type="dxa"/>
              <w:left w:w="0" w:type="dxa"/>
              <w:bottom w:w="0" w:type="dxa"/>
              <w:right w:w="0" w:type="dxa"/>
            </w:tcMar>
            <w:vAlign w:val="bottom"/>
          </w:tcPr>
          <w:p w14:paraId="578B36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C8F0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CED730" w14:textId="77777777" w:rsidR="00D76297" w:rsidRDefault="004126E9" w:rsidP="0074436B">
            <w:r>
              <w:t>5 971 000</w:t>
            </w:r>
          </w:p>
        </w:tc>
        <w:tc>
          <w:tcPr>
            <w:tcW w:w="180" w:type="dxa"/>
            <w:tcBorders>
              <w:top w:val="nil"/>
              <w:left w:val="nil"/>
              <w:bottom w:val="nil"/>
              <w:right w:val="nil"/>
            </w:tcBorders>
            <w:tcMar>
              <w:top w:w="43" w:type="dxa"/>
              <w:left w:w="0" w:type="dxa"/>
              <w:bottom w:w="0" w:type="dxa"/>
              <w:right w:w="0" w:type="dxa"/>
            </w:tcMar>
            <w:vAlign w:val="bottom"/>
          </w:tcPr>
          <w:p w14:paraId="37221D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CA52FC" w14:textId="77777777" w:rsidR="00D76297" w:rsidRDefault="00D76297" w:rsidP="0074436B"/>
        </w:tc>
      </w:tr>
      <w:tr w:rsidR="00D76297" w14:paraId="4E66C9F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C7EDAA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9972B62"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17682C0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6E4285" w14:textId="77777777" w:rsidR="00D76297" w:rsidRDefault="004126E9" w:rsidP="0074436B">
            <w:r>
              <w:t>Besøkssenter for natur og verdensarv</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AFA95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40578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16B2BAA" w14:textId="77777777" w:rsidR="00D76297" w:rsidRDefault="004126E9" w:rsidP="0074436B">
            <w:r>
              <w:t>99 761 000</w:t>
            </w:r>
          </w:p>
        </w:tc>
        <w:tc>
          <w:tcPr>
            <w:tcW w:w="180" w:type="dxa"/>
            <w:tcBorders>
              <w:top w:val="nil"/>
              <w:left w:val="nil"/>
              <w:bottom w:val="nil"/>
              <w:right w:val="nil"/>
            </w:tcBorders>
            <w:tcMar>
              <w:top w:w="43" w:type="dxa"/>
              <w:left w:w="0" w:type="dxa"/>
              <w:bottom w:w="0" w:type="dxa"/>
              <w:right w:w="0" w:type="dxa"/>
            </w:tcMar>
            <w:vAlign w:val="bottom"/>
          </w:tcPr>
          <w:p w14:paraId="4776ED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73D2B2" w14:textId="77777777" w:rsidR="00D76297" w:rsidRDefault="004126E9" w:rsidP="0074436B">
            <w:r>
              <w:t>8 482 096 000</w:t>
            </w:r>
          </w:p>
        </w:tc>
      </w:tr>
      <w:tr w:rsidR="00D76297" w14:paraId="4DDE0336" w14:textId="77777777">
        <w:trPr>
          <w:trHeight w:val="240"/>
        </w:trPr>
        <w:tc>
          <w:tcPr>
            <w:tcW w:w="460" w:type="dxa"/>
            <w:tcBorders>
              <w:top w:val="nil"/>
              <w:left w:val="nil"/>
              <w:bottom w:val="nil"/>
              <w:right w:val="nil"/>
            </w:tcBorders>
            <w:tcMar>
              <w:top w:w="43" w:type="dxa"/>
              <w:left w:w="0" w:type="dxa"/>
              <w:bottom w:w="0" w:type="dxa"/>
              <w:right w:w="0" w:type="dxa"/>
            </w:tcMar>
          </w:tcPr>
          <w:p w14:paraId="585FA1C9" w14:textId="77777777" w:rsidR="00D76297" w:rsidRDefault="004126E9" w:rsidP="0074436B">
            <w:r>
              <w:t>1422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7CE82A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77D4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1F3DEA" w14:textId="77777777" w:rsidR="00D76297" w:rsidRDefault="004126E9" w:rsidP="0074436B">
            <w:r>
              <w:t>Miljøvennlig skipsfart:</w:t>
            </w:r>
          </w:p>
        </w:tc>
        <w:tc>
          <w:tcPr>
            <w:tcW w:w="1200" w:type="dxa"/>
            <w:tcBorders>
              <w:top w:val="nil"/>
              <w:left w:val="nil"/>
              <w:bottom w:val="nil"/>
              <w:right w:val="nil"/>
            </w:tcBorders>
            <w:tcMar>
              <w:top w:w="43" w:type="dxa"/>
              <w:left w:w="0" w:type="dxa"/>
              <w:bottom w:w="0" w:type="dxa"/>
              <w:right w:w="0" w:type="dxa"/>
            </w:tcMar>
            <w:vAlign w:val="bottom"/>
          </w:tcPr>
          <w:p w14:paraId="5196FB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3DE7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E352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E7A5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B73E4D" w14:textId="77777777" w:rsidR="00D76297" w:rsidRDefault="00D76297" w:rsidP="0074436B"/>
        </w:tc>
      </w:tr>
      <w:tr w:rsidR="00D76297" w14:paraId="5E177E3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92E166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1DEA1F"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EAB81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901399"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64CC3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0251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0D8866" w14:textId="77777777" w:rsidR="00D76297" w:rsidRDefault="004126E9" w:rsidP="0074436B">
            <w:r>
              <w:t>8 486 000</w:t>
            </w:r>
          </w:p>
        </w:tc>
        <w:tc>
          <w:tcPr>
            <w:tcW w:w="180" w:type="dxa"/>
            <w:tcBorders>
              <w:top w:val="nil"/>
              <w:left w:val="nil"/>
              <w:bottom w:val="nil"/>
              <w:right w:val="nil"/>
            </w:tcBorders>
            <w:tcMar>
              <w:top w:w="43" w:type="dxa"/>
              <w:left w:w="0" w:type="dxa"/>
              <w:bottom w:w="0" w:type="dxa"/>
              <w:right w:w="0" w:type="dxa"/>
            </w:tcMar>
            <w:vAlign w:val="bottom"/>
          </w:tcPr>
          <w:p w14:paraId="60369D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4CC467" w14:textId="77777777" w:rsidR="00D76297" w:rsidRDefault="00D76297" w:rsidP="0074436B"/>
        </w:tc>
      </w:tr>
      <w:tr w:rsidR="00D76297" w14:paraId="4AF6D5F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6527CF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591004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6C4508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520F61" w14:textId="77777777" w:rsidR="00D76297" w:rsidRDefault="004126E9" w:rsidP="0074436B">
            <w:r>
              <w:t>Tilskudd til private</w:t>
            </w:r>
            <w:r>
              <w:rPr>
                <w:rStyle w:val="kursiv"/>
                <w:sz w:val="21"/>
                <w:szCs w:val="21"/>
              </w:rPr>
              <w:t>, kan nyttes under post 21</w:t>
            </w:r>
          </w:p>
        </w:tc>
        <w:tc>
          <w:tcPr>
            <w:tcW w:w="1200" w:type="dxa"/>
            <w:tcBorders>
              <w:top w:val="nil"/>
              <w:left w:val="nil"/>
              <w:bottom w:val="nil"/>
              <w:right w:val="nil"/>
            </w:tcBorders>
            <w:tcMar>
              <w:top w:w="43" w:type="dxa"/>
              <w:left w:w="0" w:type="dxa"/>
              <w:bottom w:w="0" w:type="dxa"/>
              <w:right w:w="0" w:type="dxa"/>
            </w:tcMar>
            <w:vAlign w:val="bottom"/>
          </w:tcPr>
          <w:p w14:paraId="4B24C8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3BA5B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45099D2" w14:textId="77777777" w:rsidR="00D76297" w:rsidRDefault="004126E9" w:rsidP="0074436B">
            <w:r>
              <w:t>33 962 000</w:t>
            </w:r>
          </w:p>
        </w:tc>
        <w:tc>
          <w:tcPr>
            <w:tcW w:w="180" w:type="dxa"/>
            <w:tcBorders>
              <w:top w:val="nil"/>
              <w:left w:val="nil"/>
              <w:bottom w:val="nil"/>
              <w:right w:val="nil"/>
            </w:tcBorders>
            <w:tcMar>
              <w:top w:w="43" w:type="dxa"/>
              <w:left w:w="0" w:type="dxa"/>
              <w:bottom w:w="0" w:type="dxa"/>
              <w:right w:w="0" w:type="dxa"/>
            </w:tcMar>
            <w:vAlign w:val="bottom"/>
          </w:tcPr>
          <w:p w14:paraId="3329E6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751015" w14:textId="77777777" w:rsidR="00D76297" w:rsidRDefault="004126E9" w:rsidP="0074436B">
            <w:r>
              <w:t>42 448 000</w:t>
            </w:r>
          </w:p>
        </w:tc>
      </w:tr>
      <w:tr w:rsidR="00D76297" w14:paraId="2C808A97" w14:textId="77777777">
        <w:trPr>
          <w:trHeight w:val="240"/>
        </w:trPr>
        <w:tc>
          <w:tcPr>
            <w:tcW w:w="460" w:type="dxa"/>
            <w:tcBorders>
              <w:top w:val="nil"/>
              <w:left w:val="nil"/>
              <w:bottom w:val="nil"/>
              <w:right w:val="nil"/>
            </w:tcBorders>
            <w:tcMar>
              <w:top w:w="43" w:type="dxa"/>
              <w:left w:w="0" w:type="dxa"/>
              <w:bottom w:w="0" w:type="dxa"/>
              <w:right w:w="0" w:type="dxa"/>
            </w:tcMar>
          </w:tcPr>
          <w:p w14:paraId="7A7C1503" w14:textId="77777777" w:rsidR="00D76297" w:rsidRDefault="004126E9" w:rsidP="0074436B">
            <w:r>
              <w:t>1423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3F069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DEC4A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F628C5" w14:textId="77777777" w:rsidR="00D76297" w:rsidRDefault="004126E9" w:rsidP="0074436B">
            <w:r>
              <w:t>Radioaktiv forurensning i det ytre miljø:</w:t>
            </w:r>
          </w:p>
        </w:tc>
        <w:tc>
          <w:tcPr>
            <w:tcW w:w="1200" w:type="dxa"/>
            <w:tcBorders>
              <w:top w:val="nil"/>
              <w:left w:val="nil"/>
              <w:bottom w:val="nil"/>
              <w:right w:val="nil"/>
            </w:tcBorders>
            <w:tcMar>
              <w:top w:w="43" w:type="dxa"/>
              <w:left w:w="0" w:type="dxa"/>
              <w:bottom w:w="0" w:type="dxa"/>
              <w:right w:w="0" w:type="dxa"/>
            </w:tcMar>
            <w:vAlign w:val="bottom"/>
          </w:tcPr>
          <w:p w14:paraId="1A86E3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E4186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88FE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9A97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AB5FA1" w14:textId="77777777" w:rsidR="00D76297" w:rsidRDefault="00D76297" w:rsidP="0074436B"/>
        </w:tc>
      </w:tr>
      <w:tr w:rsidR="00D76297" w14:paraId="2E9B1FF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A519A4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992E7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A98C2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5C5496"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E25EE3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3060D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B00D0A2" w14:textId="77777777" w:rsidR="00D76297" w:rsidRDefault="004126E9" w:rsidP="0074436B">
            <w:r>
              <w:t>37 650 000</w:t>
            </w:r>
          </w:p>
        </w:tc>
        <w:tc>
          <w:tcPr>
            <w:tcW w:w="180" w:type="dxa"/>
            <w:tcBorders>
              <w:top w:val="nil"/>
              <w:left w:val="nil"/>
              <w:bottom w:val="nil"/>
              <w:right w:val="nil"/>
            </w:tcBorders>
            <w:tcMar>
              <w:top w:w="43" w:type="dxa"/>
              <w:left w:w="0" w:type="dxa"/>
              <w:bottom w:w="0" w:type="dxa"/>
              <w:right w:w="0" w:type="dxa"/>
            </w:tcMar>
            <w:vAlign w:val="bottom"/>
          </w:tcPr>
          <w:p w14:paraId="5950A2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6C80F0" w14:textId="77777777" w:rsidR="00D76297" w:rsidRDefault="004126E9" w:rsidP="0074436B">
            <w:r>
              <w:t>37 650 000</w:t>
            </w:r>
          </w:p>
        </w:tc>
      </w:tr>
      <w:tr w:rsidR="00D76297" w14:paraId="734A87EB" w14:textId="77777777">
        <w:trPr>
          <w:trHeight w:val="240"/>
        </w:trPr>
        <w:tc>
          <w:tcPr>
            <w:tcW w:w="460" w:type="dxa"/>
            <w:tcBorders>
              <w:top w:val="nil"/>
              <w:left w:val="nil"/>
              <w:bottom w:val="nil"/>
              <w:right w:val="nil"/>
            </w:tcBorders>
            <w:tcMar>
              <w:top w:w="43" w:type="dxa"/>
              <w:left w:w="0" w:type="dxa"/>
              <w:bottom w:w="0" w:type="dxa"/>
              <w:right w:w="0" w:type="dxa"/>
            </w:tcMar>
          </w:tcPr>
          <w:p w14:paraId="10257FED" w14:textId="77777777" w:rsidR="00D76297" w:rsidRDefault="004126E9" w:rsidP="0074436B">
            <w:r>
              <w:t>1424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9A967F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30713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1943BBA" w14:textId="77777777" w:rsidR="00D76297" w:rsidRDefault="004126E9" w:rsidP="0074436B">
            <w:r>
              <w:t>Senter mot marin forsøpling:</w:t>
            </w:r>
          </w:p>
        </w:tc>
        <w:tc>
          <w:tcPr>
            <w:tcW w:w="1200" w:type="dxa"/>
            <w:tcBorders>
              <w:top w:val="nil"/>
              <w:left w:val="nil"/>
              <w:bottom w:val="nil"/>
              <w:right w:val="nil"/>
            </w:tcBorders>
            <w:tcMar>
              <w:top w:w="43" w:type="dxa"/>
              <w:left w:w="0" w:type="dxa"/>
              <w:bottom w:w="0" w:type="dxa"/>
              <w:right w:w="0" w:type="dxa"/>
            </w:tcMar>
            <w:vAlign w:val="bottom"/>
          </w:tcPr>
          <w:p w14:paraId="2EC3EC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5EFC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1396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8EE8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765FEA" w14:textId="77777777" w:rsidR="00D76297" w:rsidRDefault="00D76297" w:rsidP="0074436B"/>
        </w:tc>
      </w:tr>
      <w:tr w:rsidR="00D76297" w14:paraId="673A203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4D428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FCF35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E10AF2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1BE40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60896D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8ED6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D32826" w14:textId="77777777" w:rsidR="00D76297" w:rsidRDefault="004126E9" w:rsidP="0074436B">
            <w:r>
              <w:t>24 006 000</w:t>
            </w:r>
          </w:p>
        </w:tc>
        <w:tc>
          <w:tcPr>
            <w:tcW w:w="180" w:type="dxa"/>
            <w:tcBorders>
              <w:top w:val="nil"/>
              <w:left w:val="nil"/>
              <w:bottom w:val="nil"/>
              <w:right w:val="nil"/>
            </w:tcBorders>
            <w:tcMar>
              <w:top w:w="43" w:type="dxa"/>
              <w:left w:w="0" w:type="dxa"/>
              <w:bottom w:w="0" w:type="dxa"/>
              <w:right w:w="0" w:type="dxa"/>
            </w:tcMar>
            <w:vAlign w:val="bottom"/>
          </w:tcPr>
          <w:p w14:paraId="4BB824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4BF670" w14:textId="77777777" w:rsidR="00D76297" w:rsidRDefault="00D76297" w:rsidP="0074436B"/>
        </w:tc>
      </w:tr>
      <w:tr w:rsidR="00D76297" w14:paraId="1BBA11E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F2F62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DA595C"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DA30F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A18B7B"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5770B2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6A36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B86C78" w14:textId="77777777" w:rsidR="00D76297" w:rsidRDefault="004126E9" w:rsidP="0074436B">
            <w:r>
              <w:t>1 026 000</w:t>
            </w:r>
          </w:p>
        </w:tc>
        <w:tc>
          <w:tcPr>
            <w:tcW w:w="180" w:type="dxa"/>
            <w:tcBorders>
              <w:top w:val="nil"/>
              <w:left w:val="nil"/>
              <w:bottom w:val="nil"/>
              <w:right w:val="nil"/>
            </w:tcBorders>
            <w:tcMar>
              <w:top w:w="43" w:type="dxa"/>
              <w:left w:w="0" w:type="dxa"/>
              <w:bottom w:w="0" w:type="dxa"/>
              <w:right w:w="0" w:type="dxa"/>
            </w:tcMar>
            <w:vAlign w:val="bottom"/>
          </w:tcPr>
          <w:p w14:paraId="3025E70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1CAA32" w14:textId="77777777" w:rsidR="00D76297" w:rsidRDefault="00D76297" w:rsidP="0074436B"/>
        </w:tc>
      </w:tr>
      <w:tr w:rsidR="00D76297" w14:paraId="00955B9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C4DF80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30087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BC1AFB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7F14AA" w14:textId="77777777" w:rsidR="00D76297" w:rsidRDefault="004126E9" w:rsidP="0074436B">
            <w:r>
              <w:t>Marin forsøpling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6488A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E451A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D1DAACC" w14:textId="77777777" w:rsidR="00D76297" w:rsidRDefault="004126E9" w:rsidP="0074436B">
            <w:r>
              <w:t>30 417 000</w:t>
            </w:r>
          </w:p>
        </w:tc>
        <w:tc>
          <w:tcPr>
            <w:tcW w:w="180" w:type="dxa"/>
            <w:tcBorders>
              <w:top w:val="nil"/>
              <w:left w:val="nil"/>
              <w:bottom w:val="nil"/>
              <w:right w:val="nil"/>
            </w:tcBorders>
            <w:tcMar>
              <w:top w:w="43" w:type="dxa"/>
              <w:left w:w="0" w:type="dxa"/>
              <w:bottom w:w="0" w:type="dxa"/>
              <w:right w:w="0" w:type="dxa"/>
            </w:tcMar>
            <w:vAlign w:val="bottom"/>
          </w:tcPr>
          <w:p w14:paraId="462E04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7E5BD1" w14:textId="77777777" w:rsidR="00D76297" w:rsidRDefault="004126E9" w:rsidP="0074436B">
            <w:r>
              <w:t>55 449 000</w:t>
            </w:r>
          </w:p>
        </w:tc>
      </w:tr>
      <w:tr w:rsidR="00D76297" w14:paraId="24BD2CF5" w14:textId="77777777">
        <w:trPr>
          <w:trHeight w:val="240"/>
        </w:trPr>
        <w:tc>
          <w:tcPr>
            <w:tcW w:w="460" w:type="dxa"/>
            <w:tcBorders>
              <w:top w:val="nil"/>
              <w:left w:val="nil"/>
              <w:bottom w:val="nil"/>
              <w:right w:val="nil"/>
            </w:tcBorders>
            <w:tcMar>
              <w:top w:w="43" w:type="dxa"/>
              <w:left w:w="0" w:type="dxa"/>
              <w:bottom w:w="0" w:type="dxa"/>
              <w:right w:w="0" w:type="dxa"/>
            </w:tcMar>
          </w:tcPr>
          <w:p w14:paraId="7CE74A4D" w14:textId="77777777" w:rsidR="00D76297" w:rsidRDefault="004126E9" w:rsidP="0074436B">
            <w:r>
              <w:t>1425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1A70B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1642F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859C9F" w14:textId="77777777" w:rsidR="00D76297" w:rsidRDefault="004126E9" w:rsidP="0074436B">
            <w:r>
              <w:t>Fisketiltak:</w:t>
            </w:r>
          </w:p>
        </w:tc>
        <w:tc>
          <w:tcPr>
            <w:tcW w:w="1200" w:type="dxa"/>
            <w:tcBorders>
              <w:top w:val="nil"/>
              <w:left w:val="nil"/>
              <w:bottom w:val="nil"/>
              <w:right w:val="nil"/>
            </w:tcBorders>
            <w:tcMar>
              <w:top w:w="43" w:type="dxa"/>
              <w:left w:w="0" w:type="dxa"/>
              <w:bottom w:w="0" w:type="dxa"/>
              <w:right w:w="0" w:type="dxa"/>
            </w:tcMar>
            <w:vAlign w:val="bottom"/>
          </w:tcPr>
          <w:p w14:paraId="6FD6500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C84B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F8A6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28F1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C18FFA" w14:textId="77777777" w:rsidR="00D76297" w:rsidRDefault="00D76297" w:rsidP="0074436B"/>
        </w:tc>
      </w:tr>
      <w:tr w:rsidR="00D76297" w14:paraId="2B0F1D4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872834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221CB2"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3B3A8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52A1DE"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31883D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8584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4A3591" w14:textId="77777777" w:rsidR="00D76297" w:rsidRDefault="004126E9" w:rsidP="0074436B">
            <w:r>
              <w:t>300 000</w:t>
            </w:r>
          </w:p>
        </w:tc>
        <w:tc>
          <w:tcPr>
            <w:tcW w:w="180" w:type="dxa"/>
            <w:tcBorders>
              <w:top w:val="nil"/>
              <w:left w:val="nil"/>
              <w:bottom w:val="nil"/>
              <w:right w:val="nil"/>
            </w:tcBorders>
            <w:tcMar>
              <w:top w:w="43" w:type="dxa"/>
              <w:left w:w="0" w:type="dxa"/>
              <w:bottom w:w="0" w:type="dxa"/>
              <w:right w:w="0" w:type="dxa"/>
            </w:tcMar>
            <w:vAlign w:val="bottom"/>
          </w:tcPr>
          <w:p w14:paraId="60F5EC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90B225" w14:textId="77777777" w:rsidR="00D76297" w:rsidRDefault="00D76297" w:rsidP="0074436B"/>
        </w:tc>
      </w:tr>
      <w:tr w:rsidR="00D76297" w14:paraId="0534C30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E396A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170DF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27F5D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43127A" w14:textId="77777777" w:rsidR="00D76297" w:rsidRDefault="004126E9" w:rsidP="0074436B">
            <w:r>
              <w:t>Tilskudd til fiskeformål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728DA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46633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859D6CF" w14:textId="77777777" w:rsidR="00D76297" w:rsidRDefault="004126E9" w:rsidP="0074436B">
            <w:r>
              <w:t>17 165 000</w:t>
            </w:r>
          </w:p>
        </w:tc>
        <w:tc>
          <w:tcPr>
            <w:tcW w:w="180" w:type="dxa"/>
            <w:tcBorders>
              <w:top w:val="nil"/>
              <w:left w:val="nil"/>
              <w:bottom w:val="nil"/>
              <w:right w:val="nil"/>
            </w:tcBorders>
            <w:tcMar>
              <w:top w:w="43" w:type="dxa"/>
              <w:left w:w="0" w:type="dxa"/>
              <w:bottom w:w="0" w:type="dxa"/>
              <w:right w:w="0" w:type="dxa"/>
            </w:tcMar>
            <w:vAlign w:val="bottom"/>
          </w:tcPr>
          <w:p w14:paraId="799266C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7E37F1" w14:textId="77777777" w:rsidR="00D76297" w:rsidRDefault="004126E9" w:rsidP="0074436B">
            <w:r>
              <w:t>17 465 000</w:t>
            </w:r>
          </w:p>
        </w:tc>
      </w:tr>
      <w:tr w:rsidR="00D76297" w14:paraId="5EFB17D1" w14:textId="77777777">
        <w:trPr>
          <w:trHeight w:val="240"/>
        </w:trPr>
        <w:tc>
          <w:tcPr>
            <w:tcW w:w="460" w:type="dxa"/>
            <w:tcBorders>
              <w:top w:val="nil"/>
              <w:left w:val="nil"/>
              <w:bottom w:val="nil"/>
              <w:right w:val="nil"/>
            </w:tcBorders>
            <w:tcMar>
              <w:top w:w="43" w:type="dxa"/>
              <w:left w:w="0" w:type="dxa"/>
              <w:bottom w:w="0" w:type="dxa"/>
              <w:right w:w="0" w:type="dxa"/>
            </w:tcMar>
          </w:tcPr>
          <w:p w14:paraId="542B09BC" w14:textId="77777777" w:rsidR="00D76297" w:rsidRDefault="004126E9" w:rsidP="0074436B">
            <w:r>
              <w:t>1428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2151F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53259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D5BAB1" w14:textId="77777777" w:rsidR="00D76297" w:rsidRDefault="004126E9" w:rsidP="0074436B">
            <w:proofErr w:type="spellStart"/>
            <w:r>
              <w:t>Enova</w:t>
            </w:r>
            <w:proofErr w:type="spellEnd"/>
            <w:r>
              <w:t xml:space="preserve"> SF:</w:t>
            </w:r>
          </w:p>
        </w:tc>
        <w:tc>
          <w:tcPr>
            <w:tcW w:w="1200" w:type="dxa"/>
            <w:tcBorders>
              <w:top w:val="nil"/>
              <w:left w:val="nil"/>
              <w:bottom w:val="nil"/>
              <w:right w:val="nil"/>
            </w:tcBorders>
            <w:tcMar>
              <w:top w:w="43" w:type="dxa"/>
              <w:left w:w="0" w:type="dxa"/>
              <w:bottom w:w="0" w:type="dxa"/>
              <w:right w:w="0" w:type="dxa"/>
            </w:tcMar>
            <w:vAlign w:val="bottom"/>
          </w:tcPr>
          <w:p w14:paraId="6D67F1E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B881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3F01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2B05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815DDF" w14:textId="77777777" w:rsidR="00D76297" w:rsidRDefault="00D76297" w:rsidP="0074436B"/>
        </w:tc>
      </w:tr>
      <w:tr w:rsidR="00D76297" w14:paraId="0CDF251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1CD84A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676280"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2D3A7B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AD37C0" w14:textId="77777777" w:rsidR="00D76297" w:rsidRDefault="004126E9" w:rsidP="0074436B">
            <w:r>
              <w:t>Overføring til Klima- og energifondet</w:t>
            </w:r>
          </w:p>
        </w:tc>
        <w:tc>
          <w:tcPr>
            <w:tcW w:w="1200" w:type="dxa"/>
            <w:tcBorders>
              <w:top w:val="nil"/>
              <w:left w:val="nil"/>
              <w:bottom w:val="nil"/>
              <w:right w:val="nil"/>
            </w:tcBorders>
            <w:tcMar>
              <w:top w:w="43" w:type="dxa"/>
              <w:left w:w="0" w:type="dxa"/>
              <w:bottom w:w="0" w:type="dxa"/>
              <w:right w:w="0" w:type="dxa"/>
            </w:tcMar>
            <w:vAlign w:val="bottom"/>
          </w:tcPr>
          <w:p w14:paraId="0B40A26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A2571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3F36D0F" w14:textId="77777777" w:rsidR="00D76297" w:rsidRDefault="004126E9" w:rsidP="0074436B">
            <w:r>
              <w:t>4 536 183 000</w:t>
            </w:r>
          </w:p>
        </w:tc>
        <w:tc>
          <w:tcPr>
            <w:tcW w:w="180" w:type="dxa"/>
            <w:tcBorders>
              <w:top w:val="nil"/>
              <w:left w:val="nil"/>
              <w:bottom w:val="nil"/>
              <w:right w:val="nil"/>
            </w:tcBorders>
            <w:tcMar>
              <w:top w:w="43" w:type="dxa"/>
              <w:left w:w="0" w:type="dxa"/>
              <w:bottom w:w="0" w:type="dxa"/>
              <w:right w:w="0" w:type="dxa"/>
            </w:tcMar>
            <w:vAlign w:val="bottom"/>
          </w:tcPr>
          <w:p w14:paraId="5CABCDA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5FCC35A" w14:textId="77777777" w:rsidR="00D76297" w:rsidRDefault="004126E9" w:rsidP="0074436B">
            <w:r>
              <w:t>4 536 183 000</w:t>
            </w:r>
          </w:p>
        </w:tc>
      </w:tr>
      <w:tr w:rsidR="00D76297" w14:paraId="3E78DF8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9DE10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ECFB4C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157C0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7B89D9" w14:textId="77777777" w:rsidR="00D76297" w:rsidRDefault="004126E9" w:rsidP="0074436B">
            <w:r>
              <w:t>Sum Klima, naturmangfold og forurensning</w:t>
            </w:r>
          </w:p>
        </w:tc>
        <w:tc>
          <w:tcPr>
            <w:tcW w:w="1200" w:type="dxa"/>
            <w:tcBorders>
              <w:top w:val="nil"/>
              <w:left w:val="nil"/>
              <w:bottom w:val="nil"/>
              <w:right w:val="nil"/>
            </w:tcBorders>
            <w:tcMar>
              <w:top w:w="43" w:type="dxa"/>
              <w:left w:w="0" w:type="dxa"/>
              <w:bottom w:w="0" w:type="dxa"/>
              <w:right w:w="0" w:type="dxa"/>
            </w:tcMar>
            <w:vAlign w:val="bottom"/>
          </w:tcPr>
          <w:p w14:paraId="7464308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A7B8E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6DB0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0FF09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C8D295F" w14:textId="77777777" w:rsidR="00D76297" w:rsidRDefault="004126E9" w:rsidP="0074436B">
            <w:r>
              <w:t>13 171 291 000</w:t>
            </w:r>
          </w:p>
        </w:tc>
      </w:tr>
      <w:tr w:rsidR="00D76297" w14:paraId="2E7DE31A"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E250D59" w14:textId="77777777" w:rsidR="00D76297" w:rsidRDefault="004126E9">
            <w:pPr>
              <w:pStyle w:val="tittel-gulbok2"/>
            </w:pPr>
            <w:proofErr w:type="spellStart"/>
            <w:r>
              <w:rPr>
                <w:spacing w:val="21"/>
                <w:w w:val="100"/>
                <w:sz w:val="21"/>
                <w:szCs w:val="21"/>
              </w:rPr>
              <w:t>Kulturminner</w:t>
            </w:r>
            <w:proofErr w:type="spellEnd"/>
            <w:r>
              <w:rPr>
                <w:spacing w:val="21"/>
                <w:w w:val="100"/>
                <w:sz w:val="21"/>
                <w:szCs w:val="21"/>
              </w:rPr>
              <w:t xml:space="preserve"> og </w:t>
            </w:r>
            <w:proofErr w:type="spellStart"/>
            <w:r>
              <w:rPr>
                <w:spacing w:val="21"/>
                <w:w w:val="100"/>
                <w:sz w:val="21"/>
                <w:szCs w:val="21"/>
              </w:rPr>
              <w:t>kulturmiljø</w:t>
            </w:r>
            <w:proofErr w:type="spellEnd"/>
          </w:p>
        </w:tc>
      </w:tr>
      <w:tr w:rsidR="00D76297" w14:paraId="62E2D474" w14:textId="77777777">
        <w:trPr>
          <w:trHeight w:val="240"/>
        </w:trPr>
        <w:tc>
          <w:tcPr>
            <w:tcW w:w="460" w:type="dxa"/>
            <w:tcBorders>
              <w:top w:val="nil"/>
              <w:left w:val="nil"/>
              <w:bottom w:val="nil"/>
              <w:right w:val="nil"/>
            </w:tcBorders>
            <w:tcMar>
              <w:top w:w="43" w:type="dxa"/>
              <w:left w:w="0" w:type="dxa"/>
              <w:bottom w:w="0" w:type="dxa"/>
              <w:right w:w="0" w:type="dxa"/>
            </w:tcMar>
          </w:tcPr>
          <w:p w14:paraId="2E7E3922" w14:textId="77777777" w:rsidR="00D76297" w:rsidRDefault="004126E9" w:rsidP="0074436B">
            <w:r>
              <w:t>1429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B629B4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0EBC90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8C3ABC" w14:textId="77777777" w:rsidR="00D76297" w:rsidRDefault="004126E9" w:rsidP="0074436B">
            <w:r>
              <w:t>Riksantikvaren:</w:t>
            </w:r>
          </w:p>
        </w:tc>
        <w:tc>
          <w:tcPr>
            <w:tcW w:w="1200" w:type="dxa"/>
            <w:tcBorders>
              <w:top w:val="nil"/>
              <w:left w:val="nil"/>
              <w:bottom w:val="nil"/>
              <w:right w:val="nil"/>
            </w:tcBorders>
            <w:tcMar>
              <w:top w:w="43" w:type="dxa"/>
              <w:left w:w="0" w:type="dxa"/>
              <w:bottom w:w="0" w:type="dxa"/>
              <w:right w:w="0" w:type="dxa"/>
            </w:tcMar>
            <w:vAlign w:val="bottom"/>
          </w:tcPr>
          <w:p w14:paraId="1EB5F75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DDC10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4336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980F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9D8ACE" w14:textId="77777777" w:rsidR="00D76297" w:rsidRDefault="00D76297" w:rsidP="0074436B"/>
        </w:tc>
      </w:tr>
      <w:tr w:rsidR="00D76297" w14:paraId="0D53574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2FD5B4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A2A2C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64BA82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7E9D4F"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765C1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CDA6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726FFB" w14:textId="77777777" w:rsidR="00D76297" w:rsidRDefault="004126E9" w:rsidP="0074436B">
            <w:r>
              <w:t>153 620 000</w:t>
            </w:r>
          </w:p>
        </w:tc>
        <w:tc>
          <w:tcPr>
            <w:tcW w:w="180" w:type="dxa"/>
            <w:tcBorders>
              <w:top w:val="nil"/>
              <w:left w:val="nil"/>
              <w:bottom w:val="nil"/>
              <w:right w:val="nil"/>
            </w:tcBorders>
            <w:tcMar>
              <w:top w:w="43" w:type="dxa"/>
              <w:left w:w="0" w:type="dxa"/>
              <w:bottom w:w="0" w:type="dxa"/>
              <w:right w:w="0" w:type="dxa"/>
            </w:tcMar>
            <w:vAlign w:val="bottom"/>
          </w:tcPr>
          <w:p w14:paraId="1A3EC2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A587B0" w14:textId="77777777" w:rsidR="00D76297" w:rsidRDefault="00D76297" w:rsidP="0074436B"/>
        </w:tc>
      </w:tr>
      <w:tr w:rsidR="00D76297" w14:paraId="0F7DDEE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4858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6B62DA"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5BC415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23F2B7"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082301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0B5B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C7930C" w14:textId="77777777" w:rsidR="00D76297" w:rsidRDefault="004126E9" w:rsidP="0074436B">
            <w:r>
              <w:t>31 977 000</w:t>
            </w:r>
          </w:p>
        </w:tc>
        <w:tc>
          <w:tcPr>
            <w:tcW w:w="180" w:type="dxa"/>
            <w:tcBorders>
              <w:top w:val="nil"/>
              <w:left w:val="nil"/>
              <w:bottom w:val="nil"/>
              <w:right w:val="nil"/>
            </w:tcBorders>
            <w:tcMar>
              <w:top w:w="43" w:type="dxa"/>
              <w:left w:w="0" w:type="dxa"/>
              <w:bottom w:w="0" w:type="dxa"/>
              <w:right w:w="0" w:type="dxa"/>
            </w:tcMar>
            <w:vAlign w:val="bottom"/>
          </w:tcPr>
          <w:p w14:paraId="2B60FF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3626DE" w14:textId="77777777" w:rsidR="00D76297" w:rsidRDefault="00D76297" w:rsidP="0074436B"/>
        </w:tc>
      </w:tr>
      <w:tr w:rsidR="00D76297" w14:paraId="5259931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ADE007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C5A5CE"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7676CD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B065F6" w14:textId="77777777" w:rsidR="00D76297" w:rsidRDefault="004126E9" w:rsidP="0074436B">
            <w:r>
              <w:t>Flerårige prosjekter kulturminneforvaltning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84462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8F94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36B783" w14:textId="77777777" w:rsidR="00D76297" w:rsidRDefault="004126E9" w:rsidP="0074436B">
            <w:r>
              <w:t>30 361 000</w:t>
            </w:r>
          </w:p>
        </w:tc>
        <w:tc>
          <w:tcPr>
            <w:tcW w:w="180" w:type="dxa"/>
            <w:tcBorders>
              <w:top w:val="nil"/>
              <w:left w:val="nil"/>
              <w:bottom w:val="nil"/>
              <w:right w:val="nil"/>
            </w:tcBorders>
            <w:tcMar>
              <w:top w:w="43" w:type="dxa"/>
              <w:left w:w="0" w:type="dxa"/>
              <w:bottom w:w="0" w:type="dxa"/>
              <w:right w:w="0" w:type="dxa"/>
            </w:tcMar>
            <w:vAlign w:val="bottom"/>
          </w:tcPr>
          <w:p w14:paraId="132ADD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8DD60D" w14:textId="77777777" w:rsidR="00D76297" w:rsidRDefault="00D76297" w:rsidP="0074436B"/>
        </w:tc>
      </w:tr>
      <w:tr w:rsidR="00D76297" w14:paraId="76C0F66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6D395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3CAF57"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411F916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1A9687" w14:textId="77777777" w:rsidR="00D76297" w:rsidRDefault="004126E9" w:rsidP="0074436B">
            <w:r>
              <w:t>Kulturminnearbeid i kommunene</w:t>
            </w:r>
          </w:p>
        </w:tc>
        <w:tc>
          <w:tcPr>
            <w:tcW w:w="1200" w:type="dxa"/>
            <w:tcBorders>
              <w:top w:val="nil"/>
              <w:left w:val="nil"/>
              <w:bottom w:val="nil"/>
              <w:right w:val="nil"/>
            </w:tcBorders>
            <w:tcMar>
              <w:top w:w="43" w:type="dxa"/>
              <w:left w:w="0" w:type="dxa"/>
              <w:bottom w:w="0" w:type="dxa"/>
              <w:right w:w="0" w:type="dxa"/>
            </w:tcMar>
            <w:vAlign w:val="bottom"/>
          </w:tcPr>
          <w:p w14:paraId="5E0D9F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9A64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1D9C79" w14:textId="77777777" w:rsidR="00D76297" w:rsidRDefault="004126E9" w:rsidP="0074436B">
            <w:r>
              <w:t>8 824 000</w:t>
            </w:r>
          </w:p>
        </w:tc>
        <w:tc>
          <w:tcPr>
            <w:tcW w:w="180" w:type="dxa"/>
            <w:tcBorders>
              <w:top w:val="nil"/>
              <w:left w:val="nil"/>
              <w:bottom w:val="nil"/>
              <w:right w:val="nil"/>
            </w:tcBorders>
            <w:tcMar>
              <w:top w:w="43" w:type="dxa"/>
              <w:left w:w="0" w:type="dxa"/>
              <w:bottom w:w="0" w:type="dxa"/>
              <w:right w:w="0" w:type="dxa"/>
            </w:tcMar>
            <w:vAlign w:val="bottom"/>
          </w:tcPr>
          <w:p w14:paraId="7408D4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D6C144" w14:textId="77777777" w:rsidR="00D76297" w:rsidRDefault="00D76297" w:rsidP="0074436B"/>
        </w:tc>
      </w:tr>
      <w:tr w:rsidR="00D76297" w14:paraId="7F160B4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3B9260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F3DFE2"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6E0D4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3375E5" w14:textId="77777777" w:rsidR="00D76297" w:rsidRDefault="004126E9" w:rsidP="0074436B">
            <w:r>
              <w:t>Tilskudd til automatisk fredete og andre arkeologiske kulturminner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33ED2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1D1E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1DB910" w14:textId="77777777" w:rsidR="00D76297" w:rsidRDefault="004126E9" w:rsidP="0074436B">
            <w:r>
              <w:t>39 026 000</w:t>
            </w:r>
          </w:p>
        </w:tc>
        <w:tc>
          <w:tcPr>
            <w:tcW w:w="180" w:type="dxa"/>
            <w:tcBorders>
              <w:top w:val="nil"/>
              <w:left w:val="nil"/>
              <w:bottom w:val="nil"/>
              <w:right w:val="nil"/>
            </w:tcBorders>
            <w:tcMar>
              <w:top w:w="43" w:type="dxa"/>
              <w:left w:w="0" w:type="dxa"/>
              <w:bottom w:w="0" w:type="dxa"/>
              <w:right w:w="0" w:type="dxa"/>
            </w:tcMar>
            <w:vAlign w:val="bottom"/>
          </w:tcPr>
          <w:p w14:paraId="33518F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058D99" w14:textId="77777777" w:rsidR="00D76297" w:rsidRDefault="00D76297" w:rsidP="0074436B"/>
        </w:tc>
      </w:tr>
      <w:tr w:rsidR="00D76297" w14:paraId="7C2F1EC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BBBCE2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E097E4"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92FEA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568144" w14:textId="77777777" w:rsidR="00D76297" w:rsidRDefault="004126E9" w:rsidP="0074436B">
            <w:r>
              <w:t>Tilskudd til fredete kulturminner i privat eie, kulturmiljøer og kulturlandskap</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7A9DE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CE80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26BF05" w14:textId="77777777" w:rsidR="00D76297" w:rsidRDefault="004126E9" w:rsidP="0074436B">
            <w:r>
              <w:t>142 759 000</w:t>
            </w:r>
          </w:p>
        </w:tc>
        <w:tc>
          <w:tcPr>
            <w:tcW w:w="180" w:type="dxa"/>
            <w:tcBorders>
              <w:top w:val="nil"/>
              <w:left w:val="nil"/>
              <w:bottom w:val="nil"/>
              <w:right w:val="nil"/>
            </w:tcBorders>
            <w:tcMar>
              <w:top w:w="43" w:type="dxa"/>
              <w:left w:w="0" w:type="dxa"/>
              <w:bottom w:w="0" w:type="dxa"/>
              <w:right w:w="0" w:type="dxa"/>
            </w:tcMar>
            <w:vAlign w:val="bottom"/>
          </w:tcPr>
          <w:p w14:paraId="6C7B115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54E702" w14:textId="77777777" w:rsidR="00D76297" w:rsidRDefault="00D76297" w:rsidP="0074436B"/>
        </w:tc>
      </w:tr>
      <w:tr w:rsidR="00D76297" w14:paraId="36096F3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6BBA29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5931A1"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3D1BED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93E1CC" w14:textId="77777777" w:rsidR="00D76297" w:rsidRDefault="004126E9" w:rsidP="0074436B">
            <w:r>
              <w:t>Tilskudd til tekniske og industrielle kulturminner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44A54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8C59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4BC5A8" w14:textId="77777777" w:rsidR="00D76297" w:rsidRDefault="004126E9" w:rsidP="0074436B">
            <w:r>
              <w:t>58 554 000</w:t>
            </w:r>
          </w:p>
        </w:tc>
        <w:tc>
          <w:tcPr>
            <w:tcW w:w="180" w:type="dxa"/>
            <w:tcBorders>
              <w:top w:val="nil"/>
              <w:left w:val="nil"/>
              <w:bottom w:val="nil"/>
              <w:right w:val="nil"/>
            </w:tcBorders>
            <w:tcMar>
              <w:top w:w="43" w:type="dxa"/>
              <w:left w:w="0" w:type="dxa"/>
              <w:bottom w:w="0" w:type="dxa"/>
              <w:right w:w="0" w:type="dxa"/>
            </w:tcMar>
            <w:vAlign w:val="bottom"/>
          </w:tcPr>
          <w:p w14:paraId="1EEA85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0557E3" w14:textId="77777777" w:rsidR="00D76297" w:rsidRDefault="00D76297" w:rsidP="0074436B"/>
        </w:tc>
      </w:tr>
      <w:tr w:rsidR="00D76297" w14:paraId="15C6304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2FB687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E389E1"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312D3EC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CD2690" w14:textId="77777777" w:rsidR="00D76297" w:rsidRDefault="004126E9" w:rsidP="0074436B">
            <w:r>
              <w:t>Tilskudd til bygninger og anlegg fra middelalderen og brannsikring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C4D41D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E3EC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E20256" w14:textId="77777777" w:rsidR="00D76297" w:rsidRDefault="004126E9" w:rsidP="0074436B">
            <w:r>
              <w:t>59 072 000</w:t>
            </w:r>
          </w:p>
        </w:tc>
        <w:tc>
          <w:tcPr>
            <w:tcW w:w="180" w:type="dxa"/>
            <w:tcBorders>
              <w:top w:val="nil"/>
              <w:left w:val="nil"/>
              <w:bottom w:val="nil"/>
              <w:right w:val="nil"/>
            </w:tcBorders>
            <w:tcMar>
              <w:top w:w="43" w:type="dxa"/>
              <w:left w:w="0" w:type="dxa"/>
              <w:bottom w:w="0" w:type="dxa"/>
              <w:right w:w="0" w:type="dxa"/>
            </w:tcMar>
            <w:vAlign w:val="bottom"/>
          </w:tcPr>
          <w:p w14:paraId="2D806F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45BF3C" w14:textId="77777777" w:rsidR="00D76297" w:rsidRDefault="00D76297" w:rsidP="0074436B"/>
        </w:tc>
      </w:tr>
      <w:tr w:rsidR="00D76297" w14:paraId="73C3C2C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37A2B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6AD8F1"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52117CE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F089BA" w14:textId="77777777" w:rsidR="00D76297" w:rsidRDefault="004126E9" w:rsidP="0074436B">
            <w:r>
              <w:t>Tilskudd til fartøyvern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DE04A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9EED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F8E9C2" w14:textId="77777777" w:rsidR="00D76297" w:rsidRDefault="004126E9" w:rsidP="0074436B">
            <w:r>
              <w:t>70 605 000</w:t>
            </w:r>
          </w:p>
        </w:tc>
        <w:tc>
          <w:tcPr>
            <w:tcW w:w="180" w:type="dxa"/>
            <w:tcBorders>
              <w:top w:val="nil"/>
              <w:left w:val="nil"/>
              <w:bottom w:val="nil"/>
              <w:right w:val="nil"/>
            </w:tcBorders>
            <w:tcMar>
              <w:top w:w="43" w:type="dxa"/>
              <w:left w:w="0" w:type="dxa"/>
              <w:bottom w:w="0" w:type="dxa"/>
              <w:right w:w="0" w:type="dxa"/>
            </w:tcMar>
            <w:vAlign w:val="bottom"/>
          </w:tcPr>
          <w:p w14:paraId="272C8F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9344D0" w14:textId="77777777" w:rsidR="00D76297" w:rsidRDefault="00D76297" w:rsidP="0074436B"/>
        </w:tc>
      </w:tr>
      <w:tr w:rsidR="00D76297" w14:paraId="137E76A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813C5E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99CDE27"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42035B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E6AFCE" w14:textId="77777777" w:rsidR="00D76297" w:rsidRDefault="004126E9" w:rsidP="0074436B">
            <w:r>
              <w:t>Tilskudd til fartøyvernsentrene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DF338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D97D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C2DE26" w14:textId="77777777" w:rsidR="00D76297" w:rsidRDefault="004126E9" w:rsidP="0074436B">
            <w:r>
              <w:t>15 557 000</w:t>
            </w:r>
          </w:p>
        </w:tc>
        <w:tc>
          <w:tcPr>
            <w:tcW w:w="180" w:type="dxa"/>
            <w:tcBorders>
              <w:top w:val="nil"/>
              <w:left w:val="nil"/>
              <w:bottom w:val="nil"/>
              <w:right w:val="nil"/>
            </w:tcBorders>
            <w:tcMar>
              <w:top w:w="43" w:type="dxa"/>
              <w:left w:w="0" w:type="dxa"/>
              <w:bottom w:w="0" w:type="dxa"/>
              <w:right w:w="0" w:type="dxa"/>
            </w:tcMar>
            <w:vAlign w:val="bottom"/>
          </w:tcPr>
          <w:p w14:paraId="2ED13B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D48852" w14:textId="77777777" w:rsidR="00D76297" w:rsidRDefault="00D76297" w:rsidP="0074436B"/>
        </w:tc>
      </w:tr>
      <w:tr w:rsidR="00D76297" w14:paraId="6392B61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59A955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6139E6"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1AF705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8964B2" w14:textId="77777777" w:rsidR="00D76297" w:rsidRDefault="004126E9" w:rsidP="0074436B">
            <w:r>
              <w:t>Tilskudd til verdiskapningsarbeid på kulturminneområdet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EE8B1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E09FE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640584" w14:textId="77777777" w:rsidR="00D76297" w:rsidRDefault="004126E9" w:rsidP="0074436B">
            <w:r>
              <w:t>8 446 000</w:t>
            </w:r>
          </w:p>
        </w:tc>
        <w:tc>
          <w:tcPr>
            <w:tcW w:w="180" w:type="dxa"/>
            <w:tcBorders>
              <w:top w:val="nil"/>
              <w:left w:val="nil"/>
              <w:bottom w:val="nil"/>
              <w:right w:val="nil"/>
            </w:tcBorders>
            <w:tcMar>
              <w:top w:w="43" w:type="dxa"/>
              <w:left w:w="0" w:type="dxa"/>
              <w:bottom w:w="0" w:type="dxa"/>
              <w:right w:w="0" w:type="dxa"/>
            </w:tcMar>
            <w:vAlign w:val="bottom"/>
          </w:tcPr>
          <w:p w14:paraId="233458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283555" w14:textId="77777777" w:rsidR="00D76297" w:rsidRDefault="00D76297" w:rsidP="0074436B"/>
        </w:tc>
      </w:tr>
      <w:tr w:rsidR="00D76297" w14:paraId="79733FF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E5FD99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E2B0B70"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2462872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E7B73C" w14:textId="77777777" w:rsidR="00D76297" w:rsidRDefault="004126E9" w:rsidP="0074436B">
            <w:r>
              <w:t>Tilskudd til verdensarven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E6D71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A293F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3123CE7" w14:textId="77777777" w:rsidR="00D76297" w:rsidRDefault="004126E9" w:rsidP="0074436B">
            <w:r>
              <w:t>53 372 000</w:t>
            </w:r>
          </w:p>
        </w:tc>
        <w:tc>
          <w:tcPr>
            <w:tcW w:w="180" w:type="dxa"/>
            <w:tcBorders>
              <w:top w:val="nil"/>
              <w:left w:val="nil"/>
              <w:bottom w:val="nil"/>
              <w:right w:val="nil"/>
            </w:tcBorders>
            <w:tcMar>
              <w:top w:w="43" w:type="dxa"/>
              <w:left w:w="0" w:type="dxa"/>
              <w:bottom w:w="0" w:type="dxa"/>
              <w:right w:w="0" w:type="dxa"/>
            </w:tcMar>
            <w:vAlign w:val="bottom"/>
          </w:tcPr>
          <w:p w14:paraId="6DB70D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999844" w14:textId="77777777" w:rsidR="00D76297" w:rsidRDefault="004126E9" w:rsidP="0074436B">
            <w:r>
              <w:t>672 173 000</w:t>
            </w:r>
          </w:p>
        </w:tc>
      </w:tr>
      <w:tr w:rsidR="00D76297" w14:paraId="25CA6718" w14:textId="77777777">
        <w:trPr>
          <w:trHeight w:val="240"/>
        </w:trPr>
        <w:tc>
          <w:tcPr>
            <w:tcW w:w="460" w:type="dxa"/>
            <w:tcBorders>
              <w:top w:val="nil"/>
              <w:left w:val="nil"/>
              <w:bottom w:val="nil"/>
              <w:right w:val="nil"/>
            </w:tcBorders>
            <w:tcMar>
              <w:top w:w="43" w:type="dxa"/>
              <w:left w:w="0" w:type="dxa"/>
              <w:bottom w:w="0" w:type="dxa"/>
              <w:right w:w="0" w:type="dxa"/>
            </w:tcMar>
          </w:tcPr>
          <w:p w14:paraId="556AE490" w14:textId="77777777" w:rsidR="00D76297" w:rsidRDefault="004126E9" w:rsidP="0074436B">
            <w:r>
              <w:t>1432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0CF5AB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DD8796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B6F4A2" w14:textId="77777777" w:rsidR="00D76297" w:rsidRDefault="004126E9" w:rsidP="0074436B">
            <w:r>
              <w:t>Norsk kulturminnefond:</w:t>
            </w:r>
          </w:p>
        </w:tc>
        <w:tc>
          <w:tcPr>
            <w:tcW w:w="1200" w:type="dxa"/>
            <w:tcBorders>
              <w:top w:val="nil"/>
              <w:left w:val="nil"/>
              <w:bottom w:val="nil"/>
              <w:right w:val="nil"/>
            </w:tcBorders>
            <w:tcMar>
              <w:top w:w="43" w:type="dxa"/>
              <w:left w:w="0" w:type="dxa"/>
              <w:bottom w:w="0" w:type="dxa"/>
              <w:right w:w="0" w:type="dxa"/>
            </w:tcMar>
            <w:vAlign w:val="bottom"/>
          </w:tcPr>
          <w:p w14:paraId="59D3CC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542E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8F9E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C842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BB2D6D" w14:textId="77777777" w:rsidR="00D76297" w:rsidRDefault="00D76297" w:rsidP="0074436B"/>
        </w:tc>
      </w:tr>
      <w:tr w:rsidR="00D76297" w14:paraId="0A75D90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E1DBE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BE4B77"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4661FB8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FC62EF" w14:textId="77777777" w:rsidR="00D76297" w:rsidRDefault="004126E9" w:rsidP="0074436B">
            <w:r>
              <w:t>Til disposisjon for kulturminnetiltak</w:t>
            </w:r>
          </w:p>
        </w:tc>
        <w:tc>
          <w:tcPr>
            <w:tcW w:w="1200" w:type="dxa"/>
            <w:tcBorders>
              <w:top w:val="nil"/>
              <w:left w:val="nil"/>
              <w:bottom w:val="nil"/>
              <w:right w:val="nil"/>
            </w:tcBorders>
            <w:tcMar>
              <w:top w:w="43" w:type="dxa"/>
              <w:left w:w="0" w:type="dxa"/>
              <w:bottom w:w="0" w:type="dxa"/>
              <w:right w:w="0" w:type="dxa"/>
            </w:tcMar>
            <w:vAlign w:val="bottom"/>
          </w:tcPr>
          <w:p w14:paraId="686C37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93567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16857D1" w14:textId="77777777" w:rsidR="00D76297" w:rsidRDefault="004126E9" w:rsidP="0074436B">
            <w:r>
              <w:t>124 638 000</w:t>
            </w:r>
          </w:p>
        </w:tc>
        <w:tc>
          <w:tcPr>
            <w:tcW w:w="180" w:type="dxa"/>
            <w:tcBorders>
              <w:top w:val="nil"/>
              <w:left w:val="nil"/>
              <w:bottom w:val="nil"/>
              <w:right w:val="nil"/>
            </w:tcBorders>
            <w:tcMar>
              <w:top w:w="43" w:type="dxa"/>
              <w:left w:w="0" w:type="dxa"/>
              <w:bottom w:w="0" w:type="dxa"/>
              <w:right w:w="0" w:type="dxa"/>
            </w:tcMar>
            <w:vAlign w:val="bottom"/>
          </w:tcPr>
          <w:p w14:paraId="3AFD9ED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EC303CF" w14:textId="77777777" w:rsidR="00D76297" w:rsidRDefault="004126E9" w:rsidP="0074436B">
            <w:r>
              <w:t>124 638 000</w:t>
            </w:r>
          </w:p>
        </w:tc>
      </w:tr>
      <w:tr w:rsidR="00D76297" w14:paraId="1F79C60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14415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21C090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939B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BA9F0F" w14:textId="77777777" w:rsidR="00D76297" w:rsidRDefault="004126E9" w:rsidP="0074436B">
            <w:r>
              <w:t>Sum Kulturminner og kulturmiljø</w:t>
            </w:r>
          </w:p>
        </w:tc>
        <w:tc>
          <w:tcPr>
            <w:tcW w:w="1200" w:type="dxa"/>
            <w:tcBorders>
              <w:top w:val="nil"/>
              <w:left w:val="nil"/>
              <w:bottom w:val="nil"/>
              <w:right w:val="nil"/>
            </w:tcBorders>
            <w:tcMar>
              <w:top w:w="43" w:type="dxa"/>
              <w:left w:w="0" w:type="dxa"/>
              <w:bottom w:w="0" w:type="dxa"/>
              <w:right w:w="0" w:type="dxa"/>
            </w:tcMar>
            <w:vAlign w:val="bottom"/>
          </w:tcPr>
          <w:p w14:paraId="7F74EF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13B3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D809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E34CB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F021F5B" w14:textId="77777777" w:rsidR="00D76297" w:rsidRDefault="004126E9" w:rsidP="0074436B">
            <w:r>
              <w:t>796 811 000</w:t>
            </w:r>
          </w:p>
        </w:tc>
      </w:tr>
      <w:tr w:rsidR="00D76297" w14:paraId="6C40F17E"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DAF61A0" w14:textId="77777777" w:rsidR="00D76297" w:rsidRDefault="004126E9">
            <w:pPr>
              <w:pStyle w:val="tittel-gulbok2"/>
            </w:pPr>
            <w:r>
              <w:rPr>
                <w:spacing w:val="21"/>
                <w:w w:val="100"/>
                <w:sz w:val="21"/>
                <w:szCs w:val="21"/>
              </w:rPr>
              <w:t xml:space="preserve">Nord- og </w:t>
            </w:r>
            <w:proofErr w:type="spellStart"/>
            <w:r>
              <w:rPr>
                <w:spacing w:val="21"/>
                <w:w w:val="100"/>
                <w:sz w:val="21"/>
                <w:szCs w:val="21"/>
              </w:rPr>
              <w:t>polarområdene</w:t>
            </w:r>
            <w:proofErr w:type="spellEnd"/>
          </w:p>
        </w:tc>
      </w:tr>
      <w:tr w:rsidR="00D76297" w14:paraId="4FC214BF" w14:textId="77777777">
        <w:trPr>
          <w:trHeight w:val="240"/>
        </w:trPr>
        <w:tc>
          <w:tcPr>
            <w:tcW w:w="460" w:type="dxa"/>
            <w:tcBorders>
              <w:top w:val="nil"/>
              <w:left w:val="nil"/>
              <w:bottom w:val="nil"/>
              <w:right w:val="nil"/>
            </w:tcBorders>
            <w:tcMar>
              <w:top w:w="43" w:type="dxa"/>
              <w:left w:w="0" w:type="dxa"/>
              <w:bottom w:w="0" w:type="dxa"/>
              <w:right w:w="0" w:type="dxa"/>
            </w:tcMar>
          </w:tcPr>
          <w:p w14:paraId="127D5BB9" w14:textId="77777777" w:rsidR="00D76297" w:rsidRDefault="004126E9" w:rsidP="0074436B">
            <w:r>
              <w:t>1471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E347FE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F1AB30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52064D" w14:textId="77777777" w:rsidR="00D76297" w:rsidRDefault="004126E9" w:rsidP="0074436B">
            <w:r>
              <w:t>Norsk Polarinstitutt:</w:t>
            </w:r>
          </w:p>
        </w:tc>
        <w:tc>
          <w:tcPr>
            <w:tcW w:w="1200" w:type="dxa"/>
            <w:tcBorders>
              <w:top w:val="nil"/>
              <w:left w:val="nil"/>
              <w:bottom w:val="nil"/>
              <w:right w:val="nil"/>
            </w:tcBorders>
            <w:tcMar>
              <w:top w:w="43" w:type="dxa"/>
              <w:left w:w="0" w:type="dxa"/>
              <w:bottom w:w="0" w:type="dxa"/>
              <w:right w:w="0" w:type="dxa"/>
            </w:tcMar>
            <w:vAlign w:val="bottom"/>
          </w:tcPr>
          <w:p w14:paraId="5BC8A93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0F81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F986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BABD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10D4D6" w14:textId="77777777" w:rsidR="00D76297" w:rsidRDefault="00D76297" w:rsidP="0074436B"/>
        </w:tc>
      </w:tr>
      <w:tr w:rsidR="00D76297" w14:paraId="5C0AD16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3A2B8B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95B38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E141FF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1B71A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8E386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B677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07E9D8" w14:textId="77777777" w:rsidR="00D76297" w:rsidRDefault="004126E9" w:rsidP="0074436B">
            <w:r>
              <w:t>243 751 000</w:t>
            </w:r>
          </w:p>
        </w:tc>
        <w:tc>
          <w:tcPr>
            <w:tcW w:w="180" w:type="dxa"/>
            <w:tcBorders>
              <w:top w:val="nil"/>
              <w:left w:val="nil"/>
              <w:bottom w:val="nil"/>
              <w:right w:val="nil"/>
            </w:tcBorders>
            <w:tcMar>
              <w:top w:w="43" w:type="dxa"/>
              <w:left w:w="0" w:type="dxa"/>
              <w:bottom w:w="0" w:type="dxa"/>
              <w:right w:w="0" w:type="dxa"/>
            </w:tcMar>
            <w:vAlign w:val="bottom"/>
          </w:tcPr>
          <w:p w14:paraId="14A2E9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DCDCAE" w14:textId="77777777" w:rsidR="00D76297" w:rsidRDefault="00D76297" w:rsidP="0074436B"/>
        </w:tc>
      </w:tr>
      <w:tr w:rsidR="00D76297" w14:paraId="7563116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610669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E3C603B"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D44AC2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8DEDAC"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5E3C9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B93A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101850" w14:textId="77777777" w:rsidR="00D76297" w:rsidRDefault="004126E9" w:rsidP="0074436B">
            <w:r>
              <w:t>113 866 000</w:t>
            </w:r>
          </w:p>
        </w:tc>
        <w:tc>
          <w:tcPr>
            <w:tcW w:w="180" w:type="dxa"/>
            <w:tcBorders>
              <w:top w:val="nil"/>
              <w:left w:val="nil"/>
              <w:bottom w:val="nil"/>
              <w:right w:val="nil"/>
            </w:tcBorders>
            <w:tcMar>
              <w:top w:w="43" w:type="dxa"/>
              <w:left w:w="0" w:type="dxa"/>
              <w:bottom w:w="0" w:type="dxa"/>
              <w:right w:w="0" w:type="dxa"/>
            </w:tcMar>
            <w:vAlign w:val="bottom"/>
          </w:tcPr>
          <w:p w14:paraId="4B81AE3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058F9B" w14:textId="77777777" w:rsidR="00D76297" w:rsidRDefault="00D76297" w:rsidP="0074436B"/>
        </w:tc>
      </w:tr>
      <w:tr w:rsidR="00D76297" w14:paraId="4E2D101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49FDCC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E4E2CE"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6EDDDB1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29FA09" w14:textId="77777777" w:rsidR="00D76297" w:rsidRDefault="004126E9" w:rsidP="0074436B">
            <w:r>
              <w:t>Stipend</w:t>
            </w:r>
          </w:p>
        </w:tc>
        <w:tc>
          <w:tcPr>
            <w:tcW w:w="1200" w:type="dxa"/>
            <w:tcBorders>
              <w:top w:val="nil"/>
              <w:left w:val="nil"/>
              <w:bottom w:val="nil"/>
              <w:right w:val="nil"/>
            </w:tcBorders>
            <w:tcMar>
              <w:top w:w="43" w:type="dxa"/>
              <w:left w:w="0" w:type="dxa"/>
              <w:bottom w:w="0" w:type="dxa"/>
              <w:right w:w="0" w:type="dxa"/>
            </w:tcMar>
            <w:vAlign w:val="bottom"/>
          </w:tcPr>
          <w:p w14:paraId="756A039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19576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A3BF633" w14:textId="77777777" w:rsidR="00D76297" w:rsidRDefault="004126E9" w:rsidP="0074436B">
            <w:r>
              <w:t>561 000</w:t>
            </w:r>
          </w:p>
        </w:tc>
        <w:tc>
          <w:tcPr>
            <w:tcW w:w="180" w:type="dxa"/>
            <w:tcBorders>
              <w:top w:val="nil"/>
              <w:left w:val="nil"/>
              <w:bottom w:val="nil"/>
              <w:right w:val="nil"/>
            </w:tcBorders>
            <w:tcMar>
              <w:top w:w="43" w:type="dxa"/>
              <w:left w:w="0" w:type="dxa"/>
              <w:bottom w:w="0" w:type="dxa"/>
              <w:right w:w="0" w:type="dxa"/>
            </w:tcMar>
            <w:vAlign w:val="bottom"/>
          </w:tcPr>
          <w:p w14:paraId="3960B0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6F9ED4" w14:textId="77777777" w:rsidR="00D76297" w:rsidRDefault="004126E9" w:rsidP="0074436B">
            <w:r>
              <w:t>358 178 000</w:t>
            </w:r>
          </w:p>
        </w:tc>
      </w:tr>
      <w:tr w:rsidR="00D76297" w14:paraId="7A81FF23" w14:textId="77777777">
        <w:trPr>
          <w:trHeight w:val="240"/>
        </w:trPr>
        <w:tc>
          <w:tcPr>
            <w:tcW w:w="460" w:type="dxa"/>
            <w:tcBorders>
              <w:top w:val="nil"/>
              <w:left w:val="nil"/>
              <w:bottom w:val="nil"/>
              <w:right w:val="nil"/>
            </w:tcBorders>
            <w:tcMar>
              <w:top w:w="43" w:type="dxa"/>
              <w:left w:w="0" w:type="dxa"/>
              <w:bottom w:w="0" w:type="dxa"/>
              <w:right w:w="0" w:type="dxa"/>
            </w:tcMar>
          </w:tcPr>
          <w:p w14:paraId="31CF43D5" w14:textId="77777777" w:rsidR="00D76297" w:rsidRDefault="004126E9" w:rsidP="0074436B">
            <w:r>
              <w:t>1472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6A176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C116A4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2793FE" w14:textId="77777777" w:rsidR="00D76297" w:rsidRDefault="004126E9" w:rsidP="0074436B">
            <w:r>
              <w:t>Svalbards miljøvernfond:</w:t>
            </w:r>
          </w:p>
        </w:tc>
        <w:tc>
          <w:tcPr>
            <w:tcW w:w="1200" w:type="dxa"/>
            <w:tcBorders>
              <w:top w:val="nil"/>
              <w:left w:val="nil"/>
              <w:bottom w:val="nil"/>
              <w:right w:val="nil"/>
            </w:tcBorders>
            <w:tcMar>
              <w:top w:w="43" w:type="dxa"/>
              <w:left w:w="0" w:type="dxa"/>
              <w:bottom w:w="0" w:type="dxa"/>
              <w:right w:w="0" w:type="dxa"/>
            </w:tcMar>
            <w:vAlign w:val="bottom"/>
          </w:tcPr>
          <w:p w14:paraId="20653B7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A6DC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6932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B966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AC0D2C" w14:textId="77777777" w:rsidR="00D76297" w:rsidRDefault="00D76297" w:rsidP="0074436B"/>
        </w:tc>
      </w:tr>
      <w:tr w:rsidR="00D76297" w14:paraId="42D4CFE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825DDB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B7CD5D"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194E23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B01BB9" w14:textId="77777777" w:rsidR="00D76297" w:rsidRDefault="004126E9" w:rsidP="0074436B">
            <w:r>
              <w:t>Overføringer til Svalbards miljøvernfond</w:t>
            </w:r>
          </w:p>
        </w:tc>
        <w:tc>
          <w:tcPr>
            <w:tcW w:w="1200" w:type="dxa"/>
            <w:tcBorders>
              <w:top w:val="nil"/>
              <w:left w:val="nil"/>
              <w:bottom w:val="nil"/>
              <w:right w:val="nil"/>
            </w:tcBorders>
            <w:tcMar>
              <w:top w:w="43" w:type="dxa"/>
              <w:left w:w="0" w:type="dxa"/>
              <w:bottom w:w="0" w:type="dxa"/>
              <w:right w:w="0" w:type="dxa"/>
            </w:tcMar>
            <w:vAlign w:val="bottom"/>
          </w:tcPr>
          <w:p w14:paraId="302480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52E42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E084274" w14:textId="77777777" w:rsidR="00D76297" w:rsidRDefault="004126E9" w:rsidP="0074436B">
            <w:r>
              <w:t>13 000 000</w:t>
            </w:r>
          </w:p>
        </w:tc>
        <w:tc>
          <w:tcPr>
            <w:tcW w:w="180" w:type="dxa"/>
            <w:tcBorders>
              <w:top w:val="nil"/>
              <w:left w:val="nil"/>
              <w:bottom w:val="nil"/>
              <w:right w:val="nil"/>
            </w:tcBorders>
            <w:tcMar>
              <w:top w:w="43" w:type="dxa"/>
              <w:left w:w="0" w:type="dxa"/>
              <w:bottom w:w="0" w:type="dxa"/>
              <w:right w:w="0" w:type="dxa"/>
            </w:tcMar>
            <w:vAlign w:val="bottom"/>
          </w:tcPr>
          <w:p w14:paraId="3DEA27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ECA077" w14:textId="77777777" w:rsidR="00D76297" w:rsidRDefault="004126E9" w:rsidP="0074436B">
            <w:r>
              <w:t>13 000 000</w:t>
            </w:r>
          </w:p>
        </w:tc>
      </w:tr>
      <w:tr w:rsidR="00D76297" w14:paraId="71566899" w14:textId="77777777">
        <w:trPr>
          <w:trHeight w:val="240"/>
        </w:trPr>
        <w:tc>
          <w:tcPr>
            <w:tcW w:w="460" w:type="dxa"/>
            <w:tcBorders>
              <w:top w:val="nil"/>
              <w:left w:val="nil"/>
              <w:bottom w:val="nil"/>
              <w:right w:val="nil"/>
            </w:tcBorders>
            <w:tcMar>
              <w:top w:w="43" w:type="dxa"/>
              <w:left w:w="0" w:type="dxa"/>
              <w:bottom w:w="0" w:type="dxa"/>
              <w:right w:w="0" w:type="dxa"/>
            </w:tcMar>
          </w:tcPr>
          <w:p w14:paraId="793855C9" w14:textId="77777777" w:rsidR="00D76297" w:rsidRDefault="004126E9" w:rsidP="0074436B">
            <w:r>
              <w:t>1473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3FF8C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E38C9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8ADB74" w14:textId="77777777" w:rsidR="00D76297" w:rsidRDefault="004126E9" w:rsidP="0074436B">
            <w:r>
              <w:t>Kings Bay AS:</w:t>
            </w:r>
          </w:p>
        </w:tc>
        <w:tc>
          <w:tcPr>
            <w:tcW w:w="1200" w:type="dxa"/>
            <w:tcBorders>
              <w:top w:val="nil"/>
              <w:left w:val="nil"/>
              <w:bottom w:val="nil"/>
              <w:right w:val="nil"/>
            </w:tcBorders>
            <w:tcMar>
              <w:top w:w="43" w:type="dxa"/>
              <w:left w:w="0" w:type="dxa"/>
              <w:bottom w:w="0" w:type="dxa"/>
              <w:right w:w="0" w:type="dxa"/>
            </w:tcMar>
            <w:vAlign w:val="bottom"/>
          </w:tcPr>
          <w:p w14:paraId="7111CC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D15E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30A4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1B95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4641C8" w14:textId="77777777" w:rsidR="00D76297" w:rsidRDefault="00D76297" w:rsidP="0074436B"/>
        </w:tc>
      </w:tr>
      <w:tr w:rsidR="00D76297" w14:paraId="74365EB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AF7B8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75CCCD"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E3E8E2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E0DC38"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4D6D06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A2BC2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019F02E" w14:textId="77777777" w:rsidR="00D76297" w:rsidRDefault="004126E9" w:rsidP="0074436B">
            <w:r>
              <w:t>64 995 000</w:t>
            </w:r>
          </w:p>
        </w:tc>
        <w:tc>
          <w:tcPr>
            <w:tcW w:w="180" w:type="dxa"/>
            <w:tcBorders>
              <w:top w:val="nil"/>
              <w:left w:val="nil"/>
              <w:bottom w:val="nil"/>
              <w:right w:val="nil"/>
            </w:tcBorders>
            <w:tcMar>
              <w:top w:w="43" w:type="dxa"/>
              <w:left w:w="0" w:type="dxa"/>
              <w:bottom w:w="0" w:type="dxa"/>
              <w:right w:w="0" w:type="dxa"/>
            </w:tcMar>
            <w:vAlign w:val="bottom"/>
          </w:tcPr>
          <w:p w14:paraId="7E1FC26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725512" w14:textId="77777777" w:rsidR="00D76297" w:rsidRDefault="004126E9" w:rsidP="0074436B">
            <w:r>
              <w:t>64 995 000</w:t>
            </w:r>
          </w:p>
        </w:tc>
      </w:tr>
      <w:tr w:rsidR="00D76297" w14:paraId="2A173CB7" w14:textId="77777777">
        <w:trPr>
          <w:trHeight w:val="500"/>
        </w:trPr>
        <w:tc>
          <w:tcPr>
            <w:tcW w:w="460" w:type="dxa"/>
            <w:tcBorders>
              <w:top w:val="nil"/>
              <w:left w:val="nil"/>
              <w:bottom w:val="nil"/>
              <w:right w:val="nil"/>
            </w:tcBorders>
            <w:tcMar>
              <w:top w:w="43" w:type="dxa"/>
              <w:left w:w="0" w:type="dxa"/>
              <w:bottom w:w="0" w:type="dxa"/>
              <w:right w:w="0" w:type="dxa"/>
            </w:tcMar>
          </w:tcPr>
          <w:p w14:paraId="64DB8D42" w14:textId="77777777" w:rsidR="00D76297" w:rsidRDefault="004126E9" w:rsidP="0074436B">
            <w:r>
              <w:t>1474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5C6F89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3C7E7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CD9159" w14:textId="77777777" w:rsidR="00D76297" w:rsidRDefault="004126E9" w:rsidP="0074436B">
            <w:r>
              <w:t>Fram - Nordområdesenter for klima- og miljøforskning:</w:t>
            </w:r>
          </w:p>
        </w:tc>
        <w:tc>
          <w:tcPr>
            <w:tcW w:w="1200" w:type="dxa"/>
            <w:tcBorders>
              <w:top w:val="nil"/>
              <w:left w:val="nil"/>
              <w:bottom w:val="nil"/>
              <w:right w:val="nil"/>
            </w:tcBorders>
            <w:tcMar>
              <w:top w:w="43" w:type="dxa"/>
              <w:left w:w="0" w:type="dxa"/>
              <w:bottom w:w="0" w:type="dxa"/>
              <w:right w:w="0" w:type="dxa"/>
            </w:tcMar>
            <w:vAlign w:val="bottom"/>
          </w:tcPr>
          <w:p w14:paraId="7D4DDA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C6172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7436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54D63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AB8B99" w14:textId="77777777" w:rsidR="00D76297" w:rsidRDefault="00D76297" w:rsidP="0074436B"/>
        </w:tc>
      </w:tr>
      <w:tr w:rsidR="00D76297" w14:paraId="044638A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88101A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29123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AAD70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C38227" w14:textId="77777777" w:rsidR="00D76297" w:rsidRDefault="004126E9" w:rsidP="0074436B">
            <w:r>
              <w:t>Driftsutgifter</w:t>
            </w:r>
            <w:r>
              <w:rPr>
                <w:rStyle w:val="kursiv"/>
                <w:sz w:val="21"/>
                <w:szCs w:val="21"/>
              </w:rPr>
              <w:t>, kan nyttes under postene 50 og 70</w:t>
            </w:r>
          </w:p>
        </w:tc>
        <w:tc>
          <w:tcPr>
            <w:tcW w:w="1200" w:type="dxa"/>
            <w:tcBorders>
              <w:top w:val="nil"/>
              <w:left w:val="nil"/>
              <w:bottom w:val="nil"/>
              <w:right w:val="nil"/>
            </w:tcBorders>
            <w:tcMar>
              <w:top w:w="43" w:type="dxa"/>
              <w:left w:w="0" w:type="dxa"/>
              <w:bottom w:w="0" w:type="dxa"/>
              <w:right w:w="0" w:type="dxa"/>
            </w:tcMar>
            <w:vAlign w:val="bottom"/>
          </w:tcPr>
          <w:p w14:paraId="7964DD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82D4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110448" w14:textId="77777777" w:rsidR="00D76297" w:rsidRDefault="004126E9" w:rsidP="0074436B">
            <w:r>
              <w:t>253 000</w:t>
            </w:r>
          </w:p>
        </w:tc>
        <w:tc>
          <w:tcPr>
            <w:tcW w:w="180" w:type="dxa"/>
            <w:tcBorders>
              <w:top w:val="nil"/>
              <w:left w:val="nil"/>
              <w:bottom w:val="nil"/>
              <w:right w:val="nil"/>
            </w:tcBorders>
            <w:tcMar>
              <w:top w:w="43" w:type="dxa"/>
              <w:left w:w="0" w:type="dxa"/>
              <w:bottom w:w="0" w:type="dxa"/>
              <w:right w:w="0" w:type="dxa"/>
            </w:tcMar>
            <w:vAlign w:val="bottom"/>
          </w:tcPr>
          <w:p w14:paraId="1ADDEF2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2CC9CA" w14:textId="77777777" w:rsidR="00D76297" w:rsidRDefault="00D76297" w:rsidP="0074436B"/>
        </w:tc>
      </w:tr>
      <w:tr w:rsidR="00D76297" w14:paraId="40642BE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4F92D1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42FEC8"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4335001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507BF8" w14:textId="77777777" w:rsidR="00D76297" w:rsidRDefault="004126E9" w:rsidP="0074436B">
            <w:r>
              <w:t>Tilskudd til statlige mottakere</w:t>
            </w:r>
            <w:r>
              <w:rPr>
                <w:rStyle w:val="kursiv"/>
                <w:sz w:val="21"/>
                <w:szCs w:val="21"/>
              </w:rPr>
              <w:t>, kan overføres, kan nyttes under post 70</w:t>
            </w:r>
          </w:p>
        </w:tc>
        <w:tc>
          <w:tcPr>
            <w:tcW w:w="1200" w:type="dxa"/>
            <w:tcBorders>
              <w:top w:val="nil"/>
              <w:left w:val="nil"/>
              <w:bottom w:val="nil"/>
              <w:right w:val="nil"/>
            </w:tcBorders>
            <w:tcMar>
              <w:top w:w="43" w:type="dxa"/>
              <w:left w:w="0" w:type="dxa"/>
              <w:bottom w:w="0" w:type="dxa"/>
              <w:right w:w="0" w:type="dxa"/>
            </w:tcMar>
            <w:vAlign w:val="bottom"/>
          </w:tcPr>
          <w:p w14:paraId="21B0B33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D8CB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162517" w14:textId="77777777" w:rsidR="00D76297" w:rsidRDefault="004126E9" w:rsidP="0074436B">
            <w:r>
              <w:t>25 020 000</w:t>
            </w:r>
          </w:p>
        </w:tc>
        <w:tc>
          <w:tcPr>
            <w:tcW w:w="180" w:type="dxa"/>
            <w:tcBorders>
              <w:top w:val="nil"/>
              <w:left w:val="nil"/>
              <w:bottom w:val="nil"/>
              <w:right w:val="nil"/>
            </w:tcBorders>
            <w:tcMar>
              <w:top w:w="43" w:type="dxa"/>
              <w:left w:w="0" w:type="dxa"/>
              <w:bottom w:w="0" w:type="dxa"/>
              <w:right w:w="0" w:type="dxa"/>
            </w:tcMar>
            <w:vAlign w:val="bottom"/>
          </w:tcPr>
          <w:p w14:paraId="4699B31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77EA4C" w14:textId="77777777" w:rsidR="00D76297" w:rsidRDefault="00D76297" w:rsidP="0074436B"/>
        </w:tc>
      </w:tr>
      <w:tr w:rsidR="00D76297" w14:paraId="57E9BB6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DF4B23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654FB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CAF8B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97CD47" w14:textId="77777777" w:rsidR="00D76297" w:rsidRDefault="004126E9" w:rsidP="0074436B">
            <w:r>
              <w:t>Tilskudd til private mottakere</w:t>
            </w:r>
            <w:r>
              <w:rPr>
                <w:rStyle w:val="kursiv"/>
                <w:sz w:val="21"/>
                <w:szCs w:val="21"/>
              </w:rPr>
              <w:t>, kan overføres, kan nyttes under post 50</w:t>
            </w:r>
          </w:p>
        </w:tc>
        <w:tc>
          <w:tcPr>
            <w:tcW w:w="1200" w:type="dxa"/>
            <w:tcBorders>
              <w:top w:val="nil"/>
              <w:left w:val="nil"/>
              <w:bottom w:val="nil"/>
              <w:right w:val="nil"/>
            </w:tcBorders>
            <w:tcMar>
              <w:top w:w="43" w:type="dxa"/>
              <w:left w:w="0" w:type="dxa"/>
              <w:bottom w:w="0" w:type="dxa"/>
              <w:right w:w="0" w:type="dxa"/>
            </w:tcMar>
            <w:vAlign w:val="bottom"/>
          </w:tcPr>
          <w:p w14:paraId="1BAAEF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C1C22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F4291E9" w14:textId="77777777" w:rsidR="00D76297" w:rsidRDefault="004126E9" w:rsidP="0074436B">
            <w:r>
              <w:t>29 001 000</w:t>
            </w:r>
          </w:p>
        </w:tc>
        <w:tc>
          <w:tcPr>
            <w:tcW w:w="180" w:type="dxa"/>
            <w:tcBorders>
              <w:top w:val="nil"/>
              <w:left w:val="nil"/>
              <w:bottom w:val="nil"/>
              <w:right w:val="nil"/>
            </w:tcBorders>
            <w:tcMar>
              <w:top w:w="43" w:type="dxa"/>
              <w:left w:w="0" w:type="dxa"/>
              <w:bottom w:w="0" w:type="dxa"/>
              <w:right w:w="0" w:type="dxa"/>
            </w:tcMar>
            <w:vAlign w:val="bottom"/>
          </w:tcPr>
          <w:p w14:paraId="27E46A8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0D71FC0" w14:textId="77777777" w:rsidR="00D76297" w:rsidRDefault="004126E9" w:rsidP="0074436B">
            <w:r>
              <w:t>54 274 000</w:t>
            </w:r>
          </w:p>
        </w:tc>
      </w:tr>
      <w:tr w:rsidR="00D76297" w14:paraId="653960D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CC7302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08FA71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20992B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4E5844" w14:textId="77777777" w:rsidR="00D76297" w:rsidRDefault="004126E9" w:rsidP="0074436B">
            <w:r>
              <w:t>Sum Nord- og polarområdene</w:t>
            </w:r>
          </w:p>
        </w:tc>
        <w:tc>
          <w:tcPr>
            <w:tcW w:w="1200" w:type="dxa"/>
            <w:tcBorders>
              <w:top w:val="nil"/>
              <w:left w:val="nil"/>
              <w:bottom w:val="nil"/>
              <w:right w:val="nil"/>
            </w:tcBorders>
            <w:tcMar>
              <w:top w:w="43" w:type="dxa"/>
              <w:left w:w="0" w:type="dxa"/>
              <w:bottom w:w="0" w:type="dxa"/>
              <w:right w:w="0" w:type="dxa"/>
            </w:tcMar>
            <w:vAlign w:val="bottom"/>
          </w:tcPr>
          <w:p w14:paraId="6C9CDDC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F3FF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A412C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70ECA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F32A6E4" w14:textId="77777777" w:rsidR="00D76297" w:rsidRDefault="004126E9" w:rsidP="0074436B">
            <w:r>
              <w:t>490 447 000</w:t>
            </w:r>
          </w:p>
        </w:tc>
      </w:tr>
      <w:tr w:rsidR="00D76297" w14:paraId="106FE179"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5448359" w14:textId="77777777" w:rsidR="00D76297" w:rsidRDefault="004126E9">
            <w:pPr>
              <w:pStyle w:val="tittel-gulbok2"/>
            </w:pPr>
            <w:proofErr w:type="spellStart"/>
            <w:r>
              <w:rPr>
                <w:spacing w:val="21"/>
                <w:w w:val="100"/>
                <w:sz w:val="21"/>
                <w:szCs w:val="21"/>
              </w:rPr>
              <w:t>Internasjonalt</w:t>
            </w:r>
            <w:proofErr w:type="spellEnd"/>
            <w:r>
              <w:rPr>
                <w:spacing w:val="21"/>
                <w:w w:val="100"/>
                <w:sz w:val="21"/>
                <w:szCs w:val="21"/>
              </w:rPr>
              <w:t xml:space="preserve"> </w:t>
            </w:r>
            <w:proofErr w:type="spellStart"/>
            <w:r>
              <w:rPr>
                <w:spacing w:val="21"/>
                <w:w w:val="100"/>
                <w:sz w:val="21"/>
                <w:szCs w:val="21"/>
              </w:rPr>
              <w:t>klimaarbeid</w:t>
            </w:r>
            <w:proofErr w:type="spellEnd"/>
          </w:p>
        </w:tc>
      </w:tr>
      <w:tr w:rsidR="00D76297" w14:paraId="2872D966" w14:textId="77777777">
        <w:trPr>
          <w:trHeight w:val="240"/>
        </w:trPr>
        <w:tc>
          <w:tcPr>
            <w:tcW w:w="460" w:type="dxa"/>
            <w:tcBorders>
              <w:top w:val="nil"/>
              <w:left w:val="nil"/>
              <w:bottom w:val="nil"/>
              <w:right w:val="nil"/>
            </w:tcBorders>
            <w:tcMar>
              <w:top w:w="43" w:type="dxa"/>
              <w:left w:w="0" w:type="dxa"/>
              <w:bottom w:w="0" w:type="dxa"/>
              <w:right w:w="0" w:type="dxa"/>
            </w:tcMar>
          </w:tcPr>
          <w:p w14:paraId="2F29A744" w14:textId="77777777" w:rsidR="00D76297" w:rsidRDefault="004126E9" w:rsidP="0074436B">
            <w:r>
              <w:t>1481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029A0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ADC76A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BFE837" w14:textId="77777777" w:rsidR="00D76297" w:rsidRDefault="004126E9" w:rsidP="0074436B">
            <w:r>
              <w:t>Klimakvoter:</w:t>
            </w:r>
          </w:p>
        </w:tc>
        <w:tc>
          <w:tcPr>
            <w:tcW w:w="1200" w:type="dxa"/>
            <w:tcBorders>
              <w:top w:val="nil"/>
              <w:left w:val="nil"/>
              <w:bottom w:val="nil"/>
              <w:right w:val="nil"/>
            </w:tcBorders>
            <w:tcMar>
              <w:top w:w="43" w:type="dxa"/>
              <w:left w:w="0" w:type="dxa"/>
              <w:bottom w:w="0" w:type="dxa"/>
              <w:right w:w="0" w:type="dxa"/>
            </w:tcMar>
            <w:vAlign w:val="bottom"/>
          </w:tcPr>
          <w:p w14:paraId="7B3C44C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271BA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5C80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B2F16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E2BCD4" w14:textId="77777777" w:rsidR="00D76297" w:rsidRDefault="00D76297" w:rsidP="0074436B"/>
        </w:tc>
      </w:tr>
      <w:tr w:rsidR="00D76297" w14:paraId="4845E71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90AE35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1C1414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DF2EAA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202384" w14:textId="77777777" w:rsidR="00D76297" w:rsidRDefault="004126E9" w:rsidP="0074436B">
            <w:r>
              <w:t>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AFF508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C203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12A349" w14:textId="77777777" w:rsidR="00D76297" w:rsidRDefault="004126E9" w:rsidP="0074436B">
            <w:r>
              <w:t>2 649 000</w:t>
            </w:r>
          </w:p>
        </w:tc>
        <w:tc>
          <w:tcPr>
            <w:tcW w:w="180" w:type="dxa"/>
            <w:tcBorders>
              <w:top w:val="nil"/>
              <w:left w:val="nil"/>
              <w:bottom w:val="nil"/>
              <w:right w:val="nil"/>
            </w:tcBorders>
            <w:tcMar>
              <w:top w:w="43" w:type="dxa"/>
              <w:left w:w="0" w:type="dxa"/>
              <w:bottom w:w="0" w:type="dxa"/>
              <w:right w:w="0" w:type="dxa"/>
            </w:tcMar>
            <w:vAlign w:val="bottom"/>
          </w:tcPr>
          <w:p w14:paraId="530F19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4BCEB7" w14:textId="77777777" w:rsidR="00D76297" w:rsidRDefault="00D76297" w:rsidP="0074436B"/>
        </w:tc>
      </w:tr>
      <w:tr w:rsidR="00D76297" w14:paraId="448DE41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CC063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BADA4E3"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0F9B69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211BA8" w14:textId="77777777" w:rsidR="00D76297" w:rsidRDefault="004126E9" w:rsidP="0074436B">
            <w:r>
              <w:t>Internasjonalt samarbeid om utslippsreduksjoner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92ED5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BB7E9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7F436BC" w14:textId="77777777" w:rsidR="00D76297" w:rsidRDefault="004126E9" w:rsidP="0074436B">
            <w:r>
              <w:t>85 000 000</w:t>
            </w:r>
          </w:p>
        </w:tc>
        <w:tc>
          <w:tcPr>
            <w:tcW w:w="180" w:type="dxa"/>
            <w:tcBorders>
              <w:top w:val="nil"/>
              <w:left w:val="nil"/>
              <w:bottom w:val="nil"/>
              <w:right w:val="nil"/>
            </w:tcBorders>
            <w:tcMar>
              <w:top w:w="43" w:type="dxa"/>
              <w:left w:w="0" w:type="dxa"/>
              <w:bottom w:w="0" w:type="dxa"/>
              <w:right w:w="0" w:type="dxa"/>
            </w:tcMar>
            <w:vAlign w:val="bottom"/>
          </w:tcPr>
          <w:p w14:paraId="3EE46F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97BF2C" w14:textId="77777777" w:rsidR="00D76297" w:rsidRDefault="004126E9" w:rsidP="0074436B">
            <w:r>
              <w:t>87 649 000</w:t>
            </w:r>
          </w:p>
        </w:tc>
      </w:tr>
      <w:tr w:rsidR="00D76297" w14:paraId="0B06CBA3" w14:textId="77777777">
        <w:trPr>
          <w:trHeight w:val="240"/>
        </w:trPr>
        <w:tc>
          <w:tcPr>
            <w:tcW w:w="460" w:type="dxa"/>
            <w:tcBorders>
              <w:top w:val="nil"/>
              <w:left w:val="nil"/>
              <w:bottom w:val="nil"/>
              <w:right w:val="nil"/>
            </w:tcBorders>
            <w:tcMar>
              <w:top w:w="43" w:type="dxa"/>
              <w:left w:w="0" w:type="dxa"/>
              <w:bottom w:w="0" w:type="dxa"/>
              <w:right w:w="0" w:type="dxa"/>
            </w:tcMar>
          </w:tcPr>
          <w:p w14:paraId="1274D9F2" w14:textId="77777777" w:rsidR="00D76297" w:rsidRDefault="004126E9" w:rsidP="0074436B">
            <w:r>
              <w:t>1482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7D9CF3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9F025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CB933C" w14:textId="77777777" w:rsidR="00D76297" w:rsidRDefault="004126E9" w:rsidP="0074436B">
            <w:r>
              <w:t>Internasjonale klima- og utviklingstiltak:</w:t>
            </w:r>
          </w:p>
        </w:tc>
        <w:tc>
          <w:tcPr>
            <w:tcW w:w="1200" w:type="dxa"/>
            <w:tcBorders>
              <w:top w:val="nil"/>
              <w:left w:val="nil"/>
              <w:bottom w:val="nil"/>
              <w:right w:val="nil"/>
            </w:tcBorders>
            <w:tcMar>
              <w:top w:w="43" w:type="dxa"/>
              <w:left w:w="0" w:type="dxa"/>
              <w:bottom w:w="0" w:type="dxa"/>
              <w:right w:w="0" w:type="dxa"/>
            </w:tcMar>
            <w:vAlign w:val="bottom"/>
          </w:tcPr>
          <w:p w14:paraId="68DC41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C060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3D8C0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31C3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3478B0" w14:textId="77777777" w:rsidR="00D76297" w:rsidRDefault="00D76297" w:rsidP="0074436B"/>
        </w:tc>
      </w:tr>
      <w:tr w:rsidR="00D76297" w14:paraId="511422F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EBEDB9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FA421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DC61BD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27A6E9"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03ADF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ACA8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B6680A" w14:textId="77777777" w:rsidR="00D76297" w:rsidRDefault="004126E9" w:rsidP="0074436B">
            <w:r>
              <w:t>101 540 000</w:t>
            </w:r>
          </w:p>
        </w:tc>
        <w:tc>
          <w:tcPr>
            <w:tcW w:w="180" w:type="dxa"/>
            <w:tcBorders>
              <w:top w:val="nil"/>
              <w:left w:val="nil"/>
              <w:bottom w:val="nil"/>
              <w:right w:val="nil"/>
            </w:tcBorders>
            <w:tcMar>
              <w:top w:w="43" w:type="dxa"/>
              <w:left w:w="0" w:type="dxa"/>
              <w:bottom w:w="0" w:type="dxa"/>
              <w:right w:w="0" w:type="dxa"/>
            </w:tcMar>
            <w:vAlign w:val="bottom"/>
          </w:tcPr>
          <w:p w14:paraId="57C20D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8E5307" w14:textId="77777777" w:rsidR="00D76297" w:rsidRDefault="00D76297" w:rsidP="0074436B"/>
        </w:tc>
      </w:tr>
      <w:tr w:rsidR="00D76297" w14:paraId="08EB32B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C8E150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C98955"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6BA648E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47F3F9" w14:textId="77777777" w:rsidR="00D76297" w:rsidRDefault="004126E9" w:rsidP="0074436B">
            <w:r>
              <w:t>Klima- og skogsatsingen</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46795D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ED032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39F7830" w14:textId="77777777" w:rsidR="00D76297" w:rsidRDefault="004126E9" w:rsidP="0074436B">
            <w:r>
              <w:t>2 976 847 000</w:t>
            </w:r>
          </w:p>
        </w:tc>
        <w:tc>
          <w:tcPr>
            <w:tcW w:w="180" w:type="dxa"/>
            <w:tcBorders>
              <w:top w:val="nil"/>
              <w:left w:val="nil"/>
              <w:bottom w:val="nil"/>
              <w:right w:val="nil"/>
            </w:tcBorders>
            <w:tcMar>
              <w:top w:w="43" w:type="dxa"/>
              <w:left w:w="0" w:type="dxa"/>
              <w:bottom w:w="0" w:type="dxa"/>
              <w:right w:w="0" w:type="dxa"/>
            </w:tcMar>
            <w:vAlign w:val="bottom"/>
          </w:tcPr>
          <w:p w14:paraId="47D2B50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977EDD0" w14:textId="77777777" w:rsidR="00D76297" w:rsidRDefault="004126E9" w:rsidP="0074436B">
            <w:r>
              <w:t>3 078 387 000</w:t>
            </w:r>
          </w:p>
        </w:tc>
      </w:tr>
      <w:tr w:rsidR="00D76297" w14:paraId="282959B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205243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A4A4ED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FC0065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C02F31" w14:textId="77777777" w:rsidR="00D76297" w:rsidRDefault="004126E9" w:rsidP="0074436B">
            <w:r>
              <w:t>Sum Internasjonalt klimaarbeid</w:t>
            </w:r>
          </w:p>
        </w:tc>
        <w:tc>
          <w:tcPr>
            <w:tcW w:w="1200" w:type="dxa"/>
            <w:tcBorders>
              <w:top w:val="nil"/>
              <w:left w:val="nil"/>
              <w:bottom w:val="nil"/>
              <w:right w:val="nil"/>
            </w:tcBorders>
            <w:tcMar>
              <w:top w:w="43" w:type="dxa"/>
              <w:left w:w="0" w:type="dxa"/>
              <w:bottom w:w="0" w:type="dxa"/>
              <w:right w:w="0" w:type="dxa"/>
            </w:tcMar>
            <w:vAlign w:val="bottom"/>
          </w:tcPr>
          <w:p w14:paraId="4BDF40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C39F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DD03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D5684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40D9566" w14:textId="77777777" w:rsidR="00D76297" w:rsidRDefault="004126E9" w:rsidP="0074436B">
            <w:r>
              <w:t>3 166 036 000</w:t>
            </w:r>
          </w:p>
        </w:tc>
      </w:tr>
      <w:tr w:rsidR="00D76297" w14:paraId="1D45D73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62F43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0404AD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84A2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4AB008" w14:textId="77777777" w:rsidR="00D76297" w:rsidRDefault="004126E9" w:rsidP="0074436B">
            <w:r>
              <w:t>Sum Klima- og miljødepartementet</w:t>
            </w:r>
          </w:p>
        </w:tc>
        <w:tc>
          <w:tcPr>
            <w:tcW w:w="1200" w:type="dxa"/>
            <w:tcBorders>
              <w:top w:val="nil"/>
              <w:left w:val="nil"/>
              <w:bottom w:val="nil"/>
              <w:right w:val="nil"/>
            </w:tcBorders>
            <w:tcMar>
              <w:top w:w="43" w:type="dxa"/>
              <w:left w:w="0" w:type="dxa"/>
              <w:bottom w:w="0" w:type="dxa"/>
              <w:right w:w="0" w:type="dxa"/>
            </w:tcMar>
            <w:vAlign w:val="bottom"/>
          </w:tcPr>
          <w:p w14:paraId="705009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9426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9ADA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C7305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2979BEE" w14:textId="77777777" w:rsidR="00D76297" w:rsidRDefault="004126E9" w:rsidP="0074436B">
            <w:r>
              <w:t>19 977 833 000</w:t>
            </w:r>
          </w:p>
        </w:tc>
      </w:tr>
      <w:tr w:rsidR="00D76297" w14:paraId="6C67CFA5"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B5D7BEC" w14:textId="77777777" w:rsidR="00D76297" w:rsidRDefault="004126E9">
            <w:pPr>
              <w:pStyle w:val="tittel-gulbok1"/>
            </w:pPr>
            <w:r>
              <w:rPr>
                <w:w w:val="100"/>
                <w:sz w:val="21"/>
                <w:szCs w:val="21"/>
              </w:rPr>
              <w:t>Finansdepartementet</w:t>
            </w:r>
          </w:p>
        </w:tc>
      </w:tr>
      <w:tr w:rsidR="00D76297" w14:paraId="3F258AC0"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595CEA5" w14:textId="77777777" w:rsidR="00D76297" w:rsidRDefault="004126E9">
            <w:pPr>
              <w:pStyle w:val="tittel-gulbok2"/>
            </w:pPr>
            <w:proofErr w:type="spellStart"/>
            <w:r>
              <w:rPr>
                <w:spacing w:val="21"/>
                <w:w w:val="100"/>
                <w:sz w:val="21"/>
                <w:szCs w:val="21"/>
              </w:rPr>
              <w:lastRenderedPageBreak/>
              <w:t>Finansadministrasjon</w:t>
            </w:r>
            <w:proofErr w:type="spellEnd"/>
          </w:p>
        </w:tc>
      </w:tr>
      <w:tr w:rsidR="00D76297" w14:paraId="7AA74662" w14:textId="77777777">
        <w:trPr>
          <w:trHeight w:val="240"/>
        </w:trPr>
        <w:tc>
          <w:tcPr>
            <w:tcW w:w="460" w:type="dxa"/>
            <w:tcBorders>
              <w:top w:val="nil"/>
              <w:left w:val="nil"/>
              <w:bottom w:val="nil"/>
              <w:right w:val="nil"/>
            </w:tcBorders>
            <w:tcMar>
              <w:top w:w="43" w:type="dxa"/>
              <w:left w:w="0" w:type="dxa"/>
              <w:bottom w:w="0" w:type="dxa"/>
              <w:right w:w="0" w:type="dxa"/>
            </w:tcMar>
          </w:tcPr>
          <w:p w14:paraId="1E48B66D" w14:textId="77777777" w:rsidR="00D76297" w:rsidRDefault="004126E9" w:rsidP="0074436B">
            <w:r>
              <w:t>1600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68B42C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78E65B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E14D55" w14:textId="77777777" w:rsidR="00D76297" w:rsidRDefault="004126E9" w:rsidP="0074436B">
            <w:r>
              <w:t>Finansdepartementet:</w:t>
            </w:r>
          </w:p>
        </w:tc>
        <w:tc>
          <w:tcPr>
            <w:tcW w:w="1200" w:type="dxa"/>
            <w:tcBorders>
              <w:top w:val="nil"/>
              <w:left w:val="nil"/>
              <w:bottom w:val="nil"/>
              <w:right w:val="nil"/>
            </w:tcBorders>
            <w:tcMar>
              <w:top w:w="43" w:type="dxa"/>
              <w:left w:w="0" w:type="dxa"/>
              <w:bottom w:w="0" w:type="dxa"/>
              <w:right w:w="0" w:type="dxa"/>
            </w:tcMar>
            <w:vAlign w:val="bottom"/>
          </w:tcPr>
          <w:p w14:paraId="6A60C1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FF20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9D88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92D60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29CCEC" w14:textId="77777777" w:rsidR="00D76297" w:rsidRDefault="00D76297" w:rsidP="0074436B"/>
        </w:tc>
      </w:tr>
      <w:tr w:rsidR="00D76297" w14:paraId="4D29E86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4416D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2CE5B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674519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6B516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B1F530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C045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27B3F6" w14:textId="77777777" w:rsidR="00D76297" w:rsidRDefault="004126E9" w:rsidP="0074436B">
            <w:r>
              <w:t>423 537 000</w:t>
            </w:r>
          </w:p>
        </w:tc>
        <w:tc>
          <w:tcPr>
            <w:tcW w:w="180" w:type="dxa"/>
            <w:tcBorders>
              <w:top w:val="nil"/>
              <w:left w:val="nil"/>
              <w:bottom w:val="nil"/>
              <w:right w:val="nil"/>
            </w:tcBorders>
            <w:tcMar>
              <w:top w:w="43" w:type="dxa"/>
              <w:left w:w="0" w:type="dxa"/>
              <w:bottom w:w="0" w:type="dxa"/>
              <w:right w:w="0" w:type="dxa"/>
            </w:tcMar>
            <w:vAlign w:val="bottom"/>
          </w:tcPr>
          <w:p w14:paraId="202FC31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5BA085" w14:textId="77777777" w:rsidR="00D76297" w:rsidRDefault="00D76297" w:rsidP="0074436B"/>
        </w:tc>
      </w:tr>
      <w:tr w:rsidR="00D76297" w14:paraId="2F91460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C4B7D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CC99F4"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583AF4F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D57575"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0080A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91749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339774" w14:textId="77777777" w:rsidR="00D76297" w:rsidRDefault="004126E9" w:rsidP="0074436B">
            <w:r>
              <w:t>96 382 000</w:t>
            </w:r>
          </w:p>
        </w:tc>
        <w:tc>
          <w:tcPr>
            <w:tcW w:w="180" w:type="dxa"/>
            <w:tcBorders>
              <w:top w:val="nil"/>
              <w:left w:val="nil"/>
              <w:bottom w:val="nil"/>
              <w:right w:val="nil"/>
            </w:tcBorders>
            <w:tcMar>
              <w:top w:w="43" w:type="dxa"/>
              <w:left w:w="0" w:type="dxa"/>
              <w:bottom w:w="0" w:type="dxa"/>
              <w:right w:w="0" w:type="dxa"/>
            </w:tcMar>
            <w:vAlign w:val="bottom"/>
          </w:tcPr>
          <w:p w14:paraId="284636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B7D5C9" w14:textId="77777777" w:rsidR="00D76297" w:rsidRDefault="00D76297" w:rsidP="0074436B"/>
        </w:tc>
      </w:tr>
      <w:tr w:rsidR="00D76297" w14:paraId="63BF139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33760D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E8BE99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88CD7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273E86" w14:textId="77777777" w:rsidR="00D76297" w:rsidRDefault="004126E9" w:rsidP="0074436B">
            <w:r>
              <w:t>Forskning på og allmennopplysning om finansmarkedet</w:t>
            </w:r>
          </w:p>
        </w:tc>
        <w:tc>
          <w:tcPr>
            <w:tcW w:w="1200" w:type="dxa"/>
            <w:tcBorders>
              <w:top w:val="nil"/>
              <w:left w:val="nil"/>
              <w:bottom w:val="nil"/>
              <w:right w:val="nil"/>
            </w:tcBorders>
            <w:tcMar>
              <w:top w:w="43" w:type="dxa"/>
              <w:left w:w="0" w:type="dxa"/>
              <w:bottom w:w="0" w:type="dxa"/>
              <w:right w:w="0" w:type="dxa"/>
            </w:tcMar>
            <w:vAlign w:val="bottom"/>
          </w:tcPr>
          <w:p w14:paraId="229673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D8A5C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25D6FD5" w14:textId="77777777" w:rsidR="00D76297" w:rsidRDefault="004126E9" w:rsidP="0074436B">
            <w:r>
              <w:t>14 300 000</w:t>
            </w:r>
          </w:p>
        </w:tc>
        <w:tc>
          <w:tcPr>
            <w:tcW w:w="180" w:type="dxa"/>
            <w:tcBorders>
              <w:top w:val="nil"/>
              <w:left w:val="nil"/>
              <w:bottom w:val="nil"/>
              <w:right w:val="nil"/>
            </w:tcBorders>
            <w:tcMar>
              <w:top w:w="43" w:type="dxa"/>
              <w:left w:w="0" w:type="dxa"/>
              <w:bottom w:w="0" w:type="dxa"/>
              <w:right w:w="0" w:type="dxa"/>
            </w:tcMar>
            <w:vAlign w:val="bottom"/>
          </w:tcPr>
          <w:p w14:paraId="259807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5F369D" w14:textId="77777777" w:rsidR="00D76297" w:rsidRDefault="004126E9" w:rsidP="0074436B">
            <w:r>
              <w:t>534 219 000</w:t>
            </w:r>
          </w:p>
        </w:tc>
      </w:tr>
      <w:tr w:rsidR="00D76297" w14:paraId="0BF030AD" w14:textId="77777777">
        <w:trPr>
          <w:trHeight w:val="240"/>
        </w:trPr>
        <w:tc>
          <w:tcPr>
            <w:tcW w:w="460" w:type="dxa"/>
            <w:tcBorders>
              <w:top w:val="nil"/>
              <w:left w:val="nil"/>
              <w:bottom w:val="nil"/>
              <w:right w:val="nil"/>
            </w:tcBorders>
            <w:tcMar>
              <w:top w:w="43" w:type="dxa"/>
              <w:left w:w="0" w:type="dxa"/>
              <w:bottom w:w="0" w:type="dxa"/>
              <w:right w:w="0" w:type="dxa"/>
            </w:tcMar>
          </w:tcPr>
          <w:p w14:paraId="345F7540" w14:textId="77777777" w:rsidR="00D76297" w:rsidRDefault="004126E9" w:rsidP="0074436B">
            <w:r>
              <w:t>1602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21F99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70A11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E0F900" w14:textId="77777777" w:rsidR="00D76297" w:rsidRDefault="004126E9" w:rsidP="0074436B">
            <w:r>
              <w:t>Finanstilsynet:</w:t>
            </w:r>
          </w:p>
        </w:tc>
        <w:tc>
          <w:tcPr>
            <w:tcW w:w="1200" w:type="dxa"/>
            <w:tcBorders>
              <w:top w:val="nil"/>
              <w:left w:val="nil"/>
              <w:bottom w:val="nil"/>
              <w:right w:val="nil"/>
            </w:tcBorders>
            <w:tcMar>
              <w:top w:w="43" w:type="dxa"/>
              <w:left w:w="0" w:type="dxa"/>
              <w:bottom w:w="0" w:type="dxa"/>
              <w:right w:w="0" w:type="dxa"/>
            </w:tcMar>
            <w:vAlign w:val="bottom"/>
          </w:tcPr>
          <w:p w14:paraId="43BD42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A6556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261A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E46B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0DAE9B" w14:textId="77777777" w:rsidR="00D76297" w:rsidRDefault="00D76297" w:rsidP="0074436B"/>
        </w:tc>
      </w:tr>
      <w:tr w:rsidR="00D76297" w14:paraId="78F4703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888117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122FE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FC3D9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781844"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547A5F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B7F1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B652AA" w14:textId="77777777" w:rsidR="00D76297" w:rsidRDefault="004126E9" w:rsidP="0074436B">
            <w:r>
              <w:t>464 518 000</w:t>
            </w:r>
          </w:p>
        </w:tc>
        <w:tc>
          <w:tcPr>
            <w:tcW w:w="180" w:type="dxa"/>
            <w:tcBorders>
              <w:top w:val="nil"/>
              <w:left w:val="nil"/>
              <w:bottom w:val="nil"/>
              <w:right w:val="nil"/>
            </w:tcBorders>
            <w:tcMar>
              <w:top w:w="43" w:type="dxa"/>
              <w:left w:w="0" w:type="dxa"/>
              <w:bottom w:w="0" w:type="dxa"/>
              <w:right w:w="0" w:type="dxa"/>
            </w:tcMar>
            <w:vAlign w:val="bottom"/>
          </w:tcPr>
          <w:p w14:paraId="348E43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AF87AA" w14:textId="77777777" w:rsidR="00D76297" w:rsidRDefault="00D76297" w:rsidP="0074436B"/>
        </w:tc>
      </w:tr>
      <w:tr w:rsidR="00D76297" w14:paraId="5FA8E8D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48166D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53FC63"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48061C1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713637"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B39B6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29492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AE82339" w14:textId="77777777" w:rsidR="00D76297" w:rsidRDefault="004126E9" w:rsidP="0074436B">
            <w:r>
              <w:t>36 000 000</w:t>
            </w:r>
          </w:p>
        </w:tc>
        <w:tc>
          <w:tcPr>
            <w:tcW w:w="180" w:type="dxa"/>
            <w:tcBorders>
              <w:top w:val="nil"/>
              <w:left w:val="nil"/>
              <w:bottom w:val="nil"/>
              <w:right w:val="nil"/>
            </w:tcBorders>
            <w:tcMar>
              <w:top w:w="43" w:type="dxa"/>
              <w:left w:w="0" w:type="dxa"/>
              <w:bottom w:w="0" w:type="dxa"/>
              <w:right w:w="0" w:type="dxa"/>
            </w:tcMar>
            <w:vAlign w:val="bottom"/>
          </w:tcPr>
          <w:p w14:paraId="669C3B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A50476" w14:textId="77777777" w:rsidR="00D76297" w:rsidRDefault="004126E9" w:rsidP="0074436B">
            <w:r>
              <w:t>500 518 000</w:t>
            </w:r>
          </w:p>
        </w:tc>
      </w:tr>
      <w:tr w:rsidR="00D76297" w14:paraId="496CE735" w14:textId="77777777">
        <w:trPr>
          <w:trHeight w:val="240"/>
        </w:trPr>
        <w:tc>
          <w:tcPr>
            <w:tcW w:w="460" w:type="dxa"/>
            <w:tcBorders>
              <w:top w:val="nil"/>
              <w:left w:val="nil"/>
              <w:bottom w:val="nil"/>
              <w:right w:val="nil"/>
            </w:tcBorders>
            <w:tcMar>
              <w:top w:w="43" w:type="dxa"/>
              <w:left w:w="0" w:type="dxa"/>
              <w:bottom w:w="0" w:type="dxa"/>
              <w:right w:w="0" w:type="dxa"/>
            </w:tcMar>
          </w:tcPr>
          <w:p w14:paraId="6DF9BFB2" w14:textId="77777777" w:rsidR="00D76297" w:rsidRDefault="004126E9" w:rsidP="0074436B">
            <w:r>
              <w:t>1605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13BFAF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178D6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9880AF" w14:textId="77777777" w:rsidR="00D76297" w:rsidRDefault="004126E9" w:rsidP="0074436B">
            <w:r>
              <w:t>Direktoratet for forvaltning og økonomistyring:</w:t>
            </w:r>
          </w:p>
        </w:tc>
        <w:tc>
          <w:tcPr>
            <w:tcW w:w="1200" w:type="dxa"/>
            <w:tcBorders>
              <w:top w:val="nil"/>
              <w:left w:val="nil"/>
              <w:bottom w:val="nil"/>
              <w:right w:val="nil"/>
            </w:tcBorders>
            <w:tcMar>
              <w:top w:w="43" w:type="dxa"/>
              <w:left w:w="0" w:type="dxa"/>
              <w:bottom w:w="0" w:type="dxa"/>
              <w:right w:w="0" w:type="dxa"/>
            </w:tcMar>
            <w:vAlign w:val="bottom"/>
          </w:tcPr>
          <w:p w14:paraId="4C8D92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34DCF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0EC2A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4D89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B06704" w14:textId="77777777" w:rsidR="00D76297" w:rsidRDefault="00D76297" w:rsidP="0074436B"/>
        </w:tc>
      </w:tr>
      <w:tr w:rsidR="00D76297" w14:paraId="2C08773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1EEC58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1CADB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742733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4A13E9"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3EACE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F469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93005B" w14:textId="77777777" w:rsidR="00D76297" w:rsidRDefault="004126E9" w:rsidP="0074436B">
            <w:r>
              <w:t>909 884 000</w:t>
            </w:r>
          </w:p>
        </w:tc>
        <w:tc>
          <w:tcPr>
            <w:tcW w:w="180" w:type="dxa"/>
            <w:tcBorders>
              <w:top w:val="nil"/>
              <w:left w:val="nil"/>
              <w:bottom w:val="nil"/>
              <w:right w:val="nil"/>
            </w:tcBorders>
            <w:tcMar>
              <w:top w:w="43" w:type="dxa"/>
              <w:left w:w="0" w:type="dxa"/>
              <w:bottom w:w="0" w:type="dxa"/>
              <w:right w:w="0" w:type="dxa"/>
            </w:tcMar>
            <w:vAlign w:val="bottom"/>
          </w:tcPr>
          <w:p w14:paraId="0A8156B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E7572F" w14:textId="77777777" w:rsidR="00D76297" w:rsidRDefault="00D76297" w:rsidP="0074436B"/>
        </w:tc>
      </w:tr>
      <w:tr w:rsidR="00D76297" w14:paraId="7682F24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D294A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9EC249"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3D9033A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1A4BEF" w14:textId="77777777" w:rsidR="00D76297" w:rsidRDefault="004126E9" w:rsidP="0074436B">
            <w:r>
              <w:t>Opplæringskontoret OK stat</w:t>
            </w:r>
          </w:p>
        </w:tc>
        <w:tc>
          <w:tcPr>
            <w:tcW w:w="1200" w:type="dxa"/>
            <w:tcBorders>
              <w:top w:val="nil"/>
              <w:left w:val="nil"/>
              <w:bottom w:val="nil"/>
              <w:right w:val="nil"/>
            </w:tcBorders>
            <w:tcMar>
              <w:top w:w="43" w:type="dxa"/>
              <w:left w:w="0" w:type="dxa"/>
              <w:bottom w:w="0" w:type="dxa"/>
              <w:right w:w="0" w:type="dxa"/>
            </w:tcMar>
            <w:vAlign w:val="bottom"/>
          </w:tcPr>
          <w:p w14:paraId="6BDFE7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C0942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01869A" w14:textId="77777777" w:rsidR="00D76297" w:rsidRDefault="004126E9" w:rsidP="0074436B">
            <w:r>
              <w:t>11 200 000</w:t>
            </w:r>
          </w:p>
        </w:tc>
        <w:tc>
          <w:tcPr>
            <w:tcW w:w="180" w:type="dxa"/>
            <w:tcBorders>
              <w:top w:val="nil"/>
              <w:left w:val="nil"/>
              <w:bottom w:val="nil"/>
              <w:right w:val="nil"/>
            </w:tcBorders>
            <w:tcMar>
              <w:top w:w="43" w:type="dxa"/>
              <w:left w:w="0" w:type="dxa"/>
              <w:bottom w:w="0" w:type="dxa"/>
              <w:right w:w="0" w:type="dxa"/>
            </w:tcMar>
            <w:vAlign w:val="bottom"/>
          </w:tcPr>
          <w:p w14:paraId="0F9565E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737CAD" w14:textId="77777777" w:rsidR="00D76297" w:rsidRDefault="00D76297" w:rsidP="0074436B"/>
        </w:tc>
      </w:tr>
      <w:tr w:rsidR="00D76297" w14:paraId="5B3BC9D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896851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7D56DD"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207A585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9CE033"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D51B4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7476E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901D687" w14:textId="77777777" w:rsidR="00D76297" w:rsidRDefault="004126E9" w:rsidP="0074436B">
            <w:r>
              <w:t>17 900 000</w:t>
            </w:r>
          </w:p>
        </w:tc>
        <w:tc>
          <w:tcPr>
            <w:tcW w:w="180" w:type="dxa"/>
            <w:tcBorders>
              <w:top w:val="nil"/>
              <w:left w:val="nil"/>
              <w:bottom w:val="nil"/>
              <w:right w:val="nil"/>
            </w:tcBorders>
            <w:tcMar>
              <w:top w:w="43" w:type="dxa"/>
              <w:left w:w="0" w:type="dxa"/>
              <w:bottom w:w="0" w:type="dxa"/>
              <w:right w:w="0" w:type="dxa"/>
            </w:tcMar>
            <w:vAlign w:val="bottom"/>
          </w:tcPr>
          <w:p w14:paraId="568FE0D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8B0A1CB" w14:textId="77777777" w:rsidR="00D76297" w:rsidRDefault="004126E9" w:rsidP="0074436B">
            <w:r>
              <w:t>938 984 000</w:t>
            </w:r>
          </w:p>
        </w:tc>
      </w:tr>
      <w:tr w:rsidR="00D76297" w14:paraId="62DFF8C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FBB999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B01320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7E99C3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1A2006" w14:textId="77777777" w:rsidR="00D76297" w:rsidRDefault="004126E9" w:rsidP="0074436B">
            <w:r>
              <w:t>Sum Finansadministrasjon</w:t>
            </w:r>
          </w:p>
        </w:tc>
        <w:tc>
          <w:tcPr>
            <w:tcW w:w="1200" w:type="dxa"/>
            <w:tcBorders>
              <w:top w:val="nil"/>
              <w:left w:val="nil"/>
              <w:bottom w:val="nil"/>
              <w:right w:val="nil"/>
            </w:tcBorders>
            <w:tcMar>
              <w:top w:w="43" w:type="dxa"/>
              <w:left w:w="0" w:type="dxa"/>
              <w:bottom w:w="0" w:type="dxa"/>
              <w:right w:w="0" w:type="dxa"/>
            </w:tcMar>
            <w:vAlign w:val="bottom"/>
          </w:tcPr>
          <w:p w14:paraId="7D4B7B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D701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66AD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14EEB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E16FC75" w14:textId="77777777" w:rsidR="00D76297" w:rsidRDefault="004126E9" w:rsidP="0074436B">
            <w:r>
              <w:t>1 973 721 000</w:t>
            </w:r>
          </w:p>
        </w:tc>
      </w:tr>
      <w:tr w:rsidR="00D76297" w14:paraId="368126C5"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55705AA" w14:textId="77777777" w:rsidR="00D76297" w:rsidRDefault="004126E9">
            <w:pPr>
              <w:pStyle w:val="tittel-gulbok2"/>
            </w:pPr>
            <w:proofErr w:type="spellStart"/>
            <w:r>
              <w:rPr>
                <w:spacing w:val="21"/>
                <w:w w:val="100"/>
                <w:sz w:val="21"/>
                <w:szCs w:val="21"/>
              </w:rPr>
              <w:t>Skatte</w:t>
            </w:r>
            <w:proofErr w:type="spellEnd"/>
            <w:r>
              <w:rPr>
                <w:spacing w:val="21"/>
                <w:w w:val="100"/>
                <w:sz w:val="21"/>
                <w:szCs w:val="21"/>
              </w:rPr>
              <w:t xml:space="preserve">-, </w:t>
            </w:r>
            <w:proofErr w:type="spellStart"/>
            <w:r>
              <w:rPr>
                <w:spacing w:val="21"/>
                <w:w w:val="100"/>
                <w:sz w:val="21"/>
                <w:szCs w:val="21"/>
              </w:rPr>
              <w:t>avgifts</w:t>
            </w:r>
            <w:proofErr w:type="spellEnd"/>
            <w:r>
              <w:rPr>
                <w:spacing w:val="21"/>
                <w:w w:val="100"/>
                <w:sz w:val="21"/>
                <w:szCs w:val="21"/>
              </w:rPr>
              <w:t xml:space="preserve">- og </w:t>
            </w:r>
            <w:proofErr w:type="spellStart"/>
            <w:r>
              <w:rPr>
                <w:spacing w:val="21"/>
                <w:w w:val="100"/>
                <w:sz w:val="21"/>
                <w:szCs w:val="21"/>
              </w:rPr>
              <w:t>tolladministrasjon</w:t>
            </w:r>
            <w:proofErr w:type="spellEnd"/>
          </w:p>
        </w:tc>
      </w:tr>
      <w:tr w:rsidR="00D76297" w14:paraId="089BB59A" w14:textId="77777777">
        <w:trPr>
          <w:trHeight w:val="240"/>
        </w:trPr>
        <w:tc>
          <w:tcPr>
            <w:tcW w:w="460" w:type="dxa"/>
            <w:tcBorders>
              <w:top w:val="nil"/>
              <w:left w:val="nil"/>
              <w:bottom w:val="nil"/>
              <w:right w:val="nil"/>
            </w:tcBorders>
            <w:tcMar>
              <w:top w:w="43" w:type="dxa"/>
              <w:left w:w="0" w:type="dxa"/>
              <w:bottom w:w="0" w:type="dxa"/>
              <w:right w:w="0" w:type="dxa"/>
            </w:tcMar>
          </w:tcPr>
          <w:p w14:paraId="13B92F82" w14:textId="77777777" w:rsidR="00D76297" w:rsidRDefault="004126E9" w:rsidP="0074436B">
            <w:r>
              <w:t>1610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603CD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10A907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552450" w14:textId="77777777" w:rsidR="00D76297" w:rsidRDefault="004126E9" w:rsidP="0074436B">
            <w:r>
              <w:t>Tolletaten:</w:t>
            </w:r>
          </w:p>
        </w:tc>
        <w:tc>
          <w:tcPr>
            <w:tcW w:w="1200" w:type="dxa"/>
            <w:tcBorders>
              <w:top w:val="nil"/>
              <w:left w:val="nil"/>
              <w:bottom w:val="nil"/>
              <w:right w:val="nil"/>
            </w:tcBorders>
            <w:tcMar>
              <w:top w:w="43" w:type="dxa"/>
              <w:left w:w="0" w:type="dxa"/>
              <w:bottom w:w="0" w:type="dxa"/>
              <w:right w:w="0" w:type="dxa"/>
            </w:tcMar>
            <w:vAlign w:val="bottom"/>
          </w:tcPr>
          <w:p w14:paraId="165EC6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02BB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D337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1367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64BC61" w14:textId="77777777" w:rsidR="00D76297" w:rsidRDefault="00D76297" w:rsidP="0074436B"/>
        </w:tc>
      </w:tr>
      <w:tr w:rsidR="00D76297" w14:paraId="4ECDDB6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89278A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2CC41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E6A88A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087B21"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86877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BE6E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9D4E24" w14:textId="77777777" w:rsidR="00D76297" w:rsidRDefault="004126E9" w:rsidP="0074436B">
            <w:r>
              <w:t>1 697 395 000</w:t>
            </w:r>
          </w:p>
        </w:tc>
        <w:tc>
          <w:tcPr>
            <w:tcW w:w="180" w:type="dxa"/>
            <w:tcBorders>
              <w:top w:val="nil"/>
              <w:left w:val="nil"/>
              <w:bottom w:val="nil"/>
              <w:right w:val="nil"/>
            </w:tcBorders>
            <w:tcMar>
              <w:top w:w="43" w:type="dxa"/>
              <w:left w:w="0" w:type="dxa"/>
              <w:bottom w:w="0" w:type="dxa"/>
              <w:right w:w="0" w:type="dxa"/>
            </w:tcMar>
            <w:vAlign w:val="bottom"/>
          </w:tcPr>
          <w:p w14:paraId="4BCB78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E6DD8A" w14:textId="77777777" w:rsidR="00D76297" w:rsidRDefault="00D76297" w:rsidP="0074436B"/>
        </w:tc>
      </w:tr>
      <w:tr w:rsidR="00D76297" w14:paraId="68296F8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A66402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FB7F42E"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5F1F64A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650946"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9219B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58160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3520D24" w14:textId="77777777" w:rsidR="00D76297" w:rsidRDefault="004126E9" w:rsidP="0074436B">
            <w:r>
              <w:t>134 800 000</w:t>
            </w:r>
          </w:p>
        </w:tc>
        <w:tc>
          <w:tcPr>
            <w:tcW w:w="180" w:type="dxa"/>
            <w:tcBorders>
              <w:top w:val="nil"/>
              <w:left w:val="nil"/>
              <w:bottom w:val="nil"/>
              <w:right w:val="nil"/>
            </w:tcBorders>
            <w:tcMar>
              <w:top w:w="43" w:type="dxa"/>
              <w:left w:w="0" w:type="dxa"/>
              <w:bottom w:w="0" w:type="dxa"/>
              <w:right w:w="0" w:type="dxa"/>
            </w:tcMar>
            <w:vAlign w:val="bottom"/>
          </w:tcPr>
          <w:p w14:paraId="2DCF0E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7C3C7D" w14:textId="77777777" w:rsidR="00D76297" w:rsidRDefault="004126E9" w:rsidP="0074436B">
            <w:r>
              <w:t>1 832 195 000</w:t>
            </w:r>
          </w:p>
        </w:tc>
      </w:tr>
      <w:tr w:rsidR="00D76297" w14:paraId="61F2FAB6" w14:textId="77777777">
        <w:trPr>
          <w:trHeight w:val="240"/>
        </w:trPr>
        <w:tc>
          <w:tcPr>
            <w:tcW w:w="460" w:type="dxa"/>
            <w:tcBorders>
              <w:top w:val="nil"/>
              <w:left w:val="nil"/>
              <w:bottom w:val="nil"/>
              <w:right w:val="nil"/>
            </w:tcBorders>
            <w:tcMar>
              <w:top w:w="43" w:type="dxa"/>
              <w:left w:w="0" w:type="dxa"/>
              <w:bottom w:w="0" w:type="dxa"/>
              <w:right w:w="0" w:type="dxa"/>
            </w:tcMar>
          </w:tcPr>
          <w:p w14:paraId="18A9AD60" w14:textId="77777777" w:rsidR="00D76297" w:rsidRDefault="004126E9" w:rsidP="0074436B">
            <w:r>
              <w:lastRenderedPageBreak/>
              <w:t>1618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06CE8F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D32CC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D6C3D6" w14:textId="77777777" w:rsidR="00D76297" w:rsidRDefault="004126E9" w:rsidP="0074436B">
            <w:r>
              <w:t>Skatteetaten:</w:t>
            </w:r>
          </w:p>
        </w:tc>
        <w:tc>
          <w:tcPr>
            <w:tcW w:w="1200" w:type="dxa"/>
            <w:tcBorders>
              <w:top w:val="nil"/>
              <w:left w:val="nil"/>
              <w:bottom w:val="nil"/>
              <w:right w:val="nil"/>
            </w:tcBorders>
            <w:tcMar>
              <w:top w:w="43" w:type="dxa"/>
              <w:left w:w="0" w:type="dxa"/>
              <w:bottom w:w="0" w:type="dxa"/>
              <w:right w:w="0" w:type="dxa"/>
            </w:tcMar>
            <w:vAlign w:val="bottom"/>
          </w:tcPr>
          <w:p w14:paraId="1A23972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696AC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336C4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CDBA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882B53" w14:textId="77777777" w:rsidR="00D76297" w:rsidRDefault="00D76297" w:rsidP="0074436B"/>
        </w:tc>
      </w:tr>
      <w:tr w:rsidR="00D76297" w14:paraId="1EE81B0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88FB6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21456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A6F85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5FD6F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EC56B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B48E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D6206A" w14:textId="77777777" w:rsidR="00D76297" w:rsidRDefault="004126E9" w:rsidP="0074436B">
            <w:r>
              <w:t>7 379 848 000</w:t>
            </w:r>
          </w:p>
        </w:tc>
        <w:tc>
          <w:tcPr>
            <w:tcW w:w="180" w:type="dxa"/>
            <w:tcBorders>
              <w:top w:val="nil"/>
              <w:left w:val="nil"/>
              <w:bottom w:val="nil"/>
              <w:right w:val="nil"/>
            </w:tcBorders>
            <w:tcMar>
              <w:top w:w="43" w:type="dxa"/>
              <w:left w:w="0" w:type="dxa"/>
              <w:bottom w:w="0" w:type="dxa"/>
              <w:right w:w="0" w:type="dxa"/>
            </w:tcMar>
            <w:vAlign w:val="bottom"/>
          </w:tcPr>
          <w:p w14:paraId="2CA65E3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7970C6" w14:textId="77777777" w:rsidR="00D76297" w:rsidRDefault="00D76297" w:rsidP="0074436B"/>
        </w:tc>
      </w:tr>
      <w:tr w:rsidR="00D76297" w14:paraId="0A48387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61666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A28A9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EAB580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5E20CD"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C1D1A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9961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383C04" w14:textId="77777777" w:rsidR="00D76297" w:rsidRDefault="004126E9" w:rsidP="0074436B">
            <w:r>
              <w:t>222 400 000</w:t>
            </w:r>
          </w:p>
        </w:tc>
        <w:tc>
          <w:tcPr>
            <w:tcW w:w="180" w:type="dxa"/>
            <w:tcBorders>
              <w:top w:val="nil"/>
              <w:left w:val="nil"/>
              <w:bottom w:val="nil"/>
              <w:right w:val="nil"/>
            </w:tcBorders>
            <w:tcMar>
              <w:top w:w="43" w:type="dxa"/>
              <w:left w:w="0" w:type="dxa"/>
              <w:bottom w:w="0" w:type="dxa"/>
              <w:right w:w="0" w:type="dxa"/>
            </w:tcMar>
            <w:vAlign w:val="bottom"/>
          </w:tcPr>
          <w:p w14:paraId="5E6357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206826" w14:textId="77777777" w:rsidR="00D76297" w:rsidRDefault="00D76297" w:rsidP="0074436B"/>
        </w:tc>
      </w:tr>
      <w:tr w:rsidR="00D76297" w14:paraId="497CDAA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AA41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1A1E41E"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0AB90C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169875" w14:textId="77777777" w:rsidR="00D76297" w:rsidRDefault="004126E9" w:rsidP="0074436B">
            <w:r>
              <w:t>Større IT-prosjekter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5E3B1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25CB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F7A1B9" w14:textId="77777777" w:rsidR="00D76297" w:rsidRDefault="004126E9" w:rsidP="0074436B">
            <w:r>
              <w:t>549 400 000</w:t>
            </w:r>
          </w:p>
        </w:tc>
        <w:tc>
          <w:tcPr>
            <w:tcW w:w="180" w:type="dxa"/>
            <w:tcBorders>
              <w:top w:val="nil"/>
              <w:left w:val="nil"/>
              <w:bottom w:val="nil"/>
              <w:right w:val="nil"/>
            </w:tcBorders>
            <w:tcMar>
              <w:top w:w="43" w:type="dxa"/>
              <w:left w:w="0" w:type="dxa"/>
              <w:bottom w:w="0" w:type="dxa"/>
              <w:right w:w="0" w:type="dxa"/>
            </w:tcMar>
            <w:vAlign w:val="bottom"/>
          </w:tcPr>
          <w:p w14:paraId="5E0428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9183DF" w14:textId="77777777" w:rsidR="00D76297" w:rsidRDefault="00D76297" w:rsidP="0074436B"/>
        </w:tc>
      </w:tr>
      <w:tr w:rsidR="00D76297" w14:paraId="71C3D52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DD0D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6C7ECA"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0948D39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EB0BC5" w14:textId="77777777" w:rsidR="00D76297" w:rsidRDefault="004126E9" w:rsidP="0074436B">
            <w:r>
              <w:t>Spesielle driftsutgifter, a-ordningen</w:t>
            </w:r>
          </w:p>
        </w:tc>
        <w:tc>
          <w:tcPr>
            <w:tcW w:w="1200" w:type="dxa"/>
            <w:tcBorders>
              <w:top w:val="nil"/>
              <w:left w:val="nil"/>
              <w:bottom w:val="nil"/>
              <w:right w:val="nil"/>
            </w:tcBorders>
            <w:tcMar>
              <w:top w:w="43" w:type="dxa"/>
              <w:left w:w="0" w:type="dxa"/>
              <w:bottom w:w="0" w:type="dxa"/>
              <w:right w:w="0" w:type="dxa"/>
            </w:tcMar>
            <w:vAlign w:val="bottom"/>
          </w:tcPr>
          <w:p w14:paraId="592F675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9B9E1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0BAD86" w14:textId="77777777" w:rsidR="00D76297" w:rsidRDefault="004126E9" w:rsidP="0074436B">
            <w:r>
              <w:t>100 088 000</w:t>
            </w:r>
          </w:p>
        </w:tc>
        <w:tc>
          <w:tcPr>
            <w:tcW w:w="180" w:type="dxa"/>
            <w:tcBorders>
              <w:top w:val="nil"/>
              <w:left w:val="nil"/>
              <w:bottom w:val="nil"/>
              <w:right w:val="nil"/>
            </w:tcBorders>
            <w:tcMar>
              <w:top w:w="43" w:type="dxa"/>
              <w:left w:w="0" w:type="dxa"/>
              <w:bottom w:w="0" w:type="dxa"/>
              <w:right w:w="0" w:type="dxa"/>
            </w:tcMar>
            <w:vAlign w:val="bottom"/>
          </w:tcPr>
          <w:p w14:paraId="4E0C9B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C05683" w14:textId="77777777" w:rsidR="00D76297" w:rsidRDefault="00D76297" w:rsidP="0074436B"/>
        </w:tc>
      </w:tr>
      <w:tr w:rsidR="00D76297" w14:paraId="2398C06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0D512C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3E65CA"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39D3B5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F14589"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80557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F72B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448F0C" w14:textId="77777777" w:rsidR="00D76297" w:rsidRDefault="004126E9" w:rsidP="0074436B">
            <w:r>
              <w:t>146 300 000</w:t>
            </w:r>
          </w:p>
        </w:tc>
        <w:tc>
          <w:tcPr>
            <w:tcW w:w="180" w:type="dxa"/>
            <w:tcBorders>
              <w:top w:val="nil"/>
              <w:left w:val="nil"/>
              <w:bottom w:val="nil"/>
              <w:right w:val="nil"/>
            </w:tcBorders>
            <w:tcMar>
              <w:top w:w="43" w:type="dxa"/>
              <w:left w:w="0" w:type="dxa"/>
              <w:bottom w:w="0" w:type="dxa"/>
              <w:right w:w="0" w:type="dxa"/>
            </w:tcMar>
            <w:vAlign w:val="bottom"/>
          </w:tcPr>
          <w:p w14:paraId="59309F0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52411D" w14:textId="77777777" w:rsidR="00D76297" w:rsidRDefault="00D76297" w:rsidP="0074436B"/>
        </w:tc>
      </w:tr>
      <w:tr w:rsidR="00D76297" w14:paraId="240AF02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19816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86851F"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42AD9F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DCFA47" w14:textId="77777777" w:rsidR="00D76297" w:rsidRDefault="004126E9" w:rsidP="0074436B">
            <w:r>
              <w:t xml:space="preserve">Skatte- og </w:t>
            </w:r>
            <w:proofErr w:type="spellStart"/>
            <w:r>
              <w:t>avgiftsforskning</w:t>
            </w:r>
            <w:proofErr w:type="spellEnd"/>
          </w:p>
        </w:tc>
        <w:tc>
          <w:tcPr>
            <w:tcW w:w="1200" w:type="dxa"/>
            <w:tcBorders>
              <w:top w:val="nil"/>
              <w:left w:val="nil"/>
              <w:bottom w:val="nil"/>
              <w:right w:val="nil"/>
            </w:tcBorders>
            <w:tcMar>
              <w:top w:w="43" w:type="dxa"/>
              <w:left w:w="0" w:type="dxa"/>
              <w:bottom w:w="0" w:type="dxa"/>
              <w:right w:w="0" w:type="dxa"/>
            </w:tcMar>
            <w:vAlign w:val="bottom"/>
          </w:tcPr>
          <w:p w14:paraId="4D7A2B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E729B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938B7A9" w14:textId="77777777" w:rsidR="00D76297" w:rsidRDefault="004126E9" w:rsidP="0074436B">
            <w:r>
              <w:t>6 400 000</w:t>
            </w:r>
          </w:p>
        </w:tc>
        <w:tc>
          <w:tcPr>
            <w:tcW w:w="180" w:type="dxa"/>
            <w:tcBorders>
              <w:top w:val="nil"/>
              <w:left w:val="nil"/>
              <w:bottom w:val="nil"/>
              <w:right w:val="nil"/>
            </w:tcBorders>
            <w:tcMar>
              <w:top w:w="43" w:type="dxa"/>
              <w:left w:w="0" w:type="dxa"/>
              <w:bottom w:w="0" w:type="dxa"/>
              <w:right w:w="0" w:type="dxa"/>
            </w:tcMar>
            <w:vAlign w:val="bottom"/>
          </w:tcPr>
          <w:p w14:paraId="6FEAA8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44D779" w14:textId="77777777" w:rsidR="00D76297" w:rsidRDefault="004126E9" w:rsidP="0074436B">
            <w:r>
              <w:t>8 404 436 000</w:t>
            </w:r>
          </w:p>
        </w:tc>
      </w:tr>
      <w:tr w:rsidR="00D76297" w14:paraId="0573ECE2" w14:textId="77777777">
        <w:trPr>
          <w:trHeight w:val="240"/>
        </w:trPr>
        <w:tc>
          <w:tcPr>
            <w:tcW w:w="460" w:type="dxa"/>
            <w:tcBorders>
              <w:top w:val="nil"/>
              <w:left w:val="nil"/>
              <w:bottom w:val="nil"/>
              <w:right w:val="nil"/>
            </w:tcBorders>
            <w:tcMar>
              <w:top w:w="43" w:type="dxa"/>
              <w:left w:w="0" w:type="dxa"/>
              <w:bottom w:w="0" w:type="dxa"/>
              <w:right w:w="0" w:type="dxa"/>
            </w:tcMar>
          </w:tcPr>
          <w:p w14:paraId="52AB2483" w14:textId="77777777" w:rsidR="00D76297" w:rsidRDefault="004126E9" w:rsidP="0074436B">
            <w:r>
              <w:t>1619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AA49F7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88664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6DBE4D9" w14:textId="77777777" w:rsidR="00D76297" w:rsidRDefault="004126E9" w:rsidP="0074436B">
            <w:r>
              <w:t>Skatteklagenemnda:</w:t>
            </w:r>
          </w:p>
        </w:tc>
        <w:tc>
          <w:tcPr>
            <w:tcW w:w="1200" w:type="dxa"/>
            <w:tcBorders>
              <w:top w:val="nil"/>
              <w:left w:val="nil"/>
              <w:bottom w:val="nil"/>
              <w:right w:val="nil"/>
            </w:tcBorders>
            <w:tcMar>
              <w:top w:w="43" w:type="dxa"/>
              <w:left w:w="0" w:type="dxa"/>
              <w:bottom w:w="0" w:type="dxa"/>
              <w:right w:w="0" w:type="dxa"/>
            </w:tcMar>
            <w:vAlign w:val="bottom"/>
          </w:tcPr>
          <w:p w14:paraId="3CE704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96B2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4973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ED0B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CD70FA" w14:textId="77777777" w:rsidR="00D76297" w:rsidRDefault="00D76297" w:rsidP="0074436B"/>
        </w:tc>
      </w:tr>
      <w:tr w:rsidR="00D76297" w14:paraId="7C3C318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5347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DFA36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28D91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0EBE4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CA5AE2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173FF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5FE0E93" w14:textId="77777777" w:rsidR="00D76297" w:rsidRDefault="004126E9" w:rsidP="0074436B">
            <w:r>
              <w:t>73 803 000</w:t>
            </w:r>
          </w:p>
        </w:tc>
        <w:tc>
          <w:tcPr>
            <w:tcW w:w="180" w:type="dxa"/>
            <w:tcBorders>
              <w:top w:val="nil"/>
              <w:left w:val="nil"/>
              <w:bottom w:val="nil"/>
              <w:right w:val="nil"/>
            </w:tcBorders>
            <w:tcMar>
              <w:top w:w="43" w:type="dxa"/>
              <w:left w:w="0" w:type="dxa"/>
              <w:bottom w:w="0" w:type="dxa"/>
              <w:right w:w="0" w:type="dxa"/>
            </w:tcMar>
            <w:vAlign w:val="bottom"/>
          </w:tcPr>
          <w:p w14:paraId="4E81CC1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47F21AF" w14:textId="77777777" w:rsidR="00D76297" w:rsidRDefault="004126E9" w:rsidP="0074436B">
            <w:r>
              <w:t>73 803 000</w:t>
            </w:r>
          </w:p>
        </w:tc>
      </w:tr>
      <w:tr w:rsidR="00D76297" w14:paraId="7E9BD15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450B0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FC485C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14CD74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EC347B" w14:textId="77777777" w:rsidR="00D76297" w:rsidRDefault="004126E9" w:rsidP="0074436B">
            <w:r>
              <w:t>Sum Skatte-, avgifts- og tolladministrasjon</w:t>
            </w:r>
          </w:p>
        </w:tc>
        <w:tc>
          <w:tcPr>
            <w:tcW w:w="1200" w:type="dxa"/>
            <w:tcBorders>
              <w:top w:val="nil"/>
              <w:left w:val="nil"/>
              <w:bottom w:val="nil"/>
              <w:right w:val="nil"/>
            </w:tcBorders>
            <w:tcMar>
              <w:top w:w="43" w:type="dxa"/>
              <w:left w:w="0" w:type="dxa"/>
              <w:bottom w:w="0" w:type="dxa"/>
              <w:right w:w="0" w:type="dxa"/>
            </w:tcMar>
            <w:vAlign w:val="bottom"/>
          </w:tcPr>
          <w:p w14:paraId="0FA643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795A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976C8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2AF87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98AD861" w14:textId="77777777" w:rsidR="00D76297" w:rsidRDefault="004126E9" w:rsidP="0074436B">
            <w:r>
              <w:t>10 310 434 000</w:t>
            </w:r>
          </w:p>
        </w:tc>
      </w:tr>
      <w:tr w:rsidR="00D76297" w14:paraId="271B8DCB"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ABAB0C0" w14:textId="77777777" w:rsidR="00D76297" w:rsidRDefault="004126E9">
            <w:pPr>
              <w:pStyle w:val="tittel-gulbok2"/>
            </w:pPr>
            <w:proofErr w:type="spellStart"/>
            <w:r>
              <w:rPr>
                <w:spacing w:val="21"/>
                <w:w w:val="100"/>
                <w:sz w:val="21"/>
                <w:szCs w:val="21"/>
              </w:rPr>
              <w:t>Offisiell</w:t>
            </w:r>
            <w:proofErr w:type="spellEnd"/>
            <w:r>
              <w:rPr>
                <w:spacing w:val="21"/>
                <w:w w:val="100"/>
                <w:sz w:val="21"/>
                <w:szCs w:val="21"/>
              </w:rPr>
              <w:t xml:space="preserve"> </w:t>
            </w:r>
            <w:proofErr w:type="spellStart"/>
            <w:r>
              <w:rPr>
                <w:spacing w:val="21"/>
                <w:w w:val="100"/>
                <w:sz w:val="21"/>
                <w:szCs w:val="21"/>
              </w:rPr>
              <w:t>statistikk</w:t>
            </w:r>
            <w:proofErr w:type="spellEnd"/>
          </w:p>
        </w:tc>
      </w:tr>
      <w:tr w:rsidR="00D76297" w14:paraId="26A33711" w14:textId="77777777">
        <w:trPr>
          <w:trHeight w:val="240"/>
        </w:trPr>
        <w:tc>
          <w:tcPr>
            <w:tcW w:w="460" w:type="dxa"/>
            <w:tcBorders>
              <w:top w:val="nil"/>
              <w:left w:val="nil"/>
              <w:bottom w:val="nil"/>
              <w:right w:val="nil"/>
            </w:tcBorders>
            <w:tcMar>
              <w:top w:w="43" w:type="dxa"/>
              <w:left w:w="0" w:type="dxa"/>
              <w:bottom w:w="0" w:type="dxa"/>
              <w:right w:w="0" w:type="dxa"/>
            </w:tcMar>
          </w:tcPr>
          <w:p w14:paraId="671B68A1" w14:textId="77777777" w:rsidR="00D76297" w:rsidRDefault="004126E9" w:rsidP="0074436B">
            <w:r>
              <w:t>1620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189D80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0327CA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E6191E" w14:textId="77777777" w:rsidR="00D76297" w:rsidRDefault="004126E9" w:rsidP="0074436B">
            <w:r>
              <w:t>Statistisk sentralbyrå:</w:t>
            </w:r>
          </w:p>
        </w:tc>
        <w:tc>
          <w:tcPr>
            <w:tcW w:w="1200" w:type="dxa"/>
            <w:tcBorders>
              <w:top w:val="nil"/>
              <w:left w:val="nil"/>
              <w:bottom w:val="nil"/>
              <w:right w:val="nil"/>
            </w:tcBorders>
            <w:tcMar>
              <w:top w:w="43" w:type="dxa"/>
              <w:left w:w="0" w:type="dxa"/>
              <w:bottom w:w="0" w:type="dxa"/>
              <w:right w:w="0" w:type="dxa"/>
            </w:tcMar>
            <w:vAlign w:val="bottom"/>
          </w:tcPr>
          <w:p w14:paraId="755E82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AFBA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9017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E0A2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D5F84B" w14:textId="77777777" w:rsidR="00D76297" w:rsidRDefault="00D76297" w:rsidP="0074436B"/>
        </w:tc>
      </w:tr>
      <w:tr w:rsidR="00D76297" w14:paraId="47421DC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E8452D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6B609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3647FA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830A5B"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2B311E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6150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55E472" w14:textId="77777777" w:rsidR="00D76297" w:rsidRDefault="004126E9" w:rsidP="0074436B">
            <w:r>
              <w:t>691 423 000</w:t>
            </w:r>
          </w:p>
        </w:tc>
        <w:tc>
          <w:tcPr>
            <w:tcW w:w="180" w:type="dxa"/>
            <w:tcBorders>
              <w:top w:val="nil"/>
              <w:left w:val="nil"/>
              <w:bottom w:val="nil"/>
              <w:right w:val="nil"/>
            </w:tcBorders>
            <w:tcMar>
              <w:top w:w="43" w:type="dxa"/>
              <w:left w:w="0" w:type="dxa"/>
              <w:bottom w:w="0" w:type="dxa"/>
              <w:right w:w="0" w:type="dxa"/>
            </w:tcMar>
            <w:vAlign w:val="bottom"/>
          </w:tcPr>
          <w:p w14:paraId="3029B4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F58026" w14:textId="77777777" w:rsidR="00D76297" w:rsidRDefault="00D76297" w:rsidP="0074436B"/>
        </w:tc>
      </w:tr>
      <w:tr w:rsidR="00D76297" w14:paraId="3349D40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7D2B5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F39BF7"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6B32EE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1ACAB3"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5DF28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12E0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448455" w14:textId="77777777" w:rsidR="00D76297" w:rsidRDefault="004126E9" w:rsidP="0074436B">
            <w:r>
              <w:t>219 308 000</w:t>
            </w:r>
          </w:p>
        </w:tc>
        <w:tc>
          <w:tcPr>
            <w:tcW w:w="180" w:type="dxa"/>
            <w:tcBorders>
              <w:top w:val="nil"/>
              <w:left w:val="nil"/>
              <w:bottom w:val="nil"/>
              <w:right w:val="nil"/>
            </w:tcBorders>
            <w:tcMar>
              <w:top w:w="43" w:type="dxa"/>
              <w:left w:w="0" w:type="dxa"/>
              <w:bottom w:w="0" w:type="dxa"/>
              <w:right w:w="0" w:type="dxa"/>
            </w:tcMar>
            <w:vAlign w:val="bottom"/>
          </w:tcPr>
          <w:p w14:paraId="07958A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E6474B" w14:textId="77777777" w:rsidR="00D76297" w:rsidRDefault="00D76297" w:rsidP="0074436B"/>
        </w:tc>
      </w:tr>
      <w:tr w:rsidR="00D76297" w14:paraId="34E68AB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256CFF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758AB4"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0356EF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3E934A"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0A548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ECDF5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D4185AB" w14:textId="77777777" w:rsidR="00D76297" w:rsidRDefault="004126E9" w:rsidP="0074436B">
            <w:r>
              <w:t>3 700 000</w:t>
            </w:r>
          </w:p>
        </w:tc>
        <w:tc>
          <w:tcPr>
            <w:tcW w:w="180" w:type="dxa"/>
            <w:tcBorders>
              <w:top w:val="nil"/>
              <w:left w:val="nil"/>
              <w:bottom w:val="nil"/>
              <w:right w:val="nil"/>
            </w:tcBorders>
            <w:tcMar>
              <w:top w:w="43" w:type="dxa"/>
              <w:left w:w="0" w:type="dxa"/>
              <w:bottom w:w="0" w:type="dxa"/>
              <w:right w:w="0" w:type="dxa"/>
            </w:tcMar>
            <w:vAlign w:val="bottom"/>
          </w:tcPr>
          <w:p w14:paraId="65B1C24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F76A00A" w14:textId="77777777" w:rsidR="00D76297" w:rsidRDefault="004126E9" w:rsidP="0074436B">
            <w:r>
              <w:t>914 431 000</w:t>
            </w:r>
          </w:p>
        </w:tc>
      </w:tr>
      <w:tr w:rsidR="00D76297" w14:paraId="3D95263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B640A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805449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D259B7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CAF88E" w14:textId="77777777" w:rsidR="00D76297" w:rsidRDefault="004126E9" w:rsidP="0074436B">
            <w:r>
              <w:t>Sum Offisiell statistikk</w:t>
            </w:r>
          </w:p>
        </w:tc>
        <w:tc>
          <w:tcPr>
            <w:tcW w:w="1200" w:type="dxa"/>
            <w:tcBorders>
              <w:top w:val="nil"/>
              <w:left w:val="nil"/>
              <w:bottom w:val="nil"/>
              <w:right w:val="nil"/>
            </w:tcBorders>
            <w:tcMar>
              <w:top w:w="43" w:type="dxa"/>
              <w:left w:w="0" w:type="dxa"/>
              <w:bottom w:w="0" w:type="dxa"/>
              <w:right w:w="0" w:type="dxa"/>
            </w:tcMar>
            <w:vAlign w:val="bottom"/>
          </w:tcPr>
          <w:p w14:paraId="73AE39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EF1B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FE97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12640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93F7C5" w14:textId="77777777" w:rsidR="00D76297" w:rsidRDefault="004126E9" w:rsidP="0074436B">
            <w:r>
              <w:t>914 431 000</w:t>
            </w:r>
          </w:p>
        </w:tc>
      </w:tr>
      <w:tr w:rsidR="00D76297" w14:paraId="0F754B21"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DE90519" w14:textId="77777777" w:rsidR="00D76297" w:rsidRDefault="004126E9">
            <w:pPr>
              <w:pStyle w:val="tittel-gulbok2"/>
            </w:pPr>
            <w:r>
              <w:rPr>
                <w:spacing w:val="21"/>
                <w:w w:val="100"/>
                <w:sz w:val="21"/>
                <w:szCs w:val="21"/>
              </w:rPr>
              <w:t xml:space="preserve">Andre </w:t>
            </w:r>
            <w:proofErr w:type="spellStart"/>
            <w:r>
              <w:rPr>
                <w:spacing w:val="21"/>
                <w:w w:val="100"/>
                <w:sz w:val="21"/>
                <w:szCs w:val="21"/>
              </w:rPr>
              <w:t>formål</w:t>
            </w:r>
            <w:proofErr w:type="spellEnd"/>
          </w:p>
        </w:tc>
      </w:tr>
      <w:tr w:rsidR="00D76297" w14:paraId="5006DB1C" w14:textId="77777777">
        <w:trPr>
          <w:trHeight w:val="240"/>
        </w:trPr>
        <w:tc>
          <w:tcPr>
            <w:tcW w:w="460" w:type="dxa"/>
            <w:tcBorders>
              <w:top w:val="nil"/>
              <w:left w:val="nil"/>
              <w:bottom w:val="nil"/>
              <w:right w:val="nil"/>
            </w:tcBorders>
            <w:tcMar>
              <w:top w:w="43" w:type="dxa"/>
              <w:left w:w="0" w:type="dxa"/>
              <w:bottom w:w="0" w:type="dxa"/>
              <w:right w:w="0" w:type="dxa"/>
            </w:tcMar>
          </w:tcPr>
          <w:p w14:paraId="21CFE990" w14:textId="77777777" w:rsidR="00D76297" w:rsidRDefault="004126E9" w:rsidP="0074436B">
            <w:r>
              <w:lastRenderedPageBreak/>
              <w:t>1632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03FF21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037E9D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13F7B7" w14:textId="77777777" w:rsidR="00D76297" w:rsidRDefault="004126E9" w:rsidP="0074436B">
            <w:r>
              <w:t>Kompensasjon for merverdiavgift:</w:t>
            </w:r>
          </w:p>
        </w:tc>
        <w:tc>
          <w:tcPr>
            <w:tcW w:w="1200" w:type="dxa"/>
            <w:tcBorders>
              <w:top w:val="nil"/>
              <w:left w:val="nil"/>
              <w:bottom w:val="nil"/>
              <w:right w:val="nil"/>
            </w:tcBorders>
            <w:tcMar>
              <w:top w:w="43" w:type="dxa"/>
              <w:left w:w="0" w:type="dxa"/>
              <w:bottom w:w="0" w:type="dxa"/>
              <w:right w:w="0" w:type="dxa"/>
            </w:tcMar>
            <w:vAlign w:val="bottom"/>
          </w:tcPr>
          <w:p w14:paraId="1512E9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A5A0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1712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2892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99E584" w14:textId="77777777" w:rsidR="00D76297" w:rsidRDefault="00D76297" w:rsidP="0074436B"/>
        </w:tc>
      </w:tr>
      <w:tr w:rsidR="00D76297" w14:paraId="4B7512A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210B01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53F4F6C"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28D6B48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FD7A3A3" w14:textId="77777777" w:rsidR="00D76297" w:rsidRDefault="004126E9" w:rsidP="0074436B">
            <w:r>
              <w:t>Tilskudd til kommuner og fylkeskommuner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EAD77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DB1B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BA86F2" w14:textId="77777777" w:rsidR="00D76297" w:rsidRDefault="004126E9" w:rsidP="0074436B">
            <w:r>
              <w:t>30 200 000 000</w:t>
            </w:r>
          </w:p>
        </w:tc>
        <w:tc>
          <w:tcPr>
            <w:tcW w:w="180" w:type="dxa"/>
            <w:tcBorders>
              <w:top w:val="nil"/>
              <w:left w:val="nil"/>
              <w:bottom w:val="nil"/>
              <w:right w:val="nil"/>
            </w:tcBorders>
            <w:tcMar>
              <w:top w:w="43" w:type="dxa"/>
              <w:left w:w="0" w:type="dxa"/>
              <w:bottom w:w="0" w:type="dxa"/>
              <w:right w:w="0" w:type="dxa"/>
            </w:tcMar>
            <w:vAlign w:val="bottom"/>
          </w:tcPr>
          <w:p w14:paraId="75D7A13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4FC63D" w14:textId="77777777" w:rsidR="00D76297" w:rsidRDefault="00D76297" w:rsidP="0074436B"/>
        </w:tc>
      </w:tr>
      <w:tr w:rsidR="00D76297" w14:paraId="198FEAF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559CB0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0CE2854"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FEDEA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3B654E" w14:textId="77777777" w:rsidR="00D76297" w:rsidRDefault="004126E9" w:rsidP="0074436B">
            <w:r>
              <w:t>Tilskudd til private og ideelle virksomheter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2AA24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37A6D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608D608" w14:textId="77777777" w:rsidR="00D76297" w:rsidRDefault="004126E9" w:rsidP="0074436B">
            <w:r>
              <w:t>2 500 000 000</w:t>
            </w:r>
          </w:p>
        </w:tc>
        <w:tc>
          <w:tcPr>
            <w:tcW w:w="180" w:type="dxa"/>
            <w:tcBorders>
              <w:top w:val="nil"/>
              <w:left w:val="nil"/>
              <w:bottom w:val="nil"/>
              <w:right w:val="nil"/>
            </w:tcBorders>
            <w:tcMar>
              <w:top w:w="43" w:type="dxa"/>
              <w:left w:w="0" w:type="dxa"/>
              <w:bottom w:w="0" w:type="dxa"/>
              <w:right w:w="0" w:type="dxa"/>
            </w:tcMar>
            <w:vAlign w:val="bottom"/>
          </w:tcPr>
          <w:p w14:paraId="7C07CC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476F91" w14:textId="77777777" w:rsidR="00D76297" w:rsidRDefault="004126E9" w:rsidP="0074436B">
            <w:r>
              <w:t>32 700 000 000</w:t>
            </w:r>
          </w:p>
        </w:tc>
      </w:tr>
      <w:tr w:rsidR="00D76297" w14:paraId="4F058A42" w14:textId="77777777">
        <w:trPr>
          <w:trHeight w:val="240"/>
        </w:trPr>
        <w:tc>
          <w:tcPr>
            <w:tcW w:w="460" w:type="dxa"/>
            <w:tcBorders>
              <w:top w:val="nil"/>
              <w:left w:val="nil"/>
              <w:bottom w:val="nil"/>
              <w:right w:val="nil"/>
            </w:tcBorders>
            <w:tcMar>
              <w:top w:w="43" w:type="dxa"/>
              <w:left w:w="0" w:type="dxa"/>
              <w:bottom w:w="0" w:type="dxa"/>
              <w:right w:w="0" w:type="dxa"/>
            </w:tcMar>
          </w:tcPr>
          <w:p w14:paraId="4135BEAD" w14:textId="77777777" w:rsidR="00D76297" w:rsidRDefault="004126E9" w:rsidP="0074436B">
            <w:r>
              <w:t>1633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5E0CE7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C5E4A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5D2070" w14:textId="77777777" w:rsidR="00D76297" w:rsidRDefault="004126E9" w:rsidP="0074436B">
            <w:r>
              <w:t>Nettoordning, statlig betalt merverdiavgift:</w:t>
            </w:r>
          </w:p>
        </w:tc>
        <w:tc>
          <w:tcPr>
            <w:tcW w:w="1200" w:type="dxa"/>
            <w:tcBorders>
              <w:top w:val="nil"/>
              <w:left w:val="nil"/>
              <w:bottom w:val="nil"/>
              <w:right w:val="nil"/>
            </w:tcBorders>
            <w:tcMar>
              <w:top w:w="43" w:type="dxa"/>
              <w:left w:w="0" w:type="dxa"/>
              <w:bottom w:w="0" w:type="dxa"/>
              <w:right w:w="0" w:type="dxa"/>
            </w:tcMar>
            <w:vAlign w:val="bottom"/>
          </w:tcPr>
          <w:p w14:paraId="17B23F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4A6B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00F9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7809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037E00" w14:textId="77777777" w:rsidR="00D76297" w:rsidRDefault="00D76297" w:rsidP="0074436B"/>
        </w:tc>
      </w:tr>
      <w:tr w:rsidR="00D76297" w14:paraId="1AC91C6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295F20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72A72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28418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A903F5" w14:textId="77777777" w:rsidR="00D76297" w:rsidRDefault="004126E9" w:rsidP="0074436B">
            <w:r>
              <w:t>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F098DF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9927C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A9724CD" w14:textId="77777777" w:rsidR="00D76297" w:rsidRDefault="004126E9" w:rsidP="0074436B">
            <w:r>
              <w:t>9 300 000 000</w:t>
            </w:r>
          </w:p>
        </w:tc>
        <w:tc>
          <w:tcPr>
            <w:tcW w:w="180" w:type="dxa"/>
            <w:tcBorders>
              <w:top w:val="nil"/>
              <w:left w:val="nil"/>
              <w:bottom w:val="nil"/>
              <w:right w:val="nil"/>
            </w:tcBorders>
            <w:tcMar>
              <w:top w:w="43" w:type="dxa"/>
              <w:left w:w="0" w:type="dxa"/>
              <w:bottom w:w="0" w:type="dxa"/>
              <w:right w:w="0" w:type="dxa"/>
            </w:tcMar>
            <w:vAlign w:val="bottom"/>
          </w:tcPr>
          <w:p w14:paraId="136BB8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9E1CF1" w14:textId="77777777" w:rsidR="00D76297" w:rsidRDefault="004126E9" w:rsidP="0074436B">
            <w:r>
              <w:t>9 300 000 000</w:t>
            </w:r>
          </w:p>
        </w:tc>
      </w:tr>
      <w:tr w:rsidR="00D76297" w14:paraId="3956D6BE" w14:textId="77777777">
        <w:trPr>
          <w:trHeight w:val="500"/>
        </w:trPr>
        <w:tc>
          <w:tcPr>
            <w:tcW w:w="460" w:type="dxa"/>
            <w:tcBorders>
              <w:top w:val="nil"/>
              <w:left w:val="nil"/>
              <w:bottom w:val="nil"/>
              <w:right w:val="nil"/>
            </w:tcBorders>
            <w:tcMar>
              <w:top w:w="43" w:type="dxa"/>
              <w:left w:w="0" w:type="dxa"/>
              <w:bottom w:w="0" w:type="dxa"/>
              <w:right w:w="0" w:type="dxa"/>
            </w:tcMar>
          </w:tcPr>
          <w:p w14:paraId="30543107" w14:textId="77777777" w:rsidR="00D76297" w:rsidRDefault="004126E9" w:rsidP="0074436B">
            <w:r>
              <w:t>1645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E9B28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873E9B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1D93207" w14:textId="77777777" w:rsidR="00D76297" w:rsidRDefault="004126E9" w:rsidP="0074436B">
            <w:r>
              <w:t>Statlig garantiordning for lån til små og mellomstore bedrifter:</w:t>
            </w:r>
          </w:p>
        </w:tc>
        <w:tc>
          <w:tcPr>
            <w:tcW w:w="1200" w:type="dxa"/>
            <w:tcBorders>
              <w:top w:val="nil"/>
              <w:left w:val="nil"/>
              <w:bottom w:val="nil"/>
              <w:right w:val="nil"/>
            </w:tcBorders>
            <w:tcMar>
              <w:top w:w="43" w:type="dxa"/>
              <w:left w:w="0" w:type="dxa"/>
              <w:bottom w:w="0" w:type="dxa"/>
              <w:right w:w="0" w:type="dxa"/>
            </w:tcMar>
            <w:vAlign w:val="bottom"/>
          </w:tcPr>
          <w:p w14:paraId="0460DA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A2EE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AA35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DD07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733F79" w14:textId="77777777" w:rsidR="00D76297" w:rsidRDefault="00D76297" w:rsidP="0074436B"/>
        </w:tc>
      </w:tr>
      <w:tr w:rsidR="00D76297" w14:paraId="78454D22"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537907A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5289FD6"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6288B7B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FD0C06" w14:textId="77777777" w:rsidR="00D76297" w:rsidRDefault="004126E9" w:rsidP="0074436B">
            <w:r>
              <w:t>Spesielle driftsutgifter til administrasjon av statlig garantiordning for små og mellomstore bedrifter</w:t>
            </w:r>
          </w:p>
        </w:tc>
        <w:tc>
          <w:tcPr>
            <w:tcW w:w="1200" w:type="dxa"/>
            <w:tcBorders>
              <w:top w:val="nil"/>
              <w:left w:val="nil"/>
              <w:bottom w:val="nil"/>
              <w:right w:val="nil"/>
            </w:tcBorders>
            <w:tcMar>
              <w:top w:w="43" w:type="dxa"/>
              <w:left w:w="0" w:type="dxa"/>
              <w:bottom w:w="0" w:type="dxa"/>
              <w:right w:w="0" w:type="dxa"/>
            </w:tcMar>
            <w:vAlign w:val="bottom"/>
          </w:tcPr>
          <w:p w14:paraId="53C317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6A453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DEF6C5C" w14:textId="77777777" w:rsidR="00D76297" w:rsidRDefault="004126E9" w:rsidP="0074436B">
            <w:r>
              <w:t>4 000 000</w:t>
            </w:r>
          </w:p>
        </w:tc>
        <w:tc>
          <w:tcPr>
            <w:tcW w:w="180" w:type="dxa"/>
            <w:tcBorders>
              <w:top w:val="nil"/>
              <w:left w:val="nil"/>
              <w:bottom w:val="nil"/>
              <w:right w:val="nil"/>
            </w:tcBorders>
            <w:tcMar>
              <w:top w:w="43" w:type="dxa"/>
              <w:left w:w="0" w:type="dxa"/>
              <w:bottom w:w="0" w:type="dxa"/>
              <w:right w:w="0" w:type="dxa"/>
            </w:tcMar>
            <w:vAlign w:val="bottom"/>
          </w:tcPr>
          <w:p w14:paraId="751CE39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0549782" w14:textId="77777777" w:rsidR="00D76297" w:rsidRDefault="004126E9" w:rsidP="0074436B">
            <w:r>
              <w:t>4 000 000</w:t>
            </w:r>
          </w:p>
        </w:tc>
      </w:tr>
      <w:tr w:rsidR="00D76297" w14:paraId="367F89A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5AD1BB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D0E34B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0A4C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2088D7" w14:textId="77777777" w:rsidR="00D76297" w:rsidRDefault="004126E9" w:rsidP="0074436B">
            <w:r>
              <w:t>Sum Andre formål</w:t>
            </w:r>
          </w:p>
        </w:tc>
        <w:tc>
          <w:tcPr>
            <w:tcW w:w="1200" w:type="dxa"/>
            <w:tcBorders>
              <w:top w:val="nil"/>
              <w:left w:val="nil"/>
              <w:bottom w:val="nil"/>
              <w:right w:val="nil"/>
            </w:tcBorders>
            <w:tcMar>
              <w:top w:w="43" w:type="dxa"/>
              <w:left w:w="0" w:type="dxa"/>
              <w:bottom w:w="0" w:type="dxa"/>
              <w:right w:w="0" w:type="dxa"/>
            </w:tcMar>
            <w:vAlign w:val="bottom"/>
          </w:tcPr>
          <w:p w14:paraId="462E800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F1E01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2F77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F60DC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F7A6BA0" w14:textId="77777777" w:rsidR="00D76297" w:rsidRDefault="004126E9" w:rsidP="0074436B">
            <w:r>
              <w:t>42 004 000 000</w:t>
            </w:r>
          </w:p>
        </w:tc>
      </w:tr>
      <w:tr w:rsidR="00D76297" w14:paraId="66F3820D" w14:textId="77777777">
        <w:trPr>
          <w:trHeight w:val="1000"/>
        </w:trPr>
        <w:tc>
          <w:tcPr>
            <w:tcW w:w="9500" w:type="dxa"/>
            <w:gridSpan w:val="9"/>
            <w:tcBorders>
              <w:top w:val="nil"/>
              <w:left w:val="nil"/>
              <w:bottom w:val="nil"/>
              <w:right w:val="nil"/>
            </w:tcBorders>
            <w:tcMar>
              <w:top w:w="503" w:type="dxa"/>
              <w:left w:w="0" w:type="dxa"/>
              <w:bottom w:w="300" w:type="dxa"/>
              <w:right w:w="0" w:type="dxa"/>
            </w:tcMar>
          </w:tcPr>
          <w:p w14:paraId="55D1A6A9" w14:textId="77777777" w:rsidR="00D76297" w:rsidRPr="0074436B" w:rsidRDefault="004126E9">
            <w:pPr>
              <w:pStyle w:val="tittel-gulbok2"/>
              <w:widowControl w:val="0"/>
              <w:rPr>
                <w:lang w:val="nb-NO"/>
              </w:rPr>
            </w:pPr>
            <w:r w:rsidRPr="0074436B">
              <w:rPr>
                <w:spacing w:val="21"/>
                <w:w w:val="100"/>
                <w:sz w:val="21"/>
                <w:szCs w:val="21"/>
                <w:lang w:val="nb-NO"/>
              </w:rPr>
              <w:t>Statsgjeld, renter og avdrag mv.</w:t>
            </w:r>
          </w:p>
        </w:tc>
      </w:tr>
      <w:tr w:rsidR="00D76297" w14:paraId="335B6E02" w14:textId="77777777">
        <w:trPr>
          <w:trHeight w:val="240"/>
        </w:trPr>
        <w:tc>
          <w:tcPr>
            <w:tcW w:w="460" w:type="dxa"/>
            <w:tcBorders>
              <w:top w:val="nil"/>
              <w:left w:val="nil"/>
              <w:bottom w:val="nil"/>
              <w:right w:val="nil"/>
            </w:tcBorders>
            <w:tcMar>
              <w:top w:w="43" w:type="dxa"/>
              <w:left w:w="0" w:type="dxa"/>
              <w:bottom w:w="0" w:type="dxa"/>
              <w:right w:w="0" w:type="dxa"/>
            </w:tcMar>
          </w:tcPr>
          <w:p w14:paraId="26D112B4" w14:textId="77777777" w:rsidR="00D76297" w:rsidRDefault="004126E9" w:rsidP="0074436B">
            <w:r>
              <w:t>1650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DC73F0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FCA06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5D9D43" w14:textId="77777777" w:rsidR="00D76297" w:rsidRDefault="004126E9" w:rsidP="0074436B">
            <w:r>
              <w:t>Statsgjeld, renter mv.:</w:t>
            </w:r>
          </w:p>
        </w:tc>
        <w:tc>
          <w:tcPr>
            <w:tcW w:w="1200" w:type="dxa"/>
            <w:tcBorders>
              <w:top w:val="nil"/>
              <w:left w:val="nil"/>
              <w:bottom w:val="nil"/>
              <w:right w:val="nil"/>
            </w:tcBorders>
            <w:tcMar>
              <w:top w:w="43" w:type="dxa"/>
              <w:left w:w="0" w:type="dxa"/>
              <w:bottom w:w="0" w:type="dxa"/>
              <w:right w:w="0" w:type="dxa"/>
            </w:tcMar>
            <w:vAlign w:val="bottom"/>
          </w:tcPr>
          <w:p w14:paraId="3666E4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471F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8345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0794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E2D03C" w14:textId="77777777" w:rsidR="00D76297" w:rsidRDefault="00D76297" w:rsidP="0074436B"/>
        </w:tc>
      </w:tr>
      <w:tr w:rsidR="00D76297" w14:paraId="4255133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597FE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1A6B90" w14:textId="77777777" w:rsidR="00D76297" w:rsidRDefault="004126E9" w:rsidP="0074436B">
            <w:r>
              <w:t>89</w:t>
            </w:r>
          </w:p>
        </w:tc>
        <w:tc>
          <w:tcPr>
            <w:tcW w:w="260" w:type="dxa"/>
            <w:tcBorders>
              <w:top w:val="nil"/>
              <w:left w:val="nil"/>
              <w:bottom w:val="nil"/>
              <w:right w:val="nil"/>
            </w:tcBorders>
            <w:tcMar>
              <w:top w:w="43" w:type="dxa"/>
              <w:left w:w="0" w:type="dxa"/>
              <w:bottom w:w="0" w:type="dxa"/>
              <w:right w:w="0" w:type="dxa"/>
            </w:tcMar>
            <w:vAlign w:val="bottom"/>
          </w:tcPr>
          <w:p w14:paraId="679D3B0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EE0224" w14:textId="77777777" w:rsidR="00D76297" w:rsidRDefault="004126E9" w:rsidP="0074436B">
            <w:r>
              <w:t>Renter og provisjon mv. på innenlandsk statsgjeld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6D4D1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87644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E1F653E" w14:textId="77777777" w:rsidR="00D76297" w:rsidRDefault="004126E9" w:rsidP="0074436B">
            <w:r>
              <w:t>11 529 700 000</w:t>
            </w:r>
          </w:p>
        </w:tc>
        <w:tc>
          <w:tcPr>
            <w:tcW w:w="180" w:type="dxa"/>
            <w:tcBorders>
              <w:top w:val="nil"/>
              <w:left w:val="nil"/>
              <w:bottom w:val="nil"/>
              <w:right w:val="nil"/>
            </w:tcBorders>
            <w:tcMar>
              <w:top w:w="43" w:type="dxa"/>
              <w:left w:w="0" w:type="dxa"/>
              <w:bottom w:w="0" w:type="dxa"/>
              <w:right w:w="0" w:type="dxa"/>
            </w:tcMar>
            <w:vAlign w:val="bottom"/>
          </w:tcPr>
          <w:p w14:paraId="357BC6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849BAC" w14:textId="77777777" w:rsidR="00D76297" w:rsidRDefault="004126E9" w:rsidP="0074436B">
            <w:r>
              <w:t>11 529 700 000</w:t>
            </w:r>
          </w:p>
        </w:tc>
      </w:tr>
      <w:tr w:rsidR="00D76297" w14:paraId="664730B6" w14:textId="77777777">
        <w:trPr>
          <w:trHeight w:val="240"/>
        </w:trPr>
        <w:tc>
          <w:tcPr>
            <w:tcW w:w="460" w:type="dxa"/>
            <w:tcBorders>
              <w:top w:val="nil"/>
              <w:left w:val="nil"/>
              <w:bottom w:val="nil"/>
              <w:right w:val="nil"/>
            </w:tcBorders>
            <w:tcMar>
              <w:top w:w="43" w:type="dxa"/>
              <w:left w:w="0" w:type="dxa"/>
              <w:bottom w:w="0" w:type="dxa"/>
              <w:right w:w="0" w:type="dxa"/>
            </w:tcMar>
          </w:tcPr>
          <w:p w14:paraId="54CEF6E0" w14:textId="77777777" w:rsidR="00D76297" w:rsidRDefault="004126E9" w:rsidP="0074436B">
            <w:r>
              <w:t>1651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E1DDA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E01D15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C91036" w14:textId="77777777" w:rsidR="00D76297" w:rsidRDefault="004126E9" w:rsidP="0074436B">
            <w:r>
              <w:t>Statsgjeld, avdrag og innløsning:</w:t>
            </w:r>
          </w:p>
        </w:tc>
        <w:tc>
          <w:tcPr>
            <w:tcW w:w="1200" w:type="dxa"/>
            <w:tcBorders>
              <w:top w:val="nil"/>
              <w:left w:val="nil"/>
              <w:bottom w:val="nil"/>
              <w:right w:val="nil"/>
            </w:tcBorders>
            <w:tcMar>
              <w:top w:w="43" w:type="dxa"/>
              <w:left w:w="0" w:type="dxa"/>
              <w:bottom w:w="0" w:type="dxa"/>
              <w:right w:w="0" w:type="dxa"/>
            </w:tcMar>
            <w:vAlign w:val="bottom"/>
          </w:tcPr>
          <w:p w14:paraId="5A7FA90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84615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96FA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1048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C7EFCB" w14:textId="77777777" w:rsidR="00D76297" w:rsidRDefault="00D76297" w:rsidP="0074436B"/>
        </w:tc>
      </w:tr>
      <w:tr w:rsidR="00D76297" w14:paraId="6DC8B65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4249A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B48C972" w14:textId="77777777" w:rsidR="00D76297" w:rsidRDefault="004126E9" w:rsidP="0074436B">
            <w:r>
              <w:t>98</w:t>
            </w:r>
          </w:p>
        </w:tc>
        <w:tc>
          <w:tcPr>
            <w:tcW w:w="260" w:type="dxa"/>
            <w:tcBorders>
              <w:top w:val="nil"/>
              <w:left w:val="nil"/>
              <w:bottom w:val="nil"/>
              <w:right w:val="nil"/>
            </w:tcBorders>
            <w:tcMar>
              <w:top w:w="43" w:type="dxa"/>
              <w:left w:w="0" w:type="dxa"/>
              <w:bottom w:w="0" w:type="dxa"/>
              <w:right w:w="0" w:type="dxa"/>
            </w:tcMar>
            <w:vAlign w:val="bottom"/>
          </w:tcPr>
          <w:p w14:paraId="5264C7D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529FF9" w14:textId="77777777" w:rsidR="00D76297" w:rsidRDefault="004126E9" w:rsidP="0074436B">
            <w:r>
              <w:t>Avdrag på innenlandsk statsgjeld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FD007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C600A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912FCF3" w14:textId="77777777" w:rsidR="00D76297" w:rsidRDefault="004126E9" w:rsidP="0074436B">
            <w:r>
              <w:t>78 457 000 000</w:t>
            </w:r>
          </w:p>
        </w:tc>
        <w:tc>
          <w:tcPr>
            <w:tcW w:w="180" w:type="dxa"/>
            <w:tcBorders>
              <w:top w:val="nil"/>
              <w:left w:val="nil"/>
              <w:bottom w:val="nil"/>
              <w:right w:val="nil"/>
            </w:tcBorders>
            <w:tcMar>
              <w:top w:w="43" w:type="dxa"/>
              <w:left w:w="0" w:type="dxa"/>
              <w:bottom w:w="0" w:type="dxa"/>
              <w:right w:w="0" w:type="dxa"/>
            </w:tcMar>
            <w:vAlign w:val="bottom"/>
          </w:tcPr>
          <w:p w14:paraId="187ED5A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4D79700" w14:textId="77777777" w:rsidR="00D76297" w:rsidRDefault="004126E9" w:rsidP="0074436B">
            <w:r>
              <w:t>78 457 000 000</w:t>
            </w:r>
          </w:p>
        </w:tc>
      </w:tr>
      <w:tr w:rsidR="00D76297" w14:paraId="2F2BCC0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07EB3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2D68AA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91BF9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701A8A" w14:textId="77777777" w:rsidR="00D76297" w:rsidRDefault="004126E9" w:rsidP="0074436B">
            <w:r>
              <w:t>Sum Statsgjeld, renter og avdrag mv.</w:t>
            </w:r>
          </w:p>
        </w:tc>
        <w:tc>
          <w:tcPr>
            <w:tcW w:w="1200" w:type="dxa"/>
            <w:tcBorders>
              <w:top w:val="nil"/>
              <w:left w:val="nil"/>
              <w:bottom w:val="nil"/>
              <w:right w:val="nil"/>
            </w:tcBorders>
            <w:tcMar>
              <w:top w:w="43" w:type="dxa"/>
              <w:left w:w="0" w:type="dxa"/>
              <w:bottom w:w="0" w:type="dxa"/>
              <w:right w:w="0" w:type="dxa"/>
            </w:tcMar>
            <w:vAlign w:val="bottom"/>
          </w:tcPr>
          <w:p w14:paraId="14B6DE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7BE6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5404B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460AA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E1322D3" w14:textId="77777777" w:rsidR="00D76297" w:rsidRDefault="004126E9" w:rsidP="0074436B">
            <w:r>
              <w:t>89 986 700 000</w:t>
            </w:r>
          </w:p>
        </w:tc>
      </w:tr>
      <w:tr w:rsidR="00D76297" w14:paraId="334C63E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E3FC89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FFE453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8B1D69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837FD4" w14:textId="77777777" w:rsidR="00D76297" w:rsidRDefault="004126E9" w:rsidP="0074436B">
            <w:r>
              <w:t>Sum Finansdepartementet</w:t>
            </w:r>
          </w:p>
        </w:tc>
        <w:tc>
          <w:tcPr>
            <w:tcW w:w="1200" w:type="dxa"/>
            <w:tcBorders>
              <w:top w:val="nil"/>
              <w:left w:val="nil"/>
              <w:bottom w:val="nil"/>
              <w:right w:val="nil"/>
            </w:tcBorders>
            <w:tcMar>
              <w:top w:w="43" w:type="dxa"/>
              <w:left w:w="0" w:type="dxa"/>
              <w:bottom w:w="0" w:type="dxa"/>
              <w:right w:w="0" w:type="dxa"/>
            </w:tcMar>
            <w:vAlign w:val="bottom"/>
          </w:tcPr>
          <w:p w14:paraId="74CBE1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9E69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393C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D022E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5D8A55B" w14:textId="77777777" w:rsidR="00D76297" w:rsidRDefault="004126E9" w:rsidP="0074436B">
            <w:pPr>
              <w:rPr>
                <w:sz w:val="18"/>
                <w:szCs w:val="18"/>
              </w:rPr>
            </w:pPr>
            <w:r>
              <w:t>145 189 286 000</w:t>
            </w:r>
          </w:p>
        </w:tc>
      </w:tr>
      <w:tr w:rsidR="00D76297" w14:paraId="3BFEA101" w14:textId="77777777">
        <w:trPr>
          <w:trHeight w:val="1000"/>
        </w:trPr>
        <w:tc>
          <w:tcPr>
            <w:tcW w:w="9500" w:type="dxa"/>
            <w:gridSpan w:val="9"/>
            <w:tcBorders>
              <w:top w:val="nil"/>
              <w:left w:val="nil"/>
              <w:bottom w:val="nil"/>
              <w:right w:val="nil"/>
            </w:tcBorders>
            <w:tcMar>
              <w:top w:w="503" w:type="dxa"/>
              <w:left w:w="0" w:type="dxa"/>
              <w:bottom w:w="300" w:type="dxa"/>
              <w:right w:w="0" w:type="dxa"/>
            </w:tcMar>
          </w:tcPr>
          <w:p w14:paraId="14A2936E" w14:textId="77777777" w:rsidR="00D76297" w:rsidRDefault="004126E9">
            <w:pPr>
              <w:pStyle w:val="tittel-gulbok1"/>
              <w:widowControl w:val="0"/>
            </w:pPr>
            <w:proofErr w:type="spellStart"/>
            <w:r>
              <w:rPr>
                <w:w w:val="100"/>
                <w:sz w:val="21"/>
                <w:szCs w:val="21"/>
              </w:rPr>
              <w:lastRenderedPageBreak/>
              <w:t>Forsvarsdepartementet</w:t>
            </w:r>
            <w:proofErr w:type="spellEnd"/>
          </w:p>
        </w:tc>
      </w:tr>
      <w:tr w:rsidR="00D76297" w14:paraId="213BF50C" w14:textId="77777777">
        <w:trPr>
          <w:trHeight w:val="240"/>
        </w:trPr>
        <w:tc>
          <w:tcPr>
            <w:tcW w:w="460" w:type="dxa"/>
            <w:tcBorders>
              <w:top w:val="nil"/>
              <w:left w:val="nil"/>
              <w:bottom w:val="nil"/>
              <w:right w:val="nil"/>
            </w:tcBorders>
            <w:tcMar>
              <w:top w:w="43" w:type="dxa"/>
              <w:left w:w="0" w:type="dxa"/>
              <w:bottom w:w="0" w:type="dxa"/>
              <w:right w:w="0" w:type="dxa"/>
            </w:tcMar>
          </w:tcPr>
          <w:p w14:paraId="32736620" w14:textId="77777777" w:rsidR="00D76297" w:rsidRDefault="004126E9" w:rsidP="0074436B">
            <w:r>
              <w:t>1700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21AD6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705D86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4ACF2A" w14:textId="77777777" w:rsidR="00D76297" w:rsidRDefault="004126E9" w:rsidP="0074436B">
            <w:r>
              <w:t>Forsvarsdepartementet:</w:t>
            </w:r>
          </w:p>
        </w:tc>
        <w:tc>
          <w:tcPr>
            <w:tcW w:w="1200" w:type="dxa"/>
            <w:tcBorders>
              <w:top w:val="nil"/>
              <w:left w:val="nil"/>
              <w:bottom w:val="nil"/>
              <w:right w:val="nil"/>
            </w:tcBorders>
            <w:tcMar>
              <w:top w:w="43" w:type="dxa"/>
              <w:left w:w="0" w:type="dxa"/>
              <w:bottom w:w="0" w:type="dxa"/>
              <w:right w:w="0" w:type="dxa"/>
            </w:tcMar>
            <w:vAlign w:val="bottom"/>
          </w:tcPr>
          <w:p w14:paraId="6EFA54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888E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E152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3632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2CBC2D" w14:textId="77777777" w:rsidR="00D76297" w:rsidRDefault="00D76297" w:rsidP="0074436B"/>
        </w:tc>
      </w:tr>
      <w:tr w:rsidR="00D76297" w14:paraId="111033C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4349A0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0537F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040AE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6633E9"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07E2436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4042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339836" w14:textId="77777777" w:rsidR="00D76297" w:rsidRDefault="004126E9" w:rsidP="0074436B">
            <w:r>
              <w:t>671 512 000</w:t>
            </w:r>
          </w:p>
        </w:tc>
        <w:tc>
          <w:tcPr>
            <w:tcW w:w="180" w:type="dxa"/>
            <w:tcBorders>
              <w:top w:val="nil"/>
              <w:left w:val="nil"/>
              <w:bottom w:val="nil"/>
              <w:right w:val="nil"/>
            </w:tcBorders>
            <w:tcMar>
              <w:top w:w="43" w:type="dxa"/>
              <w:left w:w="0" w:type="dxa"/>
              <w:bottom w:w="0" w:type="dxa"/>
              <w:right w:w="0" w:type="dxa"/>
            </w:tcMar>
            <w:vAlign w:val="bottom"/>
          </w:tcPr>
          <w:p w14:paraId="20632A2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541E04" w14:textId="77777777" w:rsidR="00D76297" w:rsidRDefault="00D76297" w:rsidP="0074436B"/>
        </w:tc>
      </w:tr>
      <w:tr w:rsidR="00D76297" w14:paraId="43C0DA8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59E44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3BECC8B"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19B99C7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B4E611" w14:textId="77777777" w:rsidR="00D76297" w:rsidRDefault="004126E9" w:rsidP="0074436B">
            <w:r>
              <w:t>Spesielle driftsutgifter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6EAC3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53A33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A8468D" w14:textId="77777777" w:rsidR="00D76297" w:rsidRDefault="004126E9" w:rsidP="0074436B">
            <w:r>
              <w:t>144 941 000</w:t>
            </w:r>
          </w:p>
        </w:tc>
        <w:tc>
          <w:tcPr>
            <w:tcW w:w="180" w:type="dxa"/>
            <w:tcBorders>
              <w:top w:val="nil"/>
              <w:left w:val="nil"/>
              <w:bottom w:val="nil"/>
              <w:right w:val="nil"/>
            </w:tcBorders>
            <w:tcMar>
              <w:top w:w="43" w:type="dxa"/>
              <w:left w:w="0" w:type="dxa"/>
              <w:bottom w:w="0" w:type="dxa"/>
              <w:right w:w="0" w:type="dxa"/>
            </w:tcMar>
            <w:vAlign w:val="bottom"/>
          </w:tcPr>
          <w:p w14:paraId="68A748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859563" w14:textId="77777777" w:rsidR="00D76297" w:rsidRDefault="00D76297" w:rsidP="0074436B"/>
        </w:tc>
      </w:tr>
      <w:tr w:rsidR="00D76297" w14:paraId="752B78A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88CEFC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D73A46"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28E363E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7B570D" w14:textId="77777777" w:rsidR="00D76297" w:rsidRDefault="004126E9" w:rsidP="0074436B">
            <w:r>
              <w:t>IKT-virksomhet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4C75C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44A3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3B7076" w14:textId="77777777" w:rsidR="00D76297" w:rsidRDefault="004126E9" w:rsidP="0074436B">
            <w:r>
              <w:t>531 645 000</w:t>
            </w:r>
          </w:p>
        </w:tc>
        <w:tc>
          <w:tcPr>
            <w:tcW w:w="180" w:type="dxa"/>
            <w:tcBorders>
              <w:top w:val="nil"/>
              <w:left w:val="nil"/>
              <w:bottom w:val="nil"/>
              <w:right w:val="nil"/>
            </w:tcBorders>
            <w:tcMar>
              <w:top w:w="43" w:type="dxa"/>
              <w:left w:w="0" w:type="dxa"/>
              <w:bottom w:w="0" w:type="dxa"/>
              <w:right w:w="0" w:type="dxa"/>
            </w:tcMar>
            <w:vAlign w:val="bottom"/>
          </w:tcPr>
          <w:p w14:paraId="6E56449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9354DC" w14:textId="77777777" w:rsidR="00D76297" w:rsidRDefault="00D76297" w:rsidP="0074436B"/>
        </w:tc>
      </w:tr>
      <w:tr w:rsidR="00D76297" w14:paraId="764A47F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FC16F5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D87AF9" w14:textId="77777777" w:rsidR="00D76297" w:rsidRDefault="004126E9" w:rsidP="0074436B">
            <w:r>
              <w:t>43</w:t>
            </w:r>
          </w:p>
        </w:tc>
        <w:tc>
          <w:tcPr>
            <w:tcW w:w="260" w:type="dxa"/>
            <w:tcBorders>
              <w:top w:val="nil"/>
              <w:left w:val="nil"/>
              <w:bottom w:val="nil"/>
              <w:right w:val="nil"/>
            </w:tcBorders>
            <w:tcMar>
              <w:top w:w="43" w:type="dxa"/>
              <w:left w:w="0" w:type="dxa"/>
              <w:bottom w:w="0" w:type="dxa"/>
              <w:right w:w="0" w:type="dxa"/>
            </w:tcMar>
            <w:vAlign w:val="bottom"/>
          </w:tcPr>
          <w:p w14:paraId="3DF288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718BF2" w14:textId="77777777" w:rsidR="00D76297" w:rsidRDefault="004126E9" w:rsidP="0074436B">
            <w:r>
              <w:t>Til disposisjon for Forsvarsdepartementet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B12808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D8BA8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792CA1" w14:textId="77777777" w:rsidR="00D76297" w:rsidRDefault="004126E9" w:rsidP="0074436B">
            <w:r>
              <w:t>5 991 000</w:t>
            </w:r>
          </w:p>
        </w:tc>
        <w:tc>
          <w:tcPr>
            <w:tcW w:w="180" w:type="dxa"/>
            <w:tcBorders>
              <w:top w:val="nil"/>
              <w:left w:val="nil"/>
              <w:bottom w:val="nil"/>
              <w:right w:val="nil"/>
            </w:tcBorders>
            <w:tcMar>
              <w:top w:w="43" w:type="dxa"/>
              <w:left w:w="0" w:type="dxa"/>
              <w:bottom w:w="0" w:type="dxa"/>
              <w:right w:w="0" w:type="dxa"/>
            </w:tcMar>
            <w:vAlign w:val="bottom"/>
          </w:tcPr>
          <w:p w14:paraId="3BB1F6E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5AC527" w14:textId="77777777" w:rsidR="00D76297" w:rsidRDefault="00D76297" w:rsidP="0074436B"/>
        </w:tc>
      </w:tr>
      <w:tr w:rsidR="00D76297" w14:paraId="7DD2CD1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AB72CD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40F03B" w14:textId="77777777" w:rsidR="00D76297" w:rsidRDefault="004126E9" w:rsidP="0074436B">
            <w:r>
              <w:t>52</w:t>
            </w:r>
          </w:p>
        </w:tc>
        <w:tc>
          <w:tcPr>
            <w:tcW w:w="260" w:type="dxa"/>
            <w:tcBorders>
              <w:top w:val="nil"/>
              <w:left w:val="nil"/>
              <w:bottom w:val="nil"/>
              <w:right w:val="nil"/>
            </w:tcBorders>
            <w:tcMar>
              <w:top w:w="43" w:type="dxa"/>
              <w:left w:w="0" w:type="dxa"/>
              <w:bottom w:w="0" w:type="dxa"/>
              <w:right w:w="0" w:type="dxa"/>
            </w:tcMar>
            <w:vAlign w:val="bottom"/>
          </w:tcPr>
          <w:p w14:paraId="564CC8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A257AF" w14:textId="77777777" w:rsidR="00D76297" w:rsidRDefault="004126E9" w:rsidP="0074436B">
            <w:r>
              <w:t>Overføringer til statlige forvaltningsorganer</w:t>
            </w:r>
          </w:p>
        </w:tc>
        <w:tc>
          <w:tcPr>
            <w:tcW w:w="1200" w:type="dxa"/>
            <w:tcBorders>
              <w:top w:val="nil"/>
              <w:left w:val="nil"/>
              <w:bottom w:val="nil"/>
              <w:right w:val="nil"/>
            </w:tcBorders>
            <w:tcMar>
              <w:top w:w="43" w:type="dxa"/>
              <w:left w:w="0" w:type="dxa"/>
              <w:bottom w:w="0" w:type="dxa"/>
              <w:right w:w="0" w:type="dxa"/>
            </w:tcMar>
            <w:vAlign w:val="bottom"/>
          </w:tcPr>
          <w:p w14:paraId="210AC4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10A4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8F4A80" w14:textId="77777777" w:rsidR="00D76297" w:rsidRDefault="004126E9" w:rsidP="0074436B">
            <w:r>
              <w:t>4 300 000</w:t>
            </w:r>
          </w:p>
        </w:tc>
        <w:tc>
          <w:tcPr>
            <w:tcW w:w="180" w:type="dxa"/>
            <w:tcBorders>
              <w:top w:val="nil"/>
              <w:left w:val="nil"/>
              <w:bottom w:val="nil"/>
              <w:right w:val="nil"/>
            </w:tcBorders>
            <w:tcMar>
              <w:top w:w="43" w:type="dxa"/>
              <w:left w:w="0" w:type="dxa"/>
              <w:bottom w:w="0" w:type="dxa"/>
              <w:right w:w="0" w:type="dxa"/>
            </w:tcMar>
            <w:vAlign w:val="bottom"/>
          </w:tcPr>
          <w:p w14:paraId="4629FE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0C7AE0" w14:textId="77777777" w:rsidR="00D76297" w:rsidRDefault="00D76297" w:rsidP="0074436B"/>
        </w:tc>
      </w:tr>
      <w:tr w:rsidR="00D76297" w14:paraId="52959C4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131D3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556907" w14:textId="77777777" w:rsidR="00D76297" w:rsidRDefault="004126E9" w:rsidP="0074436B">
            <w:r>
              <w:t>53</w:t>
            </w:r>
          </w:p>
        </w:tc>
        <w:tc>
          <w:tcPr>
            <w:tcW w:w="260" w:type="dxa"/>
            <w:tcBorders>
              <w:top w:val="nil"/>
              <w:left w:val="nil"/>
              <w:bottom w:val="nil"/>
              <w:right w:val="nil"/>
            </w:tcBorders>
            <w:tcMar>
              <w:top w:w="43" w:type="dxa"/>
              <w:left w:w="0" w:type="dxa"/>
              <w:bottom w:w="0" w:type="dxa"/>
              <w:right w:w="0" w:type="dxa"/>
            </w:tcMar>
            <w:vAlign w:val="bottom"/>
          </w:tcPr>
          <w:p w14:paraId="32AB10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A1179B" w14:textId="77777777" w:rsidR="00D76297" w:rsidRDefault="004126E9" w:rsidP="0074436B">
            <w:r>
              <w:t>Risikokapital, NATOs innovasjonsfond</w:t>
            </w:r>
          </w:p>
        </w:tc>
        <w:tc>
          <w:tcPr>
            <w:tcW w:w="1200" w:type="dxa"/>
            <w:tcBorders>
              <w:top w:val="nil"/>
              <w:left w:val="nil"/>
              <w:bottom w:val="nil"/>
              <w:right w:val="nil"/>
            </w:tcBorders>
            <w:tcMar>
              <w:top w:w="43" w:type="dxa"/>
              <w:left w:w="0" w:type="dxa"/>
              <w:bottom w:w="0" w:type="dxa"/>
              <w:right w:w="0" w:type="dxa"/>
            </w:tcMar>
            <w:vAlign w:val="bottom"/>
          </w:tcPr>
          <w:p w14:paraId="2A138D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2802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E5656D" w14:textId="77777777" w:rsidR="00D76297" w:rsidRDefault="004126E9" w:rsidP="0074436B">
            <w:r>
              <w:t>13 300 000</w:t>
            </w:r>
          </w:p>
        </w:tc>
        <w:tc>
          <w:tcPr>
            <w:tcW w:w="180" w:type="dxa"/>
            <w:tcBorders>
              <w:top w:val="nil"/>
              <w:left w:val="nil"/>
              <w:bottom w:val="nil"/>
              <w:right w:val="nil"/>
            </w:tcBorders>
            <w:tcMar>
              <w:top w:w="43" w:type="dxa"/>
              <w:left w:w="0" w:type="dxa"/>
              <w:bottom w:w="0" w:type="dxa"/>
              <w:right w:w="0" w:type="dxa"/>
            </w:tcMar>
            <w:vAlign w:val="bottom"/>
          </w:tcPr>
          <w:p w14:paraId="7370F9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1F0F2A" w14:textId="77777777" w:rsidR="00D76297" w:rsidRDefault="00D76297" w:rsidP="0074436B"/>
        </w:tc>
      </w:tr>
      <w:tr w:rsidR="00D76297" w14:paraId="7C71E06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099C18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A19761"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1339477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76A6C6" w14:textId="77777777" w:rsidR="00D76297" w:rsidRDefault="004126E9" w:rsidP="0074436B">
            <w:r>
              <w:t>Overføringer til kommuner og fylkeskommuner</w:t>
            </w:r>
          </w:p>
        </w:tc>
        <w:tc>
          <w:tcPr>
            <w:tcW w:w="1200" w:type="dxa"/>
            <w:tcBorders>
              <w:top w:val="nil"/>
              <w:left w:val="nil"/>
              <w:bottom w:val="nil"/>
              <w:right w:val="nil"/>
            </w:tcBorders>
            <w:tcMar>
              <w:top w:w="43" w:type="dxa"/>
              <w:left w:w="0" w:type="dxa"/>
              <w:bottom w:w="0" w:type="dxa"/>
              <w:right w:w="0" w:type="dxa"/>
            </w:tcMar>
            <w:vAlign w:val="bottom"/>
          </w:tcPr>
          <w:p w14:paraId="3DE8C2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8A3B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133227" w14:textId="77777777" w:rsidR="00D76297" w:rsidRDefault="004126E9" w:rsidP="0074436B">
            <w:r>
              <w:t>1 550 000</w:t>
            </w:r>
          </w:p>
        </w:tc>
        <w:tc>
          <w:tcPr>
            <w:tcW w:w="180" w:type="dxa"/>
            <w:tcBorders>
              <w:top w:val="nil"/>
              <w:left w:val="nil"/>
              <w:bottom w:val="nil"/>
              <w:right w:val="nil"/>
            </w:tcBorders>
            <w:tcMar>
              <w:top w:w="43" w:type="dxa"/>
              <w:left w:w="0" w:type="dxa"/>
              <w:bottom w:w="0" w:type="dxa"/>
              <w:right w:w="0" w:type="dxa"/>
            </w:tcMar>
            <w:vAlign w:val="bottom"/>
          </w:tcPr>
          <w:p w14:paraId="5277C8D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602B81" w14:textId="77777777" w:rsidR="00D76297" w:rsidRDefault="00D76297" w:rsidP="0074436B"/>
        </w:tc>
      </w:tr>
      <w:tr w:rsidR="00D76297" w14:paraId="0497713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7BBE3B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1C5BDE"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0FD32C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92FCE6" w14:textId="77777777" w:rsidR="00D76297" w:rsidRDefault="004126E9" w:rsidP="0074436B">
            <w:r>
              <w:t>Overføringer til andre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DFCEB4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DA05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0F77F3" w14:textId="77777777" w:rsidR="00D76297" w:rsidRDefault="004126E9" w:rsidP="0074436B">
            <w:r>
              <w:t>82 210 000</w:t>
            </w:r>
          </w:p>
        </w:tc>
        <w:tc>
          <w:tcPr>
            <w:tcW w:w="180" w:type="dxa"/>
            <w:tcBorders>
              <w:top w:val="nil"/>
              <w:left w:val="nil"/>
              <w:bottom w:val="nil"/>
              <w:right w:val="nil"/>
            </w:tcBorders>
            <w:tcMar>
              <w:top w:w="43" w:type="dxa"/>
              <w:left w:w="0" w:type="dxa"/>
              <w:bottom w:w="0" w:type="dxa"/>
              <w:right w:w="0" w:type="dxa"/>
            </w:tcMar>
            <w:vAlign w:val="bottom"/>
          </w:tcPr>
          <w:p w14:paraId="51796C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34546B" w14:textId="77777777" w:rsidR="00D76297" w:rsidRDefault="00D76297" w:rsidP="0074436B"/>
        </w:tc>
      </w:tr>
      <w:tr w:rsidR="00D76297" w14:paraId="7B5FE5D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0DE93A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D47877"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331E49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F82AF2" w14:textId="77777777" w:rsidR="00D76297" w:rsidRDefault="004126E9" w:rsidP="0074436B">
            <w:r>
              <w:t>Forskning og utvikling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A944A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F705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A05593" w14:textId="77777777" w:rsidR="00D76297" w:rsidRDefault="004126E9" w:rsidP="0074436B">
            <w:r>
              <w:t>96 097 000</w:t>
            </w:r>
          </w:p>
        </w:tc>
        <w:tc>
          <w:tcPr>
            <w:tcW w:w="180" w:type="dxa"/>
            <w:tcBorders>
              <w:top w:val="nil"/>
              <w:left w:val="nil"/>
              <w:bottom w:val="nil"/>
              <w:right w:val="nil"/>
            </w:tcBorders>
            <w:tcMar>
              <w:top w:w="43" w:type="dxa"/>
              <w:left w:w="0" w:type="dxa"/>
              <w:bottom w:w="0" w:type="dxa"/>
              <w:right w:w="0" w:type="dxa"/>
            </w:tcMar>
            <w:vAlign w:val="bottom"/>
          </w:tcPr>
          <w:p w14:paraId="21FF98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8D5E1A" w14:textId="77777777" w:rsidR="00D76297" w:rsidRDefault="00D76297" w:rsidP="0074436B"/>
        </w:tc>
      </w:tr>
      <w:tr w:rsidR="00D76297" w14:paraId="47E3A29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901824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9EF024E"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21384C7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DB55AB" w14:textId="77777777" w:rsidR="00D76297" w:rsidRDefault="004126E9" w:rsidP="0074436B">
            <w:r>
              <w:t>Norges tilskudd til NATOs og internasjonale driftsbudsjetter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47237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B77EF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8F7466" w14:textId="77777777" w:rsidR="00D76297" w:rsidRDefault="004126E9" w:rsidP="0074436B">
            <w:r>
              <w:t>653 361 000</w:t>
            </w:r>
          </w:p>
        </w:tc>
        <w:tc>
          <w:tcPr>
            <w:tcW w:w="180" w:type="dxa"/>
            <w:tcBorders>
              <w:top w:val="nil"/>
              <w:left w:val="nil"/>
              <w:bottom w:val="nil"/>
              <w:right w:val="nil"/>
            </w:tcBorders>
            <w:tcMar>
              <w:top w:w="43" w:type="dxa"/>
              <w:left w:w="0" w:type="dxa"/>
              <w:bottom w:w="0" w:type="dxa"/>
              <w:right w:w="0" w:type="dxa"/>
            </w:tcMar>
            <w:vAlign w:val="bottom"/>
          </w:tcPr>
          <w:p w14:paraId="187121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1691C9" w14:textId="77777777" w:rsidR="00D76297" w:rsidRDefault="00D76297" w:rsidP="0074436B"/>
        </w:tc>
      </w:tr>
      <w:tr w:rsidR="00D76297" w14:paraId="06360961" w14:textId="77777777">
        <w:trPr>
          <w:trHeight w:val="760"/>
        </w:trPr>
        <w:tc>
          <w:tcPr>
            <w:tcW w:w="460" w:type="dxa"/>
            <w:tcBorders>
              <w:top w:val="nil"/>
              <w:left w:val="nil"/>
              <w:bottom w:val="nil"/>
              <w:right w:val="nil"/>
            </w:tcBorders>
            <w:tcMar>
              <w:top w:w="43" w:type="dxa"/>
              <w:left w:w="0" w:type="dxa"/>
              <w:bottom w:w="0" w:type="dxa"/>
              <w:right w:w="0" w:type="dxa"/>
            </w:tcMar>
            <w:vAlign w:val="bottom"/>
          </w:tcPr>
          <w:p w14:paraId="02E0404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0EFF6B"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0A698F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C54E27" w14:textId="77777777" w:rsidR="00D76297" w:rsidRDefault="004126E9" w:rsidP="0074436B">
            <w:r>
              <w:t>Militær støtte til Ukraina</w:t>
            </w:r>
            <w:r>
              <w:rPr>
                <w:rStyle w:val="kursiv"/>
                <w:sz w:val="21"/>
                <w:szCs w:val="21"/>
              </w:rPr>
              <w:t>, kan overføres, kan nyttes under kap. 1710, post 01 og 47, kap. 1720, post 01 og kap. 1760, post 01 og 45</w:t>
            </w:r>
          </w:p>
        </w:tc>
        <w:tc>
          <w:tcPr>
            <w:tcW w:w="1200" w:type="dxa"/>
            <w:tcBorders>
              <w:top w:val="nil"/>
              <w:left w:val="nil"/>
              <w:bottom w:val="nil"/>
              <w:right w:val="nil"/>
            </w:tcBorders>
            <w:tcMar>
              <w:top w:w="43" w:type="dxa"/>
              <w:left w:w="0" w:type="dxa"/>
              <w:bottom w:w="0" w:type="dxa"/>
              <w:right w:w="0" w:type="dxa"/>
            </w:tcMar>
            <w:vAlign w:val="bottom"/>
          </w:tcPr>
          <w:p w14:paraId="4253E9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435A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EA724A" w14:textId="77777777" w:rsidR="00D76297" w:rsidRDefault="004126E9" w:rsidP="0074436B">
            <w:r>
              <w:t>572 000 000</w:t>
            </w:r>
          </w:p>
        </w:tc>
        <w:tc>
          <w:tcPr>
            <w:tcW w:w="180" w:type="dxa"/>
            <w:tcBorders>
              <w:top w:val="nil"/>
              <w:left w:val="nil"/>
              <w:bottom w:val="nil"/>
              <w:right w:val="nil"/>
            </w:tcBorders>
            <w:tcMar>
              <w:top w:w="43" w:type="dxa"/>
              <w:left w:w="0" w:type="dxa"/>
              <w:bottom w:w="0" w:type="dxa"/>
              <w:right w:w="0" w:type="dxa"/>
            </w:tcMar>
            <w:vAlign w:val="bottom"/>
          </w:tcPr>
          <w:p w14:paraId="4F2F52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764B5D" w14:textId="77777777" w:rsidR="00D76297" w:rsidRDefault="00D76297" w:rsidP="0074436B"/>
        </w:tc>
      </w:tr>
      <w:tr w:rsidR="00D76297" w14:paraId="302A8EB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212728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BF9567"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68D388C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32232A" w14:textId="77777777" w:rsidR="00D76297" w:rsidRDefault="004126E9" w:rsidP="0074436B">
            <w:r>
              <w:t>Kapitalinnskudd, NATOs innovasjonsfond</w:t>
            </w:r>
          </w:p>
        </w:tc>
        <w:tc>
          <w:tcPr>
            <w:tcW w:w="1200" w:type="dxa"/>
            <w:tcBorders>
              <w:top w:val="nil"/>
              <w:left w:val="nil"/>
              <w:bottom w:val="nil"/>
              <w:right w:val="nil"/>
            </w:tcBorders>
            <w:tcMar>
              <w:top w:w="43" w:type="dxa"/>
              <w:left w:w="0" w:type="dxa"/>
              <w:bottom w:w="0" w:type="dxa"/>
              <w:right w:w="0" w:type="dxa"/>
            </w:tcMar>
            <w:vAlign w:val="bottom"/>
          </w:tcPr>
          <w:p w14:paraId="1C7BCD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98353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3DA42A" w14:textId="77777777" w:rsidR="00D76297" w:rsidRDefault="004126E9" w:rsidP="0074436B">
            <w:r>
              <w:t>24 680 000</w:t>
            </w:r>
          </w:p>
        </w:tc>
        <w:tc>
          <w:tcPr>
            <w:tcW w:w="180" w:type="dxa"/>
            <w:tcBorders>
              <w:top w:val="nil"/>
              <w:left w:val="nil"/>
              <w:bottom w:val="nil"/>
              <w:right w:val="nil"/>
            </w:tcBorders>
            <w:tcMar>
              <w:top w:w="43" w:type="dxa"/>
              <w:left w:w="0" w:type="dxa"/>
              <w:bottom w:w="0" w:type="dxa"/>
              <w:right w:w="0" w:type="dxa"/>
            </w:tcMar>
            <w:vAlign w:val="bottom"/>
          </w:tcPr>
          <w:p w14:paraId="4DCFD9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E20D72" w14:textId="77777777" w:rsidR="00D76297" w:rsidRDefault="004126E9" w:rsidP="0074436B">
            <w:r>
              <w:t>2 801 587 000</w:t>
            </w:r>
          </w:p>
        </w:tc>
      </w:tr>
      <w:tr w:rsidR="00D76297" w14:paraId="52D6F737" w14:textId="77777777">
        <w:trPr>
          <w:trHeight w:val="240"/>
        </w:trPr>
        <w:tc>
          <w:tcPr>
            <w:tcW w:w="460" w:type="dxa"/>
            <w:tcBorders>
              <w:top w:val="nil"/>
              <w:left w:val="nil"/>
              <w:bottom w:val="nil"/>
              <w:right w:val="nil"/>
            </w:tcBorders>
            <w:tcMar>
              <w:top w:w="43" w:type="dxa"/>
              <w:left w:w="0" w:type="dxa"/>
              <w:bottom w:w="0" w:type="dxa"/>
              <w:right w:w="0" w:type="dxa"/>
            </w:tcMar>
          </w:tcPr>
          <w:p w14:paraId="6BB16362" w14:textId="77777777" w:rsidR="00D76297" w:rsidRDefault="004126E9" w:rsidP="0074436B">
            <w:r>
              <w:t>1710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F3E983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F6177B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3AF1F1" w14:textId="77777777" w:rsidR="00D76297" w:rsidRDefault="004126E9" w:rsidP="0074436B">
            <w:r>
              <w:t>Forsvarsbygg og nybygg og nyanlegg:</w:t>
            </w:r>
          </w:p>
        </w:tc>
        <w:tc>
          <w:tcPr>
            <w:tcW w:w="1200" w:type="dxa"/>
            <w:tcBorders>
              <w:top w:val="nil"/>
              <w:left w:val="nil"/>
              <w:bottom w:val="nil"/>
              <w:right w:val="nil"/>
            </w:tcBorders>
            <w:tcMar>
              <w:top w:w="43" w:type="dxa"/>
              <w:left w:w="0" w:type="dxa"/>
              <w:bottom w:w="0" w:type="dxa"/>
              <w:right w:w="0" w:type="dxa"/>
            </w:tcMar>
            <w:vAlign w:val="bottom"/>
          </w:tcPr>
          <w:p w14:paraId="3560563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D911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8786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48F4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DE650A" w14:textId="77777777" w:rsidR="00D76297" w:rsidRDefault="00D76297" w:rsidP="0074436B"/>
        </w:tc>
      </w:tr>
      <w:tr w:rsidR="00D76297" w14:paraId="5763CAF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D6D6D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BFDCCF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2AD73D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4254A8" w14:textId="77777777" w:rsidR="00D76297" w:rsidRDefault="004126E9" w:rsidP="0074436B">
            <w:r>
              <w:t>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2B658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6336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1FB1E1" w14:textId="77777777" w:rsidR="00D76297" w:rsidRDefault="004126E9" w:rsidP="0074436B">
            <w:r>
              <w:t>5 505 151 000</w:t>
            </w:r>
          </w:p>
        </w:tc>
        <w:tc>
          <w:tcPr>
            <w:tcW w:w="180" w:type="dxa"/>
            <w:tcBorders>
              <w:top w:val="nil"/>
              <w:left w:val="nil"/>
              <w:bottom w:val="nil"/>
              <w:right w:val="nil"/>
            </w:tcBorders>
            <w:tcMar>
              <w:top w:w="43" w:type="dxa"/>
              <w:left w:w="0" w:type="dxa"/>
              <w:bottom w:w="0" w:type="dxa"/>
              <w:right w:w="0" w:type="dxa"/>
            </w:tcMar>
            <w:vAlign w:val="bottom"/>
          </w:tcPr>
          <w:p w14:paraId="57F7D9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53AEBF" w14:textId="77777777" w:rsidR="00D76297" w:rsidRDefault="00D76297" w:rsidP="0074436B"/>
        </w:tc>
      </w:tr>
      <w:tr w:rsidR="00D76297" w14:paraId="7FCD2C1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6DA5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81FEF5" w14:textId="77777777" w:rsidR="00D76297" w:rsidRDefault="004126E9" w:rsidP="0074436B">
            <w:r>
              <w:t>47</w:t>
            </w:r>
          </w:p>
        </w:tc>
        <w:tc>
          <w:tcPr>
            <w:tcW w:w="260" w:type="dxa"/>
            <w:tcBorders>
              <w:top w:val="nil"/>
              <w:left w:val="nil"/>
              <w:bottom w:val="nil"/>
              <w:right w:val="nil"/>
            </w:tcBorders>
            <w:tcMar>
              <w:top w:w="43" w:type="dxa"/>
              <w:left w:w="0" w:type="dxa"/>
              <w:bottom w:w="0" w:type="dxa"/>
              <w:right w:w="0" w:type="dxa"/>
            </w:tcMar>
            <w:vAlign w:val="bottom"/>
          </w:tcPr>
          <w:p w14:paraId="551EE2C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EDF995" w14:textId="77777777" w:rsidR="00D76297" w:rsidRDefault="004126E9" w:rsidP="0074436B">
            <w:r>
              <w:t>Nybygg og nyanlegg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08C79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0DFE0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BD860CA" w14:textId="77777777" w:rsidR="00D76297" w:rsidRDefault="004126E9" w:rsidP="0074436B">
            <w:r>
              <w:t>3 993 600 000</w:t>
            </w:r>
          </w:p>
        </w:tc>
        <w:tc>
          <w:tcPr>
            <w:tcW w:w="180" w:type="dxa"/>
            <w:tcBorders>
              <w:top w:val="nil"/>
              <w:left w:val="nil"/>
              <w:bottom w:val="nil"/>
              <w:right w:val="nil"/>
            </w:tcBorders>
            <w:tcMar>
              <w:top w:w="43" w:type="dxa"/>
              <w:left w:w="0" w:type="dxa"/>
              <w:bottom w:w="0" w:type="dxa"/>
              <w:right w:w="0" w:type="dxa"/>
            </w:tcMar>
            <w:vAlign w:val="bottom"/>
          </w:tcPr>
          <w:p w14:paraId="2705E8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C745CA" w14:textId="77777777" w:rsidR="00D76297" w:rsidRDefault="004126E9" w:rsidP="0074436B">
            <w:r>
              <w:t>9 498 751 000</w:t>
            </w:r>
          </w:p>
        </w:tc>
      </w:tr>
      <w:tr w:rsidR="00D76297" w14:paraId="62A1F699" w14:textId="77777777">
        <w:trPr>
          <w:trHeight w:val="240"/>
        </w:trPr>
        <w:tc>
          <w:tcPr>
            <w:tcW w:w="460" w:type="dxa"/>
            <w:tcBorders>
              <w:top w:val="nil"/>
              <w:left w:val="nil"/>
              <w:bottom w:val="nil"/>
              <w:right w:val="nil"/>
            </w:tcBorders>
            <w:tcMar>
              <w:top w:w="43" w:type="dxa"/>
              <w:left w:w="0" w:type="dxa"/>
              <w:bottom w:w="0" w:type="dxa"/>
              <w:right w:w="0" w:type="dxa"/>
            </w:tcMar>
          </w:tcPr>
          <w:p w14:paraId="7D21B37D" w14:textId="77777777" w:rsidR="00D76297" w:rsidRDefault="004126E9" w:rsidP="0074436B">
            <w:r>
              <w:t>1716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EFBEB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87459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9AA0B4" w14:textId="77777777" w:rsidR="00D76297" w:rsidRDefault="004126E9" w:rsidP="0074436B">
            <w:r>
              <w:t>Forsvarets forskningsinstitutt:</w:t>
            </w:r>
          </w:p>
        </w:tc>
        <w:tc>
          <w:tcPr>
            <w:tcW w:w="1200" w:type="dxa"/>
            <w:tcBorders>
              <w:top w:val="nil"/>
              <w:left w:val="nil"/>
              <w:bottom w:val="nil"/>
              <w:right w:val="nil"/>
            </w:tcBorders>
            <w:tcMar>
              <w:top w:w="43" w:type="dxa"/>
              <w:left w:w="0" w:type="dxa"/>
              <w:bottom w:w="0" w:type="dxa"/>
              <w:right w:w="0" w:type="dxa"/>
            </w:tcMar>
            <w:vAlign w:val="bottom"/>
          </w:tcPr>
          <w:p w14:paraId="0113D0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1FEC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CFC3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8F13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E656F0" w14:textId="77777777" w:rsidR="00D76297" w:rsidRDefault="00D76297" w:rsidP="0074436B"/>
        </w:tc>
      </w:tr>
      <w:tr w:rsidR="00D76297" w14:paraId="78D4462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A7E3B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B8AC03" w14:textId="77777777" w:rsidR="00D76297" w:rsidRDefault="004126E9" w:rsidP="0074436B">
            <w:r>
              <w:t>51</w:t>
            </w:r>
          </w:p>
        </w:tc>
        <w:tc>
          <w:tcPr>
            <w:tcW w:w="260" w:type="dxa"/>
            <w:tcBorders>
              <w:top w:val="nil"/>
              <w:left w:val="nil"/>
              <w:bottom w:val="nil"/>
              <w:right w:val="nil"/>
            </w:tcBorders>
            <w:tcMar>
              <w:top w:w="43" w:type="dxa"/>
              <w:left w:w="0" w:type="dxa"/>
              <w:bottom w:w="0" w:type="dxa"/>
              <w:right w:w="0" w:type="dxa"/>
            </w:tcMar>
            <w:vAlign w:val="bottom"/>
          </w:tcPr>
          <w:p w14:paraId="62ABDCB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3F01FD" w14:textId="77777777" w:rsidR="00D76297" w:rsidRDefault="004126E9" w:rsidP="0074436B">
            <w:r>
              <w:t>Tilskudd til Forsvarets forskningsinstitutt</w:t>
            </w:r>
          </w:p>
        </w:tc>
        <w:tc>
          <w:tcPr>
            <w:tcW w:w="1200" w:type="dxa"/>
            <w:tcBorders>
              <w:top w:val="nil"/>
              <w:left w:val="nil"/>
              <w:bottom w:val="nil"/>
              <w:right w:val="nil"/>
            </w:tcBorders>
            <w:tcMar>
              <w:top w:w="43" w:type="dxa"/>
              <w:left w:w="0" w:type="dxa"/>
              <w:bottom w:w="0" w:type="dxa"/>
              <w:right w:w="0" w:type="dxa"/>
            </w:tcMar>
            <w:vAlign w:val="bottom"/>
          </w:tcPr>
          <w:p w14:paraId="6A3C38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5ECDD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70C144B" w14:textId="77777777" w:rsidR="00D76297" w:rsidRDefault="004126E9" w:rsidP="0074436B">
            <w:r>
              <w:t>252 010 000</w:t>
            </w:r>
          </w:p>
        </w:tc>
        <w:tc>
          <w:tcPr>
            <w:tcW w:w="180" w:type="dxa"/>
            <w:tcBorders>
              <w:top w:val="nil"/>
              <w:left w:val="nil"/>
              <w:bottom w:val="nil"/>
              <w:right w:val="nil"/>
            </w:tcBorders>
            <w:tcMar>
              <w:top w:w="43" w:type="dxa"/>
              <w:left w:w="0" w:type="dxa"/>
              <w:bottom w:w="0" w:type="dxa"/>
              <w:right w:w="0" w:type="dxa"/>
            </w:tcMar>
            <w:vAlign w:val="bottom"/>
          </w:tcPr>
          <w:p w14:paraId="75732A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338077" w14:textId="77777777" w:rsidR="00D76297" w:rsidRDefault="004126E9" w:rsidP="0074436B">
            <w:r>
              <w:t>252 010 000</w:t>
            </w:r>
          </w:p>
        </w:tc>
      </w:tr>
      <w:tr w:rsidR="00D76297" w14:paraId="6E3A5933" w14:textId="77777777">
        <w:trPr>
          <w:trHeight w:val="240"/>
        </w:trPr>
        <w:tc>
          <w:tcPr>
            <w:tcW w:w="460" w:type="dxa"/>
            <w:tcBorders>
              <w:top w:val="nil"/>
              <w:left w:val="nil"/>
              <w:bottom w:val="nil"/>
              <w:right w:val="nil"/>
            </w:tcBorders>
            <w:tcMar>
              <w:top w:w="43" w:type="dxa"/>
              <w:left w:w="0" w:type="dxa"/>
              <w:bottom w:w="0" w:type="dxa"/>
              <w:right w:w="0" w:type="dxa"/>
            </w:tcMar>
          </w:tcPr>
          <w:p w14:paraId="0293EF62" w14:textId="77777777" w:rsidR="00D76297" w:rsidRDefault="004126E9" w:rsidP="0074436B">
            <w:r>
              <w:lastRenderedPageBreak/>
              <w:t>1720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053327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2C4752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CF02D3" w14:textId="77777777" w:rsidR="00D76297" w:rsidRDefault="004126E9" w:rsidP="0074436B">
            <w:r>
              <w:t>Forsvaret:</w:t>
            </w:r>
          </w:p>
        </w:tc>
        <w:tc>
          <w:tcPr>
            <w:tcW w:w="1200" w:type="dxa"/>
            <w:tcBorders>
              <w:top w:val="nil"/>
              <w:left w:val="nil"/>
              <w:bottom w:val="nil"/>
              <w:right w:val="nil"/>
            </w:tcBorders>
            <w:tcMar>
              <w:top w:w="43" w:type="dxa"/>
              <w:left w:w="0" w:type="dxa"/>
              <w:bottom w:w="0" w:type="dxa"/>
              <w:right w:w="0" w:type="dxa"/>
            </w:tcMar>
            <w:vAlign w:val="bottom"/>
          </w:tcPr>
          <w:p w14:paraId="41AC21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9E9A0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87CD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F56B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204D18" w14:textId="77777777" w:rsidR="00D76297" w:rsidRDefault="00D76297" w:rsidP="0074436B"/>
        </w:tc>
      </w:tr>
      <w:tr w:rsidR="00D76297" w14:paraId="226596E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7CDE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693C0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4302B9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04F3EE"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40ED4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FBAA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D1E5F6" w14:textId="77777777" w:rsidR="00D76297" w:rsidRDefault="004126E9" w:rsidP="0074436B">
            <w:r>
              <w:t>35 432 556 000</w:t>
            </w:r>
          </w:p>
        </w:tc>
        <w:tc>
          <w:tcPr>
            <w:tcW w:w="180" w:type="dxa"/>
            <w:tcBorders>
              <w:top w:val="nil"/>
              <w:left w:val="nil"/>
              <w:bottom w:val="nil"/>
              <w:right w:val="nil"/>
            </w:tcBorders>
            <w:tcMar>
              <w:top w:w="43" w:type="dxa"/>
              <w:left w:w="0" w:type="dxa"/>
              <w:bottom w:w="0" w:type="dxa"/>
              <w:right w:w="0" w:type="dxa"/>
            </w:tcMar>
            <w:vAlign w:val="bottom"/>
          </w:tcPr>
          <w:p w14:paraId="6B6FC4F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E507B6" w14:textId="77777777" w:rsidR="00D76297" w:rsidRDefault="00D76297" w:rsidP="0074436B"/>
        </w:tc>
      </w:tr>
      <w:tr w:rsidR="00D76297" w14:paraId="24E1C99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59ED5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F2CD8A"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FC404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DBFCD3" w14:textId="77777777" w:rsidR="00D76297" w:rsidRDefault="004126E9" w:rsidP="0074436B">
            <w:r>
              <w:t>Overføringer til andre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B7F1A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37A0E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F2586EE" w14:textId="77777777" w:rsidR="00D76297" w:rsidRDefault="004126E9" w:rsidP="0074436B">
            <w:r>
              <w:t>44 305 000</w:t>
            </w:r>
          </w:p>
        </w:tc>
        <w:tc>
          <w:tcPr>
            <w:tcW w:w="180" w:type="dxa"/>
            <w:tcBorders>
              <w:top w:val="nil"/>
              <w:left w:val="nil"/>
              <w:bottom w:val="nil"/>
              <w:right w:val="nil"/>
            </w:tcBorders>
            <w:tcMar>
              <w:top w:w="43" w:type="dxa"/>
              <w:left w:w="0" w:type="dxa"/>
              <w:bottom w:w="0" w:type="dxa"/>
              <w:right w:w="0" w:type="dxa"/>
            </w:tcMar>
            <w:vAlign w:val="bottom"/>
          </w:tcPr>
          <w:p w14:paraId="4DB622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504130" w14:textId="77777777" w:rsidR="00D76297" w:rsidRDefault="004126E9" w:rsidP="0074436B">
            <w:r>
              <w:t>35 476 861 000</w:t>
            </w:r>
          </w:p>
        </w:tc>
      </w:tr>
      <w:tr w:rsidR="00D76297" w14:paraId="05EF1B90" w14:textId="77777777">
        <w:trPr>
          <w:trHeight w:val="240"/>
        </w:trPr>
        <w:tc>
          <w:tcPr>
            <w:tcW w:w="460" w:type="dxa"/>
            <w:tcBorders>
              <w:top w:val="nil"/>
              <w:left w:val="nil"/>
              <w:bottom w:val="nil"/>
              <w:right w:val="nil"/>
            </w:tcBorders>
            <w:tcMar>
              <w:top w:w="43" w:type="dxa"/>
              <w:left w:w="0" w:type="dxa"/>
              <w:bottom w:w="0" w:type="dxa"/>
              <w:right w:w="0" w:type="dxa"/>
            </w:tcMar>
          </w:tcPr>
          <w:p w14:paraId="0500A3EB" w14:textId="77777777" w:rsidR="00D76297" w:rsidRDefault="004126E9" w:rsidP="0074436B">
            <w:r>
              <w:t>1735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49D28F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3967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39A0DD" w14:textId="77777777" w:rsidR="00D76297" w:rsidRDefault="004126E9" w:rsidP="0074436B">
            <w:r>
              <w:t>Etterretningstjenesten:</w:t>
            </w:r>
          </w:p>
        </w:tc>
        <w:tc>
          <w:tcPr>
            <w:tcW w:w="1200" w:type="dxa"/>
            <w:tcBorders>
              <w:top w:val="nil"/>
              <w:left w:val="nil"/>
              <w:bottom w:val="nil"/>
              <w:right w:val="nil"/>
            </w:tcBorders>
            <w:tcMar>
              <w:top w:w="43" w:type="dxa"/>
              <w:left w:w="0" w:type="dxa"/>
              <w:bottom w:w="0" w:type="dxa"/>
              <w:right w:w="0" w:type="dxa"/>
            </w:tcMar>
            <w:vAlign w:val="bottom"/>
          </w:tcPr>
          <w:p w14:paraId="7ADD30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8B2BE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207B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21B4D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23EAB0" w14:textId="77777777" w:rsidR="00D76297" w:rsidRDefault="00D76297" w:rsidP="0074436B"/>
        </w:tc>
      </w:tr>
      <w:tr w:rsidR="00D76297" w14:paraId="486933D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010A9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FF8A22"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963274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E76C7F" w14:textId="77777777" w:rsidR="00D76297" w:rsidRDefault="004126E9" w:rsidP="0074436B">
            <w:r>
              <w:t>Spesielle driftsutgifter</w:t>
            </w:r>
          </w:p>
        </w:tc>
        <w:tc>
          <w:tcPr>
            <w:tcW w:w="1200" w:type="dxa"/>
            <w:tcBorders>
              <w:top w:val="nil"/>
              <w:left w:val="nil"/>
              <w:bottom w:val="nil"/>
              <w:right w:val="nil"/>
            </w:tcBorders>
            <w:tcMar>
              <w:top w:w="43" w:type="dxa"/>
              <w:left w:w="0" w:type="dxa"/>
              <w:bottom w:w="0" w:type="dxa"/>
              <w:right w:w="0" w:type="dxa"/>
            </w:tcMar>
            <w:vAlign w:val="bottom"/>
          </w:tcPr>
          <w:p w14:paraId="183A0E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49CC4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82E08CB" w14:textId="77777777" w:rsidR="00D76297" w:rsidRDefault="004126E9" w:rsidP="0074436B">
            <w:r>
              <w:t>2 955 881 000</w:t>
            </w:r>
          </w:p>
        </w:tc>
        <w:tc>
          <w:tcPr>
            <w:tcW w:w="180" w:type="dxa"/>
            <w:tcBorders>
              <w:top w:val="nil"/>
              <w:left w:val="nil"/>
              <w:bottom w:val="nil"/>
              <w:right w:val="nil"/>
            </w:tcBorders>
            <w:tcMar>
              <w:top w:w="43" w:type="dxa"/>
              <w:left w:w="0" w:type="dxa"/>
              <w:bottom w:w="0" w:type="dxa"/>
              <w:right w:w="0" w:type="dxa"/>
            </w:tcMar>
            <w:vAlign w:val="bottom"/>
          </w:tcPr>
          <w:p w14:paraId="7914478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08386B" w14:textId="77777777" w:rsidR="00D76297" w:rsidRDefault="004126E9" w:rsidP="0074436B">
            <w:r>
              <w:t>2 955 881 000</w:t>
            </w:r>
          </w:p>
        </w:tc>
      </w:tr>
      <w:tr w:rsidR="00D76297" w14:paraId="5F64D3A8" w14:textId="77777777">
        <w:trPr>
          <w:trHeight w:val="500"/>
        </w:trPr>
        <w:tc>
          <w:tcPr>
            <w:tcW w:w="460" w:type="dxa"/>
            <w:tcBorders>
              <w:top w:val="nil"/>
              <w:left w:val="nil"/>
              <w:bottom w:val="nil"/>
              <w:right w:val="nil"/>
            </w:tcBorders>
            <w:tcMar>
              <w:top w:w="43" w:type="dxa"/>
              <w:left w:w="0" w:type="dxa"/>
              <w:bottom w:w="0" w:type="dxa"/>
              <w:right w:w="0" w:type="dxa"/>
            </w:tcMar>
          </w:tcPr>
          <w:p w14:paraId="06F5B5B1" w14:textId="77777777" w:rsidR="00D76297" w:rsidRDefault="004126E9" w:rsidP="0074436B">
            <w:r>
              <w:t>1760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B47F5D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2AEBE8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CF1155" w14:textId="77777777" w:rsidR="00D76297" w:rsidRDefault="004126E9" w:rsidP="0074436B">
            <w:r>
              <w:t>Forsvarsmateriell og større anskaffelser og vedlikehold:</w:t>
            </w:r>
          </w:p>
        </w:tc>
        <w:tc>
          <w:tcPr>
            <w:tcW w:w="1200" w:type="dxa"/>
            <w:tcBorders>
              <w:top w:val="nil"/>
              <w:left w:val="nil"/>
              <w:bottom w:val="nil"/>
              <w:right w:val="nil"/>
            </w:tcBorders>
            <w:tcMar>
              <w:top w:w="43" w:type="dxa"/>
              <w:left w:w="0" w:type="dxa"/>
              <w:bottom w:w="0" w:type="dxa"/>
              <w:right w:w="0" w:type="dxa"/>
            </w:tcMar>
            <w:vAlign w:val="bottom"/>
          </w:tcPr>
          <w:p w14:paraId="46D8EC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E695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13C32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327F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493436" w14:textId="77777777" w:rsidR="00D76297" w:rsidRDefault="00D76297" w:rsidP="0074436B"/>
        </w:tc>
      </w:tr>
      <w:tr w:rsidR="00D76297" w14:paraId="6AB706F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A18BE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248995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6304A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94755C" w14:textId="77777777" w:rsidR="00D76297" w:rsidRDefault="004126E9" w:rsidP="0074436B">
            <w:r>
              <w:t>Driftsutgifter</w:t>
            </w:r>
            <w:r>
              <w:rPr>
                <w:rStyle w:val="kursiv"/>
                <w:sz w:val="21"/>
                <w:szCs w:val="21"/>
              </w:rPr>
              <w:t>, kan nyttes under kap. 1760, post 45</w:t>
            </w:r>
          </w:p>
        </w:tc>
        <w:tc>
          <w:tcPr>
            <w:tcW w:w="1200" w:type="dxa"/>
            <w:tcBorders>
              <w:top w:val="nil"/>
              <w:left w:val="nil"/>
              <w:bottom w:val="nil"/>
              <w:right w:val="nil"/>
            </w:tcBorders>
            <w:tcMar>
              <w:top w:w="43" w:type="dxa"/>
              <w:left w:w="0" w:type="dxa"/>
              <w:bottom w:w="0" w:type="dxa"/>
              <w:right w:w="0" w:type="dxa"/>
            </w:tcMar>
            <w:vAlign w:val="bottom"/>
          </w:tcPr>
          <w:p w14:paraId="3B67389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F1EC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1C94DA" w14:textId="77777777" w:rsidR="00D76297" w:rsidRDefault="004126E9" w:rsidP="0074436B">
            <w:r>
              <w:t>2 106 718 000</w:t>
            </w:r>
          </w:p>
        </w:tc>
        <w:tc>
          <w:tcPr>
            <w:tcW w:w="180" w:type="dxa"/>
            <w:tcBorders>
              <w:top w:val="nil"/>
              <w:left w:val="nil"/>
              <w:bottom w:val="nil"/>
              <w:right w:val="nil"/>
            </w:tcBorders>
            <w:tcMar>
              <w:top w:w="43" w:type="dxa"/>
              <w:left w:w="0" w:type="dxa"/>
              <w:bottom w:w="0" w:type="dxa"/>
              <w:right w:w="0" w:type="dxa"/>
            </w:tcMar>
            <w:vAlign w:val="bottom"/>
          </w:tcPr>
          <w:p w14:paraId="18872F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43F267" w14:textId="77777777" w:rsidR="00D76297" w:rsidRDefault="00D76297" w:rsidP="0074436B"/>
        </w:tc>
      </w:tr>
      <w:tr w:rsidR="00D76297" w14:paraId="25147C4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A93691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331050" w14:textId="77777777" w:rsidR="00D76297" w:rsidRDefault="004126E9" w:rsidP="0074436B">
            <w:r>
              <w:t>44</w:t>
            </w:r>
          </w:p>
        </w:tc>
        <w:tc>
          <w:tcPr>
            <w:tcW w:w="260" w:type="dxa"/>
            <w:tcBorders>
              <w:top w:val="nil"/>
              <w:left w:val="nil"/>
              <w:bottom w:val="nil"/>
              <w:right w:val="nil"/>
            </w:tcBorders>
            <w:tcMar>
              <w:top w:w="43" w:type="dxa"/>
              <w:left w:w="0" w:type="dxa"/>
              <w:bottom w:w="0" w:type="dxa"/>
              <w:right w:w="0" w:type="dxa"/>
            </w:tcMar>
            <w:vAlign w:val="bottom"/>
          </w:tcPr>
          <w:p w14:paraId="4605A4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738281" w14:textId="77777777" w:rsidR="00D76297" w:rsidRDefault="004126E9" w:rsidP="0074436B">
            <w:r>
              <w:t>Fellesfinansierte investeringer, nasjonalfinansiert andel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7626B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BF0E6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988A45" w14:textId="77777777" w:rsidR="00D76297" w:rsidRDefault="004126E9" w:rsidP="0074436B">
            <w:r>
              <w:t>147 690 000</w:t>
            </w:r>
          </w:p>
        </w:tc>
        <w:tc>
          <w:tcPr>
            <w:tcW w:w="180" w:type="dxa"/>
            <w:tcBorders>
              <w:top w:val="nil"/>
              <w:left w:val="nil"/>
              <w:bottom w:val="nil"/>
              <w:right w:val="nil"/>
            </w:tcBorders>
            <w:tcMar>
              <w:top w:w="43" w:type="dxa"/>
              <w:left w:w="0" w:type="dxa"/>
              <w:bottom w:w="0" w:type="dxa"/>
              <w:right w:w="0" w:type="dxa"/>
            </w:tcMar>
            <w:vAlign w:val="bottom"/>
          </w:tcPr>
          <w:p w14:paraId="2FFD2E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EA7EF0" w14:textId="77777777" w:rsidR="00D76297" w:rsidRDefault="00D76297" w:rsidP="0074436B"/>
        </w:tc>
      </w:tr>
      <w:tr w:rsidR="00D76297" w14:paraId="269E9A0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DF0876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F86A168"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5AEACE5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FB15AE"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77B9C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3E80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E2744E" w14:textId="77777777" w:rsidR="00D76297" w:rsidRDefault="004126E9" w:rsidP="0074436B">
            <w:r>
              <w:t>21 296 264 000</w:t>
            </w:r>
          </w:p>
        </w:tc>
        <w:tc>
          <w:tcPr>
            <w:tcW w:w="180" w:type="dxa"/>
            <w:tcBorders>
              <w:top w:val="nil"/>
              <w:left w:val="nil"/>
              <w:bottom w:val="nil"/>
              <w:right w:val="nil"/>
            </w:tcBorders>
            <w:tcMar>
              <w:top w:w="43" w:type="dxa"/>
              <w:left w:w="0" w:type="dxa"/>
              <w:bottom w:w="0" w:type="dxa"/>
              <w:right w:w="0" w:type="dxa"/>
            </w:tcMar>
            <w:vAlign w:val="bottom"/>
          </w:tcPr>
          <w:p w14:paraId="6E949B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2D6593" w14:textId="77777777" w:rsidR="00D76297" w:rsidRDefault="00D76297" w:rsidP="0074436B"/>
        </w:tc>
      </w:tr>
      <w:tr w:rsidR="00D76297" w14:paraId="4C2D28C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D8818B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92A2A2E" w14:textId="77777777" w:rsidR="00D76297" w:rsidRDefault="004126E9" w:rsidP="0074436B">
            <w:r>
              <w:t>48</w:t>
            </w:r>
          </w:p>
        </w:tc>
        <w:tc>
          <w:tcPr>
            <w:tcW w:w="260" w:type="dxa"/>
            <w:tcBorders>
              <w:top w:val="nil"/>
              <w:left w:val="nil"/>
              <w:bottom w:val="nil"/>
              <w:right w:val="nil"/>
            </w:tcBorders>
            <w:tcMar>
              <w:top w:w="43" w:type="dxa"/>
              <w:left w:w="0" w:type="dxa"/>
              <w:bottom w:w="0" w:type="dxa"/>
              <w:right w:w="0" w:type="dxa"/>
            </w:tcMar>
            <w:vAlign w:val="bottom"/>
          </w:tcPr>
          <w:p w14:paraId="41A11BE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B823B0" w14:textId="77777777" w:rsidR="00D76297" w:rsidRDefault="004126E9" w:rsidP="0074436B">
            <w:r>
              <w:t>Fellesfinansierte investeringer, fellesfinansiert andel</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F3E0E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C5C05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718E7E" w14:textId="77777777" w:rsidR="00D76297" w:rsidRDefault="004126E9" w:rsidP="0074436B">
            <w:r>
              <w:t>470 000 000</w:t>
            </w:r>
          </w:p>
        </w:tc>
        <w:tc>
          <w:tcPr>
            <w:tcW w:w="180" w:type="dxa"/>
            <w:tcBorders>
              <w:top w:val="nil"/>
              <w:left w:val="nil"/>
              <w:bottom w:val="nil"/>
              <w:right w:val="nil"/>
            </w:tcBorders>
            <w:tcMar>
              <w:top w:w="43" w:type="dxa"/>
              <w:left w:w="0" w:type="dxa"/>
              <w:bottom w:w="0" w:type="dxa"/>
              <w:right w:w="0" w:type="dxa"/>
            </w:tcMar>
            <w:vAlign w:val="bottom"/>
          </w:tcPr>
          <w:p w14:paraId="427468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D59E78" w14:textId="77777777" w:rsidR="00D76297" w:rsidRDefault="00D76297" w:rsidP="0074436B"/>
        </w:tc>
      </w:tr>
      <w:tr w:rsidR="00D76297" w14:paraId="7AD7DFB9" w14:textId="77777777">
        <w:trPr>
          <w:trHeight w:val="1020"/>
        </w:trPr>
        <w:tc>
          <w:tcPr>
            <w:tcW w:w="460" w:type="dxa"/>
            <w:tcBorders>
              <w:top w:val="nil"/>
              <w:left w:val="nil"/>
              <w:bottom w:val="nil"/>
              <w:right w:val="nil"/>
            </w:tcBorders>
            <w:tcMar>
              <w:top w:w="43" w:type="dxa"/>
              <w:left w:w="0" w:type="dxa"/>
              <w:bottom w:w="0" w:type="dxa"/>
              <w:right w:w="0" w:type="dxa"/>
            </w:tcMar>
            <w:vAlign w:val="bottom"/>
          </w:tcPr>
          <w:p w14:paraId="7B82233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8D2B40"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24C11A4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1A0271" w14:textId="77777777" w:rsidR="00D76297" w:rsidRDefault="004126E9" w:rsidP="0074436B">
            <w:r>
              <w:t>Fellesfinansierte investeringer, Norges tilskudd til NATOs investeringsprogram for sikkerhet</w:t>
            </w:r>
            <w:r>
              <w:rPr>
                <w:rStyle w:val="kursiv"/>
                <w:sz w:val="21"/>
                <w:szCs w:val="21"/>
              </w:rPr>
              <w:t>, kan overføres, kan nyttes under kap. 1760, post 44</w:t>
            </w:r>
          </w:p>
        </w:tc>
        <w:tc>
          <w:tcPr>
            <w:tcW w:w="1200" w:type="dxa"/>
            <w:tcBorders>
              <w:top w:val="nil"/>
              <w:left w:val="nil"/>
              <w:bottom w:val="nil"/>
              <w:right w:val="nil"/>
            </w:tcBorders>
            <w:tcMar>
              <w:top w:w="43" w:type="dxa"/>
              <w:left w:w="0" w:type="dxa"/>
              <w:bottom w:w="0" w:type="dxa"/>
              <w:right w:w="0" w:type="dxa"/>
            </w:tcMar>
            <w:vAlign w:val="bottom"/>
          </w:tcPr>
          <w:p w14:paraId="43DC6B1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041F9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B3E1CAA" w14:textId="77777777" w:rsidR="00D76297" w:rsidRDefault="004126E9" w:rsidP="0074436B">
            <w:r>
              <w:t>123 208 000</w:t>
            </w:r>
          </w:p>
        </w:tc>
        <w:tc>
          <w:tcPr>
            <w:tcW w:w="180" w:type="dxa"/>
            <w:tcBorders>
              <w:top w:val="nil"/>
              <w:left w:val="nil"/>
              <w:bottom w:val="nil"/>
              <w:right w:val="nil"/>
            </w:tcBorders>
            <w:tcMar>
              <w:top w:w="43" w:type="dxa"/>
              <w:left w:w="0" w:type="dxa"/>
              <w:bottom w:w="0" w:type="dxa"/>
              <w:right w:w="0" w:type="dxa"/>
            </w:tcMar>
            <w:vAlign w:val="bottom"/>
          </w:tcPr>
          <w:p w14:paraId="68DE49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BC3F5F" w14:textId="77777777" w:rsidR="00D76297" w:rsidRDefault="004126E9" w:rsidP="0074436B">
            <w:r>
              <w:t>24 143 880 000</w:t>
            </w:r>
          </w:p>
        </w:tc>
      </w:tr>
      <w:tr w:rsidR="00D76297" w14:paraId="224CEA95" w14:textId="77777777">
        <w:trPr>
          <w:trHeight w:val="240"/>
        </w:trPr>
        <w:tc>
          <w:tcPr>
            <w:tcW w:w="460" w:type="dxa"/>
            <w:tcBorders>
              <w:top w:val="nil"/>
              <w:left w:val="nil"/>
              <w:bottom w:val="nil"/>
              <w:right w:val="nil"/>
            </w:tcBorders>
            <w:tcMar>
              <w:top w:w="43" w:type="dxa"/>
              <w:left w:w="0" w:type="dxa"/>
              <w:bottom w:w="0" w:type="dxa"/>
              <w:right w:w="0" w:type="dxa"/>
            </w:tcMar>
          </w:tcPr>
          <w:p w14:paraId="46AEAF99" w14:textId="77777777" w:rsidR="00D76297" w:rsidRDefault="004126E9" w:rsidP="0074436B">
            <w:r>
              <w:t>1791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934FE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C6E450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D5A5EFA" w14:textId="77777777" w:rsidR="00D76297" w:rsidRDefault="004126E9" w:rsidP="0074436B">
            <w:r>
              <w:t>Redningshelikoptertjenesten:</w:t>
            </w:r>
          </w:p>
        </w:tc>
        <w:tc>
          <w:tcPr>
            <w:tcW w:w="1200" w:type="dxa"/>
            <w:tcBorders>
              <w:top w:val="nil"/>
              <w:left w:val="nil"/>
              <w:bottom w:val="nil"/>
              <w:right w:val="nil"/>
            </w:tcBorders>
            <w:tcMar>
              <w:top w:w="43" w:type="dxa"/>
              <w:left w:w="0" w:type="dxa"/>
              <w:bottom w:w="0" w:type="dxa"/>
              <w:right w:w="0" w:type="dxa"/>
            </w:tcMar>
            <w:vAlign w:val="bottom"/>
          </w:tcPr>
          <w:p w14:paraId="4EFA835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8CCD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A964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71875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611AC6" w14:textId="77777777" w:rsidR="00D76297" w:rsidRDefault="00D76297" w:rsidP="0074436B"/>
        </w:tc>
      </w:tr>
      <w:tr w:rsidR="00D76297" w14:paraId="403425A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BD028F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BC1BAC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227D6D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69A888"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39734C9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4EE96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95C90AC" w14:textId="77777777" w:rsidR="00D76297" w:rsidRDefault="004126E9" w:rsidP="0074436B">
            <w:r>
              <w:t>703 934 000</w:t>
            </w:r>
          </w:p>
        </w:tc>
        <w:tc>
          <w:tcPr>
            <w:tcW w:w="180" w:type="dxa"/>
            <w:tcBorders>
              <w:top w:val="nil"/>
              <w:left w:val="nil"/>
              <w:bottom w:val="nil"/>
              <w:right w:val="nil"/>
            </w:tcBorders>
            <w:tcMar>
              <w:top w:w="43" w:type="dxa"/>
              <w:left w:w="0" w:type="dxa"/>
              <w:bottom w:w="0" w:type="dxa"/>
              <w:right w:w="0" w:type="dxa"/>
            </w:tcMar>
            <w:vAlign w:val="bottom"/>
          </w:tcPr>
          <w:p w14:paraId="7F26ED2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365B742" w14:textId="77777777" w:rsidR="00D76297" w:rsidRDefault="004126E9" w:rsidP="0074436B">
            <w:r>
              <w:t>703 934 000</w:t>
            </w:r>
          </w:p>
        </w:tc>
      </w:tr>
      <w:tr w:rsidR="00D76297" w14:paraId="37084A3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B949CB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F4C91F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7886B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9B69DE" w14:textId="77777777" w:rsidR="00D76297" w:rsidRDefault="004126E9" w:rsidP="0074436B">
            <w:r>
              <w:t>Sum Forsvarsdepartementet</w:t>
            </w:r>
          </w:p>
        </w:tc>
        <w:tc>
          <w:tcPr>
            <w:tcW w:w="1200" w:type="dxa"/>
            <w:tcBorders>
              <w:top w:val="nil"/>
              <w:left w:val="nil"/>
              <w:bottom w:val="nil"/>
              <w:right w:val="nil"/>
            </w:tcBorders>
            <w:tcMar>
              <w:top w:w="43" w:type="dxa"/>
              <w:left w:w="0" w:type="dxa"/>
              <w:bottom w:w="0" w:type="dxa"/>
              <w:right w:w="0" w:type="dxa"/>
            </w:tcMar>
            <w:vAlign w:val="bottom"/>
          </w:tcPr>
          <w:p w14:paraId="703922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EB3D1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9469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98EB7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28F1AEA" w14:textId="77777777" w:rsidR="00D76297" w:rsidRDefault="004126E9" w:rsidP="0074436B">
            <w:r>
              <w:t>75 832 904 000</w:t>
            </w:r>
          </w:p>
        </w:tc>
      </w:tr>
      <w:tr w:rsidR="00D76297" w14:paraId="785BA979"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41302B5" w14:textId="77777777" w:rsidR="00D76297" w:rsidRDefault="004126E9">
            <w:pPr>
              <w:pStyle w:val="tittel-gulbok1"/>
            </w:pPr>
            <w:proofErr w:type="spellStart"/>
            <w:r>
              <w:rPr>
                <w:w w:val="100"/>
                <w:sz w:val="21"/>
                <w:szCs w:val="21"/>
              </w:rPr>
              <w:t>Olje</w:t>
            </w:r>
            <w:proofErr w:type="spellEnd"/>
            <w:r>
              <w:rPr>
                <w:w w:val="100"/>
                <w:sz w:val="21"/>
                <w:szCs w:val="21"/>
              </w:rPr>
              <w:t xml:space="preserve">- og </w:t>
            </w:r>
            <w:proofErr w:type="spellStart"/>
            <w:r>
              <w:rPr>
                <w:w w:val="100"/>
                <w:sz w:val="21"/>
                <w:szCs w:val="21"/>
              </w:rPr>
              <w:t>energidepartementet</w:t>
            </w:r>
            <w:proofErr w:type="spellEnd"/>
          </w:p>
        </w:tc>
      </w:tr>
      <w:tr w:rsidR="00D76297" w14:paraId="58B1F00D"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F819159" w14:textId="77777777" w:rsidR="00D76297" w:rsidRDefault="004126E9">
            <w:pPr>
              <w:pStyle w:val="tittel-gulbok2"/>
            </w:pPr>
            <w:proofErr w:type="spellStart"/>
            <w:r>
              <w:rPr>
                <w:spacing w:val="21"/>
                <w:w w:val="100"/>
                <w:sz w:val="21"/>
                <w:szCs w:val="21"/>
              </w:rPr>
              <w:lastRenderedPageBreak/>
              <w:t>Administrasjon</w:t>
            </w:r>
            <w:proofErr w:type="spellEnd"/>
          </w:p>
        </w:tc>
      </w:tr>
      <w:tr w:rsidR="00D76297" w14:paraId="19B00747" w14:textId="77777777">
        <w:trPr>
          <w:trHeight w:val="240"/>
        </w:trPr>
        <w:tc>
          <w:tcPr>
            <w:tcW w:w="460" w:type="dxa"/>
            <w:tcBorders>
              <w:top w:val="nil"/>
              <w:left w:val="nil"/>
              <w:bottom w:val="nil"/>
              <w:right w:val="nil"/>
            </w:tcBorders>
            <w:tcMar>
              <w:top w:w="43" w:type="dxa"/>
              <w:left w:w="0" w:type="dxa"/>
              <w:bottom w:w="0" w:type="dxa"/>
              <w:right w:w="0" w:type="dxa"/>
            </w:tcMar>
          </w:tcPr>
          <w:p w14:paraId="3D531224" w14:textId="77777777" w:rsidR="00D76297" w:rsidRDefault="004126E9" w:rsidP="0074436B">
            <w:r>
              <w:t>1800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EBCCB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F1A4A7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EA6E4CE" w14:textId="77777777" w:rsidR="00D76297" w:rsidRDefault="004126E9" w:rsidP="0074436B">
            <w:r>
              <w:t>Olje- og energidepartementet:</w:t>
            </w:r>
          </w:p>
        </w:tc>
        <w:tc>
          <w:tcPr>
            <w:tcW w:w="1200" w:type="dxa"/>
            <w:tcBorders>
              <w:top w:val="nil"/>
              <w:left w:val="nil"/>
              <w:bottom w:val="nil"/>
              <w:right w:val="nil"/>
            </w:tcBorders>
            <w:tcMar>
              <w:top w:w="43" w:type="dxa"/>
              <w:left w:w="0" w:type="dxa"/>
              <w:bottom w:w="0" w:type="dxa"/>
              <w:right w:w="0" w:type="dxa"/>
            </w:tcMar>
            <w:vAlign w:val="bottom"/>
          </w:tcPr>
          <w:p w14:paraId="63A4BA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94CB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4DBE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9848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33F0F7" w14:textId="77777777" w:rsidR="00D76297" w:rsidRDefault="00D76297" w:rsidP="0074436B"/>
        </w:tc>
      </w:tr>
      <w:tr w:rsidR="00D76297" w14:paraId="231F3C2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13F69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5E73FB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3833E6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FE75E5"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78FDC9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15EE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725AA8" w14:textId="77777777" w:rsidR="00D76297" w:rsidRDefault="004126E9" w:rsidP="0074436B">
            <w:r>
              <w:t>210 637 000</w:t>
            </w:r>
          </w:p>
        </w:tc>
        <w:tc>
          <w:tcPr>
            <w:tcW w:w="180" w:type="dxa"/>
            <w:tcBorders>
              <w:top w:val="nil"/>
              <w:left w:val="nil"/>
              <w:bottom w:val="nil"/>
              <w:right w:val="nil"/>
            </w:tcBorders>
            <w:tcMar>
              <w:top w:w="43" w:type="dxa"/>
              <w:left w:w="0" w:type="dxa"/>
              <w:bottom w:w="0" w:type="dxa"/>
              <w:right w:w="0" w:type="dxa"/>
            </w:tcMar>
            <w:vAlign w:val="bottom"/>
          </w:tcPr>
          <w:p w14:paraId="650CC9E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A99754" w14:textId="77777777" w:rsidR="00D76297" w:rsidRDefault="00D76297" w:rsidP="0074436B"/>
        </w:tc>
      </w:tr>
      <w:tr w:rsidR="00D76297" w14:paraId="31357E4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0532DF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17EE86"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3B2633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87B774" w14:textId="77777777" w:rsidR="00D76297" w:rsidRDefault="004126E9" w:rsidP="0074436B">
            <w:r>
              <w:t>Spesielle driftsutgifter</w:t>
            </w:r>
            <w:r>
              <w:rPr>
                <w:rStyle w:val="kursiv"/>
                <w:sz w:val="21"/>
                <w:szCs w:val="21"/>
              </w:rPr>
              <w:t>, kan overføres, kan nyttes under postene 50, 71 og 72</w:t>
            </w:r>
          </w:p>
        </w:tc>
        <w:tc>
          <w:tcPr>
            <w:tcW w:w="1200" w:type="dxa"/>
            <w:tcBorders>
              <w:top w:val="nil"/>
              <w:left w:val="nil"/>
              <w:bottom w:val="nil"/>
              <w:right w:val="nil"/>
            </w:tcBorders>
            <w:tcMar>
              <w:top w:w="43" w:type="dxa"/>
              <w:left w:w="0" w:type="dxa"/>
              <w:bottom w:w="0" w:type="dxa"/>
              <w:right w:w="0" w:type="dxa"/>
            </w:tcMar>
            <w:vAlign w:val="bottom"/>
          </w:tcPr>
          <w:p w14:paraId="4895AD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2C7D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CEFED6" w14:textId="77777777" w:rsidR="00D76297" w:rsidRDefault="004126E9" w:rsidP="0074436B">
            <w:r>
              <w:t>36 000 000</w:t>
            </w:r>
          </w:p>
        </w:tc>
        <w:tc>
          <w:tcPr>
            <w:tcW w:w="180" w:type="dxa"/>
            <w:tcBorders>
              <w:top w:val="nil"/>
              <w:left w:val="nil"/>
              <w:bottom w:val="nil"/>
              <w:right w:val="nil"/>
            </w:tcBorders>
            <w:tcMar>
              <w:top w:w="43" w:type="dxa"/>
              <w:left w:w="0" w:type="dxa"/>
              <w:bottom w:w="0" w:type="dxa"/>
              <w:right w:w="0" w:type="dxa"/>
            </w:tcMar>
            <w:vAlign w:val="bottom"/>
          </w:tcPr>
          <w:p w14:paraId="2A131C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42D6C1" w14:textId="77777777" w:rsidR="00D76297" w:rsidRDefault="00D76297" w:rsidP="0074436B"/>
        </w:tc>
      </w:tr>
      <w:tr w:rsidR="00D76297" w14:paraId="3F9D068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C39832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68DBC2"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52C3A00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DF24CE" w14:textId="77777777" w:rsidR="00D76297" w:rsidRDefault="004126E9" w:rsidP="0074436B">
            <w:r>
              <w:t>Overføring til andre forvaltningsorganer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C93BAC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70D96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521DD7" w14:textId="77777777" w:rsidR="00D76297" w:rsidRDefault="004126E9" w:rsidP="0074436B">
            <w:r>
              <w:t>5 000 000</w:t>
            </w:r>
          </w:p>
        </w:tc>
        <w:tc>
          <w:tcPr>
            <w:tcW w:w="180" w:type="dxa"/>
            <w:tcBorders>
              <w:top w:val="nil"/>
              <w:left w:val="nil"/>
              <w:bottom w:val="nil"/>
              <w:right w:val="nil"/>
            </w:tcBorders>
            <w:tcMar>
              <w:top w:w="43" w:type="dxa"/>
              <w:left w:w="0" w:type="dxa"/>
              <w:bottom w:w="0" w:type="dxa"/>
              <w:right w:w="0" w:type="dxa"/>
            </w:tcMar>
            <w:vAlign w:val="bottom"/>
          </w:tcPr>
          <w:p w14:paraId="074F82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4EF1C0" w14:textId="77777777" w:rsidR="00D76297" w:rsidRDefault="00D76297" w:rsidP="0074436B"/>
        </w:tc>
      </w:tr>
      <w:tr w:rsidR="00D76297" w14:paraId="46314AC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610303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16E9F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81AEB8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CB1787" w14:textId="77777777" w:rsidR="00D76297" w:rsidRDefault="004126E9" w:rsidP="0074436B">
            <w:r>
              <w:t>Tilskudd til internasjonale organisasjoner mv.</w:t>
            </w:r>
          </w:p>
        </w:tc>
        <w:tc>
          <w:tcPr>
            <w:tcW w:w="1200" w:type="dxa"/>
            <w:tcBorders>
              <w:top w:val="nil"/>
              <w:left w:val="nil"/>
              <w:bottom w:val="nil"/>
              <w:right w:val="nil"/>
            </w:tcBorders>
            <w:tcMar>
              <w:top w:w="43" w:type="dxa"/>
              <w:left w:w="0" w:type="dxa"/>
              <w:bottom w:w="0" w:type="dxa"/>
              <w:right w:w="0" w:type="dxa"/>
            </w:tcMar>
            <w:vAlign w:val="bottom"/>
          </w:tcPr>
          <w:p w14:paraId="29525C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ACC4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FC49DC" w14:textId="77777777" w:rsidR="00D76297" w:rsidRDefault="004126E9" w:rsidP="0074436B">
            <w:r>
              <w:t>8 800 000</w:t>
            </w:r>
          </w:p>
        </w:tc>
        <w:tc>
          <w:tcPr>
            <w:tcW w:w="180" w:type="dxa"/>
            <w:tcBorders>
              <w:top w:val="nil"/>
              <w:left w:val="nil"/>
              <w:bottom w:val="nil"/>
              <w:right w:val="nil"/>
            </w:tcBorders>
            <w:tcMar>
              <w:top w:w="43" w:type="dxa"/>
              <w:left w:w="0" w:type="dxa"/>
              <w:bottom w:w="0" w:type="dxa"/>
              <w:right w:w="0" w:type="dxa"/>
            </w:tcMar>
            <w:vAlign w:val="bottom"/>
          </w:tcPr>
          <w:p w14:paraId="7EAA36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EA00E5" w14:textId="77777777" w:rsidR="00D76297" w:rsidRDefault="00D76297" w:rsidP="0074436B"/>
        </w:tc>
      </w:tr>
      <w:tr w:rsidR="00D76297" w14:paraId="4F81A0A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C0F6CB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CB9FCC"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CBE28C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303C8E" w14:textId="77777777" w:rsidR="00D76297" w:rsidRDefault="004126E9" w:rsidP="0074436B">
            <w:r>
              <w:t>Norsk Oljemuseum</w:t>
            </w:r>
          </w:p>
        </w:tc>
        <w:tc>
          <w:tcPr>
            <w:tcW w:w="1200" w:type="dxa"/>
            <w:tcBorders>
              <w:top w:val="nil"/>
              <w:left w:val="nil"/>
              <w:bottom w:val="nil"/>
              <w:right w:val="nil"/>
            </w:tcBorders>
            <w:tcMar>
              <w:top w:w="43" w:type="dxa"/>
              <w:left w:w="0" w:type="dxa"/>
              <w:bottom w:w="0" w:type="dxa"/>
              <w:right w:w="0" w:type="dxa"/>
            </w:tcMar>
            <w:vAlign w:val="bottom"/>
          </w:tcPr>
          <w:p w14:paraId="138FE5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694D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D76BD3" w14:textId="77777777" w:rsidR="00D76297" w:rsidRDefault="004126E9" w:rsidP="0074436B">
            <w:r>
              <w:t>15 300 000</w:t>
            </w:r>
          </w:p>
        </w:tc>
        <w:tc>
          <w:tcPr>
            <w:tcW w:w="180" w:type="dxa"/>
            <w:tcBorders>
              <w:top w:val="nil"/>
              <w:left w:val="nil"/>
              <w:bottom w:val="nil"/>
              <w:right w:val="nil"/>
            </w:tcBorders>
            <w:tcMar>
              <w:top w:w="43" w:type="dxa"/>
              <w:left w:w="0" w:type="dxa"/>
              <w:bottom w:w="0" w:type="dxa"/>
              <w:right w:w="0" w:type="dxa"/>
            </w:tcMar>
            <w:vAlign w:val="bottom"/>
          </w:tcPr>
          <w:p w14:paraId="1F5071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24814F" w14:textId="77777777" w:rsidR="00D76297" w:rsidRDefault="00D76297" w:rsidP="0074436B"/>
        </w:tc>
      </w:tr>
      <w:tr w:rsidR="00D76297" w14:paraId="75ED97F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AFCB7F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C2ACA17"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09786C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1A89DD" w14:textId="77777777" w:rsidR="00D76297" w:rsidRDefault="004126E9" w:rsidP="0074436B">
            <w:r>
              <w:t>Tilskudd til petroleums- og energiformål</w:t>
            </w:r>
            <w:r>
              <w:rPr>
                <w:rStyle w:val="kursiv"/>
                <w:sz w:val="21"/>
                <w:szCs w:val="21"/>
              </w:rPr>
              <w:t>, kan overføres, kan nyttes under post 21</w:t>
            </w:r>
          </w:p>
        </w:tc>
        <w:tc>
          <w:tcPr>
            <w:tcW w:w="1200" w:type="dxa"/>
            <w:tcBorders>
              <w:top w:val="nil"/>
              <w:left w:val="nil"/>
              <w:bottom w:val="nil"/>
              <w:right w:val="nil"/>
            </w:tcBorders>
            <w:tcMar>
              <w:top w:w="43" w:type="dxa"/>
              <w:left w:w="0" w:type="dxa"/>
              <w:bottom w:w="0" w:type="dxa"/>
              <w:right w:w="0" w:type="dxa"/>
            </w:tcMar>
            <w:vAlign w:val="bottom"/>
          </w:tcPr>
          <w:p w14:paraId="0527A9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A3E7E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4051F6C" w14:textId="77777777" w:rsidR="00D76297" w:rsidRDefault="004126E9" w:rsidP="0074436B">
            <w:r>
              <w:t>4 000 000</w:t>
            </w:r>
          </w:p>
        </w:tc>
        <w:tc>
          <w:tcPr>
            <w:tcW w:w="180" w:type="dxa"/>
            <w:tcBorders>
              <w:top w:val="nil"/>
              <w:left w:val="nil"/>
              <w:bottom w:val="nil"/>
              <w:right w:val="nil"/>
            </w:tcBorders>
            <w:tcMar>
              <w:top w:w="43" w:type="dxa"/>
              <w:left w:w="0" w:type="dxa"/>
              <w:bottom w:w="0" w:type="dxa"/>
              <w:right w:w="0" w:type="dxa"/>
            </w:tcMar>
            <w:vAlign w:val="bottom"/>
          </w:tcPr>
          <w:p w14:paraId="0393788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B82D9E2" w14:textId="77777777" w:rsidR="00D76297" w:rsidRDefault="004126E9" w:rsidP="0074436B">
            <w:r>
              <w:t>279 737 000</w:t>
            </w:r>
          </w:p>
        </w:tc>
      </w:tr>
      <w:tr w:rsidR="00D76297" w14:paraId="48CBDE6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EB583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DA3F11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6531F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3B6B95" w14:textId="77777777" w:rsidR="00D76297" w:rsidRDefault="004126E9" w:rsidP="0074436B">
            <w:r>
              <w:t>Sum Administrasjon</w:t>
            </w:r>
          </w:p>
        </w:tc>
        <w:tc>
          <w:tcPr>
            <w:tcW w:w="1200" w:type="dxa"/>
            <w:tcBorders>
              <w:top w:val="nil"/>
              <w:left w:val="nil"/>
              <w:bottom w:val="nil"/>
              <w:right w:val="nil"/>
            </w:tcBorders>
            <w:tcMar>
              <w:top w:w="43" w:type="dxa"/>
              <w:left w:w="0" w:type="dxa"/>
              <w:bottom w:w="0" w:type="dxa"/>
              <w:right w:w="0" w:type="dxa"/>
            </w:tcMar>
            <w:vAlign w:val="bottom"/>
          </w:tcPr>
          <w:p w14:paraId="109B27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49C9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D1AA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91746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D2C552A" w14:textId="77777777" w:rsidR="00D76297" w:rsidRDefault="004126E9" w:rsidP="0074436B">
            <w:r>
              <w:t>279 737 000</w:t>
            </w:r>
          </w:p>
        </w:tc>
      </w:tr>
      <w:tr w:rsidR="00D76297" w14:paraId="5A659173"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01F434C" w14:textId="77777777" w:rsidR="00D76297" w:rsidRDefault="004126E9">
            <w:pPr>
              <w:pStyle w:val="tittel-gulbok2"/>
            </w:pPr>
            <w:r>
              <w:rPr>
                <w:spacing w:val="21"/>
                <w:w w:val="100"/>
                <w:sz w:val="21"/>
                <w:szCs w:val="21"/>
              </w:rPr>
              <w:t>Petroleum</w:t>
            </w:r>
          </w:p>
        </w:tc>
      </w:tr>
      <w:tr w:rsidR="00D76297" w14:paraId="18C4BEF7" w14:textId="77777777">
        <w:trPr>
          <w:trHeight w:val="240"/>
        </w:trPr>
        <w:tc>
          <w:tcPr>
            <w:tcW w:w="460" w:type="dxa"/>
            <w:tcBorders>
              <w:top w:val="nil"/>
              <w:left w:val="nil"/>
              <w:bottom w:val="nil"/>
              <w:right w:val="nil"/>
            </w:tcBorders>
            <w:tcMar>
              <w:top w:w="43" w:type="dxa"/>
              <w:left w:w="0" w:type="dxa"/>
              <w:bottom w:w="0" w:type="dxa"/>
              <w:right w:w="0" w:type="dxa"/>
            </w:tcMar>
          </w:tcPr>
          <w:p w14:paraId="0589D6A0" w14:textId="77777777" w:rsidR="00D76297" w:rsidRDefault="004126E9" w:rsidP="0074436B">
            <w:r>
              <w:t>1810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3FB768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0FF71B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BB1ED3" w14:textId="77777777" w:rsidR="00D76297" w:rsidRDefault="004126E9" w:rsidP="0074436B">
            <w:r>
              <w:t>Oljedirektoratet:</w:t>
            </w:r>
          </w:p>
        </w:tc>
        <w:tc>
          <w:tcPr>
            <w:tcW w:w="1200" w:type="dxa"/>
            <w:tcBorders>
              <w:top w:val="nil"/>
              <w:left w:val="nil"/>
              <w:bottom w:val="nil"/>
              <w:right w:val="nil"/>
            </w:tcBorders>
            <w:tcMar>
              <w:top w:w="43" w:type="dxa"/>
              <w:left w:w="0" w:type="dxa"/>
              <w:bottom w:w="0" w:type="dxa"/>
              <w:right w:w="0" w:type="dxa"/>
            </w:tcMar>
            <w:vAlign w:val="bottom"/>
          </w:tcPr>
          <w:p w14:paraId="6F9A63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DCF1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21D2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A820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FB8FB4" w14:textId="77777777" w:rsidR="00D76297" w:rsidRDefault="00D76297" w:rsidP="0074436B"/>
        </w:tc>
      </w:tr>
      <w:tr w:rsidR="00D76297" w14:paraId="6A833D9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DEC3A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04A0C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399CF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AA4712"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57573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EA44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5FD35C" w14:textId="77777777" w:rsidR="00D76297" w:rsidRDefault="004126E9" w:rsidP="0074436B">
            <w:r>
              <w:t>329 000 000</w:t>
            </w:r>
          </w:p>
        </w:tc>
        <w:tc>
          <w:tcPr>
            <w:tcW w:w="180" w:type="dxa"/>
            <w:tcBorders>
              <w:top w:val="nil"/>
              <w:left w:val="nil"/>
              <w:bottom w:val="nil"/>
              <w:right w:val="nil"/>
            </w:tcBorders>
            <w:tcMar>
              <w:top w:w="43" w:type="dxa"/>
              <w:left w:w="0" w:type="dxa"/>
              <w:bottom w:w="0" w:type="dxa"/>
              <w:right w:w="0" w:type="dxa"/>
            </w:tcMar>
            <w:vAlign w:val="bottom"/>
          </w:tcPr>
          <w:p w14:paraId="523C2F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F4AC4F" w14:textId="77777777" w:rsidR="00D76297" w:rsidRDefault="00D76297" w:rsidP="0074436B"/>
        </w:tc>
      </w:tr>
      <w:tr w:rsidR="00D76297" w14:paraId="3CB7534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7DFDE5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60B64B"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033E58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D7017F"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8611F7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FFBB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D98984" w14:textId="77777777" w:rsidR="00D76297" w:rsidRDefault="004126E9" w:rsidP="0074436B">
            <w:r>
              <w:t>105 000 000</w:t>
            </w:r>
          </w:p>
        </w:tc>
        <w:tc>
          <w:tcPr>
            <w:tcW w:w="180" w:type="dxa"/>
            <w:tcBorders>
              <w:top w:val="nil"/>
              <w:left w:val="nil"/>
              <w:bottom w:val="nil"/>
              <w:right w:val="nil"/>
            </w:tcBorders>
            <w:tcMar>
              <w:top w:w="43" w:type="dxa"/>
              <w:left w:w="0" w:type="dxa"/>
              <w:bottom w:w="0" w:type="dxa"/>
              <w:right w:w="0" w:type="dxa"/>
            </w:tcMar>
            <w:vAlign w:val="bottom"/>
          </w:tcPr>
          <w:p w14:paraId="2D7D6C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AF21FA" w14:textId="77777777" w:rsidR="00D76297" w:rsidRDefault="00D76297" w:rsidP="0074436B"/>
        </w:tc>
      </w:tr>
      <w:tr w:rsidR="00D76297" w14:paraId="29ECA39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002B45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2CE515D"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2014471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F8CD58" w14:textId="77777777" w:rsidR="00D76297" w:rsidRDefault="004126E9" w:rsidP="0074436B">
            <w:r>
              <w:t>Oppdrags- og samarbeidsvirksomhet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7EA90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B4395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9085C80" w14:textId="77777777" w:rsidR="00D76297" w:rsidRDefault="004126E9" w:rsidP="0074436B">
            <w:r>
              <w:t>65 400 000</w:t>
            </w:r>
          </w:p>
        </w:tc>
        <w:tc>
          <w:tcPr>
            <w:tcW w:w="180" w:type="dxa"/>
            <w:tcBorders>
              <w:top w:val="nil"/>
              <w:left w:val="nil"/>
              <w:bottom w:val="nil"/>
              <w:right w:val="nil"/>
            </w:tcBorders>
            <w:tcMar>
              <w:top w:w="43" w:type="dxa"/>
              <w:left w:w="0" w:type="dxa"/>
              <w:bottom w:w="0" w:type="dxa"/>
              <w:right w:w="0" w:type="dxa"/>
            </w:tcMar>
            <w:vAlign w:val="bottom"/>
          </w:tcPr>
          <w:p w14:paraId="60D1868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1237FD9" w14:textId="77777777" w:rsidR="00D76297" w:rsidRDefault="004126E9" w:rsidP="0074436B">
            <w:r>
              <w:t>499 400 000</w:t>
            </w:r>
          </w:p>
        </w:tc>
      </w:tr>
      <w:tr w:rsidR="00D76297" w14:paraId="73D6981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64D9A9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A2FB96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3E80FF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B93A04" w14:textId="77777777" w:rsidR="00D76297" w:rsidRDefault="004126E9" w:rsidP="0074436B">
            <w:r>
              <w:t>Sum Petroleum</w:t>
            </w:r>
          </w:p>
        </w:tc>
        <w:tc>
          <w:tcPr>
            <w:tcW w:w="1200" w:type="dxa"/>
            <w:tcBorders>
              <w:top w:val="nil"/>
              <w:left w:val="nil"/>
              <w:bottom w:val="nil"/>
              <w:right w:val="nil"/>
            </w:tcBorders>
            <w:tcMar>
              <w:top w:w="43" w:type="dxa"/>
              <w:left w:w="0" w:type="dxa"/>
              <w:bottom w:w="0" w:type="dxa"/>
              <w:right w:w="0" w:type="dxa"/>
            </w:tcMar>
            <w:vAlign w:val="bottom"/>
          </w:tcPr>
          <w:p w14:paraId="24F389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F4186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5991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2C99D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D161955" w14:textId="77777777" w:rsidR="00D76297" w:rsidRDefault="004126E9" w:rsidP="0074436B">
            <w:r>
              <w:t>499 400 000</w:t>
            </w:r>
          </w:p>
        </w:tc>
      </w:tr>
      <w:tr w:rsidR="00D76297" w14:paraId="205FD8FE"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A956567" w14:textId="77777777" w:rsidR="00D76297" w:rsidRDefault="004126E9">
            <w:pPr>
              <w:pStyle w:val="tittel-gulbok2"/>
            </w:pPr>
            <w:proofErr w:type="spellStart"/>
            <w:r>
              <w:rPr>
                <w:spacing w:val="21"/>
                <w:w w:val="100"/>
                <w:sz w:val="21"/>
                <w:szCs w:val="21"/>
              </w:rPr>
              <w:t>Energi</w:t>
            </w:r>
            <w:proofErr w:type="spellEnd"/>
            <w:r>
              <w:rPr>
                <w:spacing w:val="21"/>
                <w:w w:val="100"/>
                <w:sz w:val="21"/>
                <w:szCs w:val="21"/>
              </w:rPr>
              <w:t xml:space="preserve"> og </w:t>
            </w:r>
            <w:proofErr w:type="spellStart"/>
            <w:r>
              <w:rPr>
                <w:spacing w:val="21"/>
                <w:w w:val="100"/>
                <w:sz w:val="21"/>
                <w:szCs w:val="21"/>
              </w:rPr>
              <w:t>vannressurser</w:t>
            </w:r>
            <w:proofErr w:type="spellEnd"/>
          </w:p>
        </w:tc>
      </w:tr>
      <w:tr w:rsidR="00D76297" w14:paraId="06AF372F" w14:textId="77777777">
        <w:trPr>
          <w:trHeight w:val="240"/>
        </w:trPr>
        <w:tc>
          <w:tcPr>
            <w:tcW w:w="460" w:type="dxa"/>
            <w:tcBorders>
              <w:top w:val="nil"/>
              <w:left w:val="nil"/>
              <w:bottom w:val="nil"/>
              <w:right w:val="nil"/>
            </w:tcBorders>
            <w:tcMar>
              <w:top w:w="43" w:type="dxa"/>
              <w:left w:w="0" w:type="dxa"/>
              <w:bottom w:w="0" w:type="dxa"/>
              <w:right w:w="0" w:type="dxa"/>
            </w:tcMar>
          </w:tcPr>
          <w:p w14:paraId="18144112" w14:textId="77777777" w:rsidR="00D76297" w:rsidRDefault="004126E9" w:rsidP="0074436B">
            <w:r>
              <w:lastRenderedPageBreak/>
              <w:t>1820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C111D3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79B94D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AAA4BF" w14:textId="77777777" w:rsidR="00D76297" w:rsidRDefault="004126E9" w:rsidP="0074436B">
            <w:r>
              <w:t>Norges vassdrags- og energidirektorat:</w:t>
            </w:r>
          </w:p>
        </w:tc>
        <w:tc>
          <w:tcPr>
            <w:tcW w:w="1200" w:type="dxa"/>
            <w:tcBorders>
              <w:top w:val="nil"/>
              <w:left w:val="nil"/>
              <w:bottom w:val="nil"/>
              <w:right w:val="nil"/>
            </w:tcBorders>
            <w:tcMar>
              <w:top w:w="43" w:type="dxa"/>
              <w:left w:w="0" w:type="dxa"/>
              <w:bottom w:w="0" w:type="dxa"/>
              <w:right w:w="0" w:type="dxa"/>
            </w:tcMar>
            <w:vAlign w:val="bottom"/>
          </w:tcPr>
          <w:p w14:paraId="1B7F11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D4D4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DA28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6249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B213D1" w14:textId="77777777" w:rsidR="00D76297" w:rsidRDefault="00D76297" w:rsidP="0074436B"/>
        </w:tc>
      </w:tr>
      <w:tr w:rsidR="00D76297" w14:paraId="073F389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E4BC1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10E38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6F465D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F4AA40"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1D3420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CA2B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EE3C45" w14:textId="77777777" w:rsidR="00D76297" w:rsidRDefault="004126E9" w:rsidP="0074436B">
            <w:r>
              <w:t>724 500 000</w:t>
            </w:r>
          </w:p>
        </w:tc>
        <w:tc>
          <w:tcPr>
            <w:tcW w:w="180" w:type="dxa"/>
            <w:tcBorders>
              <w:top w:val="nil"/>
              <w:left w:val="nil"/>
              <w:bottom w:val="nil"/>
              <w:right w:val="nil"/>
            </w:tcBorders>
            <w:tcMar>
              <w:top w:w="43" w:type="dxa"/>
              <w:left w:w="0" w:type="dxa"/>
              <w:bottom w:w="0" w:type="dxa"/>
              <w:right w:w="0" w:type="dxa"/>
            </w:tcMar>
            <w:vAlign w:val="bottom"/>
          </w:tcPr>
          <w:p w14:paraId="278AE0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D0D31A" w14:textId="77777777" w:rsidR="00D76297" w:rsidRDefault="00D76297" w:rsidP="0074436B"/>
        </w:tc>
      </w:tr>
      <w:tr w:rsidR="00D76297" w14:paraId="624927A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F6A5F1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CE6FE3"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0A727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9D0036"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D1DD5A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9A77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DA0D4C" w14:textId="77777777" w:rsidR="00D76297" w:rsidRDefault="004126E9" w:rsidP="0074436B">
            <w:r>
              <w:t>75 500 000</w:t>
            </w:r>
          </w:p>
        </w:tc>
        <w:tc>
          <w:tcPr>
            <w:tcW w:w="180" w:type="dxa"/>
            <w:tcBorders>
              <w:top w:val="nil"/>
              <w:left w:val="nil"/>
              <w:bottom w:val="nil"/>
              <w:right w:val="nil"/>
            </w:tcBorders>
            <w:tcMar>
              <w:top w:w="43" w:type="dxa"/>
              <w:left w:w="0" w:type="dxa"/>
              <w:bottom w:w="0" w:type="dxa"/>
              <w:right w:w="0" w:type="dxa"/>
            </w:tcMar>
            <w:vAlign w:val="bottom"/>
          </w:tcPr>
          <w:p w14:paraId="543D1FC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FA2423" w14:textId="77777777" w:rsidR="00D76297" w:rsidRDefault="00D76297" w:rsidP="0074436B"/>
        </w:tc>
      </w:tr>
      <w:tr w:rsidR="00D76297" w14:paraId="3504477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B843DA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3E7B7A" w14:textId="77777777" w:rsidR="00D76297" w:rsidRDefault="004126E9" w:rsidP="0074436B">
            <w:r>
              <w:t>22</w:t>
            </w:r>
          </w:p>
        </w:tc>
        <w:tc>
          <w:tcPr>
            <w:tcW w:w="260" w:type="dxa"/>
            <w:tcBorders>
              <w:top w:val="nil"/>
              <w:left w:val="nil"/>
              <w:bottom w:val="nil"/>
              <w:right w:val="nil"/>
            </w:tcBorders>
            <w:tcMar>
              <w:top w:w="43" w:type="dxa"/>
              <w:left w:w="0" w:type="dxa"/>
              <w:bottom w:w="0" w:type="dxa"/>
              <w:right w:w="0" w:type="dxa"/>
            </w:tcMar>
            <w:vAlign w:val="bottom"/>
          </w:tcPr>
          <w:p w14:paraId="7713AD3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E821A5" w14:textId="77777777" w:rsidR="00D76297" w:rsidRDefault="004126E9" w:rsidP="0074436B">
            <w:r>
              <w:t>Flom- og skredforebygging</w:t>
            </w:r>
            <w:r>
              <w:rPr>
                <w:rStyle w:val="kursiv"/>
                <w:sz w:val="21"/>
                <w:szCs w:val="21"/>
              </w:rPr>
              <w:t>, kan overføres, kan nyttes under postene 45, 60 og 72</w:t>
            </w:r>
          </w:p>
        </w:tc>
        <w:tc>
          <w:tcPr>
            <w:tcW w:w="1200" w:type="dxa"/>
            <w:tcBorders>
              <w:top w:val="nil"/>
              <w:left w:val="nil"/>
              <w:bottom w:val="nil"/>
              <w:right w:val="nil"/>
            </w:tcBorders>
            <w:tcMar>
              <w:top w:w="43" w:type="dxa"/>
              <w:left w:w="0" w:type="dxa"/>
              <w:bottom w:w="0" w:type="dxa"/>
              <w:right w:w="0" w:type="dxa"/>
            </w:tcMar>
            <w:vAlign w:val="bottom"/>
          </w:tcPr>
          <w:p w14:paraId="0C5F7F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B2B7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4292D5" w14:textId="77777777" w:rsidR="00D76297" w:rsidRDefault="004126E9" w:rsidP="0074436B">
            <w:r>
              <w:t>263 000 000</w:t>
            </w:r>
          </w:p>
        </w:tc>
        <w:tc>
          <w:tcPr>
            <w:tcW w:w="180" w:type="dxa"/>
            <w:tcBorders>
              <w:top w:val="nil"/>
              <w:left w:val="nil"/>
              <w:bottom w:val="nil"/>
              <w:right w:val="nil"/>
            </w:tcBorders>
            <w:tcMar>
              <w:top w:w="43" w:type="dxa"/>
              <w:left w:w="0" w:type="dxa"/>
              <w:bottom w:w="0" w:type="dxa"/>
              <w:right w:w="0" w:type="dxa"/>
            </w:tcMar>
            <w:vAlign w:val="bottom"/>
          </w:tcPr>
          <w:p w14:paraId="0207E1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5A29DA" w14:textId="77777777" w:rsidR="00D76297" w:rsidRDefault="00D76297" w:rsidP="0074436B"/>
        </w:tc>
      </w:tr>
      <w:tr w:rsidR="00D76297" w14:paraId="504FA2D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0379F8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F0DFAA" w14:textId="77777777" w:rsidR="00D76297" w:rsidRDefault="004126E9" w:rsidP="0074436B">
            <w:r>
              <w:t>23</w:t>
            </w:r>
          </w:p>
        </w:tc>
        <w:tc>
          <w:tcPr>
            <w:tcW w:w="260" w:type="dxa"/>
            <w:tcBorders>
              <w:top w:val="nil"/>
              <w:left w:val="nil"/>
              <w:bottom w:val="nil"/>
              <w:right w:val="nil"/>
            </w:tcBorders>
            <w:tcMar>
              <w:top w:w="43" w:type="dxa"/>
              <w:left w:w="0" w:type="dxa"/>
              <w:bottom w:w="0" w:type="dxa"/>
              <w:right w:w="0" w:type="dxa"/>
            </w:tcMar>
            <w:vAlign w:val="bottom"/>
          </w:tcPr>
          <w:p w14:paraId="63C1737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7829E7" w14:textId="77777777" w:rsidR="00D76297" w:rsidRDefault="004126E9" w:rsidP="0074436B">
            <w:r>
              <w:t>Oppdrags- og samarbeidsvirksomhet</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FEC2BD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5A44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068098" w14:textId="77777777" w:rsidR="00D76297" w:rsidRDefault="004126E9" w:rsidP="0074436B">
            <w:r>
              <w:t>67 600 000</w:t>
            </w:r>
          </w:p>
        </w:tc>
        <w:tc>
          <w:tcPr>
            <w:tcW w:w="180" w:type="dxa"/>
            <w:tcBorders>
              <w:top w:val="nil"/>
              <w:left w:val="nil"/>
              <w:bottom w:val="nil"/>
              <w:right w:val="nil"/>
            </w:tcBorders>
            <w:tcMar>
              <w:top w:w="43" w:type="dxa"/>
              <w:left w:w="0" w:type="dxa"/>
              <w:bottom w:w="0" w:type="dxa"/>
              <w:right w:w="0" w:type="dxa"/>
            </w:tcMar>
            <w:vAlign w:val="bottom"/>
          </w:tcPr>
          <w:p w14:paraId="708006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98BB20" w14:textId="77777777" w:rsidR="00D76297" w:rsidRDefault="00D76297" w:rsidP="0074436B"/>
        </w:tc>
      </w:tr>
      <w:tr w:rsidR="00D76297" w14:paraId="5CB5CC5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A27522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187442F" w14:textId="77777777" w:rsidR="00D76297" w:rsidRDefault="004126E9" w:rsidP="0074436B">
            <w:r>
              <w:t>25</w:t>
            </w:r>
          </w:p>
        </w:tc>
        <w:tc>
          <w:tcPr>
            <w:tcW w:w="260" w:type="dxa"/>
            <w:tcBorders>
              <w:top w:val="nil"/>
              <w:left w:val="nil"/>
              <w:bottom w:val="nil"/>
              <w:right w:val="nil"/>
            </w:tcBorders>
            <w:tcMar>
              <w:top w:w="43" w:type="dxa"/>
              <w:left w:w="0" w:type="dxa"/>
              <w:bottom w:w="0" w:type="dxa"/>
              <w:right w:w="0" w:type="dxa"/>
            </w:tcMar>
            <w:vAlign w:val="bottom"/>
          </w:tcPr>
          <w:p w14:paraId="6D4FAAB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563BFA" w14:textId="77777777" w:rsidR="00D76297" w:rsidRDefault="004126E9" w:rsidP="0074436B">
            <w:r>
              <w:t>Krise- og hastetiltak i forbindelse med flom- og skredhendelser</w:t>
            </w:r>
          </w:p>
        </w:tc>
        <w:tc>
          <w:tcPr>
            <w:tcW w:w="1200" w:type="dxa"/>
            <w:tcBorders>
              <w:top w:val="nil"/>
              <w:left w:val="nil"/>
              <w:bottom w:val="nil"/>
              <w:right w:val="nil"/>
            </w:tcBorders>
            <w:tcMar>
              <w:top w:w="43" w:type="dxa"/>
              <w:left w:w="0" w:type="dxa"/>
              <w:bottom w:w="0" w:type="dxa"/>
              <w:right w:w="0" w:type="dxa"/>
            </w:tcMar>
            <w:vAlign w:val="bottom"/>
          </w:tcPr>
          <w:p w14:paraId="1B47B0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4BE23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313FA8" w14:textId="77777777" w:rsidR="00D76297" w:rsidRDefault="004126E9" w:rsidP="0074436B">
            <w:r>
              <w:t>110 000 000</w:t>
            </w:r>
          </w:p>
        </w:tc>
        <w:tc>
          <w:tcPr>
            <w:tcW w:w="180" w:type="dxa"/>
            <w:tcBorders>
              <w:top w:val="nil"/>
              <w:left w:val="nil"/>
              <w:bottom w:val="nil"/>
              <w:right w:val="nil"/>
            </w:tcBorders>
            <w:tcMar>
              <w:top w:w="43" w:type="dxa"/>
              <w:left w:w="0" w:type="dxa"/>
              <w:bottom w:w="0" w:type="dxa"/>
              <w:right w:w="0" w:type="dxa"/>
            </w:tcMar>
            <w:vAlign w:val="bottom"/>
          </w:tcPr>
          <w:p w14:paraId="3663B8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BAD623" w14:textId="77777777" w:rsidR="00D76297" w:rsidRDefault="00D76297" w:rsidP="0074436B"/>
        </w:tc>
      </w:tr>
      <w:tr w:rsidR="00D76297" w14:paraId="59500F2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56DE8D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8A973D" w14:textId="77777777" w:rsidR="00D76297" w:rsidRDefault="004126E9" w:rsidP="0074436B">
            <w:r>
              <w:t>26</w:t>
            </w:r>
          </w:p>
        </w:tc>
        <w:tc>
          <w:tcPr>
            <w:tcW w:w="260" w:type="dxa"/>
            <w:tcBorders>
              <w:top w:val="nil"/>
              <w:left w:val="nil"/>
              <w:bottom w:val="nil"/>
              <w:right w:val="nil"/>
            </w:tcBorders>
            <w:tcMar>
              <w:top w:w="43" w:type="dxa"/>
              <w:left w:w="0" w:type="dxa"/>
              <w:bottom w:w="0" w:type="dxa"/>
              <w:right w:w="0" w:type="dxa"/>
            </w:tcMar>
            <w:vAlign w:val="bottom"/>
          </w:tcPr>
          <w:p w14:paraId="73D8C0C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693071" w14:textId="77777777" w:rsidR="00D76297" w:rsidRDefault="004126E9" w:rsidP="0074436B">
            <w:r>
              <w:t>Reguleringsmyndigheten for energi</w:t>
            </w:r>
          </w:p>
        </w:tc>
        <w:tc>
          <w:tcPr>
            <w:tcW w:w="1200" w:type="dxa"/>
            <w:tcBorders>
              <w:top w:val="nil"/>
              <w:left w:val="nil"/>
              <w:bottom w:val="nil"/>
              <w:right w:val="nil"/>
            </w:tcBorders>
            <w:tcMar>
              <w:top w:w="43" w:type="dxa"/>
              <w:left w:w="0" w:type="dxa"/>
              <w:bottom w:w="0" w:type="dxa"/>
              <w:right w:w="0" w:type="dxa"/>
            </w:tcMar>
            <w:vAlign w:val="bottom"/>
          </w:tcPr>
          <w:p w14:paraId="277453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AB26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032568" w14:textId="77777777" w:rsidR="00D76297" w:rsidRDefault="004126E9" w:rsidP="0074436B">
            <w:r>
              <w:t>67 500 000</w:t>
            </w:r>
          </w:p>
        </w:tc>
        <w:tc>
          <w:tcPr>
            <w:tcW w:w="180" w:type="dxa"/>
            <w:tcBorders>
              <w:top w:val="nil"/>
              <w:left w:val="nil"/>
              <w:bottom w:val="nil"/>
              <w:right w:val="nil"/>
            </w:tcBorders>
            <w:tcMar>
              <w:top w:w="43" w:type="dxa"/>
              <w:left w:w="0" w:type="dxa"/>
              <w:bottom w:w="0" w:type="dxa"/>
              <w:right w:w="0" w:type="dxa"/>
            </w:tcMar>
            <w:vAlign w:val="bottom"/>
          </w:tcPr>
          <w:p w14:paraId="04BEBF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C29EBA" w14:textId="77777777" w:rsidR="00D76297" w:rsidRDefault="00D76297" w:rsidP="0074436B"/>
        </w:tc>
      </w:tr>
      <w:tr w:rsidR="00D76297" w14:paraId="07226593"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F620CE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94F90B"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3122E4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AAA35A" w14:textId="77777777" w:rsidR="00D76297" w:rsidRDefault="004126E9" w:rsidP="0074436B">
            <w:r>
              <w:t>Større utstyrsanskaffelser og vedlikehold</w:t>
            </w:r>
            <w:r>
              <w:rPr>
                <w:rStyle w:val="kursiv"/>
                <w:sz w:val="21"/>
                <w:szCs w:val="21"/>
              </w:rPr>
              <w:t>, kan overføres, kan nyttes under post 22</w:t>
            </w:r>
          </w:p>
        </w:tc>
        <w:tc>
          <w:tcPr>
            <w:tcW w:w="1200" w:type="dxa"/>
            <w:tcBorders>
              <w:top w:val="nil"/>
              <w:left w:val="nil"/>
              <w:bottom w:val="nil"/>
              <w:right w:val="nil"/>
            </w:tcBorders>
            <w:tcMar>
              <w:top w:w="43" w:type="dxa"/>
              <w:left w:w="0" w:type="dxa"/>
              <w:bottom w:w="0" w:type="dxa"/>
              <w:right w:w="0" w:type="dxa"/>
            </w:tcMar>
            <w:vAlign w:val="bottom"/>
          </w:tcPr>
          <w:p w14:paraId="07496E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2187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6A93B5" w14:textId="77777777" w:rsidR="00D76297" w:rsidRDefault="004126E9" w:rsidP="0074436B">
            <w:r>
              <w:t>25 000 000</w:t>
            </w:r>
          </w:p>
        </w:tc>
        <w:tc>
          <w:tcPr>
            <w:tcW w:w="180" w:type="dxa"/>
            <w:tcBorders>
              <w:top w:val="nil"/>
              <w:left w:val="nil"/>
              <w:bottom w:val="nil"/>
              <w:right w:val="nil"/>
            </w:tcBorders>
            <w:tcMar>
              <w:top w:w="43" w:type="dxa"/>
              <w:left w:w="0" w:type="dxa"/>
              <w:bottom w:w="0" w:type="dxa"/>
              <w:right w:w="0" w:type="dxa"/>
            </w:tcMar>
            <w:vAlign w:val="bottom"/>
          </w:tcPr>
          <w:p w14:paraId="2FB1535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D6AFC8" w14:textId="77777777" w:rsidR="00D76297" w:rsidRDefault="00D76297" w:rsidP="0074436B"/>
        </w:tc>
      </w:tr>
      <w:tr w:rsidR="00D76297" w14:paraId="672CD4FE"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D9F6AA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CC6A7A"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781DBF4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401BD4" w14:textId="77777777" w:rsidR="00D76297" w:rsidRDefault="004126E9" w:rsidP="0074436B">
            <w:r>
              <w:t>Tilskudd til flom- og skredforebygging</w:t>
            </w:r>
            <w:r>
              <w:rPr>
                <w:rStyle w:val="kursiv"/>
                <w:sz w:val="21"/>
                <w:szCs w:val="21"/>
              </w:rPr>
              <w:t>, kan overføres, kan nyttes under postene 22 og 72</w:t>
            </w:r>
          </w:p>
        </w:tc>
        <w:tc>
          <w:tcPr>
            <w:tcW w:w="1200" w:type="dxa"/>
            <w:tcBorders>
              <w:top w:val="nil"/>
              <w:left w:val="nil"/>
              <w:bottom w:val="nil"/>
              <w:right w:val="nil"/>
            </w:tcBorders>
            <w:tcMar>
              <w:top w:w="43" w:type="dxa"/>
              <w:left w:w="0" w:type="dxa"/>
              <w:bottom w:w="0" w:type="dxa"/>
              <w:right w:w="0" w:type="dxa"/>
            </w:tcMar>
            <w:vAlign w:val="bottom"/>
          </w:tcPr>
          <w:p w14:paraId="3E78526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FF2B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3718D7" w14:textId="77777777" w:rsidR="00D76297" w:rsidRDefault="004126E9" w:rsidP="0074436B">
            <w:r>
              <w:t>113 000 000</w:t>
            </w:r>
          </w:p>
        </w:tc>
        <w:tc>
          <w:tcPr>
            <w:tcW w:w="180" w:type="dxa"/>
            <w:tcBorders>
              <w:top w:val="nil"/>
              <w:left w:val="nil"/>
              <w:bottom w:val="nil"/>
              <w:right w:val="nil"/>
            </w:tcBorders>
            <w:tcMar>
              <w:top w:w="43" w:type="dxa"/>
              <w:left w:w="0" w:type="dxa"/>
              <w:bottom w:w="0" w:type="dxa"/>
              <w:right w:w="0" w:type="dxa"/>
            </w:tcMar>
            <w:vAlign w:val="bottom"/>
          </w:tcPr>
          <w:p w14:paraId="3CC0CE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C53270" w14:textId="77777777" w:rsidR="00D76297" w:rsidRDefault="00D76297" w:rsidP="0074436B"/>
        </w:tc>
      </w:tr>
      <w:tr w:rsidR="00D76297" w14:paraId="72F99CE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DF3FA1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CE8B84" w14:textId="77777777" w:rsidR="00D76297" w:rsidRDefault="004126E9" w:rsidP="0074436B">
            <w:r>
              <w:t>62</w:t>
            </w:r>
          </w:p>
        </w:tc>
        <w:tc>
          <w:tcPr>
            <w:tcW w:w="260" w:type="dxa"/>
            <w:tcBorders>
              <w:top w:val="nil"/>
              <w:left w:val="nil"/>
              <w:bottom w:val="nil"/>
              <w:right w:val="nil"/>
            </w:tcBorders>
            <w:tcMar>
              <w:top w:w="43" w:type="dxa"/>
              <w:left w:w="0" w:type="dxa"/>
              <w:bottom w:w="0" w:type="dxa"/>
              <w:right w:w="0" w:type="dxa"/>
            </w:tcMar>
            <w:vAlign w:val="bottom"/>
          </w:tcPr>
          <w:p w14:paraId="35CB192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90AA9C" w14:textId="77777777" w:rsidR="00D76297" w:rsidRDefault="004126E9" w:rsidP="0074436B">
            <w:r>
              <w:t>Tilbakeføring av produksjonsavgift fra landbasert vindkraft</w:t>
            </w:r>
          </w:p>
        </w:tc>
        <w:tc>
          <w:tcPr>
            <w:tcW w:w="1200" w:type="dxa"/>
            <w:tcBorders>
              <w:top w:val="nil"/>
              <w:left w:val="nil"/>
              <w:bottom w:val="nil"/>
              <w:right w:val="nil"/>
            </w:tcBorders>
            <w:tcMar>
              <w:top w:w="43" w:type="dxa"/>
              <w:left w:w="0" w:type="dxa"/>
              <w:bottom w:w="0" w:type="dxa"/>
              <w:right w:w="0" w:type="dxa"/>
            </w:tcMar>
            <w:vAlign w:val="bottom"/>
          </w:tcPr>
          <w:p w14:paraId="07EDFA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AC82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25F1CB" w14:textId="77777777" w:rsidR="00D76297" w:rsidRDefault="004126E9" w:rsidP="0074436B">
            <w:r>
              <w:t>82 500 000</w:t>
            </w:r>
          </w:p>
        </w:tc>
        <w:tc>
          <w:tcPr>
            <w:tcW w:w="180" w:type="dxa"/>
            <w:tcBorders>
              <w:top w:val="nil"/>
              <w:left w:val="nil"/>
              <w:bottom w:val="nil"/>
              <w:right w:val="nil"/>
            </w:tcBorders>
            <w:tcMar>
              <w:top w:w="43" w:type="dxa"/>
              <w:left w:w="0" w:type="dxa"/>
              <w:bottom w:w="0" w:type="dxa"/>
              <w:right w:w="0" w:type="dxa"/>
            </w:tcMar>
            <w:vAlign w:val="bottom"/>
          </w:tcPr>
          <w:p w14:paraId="52B9BC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809C51" w14:textId="77777777" w:rsidR="00D76297" w:rsidRDefault="00D76297" w:rsidP="0074436B"/>
        </w:tc>
      </w:tr>
      <w:tr w:rsidR="00D76297" w14:paraId="377E389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D051C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2B6760"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429D86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60552A" w14:textId="77777777" w:rsidR="00D76297" w:rsidRDefault="004126E9" w:rsidP="0074436B">
            <w:r>
              <w:t>Tilskudd til flom- og skredforebygging</w:t>
            </w:r>
            <w:r>
              <w:rPr>
                <w:rStyle w:val="kursiv"/>
                <w:sz w:val="21"/>
                <w:szCs w:val="21"/>
              </w:rPr>
              <w:t>, kan overføres, kan nyttes under postene 22 og 60</w:t>
            </w:r>
          </w:p>
        </w:tc>
        <w:tc>
          <w:tcPr>
            <w:tcW w:w="1200" w:type="dxa"/>
            <w:tcBorders>
              <w:top w:val="nil"/>
              <w:left w:val="nil"/>
              <w:bottom w:val="nil"/>
              <w:right w:val="nil"/>
            </w:tcBorders>
            <w:tcMar>
              <w:top w:w="43" w:type="dxa"/>
              <w:left w:w="0" w:type="dxa"/>
              <w:bottom w:w="0" w:type="dxa"/>
              <w:right w:w="0" w:type="dxa"/>
            </w:tcMar>
            <w:vAlign w:val="bottom"/>
          </w:tcPr>
          <w:p w14:paraId="3EB013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E387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E00226" w14:textId="77777777" w:rsidR="00D76297" w:rsidRDefault="004126E9" w:rsidP="0074436B">
            <w:r>
              <w:t>6 000 000</w:t>
            </w:r>
          </w:p>
        </w:tc>
        <w:tc>
          <w:tcPr>
            <w:tcW w:w="180" w:type="dxa"/>
            <w:tcBorders>
              <w:top w:val="nil"/>
              <w:left w:val="nil"/>
              <w:bottom w:val="nil"/>
              <w:right w:val="nil"/>
            </w:tcBorders>
            <w:tcMar>
              <w:top w:w="43" w:type="dxa"/>
              <w:left w:w="0" w:type="dxa"/>
              <w:bottom w:w="0" w:type="dxa"/>
              <w:right w:w="0" w:type="dxa"/>
            </w:tcMar>
            <w:vAlign w:val="bottom"/>
          </w:tcPr>
          <w:p w14:paraId="0EBF55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52406B" w14:textId="77777777" w:rsidR="00D76297" w:rsidRDefault="00D76297" w:rsidP="0074436B"/>
        </w:tc>
      </w:tr>
      <w:tr w:rsidR="00D76297" w14:paraId="23C87B9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04DCC0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98F3D9"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DCF94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7B956A" w14:textId="77777777" w:rsidR="00D76297" w:rsidRDefault="004126E9" w:rsidP="0074436B">
            <w:r>
              <w:t>Tilskudd til utjevning av overføringstariffer</w:t>
            </w:r>
          </w:p>
        </w:tc>
        <w:tc>
          <w:tcPr>
            <w:tcW w:w="1200" w:type="dxa"/>
            <w:tcBorders>
              <w:top w:val="nil"/>
              <w:left w:val="nil"/>
              <w:bottom w:val="nil"/>
              <w:right w:val="nil"/>
            </w:tcBorders>
            <w:tcMar>
              <w:top w:w="43" w:type="dxa"/>
              <w:left w:w="0" w:type="dxa"/>
              <w:bottom w:w="0" w:type="dxa"/>
              <w:right w:w="0" w:type="dxa"/>
            </w:tcMar>
            <w:vAlign w:val="bottom"/>
          </w:tcPr>
          <w:p w14:paraId="431FF7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60E4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22548D" w14:textId="77777777" w:rsidR="00D76297" w:rsidRDefault="004126E9" w:rsidP="0074436B">
            <w:r>
              <w:t>20 000 000</w:t>
            </w:r>
          </w:p>
        </w:tc>
        <w:tc>
          <w:tcPr>
            <w:tcW w:w="180" w:type="dxa"/>
            <w:tcBorders>
              <w:top w:val="nil"/>
              <w:left w:val="nil"/>
              <w:bottom w:val="nil"/>
              <w:right w:val="nil"/>
            </w:tcBorders>
            <w:tcMar>
              <w:top w:w="43" w:type="dxa"/>
              <w:left w:w="0" w:type="dxa"/>
              <w:bottom w:w="0" w:type="dxa"/>
              <w:right w:w="0" w:type="dxa"/>
            </w:tcMar>
            <w:vAlign w:val="bottom"/>
          </w:tcPr>
          <w:p w14:paraId="7C12A07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A360E1" w14:textId="77777777" w:rsidR="00D76297" w:rsidRDefault="00D76297" w:rsidP="0074436B"/>
        </w:tc>
      </w:tr>
      <w:tr w:rsidR="00D76297" w14:paraId="3245BFD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D3B3B2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5A4B4C"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570778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A8A02C" w14:textId="77777777" w:rsidR="00D76297" w:rsidRDefault="004126E9" w:rsidP="0074436B">
            <w:r>
              <w:t>Tilskudd til museums- og kulturminnetiltak</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6415A7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D537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B76E65" w14:textId="77777777" w:rsidR="00D76297" w:rsidRDefault="004126E9" w:rsidP="0074436B">
            <w:r>
              <w:t>7 000 000</w:t>
            </w:r>
          </w:p>
        </w:tc>
        <w:tc>
          <w:tcPr>
            <w:tcW w:w="180" w:type="dxa"/>
            <w:tcBorders>
              <w:top w:val="nil"/>
              <w:left w:val="nil"/>
              <w:bottom w:val="nil"/>
              <w:right w:val="nil"/>
            </w:tcBorders>
            <w:tcMar>
              <w:top w:w="43" w:type="dxa"/>
              <w:left w:w="0" w:type="dxa"/>
              <w:bottom w:w="0" w:type="dxa"/>
              <w:right w:w="0" w:type="dxa"/>
            </w:tcMar>
            <w:vAlign w:val="bottom"/>
          </w:tcPr>
          <w:p w14:paraId="031308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339773" w14:textId="77777777" w:rsidR="00D76297" w:rsidRDefault="00D76297" w:rsidP="0074436B"/>
        </w:tc>
      </w:tr>
      <w:tr w:rsidR="00D76297" w14:paraId="10FA643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8DD7A4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A7F46E"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7D58F5D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DBA5FF" w14:textId="77777777" w:rsidR="00D76297" w:rsidRDefault="004126E9" w:rsidP="0074436B">
            <w:r>
              <w:t>Stønad til husholdninger for ekstraordinære strømutgifter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D7C1B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3F89B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9938D66" w14:textId="77777777" w:rsidR="00D76297" w:rsidRDefault="004126E9" w:rsidP="0074436B">
            <w:r>
              <w:t>44 700 000 000</w:t>
            </w:r>
          </w:p>
        </w:tc>
        <w:tc>
          <w:tcPr>
            <w:tcW w:w="180" w:type="dxa"/>
            <w:tcBorders>
              <w:top w:val="nil"/>
              <w:left w:val="nil"/>
              <w:bottom w:val="nil"/>
              <w:right w:val="nil"/>
            </w:tcBorders>
            <w:tcMar>
              <w:top w:w="43" w:type="dxa"/>
              <w:left w:w="0" w:type="dxa"/>
              <w:bottom w:w="0" w:type="dxa"/>
              <w:right w:w="0" w:type="dxa"/>
            </w:tcMar>
            <w:vAlign w:val="bottom"/>
          </w:tcPr>
          <w:p w14:paraId="1CA439F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3500C72" w14:textId="77777777" w:rsidR="00D76297" w:rsidRDefault="004126E9" w:rsidP="0074436B">
            <w:r>
              <w:t>46 261 600 000</w:t>
            </w:r>
          </w:p>
        </w:tc>
      </w:tr>
      <w:tr w:rsidR="00D76297" w14:paraId="28DDD3C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0E3033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FFF5D8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2B2CF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D0CB61" w14:textId="77777777" w:rsidR="00D76297" w:rsidRDefault="004126E9" w:rsidP="0074436B">
            <w:r>
              <w:t>Sum Energi og vannressurser</w:t>
            </w:r>
          </w:p>
        </w:tc>
        <w:tc>
          <w:tcPr>
            <w:tcW w:w="1200" w:type="dxa"/>
            <w:tcBorders>
              <w:top w:val="nil"/>
              <w:left w:val="nil"/>
              <w:bottom w:val="nil"/>
              <w:right w:val="nil"/>
            </w:tcBorders>
            <w:tcMar>
              <w:top w:w="43" w:type="dxa"/>
              <w:left w:w="0" w:type="dxa"/>
              <w:bottom w:w="0" w:type="dxa"/>
              <w:right w:w="0" w:type="dxa"/>
            </w:tcMar>
            <w:vAlign w:val="bottom"/>
          </w:tcPr>
          <w:p w14:paraId="151737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C4C58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D9E6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75CAB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8ED763C" w14:textId="77777777" w:rsidR="00D76297" w:rsidRDefault="004126E9" w:rsidP="0074436B">
            <w:r>
              <w:t>46 261 600 000</w:t>
            </w:r>
          </w:p>
        </w:tc>
      </w:tr>
      <w:tr w:rsidR="00D76297" w14:paraId="7930C8E6"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1118BE5" w14:textId="77777777" w:rsidR="00D76297" w:rsidRDefault="004126E9">
            <w:pPr>
              <w:pStyle w:val="tittel-gulbok2"/>
            </w:pPr>
            <w:r>
              <w:rPr>
                <w:spacing w:val="21"/>
                <w:w w:val="100"/>
                <w:sz w:val="21"/>
                <w:szCs w:val="21"/>
              </w:rPr>
              <w:t xml:space="preserve">Klima, </w:t>
            </w:r>
            <w:proofErr w:type="spellStart"/>
            <w:r>
              <w:rPr>
                <w:spacing w:val="21"/>
                <w:w w:val="100"/>
                <w:sz w:val="21"/>
                <w:szCs w:val="21"/>
              </w:rPr>
              <w:t>industri</w:t>
            </w:r>
            <w:proofErr w:type="spellEnd"/>
            <w:r>
              <w:rPr>
                <w:spacing w:val="21"/>
                <w:w w:val="100"/>
                <w:sz w:val="21"/>
                <w:szCs w:val="21"/>
              </w:rPr>
              <w:t xml:space="preserve"> og </w:t>
            </w:r>
            <w:proofErr w:type="spellStart"/>
            <w:r>
              <w:rPr>
                <w:spacing w:val="21"/>
                <w:w w:val="100"/>
                <w:sz w:val="21"/>
                <w:szCs w:val="21"/>
              </w:rPr>
              <w:t>teknologi</w:t>
            </w:r>
            <w:proofErr w:type="spellEnd"/>
          </w:p>
        </w:tc>
      </w:tr>
      <w:tr w:rsidR="00D76297" w14:paraId="3A6DBA43" w14:textId="77777777">
        <w:trPr>
          <w:trHeight w:val="240"/>
        </w:trPr>
        <w:tc>
          <w:tcPr>
            <w:tcW w:w="460" w:type="dxa"/>
            <w:tcBorders>
              <w:top w:val="nil"/>
              <w:left w:val="nil"/>
              <w:bottom w:val="nil"/>
              <w:right w:val="nil"/>
            </w:tcBorders>
            <w:tcMar>
              <w:top w:w="43" w:type="dxa"/>
              <w:left w:w="0" w:type="dxa"/>
              <w:bottom w:w="0" w:type="dxa"/>
              <w:right w:w="0" w:type="dxa"/>
            </w:tcMar>
          </w:tcPr>
          <w:p w14:paraId="5F98114B" w14:textId="77777777" w:rsidR="00D76297" w:rsidRDefault="004126E9" w:rsidP="0074436B">
            <w:r>
              <w:t>1850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7DC604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C65A10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DFC70A" w14:textId="77777777" w:rsidR="00D76297" w:rsidRDefault="004126E9" w:rsidP="0074436B">
            <w:r>
              <w:t>Klima, industri og teknologi:</w:t>
            </w:r>
          </w:p>
        </w:tc>
        <w:tc>
          <w:tcPr>
            <w:tcW w:w="1200" w:type="dxa"/>
            <w:tcBorders>
              <w:top w:val="nil"/>
              <w:left w:val="nil"/>
              <w:bottom w:val="nil"/>
              <w:right w:val="nil"/>
            </w:tcBorders>
            <w:tcMar>
              <w:top w:w="43" w:type="dxa"/>
              <w:left w:w="0" w:type="dxa"/>
              <w:bottom w:w="0" w:type="dxa"/>
              <w:right w:w="0" w:type="dxa"/>
            </w:tcMar>
            <w:vAlign w:val="bottom"/>
          </w:tcPr>
          <w:p w14:paraId="70E38C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8911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6D6A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92A8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50F257" w14:textId="77777777" w:rsidR="00D76297" w:rsidRDefault="00D76297" w:rsidP="0074436B"/>
        </w:tc>
      </w:tr>
      <w:tr w:rsidR="00D76297" w14:paraId="2D49D6A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E8F813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25C2160"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23791A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0A884E" w14:textId="77777777" w:rsidR="00D76297" w:rsidRDefault="004126E9" w:rsidP="0074436B">
            <w:r>
              <w:t>Forskning og teknologiutvikling for fremtidens energisystem</w:t>
            </w:r>
          </w:p>
        </w:tc>
        <w:tc>
          <w:tcPr>
            <w:tcW w:w="1200" w:type="dxa"/>
            <w:tcBorders>
              <w:top w:val="nil"/>
              <w:left w:val="nil"/>
              <w:bottom w:val="nil"/>
              <w:right w:val="nil"/>
            </w:tcBorders>
            <w:tcMar>
              <w:top w:w="43" w:type="dxa"/>
              <w:left w:w="0" w:type="dxa"/>
              <w:bottom w:w="0" w:type="dxa"/>
              <w:right w:w="0" w:type="dxa"/>
            </w:tcMar>
            <w:vAlign w:val="bottom"/>
          </w:tcPr>
          <w:p w14:paraId="471C0E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6509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1F25C0" w14:textId="77777777" w:rsidR="00D76297" w:rsidRDefault="004126E9" w:rsidP="0074436B">
            <w:r>
              <w:t>993 500 000</w:t>
            </w:r>
          </w:p>
        </w:tc>
        <w:tc>
          <w:tcPr>
            <w:tcW w:w="180" w:type="dxa"/>
            <w:tcBorders>
              <w:top w:val="nil"/>
              <w:left w:val="nil"/>
              <w:bottom w:val="nil"/>
              <w:right w:val="nil"/>
            </w:tcBorders>
            <w:tcMar>
              <w:top w:w="43" w:type="dxa"/>
              <w:left w:w="0" w:type="dxa"/>
              <w:bottom w:w="0" w:type="dxa"/>
              <w:right w:w="0" w:type="dxa"/>
            </w:tcMar>
            <w:vAlign w:val="bottom"/>
          </w:tcPr>
          <w:p w14:paraId="12F7F5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7F721E" w14:textId="77777777" w:rsidR="00D76297" w:rsidRDefault="00D76297" w:rsidP="0074436B"/>
        </w:tc>
      </w:tr>
      <w:tr w:rsidR="00D76297" w14:paraId="6A52ECD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4BD3B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B1032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3D4073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261E27" w14:textId="77777777" w:rsidR="00D76297" w:rsidRDefault="004126E9" w:rsidP="0074436B">
            <w:r>
              <w:t>Gassnova SF</w:t>
            </w:r>
          </w:p>
        </w:tc>
        <w:tc>
          <w:tcPr>
            <w:tcW w:w="1200" w:type="dxa"/>
            <w:tcBorders>
              <w:top w:val="nil"/>
              <w:left w:val="nil"/>
              <w:bottom w:val="nil"/>
              <w:right w:val="nil"/>
            </w:tcBorders>
            <w:tcMar>
              <w:top w:w="43" w:type="dxa"/>
              <w:left w:w="0" w:type="dxa"/>
              <w:bottom w:w="0" w:type="dxa"/>
              <w:right w:w="0" w:type="dxa"/>
            </w:tcMar>
            <w:vAlign w:val="bottom"/>
          </w:tcPr>
          <w:p w14:paraId="095F8F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0145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DF2774" w14:textId="77777777" w:rsidR="00D76297" w:rsidRDefault="004126E9" w:rsidP="0074436B">
            <w:r>
              <w:t>97 500 000</w:t>
            </w:r>
          </w:p>
        </w:tc>
        <w:tc>
          <w:tcPr>
            <w:tcW w:w="180" w:type="dxa"/>
            <w:tcBorders>
              <w:top w:val="nil"/>
              <w:left w:val="nil"/>
              <w:bottom w:val="nil"/>
              <w:right w:val="nil"/>
            </w:tcBorders>
            <w:tcMar>
              <w:top w:w="43" w:type="dxa"/>
              <w:left w:w="0" w:type="dxa"/>
              <w:bottom w:w="0" w:type="dxa"/>
              <w:right w:w="0" w:type="dxa"/>
            </w:tcMar>
            <w:vAlign w:val="bottom"/>
          </w:tcPr>
          <w:p w14:paraId="0CF97B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04197E" w14:textId="77777777" w:rsidR="00D76297" w:rsidRDefault="00D76297" w:rsidP="0074436B"/>
        </w:tc>
      </w:tr>
      <w:tr w:rsidR="00D76297" w14:paraId="6775F58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A5597F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B331ED"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58F131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DCF3FD" w14:textId="77777777" w:rsidR="00D76297" w:rsidRDefault="004126E9" w:rsidP="0074436B">
            <w:r>
              <w:t>Teknologisenter Mongstad</w:t>
            </w:r>
          </w:p>
        </w:tc>
        <w:tc>
          <w:tcPr>
            <w:tcW w:w="1200" w:type="dxa"/>
            <w:tcBorders>
              <w:top w:val="nil"/>
              <w:left w:val="nil"/>
              <w:bottom w:val="nil"/>
              <w:right w:val="nil"/>
            </w:tcBorders>
            <w:tcMar>
              <w:top w:w="43" w:type="dxa"/>
              <w:left w:w="0" w:type="dxa"/>
              <w:bottom w:w="0" w:type="dxa"/>
              <w:right w:w="0" w:type="dxa"/>
            </w:tcMar>
            <w:vAlign w:val="bottom"/>
          </w:tcPr>
          <w:p w14:paraId="6388EA1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88F1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B1654C" w14:textId="77777777" w:rsidR="00D76297" w:rsidRDefault="004126E9" w:rsidP="0074436B">
            <w:r>
              <w:t>161 000 000</w:t>
            </w:r>
          </w:p>
        </w:tc>
        <w:tc>
          <w:tcPr>
            <w:tcW w:w="180" w:type="dxa"/>
            <w:tcBorders>
              <w:top w:val="nil"/>
              <w:left w:val="nil"/>
              <w:bottom w:val="nil"/>
              <w:right w:val="nil"/>
            </w:tcBorders>
            <w:tcMar>
              <w:top w:w="43" w:type="dxa"/>
              <w:left w:w="0" w:type="dxa"/>
              <w:bottom w:w="0" w:type="dxa"/>
              <w:right w:w="0" w:type="dxa"/>
            </w:tcMar>
            <w:vAlign w:val="bottom"/>
          </w:tcPr>
          <w:p w14:paraId="1687D8F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9A8890" w14:textId="77777777" w:rsidR="00D76297" w:rsidRDefault="00D76297" w:rsidP="0074436B"/>
        </w:tc>
      </w:tr>
      <w:tr w:rsidR="00D76297" w14:paraId="1F296C5C"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359D1C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D28C6D"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0361FB1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EAF58D" w14:textId="77777777" w:rsidR="00D76297" w:rsidRDefault="004126E9" w:rsidP="0074436B">
            <w:r>
              <w:t>Langskip - fangst og lagring av CO</w:t>
            </w:r>
            <w:r>
              <w:rPr>
                <w:vertAlign w:val="subscript"/>
              </w:rPr>
              <w:t>2</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0DB0B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5AA8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024EB1" w14:textId="77777777" w:rsidR="00D76297" w:rsidRDefault="004126E9" w:rsidP="0074436B">
            <w:r>
              <w:t>3 580 000 000</w:t>
            </w:r>
          </w:p>
        </w:tc>
        <w:tc>
          <w:tcPr>
            <w:tcW w:w="180" w:type="dxa"/>
            <w:tcBorders>
              <w:top w:val="nil"/>
              <w:left w:val="nil"/>
              <w:bottom w:val="nil"/>
              <w:right w:val="nil"/>
            </w:tcBorders>
            <w:tcMar>
              <w:top w:w="43" w:type="dxa"/>
              <w:left w:w="0" w:type="dxa"/>
              <w:bottom w:w="0" w:type="dxa"/>
              <w:right w:w="0" w:type="dxa"/>
            </w:tcMar>
            <w:vAlign w:val="bottom"/>
          </w:tcPr>
          <w:p w14:paraId="0E91D2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358484" w14:textId="77777777" w:rsidR="00D76297" w:rsidRDefault="00D76297" w:rsidP="0074436B"/>
        </w:tc>
      </w:tr>
      <w:tr w:rsidR="00D76297" w14:paraId="7D7E333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32EC5F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6C4ABA"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497B806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FB0B60" w14:textId="77777777" w:rsidR="00D76297" w:rsidRDefault="004126E9" w:rsidP="0074436B">
            <w:r>
              <w:t>Norwegian Energy Partners</w:t>
            </w:r>
          </w:p>
        </w:tc>
        <w:tc>
          <w:tcPr>
            <w:tcW w:w="1200" w:type="dxa"/>
            <w:tcBorders>
              <w:top w:val="nil"/>
              <w:left w:val="nil"/>
              <w:bottom w:val="nil"/>
              <w:right w:val="nil"/>
            </w:tcBorders>
            <w:tcMar>
              <w:top w:w="43" w:type="dxa"/>
              <w:left w:w="0" w:type="dxa"/>
              <w:bottom w:w="0" w:type="dxa"/>
              <w:right w:w="0" w:type="dxa"/>
            </w:tcMar>
            <w:vAlign w:val="bottom"/>
          </w:tcPr>
          <w:p w14:paraId="36F02E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3B83A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1369196" w14:textId="77777777" w:rsidR="00D76297" w:rsidRDefault="004126E9" w:rsidP="0074436B">
            <w:r>
              <w:t>34 500 000</w:t>
            </w:r>
          </w:p>
        </w:tc>
        <w:tc>
          <w:tcPr>
            <w:tcW w:w="180" w:type="dxa"/>
            <w:tcBorders>
              <w:top w:val="nil"/>
              <w:left w:val="nil"/>
              <w:bottom w:val="nil"/>
              <w:right w:val="nil"/>
            </w:tcBorders>
            <w:tcMar>
              <w:top w:w="43" w:type="dxa"/>
              <w:left w:w="0" w:type="dxa"/>
              <w:bottom w:w="0" w:type="dxa"/>
              <w:right w:w="0" w:type="dxa"/>
            </w:tcMar>
            <w:vAlign w:val="bottom"/>
          </w:tcPr>
          <w:p w14:paraId="257BDAE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B894DE6" w14:textId="77777777" w:rsidR="00D76297" w:rsidRDefault="004126E9" w:rsidP="0074436B">
            <w:r>
              <w:t>4 866 500 000</w:t>
            </w:r>
          </w:p>
        </w:tc>
      </w:tr>
      <w:tr w:rsidR="00D76297" w14:paraId="033D229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D7F2E6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323822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443F0B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75CC27" w14:textId="77777777" w:rsidR="00D76297" w:rsidRDefault="004126E9" w:rsidP="0074436B">
            <w:r>
              <w:t>Sum Klima, industri og teknologi</w:t>
            </w:r>
          </w:p>
        </w:tc>
        <w:tc>
          <w:tcPr>
            <w:tcW w:w="1200" w:type="dxa"/>
            <w:tcBorders>
              <w:top w:val="nil"/>
              <w:left w:val="nil"/>
              <w:bottom w:val="nil"/>
              <w:right w:val="nil"/>
            </w:tcBorders>
            <w:tcMar>
              <w:top w:w="43" w:type="dxa"/>
              <w:left w:w="0" w:type="dxa"/>
              <w:bottom w:w="0" w:type="dxa"/>
              <w:right w:w="0" w:type="dxa"/>
            </w:tcMar>
            <w:vAlign w:val="bottom"/>
          </w:tcPr>
          <w:p w14:paraId="2B25FF2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BA9F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8AFE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55C0B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0CE3E6A" w14:textId="77777777" w:rsidR="00D76297" w:rsidRDefault="004126E9" w:rsidP="0074436B">
            <w:r>
              <w:t>4 866 500 000</w:t>
            </w:r>
          </w:p>
        </w:tc>
      </w:tr>
      <w:tr w:rsidR="00D76297" w14:paraId="6AF9D2C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6458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3B1039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8E45E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0C09C2" w14:textId="77777777" w:rsidR="00D76297" w:rsidRDefault="004126E9" w:rsidP="0074436B">
            <w:r>
              <w:t>Sum Olje- og energidepartementet</w:t>
            </w:r>
          </w:p>
        </w:tc>
        <w:tc>
          <w:tcPr>
            <w:tcW w:w="1200" w:type="dxa"/>
            <w:tcBorders>
              <w:top w:val="nil"/>
              <w:left w:val="nil"/>
              <w:bottom w:val="nil"/>
              <w:right w:val="nil"/>
            </w:tcBorders>
            <w:tcMar>
              <w:top w:w="43" w:type="dxa"/>
              <w:left w:w="0" w:type="dxa"/>
              <w:bottom w:w="0" w:type="dxa"/>
              <w:right w:w="0" w:type="dxa"/>
            </w:tcMar>
            <w:vAlign w:val="bottom"/>
          </w:tcPr>
          <w:p w14:paraId="54DF3CB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28AE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B8F1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23190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18308EB" w14:textId="77777777" w:rsidR="00D76297" w:rsidRDefault="004126E9" w:rsidP="0074436B">
            <w:r>
              <w:t>51 907 237 000</w:t>
            </w:r>
          </w:p>
        </w:tc>
      </w:tr>
      <w:tr w:rsidR="00D76297" w14:paraId="6345E46F"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D17C0A3" w14:textId="77777777" w:rsidR="00D76297" w:rsidRDefault="004126E9">
            <w:pPr>
              <w:pStyle w:val="tittel-gulbok1"/>
            </w:pPr>
            <w:proofErr w:type="spellStart"/>
            <w:r>
              <w:rPr>
                <w:w w:val="100"/>
                <w:sz w:val="21"/>
                <w:szCs w:val="21"/>
              </w:rPr>
              <w:t>Ymse</w:t>
            </w:r>
            <w:proofErr w:type="spellEnd"/>
          </w:p>
        </w:tc>
      </w:tr>
      <w:tr w:rsidR="00D76297" w14:paraId="357C887F" w14:textId="77777777">
        <w:trPr>
          <w:trHeight w:val="240"/>
        </w:trPr>
        <w:tc>
          <w:tcPr>
            <w:tcW w:w="460" w:type="dxa"/>
            <w:tcBorders>
              <w:top w:val="nil"/>
              <w:left w:val="nil"/>
              <w:bottom w:val="nil"/>
              <w:right w:val="nil"/>
            </w:tcBorders>
            <w:tcMar>
              <w:top w:w="43" w:type="dxa"/>
              <w:left w:w="0" w:type="dxa"/>
              <w:bottom w:w="0" w:type="dxa"/>
              <w:right w:w="0" w:type="dxa"/>
            </w:tcMar>
          </w:tcPr>
          <w:p w14:paraId="0B597183" w14:textId="77777777" w:rsidR="00D76297" w:rsidRDefault="004126E9" w:rsidP="0074436B">
            <w:r>
              <w:t>2309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64536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0DF91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D206A8" w14:textId="77777777" w:rsidR="00D76297" w:rsidRDefault="004126E9" w:rsidP="0074436B">
            <w:r>
              <w:t>Tilfeldige utgifter:</w:t>
            </w:r>
          </w:p>
        </w:tc>
        <w:tc>
          <w:tcPr>
            <w:tcW w:w="1200" w:type="dxa"/>
            <w:tcBorders>
              <w:top w:val="nil"/>
              <w:left w:val="nil"/>
              <w:bottom w:val="nil"/>
              <w:right w:val="nil"/>
            </w:tcBorders>
            <w:tcMar>
              <w:top w:w="43" w:type="dxa"/>
              <w:left w:w="0" w:type="dxa"/>
              <w:bottom w:w="0" w:type="dxa"/>
              <w:right w:w="0" w:type="dxa"/>
            </w:tcMar>
            <w:vAlign w:val="bottom"/>
          </w:tcPr>
          <w:p w14:paraId="635611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F176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5806F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0FF8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B8D2D2" w14:textId="77777777" w:rsidR="00D76297" w:rsidRDefault="00D76297" w:rsidP="0074436B"/>
        </w:tc>
      </w:tr>
      <w:tr w:rsidR="00D76297" w14:paraId="40FD8FC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58D51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97E206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6AEFB1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E4A1F6"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B2642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C16F0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8CC3143" w14:textId="77777777" w:rsidR="00D76297" w:rsidRDefault="004126E9" w:rsidP="0074436B">
            <w:r>
              <w:t>9 950 000 000</w:t>
            </w:r>
          </w:p>
        </w:tc>
        <w:tc>
          <w:tcPr>
            <w:tcW w:w="180" w:type="dxa"/>
            <w:tcBorders>
              <w:top w:val="nil"/>
              <w:left w:val="nil"/>
              <w:bottom w:val="nil"/>
              <w:right w:val="nil"/>
            </w:tcBorders>
            <w:tcMar>
              <w:top w:w="43" w:type="dxa"/>
              <w:left w:w="0" w:type="dxa"/>
              <w:bottom w:w="0" w:type="dxa"/>
              <w:right w:w="0" w:type="dxa"/>
            </w:tcMar>
            <w:vAlign w:val="bottom"/>
          </w:tcPr>
          <w:p w14:paraId="0C8A9E2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CE1E43B" w14:textId="77777777" w:rsidR="00D76297" w:rsidRDefault="004126E9" w:rsidP="0074436B">
            <w:r>
              <w:t>9 950 000 000</w:t>
            </w:r>
          </w:p>
        </w:tc>
      </w:tr>
      <w:tr w:rsidR="00D76297" w14:paraId="45C5136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A810DF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402C78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9AD625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A30E82" w14:textId="77777777" w:rsidR="00D76297" w:rsidRDefault="004126E9" w:rsidP="0074436B">
            <w:r>
              <w:t>Sum Ymse</w:t>
            </w:r>
          </w:p>
        </w:tc>
        <w:tc>
          <w:tcPr>
            <w:tcW w:w="1200" w:type="dxa"/>
            <w:tcBorders>
              <w:top w:val="nil"/>
              <w:left w:val="nil"/>
              <w:bottom w:val="nil"/>
              <w:right w:val="nil"/>
            </w:tcBorders>
            <w:tcMar>
              <w:top w:w="43" w:type="dxa"/>
              <w:left w:w="0" w:type="dxa"/>
              <w:bottom w:w="0" w:type="dxa"/>
              <w:right w:w="0" w:type="dxa"/>
            </w:tcMar>
            <w:vAlign w:val="bottom"/>
          </w:tcPr>
          <w:p w14:paraId="297055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9501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6F47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12512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1BFCA6A" w14:textId="77777777" w:rsidR="00D76297" w:rsidRDefault="004126E9" w:rsidP="0074436B">
            <w:r>
              <w:t>9 950 000 000</w:t>
            </w:r>
          </w:p>
        </w:tc>
      </w:tr>
      <w:tr w:rsidR="00D76297" w14:paraId="223FB1B8"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48660E3" w14:textId="77777777" w:rsidR="00D76297" w:rsidRDefault="004126E9">
            <w:pPr>
              <w:pStyle w:val="tittel-gulbok1"/>
            </w:pPr>
            <w:proofErr w:type="spellStart"/>
            <w:r>
              <w:rPr>
                <w:w w:val="100"/>
                <w:sz w:val="21"/>
                <w:szCs w:val="21"/>
              </w:rPr>
              <w:t>Statsbankene</w:t>
            </w:r>
            <w:proofErr w:type="spellEnd"/>
          </w:p>
        </w:tc>
      </w:tr>
      <w:tr w:rsidR="00D76297" w14:paraId="7B859194" w14:textId="77777777">
        <w:trPr>
          <w:trHeight w:val="240"/>
        </w:trPr>
        <w:tc>
          <w:tcPr>
            <w:tcW w:w="460" w:type="dxa"/>
            <w:tcBorders>
              <w:top w:val="nil"/>
              <w:left w:val="nil"/>
              <w:bottom w:val="nil"/>
              <w:right w:val="nil"/>
            </w:tcBorders>
            <w:tcMar>
              <w:top w:w="43" w:type="dxa"/>
              <w:left w:w="0" w:type="dxa"/>
              <w:bottom w:w="0" w:type="dxa"/>
              <w:right w:w="0" w:type="dxa"/>
            </w:tcMar>
          </w:tcPr>
          <w:p w14:paraId="00919DBD" w14:textId="77777777" w:rsidR="00D76297" w:rsidRDefault="004126E9" w:rsidP="0074436B">
            <w:r>
              <w:t>2410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5D107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64E411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22C3ED" w14:textId="77777777" w:rsidR="00D76297" w:rsidRDefault="004126E9" w:rsidP="0074436B">
            <w:r>
              <w:t>Statens lånekasse for utdanning:</w:t>
            </w:r>
          </w:p>
        </w:tc>
        <w:tc>
          <w:tcPr>
            <w:tcW w:w="1200" w:type="dxa"/>
            <w:tcBorders>
              <w:top w:val="nil"/>
              <w:left w:val="nil"/>
              <w:bottom w:val="nil"/>
              <w:right w:val="nil"/>
            </w:tcBorders>
            <w:tcMar>
              <w:top w:w="43" w:type="dxa"/>
              <w:left w:w="0" w:type="dxa"/>
              <w:bottom w:w="0" w:type="dxa"/>
              <w:right w:w="0" w:type="dxa"/>
            </w:tcMar>
            <w:vAlign w:val="bottom"/>
          </w:tcPr>
          <w:p w14:paraId="07C32F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EF97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839F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9C04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5CA07D" w14:textId="77777777" w:rsidR="00D76297" w:rsidRDefault="00D76297" w:rsidP="0074436B"/>
        </w:tc>
      </w:tr>
      <w:tr w:rsidR="00D76297" w14:paraId="5B56720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2EE77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73385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744651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E6683D"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4339BA0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A1D45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5CD45F" w14:textId="77777777" w:rsidR="00D76297" w:rsidRDefault="004126E9" w:rsidP="0074436B">
            <w:r>
              <w:t>418 306 000</w:t>
            </w:r>
          </w:p>
        </w:tc>
        <w:tc>
          <w:tcPr>
            <w:tcW w:w="180" w:type="dxa"/>
            <w:tcBorders>
              <w:top w:val="nil"/>
              <w:left w:val="nil"/>
              <w:bottom w:val="nil"/>
              <w:right w:val="nil"/>
            </w:tcBorders>
            <w:tcMar>
              <w:top w:w="43" w:type="dxa"/>
              <w:left w:w="0" w:type="dxa"/>
              <w:bottom w:w="0" w:type="dxa"/>
              <w:right w:w="0" w:type="dxa"/>
            </w:tcMar>
            <w:vAlign w:val="bottom"/>
          </w:tcPr>
          <w:p w14:paraId="6B4BF9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A259A8" w14:textId="77777777" w:rsidR="00D76297" w:rsidRDefault="00D76297" w:rsidP="0074436B"/>
        </w:tc>
      </w:tr>
      <w:tr w:rsidR="00D76297" w14:paraId="2409CAD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E62256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41C19A"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13ACFA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250DFA" w14:textId="77777777" w:rsidR="00D76297" w:rsidRDefault="004126E9" w:rsidP="0074436B">
            <w:r>
              <w:t>Større utstyrsanskaffelser og vedlikehold</w:t>
            </w:r>
            <w:r>
              <w:rPr>
                <w:rStyle w:val="kursiv"/>
                <w:sz w:val="21"/>
                <w:szCs w:val="21"/>
              </w:rPr>
              <w:t>, kan overføres, kan nyttes under post 01</w:t>
            </w:r>
          </w:p>
        </w:tc>
        <w:tc>
          <w:tcPr>
            <w:tcW w:w="1200" w:type="dxa"/>
            <w:tcBorders>
              <w:top w:val="nil"/>
              <w:left w:val="nil"/>
              <w:bottom w:val="nil"/>
              <w:right w:val="nil"/>
            </w:tcBorders>
            <w:tcMar>
              <w:top w:w="43" w:type="dxa"/>
              <w:left w:w="0" w:type="dxa"/>
              <w:bottom w:w="0" w:type="dxa"/>
              <w:right w:w="0" w:type="dxa"/>
            </w:tcMar>
            <w:vAlign w:val="bottom"/>
          </w:tcPr>
          <w:p w14:paraId="1E9622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C05E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0538AD" w14:textId="77777777" w:rsidR="00D76297" w:rsidRDefault="004126E9" w:rsidP="0074436B">
            <w:r>
              <w:t>15 610 000</w:t>
            </w:r>
          </w:p>
        </w:tc>
        <w:tc>
          <w:tcPr>
            <w:tcW w:w="180" w:type="dxa"/>
            <w:tcBorders>
              <w:top w:val="nil"/>
              <w:left w:val="nil"/>
              <w:bottom w:val="nil"/>
              <w:right w:val="nil"/>
            </w:tcBorders>
            <w:tcMar>
              <w:top w:w="43" w:type="dxa"/>
              <w:left w:w="0" w:type="dxa"/>
              <w:bottom w:w="0" w:type="dxa"/>
              <w:right w:w="0" w:type="dxa"/>
            </w:tcMar>
            <w:vAlign w:val="bottom"/>
          </w:tcPr>
          <w:p w14:paraId="365C3B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67B14F" w14:textId="77777777" w:rsidR="00D76297" w:rsidRDefault="00D76297" w:rsidP="0074436B"/>
        </w:tc>
      </w:tr>
      <w:tr w:rsidR="00D76297" w14:paraId="3130D91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6B6605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D9B783F"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1060E60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65458D" w14:textId="77777777" w:rsidR="00D76297" w:rsidRDefault="004126E9" w:rsidP="0074436B">
            <w:r>
              <w:t>Avsetning til utdanningsstipend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82A16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9EC2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8E22BB" w14:textId="77777777" w:rsidR="00D76297" w:rsidRDefault="004126E9" w:rsidP="0074436B">
            <w:r>
              <w:t>8 509 308 000</w:t>
            </w:r>
          </w:p>
        </w:tc>
        <w:tc>
          <w:tcPr>
            <w:tcW w:w="180" w:type="dxa"/>
            <w:tcBorders>
              <w:top w:val="nil"/>
              <w:left w:val="nil"/>
              <w:bottom w:val="nil"/>
              <w:right w:val="nil"/>
            </w:tcBorders>
            <w:tcMar>
              <w:top w:w="43" w:type="dxa"/>
              <w:left w:w="0" w:type="dxa"/>
              <w:bottom w:w="0" w:type="dxa"/>
              <w:right w:w="0" w:type="dxa"/>
            </w:tcMar>
            <w:vAlign w:val="bottom"/>
          </w:tcPr>
          <w:p w14:paraId="61D73CD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4618C4" w14:textId="77777777" w:rsidR="00D76297" w:rsidRDefault="00D76297" w:rsidP="0074436B"/>
        </w:tc>
      </w:tr>
      <w:tr w:rsidR="00D76297" w14:paraId="7D28A79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A042E0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D67907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91F47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174F99" w14:textId="77777777" w:rsidR="00D76297" w:rsidRDefault="004126E9" w:rsidP="0074436B">
            <w:r>
              <w:t>Utdanningsstipend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9558E2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3A50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3E30FD" w14:textId="77777777" w:rsidR="00D76297" w:rsidRDefault="004126E9" w:rsidP="0074436B">
            <w:r>
              <w:t>3 773 257 000</w:t>
            </w:r>
          </w:p>
        </w:tc>
        <w:tc>
          <w:tcPr>
            <w:tcW w:w="180" w:type="dxa"/>
            <w:tcBorders>
              <w:top w:val="nil"/>
              <w:left w:val="nil"/>
              <w:bottom w:val="nil"/>
              <w:right w:val="nil"/>
            </w:tcBorders>
            <w:tcMar>
              <w:top w:w="43" w:type="dxa"/>
              <w:left w:w="0" w:type="dxa"/>
              <w:bottom w:w="0" w:type="dxa"/>
              <w:right w:w="0" w:type="dxa"/>
            </w:tcMar>
            <w:vAlign w:val="bottom"/>
          </w:tcPr>
          <w:p w14:paraId="56EA44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6260CE" w14:textId="77777777" w:rsidR="00D76297" w:rsidRDefault="00D76297" w:rsidP="0074436B"/>
        </w:tc>
      </w:tr>
      <w:tr w:rsidR="00D76297" w14:paraId="65ECCFC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BB1FCF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4135C4"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EB86A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ED03A9" w14:textId="77777777" w:rsidR="00D76297" w:rsidRDefault="004126E9" w:rsidP="0074436B">
            <w:r>
              <w:t>Andre stipend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6B25A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463D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A14583" w14:textId="77777777" w:rsidR="00D76297" w:rsidRDefault="004126E9" w:rsidP="0074436B">
            <w:r>
              <w:t>531 804 000</w:t>
            </w:r>
          </w:p>
        </w:tc>
        <w:tc>
          <w:tcPr>
            <w:tcW w:w="180" w:type="dxa"/>
            <w:tcBorders>
              <w:top w:val="nil"/>
              <w:left w:val="nil"/>
              <w:bottom w:val="nil"/>
              <w:right w:val="nil"/>
            </w:tcBorders>
            <w:tcMar>
              <w:top w:w="43" w:type="dxa"/>
              <w:left w:w="0" w:type="dxa"/>
              <w:bottom w:w="0" w:type="dxa"/>
              <w:right w:w="0" w:type="dxa"/>
            </w:tcMar>
            <w:vAlign w:val="bottom"/>
          </w:tcPr>
          <w:p w14:paraId="6DF47C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6C0446" w14:textId="77777777" w:rsidR="00D76297" w:rsidRDefault="00D76297" w:rsidP="0074436B"/>
        </w:tc>
      </w:tr>
      <w:tr w:rsidR="00D76297" w14:paraId="23B605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EB5FF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CDE87E"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5E5CE8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417F2C" w14:textId="77777777" w:rsidR="00D76297" w:rsidRDefault="004126E9" w:rsidP="0074436B">
            <w:r>
              <w:t>Rentestøtte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4B87E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D0FB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43AC75" w14:textId="77777777" w:rsidR="00D76297" w:rsidRDefault="004126E9" w:rsidP="0074436B">
            <w:r>
              <w:t>2 720 001 000</w:t>
            </w:r>
          </w:p>
        </w:tc>
        <w:tc>
          <w:tcPr>
            <w:tcW w:w="180" w:type="dxa"/>
            <w:tcBorders>
              <w:top w:val="nil"/>
              <w:left w:val="nil"/>
              <w:bottom w:val="nil"/>
              <w:right w:val="nil"/>
            </w:tcBorders>
            <w:tcMar>
              <w:top w:w="43" w:type="dxa"/>
              <w:left w:w="0" w:type="dxa"/>
              <w:bottom w:w="0" w:type="dxa"/>
              <w:right w:w="0" w:type="dxa"/>
            </w:tcMar>
            <w:vAlign w:val="bottom"/>
          </w:tcPr>
          <w:p w14:paraId="0F3BAE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A979E3" w14:textId="77777777" w:rsidR="00D76297" w:rsidRDefault="00D76297" w:rsidP="0074436B"/>
        </w:tc>
      </w:tr>
      <w:tr w:rsidR="00D76297" w14:paraId="1F25443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8FE127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160DBB"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77199DD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CA2CCF" w14:textId="77777777" w:rsidR="00D76297" w:rsidRDefault="004126E9" w:rsidP="0074436B">
            <w:r>
              <w:t>Avskrivninger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325CF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84F4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B7BB38" w14:textId="77777777" w:rsidR="00D76297" w:rsidRDefault="004126E9" w:rsidP="0074436B">
            <w:r>
              <w:t>918 015 000</w:t>
            </w:r>
          </w:p>
        </w:tc>
        <w:tc>
          <w:tcPr>
            <w:tcW w:w="180" w:type="dxa"/>
            <w:tcBorders>
              <w:top w:val="nil"/>
              <w:left w:val="nil"/>
              <w:bottom w:val="nil"/>
              <w:right w:val="nil"/>
            </w:tcBorders>
            <w:tcMar>
              <w:top w:w="43" w:type="dxa"/>
              <w:left w:w="0" w:type="dxa"/>
              <w:bottom w:w="0" w:type="dxa"/>
              <w:right w:w="0" w:type="dxa"/>
            </w:tcMar>
            <w:vAlign w:val="bottom"/>
          </w:tcPr>
          <w:p w14:paraId="4A9632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168CD2" w14:textId="77777777" w:rsidR="00D76297" w:rsidRDefault="00D76297" w:rsidP="0074436B"/>
        </w:tc>
      </w:tr>
      <w:tr w:rsidR="00D76297" w14:paraId="72470CF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3B773A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DCE745"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38A129F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D4CCA4" w14:textId="77777777" w:rsidR="00D76297" w:rsidRDefault="004126E9" w:rsidP="0074436B">
            <w:r>
              <w:t>Tap på utlån</w:t>
            </w:r>
          </w:p>
        </w:tc>
        <w:tc>
          <w:tcPr>
            <w:tcW w:w="1200" w:type="dxa"/>
            <w:tcBorders>
              <w:top w:val="nil"/>
              <w:left w:val="nil"/>
              <w:bottom w:val="nil"/>
              <w:right w:val="nil"/>
            </w:tcBorders>
            <w:tcMar>
              <w:top w:w="43" w:type="dxa"/>
              <w:left w:w="0" w:type="dxa"/>
              <w:bottom w:w="0" w:type="dxa"/>
              <w:right w:w="0" w:type="dxa"/>
            </w:tcMar>
            <w:vAlign w:val="bottom"/>
          </w:tcPr>
          <w:p w14:paraId="13BB81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62ED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34987A" w14:textId="77777777" w:rsidR="00D76297" w:rsidRDefault="004126E9" w:rsidP="0074436B">
            <w:r>
              <w:t>415 500 000</w:t>
            </w:r>
          </w:p>
        </w:tc>
        <w:tc>
          <w:tcPr>
            <w:tcW w:w="180" w:type="dxa"/>
            <w:tcBorders>
              <w:top w:val="nil"/>
              <w:left w:val="nil"/>
              <w:bottom w:val="nil"/>
              <w:right w:val="nil"/>
            </w:tcBorders>
            <w:tcMar>
              <w:top w:w="43" w:type="dxa"/>
              <w:left w:w="0" w:type="dxa"/>
              <w:bottom w:w="0" w:type="dxa"/>
              <w:right w:w="0" w:type="dxa"/>
            </w:tcMar>
            <w:vAlign w:val="bottom"/>
          </w:tcPr>
          <w:p w14:paraId="25CA4D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005EF0" w14:textId="77777777" w:rsidR="00D76297" w:rsidRDefault="00D76297" w:rsidP="0074436B"/>
        </w:tc>
      </w:tr>
      <w:tr w:rsidR="00D76297" w14:paraId="3B86E62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C9D35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BBCDE69"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37AD32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64B56C" w14:textId="77777777" w:rsidR="00D76297" w:rsidRDefault="004126E9" w:rsidP="0074436B">
            <w:r>
              <w:t>Økt lån og rentegjeld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490AE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7A9C8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3D4C75A" w14:textId="77777777" w:rsidR="00D76297" w:rsidRDefault="004126E9" w:rsidP="0074436B">
            <w:r>
              <w:t>37 413 186 000</w:t>
            </w:r>
          </w:p>
        </w:tc>
        <w:tc>
          <w:tcPr>
            <w:tcW w:w="180" w:type="dxa"/>
            <w:tcBorders>
              <w:top w:val="nil"/>
              <w:left w:val="nil"/>
              <w:bottom w:val="nil"/>
              <w:right w:val="nil"/>
            </w:tcBorders>
            <w:tcMar>
              <w:top w:w="43" w:type="dxa"/>
              <w:left w:w="0" w:type="dxa"/>
              <w:bottom w:w="0" w:type="dxa"/>
              <w:right w:w="0" w:type="dxa"/>
            </w:tcMar>
            <w:vAlign w:val="bottom"/>
          </w:tcPr>
          <w:p w14:paraId="44F0CA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9ECF63" w14:textId="77777777" w:rsidR="00D76297" w:rsidRDefault="004126E9" w:rsidP="0074436B">
            <w:r>
              <w:t>54 714 987 000</w:t>
            </w:r>
          </w:p>
        </w:tc>
      </w:tr>
      <w:tr w:rsidR="00D76297" w14:paraId="2096809B" w14:textId="77777777">
        <w:trPr>
          <w:trHeight w:val="240"/>
        </w:trPr>
        <w:tc>
          <w:tcPr>
            <w:tcW w:w="460" w:type="dxa"/>
            <w:tcBorders>
              <w:top w:val="nil"/>
              <w:left w:val="nil"/>
              <w:bottom w:val="nil"/>
              <w:right w:val="nil"/>
            </w:tcBorders>
            <w:tcMar>
              <w:top w:w="43" w:type="dxa"/>
              <w:left w:w="0" w:type="dxa"/>
              <w:bottom w:w="0" w:type="dxa"/>
              <w:right w:w="0" w:type="dxa"/>
            </w:tcMar>
          </w:tcPr>
          <w:p w14:paraId="413924B0" w14:textId="77777777" w:rsidR="00D76297" w:rsidRDefault="004126E9" w:rsidP="0074436B">
            <w:r>
              <w:t>2412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4153B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D34B2C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BA367C" w14:textId="77777777" w:rsidR="00D76297" w:rsidRDefault="004126E9" w:rsidP="0074436B">
            <w:r>
              <w:t>Husbanken:</w:t>
            </w:r>
          </w:p>
        </w:tc>
        <w:tc>
          <w:tcPr>
            <w:tcW w:w="1200" w:type="dxa"/>
            <w:tcBorders>
              <w:top w:val="nil"/>
              <w:left w:val="nil"/>
              <w:bottom w:val="nil"/>
              <w:right w:val="nil"/>
            </w:tcBorders>
            <w:tcMar>
              <w:top w:w="43" w:type="dxa"/>
              <w:left w:w="0" w:type="dxa"/>
              <w:bottom w:w="0" w:type="dxa"/>
              <w:right w:w="0" w:type="dxa"/>
            </w:tcMar>
            <w:vAlign w:val="bottom"/>
          </w:tcPr>
          <w:p w14:paraId="37C8F8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F2555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BFBF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2F9C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A254A7" w14:textId="77777777" w:rsidR="00D76297" w:rsidRDefault="00D76297" w:rsidP="0074436B"/>
        </w:tc>
      </w:tr>
      <w:tr w:rsidR="00D76297" w14:paraId="09C502B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8D0906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408DF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B923E2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682633" w14:textId="77777777" w:rsidR="00D76297" w:rsidRDefault="004126E9" w:rsidP="0074436B">
            <w:r>
              <w:t>Driftsutgifter</w:t>
            </w:r>
          </w:p>
        </w:tc>
        <w:tc>
          <w:tcPr>
            <w:tcW w:w="1200" w:type="dxa"/>
            <w:tcBorders>
              <w:top w:val="nil"/>
              <w:left w:val="nil"/>
              <w:bottom w:val="nil"/>
              <w:right w:val="nil"/>
            </w:tcBorders>
            <w:tcMar>
              <w:top w:w="43" w:type="dxa"/>
              <w:left w:w="0" w:type="dxa"/>
              <w:bottom w:w="0" w:type="dxa"/>
              <w:right w:w="0" w:type="dxa"/>
            </w:tcMar>
            <w:vAlign w:val="bottom"/>
          </w:tcPr>
          <w:p w14:paraId="5A8E7B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1BF2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43B81A" w14:textId="77777777" w:rsidR="00D76297" w:rsidRDefault="004126E9" w:rsidP="0074436B">
            <w:r>
              <w:t>365 661 000</w:t>
            </w:r>
          </w:p>
        </w:tc>
        <w:tc>
          <w:tcPr>
            <w:tcW w:w="180" w:type="dxa"/>
            <w:tcBorders>
              <w:top w:val="nil"/>
              <w:left w:val="nil"/>
              <w:bottom w:val="nil"/>
              <w:right w:val="nil"/>
            </w:tcBorders>
            <w:tcMar>
              <w:top w:w="43" w:type="dxa"/>
              <w:left w:w="0" w:type="dxa"/>
              <w:bottom w:w="0" w:type="dxa"/>
              <w:right w:w="0" w:type="dxa"/>
            </w:tcMar>
            <w:vAlign w:val="bottom"/>
          </w:tcPr>
          <w:p w14:paraId="1EFAB2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956EB6" w14:textId="77777777" w:rsidR="00D76297" w:rsidRDefault="00D76297" w:rsidP="0074436B"/>
        </w:tc>
      </w:tr>
      <w:tr w:rsidR="00D76297" w14:paraId="4C92EFA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056AE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E35D55"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45808D4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B898F5" w14:textId="77777777" w:rsidR="00D76297" w:rsidRDefault="004126E9" w:rsidP="0074436B">
            <w:r>
              <w:t>Spesielle driftsutgifter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7D0E9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A3BF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F70C35" w14:textId="77777777" w:rsidR="00D76297" w:rsidRDefault="004126E9" w:rsidP="0074436B">
            <w:r>
              <w:t>11 810 000</w:t>
            </w:r>
          </w:p>
        </w:tc>
        <w:tc>
          <w:tcPr>
            <w:tcW w:w="180" w:type="dxa"/>
            <w:tcBorders>
              <w:top w:val="nil"/>
              <w:left w:val="nil"/>
              <w:bottom w:val="nil"/>
              <w:right w:val="nil"/>
            </w:tcBorders>
            <w:tcMar>
              <w:top w:w="43" w:type="dxa"/>
              <w:left w:w="0" w:type="dxa"/>
              <w:bottom w:w="0" w:type="dxa"/>
              <w:right w:w="0" w:type="dxa"/>
            </w:tcMar>
            <w:vAlign w:val="bottom"/>
          </w:tcPr>
          <w:p w14:paraId="189C449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012270" w14:textId="77777777" w:rsidR="00D76297" w:rsidRDefault="00D76297" w:rsidP="0074436B"/>
        </w:tc>
      </w:tr>
      <w:tr w:rsidR="00D76297" w14:paraId="6895865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C002E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1658AC"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6A54BF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3E1672"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8EFEE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8D46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E45EC7" w14:textId="77777777" w:rsidR="00D76297" w:rsidRDefault="004126E9" w:rsidP="0074436B">
            <w:r>
              <w:t>63 528 000</w:t>
            </w:r>
          </w:p>
        </w:tc>
        <w:tc>
          <w:tcPr>
            <w:tcW w:w="180" w:type="dxa"/>
            <w:tcBorders>
              <w:top w:val="nil"/>
              <w:left w:val="nil"/>
              <w:bottom w:val="nil"/>
              <w:right w:val="nil"/>
            </w:tcBorders>
            <w:tcMar>
              <w:top w:w="43" w:type="dxa"/>
              <w:left w:w="0" w:type="dxa"/>
              <w:bottom w:w="0" w:type="dxa"/>
              <w:right w:w="0" w:type="dxa"/>
            </w:tcMar>
            <w:vAlign w:val="bottom"/>
          </w:tcPr>
          <w:p w14:paraId="6114F7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79D2B6" w14:textId="77777777" w:rsidR="00D76297" w:rsidRDefault="00D76297" w:rsidP="0074436B"/>
        </w:tc>
      </w:tr>
      <w:tr w:rsidR="00D76297" w14:paraId="72B3ADA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501CD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6E238A"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B56460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C8DBF9" w14:textId="77777777" w:rsidR="00D76297" w:rsidRDefault="004126E9" w:rsidP="0074436B">
            <w:r>
              <w:t>Tap på lån</w:t>
            </w:r>
          </w:p>
        </w:tc>
        <w:tc>
          <w:tcPr>
            <w:tcW w:w="1200" w:type="dxa"/>
            <w:tcBorders>
              <w:top w:val="nil"/>
              <w:left w:val="nil"/>
              <w:bottom w:val="nil"/>
              <w:right w:val="nil"/>
            </w:tcBorders>
            <w:tcMar>
              <w:top w:w="43" w:type="dxa"/>
              <w:left w:w="0" w:type="dxa"/>
              <w:bottom w:w="0" w:type="dxa"/>
              <w:right w:w="0" w:type="dxa"/>
            </w:tcMar>
            <w:vAlign w:val="bottom"/>
          </w:tcPr>
          <w:p w14:paraId="5FABB5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4F71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C2FBAB" w14:textId="77777777" w:rsidR="00D76297" w:rsidRDefault="004126E9" w:rsidP="0074436B">
            <w:r>
              <w:t>27 000 000</w:t>
            </w:r>
          </w:p>
        </w:tc>
        <w:tc>
          <w:tcPr>
            <w:tcW w:w="180" w:type="dxa"/>
            <w:tcBorders>
              <w:top w:val="nil"/>
              <w:left w:val="nil"/>
              <w:bottom w:val="nil"/>
              <w:right w:val="nil"/>
            </w:tcBorders>
            <w:tcMar>
              <w:top w:w="43" w:type="dxa"/>
              <w:left w:w="0" w:type="dxa"/>
              <w:bottom w:w="0" w:type="dxa"/>
              <w:right w:w="0" w:type="dxa"/>
            </w:tcMar>
            <w:vAlign w:val="bottom"/>
          </w:tcPr>
          <w:p w14:paraId="6E3DAEB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650D15" w14:textId="77777777" w:rsidR="00D76297" w:rsidRDefault="00D76297" w:rsidP="0074436B"/>
        </w:tc>
      </w:tr>
      <w:tr w:rsidR="00D76297" w14:paraId="3E9B43B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1AB7E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0D6AFE"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BCE38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5CBF2F" w14:textId="77777777" w:rsidR="00D76297" w:rsidRDefault="004126E9" w:rsidP="0074436B">
            <w:r>
              <w:t>Rentestøtte</w:t>
            </w:r>
          </w:p>
        </w:tc>
        <w:tc>
          <w:tcPr>
            <w:tcW w:w="1200" w:type="dxa"/>
            <w:tcBorders>
              <w:top w:val="nil"/>
              <w:left w:val="nil"/>
              <w:bottom w:val="nil"/>
              <w:right w:val="nil"/>
            </w:tcBorders>
            <w:tcMar>
              <w:top w:w="43" w:type="dxa"/>
              <w:left w:w="0" w:type="dxa"/>
              <w:bottom w:w="0" w:type="dxa"/>
              <w:right w:w="0" w:type="dxa"/>
            </w:tcMar>
            <w:vAlign w:val="bottom"/>
          </w:tcPr>
          <w:p w14:paraId="1E1F43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7B74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376F82" w14:textId="77777777" w:rsidR="00D76297" w:rsidRDefault="004126E9" w:rsidP="0074436B">
            <w:r>
              <w:t>800 000</w:t>
            </w:r>
          </w:p>
        </w:tc>
        <w:tc>
          <w:tcPr>
            <w:tcW w:w="180" w:type="dxa"/>
            <w:tcBorders>
              <w:top w:val="nil"/>
              <w:left w:val="nil"/>
              <w:bottom w:val="nil"/>
              <w:right w:val="nil"/>
            </w:tcBorders>
            <w:tcMar>
              <w:top w:w="43" w:type="dxa"/>
              <w:left w:w="0" w:type="dxa"/>
              <w:bottom w:w="0" w:type="dxa"/>
              <w:right w:w="0" w:type="dxa"/>
            </w:tcMar>
            <w:vAlign w:val="bottom"/>
          </w:tcPr>
          <w:p w14:paraId="68BD883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1FBCD0" w14:textId="77777777" w:rsidR="00D76297" w:rsidRDefault="00D76297" w:rsidP="0074436B"/>
        </w:tc>
      </w:tr>
      <w:tr w:rsidR="00D76297" w14:paraId="690FD2F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80A5C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363CFC2"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7725F5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6484044" w14:textId="77777777" w:rsidR="00D76297" w:rsidRDefault="004126E9" w:rsidP="0074436B">
            <w:r>
              <w:t>Nye lån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1CD621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CF4F0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51806ED" w14:textId="77777777" w:rsidR="00D76297" w:rsidRDefault="004126E9" w:rsidP="0074436B">
            <w:r>
              <w:t>20 807 000 000</w:t>
            </w:r>
          </w:p>
        </w:tc>
        <w:tc>
          <w:tcPr>
            <w:tcW w:w="180" w:type="dxa"/>
            <w:tcBorders>
              <w:top w:val="nil"/>
              <w:left w:val="nil"/>
              <w:bottom w:val="nil"/>
              <w:right w:val="nil"/>
            </w:tcBorders>
            <w:tcMar>
              <w:top w:w="43" w:type="dxa"/>
              <w:left w:w="0" w:type="dxa"/>
              <w:bottom w:w="0" w:type="dxa"/>
              <w:right w:w="0" w:type="dxa"/>
            </w:tcMar>
            <w:vAlign w:val="bottom"/>
          </w:tcPr>
          <w:p w14:paraId="35CE99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D810F8" w14:textId="77777777" w:rsidR="00D76297" w:rsidRDefault="004126E9" w:rsidP="0074436B">
            <w:r>
              <w:t>21 275 799 000</w:t>
            </w:r>
          </w:p>
        </w:tc>
      </w:tr>
      <w:tr w:rsidR="00D76297" w14:paraId="3C661599" w14:textId="77777777">
        <w:trPr>
          <w:trHeight w:val="240"/>
        </w:trPr>
        <w:tc>
          <w:tcPr>
            <w:tcW w:w="460" w:type="dxa"/>
            <w:tcBorders>
              <w:top w:val="nil"/>
              <w:left w:val="nil"/>
              <w:bottom w:val="nil"/>
              <w:right w:val="nil"/>
            </w:tcBorders>
            <w:tcMar>
              <w:top w:w="43" w:type="dxa"/>
              <w:left w:w="0" w:type="dxa"/>
              <w:bottom w:w="0" w:type="dxa"/>
              <w:right w:w="0" w:type="dxa"/>
            </w:tcMar>
          </w:tcPr>
          <w:p w14:paraId="1F1CEB2E" w14:textId="77777777" w:rsidR="00D76297" w:rsidRDefault="004126E9" w:rsidP="0074436B">
            <w:r>
              <w:t>2421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7705F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2C04A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BA8E06" w14:textId="77777777" w:rsidR="00D76297" w:rsidRDefault="004126E9" w:rsidP="0074436B">
            <w:r>
              <w:t>Innovasjon Norge:</w:t>
            </w:r>
          </w:p>
        </w:tc>
        <w:tc>
          <w:tcPr>
            <w:tcW w:w="1200" w:type="dxa"/>
            <w:tcBorders>
              <w:top w:val="nil"/>
              <w:left w:val="nil"/>
              <w:bottom w:val="nil"/>
              <w:right w:val="nil"/>
            </w:tcBorders>
            <w:tcMar>
              <w:top w:w="43" w:type="dxa"/>
              <w:left w:w="0" w:type="dxa"/>
              <w:bottom w:w="0" w:type="dxa"/>
              <w:right w:w="0" w:type="dxa"/>
            </w:tcMar>
            <w:vAlign w:val="bottom"/>
          </w:tcPr>
          <w:p w14:paraId="4EE747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B3E8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E45C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C8AA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4C04EE" w14:textId="77777777" w:rsidR="00D76297" w:rsidRDefault="00D76297" w:rsidP="0074436B"/>
        </w:tc>
      </w:tr>
      <w:tr w:rsidR="00D76297" w14:paraId="5CB9880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357611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341595"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7B2CBC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E43F1D6" w14:textId="77777777" w:rsidR="00D76297" w:rsidRDefault="004126E9" w:rsidP="0074436B">
            <w:r>
              <w:t>Tilskudd til etablerere og bedrifter, inkl. tapsavsetninger</w:t>
            </w:r>
          </w:p>
        </w:tc>
        <w:tc>
          <w:tcPr>
            <w:tcW w:w="1200" w:type="dxa"/>
            <w:tcBorders>
              <w:top w:val="nil"/>
              <w:left w:val="nil"/>
              <w:bottom w:val="nil"/>
              <w:right w:val="nil"/>
            </w:tcBorders>
            <w:tcMar>
              <w:top w:w="43" w:type="dxa"/>
              <w:left w:w="0" w:type="dxa"/>
              <w:bottom w:w="0" w:type="dxa"/>
              <w:right w:w="0" w:type="dxa"/>
            </w:tcMar>
            <w:vAlign w:val="bottom"/>
          </w:tcPr>
          <w:p w14:paraId="0FA190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3F13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EE1F4F" w14:textId="77777777" w:rsidR="00D76297" w:rsidRDefault="004126E9" w:rsidP="0074436B">
            <w:r>
              <w:t>798 650 000</w:t>
            </w:r>
          </w:p>
        </w:tc>
        <w:tc>
          <w:tcPr>
            <w:tcW w:w="180" w:type="dxa"/>
            <w:tcBorders>
              <w:top w:val="nil"/>
              <w:left w:val="nil"/>
              <w:bottom w:val="nil"/>
              <w:right w:val="nil"/>
            </w:tcBorders>
            <w:tcMar>
              <w:top w:w="43" w:type="dxa"/>
              <w:left w:w="0" w:type="dxa"/>
              <w:bottom w:w="0" w:type="dxa"/>
              <w:right w:w="0" w:type="dxa"/>
            </w:tcMar>
            <w:vAlign w:val="bottom"/>
          </w:tcPr>
          <w:p w14:paraId="4433EA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A8971A" w14:textId="77777777" w:rsidR="00D76297" w:rsidRDefault="00D76297" w:rsidP="0074436B"/>
        </w:tc>
      </w:tr>
      <w:tr w:rsidR="00D76297" w14:paraId="0CDFB70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4A353B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8D0A7D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7C4D58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415D42" w14:textId="77777777" w:rsidR="00D76297" w:rsidRDefault="004126E9" w:rsidP="0074436B">
            <w:r>
              <w:t>Basiskostnader</w:t>
            </w:r>
          </w:p>
        </w:tc>
        <w:tc>
          <w:tcPr>
            <w:tcW w:w="1200" w:type="dxa"/>
            <w:tcBorders>
              <w:top w:val="nil"/>
              <w:left w:val="nil"/>
              <w:bottom w:val="nil"/>
              <w:right w:val="nil"/>
            </w:tcBorders>
            <w:tcMar>
              <w:top w:w="43" w:type="dxa"/>
              <w:left w:w="0" w:type="dxa"/>
              <w:bottom w:w="0" w:type="dxa"/>
              <w:right w:w="0" w:type="dxa"/>
            </w:tcMar>
            <w:vAlign w:val="bottom"/>
          </w:tcPr>
          <w:p w14:paraId="67A3A1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7443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5B4AE7" w14:textId="77777777" w:rsidR="00D76297" w:rsidRDefault="004126E9" w:rsidP="0074436B">
            <w:r>
              <w:t>169 500 000</w:t>
            </w:r>
          </w:p>
        </w:tc>
        <w:tc>
          <w:tcPr>
            <w:tcW w:w="180" w:type="dxa"/>
            <w:tcBorders>
              <w:top w:val="nil"/>
              <w:left w:val="nil"/>
              <w:bottom w:val="nil"/>
              <w:right w:val="nil"/>
            </w:tcBorders>
            <w:tcMar>
              <w:top w:w="43" w:type="dxa"/>
              <w:left w:w="0" w:type="dxa"/>
              <w:bottom w:w="0" w:type="dxa"/>
              <w:right w:w="0" w:type="dxa"/>
            </w:tcMar>
            <w:vAlign w:val="bottom"/>
          </w:tcPr>
          <w:p w14:paraId="7755317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56BEBA" w14:textId="77777777" w:rsidR="00D76297" w:rsidRDefault="00D76297" w:rsidP="0074436B"/>
        </w:tc>
      </w:tr>
      <w:tr w:rsidR="00D76297" w14:paraId="62C3704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D7CFF4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5B0790"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23DEA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4778F7" w14:textId="77777777" w:rsidR="00D76297" w:rsidRDefault="004126E9" w:rsidP="0074436B">
            <w:r>
              <w:t>Innovative næringsmiljøer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CF869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F748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A17801" w14:textId="77777777" w:rsidR="00D76297" w:rsidRDefault="004126E9" w:rsidP="0074436B">
            <w:r>
              <w:t>115 500 000</w:t>
            </w:r>
          </w:p>
        </w:tc>
        <w:tc>
          <w:tcPr>
            <w:tcW w:w="180" w:type="dxa"/>
            <w:tcBorders>
              <w:top w:val="nil"/>
              <w:left w:val="nil"/>
              <w:bottom w:val="nil"/>
              <w:right w:val="nil"/>
            </w:tcBorders>
            <w:tcMar>
              <w:top w:w="43" w:type="dxa"/>
              <w:left w:w="0" w:type="dxa"/>
              <w:bottom w:w="0" w:type="dxa"/>
              <w:right w:w="0" w:type="dxa"/>
            </w:tcMar>
            <w:vAlign w:val="bottom"/>
          </w:tcPr>
          <w:p w14:paraId="328577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33795B" w14:textId="77777777" w:rsidR="00D76297" w:rsidRDefault="00D76297" w:rsidP="0074436B"/>
        </w:tc>
      </w:tr>
      <w:tr w:rsidR="00D76297" w14:paraId="2364C1A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7EB788F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20E73E0"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5F8033D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5276CE" w14:textId="77777777" w:rsidR="00D76297" w:rsidRDefault="004126E9" w:rsidP="0074436B">
            <w:r>
              <w:t>Reiseliv, profilering og kompetanse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AA4AE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CD13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63F0DE" w14:textId="77777777" w:rsidR="00D76297" w:rsidRDefault="004126E9" w:rsidP="0074436B">
            <w:r>
              <w:t>541 500 000</w:t>
            </w:r>
          </w:p>
        </w:tc>
        <w:tc>
          <w:tcPr>
            <w:tcW w:w="180" w:type="dxa"/>
            <w:tcBorders>
              <w:top w:val="nil"/>
              <w:left w:val="nil"/>
              <w:bottom w:val="nil"/>
              <w:right w:val="nil"/>
            </w:tcBorders>
            <w:tcMar>
              <w:top w:w="43" w:type="dxa"/>
              <w:left w:w="0" w:type="dxa"/>
              <w:bottom w:w="0" w:type="dxa"/>
              <w:right w:w="0" w:type="dxa"/>
            </w:tcMar>
            <w:vAlign w:val="bottom"/>
          </w:tcPr>
          <w:p w14:paraId="3D1C55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0CF6CD" w14:textId="77777777" w:rsidR="00D76297" w:rsidRDefault="00D76297" w:rsidP="0074436B"/>
        </w:tc>
      </w:tr>
      <w:tr w:rsidR="00D76297" w14:paraId="33C8490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B652F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D4B0CF"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318FB7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746D6D" w14:textId="77777777" w:rsidR="00D76297" w:rsidRDefault="004126E9" w:rsidP="0074436B">
            <w:r>
              <w:t>Grønn plattform</w:t>
            </w:r>
            <w:r>
              <w:rPr>
                <w:rStyle w:val="kursiv"/>
                <w:sz w:val="21"/>
                <w:szCs w:val="21"/>
              </w:rPr>
              <w:t>, kan nyttes under post 50, 71 og 76</w:t>
            </w:r>
          </w:p>
        </w:tc>
        <w:tc>
          <w:tcPr>
            <w:tcW w:w="1200" w:type="dxa"/>
            <w:tcBorders>
              <w:top w:val="nil"/>
              <w:left w:val="nil"/>
              <w:bottom w:val="nil"/>
              <w:right w:val="nil"/>
            </w:tcBorders>
            <w:tcMar>
              <w:top w:w="43" w:type="dxa"/>
              <w:left w:w="0" w:type="dxa"/>
              <w:bottom w:w="0" w:type="dxa"/>
              <w:right w:w="0" w:type="dxa"/>
            </w:tcMar>
            <w:vAlign w:val="bottom"/>
          </w:tcPr>
          <w:p w14:paraId="1A96F4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2E76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80B465" w14:textId="77777777" w:rsidR="00D76297" w:rsidRDefault="004126E9" w:rsidP="0074436B">
            <w:r>
              <w:t>207 900 000</w:t>
            </w:r>
          </w:p>
        </w:tc>
        <w:tc>
          <w:tcPr>
            <w:tcW w:w="180" w:type="dxa"/>
            <w:tcBorders>
              <w:top w:val="nil"/>
              <w:left w:val="nil"/>
              <w:bottom w:val="nil"/>
              <w:right w:val="nil"/>
            </w:tcBorders>
            <w:tcMar>
              <w:top w:w="43" w:type="dxa"/>
              <w:left w:w="0" w:type="dxa"/>
              <w:bottom w:w="0" w:type="dxa"/>
              <w:right w:w="0" w:type="dxa"/>
            </w:tcMar>
            <w:vAlign w:val="bottom"/>
          </w:tcPr>
          <w:p w14:paraId="1D9546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CDFF50" w14:textId="77777777" w:rsidR="00D76297" w:rsidRDefault="00D76297" w:rsidP="0074436B"/>
        </w:tc>
      </w:tr>
      <w:tr w:rsidR="00D76297" w14:paraId="4A15AFA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5A738E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B3F348A"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62CF493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383D23" w14:textId="77777777" w:rsidR="00D76297" w:rsidRDefault="004126E9" w:rsidP="0074436B">
            <w:r>
              <w:t>Miljøteknologi</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98E3B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7E81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3648C6" w14:textId="77777777" w:rsidR="00D76297" w:rsidRDefault="004126E9" w:rsidP="0074436B">
            <w:r>
              <w:t>400 846 000</w:t>
            </w:r>
          </w:p>
        </w:tc>
        <w:tc>
          <w:tcPr>
            <w:tcW w:w="180" w:type="dxa"/>
            <w:tcBorders>
              <w:top w:val="nil"/>
              <w:left w:val="nil"/>
              <w:bottom w:val="nil"/>
              <w:right w:val="nil"/>
            </w:tcBorders>
            <w:tcMar>
              <w:top w:w="43" w:type="dxa"/>
              <w:left w:w="0" w:type="dxa"/>
              <w:bottom w:w="0" w:type="dxa"/>
              <w:right w:w="0" w:type="dxa"/>
            </w:tcMar>
            <w:vAlign w:val="bottom"/>
          </w:tcPr>
          <w:p w14:paraId="0D9281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8FA765" w14:textId="77777777" w:rsidR="00D76297" w:rsidRDefault="00D76297" w:rsidP="0074436B"/>
        </w:tc>
      </w:tr>
      <w:tr w:rsidR="00D76297" w14:paraId="3B36069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D00C00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D2EFDB"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17488A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EEEC2A" w14:textId="77777777" w:rsidR="00D76297" w:rsidRDefault="004126E9" w:rsidP="0074436B">
            <w:r>
              <w:t>Lån fra statskassen til utlånsvirksomhet</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CE6DD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CF33D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B044DB7" w14:textId="77777777" w:rsidR="00D76297" w:rsidRDefault="004126E9" w:rsidP="0074436B">
            <w:r>
              <w:t>65 200 000 000</w:t>
            </w:r>
          </w:p>
        </w:tc>
        <w:tc>
          <w:tcPr>
            <w:tcW w:w="180" w:type="dxa"/>
            <w:tcBorders>
              <w:top w:val="nil"/>
              <w:left w:val="nil"/>
              <w:bottom w:val="nil"/>
              <w:right w:val="nil"/>
            </w:tcBorders>
            <w:tcMar>
              <w:top w:w="43" w:type="dxa"/>
              <w:left w:w="0" w:type="dxa"/>
              <w:bottom w:w="0" w:type="dxa"/>
              <w:right w:w="0" w:type="dxa"/>
            </w:tcMar>
            <w:vAlign w:val="bottom"/>
          </w:tcPr>
          <w:p w14:paraId="6F264F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C4E29A" w14:textId="77777777" w:rsidR="00D76297" w:rsidRDefault="004126E9" w:rsidP="0074436B">
            <w:r>
              <w:t>67 433 896 000</w:t>
            </w:r>
          </w:p>
        </w:tc>
      </w:tr>
      <w:tr w:rsidR="00D76297" w14:paraId="438EDE1C" w14:textId="77777777">
        <w:trPr>
          <w:trHeight w:val="240"/>
        </w:trPr>
        <w:tc>
          <w:tcPr>
            <w:tcW w:w="460" w:type="dxa"/>
            <w:tcBorders>
              <w:top w:val="nil"/>
              <w:left w:val="nil"/>
              <w:bottom w:val="nil"/>
              <w:right w:val="nil"/>
            </w:tcBorders>
            <w:tcMar>
              <w:top w:w="43" w:type="dxa"/>
              <w:left w:w="0" w:type="dxa"/>
              <w:bottom w:w="0" w:type="dxa"/>
              <w:right w:w="0" w:type="dxa"/>
            </w:tcMar>
          </w:tcPr>
          <w:p w14:paraId="22A77DC3" w14:textId="77777777" w:rsidR="00D76297" w:rsidRDefault="004126E9" w:rsidP="0074436B">
            <w:r>
              <w:t>2426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E90707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636674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2512E5" w14:textId="77777777" w:rsidR="00D76297" w:rsidRDefault="004126E9" w:rsidP="0074436B">
            <w:r>
              <w:t>Siva SF:</w:t>
            </w:r>
          </w:p>
        </w:tc>
        <w:tc>
          <w:tcPr>
            <w:tcW w:w="1200" w:type="dxa"/>
            <w:tcBorders>
              <w:top w:val="nil"/>
              <w:left w:val="nil"/>
              <w:bottom w:val="nil"/>
              <w:right w:val="nil"/>
            </w:tcBorders>
            <w:tcMar>
              <w:top w:w="43" w:type="dxa"/>
              <w:left w:w="0" w:type="dxa"/>
              <w:bottom w:w="0" w:type="dxa"/>
              <w:right w:w="0" w:type="dxa"/>
            </w:tcMar>
            <w:vAlign w:val="bottom"/>
          </w:tcPr>
          <w:p w14:paraId="295297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8E186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4B17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D1CC3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951D39" w14:textId="77777777" w:rsidR="00D76297" w:rsidRDefault="00D76297" w:rsidP="0074436B"/>
        </w:tc>
      </w:tr>
      <w:tr w:rsidR="00D76297" w14:paraId="518CFDF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AEBC0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383652"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488B59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AA43FC"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1DFED8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D35B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5AB7BB" w14:textId="77777777" w:rsidR="00D76297" w:rsidRDefault="004126E9" w:rsidP="0074436B">
            <w:r>
              <w:t>11 600 000</w:t>
            </w:r>
          </w:p>
        </w:tc>
        <w:tc>
          <w:tcPr>
            <w:tcW w:w="180" w:type="dxa"/>
            <w:tcBorders>
              <w:top w:val="nil"/>
              <w:left w:val="nil"/>
              <w:bottom w:val="nil"/>
              <w:right w:val="nil"/>
            </w:tcBorders>
            <w:tcMar>
              <w:top w:w="43" w:type="dxa"/>
              <w:left w:w="0" w:type="dxa"/>
              <w:bottom w:w="0" w:type="dxa"/>
              <w:right w:w="0" w:type="dxa"/>
            </w:tcMar>
            <w:vAlign w:val="bottom"/>
          </w:tcPr>
          <w:p w14:paraId="72475F1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18E81A" w14:textId="77777777" w:rsidR="00D76297" w:rsidRDefault="00D76297" w:rsidP="0074436B"/>
        </w:tc>
      </w:tr>
      <w:tr w:rsidR="00D76297" w14:paraId="7B44B8E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8F8DD3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4BDFBF"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FD38E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1D4E8B" w14:textId="77777777" w:rsidR="00D76297" w:rsidRDefault="004126E9" w:rsidP="0074436B">
            <w:r>
              <w:t>Tilskudd til testfasiliteter</w:t>
            </w:r>
          </w:p>
        </w:tc>
        <w:tc>
          <w:tcPr>
            <w:tcW w:w="1200" w:type="dxa"/>
            <w:tcBorders>
              <w:top w:val="nil"/>
              <w:left w:val="nil"/>
              <w:bottom w:val="nil"/>
              <w:right w:val="nil"/>
            </w:tcBorders>
            <w:tcMar>
              <w:top w:w="43" w:type="dxa"/>
              <w:left w:w="0" w:type="dxa"/>
              <w:bottom w:w="0" w:type="dxa"/>
              <w:right w:w="0" w:type="dxa"/>
            </w:tcMar>
            <w:vAlign w:val="bottom"/>
          </w:tcPr>
          <w:p w14:paraId="595AE74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66DB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EFF4D1" w14:textId="77777777" w:rsidR="00D76297" w:rsidRDefault="004126E9" w:rsidP="0074436B">
            <w:r>
              <w:t>188 300 000</w:t>
            </w:r>
          </w:p>
        </w:tc>
        <w:tc>
          <w:tcPr>
            <w:tcW w:w="180" w:type="dxa"/>
            <w:tcBorders>
              <w:top w:val="nil"/>
              <w:left w:val="nil"/>
              <w:bottom w:val="nil"/>
              <w:right w:val="nil"/>
            </w:tcBorders>
            <w:tcMar>
              <w:top w:w="43" w:type="dxa"/>
              <w:left w:w="0" w:type="dxa"/>
              <w:bottom w:w="0" w:type="dxa"/>
              <w:right w:w="0" w:type="dxa"/>
            </w:tcMar>
            <w:vAlign w:val="bottom"/>
          </w:tcPr>
          <w:p w14:paraId="4B8FF2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5B07BC" w14:textId="77777777" w:rsidR="00D76297" w:rsidRDefault="00D76297" w:rsidP="0074436B"/>
        </w:tc>
      </w:tr>
      <w:tr w:rsidR="00D76297" w14:paraId="590EA88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67718D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01BC1C"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79A789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11A4A9" w14:textId="77777777" w:rsidR="00D76297" w:rsidRDefault="004126E9" w:rsidP="0074436B">
            <w:r>
              <w:t>Risikokapital</w:t>
            </w:r>
          </w:p>
        </w:tc>
        <w:tc>
          <w:tcPr>
            <w:tcW w:w="1200" w:type="dxa"/>
            <w:tcBorders>
              <w:top w:val="nil"/>
              <w:left w:val="nil"/>
              <w:bottom w:val="nil"/>
              <w:right w:val="nil"/>
            </w:tcBorders>
            <w:tcMar>
              <w:top w:w="43" w:type="dxa"/>
              <w:left w:w="0" w:type="dxa"/>
              <w:bottom w:w="0" w:type="dxa"/>
              <w:right w:w="0" w:type="dxa"/>
            </w:tcMar>
            <w:vAlign w:val="bottom"/>
          </w:tcPr>
          <w:p w14:paraId="1BE68C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A567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85F411" w14:textId="77777777" w:rsidR="00D76297" w:rsidRDefault="004126E9" w:rsidP="0074436B">
            <w:r>
              <w:t>35 000 000</w:t>
            </w:r>
          </w:p>
        </w:tc>
        <w:tc>
          <w:tcPr>
            <w:tcW w:w="180" w:type="dxa"/>
            <w:tcBorders>
              <w:top w:val="nil"/>
              <w:left w:val="nil"/>
              <w:bottom w:val="nil"/>
              <w:right w:val="nil"/>
            </w:tcBorders>
            <w:tcMar>
              <w:top w:w="43" w:type="dxa"/>
              <w:left w:w="0" w:type="dxa"/>
              <w:bottom w:w="0" w:type="dxa"/>
              <w:right w:w="0" w:type="dxa"/>
            </w:tcMar>
            <w:vAlign w:val="bottom"/>
          </w:tcPr>
          <w:p w14:paraId="27F102D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06198A" w14:textId="77777777" w:rsidR="00D76297" w:rsidRDefault="00D76297" w:rsidP="0074436B"/>
        </w:tc>
      </w:tr>
      <w:tr w:rsidR="00D76297" w14:paraId="48CE8F5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2637A3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D54548A"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073C13B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CC33CF" w14:textId="77777777" w:rsidR="00D76297" w:rsidRDefault="004126E9" w:rsidP="0074436B">
            <w:r>
              <w:t>Lån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2EC63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A344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81EAFE" w14:textId="77777777" w:rsidR="00D76297" w:rsidRDefault="004126E9" w:rsidP="0074436B">
            <w:r>
              <w:t>70 000 000</w:t>
            </w:r>
          </w:p>
        </w:tc>
        <w:tc>
          <w:tcPr>
            <w:tcW w:w="180" w:type="dxa"/>
            <w:tcBorders>
              <w:top w:val="nil"/>
              <w:left w:val="nil"/>
              <w:bottom w:val="nil"/>
              <w:right w:val="nil"/>
            </w:tcBorders>
            <w:tcMar>
              <w:top w:w="43" w:type="dxa"/>
              <w:left w:w="0" w:type="dxa"/>
              <w:bottom w:w="0" w:type="dxa"/>
              <w:right w:w="0" w:type="dxa"/>
            </w:tcMar>
            <w:vAlign w:val="bottom"/>
          </w:tcPr>
          <w:p w14:paraId="2620E8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934BC4" w14:textId="77777777" w:rsidR="00D76297" w:rsidRDefault="00D76297" w:rsidP="0074436B"/>
        </w:tc>
      </w:tr>
      <w:tr w:rsidR="00D76297" w14:paraId="782E304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75E077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D509082" w14:textId="77777777" w:rsidR="00D76297" w:rsidRDefault="004126E9" w:rsidP="0074436B">
            <w:r>
              <w:t>95</w:t>
            </w:r>
          </w:p>
        </w:tc>
        <w:tc>
          <w:tcPr>
            <w:tcW w:w="260" w:type="dxa"/>
            <w:tcBorders>
              <w:top w:val="nil"/>
              <w:left w:val="nil"/>
              <w:bottom w:val="nil"/>
              <w:right w:val="nil"/>
            </w:tcBorders>
            <w:tcMar>
              <w:top w:w="43" w:type="dxa"/>
              <w:left w:w="0" w:type="dxa"/>
              <w:bottom w:w="0" w:type="dxa"/>
              <w:right w:w="0" w:type="dxa"/>
            </w:tcMar>
            <w:vAlign w:val="bottom"/>
          </w:tcPr>
          <w:p w14:paraId="06C49A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766070" w14:textId="77777777" w:rsidR="00D76297" w:rsidRDefault="004126E9" w:rsidP="0074436B">
            <w:r>
              <w:t>Kapitalinnskudd</w:t>
            </w:r>
          </w:p>
        </w:tc>
        <w:tc>
          <w:tcPr>
            <w:tcW w:w="1200" w:type="dxa"/>
            <w:tcBorders>
              <w:top w:val="nil"/>
              <w:left w:val="nil"/>
              <w:bottom w:val="nil"/>
              <w:right w:val="nil"/>
            </w:tcBorders>
            <w:tcMar>
              <w:top w:w="43" w:type="dxa"/>
              <w:left w:w="0" w:type="dxa"/>
              <w:bottom w:w="0" w:type="dxa"/>
              <w:right w:w="0" w:type="dxa"/>
            </w:tcMar>
            <w:vAlign w:val="bottom"/>
          </w:tcPr>
          <w:p w14:paraId="3B5E73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72215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2767E66" w14:textId="77777777" w:rsidR="00D76297" w:rsidRDefault="004126E9" w:rsidP="0074436B">
            <w:r>
              <w:t>65 000 000</w:t>
            </w:r>
          </w:p>
        </w:tc>
        <w:tc>
          <w:tcPr>
            <w:tcW w:w="180" w:type="dxa"/>
            <w:tcBorders>
              <w:top w:val="nil"/>
              <w:left w:val="nil"/>
              <w:bottom w:val="nil"/>
              <w:right w:val="nil"/>
            </w:tcBorders>
            <w:tcMar>
              <w:top w:w="43" w:type="dxa"/>
              <w:left w:w="0" w:type="dxa"/>
              <w:bottom w:w="0" w:type="dxa"/>
              <w:right w:w="0" w:type="dxa"/>
            </w:tcMar>
            <w:vAlign w:val="bottom"/>
          </w:tcPr>
          <w:p w14:paraId="16DBB6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F3E1E8" w14:textId="77777777" w:rsidR="00D76297" w:rsidRDefault="004126E9" w:rsidP="0074436B">
            <w:r>
              <w:t>369 900 000</w:t>
            </w:r>
          </w:p>
        </w:tc>
      </w:tr>
      <w:tr w:rsidR="00D76297" w14:paraId="058C03A3" w14:textId="77777777">
        <w:trPr>
          <w:trHeight w:val="240"/>
        </w:trPr>
        <w:tc>
          <w:tcPr>
            <w:tcW w:w="460" w:type="dxa"/>
            <w:tcBorders>
              <w:top w:val="nil"/>
              <w:left w:val="nil"/>
              <w:bottom w:val="nil"/>
              <w:right w:val="nil"/>
            </w:tcBorders>
            <w:tcMar>
              <w:top w:w="43" w:type="dxa"/>
              <w:left w:w="0" w:type="dxa"/>
              <w:bottom w:w="0" w:type="dxa"/>
              <w:right w:w="0" w:type="dxa"/>
            </w:tcMar>
          </w:tcPr>
          <w:p w14:paraId="1EFE4FE9" w14:textId="77777777" w:rsidR="00D76297" w:rsidRDefault="004126E9" w:rsidP="0074436B">
            <w:r>
              <w:t>2429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4C61E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654C6F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61C8B9" w14:textId="77777777" w:rsidR="00D76297" w:rsidRDefault="004126E9" w:rsidP="0074436B">
            <w:r>
              <w:t>Eksportkredittordningen:</w:t>
            </w:r>
          </w:p>
        </w:tc>
        <w:tc>
          <w:tcPr>
            <w:tcW w:w="1200" w:type="dxa"/>
            <w:tcBorders>
              <w:top w:val="nil"/>
              <w:left w:val="nil"/>
              <w:bottom w:val="nil"/>
              <w:right w:val="nil"/>
            </w:tcBorders>
            <w:tcMar>
              <w:top w:w="43" w:type="dxa"/>
              <w:left w:w="0" w:type="dxa"/>
              <w:bottom w:w="0" w:type="dxa"/>
              <w:right w:w="0" w:type="dxa"/>
            </w:tcMar>
            <w:vAlign w:val="bottom"/>
          </w:tcPr>
          <w:p w14:paraId="3B5E36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6274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225D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7346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72B4BA" w14:textId="77777777" w:rsidR="00D76297" w:rsidRDefault="00D76297" w:rsidP="0074436B"/>
        </w:tc>
      </w:tr>
      <w:tr w:rsidR="00D76297" w14:paraId="1EA9424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77443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46F5EB"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27552D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B344CF" w14:textId="77777777" w:rsidR="00D76297" w:rsidRDefault="004126E9" w:rsidP="0074436B">
            <w:r>
              <w:t>Utlån</w:t>
            </w:r>
          </w:p>
        </w:tc>
        <w:tc>
          <w:tcPr>
            <w:tcW w:w="1200" w:type="dxa"/>
            <w:tcBorders>
              <w:top w:val="nil"/>
              <w:left w:val="nil"/>
              <w:bottom w:val="nil"/>
              <w:right w:val="nil"/>
            </w:tcBorders>
            <w:tcMar>
              <w:top w:w="43" w:type="dxa"/>
              <w:left w:w="0" w:type="dxa"/>
              <w:bottom w:w="0" w:type="dxa"/>
              <w:right w:w="0" w:type="dxa"/>
            </w:tcMar>
            <w:vAlign w:val="bottom"/>
          </w:tcPr>
          <w:p w14:paraId="3D637F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29F98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E5713D3" w14:textId="77777777" w:rsidR="00D76297" w:rsidRDefault="004126E9" w:rsidP="0074436B">
            <w:r>
              <w:t>6 000 000 000</w:t>
            </w:r>
          </w:p>
        </w:tc>
        <w:tc>
          <w:tcPr>
            <w:tcW w:w="180" w:type="dxa"/>
            <w:tcBorders>
              <w:top w:val="nil"/>
              <w:left w:val="nil"/>
              <w:bottom w:val="nil"/>
              <w:right w:val="nil"/>
            </w:tcBorders>
            <w:tcMar>
              <w:top w:w="43" w:type="dxa"/>
              <w:left w:w="0" w:type="dxa"/>
              <w:bottom w:w="0" w:type="dxa"/>
              <w:right w:w="0" w:type="dxa"/>
            </w:tcMar>
            <w:vAlign w:val="bottom"/>
          </w:tcPr>
          <w:p w14:paraId="2DA066B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D902A07" w14:textId="77777777" w:rsidR="00D76297" w:rsidRDefault="004126E9" w:rsidP="0074436B">
            <w:r>
              <w:t>6 000 000 000</w:t>
            </w:r>
          </w:p>
        </w:tc>
      </w:tr>
      <w:tr w:rsidR="00D76297" w14:paraId="28CBF9A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E619C9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1C199D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B3865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9D1A95" w14:textId="77777777" w:rsidR="00D76297" w:rsidRDefault="004126E9" w:rsidP="0074436B">
            <w:r>
              <w:t>Sum Statsbankene</w:t>
            </w:r>
          </w:p>
        </w:tc>
        <w:tc>
          <w:tcPr>
            <w:tcW w:w="1200" w:type="dxa"/>
            <w:tcBorders>
              <w:top w:val="nil"/>
              <w:left w:val="nil"/>
              <w:bottom w:val="nil"/>
              <w:right w:val="nil"/>
            </w:tcBorders>
            <w:tcMar>
              <w:top w:w="43" w:type="dxa"/>
              <w:left w:w="0" w:type="dxa"/>
              <w:bottom w:w="0" w:type="dxa"/>
              <w:right w:w="0" w:type="dxa"/>
            </w:tcMar>
            <w:vAlign w:val="bottom"/>
          </w:tcPr>
          <w:p w14:paraId="2F1194B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8392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8B32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301D0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DD67ED0" w14:textId="77777777" w:rsidR="00D76297" w:rsidRDefault="004126E9" w:rsidP="0074436B">
            <w:r>
              <w:t>149 794 582 000</w:t>
            </w:r>
          </w:p>
        </w:tc>
      </w:tr>
      <w:tr w:rsidR="00D76297" w14:paraId="5F908248"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434904C" w14:textId="77777777" w:rsidR="00D76297" w:rsidRDefault="004126E9">
            <w:pPr>
              <w:pStyle w:val="tittel-gulbok1"/>
            </w:pPr>
            <w:proofErr w:type="spellStart"/>
            <w:r>
              <w:rPr>
                <w:w w:val="100"/>
                <w:sz w:val="21"/>
                <w:szCs w:val="21"/>
              </w:rPr>
              <w:t>Statlig</w:t>
            </w:r>
            <w:proofErr w:type="spellEnd"/>
            <w:r>
              <w:rPr>
                <w:w w:val="100"/>
                <w:sz w:val="21"/>
                <w:szCs w:val="21"/>
              </w:rPr>
              <w:t xml:space="preserve"> </w:t>
            </w:r>
            <w:proofErr w:type="spellStart"/>
            <w:r>
              <w:rPr>
                <w:w w:val="100"/>
                <w:sz w:val="21"/>
                <w:szCs w:val="21"/>
              </w:rPr>
              <w:t>petroleumsvirksomhet</w:t>
            </w:r>
            <w:proofErr w:type="spellEnd"/>
          </w:p>
        </w:tc>
      </w:tr>
      <w:tr w:rsidR="00D76297" w14:paraId="13DD1422" w14:textId="77777777">
        <w:trPr>
          <w:trHeight w:val="500"/>
        </w:trPr>
        <w:tc>
          <w:tcPr>
            <w:tcW w:w="460" w:type="dxa"/>
            <w:tcBorders>
              <w:top w:val="nil"/>
              <w:left w:val="nil"/>
              <w:bottom w:val="nil"/>
              <w:right w:val="nil"/>
            </w:tcBorders>
            <w:tcMar>
              <w:top w:w="43" w:type="dxa"/>
              <w:left w:w="0" w:type="dxa"/>
              <w:bottom w:w="0" w:type="dxa"/>
              <w:right w:w="0" w:type="dxa"/>
            </w:tcMar>
          </w:tcPr>
          <w:p w14:paraId="45E2F9B8" w14:textId="77777777" w:rsidR="00D76297" w:rsidRDefault="004126E9" w:rsidP="0074436B">
            <w:r>
              <w:t>2440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F92E17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0E028A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83B49B" w14:textId="77777777" w:rsidR="00D76297" w:rsidRDefault="004126E9" w:rsidP="0074436B">
            <w:r>
              <w:t>Statens direkte økonomiske engasjement i petroleumsvirksomheten:</w:t>
            </w:r>
          </w:p>
        </w:tc>
        <w:tc>
          <w:tcPr>
            <w:tcW w:w="1200" w:type="dxa"/>
            <w:tcBorders>
              <w:top w:val="nil"/>
              <w:left w:val="nil"/>
              <w:bottom w:val="nil"/>
              <w:right w:val="nil"/>
            </w:tcBorders>
            <w:tcMar>
              <w:top w:w="43" w:type="dxa"/>
              <w:left w:w="0" w:type="dxa"/>
              <w:bottom w:w="0" w:type="dxa"/>
              <w:right w:w="0" w:type="dxa"/>
            </w:tcMar>
            <w:vAlign w:val="bottom"/>
          </w:tcPr>
          <w:p w14:paraId="31B46B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8971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D29F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3601F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F58ADE" w14:textId="77777777" w:rsidR="00D76297" w:rsidRDefault="00D76297" w:rsidP="0074436B"/>
        </w:tc>
      </w:tr>
      <w:tr w:rsidR="00D76297" w14:paraId="4D79D4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35A19A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9698BF"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766EAE0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16354E" w14:textId="77777777" w:rsidR="00D76297" w:rsidRDefault="004126E9" w:rsidP="0074436B">
            <w:r>
              <w:t>Investeringer</w:t>
            </w:r>
          </w:p>
        </w:tc>
        <w:tc>
          <w:tcPr>
            <w:tcW w:w="1200" w:type="dxa"/>
            <w:tcBorders>
              <w:top w:val="nil"/>
              <w:left w:val="nil"/>
              <w:bottom w:val="nil"/>
              <w:right w:val="nil"/>
            </w:tcBorders>
            <w:tcMar>
              <w:top w:w="43" w:type="dxa"/>
              <w:left w:w="0" w:type="dxa"/>
              <w:bottom w:w="0" w:type="dxa"/>
              <w:right w:w="0" w:type="dxa"/>
            </w:tcMar>
            <w:vAlign w:val="bottom"/>
          </w:tcPr>
          <w:p w14:paraId="6207BC3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CB68E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F839212" w14:textId="77777777" w:rsidR="00D76297" w:rsidRDefault="004126E9" w:rsidP="0074436B">
            <w:r>
              <w:t>28 300 000 000</w:t>
            </w:r>
          </w:p>
        </w:tc>
        <w:tc>
          <w:tcPr>
            <w:tcW w:w="180" w:type="dxa"/>
            <w:tcBorders>
              <w:top w:val="nil"/>
              <w:left w:val="nil"/>
              <w:bottom w:val="nil"/>
              <w:right w:val="nil"/>
            </w:tcBorders>
            <w:tcMar>
              <w:top w:w="43" w:type="dxa"/>
              <w:left w:w="0" w:type="dxa"/>
              <w:bottom w:w="0" w:type="dxa"/>
              <w:right w:w="0" w:type="dxa"/>
            </w:tcMar>
            <w:vAlign w:val="bottom"/>
          </w:tcPr>
          <w:p w14:paraId="5587B2E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1E807A3" w14:textId="77777777" w:rsidR="00D76297" w:rsidRDefault="004126E9" w:rsidP="0074436B">
            <w:r>
              <w:t>28 300 000 000</w:t>
            </w:r>
          </w:p>
        </w:tc>
      </w:tr>
      <w:tr w:rsidR="00D76297" w14:paraId="3A9A43E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5D550B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387A27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570FC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8682A4" w14:textId="77777777" w:rsidR="00D76297" w:rsidRDefault="004126E9" w:rsidP="0074436B">
            <w:r>
              <w:t>Sum Statlig petroleumsvirksomhet</w:t>
            </w:r>
          </w:p>
        </w:tc>
        <w:tc>
          <w:tcPr>
            <w:tcW w:w="1200" w:type="dxa"/>
            <w:tcBorders>
              <w:top w:val="nil"/>
              <w:left w:val="nil"/>
              <w:bottom w:val="nil"/>
              <w:right w:val="nil"/>
            </w:tcBorders>
            <w:tcMar>
              <w:top w:w="43" w:type="dxa"/>
              <w:left w:w="0" w:type="dxa"/>
              <w:bottom w:w="0" w:type="dxa"/>
              <w:right w:w="0" w:type="dxa"/>
            </w:tcMar>
            <w:vAlign w:val="bottom"/>
          </w:tcPr>
          <w:p w14:paraId="254EAD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739A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F2FB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A25A5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6703B28" w14:textId="77777777" w:rsidR="00D76297" w:rsidRDefault="004126E9" w:rsidP="0074436B">
            <w:r>
              <w:t>28 300 000 000</w:t>
            </w:r>
          </w:p>
        </w:tc>
      </w:tr>
      <w:tr w:rsidR="00D76297" w14:paraId="09E1B27F"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4B2C9F22" w14:textId="77777777" w:rsidR="00D76297" w:rsidRDefault="004126E9">
            <w:pPr>
              <w:pStyle w:val="tittel-gulbok1"/>
            </w:pPr>
            <w:proofErr w:type="spellStart"/>
            <w:r>
              <w:rPr>
                <w:w w:val="100"/>
                <w:sz w:val="21"/>
                <w:szCs w:val="21"/>
              </w:rPr>
              <w:t>Statens</w:t>
            </w:r>
            <w:proofErr w:type="spellEnd"/>
            <w:r>
              <w:rPr>
                <w:w w:val="100"/>
                <w:sz w:val="21"/>
                <w:szCs w:val="21"/>
              </w:rPr>
              <w:t xml:space="preserve"> </w:t>
            </w:r>
            <w:proofErr w:type="spellStart"/>
            <w:r>
              <w:rPr>
                <w:w w:val="100"/>
                <w:sz w:val="21"/>
                <w:szCs w:val="21"/>
              </w:rPr>
              <w:t>forvaltningsbedrifter</w:t>
            </w:r>
            <w:proofErr w:type="spellEnd"/>
          </w:p>
        </w:tc>
      </w:tr>
      <w:tr w:rsidR="00D76297" w14:paraId="42139AB7" w14:textId="77777777">
        <w:trPr>
          <w:trHeight w:val="240"/>
        </w:trPr>
        <w:tc>
          <w:tcPr>
            <w:tcW w:w="460" w:type="dxa"/>
            <w:tcBorders>
              <w:top w:val="nil"/>
              <w:left w:val="nil"/>
              <w:bottom w:val="nil"/>
              <w:right w:val="nil"/>
            </w:tcBorders>
            <w:tcMar>
              <w:top w:w="43" w:type="dxa"/>
              <w:left w:w="0" w:type="dxa"/>
              <w:bottom w:w="0" w:type="dxa"/>
              <w:right w:w="0" w:type="dxa"/>
            </w:tcMar>
          </w:tcPr>
          <w:p w14:paraId="32896F21" w14:textId="77777777" w:rsidR="00D76297" w:rsidRDefault="004126E9" w:rsidP="0074436B">
            <w:r>
              <w:t>2445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79194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9CBC6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81A96A" w14:textId="77777777" w:rsidR="00D76297" w:rsidRDefault="004126E9" w:rsidP="0074436B">
            <w:r>
              <w:t>Statsbygg:</w:t>
            </w:r>
          </w:p>
        </w:tc>
        <w:tc>
          <w:tcPr>
            <w:tcW w:w="1200" w:type="dxa"/>
            <w:tcBorders>
              <w:top w:val="nil"/>
              <w:left w:val="nil"/>
              <w:bottom w:val="nil"/>
              <w:right w:val="nil"/>
            </w:tcBorders>
            <w:tcMar>
              <w:top w:w="43" w:type="dxa"/>
              <w:left w:w="0" w:type="dxa"/>
              <w:bottom w:w="0" w:type="dxa"/>
              <w:right w:w="0" w:type="dxa"/>
            </w:tcMar>
            <w:vAlign w:val="bottom"/>
          </w:tcPr>
          <w:p w14:paraId="2E4D46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9F84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A9D8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D7BF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DB247D" w14:textId="77777777" w:rsidR="00D76297" w:rsidRDefault="00D76297" w:rsidP="0074436B"/>
        </w:tc>
      </w:tr>
      <w:tr w:rsidR="00D76297" w14:paraId="71D845C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523270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09C7156" w14:textId="77777777" w:rsidR="00D76297" w:rsidRDefault="004126E9" w:rsidP="0074436B">
            <w:r>
              <w:t>24</w:t>
            </w:r>
          </w:p>
        </w:tc>
        <w:tc>
          <w:tcPr>
            <w:tcW w:w="260" w:type="dxa"/>
            <w:tcBorders>
              <w:top w:val="nil"/>
              <w:left w:val="nil"/>
              <w:bottom w:val="nil"/>
              <w:right w:val="nil"/>
            </w:tcBorders>
            <w:tcMar>
              <w:top w:w="43" w:type="dxa"/>
              <w:left w:w="0" w:type="dxa"/>
              <w:bottom w:w="0" w:type="dxa"/>
              <w:right w:w="0" w:type="dxa"/>
            </w:tcMar>
            <w:vAlign w:val="bottom"/>
          </w:tcPr>
          <w:p w14:paraId="7CB4C2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D97065D" w14:textId="77777777" w:rsidR="00D76297" w:rsidRDefault="004126E9" w:rsidP="0074436B">
            <w:r>
              <w:t>Driftsresultat:</w:t>
            </w:r>
          </w:p>
        </w:tc>
        <w:tc>
          <w:tcPr>
            <w:tcW w:w="1200" w:type="dxa"/>
            <w:tcBorders>
              <w:top w:val="nil"/>
              <w:left w:val="nil"/>
              <w:bottom w:val="nil"/>
              <w:right w:val="nil"/>
            </w:tcBorders>
            <w:tcMar>
              <w:top w:w="43" w:type="dxa"/>
              <w:left w:w="0" w:type="dxa"/>
              <w:bottom w:w="0" w:type="dxa"/>
              <w:right w:w="0" w:type="dxa"/>
            </w:tcMar>
            <w:vAlign w:val="bottom"/>
          </w:tcPr>
          <w:p w14:paraId="65DBF1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CBD16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2D2E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5C61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05DC10" w14:textId="77777777" w:rsidR="00D76297" w:rsidRDefault="00D76297" w:rsidP="0074436B"/>
        </w:tc>
      </w:tr>
      <w:tr w:rsidR="00D76297" w14:paraId="18AD235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0FAAA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B6079E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F31C48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4C28DB" w14:textId="77777777" w:rsidR="00D76297" w:rsidRDefault="004126E9" w:rsidP="0074436B">
            <w:r>
              <w:t>1 Driftsinntekter</w:t>
            </w:r>
          </w:p>
        </w:tc>
        <w:tc>
          <w:tcPr>
            <w:tcW w:w="1200" w:type="dxa"/>
            <w:tcBorders>
              <w:top w:val="nil"/>
              <w:left w:val="nil"/>
              <w:bottom w:val="nil"/>
              <w:right w:val="nil"/>
            </w:tcBorders>
            <w:tcMar>
              <w:top w:w="43" w:type="dxa"/>
              <w:left w:w="0" w:type="dxa"/>
              <w:bottom w:w="0" w:type="dxa"/>
              <w:right w:w="0" w:type="dxa"/>
            </w:tcMar>
            <w:vAlign w:val="bottom"/>
          </w:tcPr>
          <w:p w14:paraId="4BC848E7" w14:textId="77777777" w:rsidR="00D76297" w:rsidRDefault="004126E9" w:rsidP="0074436B">
            <w:r>
              <w:t>-5 820 000 000</w:t>
            </w:r>
          </w:p>
        </w:tc>
        <w:tc>
          <w:tcPr>
            <w:tcW w:w="180" w:type="dxa"/>
            <w:tcBorders>
              <w:top w:val="nil"/>
              <w:left w:val="nil"/>
              <w:bottom w:val="nil"/>
              <w:right w:val="nil"/>
            </w:tcBorders>
            <w:tcMar>
              <w:top w:w="43" w:type="dxa"/>
              <w:left w:w="0" w:type="dxa"/>
              <w:bottom w:w="0" w:type="dxa"/>
              <w:right w:w="0" w:type="dxa"/>
            </w:tcMar>
            <w:vAlign w:val="bottom"/>
          </w:tcPr>
          <w:p w14:paraId="5DA19C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07AC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6AAA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1E6248" w14:textId="77777777" w:rsidR="00D76297" w:rsidRDefault="00D76297" w:rsidP="0074436B"/>
        </w:tc>
      </w:tr>
      <w:tr w:rsidR="00D76297" w14:paraId="028AFF3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530DF5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EF53C0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10C21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6A0584" w14:textId="77777777" w:rsidR="00D76297" w:rsidRDefault="004126E9" w:rsidP="0074436B">
            <w:r>
              <w:t>2 Driftsutgifter</w:t>
            </w:r>
          </w:p>
        </w:tc>
        <w:tc>
          <w:tcPr>
            <w:tcW w:w="1200" w:type="dxa"/>
            <w:tcBorders>
              <w:top w:val="nil"/>
              <w:left w:val="nil"/>
              <w:bottom w:val="nil"/>
              <w:right w:val="nil"/>
            </w:tcBorders>
            <w:tcMar>
              <w:top w:w="43" w:type="dxa"/>
              <w:left w:w="0" w:type="dxa"/>
              <w:bottom w:w="0" w:type="dxa"/>
              <w:right w:w="0" w:type="dxa"/>
            </w:tcMar>
            <w:vAlign w:val="bottom"/>
          </w:tcPr>
          <w:p w14:paraId="23629363" w14:textId="77777777" w:rsidR="00D76297" w:rsidRDefault="004126E9" w:rsidP="0074436B">
            <w:r>
              <w:t>2 270 404 000</w:t>
            </w:r>
          </w:p>
        </w:tc>
        <w:tc>
          <w:tcPr>
            <w:tcW w:w="180" w:type="dxa"/>
            <w:tcBorders>
              <w:top w:val="nil"/>
              <w:left w:val="nil"/>
              <w:bottom w:val="nil"/>
              <w:right w:val="nil"/>
            </w:tcBorders>
            <w:tcMar>
              <w:top w:w="43" w:type="dxa"/>
              <w:left w:w="0" w:type="dxa"/>
              <w:bottom w:w="0" w:type="dxa"/>
              <w:right w:w="0" w:type="dxa"/>
            </w:tcMar>
            <w:vAlign w:val="bottom"/>
          </w:tcPr>
          <w:p w14:paraId="17BD0F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FB7B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C559C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11A8F1" w14:textId="77777777" w:rsidR="00D76297" w:rsidRDefault="00D76297" w:rsidP="0074436B"/>
        </w:tc>
      </w:tr>
      <w:tr w:rsidR="00D76297" w14:paraId="337044A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6EB14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693129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3DCF2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40D4E6" w14:textId="77777777" w:rsidR="00D76297" w:rsidRDefault="004126E9" w:rsidP="0074436B">
            <w:r>
              <w:t>3 Avskrivninger</w:t>
            </w:r>
          </w:p>
        </w:tc>
        <w:tc>
          <w:tcPr>
            <w:tcW w:w="1200" w:type="dxa"/>
            <w:tcBorders>
              <w:top w:val="nil"/>
              <w:left w:val="nil"/>
              <w:bottom w:val="nil"/>
              <w:right w:val="nil"/>
            </w:tcBorders>
            <w:tcMar>
              <w:top w:w="43" w:type="dxa"/>
              <w:left w:w="0" w:type="dxa"/>
              <w:bottom w:w="0" w:type="dxa"/>
              <w:right w:w="0" w:type="dxa"/>
            </w:tcMar>
            <w:vAlign w:val="bottom"/>
          </w:tcPr>
          <w:p w14:paraId="73344B33" w14:textId="77777777" w:rsidR="00D76297" w:rsidRDefault="004126E9" w:rsidP="0074436B">
            <w:r>
              <w:t>1 548 000 000</w:t>
            </w:r>
          </w:p>
        </w:tc>
        <w:tc>
          <w:tcPr>
            <w:tcW w:w="180" w:type="dxa"/>
            <w:tcBorders>
              <w:top w:val="nil"/>
              <w:left w:val="nil"/>
              <w:bottom w:val="nil"/>
              <w:right w:val="nil"/>
            </w:tcBorders>
            <w:tcMar>
              <w:top w:w="43" w:type="dxa"/>
              <w:left w:w="0" w:type="dxa"/>
              <w:bottom w:w="0" w:type="dxa"/>
              <w:right w:w="0" w:type="dxa"/>
            </w:tcMar>
            <w:vAlign w:val="bottom"/>
          </w:tcPr>
          <w:p w14:paraId="3835E6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E9E9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A3F2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A412C0" w14:textId="77777777" w:rsidR="00D76297" w:rsidRDefault="00D76297" w:rsidP="0074436B"/>
        </w:tc>
      </w:tr>
      <w:tr w:rsidR="00D76297" w14:paraId="04B971C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50608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38E01F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9EE1CE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D777ED" w14:textId="77777777" w:rsidR="00D76297" w:rsidRDefault="004126E9" w:rsidP="0074436B">
            <w:r>
              <w:t>4 Renter av statens kapital</w:t>
            </w:r>
          </w:p>
        </w:tc>
        <w:tc>
          <w:tcPr>
            <w:tcW w:w="1200" w:type="dxa"/>
            <w:tcBorders>
              <w:top w:val="nil"/>
              <w:left w:val="nil"/>
              <w:bottom w:val="single" w:sz="4" w:space="0" w:color="000000"/>
              <w:right w:val="nil"/>
            </w:tcBorders>
            <w:tcMar>
              <w:top w:w="43" w:type="dxa"/>
              <w:left w:w="0" w:type="dxa"/>
              <w:bottom w:w="0" w:type="dxa"/>
              <w:right w:w="0" w:type="dxa"/>
            </w:tcMar>
            <w:vAlign w:val="bottom"/>
          </w:tcPr>
          <w:p w14:paraId="6B2086F4" w14:textId="77777777" w:rsidR="00D76297" w:rsidRDefault="004126E9" w:rsidP="0074436B">
            <w:r>
              <w:t>1 677 000 000</w:t>
            </w:r>
          </w:p>
        </w:tc>
        <w:tc>
          <w:tcPr>
            <w:tcW w:w="180" w:type="dxa"/>
            <w:tcBorders>
              <w:top w:val="nil"/>
              <w:left w:val="nil"/>
              <w:bottom w:val="nil"/>
              <w:right w:val="nil"/>
            </w:tcBorders>
            <w:tcMar>
              <w:top w:w="43" w:type="dxa"/>
              <w:left w:w="0" w:type="dxa"/>
              <w:bottom w:w="0" w:type="dxa"/>
              <w:right w:w="0" w:type="dxa"/>
            </w:tcMar>
            <w:vAlign w:val="bottom"/>
          </w:tcPr>
          <w:p w14:paraId="59E61F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628BB3" w14:textId="77777777" w:rsidR="00D76297" w:rsidRDefault="004126E9" w:rsidP="0074436B">
            <w:r>
              <w:t>-324 596 000</w:t>
            </w:r>
          </w:p>
        </w:tc>
        <w:tc>
          <w:tcPr>
            <w:tcW w:w="180" w:type="dxa"/>
            <w:tcBorders>
              <w:top w:val="nil"/>
              <w:left w:val="nil"/>
              <w:bottom w:val="nil"/>
              <w:right w:val="nil"/>
            </w:tcBorders>
            <w:tcMar>
              <w:top w:w="43" w:type="dxa"/>
              <w:left w:w="0" w:type="dxa"/>
              <w:bottom w:w="0" w:type="dxa"/>
              <w:right w:w="0" w:type="dxa"/>
            </w:tcMar>
            <w:vAlign w:val="bottom"/>
          </w:tcPr>
          <w:p w14:paraId="1B96475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3CA601" w14:textId="77777777" w:rsidR="00D76297" w:rsidRDefault="00D76297" w:rsidP="0074436B"/>
        </w:tc>
      </w:tr>
      <w:tr w:rsidR="00D76297" w14:paraId="50BD790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94F55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879182"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12E606B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9C4FD5" w14:textId="77777777" w:rsidR="00D76297" w:rsidRDefault="004126E9" w:rsidP="0074436B">
            <w:r>
              <w:t>Prosjektering av bygg</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0AF5E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C6FA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84FE75" w14:textId="77777777" w:rsidR="00D76297" w:rsidRDefault="004126E9" w:rsidP="0074436B">
            <w:r>
              <w:t>262 700 000</w:t>
            </w:r>
          </w:p>
        </w:tc>
        <w:tc>
          <w:tcPr>
            <w:tcW w:w="180" w:type="dxa"/>
            <w:tcBorders>
              <w:top w:val="nil"/>
              <w:left w:val="nil"/>
              <w:bottom w:val="nil"/>
              <w:right w:val="nil"/>
            </w:tcBorders>
            <w:tcMar>
              <w:top w:w="43" w:type="dxa"/>
              <w:left w:w="0" w:type="dxa"/>
              <w:bottom w:w="0" w:type="dxa"/>
              <w:right w:w="0" w:type="dxa"/>
            </w:tcMar>
            <w:vAlign w:val="bottom"/>
          </w:tcPr>
          <w:p w14:paraId="07228EF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D2957B" w14:textId="77777777" w:rsidR="00D76297" w:rsidRDefault="00D76297" w:rsidP="0074436B"/>
        </w:tc>
      </w:tr>
      <w:tr w:rsidR="00D76297" w14:paraId="6992BD1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FD9109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5DF474" w14:textId="77777777" w:rsidR="00D76297" w:rsidRDefault="004126E9" w:rsidP="0074436B">
            <w:r>
              <w:t>31</w:t>
            </w:r>
          </w:p>
        </w:tc>
        <w:tc>
          <w:tcPr>
            <w:tcW w:w="260" w:type="dxa"/>
            <w:tcBorders>
              <w:top w:val="nil"/>
              <w:left w:val="nil"/>
              <w:bottom w:val="nil"/>
              <w:right w:val="nil"/>
            </w:tcBorders>
            <w:tcMar>
              <w:top w:w="43" w:type="dxa"/>
              <w:left w:w="0" w:type="dxa"/>
              <w:bottom w:w="0" w:type="dxa"/>
              <w:right w:w="0" w:type="dxa"/>
            </w:tcMar>
            <w:vAlign w:val="bottom"/>
          </w:tcPr>
          <w:p w14:paraId="5077D5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3A847B" w14:textId="77777777" w:rsidR="00D76297" w:rsidRDefault="004126E9" w:rsidP="0074436B">
            <w:r>
              <w:t>Igangsetting av ordinære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FF927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74964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B7027B" w14:textId="77777777" w:rsidR="00D76297" w:rsidRDefault="004126E9" w:rsidP="0074436B">
            <w:r>
              <w:t>61 200 000</w:t>
            </w:r>
          </w:p>
        </w:tc>
        <w:tc>
          <w:tcPr>
            <w:tcW w:w="180" w:type="dxa"/>
            <w:tcBorders>
              <w:top w:val="nil"/>
              <w:left w:val="nil"/>
              <w:bottom w:val="nil"/>
              <w:right w:val="nil"/>
            </w:tcBorders>
            <w:tcMar>
              <w:top w:w="43" w:type="dxa"/>
              <w:left w:w="0" w:type="dxa"/>
              <w:bottom w:w="0" w:type="dxa"/>
              <w:right w:w="0" w:type="dxa"/>
            </w:tcMar>
            <w:vAlign w:val="bottom"/>
          </w:tcPr>
          <w:p w14:paraId="22E701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3EC185" w14:textId="77777777" w:rsidR="00D76297" w:rsidRDefault="00D76297" w:rsidP="0074436B"/>
        </w:tc>
      </w:tr>
      <w:tr w:rsidR="00D76297" w14:paraId="2C7DB1C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D6C26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09B5C6" w14:textId="77777777" w:rsidR="00D76297" w:rsidRDefault="004126E9" w:rsidP="0074436B">
            <w:r>
              <w:t>32</w:t>
            </w:r>
          </w:p>
        </w:tc>
        <w:tc>
          <w:tcPr>
            <w:tcW w:w="260" w:type="dxa"/>
            <w:tcBorders>
              <w:top w:val="nil"/>
              <w:left w:val="nil"/>
              <w:bottom w:val="nil"/>
              <w:right w:val="nil"/>
            </w:tcBorders>
            <w:tcMar>
              <w:top w:w="43" w:type="dxa"/>
              <w:left w:w="0" w:type="dxa"/>
              <w:bottom w:w="0" w:type="dxa"/>
              <w:right w:w="0" w:type="dxa"/>
            </w:tcMar>
            <w:vAlign w:val="bottom"/>
          </w:tcPr>
          <w:p w14:paraId="048F58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526605" w14:textId="77777777" w:rsidR="00D76297" w:rsidRDefault="004126E9" w:rsidP="0074436B">
            <w:r>
              <w:t>Prosjektering og igangsetting av brukerfinansierte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62087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0CC0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3E4007" w14:textId="77777777" w:rsidR="00D76297" w:rsidRDefault="004126E9" w:rsidP="0074436B">
            <w:r>
              <w:t>277 000 000</w:t>
            </w:r>
          </w:p>
        </w:tc>
        <w:tc>
          <w:tcPr>
            <w:tcW w:w="180" w:type="dxa"/>
            <w:tcBorders>
              <w:top w:val="nil"/>
              <w:left w:val="nil"/>
              <w:bottom w:val="nil"/>
              <w:right w:val="nil"/>
            </w:tcBorders>
            <w:tcMar>
              <w:top w:w="43" w:type="dxa"/>
              <w:left w:w="0" w:type="dxa"/>
              <w:bottom w:w="0" w:type="dxa"/>
              <w:right w:w="0" w:type="dxa"/>
            </w:tcMar>
            <w:vAlign w:val="bottom"/>
          </w:tcPr>
          <w:p w14:paraId="642B3C4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B3A995" w14:textId="77777777" w:rsidR="00D76297" w:rsidRDefault="00D76297" w:rsidP="0074436B"/>
        </w:tc>
      </w:tr>
      <w:tr w:rsidR="00D76297" w14:paraId="495B9FD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D1970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020AA9" w14:textId="77777777" w:rsidR="00D76297" w:rsidRDefault="004126E9" w:rsidP="0074436B">
            <w:r>
              <w:t>33</w:t>
            </w:r>
          </w:p>
        </w:tc>
        <w:tc>
          <w:tcPr>
            <w:tcW w:w="260" w:type="dxa"/>
            <w:tcBorders>
              <w:top w:val="nil"/>
              <w:left w:val="nil"/>
              <w:bottom w:val="nil"/>
              <w:right w:val="nil"/>
            </w:tcBorders>
            <w:tcMar>
              <w:top w:w="43" w:type="dxa"/>
              <w:left w:w="0" w:type="dxa"/>
              <w:bottom w:w="0" w:type="dxa"/>
              <w:right w:w="0" w:type="dxa"/>
            </w:tcMar>
            <w:vAlign w:val="bottom"/>
          </w:tcPr>
          <w:p w14:paraId="5D5F9DC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34D7D3" w14:textId="77777777" w:rsidR="00D76297" w:rsidRDefault="004126E9" w:rsidP="0074436B">
            <w:r>
              <w:t>Videreføring av ordinære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5E488F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A861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C26324" w14:textId="77777777" w:rsidR="00D76297" w:rsidRDefault="004126E9" w:rsidP="0074436B">
            <w:r>
              <w:t>6 139 450 000</w:t>
            </w:r>
          </w:p>
        </w:tc>
        <w:tc>
          <w:tcPr>
            <w:tcW w:w="180" w:type="dxa"/>
            <w:tcBorders>
              <w:top w:val="nil"/>
              <w:left w:val="nil"/>
              <w:bottom w:val="nil"/>
              <w:right w:val="nil"/>
            </w:tcBorders>
            <w:tcMar>
              <w:top w:w="43" w:type="dxa"/>
              <w:left w:w="0" w:type="dxa"/>
              <w:bottom w:w="0" w:type="dxa"/>
              <w:right w:w="0" w:type="dxa"/>
            </w:tcMar>
            <w:vAlign w:val="bottom"/>
          </w:tcPr>
          <w:p w14:paraId="1A6261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3B9F50" w14:textId="77777777" w:rsidR="00D76297" w:rsidRDefault="00D76297" w:rsidP="0074436B"/>
        </w:tc>
      </w:tr>
      <w:tr w:rsidR="00D76297" w14:paraId="7C60E73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B0F1A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739B9B" w14:textId="77777777" w:rsidR="00D76297" w:rsidRDefault="004126E9" w:rsidP="0074436B">
            <w:r>
              <w:t>34</w:t>
            </w:r>
          </w:p>
        </w:tc>
        <w:tc>
          <w:tcPr>
            <w:tcW w:w="260" w:type="dxa"/>
            <w:tcBorders>
              <w:top w:val="nil"/>
              <w:left w:val="nil"/>
              <w:bottom w:val="nil"/>
              <w:right w:val="nil"/>
            </w:tcBorders>
            <w:tcMar>
              <w:top w:w="43" w:type="dxa"/>
              <w:left w:w="0" w:type="dxa"/>
              <w:bottom w:w="0" w:type="dxa"/>
              <w:right w:w="0" w:type="dxa"/>
            </w:tcMar>
            <w:vAlign w:val="bottom"/>
          </w:tcPr>
          <w:p w14:paraId="072575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0B5B83" w14:textId="77777777" w:rsidR="00D76297" w:rsidRDefault="004126E9" w:rsidP="0074436B">
            <w:r>
              <w:t>Videreføring av brukerfinansierte byggeprosjekter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25C299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8175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94C37C" w14:textId="77777777" w:rsidR="00D76297" w:rsidRDefault="004126E9" w:rsidP="0074436B">
            <w:r>
              <w:t>850 000 000</w:t>
            </w:r>
          </w:p>
        </w:tc>
        <w:tc>
          <w:tcPr>
            <w:tcW w:w="180" w:type="dxa"/>
            <w:tcBorders>
              <w:top w:val="nil"/>
              <w:left w:val="nil"/>
              <w:bottom w:val="nil"/>
              <w:right w:val="nil"/>
            </w:tcBorders>
            <w:tcMar>
              <w:top w:w="43" w:type="dxa"/>
              <w:left w:w="0" w:type="dxa"/>
              <w:bottom w:w="0" w:type="dxa"/>
              <w:right w:w="0" w:type="dxa"/>
            </w:tcMar>
            <w:vAlign w:val="bottom"/>
          </w:tcPr>
          <w:p w14:paraId="601C38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A0FEEF" w14:textId="77777777" w:rsidR="00D76297" w:rsidRDefault="00D76297" w:rsidP="0074436B"/>
        </w:tc>
      </w:tr>
      <w:tr w:rsidR="00D76297" w14:paraId="063ACBE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C934BB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CCE621" w14:textId="77777777" w:rsidR="00D76297" w:rsidRDefault="004126E9" w:rsidP="0074436B">
            <w:r>
              <w:t>39</w:t>
            </w:r>
          </w:p>
        </w:tc>
        <w:tc>
          <w:tcPr>
            <w:tcW w:w="260" w:type="dxa"/>
            <w:tcBorders>
              <w:top w:val="nil"/>
              <w:left w:val="nil"/>
              <w:bottom w:val="nil"/>
              <w:right w:val="nil"/>
            </w:tcBorders>
            <w:tcMar>
              <w:top w:w="43" w:type="dxa"/>
              <w:left w:w="0" w:type="dxa"/>
              <w:bottom w:w="0" w:type="dxa"/>
              <w:right w:w="0" w:type="dxa"/>
            </w:tcMar>
            <w:vAlign w:val="bottom"/>
          </w:tcPr>
          <w:p w14:paraId="34A545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632EFE" w14:textId="77777777" w:rsidR="00D76297" w:rsidRDefault="004126E9" w:rsidP="0074436B">
            <w:r>
              <w:t>Byggelånsrenter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4F0EAC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F015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71450B" w14:textId="77777777" w:rsidR="00D76297" w:rsidRDefault="004126E9" w:rsidP="0074436B">
            <w:r>
              <w:t>490 000 000</w:t>
            </w:r>
          </w:p>
        </w:tc>
        <w:tc>
          <w:tcPr>
            <w:tcW w:w="180" w:type="dxa"/>
            <w:tcBorders>
              <w:top w:val="nil"/>
              <w:left w:val="nil"/>
              <w:bottom w:val="nil"/>
              <w:right w:val="nil"/>
            </w:tcBorders>
            <w:tcMar>
              <w:top w:w="43" w:type="dxa"/>
              <w:left w:w="0" w:type="dxa"/>
              <w:bottom w:w="0" w:type="dxa"/>
              <w:right w:w="0" w:type="dxa"/>
            </w:tcMar>
            <w:vAlign w:val="bottom"/>
          </w:tcPr>
          <w:p w14:paraId="357274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F82F4A" w14:textId="77777777" w:rsidR="00D76297" w:rsidRDefault="00D76297" w:rsidP="0074436B"/>
        </w:tc>
      </w:tr>
      <w:tr w:rsidR="00D76297" w14:paraId="0FF49E3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8AD223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506FC94"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38148B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37910E"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79C46F5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F16C9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DF0DF4" w14:textId="77777777" w:rsidR="00D76297" w:rsidRDefault="004126E9" w:rsidP="0074436B">
            <w:r>
              <w:t>326 266 000</w:t>
            </w:r>
          </w:p>
        </w:tc>
        <w:tc>
          <w:tcPr>
            <w:tcW w:w="180" w:type="dxa"/>
            <w:tcBorders>
              <w:top w:val="nil"/>
              <w:left w:val="nil"/>
              <w:bottom w:val="nil"/>
              <w:right w:val="nil"/>
            </w:tcBorders>
            <w:tcMar>
              <w:top w:w="43" w:type="dxa"/>
              <w:left w:w="0" w:type="dxa"/>
              <w:bottom w:w="0" w:type="dxa"/>
              <w:right w:w="0" w:type="dxa"/>
            </w:tcMar>
            <w:vAlign w:val="bottom"/>
          </w:tcPr>
          <w:p w14:paraId="67273F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C1C6CD" w14:textId="77777777" w:rsidR="00D76297" w:rsidRDefault="00D76297" w:rsidP="0074436B"/>
        </w:tc>
      </w:tr>
      <w:tr w:rsidR="00D76297" w14:paraId="763F951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6663B2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F76611" w14:textId="77777777" w:rsidR="00D76297" w:rsidRDefault="004126E9" w:rsidP="0074436B">
            <w:r>
              <w:t>49</w:t>
            </w:r>
          </w:p>
        </w:tc>
        <w:tc>
          <w:tcPr>
            <w:tcW w:w="260" w:type="dxa"/>
            <w:tcBorders>
              <w:top w:val="nil"/>
              <w:left w:val="nil"/>
              <w:bottom w:val="nil"/>
              <w:right w:val="nil"/>
            </w:tcBorders>
            <w:tcMar>
              <w:top w:w="43" w:type="dxa"/>
              <w:left w:w="0" w:type="dxa"/>
              <w:bottom w:w="0" w:type="dxa"/>
              <w:right w:w="0" w:type="dxa"/>
            </w:tcMar>
            <w:vAlign w:val="bottom"/>
          </w:tcPr>
          <w:p w14:paraId="50133E1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40EC3E" w14:textId="77777777" w:rsidR="00D76297" w:rsidRDefault="004126E9" w:rsidP="0074436B">
            <w:r>
              <w:t>Kjøp av eiendommer</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0EB3C6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DC0DB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205E84A" w14:textId="77777777" w:rsidR="00D76297" w:rsidRDefault="004126E9" w:rsidP="0074436B">
            <w:r>
              <w:t>805 976 000</w:t>
            </w:r>
          </w:p>
        </w:tc>
        <w:tc>
          <w:tcPr>
            <w:tcW w:w="180" w:type="dxa"/>
            <w:tcBorders>
              <w:top w:val="nil"/>
              <w:left w:val="nil"/>
              <w:bottom w:val="nil"/>
              <w:right w:val="nil"/>
            </w:tcBorders>
            <w:tcMar>
              <w:top w:w="43" w:type="dxa"/>
              <w:left w:w="0" w:type="dxa"/>
              <w:bottom w:w="0" w:type="dxa"/>
              <w:right w:w="0" w:type="dxa"/>
            </w:tcMar>
            <w:vAlign w:val="bottom"/>
          </w:tcPr>
          <w:p w14:paraId="07AD20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B42D6E" w14:textId="77777777" w:rsidR="00D76297" w:rsidRDefault="004126E9" w:rsidP="0074436B">
            <w:r>
              <w:t>8 887 996 000</w:t>
            </w:r>
          </w:p>
        </w:tc>
      </w:tr>
      <w:tr w:rsidR="00D76297" w14:paraId="781A1081" w14:textId="77777777">
        <w:trPr>
          <w:trHeight w:val="240"/>
        </w:trPr>
        <w:tc>
          <w:tcPr>
            <w:tcW w:w="460" w:type="dxa"/>
            <w:tcBorders>
              <w:top w:val="nil"/>
              <w:left w:val="nil"/>
              <w:bottom w:val="nil"/>
              <w:right w:val="nil"/>
            </w:tcBorders>
            <w:tcMar>
              <w:top w:w="43" w:type="dxa"/>
              <w:left w:w="0" w:type="dxa"/>
              <w:bottom w:w="0" w:type="dxa"/>
              <w:right w:w="0" w:type="dxa"/>
            </w:tcMar>
          </w:tcPr>
          <w:p w14:paraId="0047CC82" w14:textId="77777777" w:rsidR="00D76297" w:rsidRDefault="004126E9" w:rsidP="0074436B">
            <w:r>
              <w:t>2460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7D446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9B637E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8C67C6" w14:textId="77777777" w:rsidR="00D76297" w:rsidRDefault="004126E9" w:rsidP="0074436B">
            <w:r>
              <w:t>Eksportfinansiering Norge:</w:t>
            </w:r>
          </w:p>
        </w:tc>
        <w:tc>
          <w:tcPr>
            <w:tcW w:w="1200" w:type="dxa"/>
            <w:tcBorders>
              <w:top w:val="nil"/>
              <w:left w:val="nil"/>
              <w:bottom w:val="nil"/>
              <w:right w:val="nil"/>
            </w:tcBorders>
            <w:tcMar>
              <w:top w:w="43" w:type="dxa"/>
              <w:left w:w="0" w:type="dxa"/>
              <w:bottom w:w="0" w:type="dxa"/>
              <w:right w:w="0" w:type="dxa"/>
            </w:tcMar>
            <w:vAlign w:val="bottom"/>
          </w:tcPr>
          <w:p w14:paraId="7B75E7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3577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3C80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1AED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1B946D" w14:textId="77777777" w:rsidR="00D76297" w:rsidRDefault="00D76297" w:rsidP="0074436B"/>
        </w:tc>
      </w:tr>
      <w:tr w:rsidR="00D76297" w14:paraId="01E70C6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AF82F4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39BD56" w14:textId="77777777" w:rsidR="00D76297" w:rsidRDefault="004126E9" w:rsidP="0074436B">
            <w:r>
              <w:t>24</w:t>
            </w:r>
          </w:p>
        </w:tc>
        <w:tc>
          <w:tcPr>
            <w:tcW w:w="260" w:type="dxa"/>
            <w:tcBorders>
              <w:top w:val="nil"/>
              <w:left w:val="nil"/>
              <w:bottom w:val="nil"/>
              <w:right w:val="nil"/>
            </w:tcBorders>
            <w:tcMar>
              <w:top w:w="43" w:type="dxa"/>
              <w:left w:w="0" w:type="dxa"/>
              <w:bottom w:w="0" w:type="dxa"/>
              <w:right w:w="0" w:type="dxa"/>
            </w:tcMar>
            <w:vAlign w:val="bottom"/>
          </w:tcPr>
          <w:p w14:paraId="482155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CF4266" w14:textId="77777777" w:rsidR="00D76297" w:rsidRDefault="004126E9" w:rsidP="0074436B">
            <w:r>
              <w:t>Driftsresultat:</w:t>
            </w:r>
          </w:p>
        </w:tc>
        <w:tc>
          <w:tcPr>
            <w:tcW w:w="1200" w:type="dxa"/>
            <w:tcBorders>
              <w:top w:val="nil"/>
              <w:left w:val="nil"/>
              <w:bottom w:val="nil"/>
              <w:right w:val="nil"/>
            </w:tcBorders>
            <w:tcMar>
              <w:top w:w="43" w:type="dxa"/>
              <w:left w:w="0" w:type="dxa"/>
              <w:bottom w:w="0" w:type="dxa"/>
              <w:right w:w="0" w:type="dxa"/>
            </w:tcMar>
            <w:vAlign w:val="bottom"/>
          </w:tcPr>
          <w:p w14:paraId="473322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D124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6DCED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A414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B32D8A" w14:textId="77777777" w:rsidR="00D76297" w:rsidRDefault="00D76297" w:rsidP="0074436B"/>
        </w:tc>
      </w:tr>
      <w:tr w:rsidR="00D76297" w14:paraId="56B7BF6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7D4B73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684CDD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FD95EF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1CE381" w14:textId="77777777" w:rsidR="00D76297" w:rsidRDefault="004126E9" w:rsidP="0074436B">
            <w:r>
              <w:t>1 Driftsinntekter</w:t>
            </w:r>
          </w:p>
        </w:tc>
        <w:tc>
          <w:tcPr>
            <w:tcW w:w="1200" w:type="dxa"/>
            <w:tcBorders>
              <w:top w:val="nil"/>
              <w:left w:val="nil"/>
              <w:bottom w:val="nil"/>
              <w:right w:val="nil"/>
            </w:tcBorders>
            <w:tcMar>
              <w:top w:w="43" w:type="dxa"/>
              <w:left w:w="0" w:type="dxa"/>
              <w:bottom w:w="0" w:type="dxa"/>
              <w:right w:w="0" w:type="dxa"/>
            </w:tcMar>
            <w:vAlign w:val="bottom"/>
          </w:tcPr>
          <w:p w14:paraId="1C508111" w14:textId="77777777" w:rsidR="00D76297" w:rsidRDefault="004126E9" w:rsidP="0074436B">
            <w:r>
              <w:t>-193 000 000</w:t>
            </w:r>
          </w:p>
        </w:tc>
        <w:tc>
          <w:tcPr>
            <w:tcW w:w="180" w:type="dxa"/>
            <w:tcBorders>
              <w:top w:val="nil"/>
              <w:left w:val="nil"/>
              <w:bottom w:val="nil"/>
              <w:right w:val="nil"/>
            </w:tcBorders>
            <w:tcMar>
              <w:top w:w="43" w:type="dxa"/>
              <w:left w:w="0" w:type="dxa"/>
              <w:bottom w:w="0" w:type="dxa"/>
              <w:right w:w="0" w:type="dxa"/>
            </w:tcMar>
            <w:vAlign w:val="bottom"/>
          </w:tcPr>
          <w:p w14:paraId="57741B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4846A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CBE4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1B9F35" w14:textId="77777777" w:rsidR="00D76297" w:rsidRDefault="00D76297" w:rsidP="0074436B"/>
        </w:tc>
      </w:tr>
      <w:tr w:rsidR="00D76297" w14:paraId="15E3ED3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2366B5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CC1E1A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4FA51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10D94B" w14:textId="77777777" w:rsidR="00D76297" w:rsidRDefault="004126E9" w:rsidP="0074436B">
            <w:r>
              <w:t>2 Driftsutgifter, overslagsbevilgning</w:t>
            </w:r>
          </w:p>
        </w:tc>
        <w:tc>
          <w:tcPr>
            <w:tcW w:w="1200" w:type="dxa"/>
            <w:tcBorders>
              <w:top w:val="nil"/>
              <w:left w:val="nil"/>
              <w:bottom w:val="single" w:sz="4" w:space="0" w:color="000000"/>
              <w:right w:val="nil"/>
            </w:tcBorders>
            <w:tcMar>
              <w:top w:w="43" w:type="dxa"/>
              <w:left w:w="0" w:type="dxa"/>
              <w:bottom w:w="0" w:type="dxa"/>
              <w:right w:w="0" w:type="dxa"/>
            </w:tcMar>
            <w:vAlign w:val="bottom"/>
          </w:tcPr>
          <w:p w14:paraId="3B6CF108" w14:textId="77777777" w:rsidR="00D76297" w:rsidRDefault="004126E9" w:rsidP="0074436B">
            <w:r>
              <w:t>290 286 000</w:t>
            </w:r>
          </w:p>
        </w:tc>
        <w:tc>
          <w:tcPr>
            <w:tcW w:w="180" w:type="dxa"/>
            <w:tcBorders>
              <w:top w:val="nil"/>
              <w:left w:val="nil"/>
              <w:bottom w:val="nil"/>
              <w:right w:val="nil"/>
            </w:tcBorders>
            <w:tcMar>
              <w:top w:w="43" w:type="dxa"/>
              <w:left w:w="0" w:type="dxa"/>
              <w:bottom w:w="0" w:type="dxa"/>
              <w:right w:w="0" w:type="dxa"/>
            </w:tcMar>
            <w:vAlign w:val="bottom"/>
          </w:tcPr>
          <w:p w14:paraId="5D6791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3774EE" w14:textId="77777777" w:rsidR="00D76297" w:rsidRDefault="004126E9" w:rsidP="0074436B">
            <w:r>
              <w:t>97 286 000</w:t>
            </w:r>
          </w:p>
        </w:tc>
        <w:tc>
          <w:tcPr>
            <w:tcW w:w="180" w:type="dxa"/>
            <w:tcBorders>
              <w:top w:val="nil"/>
              <w:left w:val="nil"/>
              <w:bottom w:val="nil"/>
              <w:right w:val="nil"/>
            </w:tcBorders>
            <w:tcMar>
              <w:top w:w="43" w:type="dxa"/>
              <w:left w:w="0" w:type="dxa"/>
              <w:bottom w:w="0" w:type="dxa"/>
              <w:right w:w="0" w:type="dxa"/>
            </w:tcMar>
            <w:vAlign w:val="bottom"/>
          </w:tcPr>
          <w:p w14:paraId="0F8DB56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756D03" w14:textId="77777777" w:rsidR="00D76297" w:rsidRDefault="00D76297" w:rsidP="0074436B"/>
        </w:tc>
      </w:tr>
      <w:tr w:rsidR="00D76297" w14:paraId="2C223D20"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40F809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C4EA23" w14:textId="77777777" w:rsidR="00D76297" w:rsidRDefault="004126E9" w:rsidP="0074436B">
            <w:r>
              <w:t>25</w:t>
            </w:r>
          </w:p>
        </w:tc>
        <w:tc>
          <w:tcPr>
            <w:tcW w:w="260" w:type="dxa"/>
            <w:tcBorders>
              <w:top w:val="nil"/>
              <w:left w:val="nil"/>
              <w:bottom w:val="nil"/>
              <w:right w:val="nil"/>
            </w:tcBorders>
            <w:tcMar>
              <w:top w:w="43" w:type="dxa"/>
              <w:left w:w="0" w:type="dxa"/>
              <w:bottom w:w="0" w:type="dxa"/>
              <w:right w:w="0" w:type="dxa"/>
            </w:tcMar>
            <w:vAlign w:val="bottom"/>
          </w:tcPr>
          <w:p w14:paraId="3A570C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9762CC" w14:textId="77777777" w:rsidR="00D76297" w:rsidRDefault="004126E9" w:rsidP="0074436B">
            <w:r>
              <w:t>Forvaltning av midlertidig lånegarantiordning ifb. krigen i Ukraina</w:t>
            </w:r>
          </w:p>
        </w:tc>
        <w:tc>
          <w:tcPr>
            <w:tcW w:w="1200" w:type="dxa"/>
            <w:tcBorders>
              <w:top w:val="nil"/>
              <w:left w:val="nil"/>
              <w:bottom w:val="nil"/>
              <w:right w:val="nil"/>
            </w:tcBorders>
            <w:tcMar>
              <w:top w:w="43" w:type="dxa"/>
              <w:left w:w="0" w:type="dxa"/>
              <w:bottom w:w="0" w:type="dxa"/>
              <w:right w:w="0" w:type="dxa"/>
            </w:tcMar>
            <w:vAlign w:val="bottom"/>
          </w:tcPr>
          <w:p w14:paraId="22B5F4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68AB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870177" w14:textId="77777777" w:rsidR="00D76297" w:rsidRDefault="004126E9" w:rsidP="0074436B">
            <w:r>
              <w:t>500 000</w:t>
            </w:r>
          </w:p>
        </w:tc>
        <w:tc>
          <w:tcPr>
            <w:tcW w:w="180" w:type="dxa"/>
            <w:tcBorders>
              <w:top w:val="nil"/>
              <w:left w:val="nil"/>
              <w:bottom w:val="nil"/>
              <w:right w:val="nil"/>
            </w:tcBorders>
            <w:tcMar>
              <w:top w:w="43" w:type="dxa"/>
              <w:left w:w="0" w:type="dxa"/>
              <w:bottom w:w="0" w:type="dxa"/>
              <w:right w:w="0" w:type="dxa"/>
            </w:tcMar>
            <w:vAlign w:val="bottom"/>
          </w:tcPr>
          <w:p w14:paraId="795041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ED6401" w14:textId="77777777" w:rsidR="00D76297" w:rsidRDefault="00D76297" w:rsidP="0074436B"/>
        </w:tc>
      </w:tr>
      <w:tr w:rsidR="00D76297" w14:paraId="778C9CCA"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88FC8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07A760"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63AD02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38DB7F" w14:textId="77777777" w:rsidR="00D76297" w:rsidRDefault="004126E9" w:rsidP="0074436B">
            <w:r>
              <w:t>Utbetaling ifølge trekkfullmakt - alminnelig garantiordning</w:t>
            </w:r>
          </w:p>
        </w:tc>
        <w:tc>
          <w:tcPr>
            <w:tcW w:w="1200" w:type="dxa"/>
            <w:tcBorders>
              <w:top w:val="nil"/>
              <w:left w:val="nil"/>
              <w:bottom w:val="nil"/>
              <w:right w:val="nil"/>
            </w:tcBorders>
            <w:tcMar>
              <w:top w:w="43" w:type="dxa"/>
              <w:left w:w="0" w:type="dxa"/>
              <w:bottom w:w="0" w:type="dxa"/>
              <w:right w:w="0" w:type="dxa"/>
            </w:tcMar>
            <w:vAlign w:val="bottom"/>
          </w:tcPr>
          <w:p w14:paraId="434999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A451E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FE6D519" w14:textId="77777777" w:rsidR="00D76297" w:rsidRDefault="004126E9" w:rsidP="0074436B">
            <w:r>
              <w:t>1 000 000 000</w:t>
            </w:r>
          </w:p>
        </w:tc>
        <w:tc>
          <w:tcPr>
            <w:tcW w:w="180" w:type="dxa"/>
            <w:tcBorders>
              <w:top w:val="nil"/>
              <w:left w:val="nil"/>
              <w:bottom w:val="nil"/>
              <w:right w:val="nil"/>
            </w:tcBorders>
            <w:tcMar>
              <w:top w:w="43" w:type="dxa"/>
              <w:left w:w="0" w:type="dxa"/>
              <w:bottom w:w="0" w:type="dxa"/>
              <w:right w:w="0" w:type="dxa"/>
            </w:tcMar>
            <w:vAlign w:val="bottom"/>
          </w:tcPr>
          <w:p w14:paraId="4589F3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48AFC9" w14:textId="77777777" w:rsidR="00D76297" w:rsidRDefault="004126E9" w:rsidP="0074436B">
            <w:r>
              <w:t>1 097 786 000</w:t>
            </w:r>
          </w:p>
        </w:tc>
      </w:tr>
      <w:tr w:rsidR="00D76297" w14:paraId="768ED2AC" w14:textId="77777777">
        <w:trPr>
          <w:trHeight w:val="240"/>
        </w:trPr>
        <w:tc>
          <w:tcPr>
            <w:tcW w:w="460" w:type="dxa"/>
            <w:tcBorders>
              <w:top w:val="nil"/>
              <w:left w:val="nil"/>
              <w:bottom w:val="nil"/>
              <w:right w:val="nil"/>
            </w:tcBorders>
            <w:tcMar>
              <w:top w:w="43" w:type="dxa"/>
              <w:left w:w="0" w:type="dxa"/>
              <w:bottom w:w="0" w:type="dxa"/>
              <w:right w:w="0" w:type="dxa"/>
            </w:tcMar>
          </w:tcPr>
          <w:p w14:paraId="6867EB5D" w14:textId="77777777" w:rsidR="00D76297" w:rsidRDefault="004126E9" w:rsidP="0074436B">
            <w:r>
              <w:t>2470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5BD43E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E2A4B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D622DA" w14:textId="77777777" w:rsidR="00D76297" w:rsidRDefault="004126E9" w:rsidP="0074436B">
            <w:r>
              <w:t>Statens pensjonskasse:</w:t>
            </w:r>
          </w:p>
        </w:tc>
        <w:tc>
          <w:tcPr>
            <w:tcW w:w="1200" w:type="dxa"/>
            <w:tcBorders>
              <w:top w:val="nil"/>
              <w:left w:val="nil"/>
              <w:bottom w:val="nil"/>
              <w:right w:val="nil"/>
            </w:tcBorders>
            <w:tcMar>
              <w:top w:w="43" w:type="dxa"/>
              <w:left w:w="0" w:type="dxa"/>
              <w:bottom w:w="0" w:type="dxa"/>
              <w:right w:w="0" w:type="dxa"/>
            </w:tcMar>
            <w:vAlign w:val="bottom"/>
          </w:tcPr>
          <w:p w14:paraId="1703D0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5CC74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563D5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7D37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B51FB9" w14:textId="77777777" w:rsidR="00D76297" w:rsidRDefault="00D76297" w:rsidP="0074436B"/>
        </w:tc>
      </w:tr>
      <w:tr w:rsidR="00D76297" w14:paraId="71DCBA4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3501D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94DB4A" w14:textId="77777777" w:rsidR="00D76297" w:rsidRDefault="004126E9" w:rsidP="0074436B">
            <w:r>
              <w:t>24</w:t>
            </w:r>
          </w:p>
        </w:tc>
        <w:tc>
          <w:tcPr>
            <w:tcW w:w="260" w:type="dxa"/>
            <w:tcBorders>
              <w:top w:val="nil"/>
              <w:left w:val="nil"/>
              <w:bottom w:val="nil"/>
              <w:right w:val="nil"/>
            </w:tcBorders>
            <w:tcMar>
              <w:top w:w="43" w:type="dxa"/>
              <w:left w:w="0" w:type="dxa"/>
              <w:bottom w:w="0" w:type="dxa"/>
              <w:right w:w="0" w:type="dxa"/>
            </w:tcMar>
            <w:vAlign w:val="bottom"/>
          </w:tcPr>
          <w:p w14:paraId="25AD90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9070C9" w14:textId="77777777" w:rsidR="00D76297" w:rsidRDefault="004126E9" w:rsidP="0074436B">
            <w:r>
              <w:t>Driftsresultat:</w:t>
            </w:r>
          </w:p>
        </w:tc>
        <w:tc>
          <w:tcPr>
            <w:tcW w:w="1200" w:type="dxa"/>
            <w:tcBorders>
              <w:top w:val="nil"/>
              <w:left w:val="nil"/>
              <w:bottom w:val="nil"/>
              <w:right w:val="nil"/>
            </w:tcBorders>
            <w:tcMar>
              <w:top w:w="43" w:type="dxa"/>
              <w:left w:w="0" w:type="dxa"/>
              <w:bottom w:w="0" w:type="dxa"/>
              <w:right w:w="0" w:type="dxa"/>
            </w:tcMar>
            <w:vAlign w:val="bottom"/>
          </w:tcPr>
          <w:p w14:paraId="56437B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E6BFD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5A4D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65DD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E4B411" w14:textId="77777777" w:rsidR="00D76297" w:rsidRDefault="00D76297" w:rsidP="0074436B"/>
        </w:tc>
      </w:tr>
      <w:tr w:rsidR="00D76297" w14:paraId="4A34EF3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BE328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48D40F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A02831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6C2C7A" w14:textId="77777777" w:rsidR="00D76297" w:rsidRDefault="004126E9" w:rsidP="0074436B">
            <w:r>
              <w:t xml:space="preserve">1 Driftsinntekter, </w:t>
            </w:r>
            <w:r>
              <w:rPr>
                <w:i/>
                <w:iCs/>
              </w:rPr>
              <w:t>overslagsbevilgning</w:t>
            </w:r>
          </w:p>
        </w:tc>
        <w:tc>
          <w:tcPr>
            <w:tcW w:w="1200" w:type="dxa"/>
            <w:tcBorders>
              <w:top w:val="nil"/>
              <w:left w:val="nil"/>
              <w:bottom w:val="nil"/>
              <w:right w:val="nil"/>
            </w:tcBorders>
            <w:tcMar>
              <w:top w:w="43" w:type="dxa"/>
              <w:left w:w="0" w:type="dxa"/>
              <w:bottom w:w="0" w:type="dxa"/>
              <w:right w:w="0" w:type="dxa"/>
            </w:tcMar>
            <w:vAlign w:val="bottom"/>
          </w:tcPr>
          <w:p w14:paraId="59F3085B" w14:textId="77777777" w:rsidR="00D76297" w:rsidRDefault="004126E9" w:rsidP="0074436B">
            <w:r>
              <w:t>-675 000 000</w:t>
            </w:r>
          </w:p>
        </w:tc>
        <w:tc>
          <w:tcPr>
            <w:tcW w:w="180" w:type="dxa"/>
            <w:tcBorders>
              <w:top w:val="nil"/>
              <w:left w:val="nil"/>
              <w:bottom w:val="nil"/>
              <w:right w:val="nil"/>
            </w:tcBorders>
            <w:tcMar>
              <w:top w:w="43" w:type="dxa"/>
              <w:left w:w="0" w:type="dxa"/>
              <w:bottom w:w="0" w:type="dxa"/>
              <w:right w:w="0" w:type="dxa"/>
            </w:tcMar>
            <w:vAlign w:val="bottom"/>
          </w:tcPr>
          <w:p w14:paraId="5B9462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8821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88AF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BD9CCC" w14:textId="77777777" w:rsidR="00D76297" w:rsidRDefault="00D76297" w:rsidP="0074436B"/>
        </w:tc>
      </w:tr>
      <w:tr w:rsidR="00D76297" w14:paraId="1D60501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BC8DD4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3DEBD2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30B1D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68D839" w14:textId="77777777" w:rsidR="00D76297" w:rsidRDefault="004126E9" w:rsidP="0074436B">
            <w:r>
              <w:t>2 Driftsutgifter, overslagsbevilgning</w:t>
            </w:r>
          </w:p>
        </w:tc>
        <w:tc>
          <w:tcPr>
            <w:tcW w:w="1200" w:type="dxa"/>
            <w:tcBorders>
              <w:top w:val="nil"/>
              <w:left w:val="nil"/>
              <w:bottom w:val="nil"/>
              <w:right w:val="nil"/>
            </w:tcBorders>
            <w:tcMar>
              <w:top w:w="43" w:type="dxa"/>
              <w:left w:w="0" w:type="dxa"/>
              <w:bottom w:w="0" w:type="dxa"/>
              <w:right w:w="0" w:type="dxa"/>
            </w:tcMar>
            <w:vAlign w:val="bottom"/>
          </w:tcPr>
          <w:p w14:paraId="1D3BD1C2" w14:textId="77777777" w:rsidR="00D76297" w:rsidRDefault="004126E9" w:rsidP="0074436B">
            <w:r>
              <w:t>544 000 000</w:t>
            </w:r>
          </w:p>
        </w:tc>
        <w:tc>
          <w:tcPr>
            <w:tcW w:w="180" w:type="dxa"/>
            <w:tcBorders>
              <w:top w:val="nil"/>
              <w:left w:val="nil"/>
              <w:bottom w:val="nil"/>
              <w:right w:val="nil"/>
            </w:tcBorders>
            <w:tcMar>
              <w:top w:w="43" w:type="dxa"/>
              <w:left w:w="0" w:type="dxa"/>
              <w:bottom w:w="0" w:type="dxa"/>
              <w:right w:w="0" w:type="dxa"/>
            </w:tcMar>
            <w:vAlign w:val="bottom"/>
          </w:tcPr>
          <w:p w14:paraId="1AEACB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8082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1CCD2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F68BDC" w14:textId="77777777" w:rsidR="00D76297" w:rsidRDefault="00D76297" w:rsidP="0074436B"/>
        </w:tc>
      </w:tr>
      <w:tr w:rsidR="00D76297" w14:paraId="4DCD228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2ED3BA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21733F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F31559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AD2093" w14:textId="77777777" w:rsidR="00D76297" w:rsidRDefault="004126E9" w:rsidP="0074436B">
            <w:r>
              <w:t>3 Avskrivninger</w:t>
            </w:r>
          </w:p>
        </w:tc>
        <w:tc>
          <w:tcPr>
            <w:tcW w:w="1200" w:type="dxa"/>
            <w:tcBorders>
              <w:top w:val="nil"/>
              <w:left w:val="nil"/>
              <w:bottom w:val="nil"/>
              <w:right w:val="nil"/>
            </w:tcBorders>
            <w:tcMar>
              <w:top w:w="43" w:type="dxa"/>
              <w:left w:w="0" w:type="dxa"/>
              <w:bottom w:w="0" w:type="dxa"/>
              <w:right w:w="0" w:type="dxa"/>
            </w:tcMar>
            <w:vAlign w:val="bottom"/>
          </w:tcPr>
          <w:p w14:paraId="26C79360" w14:textId="77777777" w:rsidR="00D76297" w:rsidRDefault="004126E9" w:rsidP="0074436B">
            <w:r>
              <w:t>85 000 000</w:t>
            </w:r>
          </w:p>
        </w:tc>
        <w:tc>
          <w:tcPr>
            <w:tcW w:w="180" w:type="dxa"/>
            <w:tcBorders>
              <w:top w:val="nil"/>
              <w:left w:val="nil"/>
              <w:bottom w:val="nil"/>
              <w:right w:val="nil"/>
            </w:tcBorders>
            <w:tcMar>
              <w:top w:w="43" w:type="dxa"/>
              <w:left w:w="0" w:type="dxa"/>
              <w:bottom w:w="0" w:type="dxa"/>
              <w:right w:w="0" w:type="dxa"/>
            </w:tcMar>
            <w:vAlign w:val="bottom"/>
          </w:tcPr>
          <w:p w14:paraId="516D99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B5E6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4902E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005BC2" w14:textId="77777777" w:rsidR="00D76297" w:rsidRDefault="00D76297" w:rsidP="0074436B"/>
        </w:tc>
      </w:tr>
      <w:tr w:rsidR="00D76297" w14:paraId="7BA04D0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B18BE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351CD8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4458F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9EFFD6" w14:textId="77777777" w:rsidR="00D76297" w:rsidRDefault="004126E9" w:rsidP="0074436B">
            <w:r>
              <w:t>4 Renter av statens kapital</w:t>
            </w:r>
          </w:p>
        </w:tc>
        <w:tc>
          <w:tcPr>
            <w:tcW w:w="1200" w:type="dxa"/>
            <w:tcBorders>
              <w:top w:val="nil"/>
              <w:left w:val="nil"/>
              <w:bottom w:val="nil"/>
              <w:right w:val="nil"/>
            </w:tcBorders>
            <w:tcMar>
              <w:top w:w="43" w:type="dxa"/>
              <w:left w:w="0" w:type="dxa"/>
              <w:bottom w:w="0" w:type="dxa"/>
              <w:right w:w="0" w:type="dxa"/>
            </w:tcMar>
            <w:vAlign w:val="bottom"/>
          </w:tcPr>
          <w:p w14:paraId="2DC98285"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26A0F0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3BE8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51FB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3836F0" w14:textId="77777777" w:rsidR="00D76297" w:rsidRDefault="00D76297" w:rsidP="0074436B"/>
        </w:tc>
      </w:tr>
      <w:tr w:rsidR="00D76297" w14:paraId="4638F11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FB72BE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11D1A0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47BA2A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1CD2E3" w14:textId="77777777" w:rsidR="00D76297" w:rsidRDefault="004126E9" w:rsidP="0074436B">
            <w:r>
              <w:t>5 Til investeringsformål</w:t>
            </w:r>
          </w:p>
        </w:tc>
        <w:tc>
          <w:tcPr>
            <w:tcW w:w="1200" w:type="dxa"/>
            <w:tcBorders>
              <w:top w:val="nil"/>
              <w:left w:val="nil"/>
              <w:bottom w:val="single" w:sz="4" w:space="0" w:color="000000"/>
              <w:right w:val="nil"/>
            </w:tcBorders>
            <w:tcMar>
              <w:top w:w="43" w:type="dxa"/>
              <w:left w:w="0" w:type="dxa"/>
              <w:bottom w:w="0" w:type="dxa"/>
              <w:right w:w="0" w:type="dxa"/>
            </w:tcMar>
            <w:vAlign w:val="bottom"/>
          </w:tcPr>
          <w:p w14:paraId="7AD33AF5" w14:textId="77777777" w:rsidR="00D76297" w:rsidRDefault="004126E9" w:rsidP="0074436B">
            <w:r>
              <w:t>30 000 000</w:t>
            </w:r>
          </w:p>
        </w:tc>
        <w:tc>
          <w:tcPr>
            <w:tcW w:w="180" w:type="dxa"/>
            <w:tcBorders>
              <w:top w:val="nil"/>
              <w:left w:val="nil"/>
              <w:bottom w:val="nil"/>
              <w:right w:val="nil"/>
            </w:tcBorders>
            <w:tcMar>
              <w:top w:w="43" w:type="dxa"/>
              <w:left w:w="0" w:type="dxa"/>
              <w:bottom w:w="0" w:type="dxa"/>
              <w:right w:w="0" w:type="dxa"/>
            </w:tcMar>
            <w:vAlign w:val="bottom"/>
          </w:tcPr>
          <w:p w14:paraId="1489C9C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0FC6F8" w14:textId="77777777" w:rsidR="00D76297" w:rsidRDefault="004126E9" w:rsidP="0074436B">
            <w:r>
              <w:t>-15 000 000</w:t>
            </w:r>
          </w:p>
        </w:tc>
        <w:tc>
          <w:tcPr>
            <w:tcW w:w="180" w:type="dxa"/>
            <w:tcBorders>
              <w:top w:val="nil"/>
              <w:left w:val="nil"/>
              <w:bottom w:val="nil"/>
              <w:right w:val="nil"/>
            </w:tcBorders>
            <w:tcMar>
              <w:top w:w="43" w:type="dxa"/>
              <w:left w:w="0" w:type="dxa"/>
              <w:bottom w:w="0" w:type="dxa"/>
              <w:right w:w="0" w:type="dxa"/>
            </w:tcMar>
            <w:vAlign w:val="bottom"/>
          </w:tcPr>
          <w:p w14:paraId="4950D7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677D26" w14:textId="77777777" w:rsidR="00D76297" w:rsidRDefault="00D76297" w:rsidP="0074436B"/>
        </w:tc>
      </w:tr>
      <w:tr w:rsidR="00D76297" w14:paraId="3CC2EA3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18715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580291"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7967314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6DAE211" w14:textId="77777777" w:rsidR="00D76297" w:rsidRDefault="004126E9" w:rsidP="0074436B">
            <w:r>
              <w:t>Større utstyrsanskaffelser og vedlikehold</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161F552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12B51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7BA6A8F" w14:textId="77777777" w:rsidR="00D76297" w:rsidRDefault="004126E9" w:rsidP="0074436B">
            <w:r>
              <w:t>140 945 000</w:t>
            </w:r>
          </w:p>
        </w:tc>
        <w:tc>
          <w:tcPr>
            <w:tcW w:w="180" w:type="dxa"/>
            <w:tcBorders>
              <w:top w:val="nil"/>
              <w:left w:val="nil"/>
              <w:bottom w:val="nil"/>
              <w:right w:val="nil"/>
            </w:tcBorders>
            <w:tcMar>
              <w:top w:w="43" w:type="dxa"/>
              <w:left w:w="0" w:type="dxa"/>
              <w:bottom w:w="0" w:type="dxa"/>
              <w:right w:w="0" w:type="dxa"/>
            </w:tcMar>
            <w:vAlign w:val="bottom"/>
          </w:tcPr>
          <w:p w14:paraId="3596A7B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FAC36E5" w14:textId="77777777" w:rsidR="00D76297" w:rsidRDefault="004126E9" w:rsidP="0074436B">
            <w:r>
              <w:t>125 945 000</w:t>
            </w:r>
          </w:p>
        </w:tc>
      </w:tr>
      <w:tr w:rsidR="00D76297" w14:paraId="664DCD2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CA0707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206497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63D06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E29F719" w14:textId="77777777" w:rsidR="00D76297" w:rsidRDefault="004126E9" w:rsidP="0074436B">
            <w:r>
              <w:t>Sum Statens forvaltningsbedrifter</w:t>
            </w:r>
          </w:p>
        </w:tc>
        <w:tc>
          <w:tcPr>
            <w:tcW w:w="1200" w:type="dxa"/>
            <w:tcBorders>
              <w:top w:val="nil"/>
              <w:left w:val="nil"/>
              <w:bottom w:val="nil"/>
              <w:right w:val="nil"/>
            </w:tcBorders>
            <w:tcMar>
              <w:top w:w="43" w:type="dxa"/>
              <w:left w:w="0" w:type="dxa"/>
              <w:bottom w:w="0" w:type="dxa"/>
              <w:right w:w="0" w:type="dxa"/>
            </w:tcMar>
            <w:vAlign w:val="bottom"/>
          </w:tcPr>
          <w:p w14:paraId="2AF967B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0C34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40C0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195EA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3502FFC" w14:textId="77777777" w:rsidR="00D76297" w:rsidRDefault="004126E9" w:rsidP="0074436B">
            <w:r>
              <w:t>10 111 727 000</w:t>
            </w:r>
          </w:p>
        </w:tc>
      </w:tr>
      <w:tr w:rsidR="00D76297" w14:paraId="768BD77D"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1C4660D" w14:textId="77777777" w:rsidR="00D76297" w:rsidRDefault="004126E9">
            <w:pPr>
              <w:pStyle w:val="tittel-gulbok1"/>
            </w:pPr>
            <w:proofErr w:type="spellStart"/>
            <w:r>
              <w:rPr>
                <w:w w:val="100"/>
                <w:sz w:val="21"/>
                <w:szCs w:val="21"/>
              </w:rPr>
              <w:t>Folketrygden</w:t>
            </w:r>
            <w:proofErr w:type="spellEnd"/>
          </w:p>
        </w:tc>
      </w:tr>
      <w:tr w:rsidR="00D76297" w14:paraId="6228827E"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6DD6BD49" w14:textId="77777777" w:rsidR="00D76297" w:rsidRDefault="004126E9">
            <w:pPr>
              <w:pStyle w:val="tittel-gulbok2"/>
            </w:pPr>
            <w:proofErr w:type="spellStart"/>
            <w:r>
              <w:rPr>
                <w:spacing w:val="21"/>
                <w:w w:val="100"/>
                <w:sz w:val="21"/>
                <w:szCs w:val="21"/>
              </w:rPr>
              <w:t>Foreldrepenger</w:t>
            </w:r>
            <w:proofErr w:type="spellEnd"/>
          </w:p>
        </w:tc>
      </w:tr>
      <w:tr w:rsidR="00D76297" w14:paraId="5256FD50" w14:textId="77777777">
        <w:trPr>
          <w:trHeight w:val="240"/>
        </w:trPr>
        <w:tc>
          <w:tcPr>
            <w:tcW w:w="460" w:type="dxa"/>
            <w:tcBorders>
              <w:top w:val="nil"/>
              <w:left w:val="nil"/>
              <w:bottom w:val="nil"/>
              <w:right w:val="nil"/>
            </w:tcBorders>
            <w:tcMar>
              <w:top w:w="43" w:type="dxa"/>
              <w:left w:w="0" w:type="dxa"/>
              <w:bottom w:w="0" w:type="dxa"/>
              <w:right w:w="0" w:type="dxa"/>
            </w:tcMar>
          </w:tcPr>
          <w:p w14:paraId="4723080B" w14:textId="77777777" w:rsidR="00D76297" w:rsidRDefault="004126E9" w:rsidP="0074436B">
            <w:r>
              <w:t>2530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5F879E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8690F3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17AC18D" w14:textId="77777777" w:rsidR="00D76297" w:rsidRDefault="004126E9" w:rsidP="0074436B">
            <w:r>
              <w:t>Foreldrepenger:</w:t>
            </w:r>
          </w:p>
        </w:tc>
        <w:tc>
          <w:tcPr>
            <w:tcW w:w="1200" w:type="dxa"/>
            <w:tcBorders>
              <w:top w:val="nil"/>
              <w:left w:val="nil"/>
              <w:bottom w:val="nil"/>
              <w:right w:val="nil"/>
            </w:tcBorders>
            <w:tcMar>
              <w:top w:w="43" w:type="dxa"/>
              <w:left w:w="0" w:type="dxa"/>
              <w:bottom w:w="0" w:type="dxa"/>
              <w:right w:w="0" w:type="dxa"/>
            </w:tcMar>
            <w:vAlign w:val="bottom"/>
          </w:tcPr>
          <w:p w14:paraId="5D5FF3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12EE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4E46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E1BD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32CFB3" w14:textId="77777777" w:rsidR="00D76297" w:rsidRDefault="00D76297" w:rsidP="0074436B"/>
        </w:tc>
      </w:tr>
      <w:tr w:rsidR="00D76297" w14:paraId="68CE3E0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E40C67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0BC73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CE62A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03C4B3" w14:textId="77777777" w:rsidR="00D76297" w:rsidRDefault="004126E9" w:rsidP="0074436B">
            <w:r>
              <w:t>Foreldrepenger ved fødsel</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C9DC7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FCE20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783223" w14:textId="77777777" w:rsidR="00D76297" w:rsidRDefault="004126E9" w:rsidP="0074436B">
            <w:r>
              <w:t>24 690 000 000</w:t>
            </w:r>
          </w:p>
        </w:tc>
        <w:tc>
          <w:tcPr>
            <w:tcW w:w="180" w:type="dxa"/>
            <w:tcBorders>
              <w:top w:val="nil"/>
              <w:left w:val="nil"/>
              <w:bottom w:val="nil"/>
              <w:right w:val="nil"/>
            </w:tcBorders>
            <w:tcMar>
              <w:top w:w="43" w:type="dxa"/>
              <w:left w:w="0" w:type="dxa"/>
              <w:bottom w:w="0" w:type="dxa"/>
              <w:right w:w="0" w:type="dxa"/>
            </w:tcMar>
            <w:vAlign w:val="bottom"/>
          </w:tcPr>
          <w:p w14:paraId="31282B7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18BB16" w14:textId="77777777" w:rsidR="00D76297" w:rsidRDefault="00D76297" w:rsidP="0074436B"/>
        </w:tc>
      </w:tr>
      <w:tr w:rsidR="00D76297" w14:paraId="74950B0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4B2EF9F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43988D8"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E43C52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F008BE" w14:textId="77777777" w:rsidR="00D76297" w:rsidRDefault="004126E9" w:rsidP="0074436B">
            <w:r>
              <w:t>Engangsstønad ved fødsel og adopsjon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B8C40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8438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87E1BD" w14:textId="77777777" w:rsidR="00D76297" w:rsidRDefault="004126E9" w:rsidP="0074436B">
            <w:r>
              <w:t>750 000 000</w:t>
            </w:r>
          </w:p>
        </w:tc>
        <w:tc>
          <w:tcPr>
            <w:tcW w:w="180" w:type="dxa"/>
            <w:tcBorders>
              <w:top w:val="nil"/>
              <w:left w:val="nil"/>
              <w:bottom w:val="nil"/>
              <w:right w:val="nil"/>
            </w:tcBorders>
            <w:tcMar>
              <w:top w:w="43" w:type="dxa"/>
              <w:left w:w="0" w:type="dxa"/>
              <w:bottom w:w="0" w:type="dxa"/>
              <w:right w:w="0" w:type="dxa"/>
            </w:tcMar>
            <w:vAlign w:val="bottom"/>
          </w:tcPr>
          <w:p w14:paraId="64EBF8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9A2BF4" w14:textId="77777777" w:rsidR="00D76297" w:rsidRDefault="00D76297" w:rsidP="0074436B"/>
        </w:tc>
      </w:tr>
      <w:tr w:rsidR="00D76297" w14:paraId="7988A285"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4D5E2A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647D39"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624F72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299DE8" w14:textId="77777777" w:rsidR="00D76297" w:rsidRDefault="004126E9" w:rsidP="0074436B">
            <w:r>
              <w:t>Feriepenger av foreldrepenger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E9B9C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DD53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DEFC31" w14:textId="77777777" w:rsidR="00D76297" w:rsidRDefault="004126E9" w:rsidP="0074436B">
            <w:r>
              <w:t>610 000 000</w:t>
            </w:r>
          </w:p>
        </w:tc>
        <w:tc>
          <w:tcPr>
            <w:tcW w:w="180" w:type="dxa"/>
            <w:tcBorders>
              <w:top w:val="nil"/>
              <w:left w:val="nil"/>
              <w:bottom w:val="nil"/>
              <w:right w:val="nil"/>
            </w:tcBorders>
            <w:tcMar>
              <w:top w:w="43" w:type="dxa"/>
              <w:left w:w="0" w:type="dxa"/>
              <w:bottom w:w="0" w:type="dxa"/>
              <w:right w:w="0" w:type="dxa"/>
            </w:tcMar>
            <w:vAlign w:val="bottom"/>
          </w:tcPr>
          <w:p w14:paraId="387DCB6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F1F674" w14:textId="77777777" w:rsidR="00D76297" w:rsidRDefault="00D76297" w:rsidP="0074436B"/>
        </w:tc>
      </w:tr>
      <w:tr w:rsidR="00D76297" w14:paraId="4A2507D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09CFB51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63E97D"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14010C9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4DE9B0" w14:textId="77777777" w:rsidR="00D76297" w:rsidRDefault="004126E9" w:rsidP="0074436B">
            <w:r>
              <w:t>Foreldrepenger ved adopsjon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30AB01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11C29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06215C9" w14:textId="77777777" w:rsidR="00D76297" w:rsidRDefault="004126E9" w:rsidP="0074436B">
            <w:r>
              <w:t>41 000 000</w:t>
            </w:r>
          </w:p>
        </w:tc>
        <w:tc>
          <w:tcPr>
            <w:tcW w:w="180" w:type="dxa"/>
            <w:tcBorders>
              <w:top w:val="nil"/>
              <w:left w:val="nil"/>
              <w:bottom w:val="nil"/>
              <w:right w:val="nil"/>
            </w:tcBorders>
            <w:tcMar>
              <w:top w:w="43" w:type="dxa"/>
              <w:left w:w="0" w:type="dxa"/>
              <w:bottom w:w="0" w:type="dxa"/>
              <w:right w:w="0" w:type="dxa"/>
            </w:tcMar>
            <w:vAlign w:val="bottom"/>
          </w:tcPr>
          <w:p w14:paraId="3DEA831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8B385E8" w14:textId="77777777" w:rsidR="00D76297" w:rsidRDefault="004126E9" w:rsidP="0074436B">
            <w:r>
              <w:t>26 091 000 000</w:t>
            </w:r>
          </w:p>
        </w:tc>
      </w:tr>
      <w:tr w:rsidR="00D76297" w14:paraId="458D222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9AADF4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B43AF2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EA282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669FEC" w14:textId="77777777" w:rsidR="00D76297" w:rsidRDefault="004126E9" w:rsidP="0074436B">
            <w:r>
              <w:t>Sum Foreldrepenger</w:t>
            </w:r>
          </w:p>
        </w:tc>
        <w:tc>
          <w:tcPr>
            <w:tcW w:w="1200" w:type="dxa"/>
            <w:tcBorders>
              <w:top w:val="nil"/>
              <w:left w:val="nil"/>
              <w:bottom w:val="nil"/>
              <w:right w:val="nil"/>
            </w:tcBorders>
            <w:tcMar>
              <w:top w:w="43" w:type="dxa"/>
              <w:left w:w="0" w:type="dxa"/>
              <w:bottom w:w="0" w:type="dxa"/>
              <w:right w:w="0" w:type="dxa"/>
            </w:tcMar>
            <w:vAlign w:val="bottom"/>
          </w:tcPr>
          <w:p w14:paraId="5B1217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21F8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592E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62F10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8C5C116" w14:textId="77777777" w:rsidR="00D76297" w:rsidRDefault="004126E9" w:rsidP="0074436B">
            <w:r>
              <w:t>26 091 000 000</w:t>
            </w:r>
          </w:p>
        </w:tc>
      </w:tr>
      <w:tr w:rsidR="00D76297" w14:paraId="75866714"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52648670" w14:textId="77777777" w:rsidR="00D76297" w:rsidRDefault="004126E9">
            <w:pPr>
              <w:pStyle w:val="tittel-gulbok2"/>
            </w:pPr>
            <w:proofErr w:type="spellStart"/>
            <w:r>
              <w:rPr>
                <w:spacing w:val="21"/>
                <w:w w:val="100"/>
                <w:sz w:val="21"/>
                <w:szCs w:val="21"/>
              </w:rPr>
              <w:lastRenderedPageBreak/>
              <w:t>Arbeidsliv</w:t>
            </w:r>
            <w:proofErr w:type="spellEnd"/>
          </w:p>
        </w:tc>
      </w:tr>
      <w:tr w:rsidR="00D76297" w14:paraId="01A1BDF4" w14:textId="77777777">
        <w:trPr>
          <w:trHeight w:val="500"/>
        </w:trPr>
        <w:tc>
          <w:tcPr>
            <w:tcW w:w="460" w:type="dxa"/>
            <w:tcBorders>
              <w:top w:val="nil"/>
              <w:left w:val="nil"/>
              <w:bottom w:val="nil"/>
              <w:right w:val="nil"/>
            </w:tcBorders>
            <w:tcMar>
              <w:top w:w="43" w:type="dxa"/>
              <w:left w:w="0" w:type="dxa"/>
              <w:bottom w:w="0" w:type="dxa"/>
              <w:right w:w="0" w:type="dxa"/>
            </w:tcMar>
          </w:tcPr>
          <w:p w14:paraId="402D55CA" w14:textId="77777777" w:rsidR="00D76297" w:rsidRDefault="004126E9" w:rsidP="0074436B">
            <w:r>
              <w:t>2540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640F30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4B8732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2601DF" w14:textId="77777777" w:rsidR="00D76297" w:rsidRDefault="004126E9" w:rsidP="0074436B">
            <w:r>
              <w:t>Stønad under arbeidsledighet til fiskere og fangstmenn:</w:t>
            </w:r>
          </w:p>
        </w:tc>
        <w:tc>
          <w:tcPr>
            <w:tcW w:w="1200" w:type="dxa"/>
            <w:tcBorders>
              <w:top w:val="nil"/>
              <w:left w:val="nil"/>
              <w:bottom w:val="nil"/>
              <w:right w:val="nil"/>
            </w:tcBorders>
            <w:tcMar>
              <w:top w:w="43" w:type="dxa"/>
              <w:left w:w="0" w:type="dxa"/>
              <w:bottom w:w="0" w:type="dxa"/>
              <w:right w:w="0" w:type="dxa"/>
            </w:tcMar>
            <w:vAlign w:val="bottom"/>
          </w:tcPr>
          <w:p w14:paraId="7422A1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885B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2306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B622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593061" w14:textId="77777777" w:rsidR="00D76297" w:rsidRDefault="00D76297" w:rsidP="0074436B"/>
        </w:tc>
      </w:tr>
      <w:tr w:rsidR="00D76297" w14:paraId="141F5E1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500DC6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14666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2A9AD5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6AAC29" w14:textId="77777777" w:rsidR="00D76297" w:rsidRDefault="004126E9" w:rsidP="0074436B">
            <w:r>
              <w:t>Tilskudd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15B49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0E85B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62C78F9" w14:textId="77777777" w:rsidR="00D76297" w:rsidRDefault="004126E9" w:rsidP="0074436B">
            <w:r>
              <w:t>80 000 000</w:t>
            </w:r>
          </w:p>
        </w:tc>
        <w:tc>
          <w:tcPr>
            <w:tcW w:w="180" w:type="dxa"/>
            <w:tcBorders>
              <w:top w:val="nil"/>
              <w:left w:val="nil"/>
              <w:bottom w:val="nil"/>
              <w:right w:val="nil"/>
            </w:tcBorders>
            <w:tcMar>
              <w:top w:w="43" w:type="dxa"/>
              <w:left w:w="0" w:type="dxa"/>
              <w:bottom w:w="0" w:type="dxa"/>
              <w:right w:w="0" w:type="dxa"/>
            </w:tcMar>
            <w:vAlign w:val="bottom"/>
          </w:tcPr>
          <w:p w14:paraId="6329CAD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576089" w14:textId="77777777" w:rsidR="00D76297" w:rsidRDefault="004126E9" w:rsidP="0074436B">
            <w:r>
              <w:t>80 000 000</w:t>
            </w:r>
          </w:p>
        </w:tc>
      </w:tr>
      <w:tr w:rsidR="00D76297" w14:paraId="39FAA910" w14:textId="77777777">
        <w:trPr>
          <w:trHeight w:val="240"/>
        </w:trPr>
        <w:tc>
          <w:tcPr>
            <w:tcW w:w="460" w:type="dxa"/>
            <w:tcBorders>
              <w:top w:val="nil"/>
              <w:left w:val="nil"/>
              <w:bottom w:val="nil"/>
              <w:right w:val="nil"/>
            </w:tcBorders>
            <w:tcMar>
              <w:top w:w="43" w:type="dxa"/>
              <w:left w:w="0" w:type="dxa"/>
              <w:bottom w:w="0" w:type="dxa"/>
              <w:right w:w="0" w:type="dxa"/>
            </w:tcMar>
          </w:tcPr>
          <w:p w14:paraId="12691E34" w14:textId="77777777" w:rsidR="00D76297" w:rsidRDefault="004126E9" w:rsidP="0074436B">
            <w:r>
              <w:t>2541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5B86AC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EE670B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7E5347" w14:textId="77777777" w:rsidR="00D76297" w:rsidRDefault="004126E9" w:rsidP="0074436B">
            <w:r>
              <w:t>Dagpenger:</w:t>
            </w:r>
          </w:p>
        </w:tc>
        <w:tc>
          <w:tcPr>
            <w:tcW w:w="1200" w:type="dxa"/>
            <w:tcBorders>
              <w:top w:val="nil"/>
              <w:left w:val="nil"/>
              <w:bottom w:val="nil"/>
              <w:right w:val="nil"/>
            </w:tcBorders>
            <w:tcMar>
              <w:top w:w="43" w:type="dxa"/>
              <w:left w:w="0" w:type="dxa"/>
              <w:bottom w:w="0" w:type="dxa"/>
              <w:right w:w="0" w:type="dxa"/>
            </w:tcMar>
            <w:vAlign w:val="bottom"/>
          </w:tcPr>
          <w:p w14:paraId="1E4D92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0B4B0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4ACB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7C12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EE59E0" w14:textId="77777777" w:rsidR="00D76297" w:rsidRDefault="00D76297" w:rsidP="0074436B"/>
        </w:tc>
      </w:tr>
      <w:tr w:rsidR="00D76297" w14:paraId="499DE77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34979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A942D7"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476260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9D6795" w14:textId="77777777" w:rsidR="00D76297" w:rsidRDefault="004126E9" w:rsidP="0074436B">
            <w:r>
              <w:t>Dagpenger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89B89D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038DE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D6731AE" w14:textId="77777777" w:rsidR="00D76297" w:rsidRDefault="004126E9" w:rsidP="0074436B">
            <w:r>
              <w:t>9 057 800 000</w:t>
            </w:r>
          </w:p>
        </w:tc>
        <w:tc>
          <w:tcPr>
            <w:tcW w:w="180" w:type="dxa"/>
            <w:tcBorders>
              <w:top w:val="nil"/>
              <w:left w:val="nil"/>
              <w:bottom w:val="nil"/>
              <w:right w:val="nil"/>
            </w:tcBorders>
            <w:tcMar>
              <w:top w:w="43" w:type="dxa"/>
              <w:left w:w="0" w:type="dxa"/>
              <w:bottom w:w="0" w:type="dxa"/>
              <w:right w:w="0" w:type="dxa"/>
            </w:tcMar>
            <w:vAlign w:val="bottom"/>
          </w:tcPr>
          <w:p w14:paraId="0AE9AF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1FE08A1" w14:textId="77777777" w:rsidR="00D76297" w:rsidRDefault="004126E9" w:rsidP="0074436B">
            <w:r>
              <w:t>9 057 800 000</w:t>
            </w:r>
          </w:p>
        </w:tc>
      </w:tr>
      <w:tr w:rsidR="00D76297" w14:paraId="2E6CDBC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9C6D94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C89CF4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DE1E5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23EDCF"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2367154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A776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8800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7812D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78EEC6" w14:textId="77777777" w:rsidR="00D76297" w:rsidRDefault="00D76297" w:rsidP="0074436B"/>
        </w:tc>
      </w:tr>
      <w:tr w:rsidR="00D76297" w14:paraId="6F500E0D" w14:textId="77777777">
        <w:trPr>
          <w:trHeight w:val="240"/>
        </w:trPr>
        <w:tc>
          <w:tcPr>
            <w:tcW w:w="460" w:type="dxa"/>
            <w:tcBorders>
              <w:top w:val="nil"/>
              <w:left w:val="nil"/>
              <w:bottom w:val="nil"/>
              <w:right w:val="nil"/>
            </w:tcBorders>
            <w:tcMar>
              <w:top w:w="43" w:type="dxa"/>
              <w:left w:w="0" w:type="dxa"/>
              <w:bottom w:w="0" w:type="dxa"/>
              <w:right w:w="0" w:type="dxa"/>
            </w:tcMar>
          </w:tcPr>
          <w:p w14:paraId="21381D76" w14:textId="77777777" w:rsidR="00D76297" w:rsidRDefault="004126E9" w:rsidP="0074436B">
            <w:r>
              <w:t>2542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0CF0C3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21547D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72E2F9" w14:textId="77777777" w:rsidR="00D76297" w:rsidRDefault="004126E9" w:rsidP="0074436B">
            <w:r>
              <w:t>Statsgaranti for lønnskrav ved konkurs mv.:</w:t>
            </w:r>
          </w:p>
        </w:tc>
        <w:tc>
          <w:tcPr>
            <w:tcW w:w="1200" w:type="dxa"/>
            <w:tcBorders>
              <w:top w:val="nil"/>
              <w:left w:val="nil"/>
              <w:bottom w:val="nil"/>
              <w:right w:val="nil"/>
            </w:tcBorders>
            <w:tcMar>
              <w:top w:w="43" w:type="dxa"/>
              <w:left w:w="0" w:type="dxa"/>
              <w:bottom w:w="0" w:type="dxa"/>
              <w:right w:w="0" w:type="dxa"/>
            </w:tcMar>
            <w:vAlign w:val="bottom"/>
          </w:tcPr>
          <w:p w14:paraId="437A28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7D68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25AF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CDAE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B91B11" w14:textId="77777777" w:rsidR="00D76297" w:rsidRDefault="00D76297" w:rsidP="0074436B"/>
        </w:tc>
      </w:tr>
      <w:tr w:rsidR="00D76297" w14:paraId="46FEF828"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D37EF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E70A0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B783B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7E6EBD" w14:textId="77777777" w:rsidR="00D76297" w:rsidRDefault="004126E9" w:rsidP="0074436B">
            <w:r>
              <w:t>Statsgaranti for lønnskrav ved konkurs mv.</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36B1C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37244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176DFE8" w14:textId="77777777" w:rsidR="00D76297" w:rsidRDefault="004126E9" w:rsidP="0074436B">
            <w:r>
              <w:t>755 000 000</w:t>
            </w:r>
          </w:p>
        </w:tc>
        <w:tc>
          <w:tcPr>
            <w:tcW w:w="180" w:type="dxa"/>
            <w:tcBorders>
              <w:top w:val="nil"/>
              <w:left w:val="nil"/>
              <w:bottom w:val="nil"/>
              <w:right w:val="nil"/>
            </w:tcBorders>
            <w:tcMar>
              <w:top w:w="43" w:type="dxa"/>
              <w:left w:w="0" w:type="dxa"/>
              <w:bottom w:w="0" w:type="dxa"/>
              <w:right w:w="0" w:type="dxa"/>
            </w:tcMar>
            <w:vAlign w:val="bottom"/>
          </w:tcPr>
          <w:p w14:paraId="4878785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0AE3A4A" w14:textId="77777777" w:rsidR="00D76297" w:rsidRDefault="004126E9" w:rsidP="0074436B">
            <w:r>
              <w:t>755 000 000</w:t>
            </w:r>
          </w:p>
        </w:tc>
      </w:tr>
      <w:tr w:rsidR="00D76297" w14:paraId="5060FDD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E82F71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14EF28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CBBA4A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A757B5" w14:textId="77777777" w:rsidR="00D76297" w:rsidRDefault="004126E9" w:rsidP="0074436B">
            <w:r>
              <w:t>Sum Arbeidsliv</w:t>
            </w:r>
          </w:p>
        </w:tc>
        <w:tc>
          <w:tcPr>
            <w:tcW w:w="1200" w:type="dxa"/>
            <w:tcBorders>
              <w:top w:val="nil"/>
              <w:left w:val="nil"/>
              <w:bottom w:val="nil"/>
              <w:right w:val="nil"/>
            </w:tcBorders>
            <w:tcMar>
              <w:top w:w="43" w:type="dxa"/>
              <w:left w:w="0" w:type="dxa"/>
              <w:bottom w:w="0" w:type="dxa"/>
              <w:right w:w="0" w:type="dxa"/>
            </w:tcMar>
            <w:vAlign w:val="bottom"/>
          </w:tcPr>
          <w:p w14:paraId="4FDC7C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9FC6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903F6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DE014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BE3E1F9" w14:textId="77777777" w:rsidR="00D76297" w:rsidRDefault="004126E9" w:rsidP="0074436B">
            <w:r>
              <w:t>9 892 800 000</w:t>
            </w:r>
          </w:p>
        </w:tc>
      </w:tr>
      <w:tr w:rsidR="00D76297" w14:paraId="332BC4A3"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33F7595B" w14:textId="77777777" w:rsidR="00D76297" w:rsidRDefault="004126E9">
            <w:pPr>
              <w:pStyle w:val="tittel-gulbok2"/>
            </w:pPr>
            <w:proofErr w:type="spellStart"/>
            <w:r>
              <w:rPr>
                <w:spacing w:val="21"/>
                <w:w w:val="100"/>
                <w:sz w:val="21"/>
                <w:szCs w:val="21"/>
              </w:rPr>
              <w:t>Sosiale</w:t>
            </w:r>
            <w:proofErr w:type="spellEnd"/>
            <w:r>
              <w:rPr>
                <w:spacing w:val="21"/>
                <w:w w:val="100"/>
                <w:sz w:val="21"/>
                <w:szCs w:val="21"/>
              </w:rPr>
              <w:t xml:space="preserve"> </w:t>
            </w:r>
            <w:proofErr w:type="spellStart"/>
            <w:r>
              <w:rPr>
                <w:spacing w:val="21"/>
                <w:w w:val="100"/>
                <w:sz w:val="21"/>
                <w:szCs w:val="21"/>
              </w:rPr>
              <w:t>formål</w:t>
            </w:r>
            <w:proofErr w:type="spellEnd"/>
          </w:p>
        </w:tc>
      </w:tr>
      <w:tr w:rsidR="00D76297" w14:paraId="63A3D62B" w14:textId="77777777">
        <w:trPr>
          <w:trHeight w:val="240"/>
        </w:trPr>
        <w:tc>
          <w:tcPr>
            <w:tcW w:w="460" w:type="dxa"/>
            <w:tcBorders>
              <w:top w:val="nil"/>
              <w:left w:val="nil"/>
              <w:bottom w:val="nil"/>
              <w:right w:val="nil"/>
            </w:tcBorders>
            <w:tcMar>
              <w:top w:w="43" w:type="dxa"/>
              <w:left w:w="0" w:type="dxa"/>
              <w:bottom w:w="0" w:type="dxa"/>
              <w:right w:w="0" w:type="dxa"/>
            </w:tcMar>
          </w:tcPr>
          <w:p w14:paraId="31236D1E" w14:textId="77777777" w:rsidR="00D76297" w:rsidRDefault="004126E9" w:rsidP="0074436B">
            <w:r>
              <w:t>2620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71DF1D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2D2913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194D29" w14:textId="77777777" w:rsidR="00D76297" w:rsidRDefault="004126E9" w:rsidP="0074436B">
            <w:r>
              <w:t>Stønad til enslig mor eller far:</w:t>
            </w:r>
          </w:p>
        </w:tc>
        <w:tc>
          <w:tcPr>
            <w:tcW w:w="1200" w:type="dxa"/>
            <w:tcBorders>
              <w:top w:val="nil"/>
              <w:left w:val="nil"/>
              <w:bottom w:val="nil"/>
              <w:right w:val="nil"/>
            </w:tcBorders>
            <w:tcMar>
              <w:top w:w="43" w:type="dxa"/>
              <w:left w:w="0" w:type="dxa"/>
              <w:bottom w:w="0" w:type="dxa"/>
              <w:right w:w="0" w:type="dxa"/>
            </w:tcMar>
            <w:vAlign w:val="bottom"/>
          </w:tcPr>
          <w:p w14:paraId="6CB1EC7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CA8C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77CF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6EF3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8E0D60" w14:textId="77777777" w:rsidR="00D76297" w:rsidRDefault="00D76297" w:rsidP="0074436B"/>
        </w:tc>
      </w:tr>
      <w:tr w:rsidR="00D76297" w14:paraId="1B566863"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F5C159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B57097"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DAD1AD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EA5BC1" w14:textId="77777777" w:rsidR="00D76297" w:rsidRDefault="004126E9" w:rsidP="0074436B">
            <w:r>
              <w:t>Overgangsstønad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DCECB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6DB6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EF6DCA" w14:textId="77777777" w:rsidR="00D76297" w:rsidRDefault="004126E9" w:rsidP="0074436B">
            <w:r>
              <w:t>1 520 000 000</w:t>
            </w:r>
          </w:p>
        </w:tc>
        <w:tc>
          <w:tcPr>
            <w:tcW w:w="180" w:type="dxa"/>
            <w:tcBorders>
              <w:top w:val="nil"/>
              <w:left w:val="nil"/>
              <w:bottom w:val="nil"/>
              <w:right w:val="nil"/>
            </w:tcBorders>
            <w:tcMar>
              <w:top w:w="43" w:type="dxa"/>
              <w:left w:w="0" w:type="dxa"/>
              <w:bottom w:w="0" w:type="dxa"/>
              <w:right w:w="0" w:type="dxa"/>
            </w:tcMar>
            <w:vAlign w:val="bottom"/>
          </w:tcPr>
          <w:p w14:paraId="7453CB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B7B2E2" w14:textId="77777777" w:rsidR="00D76297" w:rsidRDefault="00D76297" w:rsidP="0074436B"/>
        </w:tc>
      </w:tr>
      <w:tr w:rsidR="00D76297" w14:paraId="73CD22EF"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CEF611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6CF2B1"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7CA75EB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EA9530" w14:textId="77777777" w:rsidR="00D76297" w:rsidRDefault="004126E9" w:rsidP="0074436B">
            <w:r>
              <w:t>Stønad til barnetilsyn til enslig mor eller far i arbeid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16A17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06D5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4A1673" w14:textId="77777777" w:rsidR="00D76297" w:rsidRDefault="004126E9" w:rsidP="0074436B">
            <w:r>
              <w:t>104 000 000</w:t>
            </w:r>
          </w:p>
        </w:tc>
        <w:tc>
          <w:tcPr>
            <w:tcW w:w="180" w:type="dxa"/>
            <w:tcBorders>
              <w:top w:val="nil"/>
              <w:left w:val="nil"/>
              <w:bottom w:val="nil"/>
              <w:right w:val="nil"/>
            </w:tcBorders>
            <w:tcMar>
              <w:top w:w="43" w:type="dxa"/>
              <w:left w:w="0" w:type="dxa"/>
              <w:bottom w:w="0" w:type="dxa"/>
              <w:right w:w="0" w:type="dxa"/>
            </w:tcMar>
            <w:vAlign w:val="bottom"/>
          </w:tcPr>
          <w:p w14:paraId="704C37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05C7C2" w14:textId="77777777" w:rsidR="00D76297" w:rsidRDefault="00D76297" w:rsidP="0074436B"/>
        </w:tc>
      </w:tr>
      <w:tr w:rsidR="00D76297" w14:paraId="66BD984B"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FC2134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6A465C"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4F1A20C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680E64" w14:textId="77777777" w:rsidR="00D76297" w:rsidRDefault="004126E9" w:rsidP="0074436B">
            <w:r>
              <w:t>Tilleggsstønader og stønad til skolepenger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AFCF0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A697A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6152130" w14:textId="77777777" w:rsidR="00D76297" w:rsidRDefault="004126E9" w:rsidP="0074436B">
            <w:r>
              <w:t>15 000 000</w:t>
            </w:r>
          </w:p>
        </w:tc>
        <w:tc>
          <w:tcPr>
            <w:tcW w:w="180" w:type="dxa"/>
            <w:tcBorders>
              <w:top w:val="nil"/>
              <w:left w:val="nil"/>
              <w:bottom w:val="nil"/>
              <w:right w:val="nil"/>
            </w:tcBorders>
            <w:tcMar>
              <w:top w:w="43" w:type="dxa"/>
              <w:left w:w="0" w:type="dxa"/>
              <w:bottom w:w="0" w:type="dxa"/>
              <w:right w:w="0" w:type="dxa"/>
            </w:tcMar>
            <w:vAlign w:val="bottom"/>
          </w:tcPr>
          <w:p w14:paraId="13A6EC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C80D94" w14:textId="77777777" w:rsidR="00D76297" w:rsidRDefault="004126E9" w:rsidP="0074436B">
            <w:r>
              <w:t>1 639 000 000</w:t>
            </w:r>
          </w:p>
        </w:tc>
      </w:tr>
      <w:tr w:rsidR="00D76297" w14:paraId="68B5AE4F" w14:textId="77777777">
        <w:trPr>
          <w:trHeight w:val="240"/>
        </w:trPr>
        <w:tc>
          <w:tcPr>
            <w:tcW w:w="460" w:type="dxa"/>
            <w:tcBorders>
              <w:top w:val="nil"/>
              <w:left w:val="nil"/>
              <w:bottom w:val="nil"/>
              <w:right w:val="nil"/>
            </w:tcBorders>
            <w:tcMar>
              <w:top w:w="43" w:type="dxa"/>
              <w:left w:w="0" w:type="dxa"/>
              <w:bottom w:w="0" w:type="dxa"/>
              <w:right w:w="0" w:type="dxa"/>
            </w:tcMar>
          </w:tcPr>
          <w:p w14:paraId="12885190" w14:textId="77777777" w:rsidR="00D76297" w:rsidRDefault="004126E9" w:rsidP="0074436B">
            <w:r>
              <w:t>2650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ADAC6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BB898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984DB8" w14:textId="77777777" w:rsidR="00D76297" w:rsidRDefault="004126E9" w:rsidP="0074436B">
            <w:r>
              <w:t>Sykepenger:</w:t>
            </w:r>
          </w:p>
        </w:tc>
        <w:tc>
          <w:tcPr>
            <w:tcW w:w="1200" w:type="dxa"/>
            <w:tcBorders>
              <w:top w:val="nil"/>
              <w:left w:val="nil"/>
              <w:bottom w:val="nil"/>
              <w:right w:val="nil"/>
            </w:tcBorders>
            <w:tcMar>
              <w:top w:w="43" w:type="dxa"/>
              <w:left w:w="0" w:type="dxa"/>
              <w:bottom w:w="0" w:type="dxa"/>
              <w:right w:w="0" w:type="dxa"/>
            </w:tcMar>
            <w:vAlign w:val="bottom"/>
          </w:tcPr>
          <w:p w14:paraId="71EA7CD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C3F4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7F669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8E9E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651A7A" w14:textId="77777777" w:rsidR="00D76297" w:rsidRDefault="00D76297" w:rsidP="0074436B"/>
        </w:tc>
      </w:tr>
      <w:tr w:rsidR="00D76297" w14:paraId="69B6B1F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CECED6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85D81E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64D7F2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145EF4" w14:textId="77777777" w:rsidR="00D76297" w:rsidRDefault="004126E9" w:rsidP="0074436B">
            <w:r>
              <w:t>Sykepenger for arbeidstakere mv.</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68B71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86C6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6CBA14" w14:textId="77777777" w:rsidR="00D76297" w:rsidRDefault="004126E9" w:rsidP="0074436B">
            <w:r>
              <w:t>45 780 000 000</w:t>
            </w:r>
          </w:p>
        </w:tc>
        <w:tc>
          <w:tcPr>
            <w:tcW w:w="180" w:type="dxa"/>
            <w:tcBorders>
              <w:top w:val="nil"/>
              <w:left w:val="nil"/>
              <w:bottom w:val="nil"/>
              <w:right w:val="nil"/>
            </w:tcBorders>
            <w:tcMar>
              <w:top w:w="43" w:type="dxa"/>
              <w:left w:w="0" w:type="dxa"/>
              <w:bottom w:w="0" w:type="dxa"/>
              <w:right w:w="0" w:type="dxa"/>
            </w:tcMar>
            <w:vAlign w:val="bottom"/>
          </w:tcPr>
          <w:p w14:paraId="2D2B91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759A8B" w14:textId="77777777" w:rsidR="00D76297" w:rsidRDefault="00D76297" w:rsidP="0074436B"/>
        </w:tc>
      </w:tr>
      <w:tr w:rsidR="00D76297" w14:paraId="03A6FD82"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0D556A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6AE272"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67E00B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EE2307" w14:textId="77777777" w:rsidR="00D76297" w:rsidRDefault="004126E9" w:rsidP="0074436B">
            <w:r>
              <w:t>Sykepenger for selvstendige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CC2A6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757A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F31BB3" w14:textId="77777777" w:rsidR="00D76297" w:rsidRDefault="004126E9" w:rsidP="0074436B">
            <w:r>
              <w:t>1 470 000 000</w:t>
            </w:r>
          </w:p>
        </w:tc>
        <w:tc>
          <w:tcPr>
            <w:tcW w:w="180" w:type="dxa"/>
            <w:tcBorders>
              <w:top w:val="nil"/>
              <w:left w:val="nil"/>
              <w:bottom w:val="nil"/>
              <w:right w:val="nil"/>
            </w:tcBorders>
            <w:tcMar>
              <w:top w:w="43" w:type="dxa"/>
              <w:left w:w="0" w:type="dxa"/>
              <w:bottom w:w="0" w:type="dxa"/>
              <w:right w:w="0" w:type="dxa"/>
            </w:tcMar>
            <w:vAlign w:val="bottom"/>
          </w:tcPr>
          <w:p w14:paraId="1C7A76D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2E2DFD" w14:textId="77777777" w:rsidR="00D76297" w:rsidRDefault="00D76297" w:rsidP="0074436B"/>
        </w:tc>
      </w:tr>
      <w:tr w:rsidR="00D76297" w14:paraId="73D45A06"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3858195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D16338"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9D826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553695" w14:textId="77777777" w:rsidR="00D76297" w:rsidRDefault="004126E9" w:rsidP="0074436B">
            <w:r>
              <w:t>Pleie-, opplærings- og omsorgspenger mv.</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41B96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73D6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FC1C3A" w14:textId="77777777" w:rsidR="00D76297" w:rsidRDefault="004126E9" w:rsidP="0074436B">
            <w:r>
              <w:t>1 731 000 000</w:t>
            </w:r>
          </w:p>
        </w:tc>
        <w:tc>
          <w:tcPr>
            <w:tcW w:w="180" w:type="dxa"/>
            <w:tcBorders>
              <w:top w:val="nil"/>
              <w:left w:val="nil"/>
              <w:bottom w:val="nil"/>
              <w:right w:val="nil"/>
            </w:tcBorders>
            <w:tcMar>
              <w:top w:w="43" w:type="dxa"/>
              <w:left w:w="0" w:type="dxa"/>
              <w:bottom w:w="0" w:type="dxa"/>
              <w:right w:w="0" w:type="dxa"/>
            </w:tcMar>
            <w:vAlign w:val="bottom"/>
          </w:tcPr>
          <w:p w14:paraId="49D387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014C2E" w14:textId="77777777" w:rsidR="00D76297" w:rsidRDefault="00D76297" w:rsidP="0074436B"/>
        </w:tc>
      </w:tr>
      <w:tr w:rsidR="00D76297" w14:paraId="08AFCC5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48E85C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AFD96B"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2734D6C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217D1F" w14:textId="77777777" w:rsidR="00D76297" w:rsidRDefault="004126E9" w:rsidP="0074436B">
            <w:r>
              <w:t>Feriepenger av sykepenger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CC9D1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7306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C5A67D" w14:textId="77777777" w:rsidR="00D76297" w:rsidRDefault="004126E9" w:rsidP="0074436B">
            <w:r>
              <w:t>2 729 000 000</w:t>
            </w:r>
          </w:p>
        </w:tc>
        <w:tc>
          <w:tcPr>
            <w:tcW w:w="180" w:type="dxa"/>
            <w:tcBorders>
              <w:top w:val="nil"/>
              <w:left w:val="nil"/>
              <w:bottom w:val="nil"/>
              <w:right w:val="nil"/>
            </w:tcBorders>
            <w:tcMar>
              <w:top w:w="43" w:type="dxa"/>
              <w:left w:w="0" w:type="dxa"/>
              <w:bottom w:w="0" w:type="dxa"/>
              <w:right w:w="0" w:type="dxa"/>
            </w:tcMar>
            <w:vAlign w:val="bottom"/>
          </w:tcPr>
          <w:p w14:paraId="519106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B4C329" w14:textId="77777777" w:rsidR="00D76297" w:rsidRDefault="00D76297" w:rsidP="0074436B"/>
        </w:tc>
      </w:tr>
      <w:tr w:rsidR="00D76297" w14:paraId="02D1CA8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5B400F2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917527"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3E481E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D7480E" w14:textId="77777777" w:rsidR="00D76297" w:rsidRDefault="004126E9" w:rsidP="0074436B">
            <w:r>
              <w:t>Tilskudd til ekspertbistand og kompetansetiltak for sykmeldte</w:t>
            </w:r>
            <w:r>
              <w:rPr>
                <w:rStyle w:val="kursiv"/>
                <w:sz w:val="21"/>
                <w:szCs w:val="21"/>
              </w:rPr>
              <w:t>, kan overføres</w:t>
            </w:r>
          </w:p>
        </w:tc>
        <w:tc>
          <w:tcPr>
            <w:tcW w:w="1200" w:type="dxa"/>
            <w:tcBorders>
              <w:top w:val="nil"/>
              <w:left w:val="nil"/>
              <w:bottom w:val="nil"/>
              <w:right w:val="nil"/>
            </w:tcBorders>
            <w:tcMar>
              <w:top w:w="43" w:type="dxa"/>
              <w:left w:w="0" w:type="dxa"/>
              <w:bottom w:w="0" w:type="dxa"/>
              <w:right w:w="0" w:type="dxa"/>
            </w:tcMar>
            <w:vAlign w:val="bottom"/>
          </w:tcPr>
          <w:p w14:paraId="30F438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31D46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6AD2A50" w14:textId="77777777" w:rsidR="00D76297" w:rsidRDefault="004126E9" w:rsidP="0074436B">
            <w:r>
              <w:t>105 300 000</w:t>
            </w:r>
          </w:p>
        </w:tc>
        <w:tc>
          <w:tcPr>
            <w:tcW w:w="180" w:type="dxa"/>
            <w:tcBorders>
              <w:top w:val="nil"/>
              <w:left w:val="nil"/>
              <w:bottom w:val="nil"/>
              <w:right w:val="nil"/>
            </w:tcBorders>
            <w:tcMar>
              <w:top w:w="43" w:type="dxa"/>
              <w:left w:w="0" w:type="dxa"/>
              <w:bottom w:w="0" w:type="dxa"/>
              <w:right w:w="0" w:type="dxa"/>
            </w:tcMar>
            <w:vAlign w:val="bottom"/>
          </w:tcPr>
          <w:p w14:paraId="5C3D04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EECA40" w14:textId="77777777" w:rsidR="00D76297" w:rsidRDefault="004126E9" w:rsidP="0074436B">
            <w:r>
              <w:t>51 815 300 000</w:t>
            </w:r>
          </w:p>
        </w:tc>
      </w:tr>
      <w:tr w:rsidR="00D76297" w14:paraId="0C494856" w14:textId="77777777">
        <w:trPr>
          <w:trHeight w:val="240"/>
        </w:trPr>
        <w:tc>
          <w:tcPr>
            <w:tcW w:w="460" w:type="dxa"/>
            <w:tcBorders>
              <w:top w:val="nil"/>
              <w:left w:val="nil"/>
              <w:bottom w:val="nil"/>
              <w:right w:val="nil"/>
            </w:tcBorders>
            <w:tcMar>
              <w:top w:w="43" w:type="dxa"/>
              <w:left w:w="0" w:type="dxa"/>
              <w:bottom w:w="0" w:type="dxa"/>
              <w:right w:w="0" w:type="dxa"/>
            </w:tcMar>
          </w:tcPr>
          <w:p w14:paraId="455439C5" w14:textId="77777777" w:rsidR="00D76297" w:rsidRDefault="004126E9" w:rsidP="0074436B">
            <w:r>
              <w:t>2651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391D6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929B2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C275B4" w14:textId="77777777" w:rsidR="00D76297" w:rsidRDefault="004126E9" w:rsidP="0074436B">
            <w:r>
              <w:t>Arbeidsavklaringspenger:</w:t>
            </w:r>
          </w:p>
        </w:tc>
        <w:tc>
          <w:tcPr>
            <w:tcW w:w="1200" w:type="dxa"/>
            <w:tcBorders>
              <w:top w:val="nil"/>
              <w:left w:val="nil"/>
              <w:bottom w:val="nil"/>
              <w:right w:val="nil"/>
            </w:tcBorders>
            <w:tcMar>
              <w:top w:w="43" w:type="dxa"/>
              <w:left w:w="0" w:type="dxa"/>
              <w:bottom w:w="0" w:type="dxa"/>
              <w:right w:w="0" w:type="dxa"/>
            </w:tcMar>
            <w:vAlign w:val="bottom"/>
          </w:tcPr>
          <w:p w14:paraId="622A76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0CF2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B4BC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A53F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72C055" w14:textId="77777777" w:rsidR="00D76297" w:rsidRDefault="00D76297" w:rsidP="0074436B"/>
        </w:tc>
      </w:tr>
      <w:tr w:rsidR="00D76297" w14:paraId="6DD5701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268BB5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E8105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FC786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797BF1" w14:textId="77777777" w:rsidR="00D76297" w:rsidRDefault="004126E9" w:rsidP="0074436B">
            <w:r>
              <w:t>Arbeidsavklaringspenger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39499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C632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9638A3" w14:textId="77777777" w:rsidR="00D76297" w:rsidRDefault="004126E9" w:rsidP="0074436B">
            <w:r>
              <w:t>35 800 000 000</w:t>
            </w:r>
          </w:p>
        </w:tc>
        <w:tc>
          <w:tcPr>
            <w:tcW w:w="180" w:type="dxa"/>
            <w:tcBorders>
              <w:top w:val="nil"/>
              <w:left w:val="nil"/>
              <w:bottom w:val="nil"/>
              <w:right w:val="nil"/>
            </w:tcBorders>
            <w:tcMar>
              <w:top w:w="43" w:type="dxa"/>
              <w:left w:w="0" w:type="dxa"/>
              <w:bottom w:w="0" w:type="dxa"/>
              <w:right w:w="0" w:type="dxa"/>
            </w:tcMar>
            <w:vAlign w:val="bottom"/>
          </w:tcPr>
          <w:p w14:paraId="7A0777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8E5166" w14:textId="77777777" w:rsidR="00D76297" w:rsidRDefault="00D76297" w:rsidP="0074436B"/>
        </w:tc>
      </w:tr>
      <w:tr w:rsidR="00D76297" w14:paraId="7225BE4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03B4CB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FA372E"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323DCD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1DC0B23" w14:textId="77777777" w:rsidR="00D76297" w:rsidRDefault="004126E9" w:rsidP="0074436B">
            <w:r>
              <w:t>Tilleggsstønad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1A3E7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0166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CB7C05" w14:textId="77777777" w:rsidR="00D76297" w:rsidRDefault="004126E9" w:rsidP="0074436B">
            <w:r>
              <w:t>166 000 000</w:t>
            </w:r>
          </w:p>
        </w:tc>
        <w:tc>
          <w:tcPr>
            <w:tcW w:w="180" w:type="dxa"/>
            <w:tcBorders>
              <w:top w:val="nil"/>
              <w:left w:val="nil"/>
              <w:bottom w:val="nil"/>
              <w:right w:val="nil"/>
            </w:tcBorders>
            <w:tcMar>
              <w:top w:w="43" w:type="dxa"/>
              <w:left w:w="0" w:type="dxa"/>
              <w:bottom w:w="0" w:type="dxa"/>
              <w:right w:w="0" w:type="dxa"/>
            </w:tcMar>
            <w:vAlign w:val="bottom"/>
          </w:tcPr>
          <w:p w14:paraId="216188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BEC203" w14:textId="77777777" w:rsidR="00D76297" w:rsidRDefault="00D76297" w:rsidP="0074436B"/>
        </w:tc>
      </w:tr>
      <w:tr w:rsidR="00D76297" w14:paraId="4591B68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D02D90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4BE263"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738E6C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FB2376" w14:textId="77777777" w:rsidR="00D76297" w:rsidRDefault="004126E9" w:rsidP="0074436B">
            <w:r>
              <w:t>Legeerklæringer</w:t>
            </w:r>
          </w:p>
        </w:tc>
        <w:tc>
          <w:tcPr>
            <w:tcW w:w="1200" w:type="dxa"/>
            <w:tcBorders>
              <w:top w:val="nil"/>
              <w:left w:val="nil"/>
              <w:bottom w:val="nil"/>
              <w:right w:val="nil"/>
            </w:tcBorders>
            <w:tcMar>
              <w:top w:w="43" w:type="dxa"/>
              <w:left w:w="0" w:type="dxa"/>
              <w:bottom w:w="0" w:type="dxa"/>
              <w:right w:w="0" w:type="dxa"/>
            </w:tcMar>
            <w:vAlign w:val="bottom"/>
          </w:tcPr>
          <w:p w14:paraId="698C29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195B1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4C885AF" w14:textId="77777777" w:rsidR="00D76297" w:rsidRDefault="004126E9" w:rsidP="0074436B">
            <w:r>
              <w:t>460 000 000</w:t>
            </w:r>
          </w:p>
        </w:tc>
        <w:tc>
          <w:tcPr>
            <w:tcW w:w="180" w:type="dxa"/>
            <w:tcBorders>
              <w:top w:val="nil"/>
              <w:left w:val="nil"/>
              <w:bottom w:val="nil"/>
              <w:right w:val="nil"/>
            </w:tcBorders>
            <w:tcMar>
              <w:top w:w="43" w:type="dxa"/>
              <w:left w:w="0" w:type="dxa"/>
              <w:bottom w:w="0" w:type="dxa"/>
              <w:right w:w="0" w:type="dxa"/>
            </w:tcMar>
            <w:vAlign w:val="bottom"/>
          </w:tcPr>
          <w:p w14:paraId="1BBD35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BA9923" w14:textId="77777777" w:rsidR="00D76297" w:rsidRDefault="004126E9" w:rsidP="0074436B">
            <w:r>
              <w:t>36 426 000 000</w:t>
            </w:r>
          </w:p>
        </w:tc>
      </w:tr>
      <w:tr w:rsidR="00D76297" w14:paraId="3DBBDB21" w14:textId="77777777">
        <w:trPr>
          <w:trHeight w:val="240"/>
        </w:trPr>
        <w:tc>
          <w:tcPr>
            <w:tcW w:w="460" w:type="dxa"/>
            <w:tcBorders>
              <w:top w:val="nil"/>
              <w:left w:val="nil"/>
              <w:bottom w:val="nil"/>
              <w:right w:val="nil"/>
            </w:tcBorders>
            <w:tcMar>
              <w:top w:w="43" w:type="dxa"/>
              <w:left w:w="0" w:type="dxa"/>
              <w:bottom w:w="0" w:type="dxa"/>
              <w:right w:w="0" w:type="dxa"/>
            </w:tcMar>
          </w:tcPr>
          <w:p w14:paraId="0214E2BE" w14:textId="77777777" w:rsidR="00D76297" w:rsidRDefault="004126E9" w:rsidP="0074436B">
            <w:r>
              <w:t>2655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4B4A3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16C27B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3C2CFC" w14:textId="77777777" w:rsidR="00D76297" w:rsidRDefault="004126E9" w:rsidP="0074436B">
            <w:r>
              <w:t>Uførhet:</w:t>
            </w:r>
          </w:p>
        </w:tc>
        <w:tc>
          <w:tcPr>
            <w:tcW w:w="1200" w:type="dxa"/>
            <w:tcBorders>
              <w:top w:val="nil"/>
              <w:left w:val="nil"/>
              <w:bottom w:val="nil"/>
              <w:right w:val="nil"/>
            </w:tcBorders>
            <w:tcMar>
              <w:top w:w="43" w:type="dxa"/>
              <w:left w:w="0" w:type="dxa"/>
              <w:bottom w:w="0" w:type="dxa"/>
              <w:right w:w="0" w:type="dxa"/>
            </w:tcMar>
            <w:vAlign w:val="bottom"/>
          </w:tcPr>
          <w:p w14:paraId="38969E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47D4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A189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1263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8F5BA6" w14:textId="77777777" w:rsidR="00D76297" w:rsidRDefault="00D76297" w:rsidP="0074436B"/>
        </w:tc>
      </w:tr>
      <w:tr w:rsidR="00D76297" w14:paraId="6162DFC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AD2431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6411B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D07420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7E3155" w14:textId="77777777" w:rsidR="00D76297" w:rsidRDefault="004126E9" w:rsidP="0074436B">
            <w:r>
              <w:t>Uføretrygd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6377B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9132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3FED3A" w14:textId="77777777" w:rsidR="00D76297" w:rsidRDefault="004126E9" w:rsidP="0074436B">
            <w:r>
              <w:t>118 030 000 000</w:t>
            </w:r>
          </w:p>
        </w:tc>
        <w:tc>
          <w:tcPr>
            <w:tcW w:w="180" w:type="dxa"/>
            <w:tcBorders>
              <w:top w:val="nil"/>
              <w:left w:val="nil"/>
              <w:bottom w:val="nil"/>
              <w:right w:val="nil"/>
            </w:tcBorders>
            <w:tcMar>
              <w:top w:w="43" w:type="dxa"/>
              <w:left w:w="0" w:type="dxa"/>
              <w:bottom w:w="0" w:type="dxa"/>
              <w:right w:w="0" w:type="dxa"/>
            </w:tcMar>
            <w:vAlign w:val="bottom"/>
          </w:tcPr>
          <w:p w14:paraId="297C98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054633" w14:textId="77777777" w:rsidR="00D76297" w:rsidRDefault="00D76297" w:rsidP="0074436B"/>
        </w:tc>
      </w:tr>
      <w:tr w:rsidR="00D76297" w14:paraId="04B10E5D"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92FB9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EE0B0D"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152AA76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63C373" w14:textId="77777777" w:rsidR="00D76297" w:rsidRDefault="004126E9" w:rsidP="0074436B">
            <w:r>
              <w:t>Menerstatning ved yrkesskade</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E4DE7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C063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B51809" w14:textId="77777777" w:rsidR="00D76297" w:rsidRDefault="004126E9" w:rsidP="0074436B">
            <w:r>
              <w:t>76 000 000</w:t>
            </w:r>
          </w:p>
        </w:tc>
        <w:tc>
          <w:tcPr>
            <w:tcW w:w="180" w:type="dxa"/>
            <w:tcBorders>
              <w:top w:val="nil"/>
              <w:left w:val="nil"/>
              <w:bottom w:val="nil"/>
              <w:right w:val="nil"/>
            </w:tcBorders>
            <w:tcMar>
              <w:top w:w="43" w:type="dxa"/>
              <w:left w:w="0" w:type="dxa"/>
              <w:bottom w:w="0" w:type="dxa"/>
              <w:right w:w="0" w:type="dxa"/>
            </w:tcMar>
            <w:vAlign w:val="bottom"/>
          </w:tcPr>
          <w:p w14:paraId="3667ED8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0F5EB4" w14:textId="77777777" w:rsidR="00D76297" w:rsidRDefault="00D76297" w:rsidP="0074436B"/>
        </w:tc>
      </w:tr>
      <w:tr w:rsidR="00D76297" w14:paraId="116EBE39"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780B9A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05E705E"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02098AF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23C2EC" w14:textId="77777777" w:rsidR="00D76297" w:rsidRDefault="004126E9" w:rsidP="0074436B">
            <w:r>
              <w:t>Yrkesskadetrygd gml. lovgivning</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4DF9B8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1E119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C94C8DC" w14:textId="77777777" w:rsidR="00D76297" w:rsidRDefault="004126E9" w:rsidP="0074436B">
            <w:r>
              <w:t>34 000 000</w:t>
            </w:r>
          </w:p>
        </w:tc>
        <w:tc>
          <w:tcPr>
            <w:tcW w:w="180" w:type="dxa"/>
            <w:tcBorders>
              <w:top w:val="nil"/>
              <w:left w:val="nil"/>
              <w:bottom w:val="nil"/>
              <w:right w:val="nil"/>
            </w:tcBorders>
            <w:tcMar>
              <w:top w:w="43" w:type="dxa"/>
              <w:left w:w="0" w:type="dxa"/>
              <w:bottom w:w="0" w:type="dxa"/>
              <w:right w:w="0" w:type="dxa"/>
            </w:tcMar>
            <w:vAlign w:val="bottom"/>
          </w:tcPr>
          <w:p w14:paraId="12EA69F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EF8930" w14:textId="77777777" w:rsidR="00D76297" w:rsidRDefault="004126E9" w:rsidP="0074436B">
            <w:r>
              <w:t>118 140 000 000</w:t>
            </w:r>
          </w:p>
        </w:tc>
      </w:tr>
      <w:tr w:rsidR="00D76297" w14:paraId="369B528E" w14:textId="77777777">
        <w:trPr>
          <w:trHeight w:val="240"/>
        </w:trPr>
        <w:tc>
          <w:tcPr>
            <w:tcW w:w="460" w:type="dxa"/>
            <w:tcBorders>
              <w:top w:val="nil"/>
              <w:left w:val="nil"/>
              <w:bottom w:val="nil"/>
              <w:right w:val="nil"/>
            </w:tcBorders>
            <w:tcMar>
              <w:top w:w="43" w:type="dxa"/>
              <w:left w:w="0" w:type="dxa"/>
              <w:bottom w:w="0" w:type="dxa"/>
              <w:right w:w="0" w:type="dxa"/>
            </w:tcMar>
          </w:tcPr>
          <w:p w14:paraId="608444A1" w14:textId="77777777" w:rsidR="00D76297" w:rsidRDefault="004126E9" w:rsidP="0074436B">
            <w:r>
              <w:t>2661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49CFF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BC441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8E29BD" w14:textId="77777777" w:rsidR="00D76297" w:rsidRDefault="004126E9" w:rsidP="0074436B">
            <w:r>
              <w:t>Grunn- og hjelpestønad, hjelpemidler mv.:</w:t>
            </w:r>
          </w:p>
        </w:tc>
        <w:tc>
          <w:tcPr>
            <w:tcW w:w="1200" w:type="dxa"/>
            <w:tcBorders>
              <w:top w:val="nil"/>
              <w:left w:val="nil"/>
              <w:bottom w:val="nil"/>
              <w:right w:val="nil"/>
            </w:tcBorders>
            <w:tcMar>
              <w:top w:w="43" w:type="dxa"/>
              <w:left w:w="0" w:type="dxa"/>
              <w:bottom w:w="0" w:type="dxa"/>
              <w:right w:w="0" w:type="dxa"/>
            </w:tcMar>
            <w:vAlign w:val="bottom"/>
          </w:tcPr>
          <w:p w14:paraId="50E3EE4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3929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0B61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B253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45B0C5" w14:textId="77777777" w:rsidR="00D76297" w:rsidRDefault="00D76297" w:rsidP="0074436B"/>
        </w:tc>
      </w:tr>
      <w:tr w:rsidR="00D76297" w14:paraId="65F89B6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FBAD50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D8B0CF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A7C31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792FF9" w14:textId="77777777" w:rsidR="00D76297" w:rsidRDefault="004126E9" w:rsidP="0074436B">
            <w:r>
              <w:t>Grunnstønad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9323C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3E20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61FF13" w14:textId="77777777" w:rsidR="00D76297" w:rsidRDefault="004126E9" w:rsidP="0074436B">
            <w:r>
              <w:t>1 585 000 000</w:t>
            </w:r>
          </w:p>
        </w:tc>
        <w:tc>
          <w:tcPr>
            <w:tcW w:w="180" w:type="dxa"/>
            <w:tcBorders>
              <w:top w:val="nil"/>
              <w:left w:val="nil"/>
              <w:bottom w:val="nil"/>
              <w:right w:val="nil"/>
            </w:tcBorders>
            <w:tcMar>
              <w:top w:w="43" w:type="dxa"/>
              <w:left w:w="0" w:type="dxa"/>
              <w:bottom w:w="0" w:type="dxa"/>
              <w:right w:w="0" w:type="dxa"/>
            </w:tcMar>
            <w:vAlign w:val="bottom"/>
          </w:tcPr>
          <w:p w14:paraId="4B836B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B626BB" w14:textId="77777777" w:rsidR="00D76297" w:rsidRDefault="00D76297" w:rsidP="0074436B"/>
        </w:tc>
      </w:tr>
      <w:tr w:rsidR="00D76297" w14:paraId="3A14F81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D6F164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B6D41E"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75F48EC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16BA04" w14:textId="77777777" w:rsidR="00D76297" w:rsidRDefault="004126E9" w:rsidP="0074436B">
            <w:r>
              <w:t>Hjelpestønad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7CEB152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9844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88C4BC" w14:textId="77777777" w:rsidR="00D76297" w:rsidRDefault="004126E9" w:rsidP="0074436B">
            <w:r>
              <w:t>1 820 000 000</w:t>
            </w:r>
          </w:p>
        </w:tc>
        <w:tc>
          <w:tcPr>
            <w:tcW w:w="180" w:type="dxa"/>
            <w:tcBorders>
              <w:top w:val="nil"/>
              <w:left w:val="nil"/>
              <w:bottom w:val="nil"/>
              <w:right w:val="nil"/>
            </w:tcBorders>
            <w:tcMar>
              <w:top w:w="43" w:type="dxa"/>
              <w:left w:w="0" w:type="dxa"/>
              <w:bottom w:w="0" w:type="dxa"/>
              <w:right w:w="0" w:type="dxa"/>
            </w:tcMar>
            <w:vAlign w:val="bottom"/>
          </w:tcPr>
          <w:p w14:paraId="7EF018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F3FBEF" w14:textId="77777777" w:rsidR="00D76297" w:rsidRDefault="00D76297" w:rsidP="0074436B"/>
        </w:tc>
      </w:tr>
      <w:tr w:rsidR="00D76297" w14:paraId="6B97471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17E2BE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67E4F5"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5CC77E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42F872" w14:textId="77777777" w:rsidR="00D76297" w:rsidRDefault="004126E9" w:rsidP="0074436B">
            <w:r>
              <w:t>Stønad til servicehund</w:t>
            </w:r>
          </w:p>
        </w:tc>
        <w:tc>
          <w:tcPr>
            <w:tcW w:w="1200" w:type="dxa"/>
            <w:tcBorders>
              <w:top w:val="nil"/>
              <w:left w:val="nil"/>
              <w:bottom w:val="nil"/>
              <w:right w:val="nil"/>
            </w:tcBorders>
            <w:tcMar>
              <w:top w:w="43" w:type="dxa"/>
              <w:left w:w="0" w:type="dxa"/>
              <w:bottom w:w="0" w:type="dxa"/>
              <w:right w:w="0" w:type="dxa"/>
            </w:tcMar>
            <w:vAlign w:val="bottom"/>
          </w:tcPr>
          <w:p w14:paraId="60422B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7DFC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4C1D48" w14:textId="77777777" w:rsidR="00D76297" w:rsidRDefault="004126E9" w:rsidP="0074436B">
            <w:r>
              <w:t>9 390 000</w:t>
            </w:r>
          </w:p>
        </w:tc>
        <w:tc>
          <w:tcPr>
            <w:tcW w:w="180" w:type="dxa"/>
            <w:tcBorders>
              <w:top w:val="nil"/>
              <w:left w:val="nil"/>
              <w:bottom w:val="nil"/>
              <w:right w:val="nil"/>
            </w:tcBorders>
            <w:tcMar>
              <w:top w:w="43" w:type="dxa"/>
              <w:left w:w="0" w:type="dxa"/>
              <w:bottom w:w="0" w:type="dxa"/>
              <w:right w:w="0" w:type="dxa"/>
            </w:tcMar>
            <w:vAlign w:val="bottom"/>
          </w:tcPr>
          <w:p w14:paraId="5C0C0C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52FBEB" w14:textId="77777777" w:rsidR="00D76297" w:rsidRDefault="00D76297" w:rsidP="0074436B"/>
        </w:tc>
      </w:tr>
      <w:tr w:rsidR="00D76297" w14:paraId="1429FB5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58F9D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195E35E"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3E403F0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BFAE83" w14:textId="77777777" w:rsidR="00D76297" w:rsidRDefault="004126E9" w:rsidP="0074436B">
            <w:r>
              <w:t>Hjelpemidler mv. under arbeid og utdanning</w:t>
            </w:r>
          </w:p>
        </w:tc>
        <w:tc>
          <w:tcPr>
            <w:tcW w:w="1200" w:type="dxa"/>
            <w:tcBorders>
              <w:top w:val="nil"/>
              <w:left w:val="nil"/>
              <w:bottom w:val="nil"/>
              <w:right w:val="nil"/>
            </w:tcBorders>
            <w:tcMar>
              <w:top w:w="43" w:type="dxa"/>
              <w:left w:w="0" w:type="dxa"/>
              <w:bottom w:w="0" w:type="dxa"/>
              <w:right w:w="0" w:type="dxa"/>
            </w:tcMar>
            <w:vAlign w:val="bottom"/>
          </w:tcPr>
          <w:p w14:paraId="7196BA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88EA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97C6A7" w14:textId="77777777" w:rsidR="00D76297" w:rsidRDefault="004126E9" w:rsidP="0074436B">
            <w:r>
              <w:t>117 000 000</w:t>
            </w:r>
          </w:p>
        </w:tc>
        <w:tc>
          <w:tcPr>
            <w:tcW w:w="180" w:type="dxa"/>
            <w:tcBorders>
              <w:top w:val="nil"/>
              <w:left w:val="nil"/>
              <w:bottom w:val="nil"/>
              <w:right w:val="nil"/>
            </w:tcBorders>
            <w:tcMar>
              <w:top w:w="43" w:type="dxa"/>
              <w:left w:w="0" w:type="dxa"/>
              <w:bottom w:w="0" w:type="dxa"/>
              <w:right w:w="0" w:type="dxa"/>
            </w:tcMar>
            <w:vAlign w:val="bottom"/>
          </w:tcPr>
          <w:p w14:paraId="4AACAB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4DFE84" w14:textId="77777777" w:rsidR="00D76297" w:rsidRDefault="00D76297" w:rsidP="0074436B"/>
        </w:tc>
      </w:tr>
      <w:tr w:rsidR="00D76297" w14:paraId="18CF8CD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99C66A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1B5FB9"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65341F7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A8CBD0" w14:textId="77777777" w:rsidR="00D76297" w:rsidRDefault="004126E9" w:rsidP="0074436B">
            <w:r>
              <w:t>Tilskudd til biler</w:t>
            </w:r>
          </w:p>
        </w:tc>
        <w:tc>
          <w:tcPr>
            <w:tcW w:w="1200" w:type="dxa"/>
            <w:tcBorders>
              <w:top w:val="nil"/>
              <w:left w:val="nil"/>
              <w:bottom w:val="nil"/>
              <w:right w:val="nil"/>
            </w:tcBorders>
            <w:tcMar>
              <w:top w:w="43" w:type="dxa"/>
              <w:left w:w="0" w:type="dxa"/>
              <w:bottom w:w="0" w:type="dxa"/>
              <w:right w:w="0" w:type="dxa"/>
            </w:tcMar>
            <w:vAlign w:val="bottom"/>
          </w:tcPr>
          <w:p w14:paraId="359FB66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24ED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AF7330" w14:textId="77777777" w:rsidR="00D76297" w:rsidRDefault="004126E9" w:rsidP="0074436B">
            <w:r>
              <w:t>750 000 000</w:t>
            </w:r>
          </w:p>
        </w:tc>
        <w:tc>
          <w:tcPr>
            <w:tcW w:w="180" w:type="dxa"/>
            <w:tcBorders>
              <w:top w:val="nil"/>
              <w:left w:val="nil"/>
              <w:bottom w:val="nil"/>
              <w:right w:val="nil"/>
            </w:tcBorders>
            <w:tcMar>
              <w:top w:w="43" w:type="dxa"/>
              <w:left w:w="0" w:type="dxa"/>
              <w:bottom w:w="0" w:type="dxa"/>
              <w:right w:w="0" w:type="dxa"/>
            </w:tcMar>
            <w:vAlign w:val="bottom"/>
          </w:tcPr>
          <w:p w14:paraId="7FE2F3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ABC5C9" w14:textId="77777777" w:rsidR="00D76297" w:rsidRDefault="00D76297" w:rsidP="0074436B"/>
        </w:tc>
      </w:tr>
      <w:tr w:rsidR="00D76297" w14:paraId="0E68FF6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D5B896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BB3C23B"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6A2F55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DFE603" w14:textId="77777777" w:rsidR="00D76297" w:rsidRDefault="004126E9" w:rsidP="0074436B">
            <w:r>
              <w:t>Bedring av funksjonsevnen, hjelpemidler</w:t>
            </w:r>
          </w:p>
        </w:tc>
        <w:tc>
          <w:tcPr>
            <w:tcW w:w="1200" w:type="dxa"/>
            <w:tcBorders>
              <w:top w:val="nil"/>
              <w:left w:val="nil"/>
              <w:bottom w:val="nil"/>
              <w:right w:val="nil"/>
            </w:tcBorders>
            <w:tcMar>
              <w:top w:w="43" w:type="dxa"/>
              <w:left w:w="0" w:type="dxa"/>
              <w:bottom w:w="0" w:type="dxa"/>
              <w:right w:w="0" w:type="dxa"/>
            </w:tcMar>
            <w:vAlign w:val="bottom"/>
          </w:tcPr>
          <w:p w14:paraId="0C87E3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36FF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E18CF2" w14:textId="77777777" w:rsidR="00D76297" w:rsidRDefault="004126E9" w:rsidP="0074436B">
            <w:r>
              <w:t>4 040 000 000</w:t>
            </w:r>
          </w:p>
        </w:tc>
        <w:tc>
          <w:tcPr>
            <w:tcW w:w="180" w:type="dxa"/>
            <w:tcBorders>
              <w:top w:val="nil"/>
              <w:left w:val="nil"/>
              <w:bottom w:val="nil"/>
              <w:right w:val="nil"/>
            </w:tcBorders>
            <w:tcMar>
              <w:top w:w="43" w:type="dxa"/>
              <w:left w:w="0" w:type="dxa"/>
              <w:bottom w:w="0" w:type="dxa"/>
              <w:right w:w="0" w:type="dxa"/>
            </w:tcMar>
            <w:vAlign w:val="bottom"/>
          </w:tcPr>
          <w:p w14:paraId="53E919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963B2D" w14:textId="77777777" w:rsidR="00D76297" w:rsidRDefault="00D76297" w:rsidP="0074436B"/>
        </w:tc>
      </w:tr>
      <w:tr w:rsidR="00D76297" w14:paraId="70EC083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6D1A9B8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0CE9CEF"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01674A8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A2DE61" w14:textId="77777777" w:rsidR="00D76297" w:rsidRDefault="004126E9" w:rsidP="0074436B">
            <w:r>
              <w:t>Bedring av funksjonsevnen, hjelpemidler som tjenester</w:t>
            </w:r>
          </w:p>
        </w:tc>
        <w:tc>
          <w:tcPr>
            <w:tcW w:w="1200" w:type="dxa"/>
            <w:tcBorders>
              <w:top w:val="nil"/>
              <w:left w:val="nil"/>
              <w:bottom w:val="nil"/>
              <w:right w:val="nil"/>
            </w:tcBorders>
            <w:tcMar>
              <w:top w:w="43" w:type="dxa"/>
              <w:left w:w="0" w:type="dxa"/>
              <w:bottom w:w="0" w:type="dxa"/>
              <w:right w:w="0" w:type="dxa"/>
            </w:tcMar>
            <w:vAlign w:val="bottom"/>
          </w:tcPr>
          <w:p w14:paraId="6D3A181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BA07A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C5B7BD" w14:textId="77777777" w:rsidR="00D76297" w:rsidRDefault="004126E9" w:rsidP="0074436B">
            <w:r>
              <w:t>355 000 000</w:t>
            </w:r>
          </w:p>
        </w:tc>
        <w:tc>
          <w:tcPr>
            <w:tcW w:w="180" w:type="dxa"/>
            <w:tcBorders>
              <w:top w:val="nil"/>
              <w:left w:val="nil"/>
              <w:bottom w:val="nil"/>
              <w:right w:val="nil"/>
            </w:tcBorders>
            <w:tcMar>
              <w:top w:w="43" w:type="dxa"/>
              <w:left w:w="0" w:type="dxa"/>
              <w:bottom w:w="0" w:type="dxa"/>
              <w:right w:w="0" w:type="dxa"/>
            </w:tcMar>
            <w:vAlign w:val="bottom"/>
          </w:tcPr>
          <w:p w14:paraId="1326AE7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FFFF25" w14:textId="77777777" w:rsidR="00D76297" w:rsidRDefault="00D76297" w:rsidP="0074436B"/>
        </w:tc>
      </w:tr>
      <w:tr w:rsidR="00D76297" w14:paraId="0D38952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03A3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B5CB96"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215034A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019C01" w14:textId="77777777" w:rsidR="00D76297" w:rsidRDefault="004126E9" w:rsidP="0074436B">
            <w:r>
              <w:t>Ortopediske hjelpemidler</w:t>
            </w:r>
          </w:p>
        </w:tc>
        <w:tc>
          <w:tcPr>
            <w:tcW w:w="1200" w:type="dxa"/>
            <w:tcBorders>
              <w:top w:val="nil"/>
              <w:left w:val="nil"/>
              <w:bottom w:val="nil"/>
              <w:right w:val="nil"/>
            </w:tcBorders>
            <w:tcMar>
              <w:top w:w="43" w:type="dxa"/>
              <w:left w:w="0" w:type="dxa"/>
              <w:bottom w:w="0" w:type="dxa"/>
              <w:right w:w="0" w:type="dxa"/>
            </w:tcMar>
            <w:vAlign w:val="bottom"/>
          </w:tcPr>
          <w:p w14:paraId="61CA8C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8E6E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31A94C" w14:textId="77777777" w:rsidR="00D76297" w:rsidRDefault="004126E9" w:rsidP="0074436B">
            <w:r>
              <w:t>2 070 000 000</w:t>
            </w:r>
          </w:p>
        </w:tc>
        <w:tc>
          <w:tcPr>
            <w:tcW w:w="180" w:type="dxa"/>
            <w:tcBorders>
              <w:top w:val="nil"/>
              <w:left w:val="nil"/>
              <w:bottom w:val="nil"/>
              <w:right w:val="nil"/>
            </w:tcBorders>
            <w:tcMar>
              <w:top w:w="43" w:type="dxa"/>
              <w:left w:w="0" w:type="dxa"/>
              <w:bottom w:w="0" w:type="dxa"/>
              <w:right w:w="0" w:type="dxa"/>
            </w:tcMar>
            <w:vAlign w:val="bottom"/>
          </w:tcPr>
          <w:p w14:paraId="1538941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950048" w14:textId="77777777" w:rsidR="00D76297" w:rsidRDefault="00D76297" w:rsidP="0074436B"/>
        </w:tc>
      </w:tr>
      <w:tr w:rsidR="00D76297" w14:paraId="633AC435"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BF18E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2BACBE"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6A8E9F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8737D1" w14:textId="77777777" w:rsidR="00D76297" w:rsidRDefault="004126E9" w:rsidP="0074436B">
            <w:r>
              <w:t>Høreapparater</w:t>
            </w:r>
          </w:p>
        </w:tc>
        <w:tc>
          <w:tcPr>
            <w:tcW w:w="1200" w:type="dxa"/>
            <w:tcBorders>
              <w:top w:val="nil"/>
              <w:left w:val="nil"/>
              <w:bottom w:val="nil"/>
              <w:right w:val="nil"/>
            </w:tcBorders>
            <w:tcMar>
              <w:top w:w="43" w:type="dxa"/>
              <w:left w:w="0" w:type="dxa"/>
              <w:bottom w:w="0" w:type="dxa"/>
              <w:right w:w="0" w:type="dxa"/>
            </w:tcMar>
            <w:vAlign w:val="bottom"/>
          </w:tcPr>
          <w:p w14:paraId="6A754C9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089D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91938D" w14:textId="77777777" w:rsidR="00D76297" w:rsidRDefault="004126E9" w:rsidP="0074436B">
            <w:r>
              <w:t>915 000 000</w:t>
            </w:r>
          </w:p>
        </w:tc>
        <w:tc>
          <w:tcPr>
            <w:tcW w:w="180" w:type="dxa"/>
            <w:tcBorders>
              <w:top w:val="nil"/>
              <w:left w:val="nil"/>
              <w:bottom w:val="nil"/>
              <w:right w:val="nil"/>
            </w:tcBorders>
            <w:tcMar>
              <w:top w:w="43" w:type="dxa"/>
              <w:left w:w="0" w:type="dxa"/>
              <w:bottom w:w="0" w:type="dxa"/>
              <w:right w:w="0" w:type="dxa"/>
            </w:tcMar>
            <w:vAlign w:val="bottom"/>
          </w:tcPr>
          <w:p w14:paraId="15D653D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5AAA0E" w14:textId="77777777" w:rsidR="00D76297" w:rsidRDefault="00D76297" w:rsidP="0074436B"/>
        </w:tc>
      </w:tr>
      <w:tr w:rsidR="00D76297" w14:paraId="14C4111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861F6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6EF5A7"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7FD2D5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58FE76" w14:textId="77777777" w:rsidR="00D76297" w:rsidRDefault="004126E9" w:rsidP="0074436B">
            <w:r>
              <w:t>Aktivitetshjelpemidler til personer over 26 år</w:t>
            </w:r>
          </w:p>
        </w:tc>
        <w:tc>
          <w:tcPr>
            <w:tcW w:w="1200" w:type="dxa"/>
            <w:tcBorders>
              <w:top w:val="nil"/>
              <w:left w:val="nil"/>
              <w:bottom w:val="nil"/>
              <w:right w:val="nil"/>
            </w:tcBorders>
            <w:tcMar>
              <w:top w:w="43" w:type="dxa"/>
              <w:left w:w="0" w:type="dxa"/>
              <w:bottom w:w="0" w:type="dxa"/>
              <w:right w:w="0" w:type="dxa"/>
            </w:tcMar>
            <w:vAlign w:val="bottom"/>
          </w:tcPr>
          <w:p w14:paraId="2F26D1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3C42C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5DA5E0D" w14:textId="77777777" w:rsidR="00D76297" w:rsidRDefault="004126E9" w:rsidP="0074436B">
            <w:r>
              <w:t>56 780 000</w:t>
            </w:r>
          </w:p>
        </w:tc>
        <w:tc>
          <w:tcPr>
            <w:tcW w:w="180" w:type="dxa"/>
            <w:tcBorders>
              <w:top w:val="nil"/>
              <w:left w:val="nil"/>
              <w:bottom w:val="nil"/>
              <w:right w:val="nil"/>
            </w:tcBorders>
            <w:tcMar>
              <w:top w:w="43" w:type="dxa"/>
              <w:left w:w="0" w:type="dxa"/>
              <w:bottom w:w="0" w:type="dxa"/>
              <w:right w:w="0" w:type="dxa"/>
            </w:tcMar>
            <w:vAlign w:val="bottom"/>
          </w:tcPr>
          <w:p w14:paraId="6556F48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EF0C9F" w14:textId="77777777" w:rsidR="00D76297" w:rsidRDefault="004126E9" w:rsidP="0074436B">
            <w:r>
              <w:t>11 718 170 000</w:t>
            </w:r>
          </w:p>
        </w:tc>
      </w:tr>
      <w:tr w:rsidR="00D76297" w14:paraId="20352C8F" w14:textId="77777777">
        <w:trPr>
          <w:trHeight w:val="240"/>
        </w:trPr>
        <w:tc>
          <w:tcPr>
            <w:tcW w:w="460" w:type="dxa"/>
            <w:tcBorders>
              <w:top w:val="nil"/>
              <w:left w:val="nil"/>
              <w:bottom w:val="nil"/>
              <w:right w:val="nil"/>
            </w:tcBorders>
            <w:tcMar>
              <w:top w:w="43" w:type="dxa"/>
              <w:left w:w="0" w:type="dxa"/>
              <w:bottom w:w="0" w:type="dxa"/>
              <w:right w:w="0" w:type="dxa"/>
            </w:tcMar>
          </w:tcPr>
          <w:p w14:paraId="40D09DAF" w14:textId="77777777" w:rsidR="00D76297" w:rsidRDefault="004126E9" w:rsidP="0074436B">
            <w:r>
              <w:t>2670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E3E25D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13F0F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513C52" w14:textId="77777777" w:rsidR="00D76297" w:rsidRDefault="004126E9" w:rsidP="0074436B">
            <w:r>
              <w:t>Alderdom:</w:t>
            </w:r>
          </w:p>
        </w:tc>
        <w:tc>
          <w:tcPr>
            <w:tcW w:w="1200" w:type="dxa"/>
            <w:tcBorders>
              <w:top w:val="nil"/>
              <w:left w:val="nil"/>
              <w:bottom w:val="nil"/>
              <w:right w:val="nil"/>
            </w:tcBorders>
            <w:tcMar>
              <w:top w:w="43" w:type="dxa"/>
              <w:left w:w="0" w:type="dxa"/>
              <w:bottom w:w="0" w:type="dxa"/>
              <w:right w:w="0" w:type="dxa"/>
            </w:tcMar>
            <w:vAlign w:val="bottom"/>
          </w:tcPr>
          <w:p w14:paraId="768413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E227E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20C9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D235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635EB6" w14:textId="77777777" w:rsidR="00D76297" w:rsidRDefault="00D76297" w:rsidP="0074436B"/>
        </w:tc>
      </w:tr>
      <w:tr w:rsidR="00D76297" w14:paraId="675DAE3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2FB25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DB224D"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CBFCCA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1ACCA1" w14:textId="77777777" w:rsidR="00D76297" w:rsidRDefault="004126E9" w:rsidP="0074436B">
            <w:r>
              <w:t>Grunnpensjon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0290B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AC78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A38892" w14:textId="77777777" w:rsidR="00D76297" w:rsidRDefault="004126E9" w:rsidP="0074436B">
            <w:r>
              <w:t>88 390 000 000</w:t>
            </w:r>
          </w:p>
        </w:tc>
        <w:tc>
          <w:tcPr>
            <w:tcW w:w="180" w:type="dxa"/>
            <w:tcBorders>
              <w:top w:val="nil"/>
              <w:left w:val="nil"/>
              <w:bottom w:val="nil"/>
              <w:right w:val="nil"/>
            </w:tcBorders>
            <w:tcMar>
              <w:top w:w="43" w:type="dxa"/>
              <w:left w:w="0" w:type="dxa"/>
              <w:bottom w:w="0" w:type="dxa"/>
              <w:right w:w="0" w:type="dxa"/>
            </w:tcMar>
            <w:vAlign w:val="bottom"/>
          </w:tcPr>
          <w:p w14:paraId="5CBB2E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E23025" w14:textId="77777777" w:rsidR="00D76297" w:rsidRDefault="00D76297" w:rsidP="0074436B"/>
        </w:tc>
      </w:tr>
      <w:tr w:rsidR="00D76297" w14:paraId="26D2F92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F2603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61A95E"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1DAB6C5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69173B" w14:textId="77777777" w:rsidR="00D76297" w:rsidRDefault="004126E9" w:rsidP="0074436B">
            <w:r>
              <w:t>Tilleggspensjon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EAD1E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744B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8CF760" w14:textId="77777777" w:rsidR="00D76297" w:rsidRDefault="004126E9" w:rsidP="0074436B">
            <w:r>
              <w:t>178 030 000 000</w:t>
            </w:r>
          </w:p>
        </w:tc>
        <w:tc>
          <w:tcPr>
            <w:tcW w:w="180" w:type="dxa"/>
            <w:tcBorders>
              <w:top w:val="nil"/>
              <w:left w:val="nil"/>
              <w:bottom w:val="nil"/>
              <w:right w:val="nil"/>
            </w:tcBorders>
            <w:tcMar>
              <w:top w:w="43" w:type="dxa"/>
              <w:left w:w="0" w:type="dxa"/>
              <w:bottom w:w="0" w:type="dxa"/>
              <w:right w:w="0" w:type="dxa"/>
            </w:tcMar>
            <w:vAlign w:val="bottom"/>
          </w:tcPr>
          <w:p w14:paraId="64FAFA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571526" w14:textId="77777777" w:rsidR="00D76297" w:rsidRDefault="00D76297" w:rsidP="0074436B"/>
        </w:tc>
      </w:tr>
      <w:tr w:rsidR="00D76297" w14:paraId="6D13C82E"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6ADC07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2BD408A"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161C78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302DE7" w14:textId="77777777" w:rsidR="00D76297" w:rsidRDefault="004126E9" w:rsidP="0074436B">
            <w:r>
              <w:t>Inntektspensjon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65DE9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C1CA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78B3C6" w14:textId="77777777" w:rsidR="00D76297" w:rsidRDefault="004126E9" w:rsidP="0074436B">
            <w:r>
              <w:t>15 610 000 000</w:t>
            </w:r>
          </w:p>
        </w:tc>
        <w:tc>
          <w:tcPr>
            <w:tcW w:w="180" w:type="dxa"/>
            <w:tcBorders>
              <w:top w:val="nil"/>
              <w:left w:val="nil"/>
              <w:bottom w:val="nil"/>
              <w:right w:val="nil"/>
            </w:tcBorders>
            <w:tcMar>
              <w:top w:w="43" w:type="dxa"/>
              <w:left w:w="0" w:type="dxa"/>
              <w:bottom w:w="0" w:type="dxa"/>
              <w:right w:w="0" w:type="dxa"/>
            </w:tcMar>
            <w:vAlign w:val="bottom"/>
          </w:tcPr>
          <w:p w14:paraId="259561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BD3E81" w14:textId="77777777" w:rsidR="00D76297" w:rsidRDefault="00D76297" w:rsidP="0074436B"/>
        </w:tc>
      </w:tr>
      <w:tr w:rsidR="00D76297" w14:paraId="2E0B3051"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AF38D8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88BDB8"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04E3219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8CB7B0" w14:textId="77777777" w:rsidR="00D76297" w:rsidRDefault="004126E9" w:rsidP="0074436B">
            <w:r>
              <w:t>Særtillegg, pensjonstillegg mv.</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696F8A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30304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EB82F3E" w14:textId="77777777" w:rsidR="00D76297" w:rsidRDefault="004126E9" w:rsidP="0074436B">
            <w:r>
              <w:t>7 300 000 000</w:t>
            </w:r>
          </w:p>
        </w:tc>
        <w:tc>
          <w:tcPr>
            <w:tcW w:w="180" w:type="dxa"/>
            <w:tcBorders>
              <w:top w:val="nil"/>
              <w:left w:val="nil"/>
              <w:bottom w:val="nil"/>
              <w:right w:val="nil"/>
            </w:tcBorders>
            <w:tcMar>
              <w:top w:w="43" w:type="dxa"/>
              <w:left w:w="0" w:type="dxa"/>
              <w:bottom w:w="0" w:type="dxa"/>
              <w:right w:w="0" w:type="dxa"/>
            </w:tcMar>
            <w:vAlign w:val="bottom"/>
          </w:tcPr>
          <w:p w14:paraId="4AF91A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726EA2" w14:textId="77777777" w:rsidR="00D76297" w:rsidRDefault="004126E9" w:rsidP="0074436B">
            <w:pPr>
              <w:rPr>
                <w:sz w:val="18"/>
                <w:szCs w:val="18"/>
              </w:rPr>
            </w:pPr>
            <w:r>
              <w:t>289 330 000 000</w:t>
            </w:r>
          </w:p>
        </w:tc>
      </w:tr>
      <w:tr w:rsidR="00D76297" w14:paraId="5DC09B5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E4969B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16A817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F51A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F05A445"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267BBE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5214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EB840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33A39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174BB9" w14:textId="77777777" w:rsidR="00D76297" w:rsidRDefault="00D76297" w:rsidP="0074436B"/>
        </w:tc>
      </w:tr>
      <w:tr w:rsidR="00D76297" w14:paraId="5AD1E725" w14:textId="77777777">
        <w:trPr>
          <w:trHeight w:val="240"/>
        </w:trPr>
        <w:tc>
          <w:tcPr>
            <w:tcW w:w="460" w:type="dxa"/>
            <w:tcBorders>
              <w:top w:val="nil"/>
              <w:left w:val="nil"/>
              <w:bottom w:val="nil"/>
              <w:right w:val="nil"/>
            </w:tcBorders>
            <w:tcMar>
              <w:top w:w="43" w:type="dxa"/>
              <w:left w:w="0" w:type="dxa"/>
              <w:bottom w:w="0" w:type="dxa"/>
              <w:right w:w="0" w:type="dxa"/>
            </w:tcMar>
          </w:tcPr>
          <w:p w14:paraId="41148670" w14:textId="77777777" w:rsidR="00D76297" w:rsidRDefault="004126E9" w:rsidP="0074436B">
            <w:r>
              <w:t>2680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76601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75201D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1C7B21" w14:textId="77777777" w:rsidR="00D76297" w:rsidRDefault="004126E9" w:rsidP="0074436B">
            <w:r>
              <w:t>Etterlatte:</w:t>
            </w:r>
          </w:p>
        </w:tc>
        <w:tc>
          <w:tcPr>
            <w:tcW w:w="1200" w:type="dxa"/>
            <w:tcBorders>
              <w:top w:val="nil"/>
              <w:left w:val="nil"/>
              <w:bottom w:val="nil"/>
              <w:right w:val="nil"/>
            </w:tcBorders>
            <w:tcMar>
              <w:top w:w="43" w:type="dxa"/>
              <w:left w:w="0" w:type="dxa"/>
              <w:bottom w:w="0" w:type="dxa"/>
              <w:right w:w="0" w:type="dxa"/>
            </w:tcMar>
            <w:vAlign w:val="bottom"/>
          </w:tcPr>
          <w:p w14:paraId="1FAC70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615A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E002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CDB5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BAF18F" w14:textId="77777777" w:rsidR="00D76297" w:rsidRDefault="00D76297" w:rsidP="0074436B"/>
        </w:tc>
      </w:tr>
      <w:tr w:rsidR="00D76297" w14:paraId="12645591"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19D5B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C718B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D0AF5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6E6B03" w14:textId="77777777" w:rsidR="00D76297" w:rsidRDefault="004126E9" w:rsidP="0074436B">
            <w:r>
              <w:t>Grunnpensjon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F0C54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02D5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D45602" w14:textId="77777777" w:rsidR="00D76297" w:rsidRDefault="004126E9" w:rsidP="0074436B">
            <w:r>
              <w:t>1 150 000 000</w:t>
            </w:r>
          </w:p>
        </w:tc>
        <w:tc>
          <w:tcPr>
            <w:tcW w:w="180" w:type="dxa"/>
            <w:tcBorders>
              <w:top w:val="nil"/>
              <w:left w:val="nil"/>
              <w:bottom w:val="nil"/>
              <w:right w:val="nil"/>
            </w:tcBorders>
            <w:tcMar>
              <w:top w:w="43" w:type="dxa"/>
              <w:left w:w="0" w:type="dxa"/>
              <w:bottom w:w="0" w:type="dxa"/>
              <w:right w:w="0" w:type="dxa"/>
            </w:tcMar>
            <w:vAlign w:val="bottom"/>
          </w:tcPr>
          <w:p w14:paraId="46F45D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C02BFD" w14:textId="77777777" w:rsidR="00D76297" w:rsidRDefault="00D76297" w:rsidP="0074436B"/>
        </w:tc>
      </w:tr>
      <w:tr w:rsidR="00D76297" w14:paraId="6CF1088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3348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6508DF"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F1205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701C82" w14:textId="77777777" w:rsidR="00D76297" w:rsidRDefault="004126E9" w:rsidP="0074436B">
            <w:r>
              <w:t>Tilleggspensjon</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5026F9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8078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AE0FB3" w14:textId="77777777" w:rsidR="00D76297" w:rsidRDefault="004126E9" w:rsidP="0074436B">
            <w:r>
              <w:t>840 000 000</w:t>
            </w:r>
          </w:p>
        </w:tc>
        <w:tc>
          <w:tcPr>
            <w:tcW w:w="180" w:type="dxa"/>
            <w:tcBorders>
              <w:top w:val="nil"/>
              <w:left w:val="nil"/>
              <w:bottom w:val="nil"/>
              <w:right w:val="nil"/>
            </w:tcBorders>
            <w:tcMar>
              <w:top w:w="43" w:type="dxa"/>
              <w:left w:w="0" w:type="dxa"/>
              <w:bottom w:w="0" w:type="dxa"/>
              <w:right w:w="0" w:type="dxa"/>
            </w:tcMar>
            <w:vAlign w:val="bottom"/>
          </w:tcPr>
          <w:p w14:paraId="009D09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3897F9A" w14:textId="77777777" w:rsidR="00D76297" w:rsidRDefault="00D76297" w:rsidP="0074436B"/>
        </w:tc>
      </w:tr>
      <w:tr w:rsidR="00D76297" w14:paraId="4C9C432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5E19A6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EDDBE7"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421A0F7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CF8338" w14:textId="77777777" w:rsidR="00D76297" w:rsidRDefault="004126E9" w:rsidP="0074436B">
            <w:r>
              <w:t>Særtillegg</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3FE9F0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B7AE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BF87D3" w14:textId="77777777" w:rsidR="00D76297" w:rsidRDefault="004126E9" w:rsidP="0074436B">
            <w:r>
              <w:t>92 000 000</w:t>
            </w:r>
          </w:p>
        </w:tc>
        <w:tc>
          <w:tcPr>
            <w:tcW w:w="180" w:type="dxa"/>
            <w:tcBorders>
              <w:top w:val="nil"/>
              <w:left w:val="nil"/>
              <w:bottom w:val="nil"/>
              <w:right w:val="nil"/>
            </w:tcBorders>
            <w:tcMar>
              <w:top w:w="43" w:type="dxa"/>
              <w:left w:w="0" w:type="dxa"/>
              <w:bottom w:w="0" w:type="dxa"/>
              <w:right w:w="0" w:type="dxa"/>
            </w:tcMar>
            <w:vAlign w:val="bottom"/>
          </w:tcPr>
          <w:p w14:paraId="37CAAA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0B467E" w14:textId="77777777" w:rsidR="00D76297" w:rsidRDefault="00D76297" w:rsidP="0074436B"/>
        </w:tc>
      </w:tr>
      <w:tr w:rsidR="00D76297" w14:paraId="2BCDF25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21C971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8182EDC"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62CA88C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EF53B4" w14:textId="77777777" w:rsidR="00D76297" w:rsidRDefault="004126E9" w:rsidP="0074436B">
            <w:r>
              <w:t>Tilleggsstønader og stønad til skolepenger</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0E6AE6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179D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F86110" w14:textId="77777777" w:rsidR="00D76297" w:rsidRDefault="004126E9" w:rsidP="0074436B">
            <w:r>
              <w:t>300 000</w:t>
            </w:r>
          </w:p>
        </w:tc>
        <w:tc>
          <w:tcPr>
            <w:tcW w:w="180" w:type="dxa"/>
            <w:tcBorders>
              <w:top w:val="nil"/>
              <w:left w:val="nil"/>
              <w:bottom w:val="nil"/>
              <w:right w:val="nil"/>
            </w:tcBorders>
            <w:tcMar>
              <w:top w:w="43" w:type="dxa"/>
              <w:left w:w="0" w:type="dxa"/>
              <w:bottom w:w="0" w:type="dxa"/>
              <w:right w:w="0" w:type="dxa"/>
            </w:tcMar>
            <w:vAlign w:val="bottom"/>
          </w:tcPr>
          <w:p w14:paraId="4DB0813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75A3C74" w14:textId="77777777" w:rsidR="00D76297" w:rsidRDefault="00D76297" w:rsidP="0074436B"/>
        </w:tc>
      </w:tr>
      <w:tr w:rsidR="00D76297" w14:paraId="4ECE16D4"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6D63F3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444958C"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4629F0E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0BADFA" w14:textId="77777777" w:rsidR="00D76297" w:rsidRDefault="004126E9" w:rsidP="0074436B">
            <w:r>
              <w:t>Stønad til barnetilsyn til gjenlevende i arbeid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251E24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67D31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A1B1337" w14:textId="77777777" w:rsidR="00D76297" w:rsidRDefault="004126E9" w:rsidP="0074436B">
            <w:r>
              <w:t>2 900 000</w:t>
            </w:r>
          </w:p>
        </w:tc>
        <w:tc>
          <w:tcPr>
            <w:tcW w:w="180" w:type="dxa"/>
            <w:tcBorders>
              <w:top w:val="nil"/>
              <w:left w:val="nil"/>
              <w:bottom w:val="nil"/>
              <w:right w:val="nil"/>
            </w:tcBorders>
            <w:tcMar>
              <w:top w:w="43" w:type="dxa"/>
              <w:left w:w="0" w:type="dxa"/>
              <w:bottom w:w="0" w:type="dxa"/>
              <w:right w:w="0" w:type="dxa"/>
            </w:tcMar>
            <w:vAlign w:val="bottom"/>
          </w:tcPr>
          <w:p w14:paraId="7BBD25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5C6CFE" w14:textId="77777777" w:rsidR="00D76297" w:rsidRDefault="004126E9" w:rsidP="0074436B">
            <w:r>
              <w:t>2 085 200 000</w:t>
            </w:r>
          </w:p>
        </w:tc>
      </w:tr>
      <w:tr w:rsidR="00D76297" w14:paraId="7CAB867A" w14:textId="77777777">
        <w:trPr>
          <w:trHeight w:val="240"/>
        </w:trPr>
        <w:tc>
          <w:tcPr>
            <w:tcW w:w="460" w:type="dxa"/>
            <w:tcBorders>
              <w:top w:val="nil"/>
              <w:left w:val="nil"/>
              <w:bottom w:val="nil"/>
              <w:right w:val="nil"/>
            </w:tcBorders>
            <w:tcMar>
              <w:top w:w="43" w:type="dxa"/>
              <w:left w:w="0" w:type="dxa"/>
              <w:bottom w:w="0" w:type="dxa"/>
              <w:right w:w="0" w:type="dxa"/>
            </w:tcMar>
          </w:tcPr>
          <w:p w14:paraId="534E9297" w14:textId="77777777" w:rsidR="00D76297" w:rsidRDefault="004126E9" w:rsidP="0074436B">
            <w:r>
              <w:t>2686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85A80F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311B8C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EB781A" w14:textId="77777777" w:rsidR="00D76297" w:rsidRDefault="004126E9" w:rsidP="0074436B">
            <w:r>
              <w:t>Stønad ved gravferd:</w:t>
            </w:r>
          </w:p>
        </w:tc>
        <w:tc>
          <w:tcPr>
            <w:tcW w:w="1200" w:type="dxa"/>
            <w:tcBorders>
              <w:top w:val="nil"/>
              <w:left w:val="nil"/>
              <w:bottom w:val="nil"/>
              <w:right w:val="nil"/>
            </w:tcBorders>
            <w:tcMar>
              <w:top w:w="43" w:type="dxa"/>
              <w:left w:w="0" w:type="dxa"/>
              <w:bottom w:w="0" w:type="dxa"/>
              <w:right w:w="0" w:type="dxa"/>
            </w:tcMar>
            <w:vAlign w:val="bottom"/>
          </w:tcPr>
          <w:p w14:paraId="496B38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74319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9E74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E715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4037DB" w14:textId="77777777" w:rsidR="00D76297" w:rsidRDefault="00D76297" w:rsidP="0074436B"/>
        </w:tc>
      </w:tr>
      <w:tr w:rsidR="00D76297" w14:paraId="61B72F1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5B52DFD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614B8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09BB53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83CEC9" w14:textId="77777777" w:rsidR="00D76297" w:rsidRDefault="004126E9" w:rsidP="0074436B">
            <w:r>
              <w:t>Stønad ved gravferd</w:t>
            </w:r>
            <w:r>
              <w:rPr>
                <w:rStyle w:val="kursiv"/>
                <w:sz w:val="21"/>
                <w:szCs w:val="21"/>
              </w:rPr>
              <w:t>, overslagsbevilgning</w:t>
            </w:r>
          </w:p>
        </w:tc>
        <w:tc>
          <w:tcPr>
            <w:tcW w:w="1200" w:type="dxa"/>
            <w:tcBorders>
              <w:top w:val="nil"/>
              <w:left w:val="nil"/>
              <w:bottom w:val="nil"/>
              <w:right w:val="nil"/>
            </w:tcBorders>
            <w:tcMar>
              <w:top w:w="43" w:type="dxa"/>
              <w:left w:w="0" w:type="dxa"/>
              <w:bottom w:w="0" w:type="dxa"/>
              <w:right w:w="0" w:type="dxa"/>
            </w:tcMar>
            <w:vAlign w:val="bottom"/>
          </w:tcPr>
          <w:p w14:paraId="5BA093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3F666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D4897FF" w14:textId="77777777" w:rsidR="00D76297" w:rsidRDefault="004126E9" w:rsidP="0074436B">
            <w:r>
              <w:t>295 000 000</w:t>
            </w:r>
          </w:p>
        </w:tc>
        <w:tc>
          <w:tcPr>
            <w:tcW w:w="180" w:type="dxa"/>
            <w:tcBorders>
              <w:top w:val="nil"/>
              <w:left w:val="nil"/>
              <w:bottom w:val="nil"/>
              <w:right w:val="nil"/>
            </w:tcBorders>
            <w:tcMar>
              <w:top w:w="43" w:type="dxa"/>
              <w:left w:w="0" w:type="dxa"/>
              <w:bottom w:w="0" w:type="dxa"/>
              <w:right w:w="0" w:type="dxa"/>
            </w:tcMar>
            <w:vAlign w:val="bottom"/>
          </w:tcPr>
          <w:p w14:paraId="54FBE0E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DF02B3A" w14:textId="77777777" w:rsidR="00D76297" w:rsidRDefault="004126E9" w:rsidP="0074436B">
            <w:r>
              <w:t>295 000 000</w:t>
            </w:r>
          </w:p>
        </w:tc>
      </w:tr>
      <w:tr w:rsidR="00D76297" w14:paraId="59A7CB6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B95F86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367044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21BB3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B45161" w14:textId="77777777" w:rsidR="00D76297" w:rsidRDefault="004126E9" w:rsidP="0074436B">
            <w:r>
              <w:t>Sum Sosiale formål</w:t>
            </w:r>
          </w:p>
        </w:tc>
        <w:tc>
          <w:tcPr>
            <w:tcW w:w="1200" w:type="dxa"/>
            <w:tcBorders>
              <w:top w:val="nil"/>
              <w:left w:val="nil"/>
              <w:bottom w:val="nil"/>
              <w:right w:val="nil"/>
            </w:tcBorders>
            <w:tcMar>
              <w:top w:w="43" w:type="dxa"/>
              <w:left w:w="0" w:type="dxa"/>
              <w:bottom w:w="0" w:type="dxa"/>
              <w:right w:w="0" w:type="dxa"/>
            </w:tcMar>
            <w:vAlign w:val="bottom"/>
          </w:tcPr>
          <w:p w14:paraId="7FA2E64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683A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A200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ECF1C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E03FA57" w14:textId="77777777" w:rsidR="00D76297" w:rsidRDefault="004126E9" w:rsidP="0074436B">
            <w:pPr>
              <w:rPr>
                <w:sz w:val="18"/>
                <w:szCs w:val="18"/>
              </w:rPr>
            </w:pPr>
            <w:r>
              <w:t>511 448 670 000</w:t>
            </w:r>
          </w:p>
        </w:tc>
      </w:tr>
      <w:tr w:rsidR="00D76297" w14:paraId="5C1C5F58"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1532E232" w14:textId="77777777" w:rsidR="00D76297" w:rsidRDefault="004126E9">
            <w:pPr>
              <w:pStyle w:val="tittel-gulbok2"/>
            </w:pPr>
            <w:proofErr w:type="spellStart"/>
            <w:r>
              <w:rPr>
                <w:spacing w:val="21"/>
                <w:w w:val="100"/>
                <w:sz w:val="21"/>
                <w:szCs w:val="21"/>
              </w:rPr>
              <w:t>Helsetjenester</w:t>
            </w:r>
            <w:proofErr w:type="spellEnd"/>
          </w:p>
        </w:tc>
      </w:tr>
      <w:tr w:rsidR="00D76297" w14:paraId="66402E05" w14:textId="77777777">
        <w:trPr>
          <w:trHeight w:val="240"/>
        </w:trPr>
        <w:tc>
          <w:tcPr>
            <w:tcW w:w="460" w:type="dxa"/>
            <w:tcBorders>
              <w:top w:val="nil"/>
              <w:left w:val="nil"/>
              <w:bottom w:val="nil"/>
              <w:right w:val="nil"/>
            </w:tcBorders>
            <w:tcMar>
              <w:top w:w="43" w:type="dxa"/>
              <w:left w:w="0" w:type="dxa"/>
              <w:bottom w:w="0" w:type="dxa"/>
              <w:right w:w="0" w:type="dxa"/>
            </w:tcMar>
          </w:tcPr>
          <w:p w14:paraId="4782A23D" w14:textId="77777777" w:rsidR="00D76297" w:rsidRDefault="004126E9" w:rsidP="0074436B">
            <w:r>
              <w:t>2711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996CDE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9653B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9A4DB6" w14:textId="77777777" w:rsidR="00D76297" w:rsidRDefault="004126E9" w:rsidP="0074436B">
            <w:r>
              <w:t>Spesialisthelsetjeneste mv.:</w:t>
            </w:r>
          </w:p>
        </w:tc>
        <w:tc>
          <w:tcPr>
            <w:tcW w:w="1200" w:type="dxa"/>
            <w:tcBorders>
              <w:top w:val="nil"/>
              <w:left w:val="nil"/>
              <w:bottom w:val="nil"/>
              <w:right w:val="nil"/>
            </w:tcBorders>
            <w:tcMar>
              <w:top w:w="43" w:type="dxa"/>
              <w:left w:w="0" w:type="dxa"/>
              <w:bottom w:w="0" w:type="dxa"/>
              <w:right w:w="0" w:type="dxa"/>
            </w:tcMar>
            <w:vAlign w:val="bottom"/>
          </w:tcPr>
          <w:p w14:paraId="59A408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D77D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00F4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BDA2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19F7B2" w14:textId="77777777" w:rsidR="00D76297" w:rsidRDefault="00D76297" w:rsidP="0074436B"/>
        </w:tc>
      </w:tr>
      <w:tr w:rsidR="00D76297" w14:paraId="19E9865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732652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5FAC9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86CD6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69F413" w14:textId="77777777" w:rsidR="00D76297" w:rsidRDefault="004126E9" w:rsidP="0074436B">
            <w:r>
              <w:t>Spesialisthjelp</w:t>
            </w:r>
          </w:p>
        </w:tc>
        <w:tc>
          <w:tcPr>
            <w:tcW w:w="1200" w:type="dxa"/>
            <w:tcBorders>
              <w:top w:val="nil"/>
              <w:left w:val="nil"/>
              <w:bottom w:val="nil"/>
              <w:right w:val="nil"/>
            </w:tcBorders>
            <w:tcMar>
              <w:top w:w="43" w:type="dxa"/>
              <w:left w:w="0" w:type="dxa"/>
              <w:bottom w:w="0" w:type="dxa"/>
              <w:right w:w="0" w:type="dxa"/>
            </w:tcMar>
            <w:vAlign w:val="bottom"/>
          </w:tcPr>
          <w:p w14:paraId="75C561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4415B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00BC0E" w14:textId="77777777" w:rsidR="00D76297" w:rsidRDefault="004126E9" w:rsidP="0074436B">
            <w:r>
              <w:t>2 607 400 000</w:t>
            </w:r>
          </w:p>
        </w:tc>
        <w:tc>
          <w:tcPr>
            <w:tcW w:w="180" w:type="dxa"/>
            <w:tcBorders>
              <w:top w:val="nil"/>
              <w:left w:val="nil"/>
              <w:bottom w:val="nil"/>
              <w:right w:val="nil"/>
            </w:tcBorders>
            <w:tcMar>
              <w:top w:w="43" w:type="dxa"/>
              <w:left w:w="0" w:type="dxa"/>
              <w:bottom w:w="0" w:type="dxa"/>
              <w:right w:w="0" w:type="dxa"/>
            </w:tcMar>
            <w:vAlign w:val="bottom"/>
          </w:tcPr>
          <w:p w14:paraId="1A3B4AF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B8A6F2" w14:textId="77777777" w:rsidR="00D76297" w:rsidRDefault="00D76297" w:rsidP="0074436B"/>
        </w:tc>
      </w:tr>
      <w:tr w:rsidR="00D76297" w14:paraId="2AC5568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ED40F0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8513B5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7F5E2A2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8336A9" w14:textId="77777777" w:rsidR="00D76297" w:rsidRDefault="004126E9" w:rsidP="0074436B">
            <w:r>
              <w:t>Psykologhjelp</w:t>
            </w:r>
          </w:p>
        </w:tc>
        <w:tc>
          <w:tcPr>
            <w:tcW w:w="1200" w:type="dxa"/>
            <w:tcBorders>
              <w:top w:val="nil"/>
              <w:left w:val="nil"/>
              <w:bottom w:val="nil"/>
              <w:right w:val="nil"/>
            </w:tcBorders>
            <w:tcMar>
              <w:top w:w="43" w:type="dxa"/>
              <w:left w:w="0" w:type="dxa"/>
              <w:bottom w:w="0" w:type="dxa"/>
              <w:right w:w="0" w:type="dxa"/>
            </w:tcMar>
            <w:vAlign w:val="bottom"/>
          </w:tcPr>
          <w:p w14:paraId="76D4E93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035A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BCDF66" w14:textId="77777777" w:rsidR="00D76297" w:rsidRDefault="004126E9" w:rsidP="0074436B">
            <w:r>
              <w:t>418 000 000</w:t>
            </w:r>
          </w:p>
        </w:tc>
        <w:tc>
          <w:tcPr>
            <w:tcW w:w="180" w:type="dxa"/>
            <w:tcBorders>
              <w:top w:val="nil"/>
              <w:left w:val="nil"/>
              <w:bottom w:val="nil"/>
              <w:right w:val="nil"/>
            </w:tcBorders>
            <w:tcMar>
              <w:top w:w="43" w:type="dxa"/>
              <w:left w:w="0" w:type="dxa"/>
              <w:bottom w:w="0" w:type="dxa"/>
              <w:right w:w="0" w:type="dxa"/>
            </w:tcMar>
            <w:vAlign w:val="bottom"/>
          </w:tcPr>
          <w:p w14:paraId="60D3249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30B610" w14:textId="77777777" w:rsidR="00D76297" w:rsidRDefault="00D76297" w:rsidP="0074436B"/>
        </w:tc>
      </w:tr>
      <w:tr w:rsidR="00D76297" w14:paraId="45B58B98"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F958DA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671461"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2885C4C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D9C8BA" w14:textId="77777777" w:rsidR="00D76297" w:rsidRDefault="004126E9" w:rsidP="0074436B">
            <w:r>
              <w:t>Tannbehandling</w:t>
            </w:r>
          </w:p>
        </w:tc>
        <w:tc>
          <w:tcPr>
            <w:tcW w:w="1200" w:type="dxa"/>
            <w:tcBorders>
              <w:top w:val="nil"/>
              <w:left w:val="nil"/>
              <w:bottom w:val="nil"/>
              <w:right w:val="nil"/>
            </w:tcBorders>
            <w:tcMar>
              <w:top w:w="43" w:type="dxa"/>
              <w:left w:w="0" w:type="dxa"/>
              <w:bottom w:w="0" w:type="dxa"/>
              <w:right w:w="0" w:type="dxa"/>
            </w:tcMar>
            <w:vAlign w:val="bottom"/>
          </w:tcPr>
          <w:p w14:paraId="73F64C4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D92F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F7E827" w14:textId="77777777" w:rsidR="00D76297" w:rsidRDefault="004126E9" w:rsidP="0074436B">
            <w:r>
              <w:t>2 550 000 000</w:t>
            </w:r>
          </w:p>
        </w:tc>
        <w:tc>
          <w:tcPr>
            <w:tcW w:w="180" w:type="dxa"/>
            <w:tcBorders>
              <w:top w:val="nil"/>
              <w:left w:val="nil"/>
              <w:bottom w:val="nil"/>
              <w:right w:val="nil"/>
            </w:tcBorders>
            <w:tcMar>
              <w:top w:w="43" w:type="dxa"/>
              <w:left w:w="0" w:type="dxa"/>
              <w:bottom w:w="0" w:type="dxa"/>
              <w:right w:w="0" w:type="dxa"/>
            </w:tcMar>
            <w:vAlign w:val="bottom"/>
          </w:tcPr>
          <w:p w14:paraId="2991D1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1DD65D" w14:textId="77777777" w:rsidR="00D76297" w:rsidRDefault="00D76297" w:rsidP="0074436B"/>
        </w:tc>
      </w:tr>
      <w:tr w:rsidR="00D76297" w14:paraId="06E7353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B92FF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B7115B4"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7C5A7C7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65FEE1" w14:textId="77777777" w:rsidR="00D76297" w:rsidRDefault="004126E9" w:rsidP="0074436B">
            <w:r>
              <w:t>Private laboratorier og røntgeninstitutt</w:t>
            </w:r>
          </w:p>
        </w:tc>
        <w:tc>
          <w:tcPr>
            <w:tcW w:w="1200" w:type="dxa"/>
            <w:tcBorders>
              <w:top w:val="nil"/>
              <w:left w:val="nil"/>
              <w:bottom w:val="nil"/>
              <w:right w:val="nil"/>
            </w:tcBorders>
            <w:tcMar>
              <w:top w:w="43" w:type="dxa"/>
              <w:left w:w="0" w:type="dxa"/>
              <w:bottom w:w="0" w:type="dxa"/>
              <w:right w:w="0" w:type="dxa"/>
            </w:tcMar>
            <w:vAlign w:val="bottom"/>
          </w:tcPr>
          <w:p w14:paraId="01EFDE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2B0F0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0ED7A76" w14:textId="77777777" w:rsidR="00D76297" w:rsidRDefault="004126E9" w:rsidP="0074436B">
            <w:r>
              <w:t>1 198 500 000</w:t>
            </w:r>
          </w:p>
        </w:tc>
        <w:tc>
          <w:tcPr>
            <w:tcW w:w="180" w:type="dxa"/>
            <w:tcBorders>
              <w:top w:val="nil"/>
              <w:left w:val="nil"/>
              <w:bottom w:val="nil"/>
              <w:right w:val="nil"/>
            </w:tcBorders>
            <w:tcMar>
              <w:top w:w="43" w:type="dxa"/>
              <w:left w:w="0" w:type="dxa"/>
              <w:bottom w:w="0" w:type="dxa"/>
              <w:right w:w="0" w:type="dxa"/>
            </w:tcMar>
            <w:vAlign w:val="bottom"/>
          </w:tcPr>
          <w:p w14:paraId="017FBA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1C5B4C" w14:textId="77777777" w:rsidR="00D76297" w:rsidRDefault="004126E9" w:rsidP="0074436B">
            <w:r>
              <w:t>6 773 900 000</w:t>
            </w:r>
          </w:p>
        </w:tc>
      </w:tr>
      <w:tr w:rsidR="00D76297" w14:paraId="510FA576" w14:textId="77777777">
        <w:trPr>
          <w:trHeight w:val="240"/>
        </w:trPr>
        <w:tc>
          <w:tcPr>
            <w:tcW w:w="460" w:type="dxa"/>
            <w:tcBorders>
              <w:top w:val="nil"/>
              <w:left w:val="nil"/>
              <w:bottom w:val="nil"/>
              <w:right w:val="nil"/>
            </w:tcBorders>
            <w:tcMar>
              <w:top w:w="43" w:type="dxa"/>
              <w:left w:w="0" w:type="dxa"/>
              <w:bottom w:w="0" w:type="dxa"/>
              <w:right w:w="0" w:type="dxa"/>
            </w:tcMar>
          </w:tcPr>
          <w:p w14:paraId="6EF19D0A" w14:textId="77777777" w:rsidR="00D76297" w:rsidRDefault="004126E9" w:rsidP="0074436B">
            <w:r>
              <w:t>2751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6227C3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403F1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4D9821" w14:textId="77777777" w:rsidR="00D76297" w:rsidRDefault="004126E9" w:rsidP="0074436B">
            <w:r>
              <w:t>Legemidler mv.:</w:t>
            </w:r>
          </w:p>
        </w:tc>
        <w:tc>
          <w:tcPr>
            <w:tcW w:w="1200" w:type="dxa"/>
            <w:tcBorders>
              <w:top w:val="nil"/>
              <w:left w:val="nil"/>
              <w:bottom w:val="nil"/>
              <w:right w:val="nil"/>
            </w:tcBorders>
            <w:tcMar>
              <w:top w:w="43" w:type="dxa"/>
              <w:left w:w="0" w:type="dxa"/>
              <w:bottom w:w="0" w:type="dxa"/>
              <w:right w:w="0" w:type="dxa"/>
            </w:tcMar>
            <w:vAlign w:val="bottom"/>
          </w:tcPr>
          <w:p w14:paraId="39D1EC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68D60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E8047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FF2F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CD3FA7" w14:textId="77777777" w:rsidR="00D76297" w:rsidRDefault="00D76297" w:rsidP="0074436B"/>
        </w:tc>
      </w:tr>
      <w:tr w:rsidR="00D76297" w14:paraId="2E7075B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04B77C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3E29C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DD5FB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2ADEDE" w14:textId="77777777" w:rsidR="00D76297" w:rsidRDefault="004126E9" w:rsidP="0074436B">
            <w:r>
              <w:t>Legemidler</w:t>
            </w:r>
          </w:p>
        </w:tc>
        <w:tc>
          <w:tcPr>
            <w:tcW w:w="1200" w:type="dxa"/>
            <w:tcBorders>
              <w:top w:val="nil"/>
              <w:left w:val="nil"/>
              <w:bottom w:val="nil"/>
              <w:right w:val="nil"/>
            </w:tcBorders>
            <w:tcMar>
              <w:top w:w="43" w:type="dxa"/>
              <w:left w:w="0" w:type="dxa"/>
              <w:bottom w:w="0" w:type="dxa"/>
              <w:right w:w="0" w:type="dxa"/>
            </w:tcMar>
            <w:vAlign w:val="bottom"/>
          </w:tcPr>
          <w:p w14:paraId="78B49E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3FC20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0276E7" w14:textId="77777777" w:rsidR="00D76297" w:rsidRDefault="004126E9" w:rsidP="0074436B">
            <w:r>
              <w:t>12 825 500 000</w:t>
            </w:r>
          </w:p>
        </w:tc>
        <w:tc>
          <w:tcPr>
            <w:tcW w:w="180" w:type="dxa"/>
            <w:tcBorders>
              <w:top w:val="nil"/>
              <w:left w:val="nil"/>
              <w:bottom w:val="nil"/>
              <w:right w:val="nil"/>
            </w:tcBorders>
            <w:tcMar>
              <w:top w:w="43" w:type="dxa"/>
              <w:left w:w="0" w:type="dxa"/>
              <w:bottom w:w="0" w:type="dxa"/>
              <w:right w:w="0" w:type="dxa"/>
            </w:tcMar>
            <w:vAlign w:val="bottom"/>
          </w:tcPr>
          <w:p w14:paraId="429874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B0B083" w14:textId="77777777" w:rsidR="00D76297" w:rsidRDefault="00D76297" w:rsidP="0074436B"/>
        </w:tc>
      </w:tr>
      <w:tr w:rsidR="00D76297" w14:paraId="048366CD"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B5FFA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29C744"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9CE30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28870E" w14:textId="77777777" w:rsidR="00D76297" w:rsidRDefault="004126E9" w:rsidP="0074436B">
            <w:r>
              <w:t>Legeerklæringer</w:t>
            </w:r>
          </w:p>
        </w:tc>
        <w:tc>
          <w:tcPr>
            <w:tcW w:w="1200" w:type="dxa"/>
            <w:tcBorders>
              <w:top w:val="nil"/>
              <w:left w:val="nil"/>
              <w:bottom w:val="nil"/>
              <w:right w:val="nil"/>
            </w:tcBorders>
            <w:tcMar>
              <w:top w:w="43" w:type="dxa"/>
              <w:left w:w="0" w:type="dxa"/>
              <w:bottom w:w="0" w:type="dxa"/>
              <w:right w:w="0" w:type="dxa"/>
            </w:tcMar>
            <w:vAlign w:val="bottom"/>
          </w:tcPr>
          <w:p w14:paraId="1BD2000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57BB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B379E5" w14:textId="77777777" w:rsidR="00D76297" w:rsidRDefault="004126E9" w:rsidP="0074436B">
            <w:r>
              <w:t>19 000 000</w:t>
            </w:r>
          </w:p>
        </w:tc>
        <w:tc>
          <w:tcPr>
            <w:tcW w:w="180" w:type="dxa"/>
            <w:tcBorders>
              <w:top w:val="nil"/>
              <w:left w:val="nil"/>
              <w:bottom w:val="nil"/>
              <w:right w:val="nil"/>
            </w:tcBorders>
            <w:tcMar>
              <w:top w:w="43" w:type="dxa"/>
              <w:left w:w="0" w:type="dxa"/>
              <w:bottom w:w="0" w:type="dxa"/>
              <w:right w:w="0" w:type="dxa"/>
            </w:tcMar>
            <w:vAlign w:val="bottom"/>
          </w:tcPr>
          <w:p w14:paraId="32581EE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A68684" w14:textId="77777777" w:rsidR="00D76297" w:rsidRDefault="00D76297" w:rsidP="0074436B"/>
        </w:tc>
      </w:tr>
      <w:tr w:rsidR="00D76297" w14:paraId="23100BF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00B68D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C2CE70"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C76649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FE071F" w14:textId="77777777" w:rsidR="00D76297" w:rsidRDefault="004126E9" w:rsidP="0074436B">
            <w:r>
              <w:t>Medisinsk forbruksmateriell</w:t>
            </w:r>
          </w:p>
        </w:tc>
        <w:tc>
          <w:tcPr>
            <w:tcW w:w="1200" w:type="dxa"/>
            <w:tcBorders>
              <w:top w:val="nil"/>
              <w:left w:val="nil"/>
              <w:bottom w:val="nil"/>
              <w:right w:val="nil"/>
            </w:tcBorders>
            <w:tcMar>
              <w:top w:w="43" w:type="dxa"/>
              <w:left w:w="0" w:type="dxa"/>
              <w:bottom w:w="0" w:type="dxa"/>
              <w:right w:w="0" w:type="dxa"/>
            </w:tcMar>
            <w:vAlign w:val="bottom"/>
          </w:tcPr>
          <w:p w14:paraId="2063D2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A0B84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0CB3DC3" w14:textId="77777777" w:rsidR="00D76297" w:rsidRDefault="004126E9" w:rsidP="0074436B">
            <w:r>
              <w:t>2 188 000 000</w:t>
            </w:r>
          </w:p>
        </w:tc>
        <w:tc>
          <w:tcPr>
            <w:tcW w:w="180" w:type="dxa"/>
            <w:tcBorders>
              <w:top w:val="nil"/>
              <w:left w:val="nil"/>
              <w:bottom w:val="nil"/>
              <w:right w:val="nil"/>
            </w:tcBorders>
            <w:tcMar>
              <w:top w:w="43" w:type="dxa"/>
              <w:left w:w="0" w:type="dxa"/>
              <w:bottom w:w="0" w:type="dxa"/>
              <w:right w:w="0" w:type="dxa"/>
            </w:tcMar>
            <w:vAlign w:val="bottom"/>
          </w:tcPr>
          <w:p w14:paraId="300D28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E5D459" w14:textId="77777777" w:rsidR="00D76297" w:rsidRDefault="004126E9" w:rsidP="0074436B">
            <w:r>
              <w:t>15 032 500 000</w:t>
            </w:r>
          </w:p>
        </w:tc>
      </w:tr>
      <w:tr w:rsidR="00D76297" w14:paraId="5338C096" w14:textId="77777777">
        <w:trPr>
          <w:trHeight w:val="240"/>
        </w:trPr>
        <w:tc>
          <w:tcPr>
            <w:tcW w:w="460" w:type="dxa"/>
            <w:tcBorders>
              <w:top w:val="nil"/>
              <w:left w:val="nil"/>
              <w:bottom w:val="nil"/>
              <w:right w:val="nil"/>
            </w:tcBorders>
            <w:tcMar>
              <w:top w:w="43" w:type="dxa"/>
              <w:left w:w="0" w:type="dxa"/>
              <w:bottom w:w="0" w:type="dxa"/>
              <w:right w:w="0" w:type="dxa"/>
            </w:tcMar>
          </w:tcPr>
          <w:p w14:paraId="39A6B31B" w14:textId="77777777" w:rsidR="00D76297" w:rsidRDefault="004126E9" w:rsidP="0074436B">
            <w:r>
              <w:t>2752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B31E02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370639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A8D579" w14:textId="77777777" w:rsidR="00D76297" w:rsidRDefault="004126E9" w:rsidP="0074436B">
            <w:r>
              <w:t>Refusjon av egenbetaling:</w:t>
            </w:r>
          </w:p>
        </w:tc>
        <w:tc>
          <w:tcPr>
            <w:tcW w:w="1200" w:type="dxa"/>
            <w:tcBorders>
              <w:top w:val="nil"/>
              <w:left w:val="nil"/>
              <w:bottom w:val="nil"/>
              <w:right w:val="nil"/>
            </w:tcBorders>
            <w:tcMar>
              <w:top w:w="43" w:type="dxa"/>
              <w:left w:w="0" w:type="dxa"/>
              <w:bottom w:w="0" w:type="dxa"/>
              <w:right w:w="0" w:type="dxa"/>
            </w:tcMar>
            <w:vAlign w:val="bottom"/>
          </w:tcPr>
          <w:p w14:paraId="7D1238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20CD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7C4D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AEAA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D602DD" w14:textId="77777777" w:rsidR="00D76297" w:rsidRDefault="00D76297" w:rsidP="0074436B"/>
        </w:tc>
      </w:tr>
      <w:tr w:rsidR="00D76297" w14:paraId="00AED42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3410E5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CFDCE6"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0E5A2D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8AF90A" w14:textId="77777777" w:rsidR="00D76297" w:rsidRDefault="004126E9" w:rsidP="0074436B">
            <w:r>
              <w:t>Egenandelstak</w:t>
            </w:r>
          </w:p>
        </w:tc>
        <w:tc>
          <w:tcPr>
            <w:tcW w:w="1200" w:type="dxa"/>
            <w:tcBorders>
              <w:top w:val="nil"/>
              <w:left w:val="nil"/>
              <w:bottom w:val="nil"/>
              <w:right w:val="nil"/>
            </w:tcBorders>
            <w:tcMar>
              <w:top w:w="43" w:type="dxa"/>
              <w:left w:w="0" w:type="dxa"/>
              <w:bottom w:w="0" w:type="dxa"/>
              <w:right w:w="0" w:type="dxa"/>
            </w:tcMar>
            <w:vAlign w:val="bottom"/>
          </w:tcPr>
          <w:p w14:paraId="5280CD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5B4B2F"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3600830" w14:textId="77777777" w:rsidR="00D76297" w:rsidRDefault="004126E9" w:rsidP="0074436B">
            <w:r>
              <w:t>8 114 000 000</w:t>
            </w:r>
          </w:p>
        </w:tc>
        <w:tc>
          <w:tcPr>
            <w:tcW w:w="180" w:type="dxa"/>
            <w:tcBorders>
              <w:top w:val="nil"/>
              <w:left w:val="nil"/>
              <w:bottom w:val="nil"/>
              <w:right w:val="nil"/>
            </w:tcBorders>
            <w:tcMar>
              <w:top w:w="43" w:type="dxa"/>
              <w:left w:w="0" w:type="dxa"/>
              <w:bottom w:w="0" w:type="dxa"/>
              <w:right w:w="0" w:type="dxa"/>
            </w:tcMar>
            <w:vAlign w:val="bottom"/>
          </w:tcPr>
          <w:p w14:paraId="462709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A5760E" w14:textId="77777777" w:rsidR="00D76297" w:rsidRDefault="004126E9" w:rsidP="0074436B">
            <w:r>
              <w:t>8 114 000 000</w:t>
            </w:r>
          </w:p>
        </w:tc>
      </w:tr>
      <w:tr w:rsidR="00D76297" w14:paraId="0B9FEE49" w14:textId="77777777">
        <w:trPr>
          <w:trHeight w:val="240"/>
        </w:trPr>
        <w:tc>
          <w:tcPr>
            <w:tcW w:w="460" w:type="dxa"/>
            <w:tcBorders>
              <w:top w:val="nil"/>
              <w:left w:val="nil"/>
              <w:bottom w:val="nil"/>
              <w:right w:val="nil"/>
            </w:tcBorders>
            <w:tcMar>
              <w:top w:w="43" w:type="dxa"/>
              <w:left w:w="0" w:type="dxa"/>
              <w:bottom w:w="0" w:type="dxa"/>
              <w:right w:w="0" w:type="dxa"/>
            </w:tcMar>
          </w:tcPr>
          <w:p w14:paraId="4E0D8035" w14:textId="77777777" w:rsidR="00D76297" w:rsidRDefault="004126E9" w:rsidP="0074436B">
            <w:r>
              <w:t>2755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FC594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9F8FC6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F83443" w14:textId="77777777" w:rsidR="00D76297" w:rsidRDefault="004126E9" w:rsidP="0074436B">
            <w:r>
              <w:t>Helsetjenester i kommunene mv.:</w:t>
            </w:r>
          </w:p>
        </w:tc>
        <w:tc>
          <w:tcPr>
            <w:tcW w:w="1200" w:type="dxa"/>
            <w:tcBorders>
              <w:top w:val="nil"/>
              <w:left w:val="nil"/>
              <w:bottom w:val="nil"/>
              <w:right w:val="nil"/>
            </w:tcBorders>
            <w:tcMar>
              <w:top w:w="43" w:type="dxa"/>
              <w:left w:w="0" w:type="dxa"/>
              <w:bottom w:w="0" w:type="dxa"/>
              <w:right w:w="0" w:type="dxa"/>
            </w:tcMar>
            <w:vAlign w:val="bottom"/>
          </w:tcPr>
          <w:p w14:paraId="1FF9F2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DF35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08F6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EE8B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60E0E1" w14:textId="77777777" w:rsidR="00D76297" w:rsidRDefault="00D76297" w:rsidP="0074436B"/>
        </w:tc>
      </w:tr>
      <w:tr w:rsidR="00D76297" w14:paraId="30FD2BB7" w14:textId="77777777">
        <w:trPr>
          <w:trHeight w:val="500"/>
        </w:trPr>
        <w:tc>
          <w:tcPr>
            <w:tcW w:w="460" w:type="dxa"/>
            <w:tcBorders>
              <w:top w:val="nil"/>
              <w:left w:val="nil"/>
              <w:bottom w:val="nil"/>
              <w:right w:val="nil"/>
            </w:tcBorders>
            <w:tcMar>
              <w:top w:w="43" w:type="dxa"/>
              <w:left w:w="0" w:type="dxa"/>
              <w:bottom w:w="0" w:type="dxa"/>
              <w:right w:w="0" w:type="dxa"/>
            </w:tcMar>
            <w:vAlign w:val="bottom"/>
          </w:tcPr>
          <w:p w14:paraId="1185122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9154AE3" w14:textId="77777777" w:rsidR="00D76297" w:rsidRDefault="004126E9" w:rsidP="0074436B">
            <w:r>
              <w:t>62</w:t>
            </w:r>
          </w:p>
        </w:tc>
        <w:tc>
          <w:tcPr>
            <w:tcW w:w="260" w:type="dxa"/>
            <w:tcBorders>
              <w:top w:val="nil"/>
              <w:left w:val="nil"/>
              <w:bottom w:val="nil"/>
              <w:right w:val="nil"/>
            </w:tcBorders>
            <w:tcMar>
              <w:top w:w="43" w:type="dxa"/>
              <w:left w:w="0" w:type="dxa"/>
              <w:bottom w:w="0" w:type="dxa"/>
              <w:right w:w="0" w:type="dxa"/>
            </w:tcMar>
            <w:vAlign w:val="bottom"/>
          </w:tcPr>
          <w:p w14:paraId="00E6CA9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F6104B" w14:textId="77777777" w:rsidR="00D76297" w:rsidRDefault="004126E9" w:rsidP="0074436B">
            <w:r>
              <w:t>Fastlønnsordning fysioterapeuter</w:t>
            </w:r>
            <w:r>
              <w:rPr>
                <w:rStyle w:val="kursiv"/>
                <w:sz w:val="21"/>
                <w:szCs w:val="21"/>
              </w:rPr>
              <w:t>, kan nyttes under post 71</w:t>
            </w:r>
          </w:p>
        </w:tc>
        <w:tc>
          <w:tcPr>
            <w:tcW w:w="1200" w:type="dxa"/>
            <w:tcBorders>
              <w:top w:val="nil"/>
              <w:left w:val="nil"/>
              <w:bottom w:val="nil"/>
              <w:right w:val="nil"/>
            </w:tcBorders>
            <w:tcMar>
              <w:top w:w="43" w:type="dxa"/>
              <w:left w:w="0" w:type="dxa"/>
              <w:bottom w:w="0" w:type="dxa"/>
              <w:right w:w="0" w:type="dxa"/>
            </w:tcMar>
            <w:vAlign w:val="bottom"/>
          </w:tcPr>
          <w:p w14:paraId="6ADBCB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0CE4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A32E31" w14:textId="77777777" w:rsidR="00D76297" w:rsidRDefault="004126E9" w:rsidP="0074436B">
            <w:r>
              <w:t>524 000 000</w:t>
            </w:r>
          </w:p>
        </w:tc>
        <w:tc>
          <w:tcPr>
            <w:tcW w:w="180" w:type="dxa"/>
            <w:tcBorders>
              <w:top w:val="nil"/>
              <w:left w:val="nil"/>
              <w:bottom w:val="nil"/>
              <w:right w:val="nil"/>
            </w:tcBorders>
            <w:tcMar>
              <w:top w:w="43" w:type="dxa"/>
              <w:left w:w="0" w:type="dxa"/>
              <w:bottom w:w="0" w:type="dxa"/>
              <w:right w:w="0" w:type="dxa"/>
            </w:tcMar>
            <w:vAlign w:val="bottom"/>
          </w:tcPr>
          <w:p w14:paraId="092FE16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E7BAFD" w14:textId="77777777" w:rsidR="00D76297" w:rsidRDefault="00D76297" w:rsidP="0074436B"/>
        </w:tc>
      </w:tr>
      <w:tr w:rsidR="00D76297" w14:paraId="2F6AAA24"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7B82E0F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FD93F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922269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2F9A72" w14:textId="77777777" w:rsidR="00D76297" w:rsidRDefault="004126E9" w:rsidP="0074436B">
            <w:r>
              <w:t>Allmennlegehjelp</w:t>
            </w:r>
          </w:p>
        </w:tc>
        <w:tc>
          <w:tcPr>
            <w:tcW w:w="1200" w:type="dxa"/>
            <w:tcBorders>
              <w:top w:val="nil"/>
              <w:left w:val="nil"/>
              <w:bottom w:val="nil"/>
              <w:right w:val="nil"/>
            </w:tcBorders>
            <w:tcMar>
              <w:top w:w="43" w:type="dxa"/>
              <w:left w:w="0" w:type="dxa"/>
              <w:bottom w:w="0" w:type="dxa"/>
              <w:right w:w="0" w:type="dxa"/>
            </w:tcMar>
            <w:vAlign w:val="bottom"/>
          </w:tcPr>
          <w:p w14:paraId="2344B9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8351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D4844C" w14:textId="77777777" w:rsidR="00D76297" w:rsidRDefault="004126E9" w:rsidP="0074436B">
            <w:r>
              <w:t>7 046 750 000</w:t>
            </w:r>
          </w:p>
        </w:tc>
        <w:tc>
          <w:tcPr>
            <w:tcW w:w="180" w:type="dxa"/>
            <w:tcBorders>
              <w:top w:val="nil"/>
              <w:left w:val="nil"/>
              <w:bottom w:val="nil"/>
              <w:right w:val="nil"/>
            </w:tcBorders>
            <w:tcMar>
              <w:top w:w="43" w:type="dxa"/>
              <w:left w:w="0" w:type="dxa"/>
              <w:bottom w:w="0" w:type="dxa"/>
              <w:right w:w="0" w:type="dxa"/>
            </w:tcMar>
            <w:vAlign w:val="bottom"/>
          </w:tcPr>
          <w:p w14:paraId="29E41D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501CB9" w14:textId="77777777" w:rsidR="00D76297" w:rsidRDefault="00D76297" w:rsidP="0074436B"/>
        </w:tc>
      </w:tr>
      <w:tr w:rsidR="00D76297" w14:paraId="6802CA3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A0E051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E701CC"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173CEE4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8D639F" w14:textId="77777777" w:rsidR="00D76297" w:rsidRDefault="004126E9" w:rsidP="0074436B">
            <w:r>
              <w:t>Fysioterapi</w:t>
            </w:r>
            <w:r>
              <w:rPr>
                <w:rStyle w:val="kursiv"/>
                <w:sz w:val="21"/>
                <w:szCs w:val="21"/>
              </w:rPr>
              <w:t>, kan nyttes under post 62</w:t>
            </w:r>
          </w:p>
        </w:tc>
        <w:tc>
          <w:tcPr>
            <w:tcW w:w="1200" w:type="dxa"/>
            <w:tcBorders>
              <w:top w:val="nil"/>
              <w:left w:val="nil"/>
              <w:bottom w:val="nil"/>
              <w:right w:val="nil"/>
            </w:tcBorders>
            <w:tcMar>
              <w:top w:w="43" w:type="dxa"/>
              <w:left w:w="0" w:type="dxa"/>
              <w:bottom w:w="0" w:type="dxa"/>
              <w:right w:w="0" w:type="dxa"/>
            </w:tcMar>
            <w:vAlign w:val="bottom"/>
          </w:tcPr>
          <w:p w14:paraId="263398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5E6F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DD680C" w14:textId="77777777" w:rsidR="00D76297" w:rsidRDefault="004126E9" w:rsidP="0074436B">
            <w:r>
              <w:t>1 474 400 000</w:t>
            </w:r>
          </w:p>
        </w:tc>
        <w:tc>
          <w:tcPr>
            <w:tcW w:w="180" w:type="dxa"/>
            <w:tcBorders>
              <w:top w:val="nil"/>
              <w:left w:val="nil"/>
              <w:bottom w:val="nil"/>
              <w:right w:val="nil"/>
            </w:tcBorders>
            <w:tcMar>
              <w:top w:w="43" w:type="dxa"/>
              <w:left w:w="0" w:type="dxa"/>
              <w:bottom w:w="0" w:type="dxa"/>
              <w:right w:w="0" w:type="dxa"/>
            </w:tcMar>
            <w:vAlign w:val="bottom"/>
          </w:tcPr>
          <w:p w14:paraId="29ED70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0B27CE" w14:textId="77777777" w:rsidR="00D76297" w:rsidRDefault="00D76297" w:rsidP="0074436B"/>
        </w:tc>
      </w:tr>
      <w:tr w:rsidR="00D76297" w14:paraId="06F8CB5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13E17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BBE65E1"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025751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CCC07A" w14:textId="77777777" w:rsidR="00D76297" w:rsidRDefault="004126E9" w:rsidP="0074436B">
            <w:r>
              <w:t>Jordmorhjelp</w:t>
            </w:r>
          </w:p>
        </w:tc>
        <w:tc>
          <w:tcPr>
            <w:tcW w:w="1200" w:type="dxa"/>
            <w:tcBorders>
              <w:top w:val="nil"/>
              <w:left w:val="nil"/>
              <w:bottom w:val="nil"/>
              <w:right w:val="nil"/>
            </w:tcBorders>
            <w:tcMar>
              <w:top w:w="43" w:type="dxa"/>
              <w:left w:w="0" w:type="dxa"/>
              <w:bottom w:w="0" w:type="dxa"/>
              <w:right w:w="0" w:type="dxa"/>
            </w:tcMar>
            <w:vAlign w:val="bottom"/>
          </w:tcPr>
          <w:p w14:paraId="4C00EB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69B6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92EBE9" w14:textId="77777777" w:rsidR="00D76297" w:rsidRDefault="004126E9" w:rsidP="0074436B">
            <w:r>
              <w:t>85 000 000</w:t>
            </w:r>
          </w:p>
        </w:tc>
        <w:tc>
          <w:tcPr>
            <w:tcW w:w="180" w:type="dxa"/>
            <w:tcBorders>
              <w:top w:val="nil"/>
              <w:left w:val="nil"/>
              <w:bottom w:val="nil"/>
              <w:right w:val="nil"/>
            </w:tcBorders>
            <w:tcMar>
              <w:top w:w="43" w:type="dxa"/>
              <w:left w:w="0" w:type="dxa"/>
              <w:bottom w:w="0" w:type="dxa"/>
              <w:right w:w="0" w:type="dxa"/>
            </w:tcMar>
            <w:vAlign w:val="bottom"/>
          </w:tcPr>
          <w:p w14:paraId="33711F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CA24F7" w14:textId="77777777" w:rsidR="00D76297" w:rsidRDefault="00D76297" w:rsidP="0074436B"/>
        </w:tc>
      </w:tr>
      <w:tr w:rsidR="00D76297" w14:paraId="3DDBD3A2"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119E41A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4A0E44"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57123C0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9636DA" w14:textId="77777777" w:rsidR="00D76297" w:rsidRDefault="004126E9" w:rsidP="0074436B">
            <w:r>
              <w:t>Kiropraktorbehandling</w:t>
            </w:r>
          </w:p>
        </w:tc>
        <w:tc>
          <w:tcPr>
            <w:tcW w:w="1200" w:type="dxa"/>
            <w:tcBorders>
              <w:top w:val="nil"/>
              <w:left w:val="nil"/>
              <w:bottom w:val="nil"/>
              <w:right w:val="nil"/>
            </w:tcBorders>
            <w:tcMar>
              <w:top w:w="43" w:type="dxa"/>
              <w:left w:w="0" w:type="dxa"/>
              <w:bottom w:w="0" w:type="dxa"/>
              <w:right w:w="0" w:type="dxa"/>
            </w:tcMar>
            <w:vAlign w:val="bottom"/>
          </w:tcPr>
          <w:p w14:paraId="2AC346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7944A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4BEDBF" w14:textId="77777777" w:rsidR="00D76297" w:rsidRDefault="004126E9" w:rsidP="0074436B">
            <w:r>
              <w:t>215 000 000</w:t>
            </w:r>
          </w:p>
        </w:tc>
        <w:tc>
          <w:tcPr>
            <w:tcW w:w="180" w:type="dxa"/>
            <w:tcBorders>
              <w:top w:val="nil"/>
              <w:left w:val="nil"/>
              <w:bottom w:val="nil"/>
              <w:right w:val="nil"/>
            </w:tcBorders>
            <w:tcMar>
              <w:top w:w="43" w:type="dxa"/>
              <w:left w:w="0" w:type="dxa"/>
              <w:bottom w:w="0" w:type="dxa"/>
              <w:right w:w="0" w:type="dxa"/>
            </w:tcMar>
            <w:vAlign w:val="bottom"/>
          </w:tcPr>
          <w:p w14:paraId="66EC96D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64C4BA" w14:textId="77777777" w:rsidR="00D76297" w:rsidRDefault="00D76297" w:rsidP="0074436B"/>
        </w:tc>
      </w:tr>
      <w:tr w:rsidR="00D76297" w14:paraId="63CF4A66"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552D3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5812EED"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07F220E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E4F97C" w14:textId="77777777" w:rsidR="00D76297" w:rsidRDefault="004126E9" w:rsidP="0074436B">
            <w:r>
              <w:t xml:space="preserve">Logopedisk og </w:t>
            </w:r>
            <w:proofErr w:type="spellStart"/>
            <w:r>
              <w:t>ortoptisk</w:t>
            </w:r>
            <w:proofErr w:type="spellEnd"/>
            <w:r>
              <w:t xml:space="preserve"> behandling</w:t>
            </w:r>
          </w:p>
        </w:tc>
        <w:tc>
          <w:tcPr>
            <w:tcW w:w="1200" w:type="dxa"/>
            <w:tcBorders>
              <w:top w:val="nil"/>
              <w:left w:val="nil"/>
              <w:bottom w:val="nil"/>
              <w:right w:val="nil"/>
            </w:tcBorders>
            <w:tcMar>
              <w:top w:w="43" w:type="dxa"/>
              <w:left w:w="0" w:type="dxa"/>
              <w:bottom w:w="0" w:type="dxa"/>
              <w:right w:w="0" w:type="dxa"/>
            </w:tcMar>
            <w:vAlign w:val="bottom"/>
          </w:tcPr>
          <w:p w14:paraId="6143F3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DD528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3B37036" w14:textId="77777777" w:rsidR="00D76297" w:rsidRDefault="004126E9" w:rsidP="0074436B">
            <w:r>
              <w:t>240 000 000</w:t>
            </w:r>
          </w:p>
        </w:tc>
        <w:tc>
          <w:tcPr>
            <w:tcW w:w="180" w:type="dxa"/>
            <w:tcBorders>
              <w:top w:val="nil"/>
              <w:left w:val="nil"/>
              <w:bottom w:val="nil"/>
              <w:right w:val="nil"/>
            </w:tcBorders>
            <w:tcMar>
              <w:top w:w="43" w:type="dxa"/>
              <w:left w:w="0" w:type="dxa"/>
              <w:bottom w:w="0" w:type="dxa"/>
              <w:right w:w="0" w:type="dxa"/>
            </w:tcMar>
            <w:vAlign w:val="bottom"/>
          </w:tcPr>
          <w:p w14:paraId="45E4B4C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F875E2" w14:textId="77777777" w:rsidR="00D76297" w:rsidRDefault="004126E9" w:rsidP="0074436B">
            <w:r>
              <w:t>9 585 150 000</w:t>
            </w:r>
          </w:p>
        </w:tc>
      </w:tr>
      <w:tr w:rsidR="00D76297" w14:paraId="31C8D502" w14:textId="77777777">
        <w:trPr>
          <w:trHeight w:val="240"/>
        </w:trPr>
        <w:tc>
          <w:tcPr>
            <w:tcW w:w="460" w:type="dxa"/>
            <w:tcBorders>
              <w:top w:val="nil"/>
              <w:left w:val="nil"/>
              <w:bottom w:val="nil"/>
              <w:right w:val="nil"/>
            </w:tcBorders>
            <w:tcMar>
              <w:top w:w="43" w:type="dxa"/>
              <w:left w:w="0" w:type="dxa"/>
              <w:bottom w:w="0" w:type="dxa"/>
              <w:right w:w="0" w:type="dxa"/>
            </w:tcMar>
          </w:tcPr>
          <w:p w14:paraId="22660918" w14:textId="77777777" w:rsidR="00D76297" w:rsidRDefault="004126E9" w:rsidP="0074436B">
            <w:r>
              <w:t>2756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F778F9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8CD9F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6EC76E" w14:textId="77777777" w:rsidR="00D76297" w:rsidRDefault="004126E9" w:rsidP="0074436B">
            <w:r>
              <w:t>Andre helsetjenester:</w:t>
            </w:r>
          </w:p>
        </w:tc>
        <w:tc>
          <w:tcPr>
            <w:tcW w:w="1200" w:type="dxa"/>
            <w:tcBorders>
              <w:top w:val="nil"/>
              <w:left w:val="nil"/>
              <w:bottom w:val="nil"/>
              <w:right w:val="nil"/>
            </w:tcBorders>
            <w:tcMar>
              <w:top w:w="43" w:type="dxa"/>
              <w:left w:w="0" w:type="dxa"/>
              <w:bottom w:w="0" w:type="dxa"/>
              <w:right w:w="0" w:type="dxa"/>
            </w:tcMar>
            <w:vAlign w:val="bottom"/>
          </w:tcPr>
          <w:p w14:paraId="3BE58D5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6B4BC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469B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BF12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4734FE" w14:textId="77777777" w:rsidR="00D76297" w:rsidRDefault="00D76297" w:rsidP="0074436B"/>
        </w:tc>
      </w:tr>
      <w:tr w:rsidR="00D76297" w14:paraId="6692FBB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0A0745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9AD89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D73BCD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1FB0D2" w14:textId="77777777" w:rsidR="00D76297" w:rsidRDefault="004126E9" w:rsidP="0074436B">
            <w:r>
              <w:t>Helsetjenester i annet EØS-land</w:t>
            </w:r>
          </w:p>
        </w:tc>
        <w:tc>
          <w:tcPr>
            <w:tcW w:w="1200" w:type="dxa"/>
            <w:tcBorders>
              <w:top w:val="nil"/>
              <w:left w:val="nil"/>
              <w:bottom w:val="nil"/>
              <w:right w:val="nil"/>
            </w:tcBorders>
            <w:tcMar>
              <w:top w:w="43" w:type="dxa"/>
              <w:left w:w="0" w:type="dxa"/>
              <w:bottom w:w="0" w:type="dxa"/>
              <w:right w:w="0" w:type="dxa"/>
            </w:tcMar>
            <w:vAlign w:val="bottom"/>
          </w:tcPr>
          <w:p w14:paraId="66CF596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A5458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69B4C5" w14:textId="77777777" w:rsidR="00D76297" w:rsidRDefault="004126E9" w:rsidP="0074436B">
            <w:r>
              <w:t>15 000 000</w:t>
            </w:r>
          </w:p>
        </w:tc>
        <w:tc>
          <w:tcPr>
            <w:tcW w:w="180" w:type="dxa"/>
            <w:tcBorders>
              <w:top w:val="nil"/>
              <w:left w:val="nil"/>
              <w:bottom w:val="nil"/>
              <w:right w:val="nil"/>
            </w:tcBorders>
            <w:tcMar>
              <w:top w:w="43" w:type="dxa"/>
              <w:left w:w="0" w:type="dxa"/>
              <w:bottom w:w="0" w:type="dxa"/>
              <w:right w:w="0" w:type="dxa"/>
            </w:tcMar>
            <w:vAlign w:val="bottom"/>
          </w:tcPr>
          <w:p w14:paraId="4848CA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7FF2D1" w14:textId="77777777" w:rsidR="00D76297" w:rsidRDefault="00D76297" w:rsidP="0074436B"/>
        </w:tc>
      </w:tr>
      <w:tr w:rsidR="00D76297" w14:paraId="4E7F964B"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FCE7EE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E665D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4DCC1D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062B4F" w14:textId="77777777" w:rsidR="00D76297" w:rsidRDefault="004126E9" w:rsidP="0074436B">
            <w:r>
              <w:t>Helsetjenester i utlandet mv.</w:t>
            </w:r>
          </w:p>
        </w:tc>
        <w:tc>
          <w:tcPr>
            <w:tcW w:w="1200" w:type="dxa"/>
            <w:tcBorders>
              <w:top w:val="nil"/>
              <w:left w:val="nil"/>
              <w:bottom w:val="nil"/>
              <w:right w:val="nil"/>
            </w:tcBorders>
            <w:tcMar>
              <w:top w:w="43" w:type="dxa"/>
              <w:left w:w="0" w:type="dxa"/>
              <w:bottom w:w="0" w:type="dxa"/>
              <w:right w:w="0" w:type="dxa"/>
            </w:tcMar>
            <w:vAlign w:val="bottom"/>
          </w:tcPr>
          <w:p w14:paraId="7BB8180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7E32A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696151" w14:textId="77777777" w:rsidR="00D76297" w:rsidRDefault="004126E9" w:rsidP="0074436B">
            <w:r>
              <w:t>455 000 000</w:t>
            </w:r>
          </w:p>
        </w:tc>
        <w:tc>
          <w:tcPr>
            <w:tcW w:w="180" w:type="dxa"/>
            <w:tcBorders>
              <w:top w:val="nil"/>
              <w:left w:val="nil"/>
              <w:bottom w:val="nil"/>
              <w:right w:val="nil"/>
            </w:tcBorders>
            <w:tcMar>
              <w:top w:w="43" w:type="dxa"/>
              <w:left w:w="0" w:type="dxa"/>
              <w:bottom w:w="0" w:type="dxa"/>
              <w:right w:w="0" w:type="dxa"/>
            </w:tcMar>
            <w:vAlign w:val="bottom"/>
          </w:tcPr>
          <w:p w14:paraId="39C752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C4C9D4" w14:textId="77777777" w:rsidR="00D76297" w:rsidRDefault="00D76297" w:rsidP="0074436B"/>
        </w:tc>
      </w:tr>
      <w:tr w:rsidR="00D76297" w14:paraId="5740728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0FB591A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A1049D"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33AD2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9DEBB4" w14:textId="77777777" w:rsidR="00D76297" w:rsidRDefault="004126E9" w:rsidP="0074436B">
            <w:r>
              <w:t>Helsetjenester til utenlandsboende mv.</w:t>
            </w:r>
          </w:p>
        </w:tc>
        <w:tc>
          <w:tcPr>
            <w:tcW w:w="1200" w:type="dxa"/>
            <w:tcBorders>
              <w:top w:val="nil"/>
              <w:left w:val="nil"/>
              <w:bottom w:val="nil"/>
              <w:right w:val="nil"/>
            </w:tcBorders>
            <w:tcMar>
              <w:top w:w="43" w:type="dxa"/>
              <w:left w:w="0" w:type="dxa"/>
              <w:bottom w:w="0" w:type="dxa"/>
              <w:right w:w="0" w:type="dxa"/>
            </w:tcMar>
            <w:vAlign w:val="bottom"/>
          </w:tcPr>
          <w:p w14:paraId="0F682C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871CA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C63F04B" w14:textId="77777777" w:rsidR="00D76297" w:rsidRDefault="004126E9" w:rsidP="0074436B">
            <w:r>
              <w:t>275 000 000</w:t>
            </w:r>
          </w:p>
        </w:tc>
        <w:tc>
          <w:tcPr>
            <w:tcW w:w="180" w:type="dxa"/>
            <w:tcBorders>
              <w:top w:val="nil"/>
              <w:left w:val="nil"/>
              <w:bottom w:val="nil"/>
              <w:right w:val="nil"/>
            </w:tcBorders>
            <w:tcMar>
              <w:top w:w="43" w:type="dxa"/>
              <w:left w:w="0" w:type="dxa"/>
              <w:bottom w:w="0" w:type="dxa"/>
              <w:right w:w="0" w:type="dxa"/>
            </w:tcMar>
            <w:vAlign w:val="bottom"/>
          </w:tcPr>
          <w:p w14:paraId="41061F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FCCC90" w14:textId="77777777" w:rsidR="00D76297" w:rsidRDefault="004126E9" w:rsidP="0074436B">
            <w:r>
              <w:t>745 000 000</w:t>
            </w:r>
          </w:p>
        </w:tc>
      </w:tr>
      <w:tr w:rsidR="00D76297" w14:paraId="153874E7" w14:textId="77777777">
        <w:trPr>
          <w:trHeight w:val="240"/>
        </w:trPr>
        <w:tc>
          <w:tcPr>
            <w:tcW w:w="460" w:type="dxa"/>
            <w:tcBorders>
              <w:top w:val="nil"/>
              <w:left w:val="nil"/>
              <w:bottom w:val="nil"/>
              <w:right w:val="nil"/>
            </w:tcBorders>
            <w:tcMar>
              <w:top w:w="43" w:type="dxa"/>
              <w:left w:w="0" w:type="dxa"/>
              <w:bottom w:w="0" w:type="dxa"/>
              <w:right w:w="0" w:type="dxa"/>
            </w:tcMar>
          </w:tcPr>
          <w:p w14:paraId="5E775493" w14:textId="77777777" w:rsidR="00D76297" w:rsidRDefault="004126E9" w:rsidP="0074436B">
            <w:r>
              <w:t>2790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F484F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99CB67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11C84E" w14:textId="77777777" w:rsidR="00D76297" w:rsidRDefault="004126E9" w:rsidP="0074436B">
            <w:r>
              <w:t>Andre helsetiltak:</w:t>
            </w:r>
          </w:p>
        </w:tc>
        <w:tc>
          <w:tcPr>
            <w:tcW w:w="1200" w:type="dxa"/>
            <w:tcBorders>
              <w:top w:val="nil"/>
              <w:left w:val="nil"/>
              <w:bottom w:val="nil"/>
              <w:right w:val="nil"/>
            </w:tcBorders>
            <w:tcMar>
              <w:top w:w="43" w:type="dxa"/>
              <w:left w:w="0" w:type="dxa"/>
              <w:bottom w:w="0" w:type="dxa"/>
              <w:right w:w="0" w:type="dxa"/>
            </w:tcMar>
            <w:vAlign w:val="bottom"/>
          </w:tcPr>
          <w:p w14:paraId="413E2B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1AC56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13C4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72CC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2157F7" w14:textId="77777777" w:rsidR="00D76297" w:rsidRDefault="00D76297" w:rsidP="0074436B"/>
        </w:tc>
      </w:tr>
      <w:tr w:rsidR="00D76297" w14:paraId="3688A89A"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1E9710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A2BCDD"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5344C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6842CF" w14:textId="77777777" w:rsidR="00D76297" w:rsidRDefault="004126E9" w:rsidP="0074436B">
            <w:r>
              <w:t>Bidrag</w:t>
            </w:r>
          </w:p>
        </w:tc>
        <w:tc>
          <w:tcPr>
            <w:tcW w:w="1200" w:type="dxa"/>
            <w:tcBorders>
              <w:top w:val="nil"/>
              <w:left w:val="nil"/>
              <w:bottom w:val="nil"/>
              <w:right w:val="nil"/>
            </w:tcBorders>
            <w:tcMar>
              <w:top w:w="43" w:type="dxa"/>
              <w:left w:w="0" w:type="dxa"/>
              <w:bottom w:w="0" w:type="dxa"/>
              <w:right w:w="0" w:type="dxa"/>
            </w:tcMar>
            <w:vAlign w:val="bottom"/>
          </w:tcPr>
          <w:p w14:paraId="24D7FD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3466C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E56B9CE" w14:textId="77777777" w:rsidR="00D76297" w:rsidRDefault="004126E9" w:rsidP="0074436B">
            <w:r>
              <w:t>242 000 000</w:t>
            </w:r>
          </w:p>
        </w:tc>
        <w:tc>
          <w:tcPr>
            <w:tcW w:w="180" w:type="dxa"/>
            <w:tcBorders>
              <w:top w:val="nil"/>
              <w:left w:val="nil"/>
              <w:bottom w:val="nil"/>
              <w:right w:val="nil"/>
            </w:tcBorders>
            <w:tcMar>
              <w:top w:w="43" w:type="dxa"/>
              <w:left w:w="0" w:type="dxa"/>
              <w:bottom w:w="0" w:type="dxa"/>
              <w:right w:w="0" w:type="dxa"/>
            </w:tcMar>
            <w:vAlign w:val="bottom"/>
          </w:tcPr>
          <w:p w14:paraId="5022D67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389BF9C" w14:textId="77777777" w:rsidR="00D76297" w:rsidRDefault="004126E9" w:rsidP="0074436B">
            <w:r>
              <w:t>242 000 000</w:t>
            </w:r>
          </w:p>
        </w:tc>
      </w:tr>
      <w:tr w:rsidR="00D76297" w14:paraId="77BDFEB7"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33B8E91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7D4278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0FE052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191E43" w14:textId="77777777" w:rsidR="00D76297" w:rsidRDefault="004126E9" w:rsidP="0074436B">
            <w:r>
              <w:t>Sum Helsetjenester</w:t>
            </w:r>
          </w:p>
        </w:tc>
        <w:tc>
          <w:tcPr>
            <w:tcW w:w="1200" w:type="dxa"/>
            <w:tcBorders>
              <w:top w:val="nil"/>
              <w:left w:val="nil"/>
              <w:bottom w:val="nil"/>
              <w:right w:val="nil"/>
            </w:tcBorders>
            <w:tcMar>
              <w:top w:w="43" w:type="dxa"/>
              <w:left w:w="0" w:type="dxa"/>
              <w:bottom w:w="0" w:type="dxa"/>
              <w:right w:w="0" w:type="dxa"/>
            </w:tcMar>
            <w:vAlign w:val="bottom"/>
          </w:tcPr>
          <w:p w14:paraId="5AAAA96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32FC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09BA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56240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AB18813" w14:textId="77777777" w:rsidR="00D76297" w:rsidRDefault="004126E9" w:rsidP="0074436B">
            <w:r>
              <w:t>40 492 550 000</w:t>
            </w:r>
          </w:p>
        </w:tc>
      </w:tr>
      <w:tr w:rsidR="00D76297" w14:paraId="5E1CA469"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4EE1AD1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2B91EF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2E505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0FF1D0" w14:textId="77777777" w:rsidR="00D76297" w:rsidRDefault="004126E9" w:rsidP="0074436B">
            <w:r>
              <w:t>Sum Folketrygden</w:t>
            </w:r>
          </w:p>
        </w:tc>
        <w:tc>
          <w:tcPr>
            <w:tcW w:w="1200" w:type="dxa"/>
            <w:tcBorders>
              <w:top w:val="nil"/>
              <w:left w:val="nil"/>
              <w:bottom w:val="nil"/>
              <w:right w:val="nil"/>
            </w:tcBorders>
            <w:tcMar>
              <w:top w:w="43" w:type="dxa"/>
              <w:left w:w="0" w:type="dxa"/>
              <w:bottom w:w="0" w:type="dxa"/>
              <w:right w:w="0" w:type="dxa"/>
            </w:tcMar>
            <w:vAlign w:val="bottom"/>
          </w:tcPr>
          <w:p w14:paraId="79BC7F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834B0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E25F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830D6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3A5E3B0" w14:textId="77777777" w:rsidR="00D76297" w:rsidRDefault="004126E9" w:rsidP="0074436B">
            <w:pPr>
              <w:rPr>
                <w:sz w:val="18"/>
                <w:szCs w:val="18"/>
              </w:rPr>
            </w:pPr>
            <w:r>
              <w:t>587 925 020 000</w:t>
            </w:r>
          </w:p>
        </w:tc>
      </w:tr>
      <w:tr w:rsidR="00D76297" w14:paraId="1CF5042A" w14:textId="77777777">
        <w:trPr>
          <w:trHeight w:val="1040"/>
        </w:trPr>
        <w:tc>
          <w:tcPr>
            <w:tcW w:w="9500" w:type="dxa"/>
            <w:gridSpan w:val="9"/>
            <w:tcBorders>
              <w:top w:val="nil"/>
              <w:left w:val="nil"/>
              <w:bottom w:val="nil"/>
              <w:right w:val="nil"/>
            </w:tcBorders>
            <w:tcMar>
              <w:top w:w="543" w:type="dxa"/>
              <w:left w:w="0" w:type="dxa"/>
              <w:bottom w:w="300" w:type="dxa"/>
              <w:right w:w="0" w:type="dxa"/>
            </w:tcMar>
          </w:tcPr>
          <w:p w14:paraId="0BDC494F" w14:textId="77777777" w:rsidR="00D76297" w:rsidRDefault="004126E9">
            <w:pPr>
              <w:pStyle w:val="tittel-gulbok1"/>
            </w:pPr>
            <w:proofErr w:type="spellStart"/>
            <w:r>
              <w:rPr>
                <w:w w:val="100"/>
                <w:sz w:val="21"/>
                <w:szCs w:val="21"/>
              </w:rPr>
              <w:t>Statens</w:t>
            </w:r>
            <w:proofErr w:type="spellEnd"/>
            <w:r>
              <w:rPr>
                <w:w w:val="100"/>
                <w:sz w:val="21"/>
                <w:szCs w:val="21"/>
              </w:rPr>
              <w:t xml:space="preserve"> </w:t>
            </w:r>
            <w:proofErr w:type="spellStart"/>
            <w:r>
              <w:rPr>
                <w:w w:val="100"/>
                <w:sz w:val="21"/>
                <w:szCs w:val="21"/>
              </w:rPr>
              <w:t>pensjonsfond</w:t>
            </w:r>
            <w:proofErr w:type="spellEnd"/>
            <w:r>
              <w:rPr>
                <w:w w:val="100"/>
                <w:sz w:val="21"/>
                <w:szCs w:val="21"/>
              </w:rPr>
              <w:t xml:space="preserve"> </w:t>
            </w:r>
            <w:proofErr w:type="spellStart"/>
            <w:r>
              <w:rPr>
                <w:w w:val="100"/>
                <w:sz w:val="21"/>
                <w:szCs w:val="21"/>
              </w:rPr>
              <w:t>utland</w:t>
            </w:r>
            <w:proofErr w:type="spellEnd"/>
          </w:p>
        </w:tc>
      </w:tr>
      <w:tr w:rsidR="00D76297" w14:paraId="1BE9793D" w14:textId="77777777">
        <w:trPr>
          <w:trHeight w:val="240"/>
        </w:trPr>
        <w:tc>
          <w:tcPr>
            <w:tcW w:w="460" w:type="dxa"/>
            <w:tcBorders>
              <w:top w:val="nil"/>
              <w:left w:val="nil"/>
              <w:bottom w:val="nil"/>
              <w:right w:val="nil"/>
            </w:tcBorders>
            <w:tcMar>
              <w:top w:w="43" w:type="dxa"/>
              <w:left w:w="0" w:type="dxa"/>
              <w:bottom w:w="0" w:type="dxa"/>
              <w:right w:w="0" w:type="dxa"/>
            </w:tcMar>
          </w:tcPr>
          <w:p w14:paraId="7EAD7607" w14:textId="77777777" w:rsidR="00D76297" w:rsidRDefault="004126E9" w:rsidP="0074436B">
            <w:r>
              <w:t>2800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F95E24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416A1D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4AE1EF" w14:textId="77777777" w:rsidR="00D76297" w:rsidRDefault="004126E9" w:rsidP="0074436B">
            <w:r>
              <w:t>Statens pensjonsfond utland:</w:t>
            </w:r>
          </w:p>
        </w:tc>
        <w:tc>
          <w:tcPr>
            <w:tcW w:w="1200" w:type="dxa"/>
            <w:tcBorders>
              <w:top w:val="nil"/>
              <w:left w:val="nil"/>
              <w:bottom w:val="nil"/>
              <w:right w:val="nil"/>
            </w:tcBorders>
            <w:tcMar>
              <w:top w:w="43" w:type="dxa"/>
              <w:left w:w="0" w:type="dxa"/>
              <w:bottom w:w="0" w:type="dxa"/>
              <w:right w:w="0" w:type="dxa"/>
            </w:tcMar>
            <w:vAlign w:val="bottom"/>
          </w:tcPr>
          <w:p w14:paraId="2ACA76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255D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7AB2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10D94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6B8C13" w14:textId="77777777" w:rsidR="00D76297" w:rsidRDefault="00D76297" w:rsidP="0074436B"/>
        </w:tc>
      </w:tr>
      <w:tr w:rsidR="00D76297" w14:paraId="28CD3F60"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6DCE5C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692F6F"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354D8B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DED6E9" w14:textId="77777777" w:rsidR="00D76297" w:rsidRDefault="004126E9" w:rsidP="0074436B">
            <w:r>
              <w:t>Overføring til fondet</w:t>
            </w:r>
          </w:p>
        </w:tc>
        <w:tc>
          <w:tcPr>
            <w:tcW w:w="1200" w:type="dxa"/>
            <w:tcBorders>
              <w:top w:val="nil"/>
              <w:left w:val="nil"/>
              <w:bottom w:val="nil"/>
              <w:right w:val="nil"/>
            </w:tcBorders>
            <w:tcMar>
              <w:top w:w="43" w:type="dxa"/>
              <w:left w:w="0" w:type="dxa"/>
              <w:bottom w:w="0" w:type="dxa"/>
              <w:right w:w="0" w:type="dxa"/>
            </w:tcMar>
            <w:vAlign w:val="bottom"/>
          </w:tcPr>
          <w:p w14:paraId="51E7A0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0EEC8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D9587EE" w14:textId="77777777" w:rsidR="00D76297" w:rsidRDefault="004126E9" w:rsidP="0074436B">
            <w:r>
              <w:t>1 384 301 000 000</w:t>
            </w:r>
          </w:p>
        </w:tc>
        <w:tc>
          <w:tcPr>
            <w:tcW w:w="180" w:type="dxa"/>
            <w:tcBorders>
              <w:top w:val="nil"/>
              <w:left w:val="nil"/>
              <w:bottom w:val="nil"/>
              <w:right w:val="nil"/>
            </w:tcBorders>
            <w:tcMar>
              <w:top w:w="43" w:type="dxa"/>
              <w:left w:w="0" w:type="dxa"/>
              <w:bottom w:w="0" w:type="dxa"/>
              <w:right w:w="0" w:type="dxa"/>
            </w:tcMar>
            <w:vAlign w:val="bottom"/>
          </w:tcPr>
          <w:p w14:paraId="4C8CA3D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A75EB35" w14:textId="77777777" w:rsidR="00D76297" w:rsidRDefault="004126E9" w:rsidP="0074436B">
            <w:r>
              <w:t>1 384 301 000 000</w:t>
            </w:r>
          </w:p>
        </w:tc>
      </w:tr>
      <w:tr w:rsidR="00D76297" w14:paraId="7AF5146C"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650507A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D03CAA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582C7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324116" w14:textId="77777777" w:rsidR="00D76297" w:rsidRDefault="004126E9" w:rsidP="0074436B">
            <w:r>
              <w:t>Sum Statens pensjonsfond utland</w:t>
            </w:r>
          </w:p>
        </w:tc>
        <w:tc>
          <w:tcPr>
            <w:tcW w:w="1200" w:type="dxa"/>
            <w:tcBorders>
              <w:top w:val="nil"/>
              <w:left w:val="nil"/>
              <w:bottom w:val="nil"/>
              <w:right w:val="nil"/>
            </w:tcBorders>
            <w:tcMar>
              <w:top w:w="43" w:type="dxa"/>
              <w:left w:w="0" w:type="dxa"/>
              <w:bottom w:w="0" w:type="dxa"/>
              <w:right w:w="0" w:type="dxa"/>
            </w:tcMar>
            <w:vAlign w:val="bottom"/>
          </w:tcPr>
          <w:p w14:paraId="53F7C6A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8CD0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25DF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FD6C1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C28F969" w14:textId="77777777" w:rsidR="00D76297" w:rsidRDefault="004126E9" w:rsidP="0074436B">
            <w:r>
              <w:t>1 384 301 000 000</w:t>
            </w:r>
          </w:p>
        </w:tc>
      </w:tr>
      <w:tr w:rsidR="00D76297" w14:paraId="15B0813F" w14:textId="77777777">
        <w:trPr>
          <w:trHeight w:val="240"/>
        </w:trPr>
        <w:tc>
          <w:tcPr>
            <w:tcW w:w="460" w:type="dxa"/>
            <w:tcBorders>
              <w:top w:val="nil"/>
              <w:left w:val="nil"/>
              <w:bottom w:val="nil"/>
              <w:right w:val="nil"/>
            </w:tcBorders>
            <w:tcMar>
              <w:top w:w="43" w:type="dxa"/>
              <w:left w:w="0" w:type="dxa"/>
              <w:bottom w:w="0" w:type="dxa"/>
              <w:right w:w="0" w:type="dxa"/>
            </w:tcMar>
            <w:vAlign w:val="bottom"/>
          </w:tcPr>
          <w:p w14:paraId="271D670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E0536E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91815D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0A6505"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45D246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D788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9FF7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E4D4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B98859" w14:textId="77777777" w:rsidR="00D76297" w:rsidRDefault="00D76297" w:rsidP="0074436B"/>
        </w:tc>
      </w:tr>
      <w:tr w:rsidR="00D76297" w14:paraId="31452C5F" w14:textId="77777777">
        <w:trPr>
          <w:trHeight w:val="340"/>
        </w:trPr>
        <w:tc>
          <w:tcPr>
            <w:tcW w:w="5340" w:type="dxa"/>
            <w:gridSpan w:val="4"/>
            <w:tcBorders>
              <w:top w:val="nil"/>
              <w:left w:val="nil"/>
              <w:bottom w:val="single" w:sz="4" w:space="0" w:color="000000"/>
              <w:right w:val="nil"/>
            </w:tcBorders>
            <w:tcMar>
              <w:top w:w="143" w:type="dxa"/>
              <w:left w:w="0" w:type="dxa"/>
              <w:bottom w:w="0" w:type="dxa"/>
              <w:right w:w="0" w:type="dxa"/>
            </w:tcMar>
            <w:vAlign w:val="bottom"/>
          </w:tcPr>
          <w:p w14:paraId="2F5B093B" w14:textId="77777777" w:rsidR="00D76297" w:rsidRDefault="004126E9" w:rsidP="0074436B">
            <w:r>
              <w:t>Totale utgifter:</w:t>
            </w:r>
          </w:p>
        </w:tc>
        <w:tc>
          <w:tcPr>
            <w:tcW w:w="1200" w:type="dxa"/>
            <w:tcBorders>
              <w:top w:val="nil"/>
              <w:left w:val="nil"/>
              <w:bottom w:val="single" w:sz="4" w:space="0" w:color="000000"/>
              <w:right w:val="nil"/>
            </w:tcBorders>
            <w:tcMar>
              <w:top w:w="143" w:type="dxa"/>
              <w:left w:w="0" w:type="dxa"/>
              <w:bottom w:w="0" w:type="dxa"/>
              <w:right w:w="0" w:type="dxa"/>
            </w:tcMar>
            <w:vAlign w:val="bottom"/>
          </w:tcPr>
          <w:p w14:paraId="527DF0E1" w14:textId="77777777" w:rsidR="00D76297" w:rsidRDefault="00D76297" w:rsidP="0074436B"/>
        </w:tc>
        <w:tc>
          <w:tcPr>
            <w:tcW w:w="180" w:type="dxa"/>
            <w:tcBorders>
              <w:top w:val="nil"/>
              <w:left w:val="nil"/>
              <w:bottom w:val="single" w:sz="4" w:space="0" w:color="000000"/>
              <w:right w:val="nil"/>
            </w:tcBorders>
            <w:tcMar>
              <w:top w:w="143" w:type="dxa"/>
              <w:left w:w="0" w:type="dxa"/>
              <w:bottom w:w="0" w:type="dxa"/>
              <w:right w:w="0" w:type="dxa"/>
            </w:tcMar>
            <w:vAlign w:val="bottom"/>
          </w:tcPr>
          <w:p w14:paraId="448EB66A" w14:textId="77777777" w:rsidR="00D76297" w:rsidRDefault="00D76297" w:rsidP="0074436B"/>
        </w:tc>
        <w:tc>
          <w:tcPr>
            <w:tcW w:w="2780" w:type="dxa"/>
            <w:gridSpan w:val="3"/>
            <w:tcBorders>
              <w:top w:val="nil"/>
              <w:left w:val="nil"/>
              <w:bottom w:val="single" w:sz="4" w:space="0" w:color="000000"/>
              <w:right w:val="nil"/>
            </w:tcBorders>
            <w:tcMar>
              <w:top w:w="143" w:type="dxa"/>
              <w:left w:w="0" w:type="dxa"/>
              <w:bottom w:w="0" w:type="dxa"/>
              <w:right w:w="0" w:type="dxa"/>
            </w:tcMar>
            <w:vAlign w:val="bottom"/>
          </w:tcPr>
          <w:p w14:paraId="31F8CFB5" w14:textId="77777777" w:rsidR="00D76297" w:rsidRDefault="004126E9" w:rsidP="0074436B">
            <w:r>
              <w:t>3 358 329 183 000</w:t>
            </w:r>
          </w:p>
        </w:tc>
      </w:tr>
    </w:tbl>
    <w:p w14:paraId="45C3F547" w14:textId="77777777" w:rsidR="00D76297" w:rsidRDefault="00D76297" w:rsidP="0074436B">
      <w:pPr>
        <w:pStyle w:val="Tabellnavn"/>
      </w:pPr>
    </w:p>
    <w:p w14:paraId="09A58A8D" w14:textId="77777777" w:rsidR="00D76297" w:rsidRDefault="004126E9" w:rsidP="0074436B">
      <w:pPr>
        <w:pStyle w:val="Tabellnavn"/>
      </w:pPr>
      <w:r>
        <w:t>09N2XT2</w:t>
      </w:r>
    </w:p>
    <w:tbl>
      <w:tblPr>
        <w:tblW w:w="9590" w:type="dxa"/>
        <w:tblLayout w:type="fixed"/>
        <w:tblCellMar>
          <w:top w:w="43" w:type="dxa"/>
          <w:left w:w="0" w:type="dxa"/>
          <w:right w:w="0" w:type="dxa"/>
        </w:tblCellMar>
        <w:tblLook w:val="0000" w:firstRow="0" w:lastRow="0" w:firstColumn="0" w:lastColumn="0" w:noHBand="0" w:noVBand="0"/>
      </w:tblPr>
      <w:tblGrid>
        <w:gridCol w:w="567"/>
        <w:gridCol w:w="260"/>
        <w:gridCol w:w="260"/>
        <w:gridCol w:w="4363"/>
        <w:gridCol w:w="1200"/>
        <w:gridCol w:w="180"/>
        <w:gridCol w:w="1280"/>
        <w:gridCol w:w="180"/>
        <w:gridCol w:w="1300"/>
      </w:tblGrid>
      <w:tr w:rsidR="00D76297" w14:paraId="67FCE08C" w14:textId="77777777" w:rsidTr="00901DD4">
        <w:trPr>
          <w:trHeight w:val="220"/>
        </w:trPr>
        <w:tc>
          <w:tcPr>
            <w:tcW w:w="567" w:type="dxa"/>
            <w:tcBorders>
              <w:top w:val="single" w:sz="4" w:space="0" w:color="000000"/>
              <w:left w:val="nil"/>
              <w:bottom w:val="single" w:sz="4" w:space="0" w:color="000000"/>
              <w:right w:val="nil"/>
            </w:tcBorders>
            <w:tcMar>
              <w:top w:w="63" w:type="dxa"/>
              <w:left w:w="0" w:type="dxa"/>
              <w:right w:w="0" w:type="dxa"/>
            </w:tcMar>
            <w:vAlign w:val="bottom"/>
          </w:tcPr>
          <w:p w14:paraId="2EC0E9F6" w14:textId="77777777" w:rsidR="00D76297" w:rsidRDefault="004126E9" w:rsidP="0074436B">
            <w:r>
              <w:t>Kap.</w:t>
            </w:r>
          </w:p>
        </w:tc>
        <w:tc>
          <w:tcPr>
            <w:tcW w:w="4880" w:type="dxa"/>
            <w:gridSpan w:val="3"/>
            <w:tcBorders>
              <w:top w:val="single" w:sz="4" w:space="0" w:color="000000"/>
              <w:left w:val="single" w:sz="4" w:space="0" w:color="000000"/>
              <w:bottom w:val="single" w:sz="4" w:space="0" w:color="000000"/>
              <w:right w:val="nil"/>
            </w:tcBorders>
            <w:tcMar>
              <w:top w:w="63" w:type="dxa"/>
              <w:left w:w="0" w:type="dxa"/>
              <w:right w:w="0" w:type="dxa"/>
            </w:tcMar>
            <w:vAlign w:val="bottom"/>
          </w:tcPr>
          <w:p w14:paraId="39DC58AF" w14:textId="77777777" w:rsidR="00D76297" w:rsidRDefault="004126E9" w:rsidP="0074436B">
            <w:r>
              <w:t>Post</w:t>
            </w:r>
          </w:p>
        </w:tc>
        <w:tc>
          <w:tcPr>
            <w:tcW w:w="1200" w:type="dxa"/>
            <w:tcBorders>
              <w:top w:val="single" w:sz="4" w:space="0" w:color="000000"/>
              <w:left w:val="single" w:sz="4" w:space="0" w:color="000000"/>
              <w:bottom w:val="single" w:sz="4" w:space="0" w:color="000000"/>
              <w:right w:val="nil"/>
            </w:tcBorders>
            <w:tcMar>
              <w:top w:w="63" w:type="dxa"/>
              <w:left w:w="0" w:type="dxa"/>
              <w:right w:w="0" w:type="dxa"/>
            </w:tcMar>
            <w:vAlign w:val="bottom"/>
          </w:tcPr>
          <w:p w14:paraId="55431501" w14:textId="77777777" w:rsidR="00D76297" w:rsidRDefault="00D76297" w:rsidP="0074436B"/>
        </w:tc>
        <w:tc>
          <w:tcPr>
            <w:tcW w:w="180" w:type="dxa"/>
            <w:tcBorders>
              <w:top w:val="single" w:sz="4" w:space="0" w:color="000000"/>
              <w:left w:val="nil"/>
              <w:bottom w:val="single" w:sz="4" w:space="0" w:color="000000"/>
              <w:right w:val="nil"/>
            </w:tcBorders>
            <w:tcMar>
              <w:top w:w="63" w:type="dxa"/>
              <w:left w:w="0" w:type="dxa"/>
              <w:right w:w="0" w:type="dxa"/>
            </w:tcMar>
            <w:vAlign w:val="bottom"/>
          </w:tcPr>
          <w:p w14:paraId="0989A2A1" w14:textId="77777777" w:rsidR="00D76297" w:rsidRDefault="00D76297" w:rsidP="0074436B"/>
        </w:tc>
        <w:tc>
          <w:tcPr>
            <w:tcW w:w="1280" w:type="dxa"/>
            <w:tcBorders>
              <w:top w:val="single" w:sz="4" w:space="0" w:color="000000"/>
              <w:left w:val="nil"/>
              <w:bottom w:val="single" w:sz="4" w:space="0" w:color="000000"/>
              <w:right w:val="nil"/>
            </w:tcBorders>
            <w:tcMar>
              <w:top w:w="63" w:type="dxa"/>
              <w:left w:w="0" w:type="dxa"/>
              <w:right w:w="0" w:type="dxa"/>
            </w:tcMar>
            <w:vAlign w:val="bottom"/>
          </w:tcPr>
          <w:p w14:paraId="0030B71C" w14:textId="77777777" w:rsidR="00D76297" w:rsidRDefault="004126E9" w:rsidP="0074436B">
            <w:r>
              <w:t>Kroner</w:t>
            </w:r>
          </w:p>
        </w:tc>
        <w:tc>
          <w:tcPr>
            <w:tcW w:w="180" w:type="dxa"/>
            <w:tcBorders>
              <w:top w:val="single" w:sz="4" w:space="0" w:color="000000"/>
              <w:left w:val="nil"/>
              <w:bottom w:val="single" w:sz="4" w:space="0" w:color="000000"/>
              <w:right w:val="nil"/>
            </w:tcBorders>
            <w:tcMar>
              <w:top w:w="63" w:type="dxa"/>
              <w:left w:w="0" w:type="dxa"/>
              <w:right w:w="0" w:type="dxa"/>
            </w:tcMar>
            <w:vAlign w:val="bottom"/>
          </w:tcPr>
          <w:p w14:paraId="67ED5E9F" w14:textId="77777777" w:rsidR="00D76297" w:rsidRDefault="00D76297" w:rsidP="0074436B"/>
        </w:tc>
        <w:tc>
          <w:tcPr>
            <w:tcW w:w="1300" w:type="dxa"/>
            <w:tcBorders>
              <w:top w:val="single" w:sz="4" w:space="0" w:color="000000"/>
              <w:left w:val="nil"/>
              <w:bottom w:val="single" w:sz="4" w:space="0" w:color="000000"/>
              <w:right w:val="nil"/>
            </w:tcBorders>
            <w:tcMar>
              <w:top w:w="63" w:type="dxa"/>
              <w:left w:w="0" w:type="dxa"/>
              <w:right w:w="0" w:type="dxa"/>
            </w:tcMar>
            <w:vAlign w:val="bottom"/>
          </w:tcPr>
          <w:p w14:paraId="1853F579" w14:textId="77777777" w:rsidR="00D76297" w:rsidRDefault="004126E9" w:rsidP="0074436B">
            <w:r>
              <w:t>Kroner</w:t>
            </w:r>
          </w:p>
        </w:tc>
      </w:tr>
      <w:tr w:rsidR="00D76297" w14:paraId="4688E550" w14:textId="77777777" w:rsidTr="00901DD4">
        <w:trPr>
          <w:trHeight w:val="80"/>
        </w:trPr>
        <w:tc>
          <w:tcPr>
            <w:tcW w:w="567" w:type="dxa"/>
            <w:tcBorders>
              <w:top w:val="nil"/>
              <w:left w:val="nil"/>
              <w:bottom w:val="nil"/>
              <w:right w:val="nil"/>
            </w:tcBorders>
            <w:tcMar>
              <w:top w:w="43" w:type="dxa"/>
              <w:left w:w="0" w:type="dxa"/>
              <w:bottom w:w="0" w:type="dxa"/>
              <w:right w:w="0" w:type="dxa"/>
            </w:tcMar>
            <w:vAlign w:val="bottom"/>
          </w:tcPr>
          <w:p w14:paraId="6B3F408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49BB44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45F6F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379B36"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6C4A260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A0E7D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EEA86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332E4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8251CC" w14:textId="77777777" w:rsidR="00D76297" w:rsidRDefault="00D76297" w:rsidP="0074436B"/>
        </w:tc>
      </w:tr>
      <w:tr w:rsidR="00D76297" w14:paraId="6F218AA0" w14:textId="77777777" w:rsidTr="00901DD4">
        <w:trPr>
          <w:trHeight w:val="240"/>
        </w:trPr>
        <w:tc>
          <w:tcPr>
            <w:tcW w:w="9590" w:type="dxa"/>
            <w:gridSpan w:val="9"/>
            <w:tcBorders>
              <w:top w:val="nil"/>
              <w:left w:val="nil"/>
              <w:bottom w:val="nil"/>
              <w:right w:val="nil"/>
            </w:tcBorders>
            <w:tcMar>
              <w:top w:w="43" w:type="dxa"/>
              <w:left w:w="0" w:type="dxa"/>
              <w:bottom w:w="0" w:type="dxa"/>
              <w:right w:w="0" w:type="dxa"/>
            </w:tcMar>
            <w:vAlign w:val="bottom"/>
          </w:tcPr>
          <w:p w14:paraId="0CD1FE9D" w14:textId="77777777" w:rsidR="00D76297" w:rsidRDefault="004126E9" w:rsidP="0074436B">
            <w:r>
              <w:lastRenderedPageBreak/>
              <w:t>Inntekter:</w:t>
            </w:r>
          </w:p>
        </w:tc>
      </w:tr>
      <w:tr w:rsidR="00D76297" w14:paraId="6AE2020B"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74D001CD" w14:textId="77777777" w:rsidR="00D76297" w:rsidRDefault="004126E9">
            <w:pPr>
              <w:pStyle w:val="tittel-gulbok1"/>
            </w:pPr>
            <w:proofErr w:type="spellStart"/>
            <w:r>
              <w:rPr>
                <w:w w:val="100"/>
                <w:sz w:val="21"/>
                <w:szCs w:val="21"/>
              </w:rPr>
              <w:t>Inntekter</w:t>
            </w:r>
            <w:proofErr w:type="spellEnd"/>
            <w:r>
              <w:rPr>
                <w:w w:val="100"/>
                <w:sz w:val="21"/>
                <w:szCs w:val="21"/>
              </w:rPr>
              <w:t xml:space="preserve"> under </w:t>
            </w:r>
            <w:proofErr w:type="spellStart"/>
            <w:r>
              <w:rPr>
                <w:w w:val="100"/>
                <w:sz w:val="21"/>
                <w:szCs w:val="21"/>
              </w:rPr>
              <w:t>departementene</w:t>
            </w:r>
            <w:proofErr w:type="spellEnd"/>
          </w:p>
        </w:tc>
      </w:tr>
      <w:tr w:rsidR="00D76297" w14:paraId="5C5DCB4C"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7B754179" w14:textId="77777777" w:rsidR="00D76297" w:rsidRDefault="004126E9">
            <w:pPr>
              <w:pStyle w:val="tittel-gulbok2"/>
            </w:pPr>
            <w:proofErr w:type="spellStart"/>
            <w:r>
              <w:rPr>
                <w:spacing w:val="21"/>
                <w:w w:val="100"/>
                <w:sz w:val="21"/>
                <w:szCs w:val="21"/>
              </w:rPr>
              <w:t>Regjeringen</w:t>
            </w:r>
            <w:proofErr w:type="spellEnd"/>
          </w:p>
        </w:tc>
      </w:tr>
      <w:tr w:rsidR="00D76297" w14:paraId="7D427CD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54D04B2" w14:textId="77777777" w:rsidR="00D76297" w:rsidRDefault="004126E9" w:rsidP="0074436B">
            <w:r>
              <w:t>3024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6B9CB3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0B62A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7B7827" w14:textId="77777777" w:rsidR="00D76297" w:rsidRDefault="004126E9" w:rsidP="0074436B">
            <w:r>
              <w:t>Regjeringsadvokaten:</w:t>
            </w:r>
          </w:p>
        </w:tc>
        <w:tc>
          <w:tcPr>
            <w:tcW w:w="1200" w:type="dxa"/>
            <w:tcBorders>
              <w:top w:val="nil"/>
              <w:left w:val="nil"/>
              <w:bottom w:val="nil"/>
              <w:right w:val="nil"/>
            </w:tcBorders>
            <w:tcMar>
              <w:top w:w="43" w:type="dxa"/>
              <w:left w:w="0" w:type="dxa"/>
              <w:bottom w:w="0" w:type="dxa"/>
              <w:right w:w="0" w:type="dxa"/>
            </w:tcMar>
            <w:vAlign w:val="bottom"/>
          </w:tcPr>
          <w:p w14:paraId="66BD382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20DF2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C1EB0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64AD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5C4EA8" w14:textId="77777777" w:rsidR="00D76297" w:rsidRDefault="00D76297" w:rsidP="0074436B"/>
        </w:tc>
      </w:tr>
      <w:tr w:rsidR="00D76297" w14:paraId="6701366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ABD11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597A1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DADBE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68FE7D" w14:textId="77777777" w:rsidR="00D76297" w:rsidRDefault="004126E9" w:rsidP="0074436B">
            <w:r>
              <w:t>Erstatning for utgifter i rettssaker</w:t>
            </w:r>
          </w:p>
        </w:tc>
        <w:tc>
          <w:tcPr>
            <w:tcW w:w="1200" w:type="dxa"/>
            <w:tcBorders>
              <w:top w:val="nil"/>
              <w:left w:val="nil"/>
              <w:bottom w:val="nil"/>
              <w:right w:val="nil"/>
            </w:tcBorders>
            <w:tcMar>
              <w:top w:w="43" w:type="dxa"/>
              <w:left w:w="0" w:type="dxa"/>
              <w:bottom w:w="0" w:type="dxa"/>
              <w:right w:w="0" w:type="dxa"/>
            </w:tcMar>
            <w:vAlign w:val="bottom"/>
          </w:tcPr>
          <w:p w14:paraId="0FF7B5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FA391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66D793C" w14:textId="77777777" w:rsidR="00D76297" w:rsidRDefault="004126E9" w:rsidP="0074436B">
            <w:r>
              <w:t>21 300 000</w:t>
            </w:r>
          </w:p>
        </w:tc>
        <w:tc>
          <w:tcPr>
            <w:tcW w:w="180" w:type="dxa"/>
            <w:tcBorders>
              <w:top w:val="nil"/>
              <w:left w:val="nil"/>
              <w:bottom w:val="nil"/>
              <w:right w:val="nil"/>
            </w:tcBorders>
            <w:tcMar>
              <w:top w:w="43" w:type="dxa"/>
              <w:left w:w="0" w:type="dxa"/>
              <w:bottom w:w="0" w:type="dxa"/>
              <w:right w:w="0" w:type="dxa"/>
            </w:tcMar>
            <w:vAlign w:val="bottom"/>
          </w:tcPr>
          <w:p w14:paraId="00D09DA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E3D0BF9" w14:textId="77777777" w:rsidR="00D76297" w:rsidRDefault="004126E9" w:rsidP="0074436B">
            <w:r>
              <w:t>21 300 000</w:t>
            </w:r>
          </w:p>
        </w:tc>
      </w:tr>
      <w:tr w:rsidR="00D76297" w14:paraId="49E76BD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4912F1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0C944A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45A86D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F3C258" w14:textId="77777777" w:rsidR="00D76297" w:rsidRDefault="004126E9" w:rsidP="0074436B">
            <w:r>
              <w:t>Sum Regjeringen</w:t>
            </w:r>
          </w:p>
        </w:tc>
        <w:tc>
          <w:tcPr>
            <w:tcW w:w="1200" w:type="dxa"/>
            <w:tcBorders>
              <w:top w:val="nil"/>
              <w:left w:val="nil"/>
              <w:bottom w:val="nil"/>
              <w:right w:val="nil"/>
            </w:tcBorders>
            <w:tcMar>
              <w:top w:w="43" w:type="dxa"/>
              <w:left w:w="0" w:type="dxa"/>
              <w:bottom w:w="0" w:type="dxa"/>
              <w:right w:w="0" w:type="dxa"/>
            </w:tcMar>
            <w:vAlign w:val="bottom"/>
          </w:tcPr>
          <w:p w14:paraId="657374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47286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9E511D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E94D1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83EBD0C" w14:textId="77777777" w:rsidR="00D76297" w:rsidRDefault="004126E9" w:rsidP="0074436B">
            <w:r>
              <w:t>21 300 000</w:t>
            </w:r>
          </w:p>
        </w:tc>
      </w:tr>
      <w:tr w:rsidR="00D76297" w14:paraId="45096526"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4E2037CC" w14:textId="77777777" w:rsidR="00D76297" w:rsidRDefault="004126E9">
            <w:pPr>
              <w:pStyle w:val="tittel-gulbok2"/>
            </w:pPr>
            <w:proofErr w:type="spellStart"/>
            <w:r>
              <w:rPr>
                <w:spacing w:val="21"/>
                <w:w w:val="100"/>
                <w:sz w:val="21"/>
                <w:szCs w:val="21"/>
              </w:rPr>
              <w:t>Stortinget</w:t>
            </w:r>
            <w:proofErr w:type="spellEnd"/>
            <w:r>
              <w:rPr>
                <w:spacing w:val="21"/>
                <w:w w:val="100"/>
                <w:sz w:val="21"/>
                <w:szCs w:val="21"/>
              </w:rPr>
              <w:t xml:space="preserve"> og </w:t>
            </w:r>
            <w:proofErr w:type="spellStart"/>
            <w:r>
              <w:rPr>
                <w:spacing w:val="21"/>
                <w:w w:val="100"/>
                <w:sz w:val="21"/>
                <w:szCs w:val="21"/>
              </w:rPr>
              <w:t>tilknyttede</w:t>
            </w:r>
            <w:proofErr w:type="spellEnd"/>
            <w:r>
              <w:rPr>
                <w:spacing w:val="21"/>
                <w:w w:val="100"/>
                <w:sz w:val="21"/>
                <w:szCs w:val="21"/>
              </w:rPr>
              <w:t xml:space="preserve"> organ</w:t>
            </w:r>
          </w:p>
        </w:tc>
      </w:tr>
      <w:tr w:rsidR="00D76297" w14:paraId="0B151844"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47A4D0E" w14:textId="77777777" w:rsidR="00D76297" w:rsidRDefault="004126E9" w:rsidP="0074436B">
            <w:r>
              <w:t>3041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EADB4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6EB91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38EF3B" w14:textId="77777777" w:rsidR="00D76297" w:rsidRDefault="004126E9" w:rsidP="0074436B">
            <w:r>
              <w:t>Stortinget:</w:t>
            </w:r>
          </w:p>
        </w:tc>
        <w:tc>
          <w:tcPr>
            <w:tcW w:w="1200" w:type="dxa"/>
            <w:tcBorders>
              <w:top w:val="nil"/>
              <w:left w:val="nil"/>
              <w:bottom w:val="nil"/>
              <w:right w:val="nil"/>
            </w:tcBorders>
            <w:tcMar>
              <w:top w:w="43" w:type="dxa"/>
              <w:left w:w="0" w:type="dxa"/>
              <w:bottom w:w="0" w:type="dxa"/>
              <w:right w:w="0" w:type="dxa"/>
            </w:tcMar>
            <w:vAlign w:val="bottom"/>
          </w:tcPr>
          <w:p w14:paraId="113E72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B3622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3C8D01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E350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8C8D49" w14:textId="77777777" w:rsidR="00D76297" w:rsidRDefault="00D76297" w:rsidP="0074436B"/>
        </w:tc>
      </w:tr>
      <w:tr w:rsidR="00D76297" w14:paraId="560DC01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350AE0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30839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53594F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A0C8C3" w14:textId="77777777" w:rsidR="00D76297" w:rsidRDefault="004126E9" w:rsidP="0074436B">
            <w:r>
              <w:t>Salgsinntekter</w:t>
            </w:r>
          </w:p>
        </w:tc>
        <w:tc>
          <w:tcPr>
            <w:tcW w:w="1200" w:type="dxa"/>
            <w:tcBorders>
              <w:top w:val="nil"/>
              <w:left w:val="nil"/>
              <w:bottom w:val="nil"/>
              <w:right w:val="nil"/>
            </w:tcBorders>
            <w:tcMar>
              <w:top w:w="43" w:type="dxa"/>
              <w:left w:w="0" w:type="dxa"/>
              <w:bottom w:w="0" w:type="dxa"/>
              <w:right w:w="0" w:type="dxa"/>
            </w:tcMar>
            <w:vAlign w:val="bottom"/>
          </w:tcPr>
          <w:p w14:paraId="1A428C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04875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6C84D7F" w14:textId="77777777" w:rsidR="00D76297" w:rsidRDefault="004126E9" w:rsidP="0074436B">
            <w:r>
              <w:t>5 700 000</w:t>
            </w:r>
          </w:p>
        </w:tc>
        <w:tc>
          <w:tcPr>
            <w:tcW w:w="180" w:type="dxa"/>
            <w:tcBorders>
              <w:top w:val="nil"/>
              <w:left w:val="nil"/>
              <w:bottom w:val="nil"/>
              <w:right w:val="nil"/>
            </w:tcBorders>
            <w:tcMar>
              <w:top w:w="43" w:type="dxa"/>
              <w:left w:w="0" w:type="dxa"/>
              <w:bottom w:w="0" w:type="dxa"/>
              <w:right w:w="0" w:type="dxa"/>
            </w:tcMar>
            <w:vAlign w:val="bottom"/>
          </w:tcPr>
          <w:p w14:paraId="7D51F2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DF7163" w14:textId="77777777" w:rsidR="00D76297" w:rsidRDefault="00D76297" w:rsidP="0074436B"/>
        </w:tc>
      </w:tr>
      <w:tr w:rsidR="00D76297" w14:paraId="4BA3717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88F76D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2CE13CE"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16DAA48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E7591D" w14:textId="77777777" w:rsidR="00D76297" w:rsidRDefault="004126E9" w:rsidP="0074436B">
            <w:r>
              <w:t>Leieinntekter</w:t>
            </w:r>
          </w:p>
        </w:tc>
        <w:tc>
          <w:tcPr>
            <w:tcW w:w="1200" w:type="dxa"/>
            <w:tcBorders>
              <w:top w:val="nil"/>
              <w:left w:val="nil"/>
              <w:bottom w:val="nil"/>
              <w:right w:val="nil"/>
            </w:tcBorders>
            <w:tcMar>
              <w:top w:w="43" w:type="dxa"/>
              <w:left w:w="0" w:type="dxa"/>
              <w:bottom w:w="0" w:type="dxa"/>
              <w:right w:w="0" w:type="dxa"/>
            </w:tcMar>
            <w:vAlign w:val="bottom"/>
          </w:tcPr>
          <w:p w14:paraId="3252879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28DF29"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205F4EB" w14:textId="77777777" w:rsidR="00D76297" w:rsidRDefault="004126E9" w:rsidP="0074436B">
            <w:r>
              <w:t>2 300 000</w:t>
            </w:r>
          </w:p>
        </w:tc>
        <w:tc>
          <w:tcPr>
            <w:tcW w:w="180" w:type="dxa"/>
            <w:tcBorders>
              <w:top w:val="nil"/>
              <w:left w:val="nil"/>
              <w:bottom w:val="nil"/>
              <w:right w:val="nil"/>
            </w:tcBorders>
            <w:tcMar>
              <w:top w:w="43" w:type="dxa"/>
              <w:left w:w="0" w:type="dxa"/>
              <w:bottom w:w="0" w:type="dxa"/>
              <w:right w:w="0" w:type="dxa"/>
            </w:tcMar>
            <w:vAlign w:val="bottom"/>
          </w:tcPr>
          <w:p w14:paraId="6991D1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0EFA42" w14:textId="77777777" w:rsidR="00D76297" w:rsidRDefault="004126E9" w:rsidP="0074436B">
            <w:r>
              <w:t>8 000 000</w:t>
            </w:r>
          </w:p>
        </w:tc>
      </w:tr>
      <w:tr w:rsidR="00D76297" w14:paraId="595F44F6"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844EAF9" w14:textId="77777777" w:rsidR="00D76297" w:rsidRDefault="004126E9" w:rsidP="0074436B">
            <w:r>
              <w:t>3051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6F73F4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64270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E516E3" w14:textId="77777777" w:rsidR="00D76297" w:rsidRDefault="004126E9" w:rsidP="0074436B">
            <w:r>
              <w:t>Riksrevisjonen:</w:t>
            </w:r>
          </w:p>
        </w:tc>
        <w:tc>
          <w:tcPr>
            <w:tcW w:w="1200" w:type="dxa"/>
            <w:tcBorders>
              <w:top w:val="nil"/>
              <w:left w:val="nil"/>
              <w:bottom w:val="nil"/>
              <w:right w:val="nil"/>
            </w:tcBorders>
            <w:tcMar>
              <w:top w:w="43" w:type="dxa"/>
              <w:left w:w="0" w:type="dxa"/>
              <w:bottom w:w="0" w:type="dxa"/>
              <w:right w:w="0" w:type="dxa"/>
            </w:tcMar>
            <w:vAlign w:val="bottom"/>
          </w:tcPr>
          <w:p w14:paraId="48ABBC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66E51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96FE6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F202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63090F" w14:textId="77777777" w:rsidR="00D76297" w:rsidRDefault="00D76297" w:rsidP="0074436B"/>
        </w:tc>
      </w:tr>
      <w:tr w:rsidR="00D76297" w14:paraId="73D1B3C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6E57A4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9067E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AEFFE8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03B465" w14:textId="77777777" w:rsidR="00D76297" w:rsidRDefault="004126E9" w:rsidP="0074436B">
            <w:r>
              <w:t>Refusjon innland</w:t>
            </w:r>
          </w:p>
        </w:tc>
        <w:tc>
          <w:tcPr>
            <w:tcW w:w="1200" w:type="dxa"/>
            <w:tcBorders>
              <w:top w:val="nil"/>
              <w:left w:val="nil"/>
              <w:bottom w:val="nil"/>
              <w:right w:val="nil"/>
            </w:tcBorders>
            <w:tcMar>
              <w:top w:w="43" w:type="dxa"/>
              <w:left w:w="0" w:type="dxa"/>
              <w:bottom w:w="0" w:type="dxa"/>
              <w:right w:w="0" w:type="dxa"/>
            </w:tcMar>
            <w:vAlign w:val="bottom"/>
          </w:tcPr>
          <w:p w14:paraId="6D2C413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CE892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F6FD95B" w14:textId="77777777" w:rsidR="00D76297" w:rsidRDefault="004126E9" w:rsidP="0074436B">
            <w:r>
              <w:t>2 000 000</w:t>
            </w:r>
          </w:p>
        </w:tc>
        <w:tc>
          <w:tcPr>
            <w:tcW w:w="180" w:type="dxa"/>
            <w:tcBorders>
              <w:top w:val="nil"/>
              <w:left w:val="nil"/>
              <w:bottom w:val="nil"/>
              <w:right w:val="nil"/>
            </w:tcBorders>
            <w:tcMar>
              <w:top w:w="43" w:type="dxa"/>
              <w:left w:w="0" w:type="dxa"/>
              <w:bottom w:w="0" w:type="dxa"/>
              <w:right w:w="0" w:type="dxa"/>
            </w:tcMar>
            <w:vAlign w:val="bottom"/>
          </w:tcPr>
          <w:p w14:paraId="30F2698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C62DA3" w14:textId="77777777" w:rsidR="00D76297" w:rsidRDefault="00D76297" w:rsidP="0074436B"/>
        </w:tc>
      </w:tr>
      <w:tr w:rsidR="00D76297" w14:paraId="40F8912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EEA08B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5E5730"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5543911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214811" w14:textId="77777777" w:rsidR="00D76297" w:rsidRDefault="004126E9" w:rsidP="0074436B">
            <w:r>
              <w:t>Refusjon utland</w:t>
            </w:r>
          </w:p>
        </w:tc>
        <w:tc>
          <w:tcPr>
            <w:tcW w:w="1200" w:type="dxa"/>
            <w:tcBorders>
              <w:top w:val="nil"/>
              <w:left w:val="nil"/>
              <w:bottom w:val="nil"/>
              <w:right w:val="nil"/>
            </w:tcBorders>
            <w:tcMar>
              <w:top w:w="43" w:type="dxa"/>
              <w:left w:w="0" w:type="dxa"/>
              <w:bottom w:w="0" w:type="dxa"/>
              <w:right w:w="0" w:type="dxa"/>
            </w:tcMar>
            <w:vAlign w:val="bottom"/>
          </w:tcPr>
          <w:p w14:paraId="43D676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8F499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5078A3D" w14:textId="77777777" w:rsidR="00D76297" w:rsidRDefault="004126E9" w:rsidP="0074436B">
            <w:r>
              <w:t>300 000</w:t>
            </w:r>
          </w:p>
        </w:tc>
        <w:tc>
          <w:tcPr>
            <w:tcW w:w="180" w:type="dxa"/>
            <w:tcBorders>
              <w:top w:val="nil"/>
              <w:left w:val="nil"/>
              <w:bottom w:val="nil"/>
              <w:right w:val="nil"/>
            </w:tcBorders>
            <w:tcMar>
              <w:top w:w="43" w:type="dxa"/>
              <w:left w:w="0" w:type="dxa"/>
              <w:bottom w:w="0" w:type="dxa"/>
              <w:right w:w="0" w:type="dxa"/>
            </w:tcMar>
            <w:vAlign w:val="bottom"/>
          </w:tcPr>
          <w:p w14:paraId="7D4F123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D7A8977" w14:textId="77777777" w:rsidR="00D76297" w:rsidRDefault="004126E9" w:rsidP="0074436B">
            <w:r>
              <w:t>2 300 000</w:t>
            </w:r>
          </w:p>
        </w:tc>
      </w:tr>
      <w:tr w:rsidR="00D76297" w14:paraId="0B3AE29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AE4F60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CBF769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8351EA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E4BA90" w14:textId="77777777" w:rsidR="00D76297" w:rsidRDefault="004126E9" w:rsidP="0074436B">
            <w:r>
              <w:t>Sum Stortinget og tilknyttede organ</w:t>
            </w:r>
          </w:p>
        </w:tc>
        <w:tc>
          <w:tcPr>
            <w:tcW w:w="1200" w:type="dxa"/>
            <w:tcBorders>
              <w:top w:val="nil"/>
              <w:left w:val="nil"/>
              <w:bottom w:val="nil"/>
              <w:right w:val="nil"/>
            </w:tcBorders>
            <w:tcMar>
              <w:top w:w="43" w:type="dxa"/>
              <w:left w:w="0" w:type="dxa"/>
              <w:bottom w:w="0" w:type="dxa"/>
              <w:right w:w="0" w:type="dxa"/>
            </w:tcMar>
            <w:vAlign w:val="bottom"/>
          </w:tcPr>
          <w:p w14:paraId="29D609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3239F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8E5570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493D4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1C199EC" w14:textId="77777777" w:rsidR="00D76297" w:rsidRDefault="004126E9" w:rsidP="0074436B">
            <w:r>
              <w:t>10 300 000</w:t>
            </w:r>
          </w:p>
        </w:tc>
      </w:tr>
      <w:tr w:rsidR="00D76297" w14:paraId="35924F26"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6D140F0D" w14:textId="77777777" w:rsidR="00D76297" w:rsidRDefault="004126E9">
            <w:pPr>
              <w:pStyle w:val="tittel-gulbok2"/>
            </w:pPr>
            <w:proofErr w:type="spellStart"/>
            <w:r>
              <w:rPr>
                <w:spacing w:val="21"/>
                <w:w w:val="100"/>
                <w:sz w:val="21"/>
                <w:szCs w:val="21"/>
              </w:rPr>
              <w:t>Utenriksdepartementet</w:t>
            </w:r>
            <w:proofErr w:type="spellEnd"/>
          </w:p>
        </w:tc>
      </w:tr>
      <w:tr w:rsidR="00D76297" w14:paraId="59A1CB0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8F32E29" w14:textId="77777777" w:rsidR="00D76297" w:rsidRDefault="004126E9" w:rsidP="0074436B">
            <w:r>
              <w:t>3100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3EAE1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3A88D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487037" w14:textId="77777777" w:rsidR="00D76297" w:rsidRDefault="004126E9" w:rsidP="0074436B">
            <w:r>
              <w:t>Utenriksdepartementet:</w:t>
            </w:r>
          </w:p>
        </w:tc>
        <w:tc>
          <w:tcPr>
            <w:tcW w:w="1200" w:type="dxa"/>
            <w:tcBorders>
              <w:top w:val="nil"/>
              <w:left w:val="nil"/>
              <w:bottom w:val="nil"/>
              <w:right w:val="nil"/>
            </w:tcBorders>
            <w:tcMar>
              <w:top w:w="43" w:type="dxa"/>
              <w:left w:w="0" w:type="dxa"/>
              <w:bottom w:w="0" w:type="dxa"/>
              <w:right w:w="0" w:type="dxa"/>
            </w:tcMar>
            <w:vAlign w:val="bottom"/>
          </w:tcPr>
          <w:p w14:paraId="7A05C1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D2A05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05E148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46609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F4BA74" w14:textId="77777777" w:rsidR="00D76297" w:rsidRDefault="00D76297" w:rsidP="0074436B"/>
        </w:tc>
      </w:tr>
      <w:tr w:rsidR="00D76297" w14:paraId="72D038B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EF7CCE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7C743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883219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ACA64D" w14:textId="77777777" w:rsidR="00D76297" w:rsidRDefault="004126E9" w:rsidP="0074436B">
            <w:r>
              <w:t>Diverse gebyrer ved utenriksstasjonene</w:t>
            </w:r>
          </w:p>
        </w:tc>
        <w:tc>
          <w:tcPr>
            <w:tcW w:w="1200" w:type="dxa"/>
            <w:tcBorders>
              <w:top w:val="nil"/>
              <w:left w:val="nil"/>
              <w:bottom w:val="nil"/>
              <w:right w:val="nil"/>
            </w:tcBorders>
            <w:tcMar>
              <w:top w:w="43" w:type="dxa"/>
              <w:left w:w="0" w:type="dxa"/>
              <w:bottom w:w="0" w:type="dxa"/>
              <w:right w:w="0" w:type="dxa"/>
            </w:tcMar>
            <w:vAlign w:val="bottom"/>
          </w:tcPr>
          <w:p w14:paraId="5F74A8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8039A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72F8032" w14:textId="77777777" w:rsidR="00D76297" w:rsidRDefault="004126E9" w:rsidP="0074436B">
            <w:r>
              <w:t>29 700 000</w:t>
            </w:r>
          </w:p>
        </w:tc>
        <w:tc>
          <w:tcPr>
            <w:tcW w:w="180" w:type="dxa"/>
            <w:tcBorders>
              <w:top w:val="nil"/>
              <w:left w:val="nil"/>
              <w:bottom w:val="nil"/>
              <w:right w:val="nil"/>
            </w:tcBorders>
            <w:tcMar>
              <w:top w:w="43" w:type="dxa"/>
              <w:left w:w="0" w:type="dxa"/>
              <w:bottom w:w="0" w:type="dxa"/>
              <w:right w:w="0" w:type="dxa"/>
            </w:tcMar>
            <w:vAlign w:val="bottom"/>
          </w:tcPr>
          <w:p w14:paraId="2455EC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600C9A" w14:textId="77777777" w:rsidR="00D76297" w:rsidRDefault="00D76297" w:rsidP="0074436B"/>
        </w:tc>
      </w:tr>
      <w:tr w:rsidR="00D76297" w14:paraId="6F71DF79"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391C132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1891C6"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1A9D060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FD6E73" w14:textId="77777777" w:rsidR="00D76297" w:rsidRDefault="004126E9" w:rsidP="0074436B">
            <w:r>
              <w:t>Gebyrer for utlendingssaker ved utenriksstasjonene</w:t>
            </w:r>
          </w:p>
        </w:tc>
        <w:tc>
          <w:tcPr>
            <w:tcW w:w="1200" w:type="dxa"/>
            <w:tcBorders>
              <w:top w:val="nil"/>
              <w:left w:val="nil"/>
              <w:bottom w:val="nil"/>
              <w:right w:val="nil"/>
            </w:tcBorders>
            <w:tcMar>
              <w:top w:w="43" w:type="dxa"/>
              <w:left w:w="0" w:type="dxa"/>
              <w:bottom w:w="0" w:type="dxa"/>
              <w:right w:w="0" w:type="dxa"/>
            </w:tcMar>
            <w:vAlign w:val="bottom"/>
          </w:tcPr>
          <w:p w14:paraId="5982E9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51186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821C53D" w14:textId="77777777" w:rsidR="00D76297" w:rsidRDefault="004126E9" w:rsidP="0074436B">
            <w:r>
              <w:t>170 000 000</w:t>
            </w:r>
          </w:p>
        </w:tc>
        <w:tc>
          <w:tcPr>
            <w:tcW w:w="180" w:type="dxa"/>
            <w:tcBorders>
              <w:top w:val="nil"/>
              <w:left w:val="nil"/>
              <w:bottom w:val="nil"/>
              <w:right w:val="nil"/>
            </w:tcBorders>
            <w:tcMar>
              <w:top w:w="43" w:type="dxa"/>
              <w:left w:w="0" w:type="dxa"/>
              <w:bottom w:w="0" w:type="dxa"/>
              <w:right w:w="0" w:type="dxa"/>
            </w:tcMar>
            <w:vAlign w:val="bottom"/>
          </w:tcPr>
          <w:p w14:paraId="22989A3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61F146" w14:textId="77777777" w:rsidR="00D76297" w:rsidRDefault="00D76297" w:rsidP="0074436B"/>
        </w:tc>
      </w:tr>
      <w:tr w:rsidR="00D76297" w14:paraId="1C98995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E97050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2A83F33" w14:textId="77777777" w:rsidR="00D76297" w:rsidRDefault="004126E9" w:rsidP="0074436B">
            <w:r>
              <w:t>5</w:t>
            </w:r>
          </w:p>
        </w:tc>
        <w:tc>
          <w:tcPr>
            <w:tcW w:w="260" w:type="dxa"/>
            <w:tcBorders>
              <w:top w:val="nil"/>
              <w:left w:val="nil"/>
              <w:bottom w:val="nil"/>
              <w:right w:val="nil"/>
            </w:tcBorders>
            <w:tcMar>
              <w:top w:w="43" w:type="dxa"/>
              <w:left w:w="0" w:type="dxa"/>
              <w:bottom w:w="0" w:type="dxa"/>
              <w:right w:w="0" w:type="dxa"/>
            </w:tcMar>
            <w:vAlign w:val="bottom"/>
          </w:tcPr>
          <w:p w14:paraId="0B8D4B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A14A12" w14:textId="77777777" w:rsidR="00D76297" w:rsidRDefault="004126E9" w:rsidP="0074436B">
            <w:r>
              <w:t>Refusjon spesialutsendinger mv.</w:t>
            </w:r>
          </w:p>
        </w:tc>
        <w:tc>
          <w:tcPr>
            <w:tcW w:w="1200" w:type="dxa"/>
            <w:tcBorders>
              <w:top w:val="nil"/>
              <w:left w:val="nil"/>
              <w:bottom w:val="nil"/>
              <w:right w:val="nil"/>
            </w:tcBorders>
            <w:tcMar>
              <w:top w:w="43" w:type="dxa"/>
              <w:left w:w="0" w:type="dxa"/>
              <w:bottom w:w="0" w:type="dxa"/>
              <w:right w:w="0" w:type="dxa"/>
            </w:tcMar>
            <w:vAlign w:val="bottom"/>
          </w:tcPr>
          <w:p w14:paraId="34A35C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13745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7626F6A" w14:textId="77777777" w:rsidR="00D76297" w:rsidRDefault="004126E9" w:rsidP="0074436B">
            <w:r>
              <w:t>45 040 000</w:t>
            </w:r>
          </w:p>
        </w:tc>
        <w:tc>
          <w:tcPr>
            <w:tcW w:w="180" w:type="dxa"/>
            <w:tcBorders>
              <w:top w:val="nil"/>
              <w:left w:val="nil"/>
              <w:bottom w:val="nil"/>
              <w:right w:val="nil"/>
            </w:tcBorders>
            <w:tcMar>
              <w:top w:w="43" w:type="dxa"/>
              <w:left w:w="0" w:type="dxa"/>
              <w:bottom w:w="0" w:type="dxa"/>
              <w:right w:w="0" w:type="dxa"/>
            </w:tcMar>
            <w:vAlign w:val="bottom"/>
          </w:tcPr>
          <w:p w14:paraId="765918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130AF7" w14:textId="77777777" w:rsidR="00D76297" w:rsidRDefault="00D76297" w:rsidP="0074436B"/>
        </w:tc>
      </w:tr>
      <w:tr w:rsidR="00D76297" w14:paraId="6A5D10B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53FA93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4BCAE6"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74B38F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8999D4" w14:textId="77777777" w:rsidR="00D76297" w:rsidRDefault="004126E9" w:rsidP="0074436B">
            <w:r>
              <w:t>Tilbakebetaling av nødlån fra utlandet</w:t>
            </w:r>
          </w:p>
        </w:tc>
        <w:tc>
          <w:tcPr>
            <w:tcW w:w="1200" w:type="dxa"/>
            <w:tcBorders>
              <w:top w:val="nil"/>
              <w:left w:val="nil"/>
              <w:bottom w:val="nil"/>
              <w:right w:val="nil"/>
            </w:tcBorders>
            <w:tcMar>
              <w:top w:w="43" w:type="dxa"/>
              <w:left w:w="0" w:type="dxa"/>
              <w:bottom w:w="0" w:type="dxa"/>
              <w:right w:w="0" w:type="dxa"/>
            </w:tcMar>
            <w:vAlign w:val="bottom"/>
          </w:tcPr>
          <w:p w14:paraId="64DF2F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1D328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82779D2" w14:textId="77777777" w:rsidR="00D76297" w:rsidRDefault="004126E9" w:rsidP="0074436B">
            <w:r>
              <w:t>318 000</w:t>
            </w:r>
          </w:p>
        </w:tc>
        <w:tc>
          <w:tcPr>
            <w:tcW w:w="180" w:type="dxa"/>
            <w:tcBorders>
              <w:top w:val="nil"/>
              <w:left w:val="nil"/>
              <w:bottom w:val="nil"/>
              <w:right w:val="nil"/>
            </w:tcBorders>
            <w:tcMar>
              <w:top w:w="43" w:type="dxa"/>
              <w:left w:w="0" w:type="dxa"/>
              <w:bottom w:w="0" w:type="dxa"/>
              <w:right w:w="0" w:type="dxa"/>
            </w:tcMar>
            <w:vAlign w:val="bottom"/>
          </w:tcPr>
          <w:p w14:paraId="5D7949E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114E9E1" w14:textId="77777777" w:rsidR="00D76297" w:rsidRDefault="004126E9" w:rsidP="0074436B">
            <w:r>
              <w:t>245 058 000</w:t>
            </w:r>
          </w:p>
        </w:tc>
      </w:tr>
      <w:tr w:rsidR="00D76297" w14:paraId="5742957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F57FEC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DD4C84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714B61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9A902E" w14:textId="77777777" w:rsidR="00D76297" w:rsidRDefault="004126E9" w:rsidP="0074436B">
            <w:r>
              <w:t>Sum Utenriksdepartementet</w:t>
            </w:r>
          </w:p>
        </w:tc>
        <w:tc>
          <w:tcPr>
            <w:tcW w:w="1200" w:type="dxa"/>
            <w:tcBorders>
              <w:top w:val="nil"/>
              <w:left w:val="nil"/>
              <w:bottom w:val="nil"/>
              <w:right w:val="nil"/>
            </w:tcBorders>
            <w:tcMar>
              <w:top w:w="43" w:type="dxa"/>
              <w:left w:w="0" w:type="dxa"/>
              <w:bottom w:w="0" w:type="dxa"/>
              <w:right w:w="0" w:type="dxa"/>
            </w:tcMar>
            <w:vAlign w:val="bottom"/>
          </w:tcPr>
          <w:p w14:paraId="249A30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3A8EB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38135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E9A79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4CF7EDB" w14:textId="77777777" w:rsidR="00D76297" w:rsidRDefault="004126E9" w:rsidP="0074436B">
            <w:r>
              <w:t>245 058 000</w:t>
            </w:r>
          </w:p>
        </w:tc>
      </w:tr>
      <w:tr w:rsidR="00D76297" w14:paraId="321ED95F"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306BC986" w14:textId="77777777" w:rsidR="00D76297" w:rsidRDefault="004126E9">
            <w:pPr>
              <w:pStyle w:val="tittel-gulbok2"/>
            </w:pPr>
            <w:proofErr w:type="spellStart"/>
            <w:r>
              <w:rPr>
                <w:spacing w:val="21"/>
                <w:w w:val="100"/>
                <w:sz w:val="21"/>
                <w:szCs w:val="21"/>
              </w:rPr>
              <w:t>Kunnskapsdepartementet</w:t>
            </w:r>
            <w:proofErr w:type="spellEnd"/>
          </w:p>
        </w:tc>
      </w:tr>
      <w:tr w:rsidR="00D76297" w14:paraId="48EF174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485D41F" w14:textId="77777777" w:rsidR="00D76297" w:rsidRDefault="004126E9" w:rsidP="0074436B">
            <w:r>
              <w:t>3220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27957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29D8E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6E0594" w14:textId="77777777" w:rsidR="00D76297" w:rsidRDefault="004126E9" w:rsidP="0074436B">
            <w:r>
              <w:t>Utdanningsdirektoratet:</w:t>
            </w:r>
          </w:p>
        </w:tc>
        <w:tc>
          <w:tcPr>
            <w:tcW w:w="1200" w:type="dxa"/>
            <w:tcBorders>
              <w:top w:val="nil"/>
              <w:left w:val="nil"/>
              <w:bottom w:val="nil"/>
              <w:right w:val="nil"/>
            </w:tcBorders>
            <w:tcMar>
              <w:top w:w="43" w:type="dxa"/>
              <w:left w:w="0" w:type="dxa"/>
              <w:bottom w:w="0" w:type="dxa"/>
              <w:right w:w="0" w:type="dxa"/>
            </w:tcMar>
            <w:vAlign w:val="bottom"/>
          </w:tcPr>
          <w:p w14:paraId="14D8BCB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CD341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0542E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7F03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AA8CFA" w14:textId="77777777" w:rsidR="00D76297" w:rsidRDefault="00D76297" w:rsidP="0074436B"/>
        </w:tc>
      </w:tr>
      <w:tr w:rsidR="00D76297" w14:paraId="6B983A3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75DE5E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4A7FB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D12D9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1FFF82"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3199ED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2AC8BA"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9637B2E" w14:textId="77777777" w:rsidR="00D76297" w:rsidRDefault="004126E9" w:rsidP="0074436B">
            <w:r>
              <w:t>2 478 000</w:t>
            </w:r>
          </w:p>
        </w:tc>
        <w:tc>
          <w:tcPr>
            <w:tcW w:w="180" w:type="dxa"/>
            <w:tcBorders>
              <w:top w:val="nil"/>
              <w:left w:val="nil"/>
              <w:bottom w:val="nil"/>
              <w:right w:val="nil"/>
            </w:tcBorders>
            <w:tcMar>
              <w:top w:w="43" w:type="dxa"/>
              <w:left w:w="0" w:type="dxa"/>
              <w:bottom w:w="0" w:type="dxa"/>
              <w:right w:w="0" w:type="dxa"/>
            </w:tcMar>
            <w:vAlign w:val="bottom"/>
          </w:tcPr>
          <w:p w14:paraId="78799E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BEB7A6" w14:textId="77777777" w:rsidR="00D76297" w:rsidRDefault="004126E9" w:rsidP="0074436B">
            <w:r>
              <w:t>2 478 000</w:t>
            </w:r>
          </w:p>
        </w:tc>
      </w:tr>
      <w:tr w:rsidR="00D76297" w14:paraId="7BE4607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9FF1565" w14:textId="77777777" w:rsidR="00D76297" w:rsidRDefault="004126E9" w:rsidP="0074436B">
            <w:r>
              <w:t>3222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9E4986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1B8C4E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658418" w14:textId="77777777" w:rsidR="00D76297" w:rsidRDefault="004126E9" w:rsidP="0074436B">
            <w:r>
              <w:t>Statlige skoler og fjernundervisningstjenester:</w:t>
            </w:r>
          </w:p>
        </w:tc>
        <w:tc>
          <w:tcPr>
            <w:tcW w:w="1200" w:type="dxa"/>
            <w:tcBorders>
              <w:top w:val="nil"/>
              <w:left w:val="nil"/>
              <w:bottom w:val="nil"/>
              <w:right w:val="nil"/>
            </w:tcBorders>
            <w:tcMar>
              <w:top w:w="43" w:type="dxa"/>
              <w:left w:w="0" w:type="dxa"/>
              <w:bottom w:w="0" w:type="dxa"/>
              <w:right w:w="0" w:type="dxa"/>
            </w:tcMar>
            <w:vAlign w:val="bottom"/>
          </w:tcPr>
          <w:p w14:paraId="098941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A16DA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8F7E6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49E0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29E288" w14:textId="77777777" w:rsidR="00D76297" w:rsidRDefault="00D76297" w:rsidP="0074436B"/>
        </w:tc>
      </w:tr>
      <w:tr w:rsidR="00D76297" w14:paraId="08B3359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356502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4E09F1"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49E01C3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A8717B" w14:textId="77777777" w:rsidR="00D76297" w:rsidRDefault="004126E9" w:rsidP="0074436B">
            <w:r>
              <w:t>Salgsinntekter mv.</w:t>
            </w:r>
          </w:p>
        </w:tc>
        <w:tc>
          <w:tcPr>
            <w:tcW w:w="1200" w:type="dxa"/>
            <w:tcBorders>
              <w:top w:val="nil"/>
              <w:left w:val="nil"/>
              <w:bottom w:val="nil"/>
              <w:right w:val="nil"/>
            </w:tcBorders>
            <w:tcMar>
              <w:top w:w="43" w:type="dxa"/>
              <w:left w:w="0" w:type="dxa"/>
              <w:bottom w:w="0" w:type="dxa"/>
              <w:right w:w="0" w:type="dxa"/>
            </w:tcMar>
            <w:vAlign w:val="bottom"/>
          </w:tcPr>
          <w:p w14:paraId="1A1658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46229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BA8EF0A" w14:textId="77777777" w:rsidR="00D76297" w:rsidRDefault="004126E9" w:rsidP="0074436B">
            <w:r>
              <w:t>20 986 000</w:t>
            </w:r>
          </w:p>
        </w:tc>
        <w:tc>
          <w:tcPr>
            <w:tcW w:w="180" w:type="dxa"/>
            <w:tcBorders>
              <w:top w:val="nil"/>
              <w:left w:val="nil"/>
              <w:bottom w:val="nil"/>
              <w:right w:val="nil"/>
            </w:tcBorders>
            <w:tcMar>
              <w:top w:w="43" w:type="dxa"/>
              <w:left w:w="0" w:type="dxa"/>
              <w:bottom w:w="0" w:type="dxa"/>
              <w:right w:w="0" w:type="dxa"/>
            </w:tcMar>
            <w:vAlign w:val="bottom"/>
          </w:tcPr>
          <w:p w14:paraId="0AE72EB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F82BBF" w14:textId="77777777" w:rsidR="00D76297" w:rsidRDefault="004126E9" w:rsidP="0074436B">
            <w:r>
              <w:t>20 986 000</w:t>
            </w:r>
          </w:p>
        </w:tc>
      </w:tr>
      <w:tr w:rsidR="00D76297" w14:paraId="5073E33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E1C080B" w14:textId="77777777" w:rsidR="00D76297" w:rsidRDefault="004126E9" w:rsidP="0074436B">
            <w:r>
              <w:t>3223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46D898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942D4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D434B3" w14:textId="77777777" w:rsidR="00D76297" w:rsidRDefault="004126E9" w:rsidP="0074436B">
            <w:r>
              <w:t>Diamanten skole:</w:t>
            </w:r>
          </w:p>
        </w:tc>
        <w:tc>
          <w:tcPr>
            <w:tcW w:w="1200" w:type="dxa"/>
            <w:tcBorders>
              <w:top w:val="nil"/>
              <w:left w:val="nil"/>
              <w:bottom w:val="nil"/>
              <w:right w:val="nil"/>
            </w:tcBorders>
            <w:tcMar>
              <w:top w:w="43" w:type="dxa"/>
              <w:left w:w="0" w:type="dxa"/>
              <w:bottom w:w="0" w:type="dxa"/>
              <w:right w:w="0" w:type="dxa"/>
            </w:tcMar>
            <w:vAlign w:val="bottom"/>
          </w:tcPr>
          <w:p w14:paraId="7EF66E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E7C27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C1BDA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8AB18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C91D40" w14:textId="77777777" w:rsidR="00D76297" w:rsidRDefault="00D76297" w:rsidP="0074436B"/>
        </w:tc>
      </w:tr>
      <w:tr w:rsidR="00D76297" w14:paraId="2D13A86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8E15D7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8CBBB48"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4ADC883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6224EF" w14:textId="77777777" w:rsidR="00D76297" w:rsidRDefault="004126E9" w:rsidP="0074436B">
            <w:r>
              <w:t>Salgsinntekter mv.</w:t>
            </w:r>
          </w:p>
        </w:tc>
        <w:tc>
          <w:tcPr>
            <w:tcW w:w="1200" w:type="dxa"/>
            <w:tcBorders>
              <w:top w:val="nil"/>
              <w:left w:val="nil"/>
              <w:bottom w:val="nil"/>
              <w:right w:val="nil"/>
            </w:tcBorders>
            <w:tcMar>
              <w:top w:w="43" w:type="dxa"/>
              <w:left w:w="0" w:type="dxa"/>
              <w:bottom w:w="0" w:type="dxa"/>
              <w:right w:w="0" w:type="dxa"/>
            </w:tcMar>
            <w:vAlign w:val="bottom"/>
          </w:tcPr>
          <w:p w14:paraId="152FA9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93356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A73C4C0" w14:textId="77777777" w:rsidR="00D76297" w:rsidRDefault="004126E9" w:rsidP="0074436B">
            <w:r>
              <w:t>685 000</w:t>
            </w:r>
          </w:p>
        </w:tc>
        <w:tc>
          <w:tcPr>
            <w:tcW w:w="180" w:type="dxa"/>
            <w:tcBorders>
              <w:top w:val="nil"/>
              <w:left w:val="nil"/>
              <w:bottom w:val="nil"/>
              <w:right w:val="nil"/>
            </w:tcBorders>
            <w:tcMar>
              <w:top w:w="43" w:type="dxa"/>
              <w:left w:w="0" w:type="dxa"/>
              <w:bottom w:w="0" w:type="dxa"/>
              <w:right w:w="0" w:type="dxa"/>
            </w:tcMar>
            <w:vAlign w:val="bottom"/>
          </w:tcPr>
          <w:p w14:paraId="164FAC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9B7CE9" w14:textId="77777777" w:rsidR="00D76297" w:rsidRDefault="004126E9" w:rsidP="0074436B">
            <w:r>
              <w:t>685 000</w:t>
            </w:r>
          </w:p>
        </w:tc>
      </w:tr>
      <w:tr w:rsidR="00D76297" w14:paraId="309B56C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6301BE8" w14:textId="77777777" w:rsidR="00D76297" w:rsidRDefault="004126E9" w:rsidP="0074436B">
            <w:r>
              <w:t>3225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EAB7EB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429918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C15184" w14:textId="77777777" w:rsidR="00D76297" w:rsidRDefault="004126E9" w:rsidP="0074436B">
            <w:r>
              <w:t>Tiltak i grunnopplæringen:</w:t>
            </w:r>
          </w:p>
        </w:tc>
        <w:tc>
          <w:tcPr>
            <w:tcW w:w="1200" w:type="dxa"/>
            <w:tcBorders>
              <w:top w:val="nil"/>
              <w:left w:val="nil"/>
              <w:bottom w:val="nil"/>
              <w:right w:val="nil"/>
            </w:tcBorders>
            <w:tcMar>
              <w:top w:w="43" w:type="dxa"/>
              <w:left w:w="0" w:type="dxa"/>
              <w:bottom w:w="0" w:type="dxa"/>
              <w:right w:w="0" w:type="dxa"/>
            </w:tcMar>
            <w:vAlign w:val="bottom"/>
          </w:tcPr>
          <w:p w14:paraId="086134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3591C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62709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A7AE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DCBF14" w14:textId="77777777" w:rsidR="00D76297" w:rsidRDefault="00D76297" w:rsidP="0074436B"/>
        </w:tc>
      </w:tr>
      <w:tr w:rsidR="00D76297" w14:paraId="27628F0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25D127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996672"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32FC04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4EEB5B" w14:textId="77777777" w:rsidR="00D76297" w:rsidRDefault="004126E9" w:rsidP="0074436B">
            <w:r>
              <w:t>Refusjon av ODA-godkjente utgifter</w:t>
            </w:r>
          </w:p>
        </w:tc>
        <w:tc>
          <w:tcPr>
            <w:tcW w:w="1200" w:type="dxa"/>
            <w:tcBorders>
              <w:top w:val="nil"/>
              <w:left w:val="nil"/>
              <w:bottom w:val="nil"/>
              <w:right w:val="nil"/>
            </w:tcBorders>
            <w:tcMar>
              <w:top w:w="43" w:type="dxa"/>
              <w:left w:w="0" w:type="dxa"/>
              <w:bottom w:w="0" w:type="dxa"/>
              <w:right w:w="0" w:type="dxa"/>
            </w:tcMar>
            <w:vAlign w:val="bottom"/>
          </w:tcPr>
          <w:p w14:paraId="33A7BE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564A2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A6758AB" w14:textId="77777777" w:rsidR="00D76297" w:rsidRDefault="004126E9" w:rsidP="0074436B">
            <w:r>
              <w:t>76 128 000</w:t>
            </w:r>
          </w:p>
        </w:tc>
        <w:tc>
          <w:tcPr>
            <w:tcW w:w="180" w:type="dxa"/>
            <w:tcBorders>
              <w:top w:val="nil"/>
              <w:left w:val="nil"/>
              <w:bottom w:val="nil"/>
              <w:right w:val="nil"/>
            </w:tcBorders>
            <w:tcMar>
              <w:top w:w="43" w:type="dxa"/>
              <w:left w:w="0" w:type="dxa"/>
              <w:bottom w:w="0" w:type="dxa"/>
              <w:right w:w="0" w:type="dxa"/>
            </w:tcMar>
            <w:vAlign w:val="bottom"/>
          </w:tcPr>
          <w:p w14:paraId="09C148D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13A30A" w14:textId="77777777" w:rsidR="00D76297" w:rsidRDefault="004126E9" w:rsidP="0074436B">
            <w:r>
              <w:t>76 128 000</w:t>
            </w:r>
          </w:p>
        </w:tc>
      </w:tr>
      <w:tr w:rsidR="00D76297" w14:paraId="6C508C8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B16A617" w14:textId="77777777" w:rsidR="00D76297" w:rsidRDefault="004126E9" w:rsidP="0074436B">
            <w:r>
              <w:t>3230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EE74F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D09A2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9CF48D" w14:textId="77777777" w:rsidR="00D76297" w:rsidRDefault="004126E9" w:rsidP="0074436B">
            <w:r>
              <w:t>Statlig spesialpedagogisk tjeneste:</w:t>
            </w:r>
          </w:p>
        </w:tc>
        <w:tc>
          <w:tcPr>
            <w:tcW w:w="1200" w:type="dxa"/>
            <w:tcBorders>
              <w:top w:val="nil"/>
              <w:left w:val="nil"/>
              <w:bottom w:val="nil"/>
              <w:right w:val="nil"/>
            </w:tcBorders>
            <w:tcMar>
              <w:top w:w="43" w:type="dxa"/>
              <w:left w:w="0" w:type="dxa"/>
              <w:bottom w:w="0" w:type="dxa"/>
              <w:right w:w="0" w:type="dxa"/>
            </w:tcMar>
            <w:vAlign w:val="bottom"/>
          </w:tcPr>
          <w:p w14:paraId="415E79A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6E9B0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E3DD90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BA81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0FCDA3" w14:textId="77777777" w:rsidR="00D76297" w:rsidRDefault="00D76297" w:rsidP="0074436B"/>
        </w:tc>
      </w:tr>
      <w:tr w:rsidR="00D76297" w14:paraId="5466422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92B03B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3B193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04420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90C20A"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7C70DA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846E1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3800B59" w14:textId="77777777" w:rsidR="00D76297" w:rsidRDefault="004126E9" w:rsidP="0074436B">
            <w:r>
              <w:t>25 750 000</w:t>
            </w:r>
          </w:p>
        </w:tc>
        <w:tc>
          <w:tcPr>
            <w:tcW w:w="180" w:type="dxa"/>
            <w:tcBorders>
              <w:top w:val="nil"/>
              <w:left w:val="nil"/>
              <w:bottom w:val="nil"/>
              <w:right w:val="nil"/>
            </w:tcBorders>
            <w:tcMar>
              <w:top w:w="43" w:type="dxa"/>
              <w:left w:w="0" w:type="dxa"/>
              <w:bottom w:w="0" w:type="dxa"/>
              <w:right w:w="0" w:type="dxa"/>
            </w:tcMar>
            <w:vAlign w:val="bottom"/>
          </w:tcPr>
          <w:p w14:paraId="224028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5EA82B" w14:textId="77777777" w:rsidR="00D76297" w:rsidRDefault="00D76297" w:rsidP="0074436B"/>
        </w:tc>
      </w:tr>
      <w:tr w:rsidR="00D76297" w14:paraId="414F690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204A56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4AA5C8"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45C6AE3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165589" w14:textId="77777777" w:rsidR="00D76297" w:rsidRDefault="004126E9" w:rsidP="0074436B">
            <w:r>
              <w:t>Salgsinntekter mv.</w:t>
            </w:r>
          </w:p>
        </w:tc>
        <w:tc>
          <w:tcPr>
            <w:tcW w:w="1200" w:type="dxa"/>
            <w:tcBorders>
              <w:top w:val="nil"/>
              <w:left w:val="nil"/>
              <w:bottom w:val="nil"/>
              <w:right w:val="nil"/>
            </w:tcBorders>
            <w:tcMar>
              <w:top w:w="43" w:type="dxa"/>
              <w:left w:w="0" w:type="dxa"/>
              <w:bottom w:w="0" w:type="dxa"/>
              <w:right w:w="0" w:type="dxa"/>
            </w:tcMar>
            <w:vAlign w:val="bottom"/>
          </w:tcPr>
          <w:p w14:paraId="5DDC55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CE4B9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D35F575" w14:textId="77777777" w:rsidR="00D76297" w:rsidRDefault="004126E9" w:rsidP="0074436B">
            <w:r>
              <w:t>7 514 000</w:t>
            </w:r>
          </w:p>
        </w:tc>
        <w:tc>
          <w:tcPr>
            <w:tcW w:w="180" w:type="dxa"/>
            <w:tcBorders>
              <w:top w:val="nil"/>
              <w:left w:val="nil"/>
              <w:bottom w:val="nil"/>
              <w:right w:val="nil"/>
            </w:tcBorders>
            <w:tcMar>
              <w:top w:w="43" w:type="dxa"/>
              <w:left w:w="0" w:type="dxa"/>
              <w:bottom w:w="0" w:type="dxa"/>
              <w:right w:w="0" w:type="dxa"/>
            </w:tcMar>
            <w:vAlign w:val="bottom"/>
          </w:tcPr>
          <w:p w14:paraId="2A16660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5573FC" w14:textId="77777777" w:rsidR="00D76297" w:rsidRDefault="004126E9" w:rsidP="0074436B">
            <w:r>
              <w:t>33 264 000</w:t>
            </w:r>
          </w:p>
        </w:tc>
      </w:tr>
      <w:tr w:rsidR="00D76297" w14:paraId="60B7DEB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E7D339F" w14:textId="77777777" w:rsidR="00D76297" w:rsidRDefault="004126E9" w:rsidP="0074436B">
            <w:r>
              <w:t>3242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4321AD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13BF61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5D4167" w14:textId="77777777" w:rsidR="00D76297" w:rsidRDefault="004126E9" w:rsidP="0074436B">
            <w:r>
              <w:t>Norges grønne fagskole - Vea:</w:t>
            </w:r>
          </w:p>
        </w:tc>
        <w:tc>
          <w:tcPr>
            <w:tcW w:w="1200" w:type="dxa"/>
            <w:tcBorders>
              <w:top w:val="nil"/>
              <w:left w:val="nil"/>
              <w:bottom w:val="nil"/>
              <w:right w:val="nil"/>
            </w:tcBorders>
            <w:tcMar>
              <w:top w:w="43" w:type="dxa"/>
              <w:left w:w="0" w:type="dxa"/>
              <w:bottom w:w="0" w:type="dxa"/>
              <w:right w:w="0" w:type="dxa"/>
            </w:tcMar>
            <w:vAlign w:val="bottom"/>
          </w:tcPr>
          <w:p w14:paraId="08A2CC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99CF7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FB9D7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9716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39A692" w14:textId="77777777" w:rsidR="00D76297" w:rsidRDefault="00D76297" w:rsidP="0074436B"/>
        </w:tc>
      </w:tr>
      <w:tr w:rsidR="00D76297" w14:paraId="25D623D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8E71A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E5C218"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1D53CD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0C70A5" w14:textId="77777777" w:rsidR="00D76297" w:rsidRDefault="004126E9" w:rsidP="0074436B">
            <w:r>
              <w:t>Salgsinntekter mv.</w:t>
            </w:r>
          </w:p>
        </w:tc>
        <w:tc>
          <w:tcPr>
            <w:tcW w:w="1200" w:type="dxa"/>
            <w:tcBorders>
              <w:top w:val="nil"/>
              <w:left w:val="nil"/>
              <w:bottom w:val="nil"/>
              <w:right w:val="nil"/>
            </w:tcBorders>
            <w:tcMar>
              <w:top w:w="43" w:type="dxa"/>
              <w:left w:w="0" w:type="dxa"/>
              <w:bottom w:w="0" w:type="dxa"/>
              <w:right w:w="0" w:type="dxa"/>
            </w:tcMar>
            <w:vAlign w:val="bottom"/>
          </w:tcPr>
          <w:p w14:paraId="7F4A44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451F4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9CD0B4D" w14:textId="77777777" w:rsidR="00D76297" w:rsidRDefault="004126E9" w:rsidP="0074436B">
            <w:r>
              <w:t>6 261 000</w:t>
            </w:r>
          </w:p>
        </w:tc>
        <w:tc>
          <w:tcPr>
            <w:tcW w:w="180" w:type="dxa"/>
            <w:tcBorders>
              <w:top w:val="nil"/>
              <w:left w:val="nil"/>
              <w:bottom w:val="nil"/>
              <w:right w:val="nil"/>
            </w:tcBorders>
            <w:tcMar>
              <w:top w:w="43" w:type="dxa"/>
              <w:left w:w="0" w:type="dxa"/>
              <w:bottom w:w="0" w:type="dxa"/>
              <w:right w:w="0" w:type="dxa"/>
            </w:tcMar>
            <w:vAlign w:val="bottom"/>
          </w:tcPr>
          <w:p w14:paraId="4A3791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D566D0" w14:textId="77777777" w:rsidR="00D76297" w:rsidRDefault="00D76297" w:rsidP="0074436B"/>
        </w:tc>
      </w:tr>
      <w:tr w:rsidR="00D76297" w14:paraId="55BDAF5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328ABC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5269CC" w14:textId="77777777" w:rsidR="00D76297" w:rsidRDefault="004126E9" w:rsidP="0074436B">
            <w:r>
              <w:t>61</w:t>
            </w:r>
          </w:p>
        </w:tc>
        <w:tc>
          <w:tcPr>
            <w:tcW w:w="260" w:type="dxa"/>
            <w:tcBorders>
              <w:top w:val="nil"/>
              <w:left w:val="nil"/>
              <w:bottom w:val="nil"/>
              <w:right w:val="nil"/>
            </w:tcBorders>
            <w:tcMar>
              <w:top w:w="43" w:type="dxa"/>
              <w:left w:w="0" w:type="dxa"/>
              <w:bottom w:w="0" w:type="dxa"/>
              <w:right w:w="0" w:type="dxa"/>
            </w:tcMar>
            <w:vAlign w:val="bottom"/>
          </w:tcPr>
          <w:p w14:paraId="76B1B10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E0D49A" w14:textId="77777777" w:rsidR="00D76297" w:rsidRDefault="004126E9" w:rsidP="0074436B">
            <w:r>
              <w:t>Refusjon fra fylkeskommuner</w:t>
            </w:r>
          </w:p>
        </w:tc>
        <w:tc>
          <w:tcPr>
            <w:tcW w:w="1200" w:type="dxa"/>
            <w:tcBorders>
              <w:top w:val="nil"/>
              <w:left w:val="nil"/>
              <w:bottom w:val="nil"/>
              <w:right w:val="nil"/>
            </w:tcBorders>
            <w:tcMar>
              <w:top w:w="43" w:type="dxa"/>
              <w:left w:w="0" w:type="dxa"/>
              <w:bottom w:w="0" w:type="dxa"/>
              <w:right w:w="0" w:type="dxa"/>
            </w:tcMar>
            <w:vAlign w:val="bottom"/>
          </w:tcPr>
          <w:p w14:paraId="6148CC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C7BED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9F24FCC" w14:textId="77777777" w:rsidR="00D76297" w:rsidRDefault="004126E9" w:rsidP="0074436B">
            <w:r>
              <w:t>379 000</w:t>
            </w:r>
          </w:p>
        </w:tc>
        <w:tc>
          <w:tcPr>
            <w:tcW w:w="180" w:type="dxa"/>
            <w:tcBorders>
              <w:top w:val="nil"/>
              <w:left w:val="nil"/>
              <w:bottom w:val="nil"/>
              <w:right w:val="nil"/>
            </w:tcBorders>
            <w:tcMar>
              <w:top w:w="43" w:type="dxa"/>
              <w:left w:w="0" w:type="dxa"/>
              <w:bottom w:w="0" w:type="dxa"/>
              <w:right w:w="0" w:type="dxa"/>
            </w:tcMar>
            <w:vAlign w:val="bottom"/>
          </w:tcPr>
          <w:p w14:paraId="6FEC16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2190D2" w14:textId="77777777" w:rsidR="00D76297" w:rsidRDefault="004126E9" w:rsidP="0074436B">
            <w:r>
              <w:t>6 640 000</w:t>
            </w:r>
          </w:p>
        </w:tc>
      </w:tr>
      <w:tr w:rsidR="00D76297" w14:paraId="56354E9A"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68FB86E6" w14:textId="77777777" w:rsidR="00D76297" w:rsidRDefault="004126E9" w:rsidP="0074436B">
            <w:r>
              <w:t>3256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73028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B3551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950395" w14:textId="77777777" w:rsidR="00D76297" w:rsidRDefault="004126E9" w:rsidP="0074436B">
            <w:r>
              <w:t>Direktoratet for høyere utdanning og kompetanse:</w:t>
            </w:r>
          </w:p>
        </w:tc>
        <w:tc>
          <w:tcPr>
            <w:tcW w:w="1200" w:type="dxa"/>
            <w:tcBorders>
              <w:top w:val="nil"/>
              <w:left w:val="nil"/>
              <w:bottom w:val="nil"/>
              <w:right w:val="nil"/>
            </w:tcBorders>
            <w:tcMar>
              <w:top w:w="43" w:type="dxa"/>
              <w:left w:w="0" w:type="dxa"/>
              <w:bottom w:w="0" w:type="dxa"/>
              <w:right w:w="0" w:type="dxa"/>
            </w:tcMar>
            <w:vAlign w:val="bottom"/>
          </w:tcPr>
          <w:p w14:paraId="5AB749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7BC8A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BCD8B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708F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41AA76" w14:textId="77777777" w:rsidR="00D76297" w:rsidRDefault="00D76297" w:rsidP="0074436B"/>
        </w:tc>
      </w:tr>
      <w:tr w:rsidR="00D76297" w14:paraId="6D2034C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6154CB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2C584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24463A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B0DEA7"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405AA1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FA6C1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51208FE" w14:textId="77777777" w:rsidR="00D76297" w:rsidRDefault="004126E9" w:rsidP="0074436B">
            <w:r>
              <w:t>1 649 000</w:t>
            </w:r>
          </w:p>
        </w:tc>
        <w:tc>
          <w:tcPr>
            <w:tcW w:w="180" w:type="dxa"/>
            <w:tcBorders>
              <w:top w:val="nil"/>
              <w:left w:val="nil"/>
              <w:bottom w:val="nil"/>
              <w:right w:val="nil"/>
            </w:tcBorders>
            <w:tcMar>
              <w:top w:w="43" w:type="dxa"/>
              <w:left w:w="0" w:type="dxa"/>
              <w:bottom w:w="0" w:type="dxa"/>
              <w:right w:w="0" w:type="dxa"/>
            </w:tcMar>
            <w:vAlign w:val="bottom"/>
          </w:tcPr>
          <w:p w14:paraId="4FEFF9A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4A2FFF" w14:textId="77777777" w:rsidR="00D76297" w:rsidRDefault="00D76297" w:rsidP="0074436B"/>
        </w:tc>
      </w:tr>
      <w:tr w:rsidR="00D76297" w14:paraId="5183227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795D31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9D1067C"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02F27BB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801B6E" w14:textId="77777777" w:rsidR="00D76297" w:rsidRDefault="004126E9" w:rsidP="0074436B">
            <w:r>
              <w:t>Inntekter fra refusjoner mv.</w:t>
            </w:r>
          </w:p>
        </w:tc>
        <w:tc>
          <w:tcPr>
            <w:tcW w:w="1200" w:type="dxa"/>
            <w:tcBorders>
              <w:top w:val="nil"/>
              <w:left w:val="nil"/>
              <w:bottom w:val="nil"/>
              <w:right w:val="nil"/>
            </w:tcBorders>
            <w:tcMar>
              <w:top w:w="43" w:type="dxa"/>
              <w:left w:w="0" w:type="dxa"/>
              <w:bottom w:w="0" w:type="dxa"/>
              <w:right w:w="0" w:type="dxa"/>
            </w:tcMar>
            <w:vAlign w:val="bottom"/>
          </w:tcPr>
          <w:p w14:paraId="6CA914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85F13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68380DC" w14:textId="77777777" w:rsidR="00D76297" w:rsidRDefault="004126E9" w:rsidP="0074436B">
            <w:r>
              <w:t>28 108 000</w:t>
            </w:r>
          </w:p>
        </w:tc>
        <w:tc>
          <w:tcPr>
            <w:tcW w:w="180" w:type="dxa"/>
            <w:tcBorders>
              <w:top w:val="nil"/>
              <w:left w:val="nil"/>
              <w:bottom w:val="nil"/>
              <w:right w:val="nil"/>
            </w:tcBorders>
            <w:tcMar>
              <w:top w:w="43" w:type="dxa"/>
              <w:left w:w="0" w:type="dxa"/>
              <w:bottom w:w="0" w:type="dxa"/>
              <w:right w:w="0" w:type="dxa"/>
            </w:tcMar>
            <w:vAlign w:val="bottom"/>
          </w:tcPr>
          <w:p w14:paraId="7DF31C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87743C" w14:textId="77777777" w:rsidR="00D76297" w:rsidRDefault="004126E9" w:rsidP="0074436B">
            <w:r>
              <w:t>29 757 000</w:t>
            </w:r>
          </w:p>
        </w:tc>
      </w:tr>
      <w:tr w:rsidR="00D76297" w14:paraId="073497A6"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ECD6AF9" w14:textId="77777777" w:rsidR="00D76297" w:rsidRDefault="004126E9" w:rsidP="0074436B">
            <w:r>
              <w:t>3271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98D9A1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85D30B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226D1D" w14:textId="77777777" w:rsidR="00D76297" w:rsidRDefault="004126E9" w:rsidP="0074436B">
            <w:r>
              <w:t>Nasjonalt organ for kvalitet i utdanningen:</w:t>
            </w:r>
          </w:p>
        </w:tc>
        <w:tc>
          <w:tcPr>
            <w:tcW w:w="1200" w:type="dxa"/>
            <w:tcBorders>
              <w:top w:val="nil"/>
              <w:left w:val="nil"/>
              <w:bottom w:val="nil"/>
              <w:right w:val="nil"/>
            </w:tcBorders>
            <w:tcMar>
              <w:top w:w="43" w:type="dxa"/>
              <w:left w:w="0" w:type="dxa"/>
              <w:bottom w:w="0" w:type="dxa"/>
              <w:right w:w="0" w:type="dxa"/>
            </w:tcMar>
            <w:vAlign w:val="bottom"/>
          </w:tcPr>
          <w:p w14:paraId="75C0D7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241E1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EA2C5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70362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D9B654" w14:textId="77777777" w:rsidR="00D76297" w:rsidRDefault="00D76297" w:rsidP="0074436B"/>
        </w:tc>
      </w:tr>
      <w:tr w:rsidR="00D76297" w14:paraId="44392BE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7AA7AB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31CBC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B62F48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4B75BF"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0FF0FBA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F2F24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545B256" w14:textId="77777777" w:rsidR="00D76297" w:rsidRDefault="004126E9" w:rsidP="0074436B">
            <w:r>
              <w:t>4 120 000</w:t>
            </w:r>
          </w:p>
        </w:tc>
        <w:tc>
          <w:tcPr>
            <w:tcW w:w="180" w:type="dxa"/>
            <w:tcBorders>
              <w:top w:val="nil"/>
              <w:left w:val="nil"/>
              <w:bottom w:val="nil"/>
              <w:right w:val="nil"/>
            </w:tcBorders>
            <w:tcMar>
              <w:top w:w="43" w:type="dxa"/>
              <w:left w:w="0" w:type="dxa"/>
              <w:bottom w:w="0" w:type="dxa"/>
              <w:right w:w="0" w:type="dxa"/>
            </w:tcMar>
            <w:vAlign w:val="bottom"/>
          </w:tcPr>
          <w:p w14:paraId="1DD762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EDEA0F" w14:textId="77777777" w:rsidR="00D76297" w:rsidRDefault="00D76297" w:rsidP="0074436B"/>
        </w:tc>
      </w:tr>
      <w:tr w:rsidR="00D76297" w14:paraId="445E762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056DAE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194F92"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090E8A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F5704F" w14:textId="77777777" w:rsidR="00D76297" w:rsidRDefault="004126E9" w:rsidP="0074436B">
            <w:r>
              <w:t>Salgsinntekter mv.</w:t>
            </w:r>
          </w:p>
        </w:tc>
        <w:tc>
          <w:tcPr>
            <w:tcW w:w="1200" w:type="dxa"/>
            <w:tcBorders>
              <w:top w:val="nil"/>
              <w:left w:val="nil"/>
              <w:bottom w:val="nil"/>
              <w:right w:val="nil"/>
            </w:tcBorders>
            <w:tcMar>
              <w:top w:w="43" w:type="dxa"/>
              <w:left w:w="0" w:type="dxa"/>
              <w:bottom w:w="0" w:type="dxa"/>
              <w:right w:w="0" w:type="dxa"/>
            </w:tcMar>
            <w:vAlign w:val="bottom"/>
          </w:tcPr>
          <w:p w14:paraId="1BE24C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B0218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70445C4" w14:textId="77777777" w:rsidR="00D76297" w:rsidRDefault="004126E9" w:rsidP="0074436B">
            <w:r>
              <w:t>665 000</w:t>
            </w:r>
          </w:p>
        </w:tc>
        <w:tc>
          <w:tcPr>
            <w:tcW w:w="180" w:type="dxa"/>
            <w:tcBorders>
              <w:top w:val="nil"/>
              <w:left w:val="nil"/>
              <w:bottom w:val="nil"/>
              <w:right w:val="nil"/>
            </w:tcBorders>
            <w:tcMar>
              <w:top w:w="43" w:type="dxa"/>
              <w:left w:w="0" w:type="dxa"/>
              <w:bottom w:w="0" w:type="dxa"/>
              <w:right w:w="0" w:type="dxa"/>
            </w:tcMar>
            <w:vAlign w:val="bottom"/>
          </w:tcPr>
          <w:p w14:paraId="69F529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41120D" w14:textId="77777777" w:rsidR="00D76297" w:rsidRDefault="004126E9" w:rsidP="0074436B">
            <w:r>
              <w:t>4 785 000</w:t>
            </w:r>
          </w:p>
        </w:tc>
      </w:tr>
      <w:tr w:rsidR="00D76297" w14:paraId="1220D87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6E8AD7B" w14:textId="77777777" w:rsidR="00D76297" w:rsidRDefault="004126E9" w:rsidP="0074436B">
            <w:r>
              <w:t>3275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75441A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6680BD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9C402D" w14:textId="77777777" w:rsidR="00D76297" w:rsidRDefault="004126E9" w:rsidP="0074436B">
            <w:r>
              <w:t>Tiltak for høyere utdanning og forskning:</w:t>
            </w:r>
          </w:p>
        </w:tc>
        <w:tc>
          <w:tcPr>
            <w:tcW w:w="1200" w:type="dxa"/>
            <w:tcBorders>
              <w:top w:val="nil"/>
              <w:left w:val="nil"/>
              <w:bottom w:val="nil"/>
              <w:right w:val="nil"/>
            </w:tcBorders>
            <w:tcMar>
              <w:top w:w="43" w:type="dxa"/>
              <w:left w:w="0" w:type="dxa"/>
              <w:bottom w:w="0" w:type="dxa"/>
              <w:right w:w="0" w:type="dxa"/>
            </w:tcMar>
            <w:vAlign w:val="bottom"/>
          </w:tcPr>
          <w:p w14:paraId="3556FA3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C9807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15264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F19A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C05F9C" w14:textId="77777777" w:rsidR="00D76297" w:rsidRDefault="00D76297" w:rsidP="0074436B"/>
        </w:tc>
      </w:tr>
      <w:tr w:rsidR="00D76297" w14:paraId="4ECD554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11DEDC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37D83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D6F7A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A9E8B1"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195088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A3748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6BB12A0" w14:textId="77777777" w:rsidR="00D76297" w:rsidRDefault="004126E9" w:rsidP="0074436B">
            <w:r>
              <w:t>10 000</w:t>
            </w:r>
          </w:p>
        </w:tc>
        <w:tc>
          <w:tcPr>
            <w:tcW w:w="180" w:type="dxa"/>
            <w:tcBorders>
              <w:top w:val="nil"/>
              <w:left w:val="nil"/>
              <w:bottom w:val="nil"/>
              <w:right w:val="nil"/>
            </w:tcBorders>
            <w:tcMar>
              <w:top w:w="43" w:type="dxa"/>
              <w:left w:w="0" w:type="dxa"/>
              <w:bottom w:w="0" w:type="dxa"/>
              <w:right w:w="0" w:type="dxa"/>
            </w:tcMar>
            <w:vAlign w:val="bottom"/>
          </w:tcPr>
          <w:p w14:paraId="41C64F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F61695" w14:textId="77777777" w:rsidR="00D76297" w:rsidRDefault="004126E9" w:rsidP="0074436B">
            <w:r>
              <w:t>10 000</w:t>
            </w:r>
          </w:p>
        </w:tc>
      </w:tr>
      <w:tr w:rsidR="00D76297" w14:paraId="7A02E6F6"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64C73A8" w14:textId="77777777" w:rsidR="00D76297" w:rsidRDefault="004126E9" w:rsidP="0074436B">
            <w:r>
              <w:t>3288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FDD41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DBE4AF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4E28E4" w14:textId="77777777" w:rsidR="00D76297" w:rsidRDefault="004126E9" w:rsidP="0074436B">
            <w:r>
              <w:t>Internasjonale samarbeidstiltak:</w:t>
            </w:r>
          </w:p>
        </w:tc>
        <w:tc>
          <w:tcPr>
            <w:tcW w:w="1200" w:type="dxa"/>
            <w:tcBorders>
              <w:top w:val="nil"/>
              <w:left w:val="nil"/>
              <w:bottom w:val="nil"/>
              <w:right w:val="nil"/>
            </w:tcBorders>
            <w:tcMar>
              <w:top w:w="43" w:type="dxa"/>
              <w:left w:w="0" w:type="dxa"/>
              <w:bottom w:w="0" w:type="dxa"/>
              <w:right w:w="0" w:type="dxa"/>
            </w:tcMar>
            <w:vAlign w:val="bottom"/>
          </w:tcPr>
          <w:p w14:paraId="398379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E3EE6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A3D01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769F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DEF250" w14:textId="77777777" w:rsidR="00D76297" w:rsidRDefault="00D76297" w:rsidP="0074436B"/>
        </w:tc>
      </w:tr>
      <w:tr w:rsidR="00D76297" w14:paraId="2B4E804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C636DF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7E8DA5"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2B0CE8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4ED5FC" w14:textId="77777777" w:rsidR="00D76297" w:rsidRDefault="004126E9" w:rsidP="0074436B">
            <w:r>
              <w:t>Refusjon av ODA-godkjente utgifter</w:t>
            </w:r>
          </w:p>
        </w:tc>
        <w:tc>
          <w:tcPr>
            <w:tcW w:w="1200" w:type="dxa"/>
            <w:tcBorders>
              <w:top w:val="nil"/>
              <w:left w:val="nil"/>
              <w:bottom w:val="nil"/>
              <w:right w:val="nil"/>
            </w:tcBorders>
            <w:tcMar>
              <w:top w:w="43" w:type="dxa"/>
              <w:left w:w="0" w:type="dxa"/>
              <w:bottom w:w="0" w:type="dxa"/>
              <w:right w:w="0" w:type="dxa"/>
            </w:tcMar>
            <w:vAlign w:val="bottom"/>
          </w:tcPr>
          <w:p w14:paraId="5073DA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97CB54"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56011C2" w14:textId="77777777" w:rsidR="00D76297" w:rsidRDefault="004126E9" w:rsidP="0074436B">
            <w:r>
              <w:t>16 414 000</w:t>
            </w:r>
          </w:p>
        </w:tc>
        <w:tc>
          <w:tcPr>
            <w:tcW w:w="180" w:type="dxa"/>
            <w:tcBorders>
              <w:top w:val="nil"/>
              <w:left w:val="nil"/>
              <w:bottom w:val="nil"/>
              <w:right w:val="nil"/>
            </w:tcBorders>
            <w:tcMar>
              <w:top w:w="43" w:type="dxa"/>
              <w:left w:w="0" w:type="dxa"/>
              <w:bottom w:w="0" w:type="dxa"/>
              <w:right w:w="0" w:type="dxa"/>
            </w:tcMar>
            <w:vAlign w:val="bottom"/>
          </w:tcPr>
          <w:p w14:paraId="31961AD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68F8782" w14:textId="77777777" w:rsidR="00D76297" w:rsidRDefault="004126E9" w:rsidP="0074436B">
            <w:r>
              <w:t>16 414 000</w:t>
            </w:r>
          </w:p>
        </w:tc>
      </w:tr>
      <w:tr w:rsidR="00D76297" w14:paraId="1CDB058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D9C463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F3F643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DF41B3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C43431" w14:textId="77777777" w:rsidR="00D76297" w:rsidRDefault="004126E9" w:rsidP="0074436B">
            <w:r>
              <w:t>Sum Kunnskapsdepartementet</w:t>
            </w:r>
          </w:p>
        </w:tc>
        <w:tc>
          <w:tcPr>
            <w:tcW w:w="1200" w:type="dxa"/>
            <w:tcBorders>
              <w:top w:val="nil"/>
              <w:left w:val="nil"/>
              <w:bottom w:val="nil"/>
              <w:right w:val="nil"/>
            </w:tcBorders>
            <w:tcMar>
              <w:top w:w="43" w:type="dxa"/>
              <w:left w:w="0" w:type="dxa"/>
              <w:bottom w:w="0" w:type="dxa"/>
              <w:right w:w="0" w:type="dxa"/>
            </w:tcMar>
            <w:vAlign w:val="bottom"/>
          </w:tcPr>
          <w:p w14:paraId="2A130C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CD964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50B54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A9EEA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835A3D5" w14:textId="77777777" w:rsidR="00D76297" w:rsidRDefault="004126E9" w:rsidP="0074436B">
            <w:r>
              <w:t>191 147 000</w:t>
            </w:r>
          </w:p>
        </w:tc>
      </w:tr>
      <w:tr w:rsidR="00D76297" w14:paraId="59DD3749"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196F31FB" w14:textId="77777777" w:rsidR="00D76297" w:rsidRDefault="004126E9">
            <w:pPr>
              <w:pStyle w:val="tittel-gulbok2"/>
            </w:pPr>
            <w:r>
              <w:rPr>
                <w:spacing w:val="21"/>
                <w:w w:val="100"/>
                <w:sz w:val="21"/>
                <w:szCs w:val="21"/>
              </w:rPr>
              <w:t xml:space="preserve">Kultur- og </w:t>
            </w:r>
            <w:proofErr w:type="spellStart"/>
            <w:r>
              <w:rPr>
                <w:spacing w:val="21"/>
                <w:w w:val="100"/>
                <w:sz w:val="21"/>
                <w:szCs w:val="21"/>
              </w:rPr>
              <w:t>likestillingsdepartementet</w:t>
            </w:r>
            <w:proofErr w:type="spellEnd"/>
          </w:p>
        </w:tc>
      </w:tr>
      <w:tr w:rsidR="00D76297" w14:paraId="656CC84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69EC1D7" w14:textId="77777777" w:rsidR="00D76297" w:rsidRDefault="004126E9" w:rsidP="0074436B">
            <w:r>
              <w:t>3300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37F122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E8FD4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483CDE" w14:textId="77777777" w:rsidR="00D76297" w:rsidRDefault="004126E9" w:rsidP="0074436B">
            <w:r>
              <w:t>Kultur- og likestillingsdepartementet:</w:t>
            </w:r>
          </w:p>
        </w:tc>
        <w:tc>
          <w:tcPr>
            <w:tcW w:w="1200" w:type="dxa"/>
            <w:tcBorders>
              <w:top w:val="nil"/>
              <w:left w:val="nil"/>
              <w:bottom w:val="nil"/>
              <w:right w:val="nil"/>
            </w:tcBorders>
            <w:tcMar>
              <w:top w:w="43" w:type="dxa"/>
              <w:left w:w="0" w:type="dxa"/>
              <w:bottom w:w="0" w:type="dxa"/>
              <w:right w:w="0" w:type="dxa"/>
            </w:tcMar>
            <w:vAlign w:val="bottom"/>
          </w:tcPr>
          <w:p w14:paraId="3B53E8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09F29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1ABC6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FD02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5852C9" w14:textId="77777777" w:rsidR="00D76297" w:rsidRDefault="00D76297" w:rsidP="0074436B"/>
        </w:tc>
      </w:tr>
      <w:tr w:rsidR="00D76297" w14:paraId="3D88D94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94B3A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07BFB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253788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427ADF" w14:textId="77777777" w:rsidR="00D76297" w:rsidRDefault="004126E9" w:rsidP="0074436B">
            <w:r>
              <w:t>Ymse inntekter</w:t>
            </w:r>
          </w:p>
        </w:tc>
        <w:tc>
          <w:tcPr>
            <w:tcW w:w="1200" w:type="dxa"/>
            <w:tcBorders>
              <w:top w:val="nil"/>
              <w:left w:val="nil"/>
              <w:bottom w:val="nil"/>
              <w:right w:val="nil"/>
            </w:tcBorders>
            <w:tcMar>
              <w:top w:w="43" w:type="dxa"/>
              <w:left w:w="0" w:type="dxa"/>
              <w:bottom w:w="0" w:type="dxa"/>
              <w:right w:w="0" w:type="dxa"/>
            </w:tcMar>
            <w:vAlign w:val="bottom"/>
          </w:tcPr>
          <w:p w14:paraId="4C70BB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E6DB0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26C6FA9" w14:textId="77777777" w:rsidR="00D76297" w:rsidRDefault="004126E9" w:rsidP="0074436B">
            <w:r>
              <w:t>96 000</w:t>
            </w:r>
          </w:p>
        </w:tc>
        <w:tc>
          <w:tcPr>
            <w:tcW w:w="180" w:type="dxa"/>
            <w:tcBorders>
              <w:top w:val="nil"/>
              <w:left w:val="nil"/>
              <w:bottom w:val="nil"/>
              <w:right w:val="nil"/>
            </w:tcBorders>
            <w:tcMar>
              <w:top w:w="43" w:type="dxa"/>
              <w:left w:w="0" w:type="dxa"/>
              <w:bottom w:w="0" w:type="dxa"/>
              <w:right w:w="0" w:type="dxa"/>
            </w:tcMar>
            <w:vAlign w:val="bottom"/>
          </w:tcPr>
          <w:p w14:paraId="150466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CA3CBC" w14:textId="77777777" w:rsidR="00D76297" w:rsidRDefault="004126E9" w:rsidP="0074436B">
            <w:r>
              <w:t>96 000</w:t>
            </w:r>
          </w:p>
        </w:tc>
      </w:tr>
      <w:tr w:rsidR="00D76297" w14:paraId="667C2FF5"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6036E1A" w14:textId="77777777" w:rsidR="00D76297" w:rsidRDefault="004126E9" w:rsidP="0074436B">
            <w:r>
              <w:t>3320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CA3ACF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E2F71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23DE53" w14:textId="77777777" w:rsidR="00D76297" w:rsidRDefault="004126E9" w:rsidP="0074436B">
            <w:r>
              <w:t>Norsk kulturråd:</w:t>
            </w:r>
          </w:p>
        </w:tc>
        <w:tc>
          <w:tcPr>
            <w:tcW w:w="1200" w:type="dxa"/>
            <w:tcBorders>
              <w:top w:val="nil"/>
              <w:left w:val="nil"/>
              <w:bottom w:val="nil"/>
              <w:right w:val="nil"/>
            </w:tcBorders>
            <w:tcMar>
              <w:top w:w="43" w:type="dxa"/>
              <w:left w:w="0" w:type="dxa"/>
              <w:bottom w:w="0" w:type="dxa"/>
              <w:right w:w="0" w:type="dxa"/>
            </w:tcMar>
            <w:vAlign w:val="bottom"/>
          </w:tcPr>
          <w:p w14:paraId="641507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D40C2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2E316A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E7C5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9197DF" w14:textId="77777777" w:rsidR="00D76297" w:rsidRDefault="00D76297" w:rsidP="0074436B"/>
        </w:tc>
      </w:tr>
      <w:tr w:rsidR="00D76297" w14:paraId="635DC95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548C41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3966F8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D4186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CFE603" w14:textId="77777777" w:rsidR="00D76297" w:rsidRDefault="004126E9" w:rsidP="0074436B">
            <w:r>
              <w:t>Ymse inntekter</w:t>
            </w:r>
          </w:p>
        </w:tc>
        <w:tc>
          <w:tcPr>
            <w:tcW w:w="1200" w:type="dxa"/>
            <w:tcBorders>
              <w:top w:val="nil"/>
              <w:left w:val="nil"/>
              <w:bottom w:val="nil"/>
              <w:right w:val="nil"/>
            </w:tcBorders>
            <w:tcMar>
              <w:top w:w="43" w:type="dxa"/>
              <w:left w:w="0" w:type="dxa"/>
              <w:bottom w:w="0" w:type="dxa"/>
              <w:right w:w="0" w:type="dxa"/>
            </w:tcMar>
            <w:vAlign w:val="bottom"/>
          </w:tcPr>
          <w:p w14:paraId="33B7BA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82A5B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11D4AC1" w14:textId="77777777" w:rsidR="00D76297" w:rsidRDefault="004126E9" w:rsidP="0074436B">
            <w:r>
              <w:t>4 676 000</w:t>
            </w:r>
          </w:p>
        </w:tc>
        <w:tc>
          <w:tcPr>
            <w:tcW w:w="180" w:type="dxa"/>
            <w:tcBorders>
              <w:top w:val="nil"/>
              <w:left w:val="nil"/>
              <w:bottom w:val="nil"/>
              <w:right w:val="nil"/>
            </w:tcBorders>
            <w:tcMar>
              <w:top w:w="43" w:type="dxa"/>
              <w:left w:w="0" w:type="dxa"/>
              <w:bottom w:w="0" w:type="dxa"/>
              <w:right w:w="0" w:type="dxa"/>
            </w:tcMar>
            <w:vAlign w:val="bottom"/>
          </w:tcPr>
          <w:p w14:paraId="0BC9BB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1A0C7C" w14:textId="77777777" w:rsidR="00D76297" w:rsidRDefault="004126E9" w:rsidP="0074436B">
            <w:r>
              <w:t>4 676 000</w:t>
            </w:r>
          </w:p>
        </w:tc>
      </w:tr>
      <w:tr w:rsidR="00D76297" w14:paraId="2A42ADD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000DADB" w14:textId="77777777" w:rsidR="00D76297" w:rsidRDefault="004126E9" w:rsidP="0074436B">
            <w:r>
              <w:t>3322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BD8C06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559F5C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369C47" w14:textId="77777777" w:rsidR="00D76297" w:rsidRDefault="004126E9" w:rsidP="0074436B">
            <w:r>
              <w:t>Bygg og offentlige rom:</w:t>
            </w:r>
          </w:p>
        </w:tc>
        <w:tc>
          <w:tcPr>
            <w:tcW w:w="1200" w:type="dxa"/>
            <w:tcBorders>
              <w:top w:val="nil"/>
              <w:left w:val="nil"/>
              <w:bottom w:val="nil"/>
              <w:right w:val="nil"/>
            </w:tcBorders>
            <w:tcMar>
              <w:top w:w="43" w:type="dxa"/>
              <w:left w:w="0" w:type="dxa"/>
              <w:bottom w:w="0" w:type="dxa"/>
              <w:right w:w="0" w:type="dxa"/>
            </w:tcMar>
            <w:vAlign w:val="bottom"/>
          </w:tcPr>
          <w:p w14:paraId="551600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0F852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674AF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830B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5A6788" w14:textId="77777777" w:rsidR="00D76297" w:rsidRDefault="00D76297" w:rsidP="0074436B"/>
        </w:tc>
      </w:tr>
      <w:tr w:rsidR="00D76297" w14:paraId="20010C2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B12E37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EAE5E4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26457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765979" w14:textId="77777777" w:rsidR="00D76297" w:rsidRDefault="004126E9" w:rsidP="0074436B">
            <w:r>
              <w:t>Ymse inntekter</w:t>
            </w:r>
          </w:p>
        </w:tc>
        <w:tc>
          <w:tcPr>
            <w:tcW w:w="1200" w:type="dxa"/>
            <w:tcBorders>
              <w:top w:val="nil"/>
              <w:left w:val="nil"/>
              <w:bottom w:val="nil"/>
              <w:right w:val="nil"/>
            </w:tcBorders>
            <w:tcMar>
              <w:top w:w="43" w:type="dxa"/>
              <w:left w:w="0" w:type="dxa"/>
              <w:bottom w:w="0" w:type="dxa"/>
              <w:right w:w="0" w:type="dxa"/>
            </w:tcMar>
            <w:vAlign w:val="bottom"/>
          </w:tcPr>
          <w:p w14:paraId="7D5366C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99C4E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D234375" w14:textId="77777777" w:rsidR="00D76297" w:rsidRDefault="004126E9" w:rsidP="0074436B">
            <w:r>
              <w:t>149 000</w:t>
            </w:r>
          </w:p>
        </w:tc>
        <w:tc>
          <w:tcPr>
            <w:tcW w:w="180" w:type="dxa"/>
            <w:tcBorders>
              <w:top w:val="nil"/>
              <w:left w:val="nil"/>
              <w:bottom w:val="nil"/>
              <w:right w:val="nil"/>
            </w:tcBorders>
            <w:tcMar>
              <w:top w:w="43" w:type="dxa"/>
              <w:left w:w="0" w:type="dxa"/>
              <w:bottom w:w="0" w:type="dxa"/>
              <w:right w:w="0" w:type="dxa"/>
            </w:tcMar>
            <w:vAlign w:val="bottom"/>
          </w:tcPr>
          <w:p w14:paraId="0CDFB72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82DA63" w14:textId="77777777" w:rsidR="00D76297" w:rsidRDefault="00D76297" w:rsidP="0074436B"/>
        </w:tc>
      </w:tr>
      <w:tr w:rsidR="00D76297" w14:paraId="270EA2F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33B847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54A1D6"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32D197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A1DD70"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35B8D2B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78F68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1963B0F" w14:textId="77777777" w:rsidR="00D76297" w:rsidRDefault="004126E9" w:rsidP="0074436B">
            <w:r>
              <w:t>34 342 000</w:t>
            </w:r>
          </w:p>
        </w:tc>
        <w:tc>
          <w:tcPr>
            <w:tcW w:w="180" w:type="dxa"/>
            <w:tcBorders>
              <w:top w:val="nil"/>
              <w:left w:val="nil"/>
              <w:bottom w:val="nil"/>
              <w:right w:val="nil"/>
            </w:tcBorders>
            <w:tcMar>
              <w:top w:w="43" w:type="dxa"/>
              <w:left w:w="0" w:type="dxa"/>
              <w:bottom w:w="0" w:type="dxa"/>
              <w:right w:w="0" w:type="dxa"/>
            </w:tcMar>
            <w:vAlign w:val="bottom"/>
          </w:tcPr>
          <w:p w14:paraId="0B649A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7971C7" w14:textId="77777777" w:rsidR="00D76297" w:rsidRDefault="004126E9" w:rsidP="0074436B">
            <w:r>
              <w:t>34 491 000</w:t>
            </w:r>
          </w:p>
        </w:tc>
      </w:tr>
      <w:tr w:rsidR="00D76297" w14:paraId="7B8FACC7"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78E454D" w14:textId="77777777" w:rsidR="00D76297" w:rsidRDefault="004126E9" w:rsidP="0074436B">
            <w:r>
              <w:t>3323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80592E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E2AD5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1FFC1B" w14:textId="77777777" w:rsidR="00D76297" w:rsidRDefault="004126E9" w:rsidP="0074436B">
            <w:r>
              <w:t>Musikk og scenekunst:</w:t>
            </w:r>
          </w:p>
        </w:tc>
        <w:tc>
          <w:tcPr>
            <w:tcW w:w="1200" w:type="dxa"/>
            <w:tcBorders>
              <w:top w:val="nil"/>
              <w:left w:val="nil"/>
              <w:bottom w:val="nil"/>
              <w:right w:val="nil"/>
            </w:tcBorders>
            <w:tcMar>
              <w:top w:w="43" w:type="dxa"/>
              <w:left w:w="0" w:type="dxa"/>
              <w:bottom w:w="0" w:type="dxa"/>
              <w:right w:w="0" w:type="dxa"/>
            </w:tcMar>
            <w:vAlign w:val="bottom"/>
          </w:tcPr>
          <w:p w14:paraId="05175F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A6DF0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8C7C1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5071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241D94" w14:textId="77777777" w:rsidR="00D76297" w:rsidRDefault="00D76297" w:rsidP="0074436B"/>
        </w:tc>
      </w:tr>
      <w:tr w:rsidR="00D76297" w14:paraId="6E94D45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1E4425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D284D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33ECF2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9EA51F" w14:textId="77777777" w:rsidR="00D76297" w:rsidRDefault="004126E9" w:rsidP="0074436B">
            <w:r>
              <w:t>Ymse inntekter</w:t>
            </w:r>
          </w:p>
        </w:tc>
        <w:tc>
          <w:tcPr>
            <w:tcW w:w="1200" w:type="dxa"/>
            <w:tcBorders>
              <w:top w:val="nil"/>
              <w:left w:val="nil"/>
              <w:bottom w:val="nil"/>
              <w:right w:val="nil"/>
            </w:tcBorders>
            <w:tcMar>
              <w:top w:w="43" w:type="dxa"/>
              <w:left w:w="0" w:type="dxa"/>
              <w:bottom w:w="0" w:type="dxa"/>
              <w:right w:w="0" w:type="dxa"/>
            </w:tcMar>
            <w:vAlign w:val="bottom"/>
          </w:tcPr>
          <w:p w14:paraId="203183E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9D44F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A6BF66B" w14:textId="77777777" w:rsidR="00D76297" w:rsidRDefault="004126E9" w:rsidP="0074436B">
            <w:r>
              <w:t>372 000</w:t>
            </w:r>
          </w:p>
        </w:tc>
        <w:tc>
          <w:tcPr>
            <w:tcW w:w="180" w:type="dxa"/>
            <w:tcBorders>
              <w:top w:val="nil"/>
              <w:left w:val="nil"/>
              <w:bottom w:val="nil"/>
              <w:right w:val="nil"/>
            </w:tcBorders>
            <w:tcMar>
              <w:top w:w="43" w:type="dxa"/>
              <w:left w:w="0" w:type="dxa"/>
              <w:bottom w:w="0" w:type="dxa"/>
              <w:right w:w="0" w:type="dxa"/>
            </w:tcMar>
            <w:vAlign w:val="bottom"/>
          </w:tcPr>
          <w:p w14:paraId="1AD971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E96357" w14:textId="77777777" w:rsidR="00D76297" w:rsidRDefault="00D76297" w:rsidP="0074436B"/>
        </w:tc>
      </w:tr>
      <w:tr w:rsidR="00D76297" w14:paraId="65D8D5E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EA4438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EC0B950"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2920F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60C8C5" w14:textId="77777777" w:rsidR="00D76297" w:rsidRDefault="004126E9" w:rsidP="0074436B">
            <w:r>
              <w:t>Billett- og salgsinntekter m.m.</w:t>
            </w:r>
          </w:p>
        </w:tc>
        <w:tc>
          <w:tcPr>
            <w:tcW w:w="1200" w:type="dxa"/>
            <w:tcBorders>
              <w:top w:val="nil"/>
              <w:left w:val="nil"/>
              <w:bottom w:val="nil"/>
              <w:right w:val="nil"/>
            </w:tcBorders>
            <w:tcMar>
              <w:top w:w="43" w:type="dxa"/>
              <w:left w:w="0" w:type="dxa"/>
              <w:bottom w:w="0" w:type="dxa"/>
              <w:right w:w="0" w:type="dxa"/>
            </w:tcMar>
            <w:vAlign w:val="bottom"/>
          </w:tcPr>
          <w:p w14:paraId="14030D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23083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EFFD2E4" w14:textId="77777777" w:rsidR="00D76297" w:rsidRDefault="004126E9" w:rsidP="0074436B">
            <w:r>
              <w:t>31 040 000</w:t>
            </w:r>
          </w:p>
        </w:tc>
        <w:tc>
          <w:tcPr>
            <w:tcW w:w="180" w:type="dxa"/>
            <w:tcBorders>
              <w:top w:val="nil"/>
              <w:left w:val="nil"/>
              <w:bottom w:val="nil"/>
              <w:right w:val="nil"/>
            </w:tcBorders>
            <w:tcMar>
              <w:top w:w="43" w:type="dxa"/>
              <w:left w:w="0" w:type="dxa"/>
              <w:bottom w:w="0" w:type="dxa"/>
              <w:right w:w="0" w:type="dxa"/>
            </w:tcMar>
            <w:vAlign w:val="bottom"/>
          </w:tcPr>
          <w:p w14:paraId="174A60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6AA8C2" w14:textId="77777777" w:rsidR="00D76297" w:rsidRDefault="004126E9" w:rsidP="0074436B">
            <w:r>
              <w:t>31 412 000</w:t>
            </w:r>
          </w:p>
        </w:tc>
      </w:tr>
      <w:tr w:rsidR="00D76297" w14:paraId="545ABAE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A928D9B" w14:textId="77777777" w:rsidR="00D76297" w:rsidRDefault="004126E9" w:rsidP="0074436B">
            <w:r>
              <w:t>3325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34F3DD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20516D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4ACC2A" w14:textId="77777777" w:rsidR="00D76297" w:rsidRDefault="004126E9" w:rsidP="0074436B">
            <w:r>
              <w:t>Allmenne kulturformål:</w:t>
            </w:r>
          </w:p>
        </w:tc>
        <w:tc>
          <w:tcPr>
            <w:tcW w:w="1200" w:type="dxa"/>
            <w:tcBorders>
              <w:top w:val="nil"/>
              <w:left w:val="nil"/>
              <w:bottom w:val="nil"/>
              <w:right w:val="nil"/>
            </w:tcBorders>
            <w:tcMar>
              <w:top w:w="43" w:type="dxa"/>
              <w:left w:w="0" w:type="dxa"/>
              <w:bottom w:w="0" w:type="dxa"/>
              <w:right w:w="0" w:type="dxa"/>
            </w:tcMar>
            <w:vAlign w:val="bottom"/>
          </w:tcPr>
          <w:p w14:paraId="488743B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3DC93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55D98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B7003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8EF506" w14:textId="77777777" w:rsidR="00D76297" w:rsidRDefault="00D76297" w:rsidP="0074436B"/>
        </w:tc>
      </w:tr>
      <w:tr w:rsidR="00D76297" w14:paraId="1726865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7BFF91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C3DFC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76C381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AFEA85" w14:textId="77777777" w:rsidR="00D76297" w:rsidRDefault="004126E9" w:rsidP="0074436B">
            <w:r>
              <w:t>Ymse inntekter</w:t>
            </w:r>
          </w:p>
        </w:tc>
        <w:tc>
          <w:tcPr>
            <w:tcW w:w="1200" w:type="dxa"/>
            <w:tcBorders>
              <w:top w:val="nil"/>
              <w:left w:val="nil"/>
              <w:bottom w:val="nil"/>
              <w:right w:val="nil"/>
            </w:tcBorders>
            <w:tcMar>
              <w:top w:w="43" w:type="dxa"/>
              <w:left w:w="0" w:type="dxa"/>
              <w:bottom w:w="0" w:type="dxa"/>
              <w:right w:w="0" w:type="dxa"/>
            </w:tcMar>
            <w:vAlign w:val="bottom"/>
          </w:tcPr>
          <w:p w14:paraId="60C4E4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77651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B6D2A20" w14:textId="77777777" w:rsidR="00D76297" w:rsidRDefault="004126E9" w:rsidP="0074436B">
            <w:r>
              <w:t>2 341 000</w:t>
            </w:r>
          </w:p>
        </w:tc>
        <w:tc>
          <w:tcPr>
            <w:tcW w:w="180" w:type="dxa"/>
            <w:tcBorders>
              <w:top w:val="nil"/>
              <w:left w:val="nil"/>
              <w:bottom w:val="nil"/>
              <w:right w:val="nil"/>
            </w:tcBorders>
            <w:tcMar>
              <w:top w:w="43" w:type="dxa"/>
              <w:left w:w="0" w:type="dxa"/>
              <w:bottom w:w="0" w:type="dxa"/>
              <w:right w:w="0" w:type="dxa"/>
            </w:tcMar>
            <w:vAlign w:val="bottom"/>
          </w:tcPr>
          <w:p w14:paraId="75F5C54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9ECCDF" w14:textId="77777777" w:rsidR="00D76297" w:rsidRDefault="004126E9" w:rsidP="0074436B">
            <w:r>
              <w:t>2 341 000</w:t>
            </w:r>
          </w:p>
        </w:tc>
      </w:tr>
      <w:tr w:rsidR="00D76297" w14:paraId="54E595C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BFB9C48" w14:textId="77777777" w:rsidR="00D76297" w:rsidRDefault="004126E9" w:rsidP="0074436B">
            <w:r>
              <w:t>3326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EA73B3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0987F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520B5F" w14:textId="77777777" w:rsidR="00D76297" w:rsidRDefault="004126E9" w:rsidP="0074436B">
            <w:r>
              <w:t>Språk- og bibliotekformål:</w:t>
            </w:r>
          </w:p>
        </w:tc>
        <w:tc>
          <w:tcPr>
            <w:tcW w:w="1200" w:type="dxa"/>
            <w:tcBorders>
              <w:top w:val="nil"/>
              <w:left w:val="nil"/>
              <w:bottom w:val="nil"/>
              <w:right w:val="nil"/>
            </w:tcBorders>
            <w:tcMar>
              <w:top w:w="43" w:type="dxa"/>
              <w:left w:w="0" w:type="dxa"/>
              <w:bottom w:w="0" w:type="dxa"/>
              <w:right w:w="0" w:type="dxa"/>
            </w:tcMar>
            <w:vAlign w:val="bottom"/>
          </w:tcPr>
          <w:p w14:paraId="178B3B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732DA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4ABE30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301D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E352A0" w14:textId="77777777" w:rsidR="00D76297" w:rsidRDefault="00D76297" w:rsidP="0074436B"/>
        </w:tc>
      </w:tr>
      <w:tr w:rsidR="00D76297" w14:paraId="4E8DA47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6B08C8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0AD8B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129235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3CF321" w14:textId="77777777" w:rsidR="00D76297" w:rsidRDefault="004126E9" w:rsidP="0074436B">
            <w:r>
              <w:t>Ymse inntekter</w:t>
            </w:r>
          </w:p>
        </w:tc>
        <w:tc>
          <w:tcPr>
            <w:tcW w:w="1200" w:type="dxa"/>
            <w:tcBorders>
              <w:top w:val="nil"/>
              <w:left w:val="nil"/>
              <w:bottom w:val="nil"/>
              <w:right w:val="nil"/>
            </w:tcBorders>
            <w:tcMar>
              <w:top w:w="43" w:type="dxa"/>
              <w:left w:w="0" w:type="dxa"/>
              <w:bottom w:w="0" w:type="dxa"/>
              <w:right w:w="0" w:type="dxa"/>
            </w:tcMar>
            <w:vAlign w:val="bottom"/>
          </w:tcPr>
          <w:p w14:paraId="574819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15548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158BB0D" w14:textId="77777777" w:rsidR="00D76297" w:rsidRDefault="004126E9" w:rsidP="0074436B">
            <w:r>
              <w:t>22 675 000</w:t>
            </w:r>
          </w:p>
        </w:tc>
        <w:tc>
          <w:tcPr>
            <w:tcW w:w="180" w:type="dxa"/>
            <w:tcBorders>
              <w:top w:val="nil"/>
              <w:left w:val="nil"/>
              <w:bottom w:val="nil"/>
              <w:right w:val="nil"/>
            </w:tcBorders>
            <w:tcMar>
              <w:top w:w="43" w:type="dxa"/>
              <w:left w:w="0" w:type="dxa"/>
              <w:bottom w:w="0" w:type="dxa"/>
              <w:right w:w="0" w:type="dxa"/>
            </w:tcMar>
            <w:vAlign w:val="bottom"/>
          </w:tcPr>
          <w:p w14:paraId="040CAC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4E0E75" w14:textId="77777777" w:rsidR="00D76297" w:rsidRDefault="00D76297" w:rsidP="0074436B"/>
        </w:tc>
      </w:tr>
      <w:tr w:rsidR="00D76297" w14:paraId="6B48F78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AEBAD7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E6AA392"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4C11DC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4E7AE1"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31CCEE5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E163D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ABF1055" w14:textId="77777777" w:rsidR="00D76297" w:rsidRDefault="004126E9" w:rsidP="0074436B">
            <w:r>
              <w:t>17 564 000</w:t>
            </w:r>
          </w:p>
        </w:tc>
        <w:tc>
          <w:tcPr>
            <w:tcW w:w="180" w:type="dxa"/>
            <w:tcBorders>
              <w:top w:val="nil"/>
              <w:left w:val="nil"/>
              <w:bottom w:val="nil"/>
              <w:right w:val="nil"/>
            </w:tcBorders>
            <w:tcMar>
              <w:top w:w="43" w:type="dxa"/>
              <w:left w:w="0" w:type="dxa"/>
              <w:bottom w:w="0" w:type="dxa"/>
              <w:right w:w="0" w:type="dxa"/>
            </w:tcMar>
            <w:vAlign w:val="bottom"/>
          </w:tcPr>
          <w:p w14:paraId="3EE26A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23CBAA" w14:textId="77777777" w:rsidR="00D76297" w:rsidRDefault="004126E9" w:rsidP="0074436B">
            <w:r>
              <w:t>40 239 000</w:t>
            </w:r>
          </w:p>
        </w:tc>
      </w:tr>
      <w:tr w:rsidR="00D76297" w14:paraId="7512690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94D97F0" w14:textId="77777777" w:rsidR="00D76297" w:rsidRDefault="004126E9" w:rsidP="0074436B">
            <w:r>
              <w:t>3327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0CAC98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A2E74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8EC24B" w14:textId="77777777" w:rsidR="00D76297" w:rsidRDefault="004126E9" w:rsidP="0074436B">
            <w:r>
              <w:t>Nidaros domkirkes restaureringsarbeider mv.:</w:t>
            </w:r>
          </w:p>
        </w:tc>
        <w:tc>
          <w:tcPr>
            <w:tcW w:w="1200" w:type="dxa"/>
            <w:tcBorders>
              <w:top w:val="nil"/>
              <w:left w:val="nil"/>
              <w:bottom w:val="nil"/>
              <w:right w:val="nil"/>
            </w:tcBorders>
            <w:tcMar>
              <w:top w:w="43" w:type="dxa"/>
              <w:left w:w="0" w:type="dxa"/>
              <w:bottom w:w="0" w:type="dxa"/>
              <w:right w:w="0" w:type="dxa"/>
            </w:tcMar>
            <w:vAlign w:val="bottom"/>
          </w:tcPr>
          <w:p w14:paraId="41C07FA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ED08C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077549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F641C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4696C1" w14:textId="77777777" w:rsidR="00D76297" w:rsidRDefault="00D76297" w:rsidP="0074436B"/>
        </w:tc>
      </w:tr>
      <w:tr w:rsidR="00D76297" w14:paraId="1F08DF0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E54997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8F8B2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3D9F7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F46F00" w14:textId="77777777" w:rsidR="00D76297" w:rsidRDefault="004126E9" w:rsidP="0074436B">
            <w:r>
              <w:t>Ymse inntekter</w:t>
            </w:r>
          </w:p>
        </w:tc>
        <w:tc>
          <w:tcPr>
            <w:tcW w:w="1200" w:type="dxa"/>
            <w:tcBorders>
              <w:top w:val="nil"/>
              <w:left w:val="nil"/>
              <w:bottom w:val="nil"/>
              <w:right w:val="nil"/>
            </w:tcBorders>
            <w:tcMar>
              <w:top w:w="43" w:type="dxa"/>
              <w:left w:w="0" w:type="dxa"/>
              <w:bottom w:w="0" w:type="dxa"/>
              <w:right w:w="0" w:type="dxa"/>
            </w:tcMar>
            <w:vAlign w:val="bottom"/>
          </w:tcPr>
          <w:p w14:paraId="5B532B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AFA87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DDFCCFB" w14:textId="77777777" w:rsidR="00D76297" w:rsidRDefault="004126E9" w:rsidP="0074436B">
            <w:r>
              <w:t>33 130 000</w:t>
            </w:r>
          </w:p>
        </w:tc>
        <w:tc>
          <w:tcPr>
            <w:tcW w:w="180" w:type="dxa"/>
            <w:tcBorders>
              <w:top w:val="nil"/>
              <w:left w:val="nil"/>
              <w:bottom w:val="nil"/>
              <w:right w:val="nil"/>
            </w:tcBorders>
            <w:tcMar>
              <w:top w:w="43" w:type="dxa"/>
              <w:left w:w="0" w:type="dxa"/>
              <w:bottom w:w="0" w:type="dxa"/>
              <w:right w:w="0" w:type="dxa"/>
            </w:tcMar>
            <w:vAlign w:val="bottom"/>
          </w:tcPr>
          <w:p w14:paraId="5DC77F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74C07A" w14:textId="77777777" w:rsidR="00D76297" w:rsidRDefault="00D76297" w:rsidP="0074436B"/>
        </w:tc>
      </w:tr>
      <w:tr w:rsidR="00D76297" w14:paraId="2EE33E4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260560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4D004A9"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B4F85E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D01BAD"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5EC276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57E7C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86302FF" w14:textId="77777777" w:rsidR="00D76297" w:rsidRDefault="004126E9" w:rsidP="0074436B">
            <w:r>
              <w:t>4 426 000</w:t>
            </w:r>
          </w:p>
        </w:tc>
        <w:tc>
          <w:tcPr>
            <w:tcW w:w="180" w:type="dxa"/>
            <w:tcBorders>
              <w:top w:val="nil"/>
              <w:left w:val="nil"/>
              <w:bottom w:val="nil"/>
              <w:right w:val="nil"/>
            </w:tcBorders>
            <w:tcMar>
              <w:top w:w="43" w:type="dxa"/>
              <w:left w:w="0" w:type="dxa"/>
              <w:bottom w:w="0" w:type="dxa"/>
              <w:right w:w="0" w:type="dxa"/>
            </w:tcMar>
            <w:vAlign w:val="bottom"/>
          </w:tcPr>
          <w:p w14:paraId="0976E4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308ECE" w14:textId="77777777" w:rsidR="00D76297" w:rsidRDefault="004126E9" w:rsidP="0074436B">
            <w:r>
              <w:t>37 556 000</w:t>
            </w:r>
          </w:p>
        </w:tc>
      </w:tr>
      <w:tr w:rsidR="00D76297" w14:paraId="3457A27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ED890D7" w14:textId="77777777" w:rsidR="00D76297" w:rsidRDefault="004126E9" w:rsidP="0074436B">
            <w:r>
              <w:lastRenderedPageBreak/>
              <w:t>3329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53975A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63509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16E721" w14:textId="77777777" w:rsidR="00D76297" w:rsidRDefault="004126E9" w:rsidP="0074436B">
            <w:r>
              <w:t>Arkivformål:</w:t>
            </w:r>
          </w:p>
        </w:tc>
        <w:tc>
          <w:tcPr>
            <w:tcW w:w="1200" w:type="dxa"/>
            <w:tcBorders>
              <w:top w:val="nil"/>
              <w:left w:val="nil"/>
              <w:bottom w:val="nil"/>
              <w:right w:val="nil"/>
            </w:tcBorders>
            <w:tcMar>
              <w:top w:w="43" w:type="dxa"/>
              <w:left w:w="0" w:type="dxa"/>
              <w:bottom w:w="0" w:type="dxa"/>
              <w:right w:w="0" w:type="dxa"/>
            </w:tcMar>
            <w:vAlign w:val="bottom"/>
          </w:tcPr>
          <w:p w14:paraId="2AAD9A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12E55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CF4167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0DA1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F98B09" w14:textId="77777777" w:rsidR="00D76297" w:rsidRDefault="00D76297" w:rsidP="0074436B"/>
        </w:tc>
      </w:tr>
      <w:tr w:rsidR="00D76297" w14:paraId="566601C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0FFE8E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959DB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AD01BC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C62770" w14:textId="77777777" w:rsidR="00D76297" w:rsidRDefault="004126E9" w:rsidP="0074436B">
            <w:r>
              <w:t>Ymse inntekter</w:t>
            </w:r>
          </w:p>
        </w:tc>
        <w:tc>
          <w:tcPr>
            <w:tcW w:w="1200" w:type="dxa"/>
            <w:tcBorders>
              <w:top w:val="nil"/>
              <w:left w:val="nil"/>
              <w:bottom w:val="nil"/>
              <w:right w:val="nil"/>
            </w:tcBorders>
            <w:tcMar>
              <w:top w:w="43" w:type="dxa"/>
              <w:left w:w="0" w:type="dxa"/>
              <w:bottom w:w="0" w:type="dxa"/>
              <w:right w:w="0" w:type="dxa"/>
            </w:tcMar>
            <w:vAlign w:val="bottom"/>
          </w:tcPr>
          <w:p w14:paraId="48E3C9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B54CB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74C40C5" w14:textId="77777777" w:rsidR="00D76297" w:rsidRDefault="004126E9" w:rsidP="0074436B">
            <w:r>
              <w:t>2 341 000</w:t>
            </w:r>
          </w:p>
        </w:tc>
        <w:tc>
          <w:tcPr>
            <w:tcW w:w="180" w:type="dxa"/>
            <w:tcBorders>
              <w:top w:val="nil"/>
              <w:left w:val="nil"/>
              <w:bottom w:val="nil"/>
              <w:right w:val="nil"/>
            </w:tcBorders>
            <w:tcMar>
              <w:top w:w="43" w:type="dxa"/>
              <w:left w:w="0" w:type="dxa"/>
              <w:bottom w:w="0" w:type="dxa"/>
              <w:right w:w="0" w:type="dxa"/>
            </w:tcMar>
            <w:vAlign w:val="bottom"/>
          </w:tcPr>
          <w:p w14:paraId="435DCC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72FD24" w14:textId="77777777" w:rsidR="00D76297" w:rsidRDefault="00D76297" w:rsidP="0074436B"/>
        </w:tc>
      </w:tr>
      <w:tr w:rsidR="00D76297" w14:paraId="20A4C8E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25F15E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4D6E481"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3308F03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F38501"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314265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31872E"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61BE341" w14:textId="77777777" w:rsidR="00D76297" w:rsidRDefault="004126E9" w:rsidP="0074436B">
            <w:r>
              <w:t>5 505 000</w:t>
            </w:r>
          </w:p>
        </w:tc>
        <w:tc>
          <w:tcPr>
            <w:tcW w:w="180" w:type="dxa"/>
            <w:tcBorders>
              <w:top w:val="nil"/>
              <w:left w:val="nil"/>
              <w:bottom w:val="nil"/>
              <w:right w:val="nil"/>
            </w:tcBorders>
            <w:tcMar>
              <w:top w:w="43" w:type="dxa"/>
              <w:left w:w="0" w:type="dxa"/>
              <w:bottom w:w="0" w:type="dxa"/>
              <w:right w:w="0" w:type="dxa"/>
            </w:tcMar>
            <w:vAlign w:val="bottom"/>
          </w:tcPr>
          <w:p w14:paraId="46E9EB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FDC615" w14:textId="77777777" w:rsidR="00D76297" w:rsidRDefault="004126E9" w:rsidP="0074436B">
            <w:r>
              <w:t>7 846 000</w:t>
            </w:r>
          </w:p>
        </w:tc>
      </w:tr>
      <w:tr w:rsidR="00D76297" w14:paraId="2CB83B6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CBC2560" w14:textId="77777777" w:rsidR="00D76297" w:rsidRDefault="004126E9" w:rsidP="0074436B">
            <w:r>
              <w:t>3334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8F2BD7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35ABC1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EDC978" w14:textId="77777777" w:rsidR="00D76297" w:rsidRDefault="004126E9" w:rsidP="0074436B">
            <w:r>
              <w:t>Film- og dataspillformål:</w:t>
            </w:r>
          </w:p>
        </w:tc>
        <w:tc>
          <w:tcPr>
            <w:tcW w:w="1200" w:type="dxa"/>
            <w:tcBorders>
              <w:top w:val="nil"/>
              <w:left w:val="nil"/>
              <w:bottom w:val="nil"/>
              <w:right w:val="nil"/>
            </w:tcBorders>
            <w:tcMar>
              <w:top w:w="43" w:type="dxa"/>
              <w:left w:w="0" w:type="dxa"/>
              <w:bottom w:w="0" w:type="dxa"/>
              <w:right w:w="0" w:type="dxa"/>
            </w:tcMar>
            <w:vAlign w:val="bottom"/>
          </w:tcPr>
          <w:p w14:paraId="7F56CC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F5BDC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17EE5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2F52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715435" w14:textId="77777777" w:rsidR="00D76297" w:rsidRDefault="00D76297" w:rsidP="0074436B"/>
        </w:tc>
      </w:tr>
      <w:tr w:rsidR="00D76297" w14:paraId="7FCF132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2CB1F6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80957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0F321B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62473F" w14:textId="77777777" w:rsidR="00D76297" w:rsidRDefault="004126E9" w:rsidP="0074436B">
            <w:r>
              <w:t>Ymse inntekter</w:t>
            </w:r>
          </w:p>
        </w:tc>
        <w:tc>
          <w:tcPr>
            <w:tcW w:w="1200" w:type="dxa"/>
            <w:tcBorders>
              <w:top w:val="nil"/>
              <w:left w:val="nil"/>
              <w:bottom w:val="nil"/>
              <w:right w:val="nil"/>
            </w:tcBorders>
            <w:tcMar>
              <w:top w:w="43" w:type="dxa"/>
              <w:left w:w="0" w:type="dxa"/>
              <w:bottom w:w="0" w:type="dxa"/>
              <w:right w:w="0" w:type="dxa"/>
            </w:tcMar>
            <w:vAlign w:val="bottom"/>
          </w:tcPr>
          <w:p w14:paraId="175411D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3CD8F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C5C6B9A" w14:textId="77777777" w:rsidR="00D76297" w:rsidRDefault="004126E9" w:rsidP="0074436B">
            <w:r>
              <w:t>6 439 000</w:t>
            </w:r>
          </w:p>
        </w:tc>
        <w:tc>
          <w:tcPr>
            <w:tcW w:w="180" w:type="dxa"/>
            <w:tcBorders>
              <w:top w:val="nil"/>
              <w:left w:val="nil"/>
              <w:bottom w:val="nil"/>
              <w:right w:val="nil"/>
            </w:tcBorders>
            <w:tcMar>
              <w:top w:w="43" w:type="dxa"/>
              <w:left w:w="0" w:type="dxa"/>
              <w:bottom w:w="0" w:type="dxa"/>
              <w:right w:w="0" w:type="dxa"/>
            </w:tcMar>
            <w:vAlign w:val="bottom"/>
          </w:tcPr>
          <w:p w14:paraId="7098ADB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4C225D" w14:textId="77777777" w:rsidR="00D76297" w:rsidRDefault="00D76297" w:rsidP="0074436B"/>
        </w:tc>
      </w:tr>
      <w:tr w:rsidR="00D76297" w14:paraId="724F65E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61E1F4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CA1A5B5"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305EC0D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1982ED"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73C0911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8C0FA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1406456" w14:textId="77777777" w:rsidR="00D76297" w:rsidRDefault="004126E9" w:rsidP="0074436B">
            <w:r>
              <w:t>7 412 000</w:t>
            </w:r>
          </w:p>
        </w:tc>
        <w:tc>
          <w:tcPr>
            <w:tcW w:w="180" w:type="dxa"/>
            <w:tcBorders>
              <w:top w:val="nil"/>
              <w:left w:val="nil"/>
              <w:bottom w:val="nil"/>
              <w:right w:val="nil"/>
            </w:tcBorders>
            <w:tcMar>
              <w:top w:w="43" w:type="dxa"/>
              <w:left w:w="0" w:type="dxa"/>
              <w:bottom w:w="0" w:type="dxa"/>
              <w:right w:w="0" w:type="dxa"/>
            </w:tcMar>
            <w:vAlign w:val="bottom"/>
          </w:tcPr>
          <w:p w14:paraId="5E5610B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CBC4F3" w14:textId="77777777" w:rsidR="00D76297" w:rsidRDefault="004126E9" w:rsidP="0074436B">
            <w:r>
              <w:t>13 851 000</w:t>
            </w:r>
          </w:p>
        </w:tc>
      </w:tr>
      <w:tr w:rsidR="00D76297" w14:paraId="13B95056"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B0567FF" w14:textId="77777777" w:rsidR="00D76297" w:rsidRDefault="004126E9" w:rsidP="0074436B">
            <w:r>
              <w:t>3335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9737F1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EDEC2D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E64C48" w14:textId="77777777" w:rsidR="00D76297" w:rsidRDefault="004126E9" w:rsidP="0074436B">
            <w:r>
              <w:t>Medieformål:</w:t>
            </w:r>
          </w:p>
        </w:tc>
        <w:tc>
          <w:tcPr>
            <w:tcW w:w="1200" w:type="dxa"/>
            <w:tcBorders>
              <w:top w:val="nil"/>
              <w:left w:val="nil"/>
              <w:bottom w:val="nil"/>
              <w:right w:val="nil"/>
            </w:tcBorders>
            <w:tcMar>
              <w:top w:w="43" w:type="dxa"/>
              <w:left w:w="0" w:type="dxa"/>
              <w:bottom w:w="0" w:type="dxa"/>
              <w:right w:w="0" w:type="dxa"/>
            </w:tcMar>
            <w:vAlign w:val="bottom"/>
          </w:tcPr>
          <w:p w14:paraId="080968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04A50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93BF3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F88BE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1CDF8F" w14:textId="77777777" w:rsidR="00D76297" w:rsidRDefault="00D76297" w:rsidP="0074436B"/>
        </w:tc>
      </w:tr>
      <w:tr w:rsidR="00D76297" w14:paraId="7868702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74BAF7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D980363"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0BC6B08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6FE4EA"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3FADE1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A1016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7BFA24A" w14:textId="77777777" w:rsidR="00D76297" w:rsidRDefault="004126E9" w:rsidP="0074436B">
            <w:r>
              <w:t>3 120 000</w:t>
            </w:r>
          </w:p>
        </w:tc>
        <w:tc>
          <w:tcPr>
            <w:tcW w:w="180" w:type="dxa"/>
            <w:tcBorders>
              <w:top w:val="nil"/>
              <w:left w:val="nil"/>
              <w:bottom w:val="nil"/>
              <w:right w:val="nil"/>
            </w:tcBorders>
            <w:tcMar>
              <w:top w:w="43" w:type="dxa"/>
              <w:left w:w="0" w:type="dxa"/>
              <w:bottom w:w="0" w:type="dxa"/>
              <w:right w:w="0" w:type="dxa"/>
            </w:tcMar>
            <w:vAlign w:val="bottom"/>
          </w:tcPr>
          <w:p w14:paraId="2DC1AA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B6E47C" w14:textId="77777777" w:rsidR="00D76297" w:rsidRDefault="004126E9" w:rsidP="0074436B">
            <w:r>
              <w:t>3 120 000</w:t>
            </w:r>
          </w:p>
        </w:tc>
      </w:tr>
      <w:tr w:rsidR="00D76297" w14:paraId="4897B8B5"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9A30219" w14:textId="77777777" w:rsidR="00D76297" w:rsidRDefault="004126E9" w:rsidP="0074436B">
            <w:r>
              <w:t>3339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945E0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FE7664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4B1BFE" w14:textId="77777777" w:rsidR="00D76297" w:rsidRDefault="004126E9" w:rsidP="0074436B">
            <w:r>
              <w:t>Inntekter fra spill, lotterier og stiftelser:</w:t>
            </w:r>
          </w:p>
        </w:tc>
        <w:tc>
          <w:tcPr>
            <w:tcW w:w="1200" w:type="dxa"/>
            <w:tcBorders>
              <w:top w:val="nil"/>
              <w:left w:val="nil"/>
              <w:bottom w:val="nil"/>
              <w:right w:val="nil"/>
            </w:tcBorders>
            <w:tcMar>
              <w:top w:w="43" w:type="dxa"/>
              <w:left w:w="0" w:type="dxa"/>
              <w:bottom w:w="0" w:type="dxa"/>
              <w:right w:w="0" w:type="dxa"/>
            </w:tcMar>
            <w:vAlign w:val="bottom"/>
          </w:tcPr>
          <w:p w14:paraId="5B7D98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4577F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018B7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49F8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C7871F" w14:textId="77777777" w:rsidR="00D76297" w:rsidRDefault="00D76297" w:rsidP="0074436B"/>
        </w:tc>
      </w:tr>
      <w:tr w:rsidR="00D76297" w14:paraId="72EFABC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F95C8B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0435527"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226861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F41BA5" w14:textId="77777777" w:rsidR="00D76297" w:rsidRDefault="004126E9" w:rsidP="0074436B">
            <w:r>
              <w:t>Gebyr - lotterier</w:t>
            </w:r>
          </w:p>
        </w:tc>
        <w:tc>
          <w:tcPr>
            <w:tcW w:w="1200" w:type="dxa"/>
            <w:tcBorders>
              <w:top w:val="nil"/>
              <w:left w:val="nil"/>
              <w:bottom w:val="nil"/>
              <w:right w:val="nil"/>
            </w:tcBorders>
            <w:tcMar>
              <w:top w:w="43" w:type="dxa"/>
              <w:left w:w="0" w:type="dxa"/>
              <w:bottom w:w="0" w:type="dxa"/>
              <w:right w:w="0" w:type="dxa"/>
            </w:tcMar>
            <w:vAlign w:val="bottom"/>
          </w:tcPr>
          <w:p w14:paraId="41D54E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27C7C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4276DDE" w14:textId="77777777" w:rsidR="00D76297" w:rsidRDefault="004126E9" w:rsidP="0074436B">
            <w:r>
              <w:t>8 695 000</w:t>
            </w:r>
          </w:p>
        </w:tc>
        <w:tc>
          <w:tcPr>
            <w:tcW w:w="180" w:type="dxa"/>
            <w:tcBorders>
              <w:top w:val="nil"/>
              <w:left w:val="nil"/>
              <w:bottom w:val="nil"/>
              <w:right w:val="nil"/>
            </w:tcBorders>
            <w:tcMar>
              <w:top w:w="43" w:type="dxa"/>
              <w:left w:w="0" w:type="dxa"/>
              <w:bottom w:w="0" w:type="dxa"/>
              <w:right w:w="0" w:type="dxa"/>
            </w:tcMar>
            <w:vAlign w:val="bottom"/>
          </w:tcPr>
          <w:p w14:paraId="17AE91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21E8E0" w14:textId="77777777" w:rsidR="00D76297" w:rsidRDefault="00D76297" w:rsidP="0074436B"/>
        </w:tc>
      </w:tr>
      <w:tr w:rsidR="00D76297" w14:paraId="02EDDFC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F9E837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F25EAF5"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5CB38F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96BFD4" w14:textId="77777777" w:rsidR="00D76297" w:rsidRDefault="004126E9" w:rsidP="0074436B">
            <w:r>
              <w:t>Gebyr - stiftelser</w:t>
            </w:r>
          </w:p>
        </w:tc>
        <w:tc>
          <w:tcPr>
            <w:tcW w:w="1200" w:type="dxa"/>
            <w:tcBorders>
              <w:top w:val="nil"/>
              <w:left w:val="nil"/>
              <w:bottom w:val="nil"/>
              <w:right w:val="nil"/>
            </w:tcBorders>
            <w:tcMar>
              <w:top w:w="43" w:type="dxa"/>
              <w:left w:w="0" w:type="dxa"/>
              <w:bottom w:w="0" w:type="dxa"/>
              <w:right w:w="0" w:type="dxa"/>
            </w:tcMar>
            <w:vAlign w:val="bottom"/>
          </w:tcPr>
          <w:p w14:paraId="054A1D4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5210F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261F4AC" w14:textId="77777777" w:rsidR="00D76297" w:rsidRDefault="004126E9" w:rsidP="0074436B">
            <w:r>
              <w:t>180 000</w:t>
            </w:r>
          </w:p>
        </w:tc>
        <w:tc>
          <w:tcPr>
            <w:tcW w:w="180" w:type="dxa"/>
            <w:tcBorders>
              <w:top w:val="nil"/>
              <w:left w:val="nil"/>
              <w:bottom w:val="nil"/>
              <w:right w:val="nil"/>
            </w:tcBorders>
            <w:tcMar>
              <w:top w:w="43" w:type="dxa"/>
              <w:left w:w="0" w:type="dxa"/>
              <w:bottom w:w="0" w:type="dxa"/>
              <w:right w:w="0" w:type="dxa"/>
            </w:tcMar>
            <w:vAlign w:val="bottom"/>
          </w:tcPr>
          <w:p w14:paraId="32F470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9F28D2" w14:textId="77777777" w:rsidR="00D76297" w:rsidRDefault="00D76297" w:rsidP="0074436B"/>
        </w:tc>
      </w:tr>
      <w:tr w:rsidR="00D76297" w14:paraId="36D2F54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AAD8BF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DF3395" w14:textId="77777777" w:rsidR="00D76297" w:rsidRDefault="004126E9" w:rsidP="0074436B">
            <w:r>
              <w:t>7</w:t>
            </w:r>
          </w:p>
        </w:tc>
        <w:tc>
          <w:tcPr>
            <w:tcW w:w="260" w:type="dxa"/>
            <w:tcBorders>
              <w:top w:val="nil"/>
              <w:left w:val="nil"/>
              <w:bottom w:val="nil"/>
              <w:right w:val="nil"/>
            </w:tcBorders>
            <w:tcMar>
              <w:top w:w="43" w:type="dxa"/>
              <w:left w:w="0" w:type="dxa"/>
              <w:bottom w:w="0" w:type="dxa"/>
              <w:right w:w="0" w:type="dxa"/>
            </w:tcMar>
            <w:vAlign w:val="bottom"/>
          </w:tcPr>
          <w:p w14:paraId="03CADC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7B1B8F"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45DD01B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98596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1AA5833" w14:textId="77777777" w:rsidR="00D76297" w:rsidRDefault="004126E9" w:rsidP="0074436B">
            <w:r>
              <w:t>7 539 000</w:t>
            </w:r>
          </w:p>
        </w:tc>
        <w:tc>
          <w:tcPr>
            <w:tcW w:w="180" w:type="dxa"/>
            <w:tcBorders>
              <w:top w:val="nil"/>
              <w:left w:val="nil"/>
              <w:bottom w:val="nil"/>
              <w:right w:val="nil"/>
            </w:tcBorders>
            <w:tcMar>
              <w:top w:w="43" w:type="dxa"/>
              <w:left w:w="0" w:type="dxa"/>
              <w:bottom w:w="0" w:type="dxa"/>
              <w:right w:w="0" w:type="dxa"/>
            </w:tcMar>
            <w:vAlign w:val="bottom"/>
          </w:tcPr>
          <w:p w14:paraId="0F06749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5B2C8EE" w14:textId="77777777" w:rsidR="00D76297" w:rsidRDefault="004126E9" w:rsidP="0074436B">
            <w:r>
              <w:t>16 414 000</w:t>
            </w:r>
          </w:p>
        </w:tc>
      </w:tr>
      <w:tr w:rsidR="00D76297" w14:paraId="3FCC5AE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619769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9E6929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D924C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84F3B8" w14:textId="77777777" w:rsidR="00D76297" w:rsidRDefault="004126E9" w:rsidP="0074436B">
            <w:r>
              <w:t>Sum Kultur- og likestillingsdepartementet</w:t>
            </w:r>
          </w:p>
        </w:tc>
        <w:tc>
          <w:tcPr>
            <w:tcW w:w="1200" w:type="dxa"/>
            <w:tcBorders>
              <w:top w:val="nil"/>
              <w:left w:val="nil"/>
              <w:bottom w:val="nil"/>
              <w:right w:val="nil"/>
            </w:tcBorders>
            <w:tcMar>
              <w:top w:w="43" w:type="dxa"/>
              <w:left w:w="0" w:type="dxa"/>
              <w:bottom w:w="0" w:type="dxa"/>
              <w:right w:w="0" w:type="dxa"/>
            </w:tcMar>
            <w:vAlign w:val="bottom"/>
          </w:tcPr>
          <w:p w14:paraId="4786AE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F2FA6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87CC5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A4B93E"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B636952" w14:textId="77777777" w:rsidR="00D76297" w:rsidRDefault="004126E9" w:rsidP="0074436B">
            <w:r>
              <w:t>192 042 000</w:t>
            </w:r>
          </w:p>
        </w:tc>
      </w:tr>
      <w:tr w:rsidR="00D76297" w14:paraId="2F145D9B"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1DC87A9B" w14:textId="77777777" w:rsidR="00D76297" w:rsidRDefault="004126E9">
            <w:pPr>
              <w:pStyle w:val="tittel-gulbok2"/>
            </w:pPr>
            <w:proofErr w:type="spellStart"/>
            <w:r>
              <w:rPr>
                <w:spacing w:val="21"/>
                <w:w w:val="100"/>
                <w:sz w:val="21"/>
                <w:szCs w:val="21"/>
              </w:rPr>
              <w:t>Justis</w:t>
            </w:r>
            <w:proofErr w:type="spellEnd"/>
            <w:r>
              <w:rPr>
                <w:spacing w:val="21"/>
                <w:w w:val="100"/>
                <w:sz w:val="21"/>
                <w:szCs w:val="21"/>
              </w:rPr>
              <w:t xml:space="preserve">- og </w:t>
            </w:r>
            <w:proofErr w:type="spellStart"/>
            <w:r>
              <w:rPr>
                <w:spacing w:val="21"/>
                <w:w w:val="100"/>
                <w:sz w:val="21"/>
                <w:szCs w:val="21"/>
              </w:rPr>
              <w:t>beredskapsdepartementet</w:t>
            </w:r>
            <w:proofErr w:type="spellEnd"/>
          </w:p>
        </w:tc>
      </w:tr>
      <w:tr w:rsidR="00D76297" w14:paraId="64A99FB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B57E038" w14:textId="77777777" w:rsidR="00D76297" w:rsidRDefault="004126E9" w:rsidP="0074436B">
            <w:r>
              <w:t>3400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541A72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2B733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3515A8" w14:textId="77777777" w:rsidR="00D76297" w:rsidRDefault="004126E9" w:rsidP="0074436B">
            <w:r>
              <w:t>Justis- og beredskapsdepartementet:</w:t>
            </w:r>
          </w:p>
        </w:tc>
        <w:tc>
          <w:tcPr>
            <w:tcW w:w="1200" w:type="dxa"/>
            <w:tcBorders>
              <w:top w:val="nil"/>
              <w:left w:val="nil"/>
              <w:bottom w:val="nil"/>
              <w:right w:val="nil"/>
            </w:tcBorders>
            <w:tcMar>
              <w:top w:w="43" w:type="dxa"/>
              <w:left w:w="0" w:type="dxa"/>
              <w:bottom w:w="0" w:type="dxa"/>
              <w:right w:w="0" w:type="dxa"/>
            </w:tcMar>
            <w:vAlign w:val="bottom"/>
          </w:tcPr>
          <w:p w14:paraId="448CA2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50505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E2747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E6BD6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FBB709" w14:textId="77777777" w:rsidR="00D76297" w:rsidRDefault="00D76297" w:rsidP="0074436B"/>
        </w:tc>
      </w:tr>
      <w:tr w:rsidR="00D76297" w14:paraId="349D872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A6152A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2AD81D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55B5B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C730B7"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50A486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D7AB5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6D46878" w14:textId="77777777" w:rsidR="00D76297" w:rsidRDefault="004126E9" w:rsidP="0074436B">
            <w:r>
              <w:t>6 073 000</w:t>
            </w:r>
          </w:p>
        </w:tc>
        <w:tc>
          <w:tcPr>
            <w:tcW w:w="180" w:type="dxa"/>
            <w:tcBorders>
              <w:top w:val="nil"/>
              <w:left w:val="nil"/>
              <w:bottom w:val="nil"/>
              <w:right w:val="nil"/>
            </w:tcBorders>
            <w:tcMar>
              <w:top w:w="43" w:type="dxa"/>
              <w:left w:w="0" w:type="dxa"/>
              <w:bottom w:w="0" w:type="dxa"/>
              <w:right w:w="0" w:type="dxa"/>
            </w:tcMar>
            <w:vAlign w:val="bottom"/>
          </w:tcPr>
          <w:p w14:paraId="0DB88A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B39D11" w14:textId="77777777" w:rsidR="00D76297" w:rsidRDefault="00D76297" w:rsidP="0074436B"/>
        </w:tc>
      </w:tr>
      <w:tr w:rsidR="00D76297" w14:paraId="157D201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A56548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F6BBAD"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08AD1D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A1C210" w14:textId="77777777" w:rsidR="00D76297" w:rsidRDefault="004126E9" w:rsidP="0074436B">
            <w:r>
              <w:t>Refusjon av ODA-godkjente utgifter</w:t>
            </w:r>
          </w:p>
        </w:tc>
        <w:tc>
          <w:tcPr>
            <w:tcW w:w="1200" w:type="dxa"/>
            <w:tcBorders>
              <w:top w:val="nil"/>
              <w:left w:val="nil"/>
              <w:bottom w:val="nil"/>
              <w:right w:val="nil"/>
            </w:tcBorders>
            <w:tcMar>
              <w:top w:w="43" w:type="dxa"/>
              <w:left w:w="0" w:type="dxa"/>
              <w:bottom w:w="0" w:type="dxa"/>
              <w:right w:w="0" w:type="dxa"/>
            </w:tcMar>
            <w:vAlign w:val="bottom"/>
          </w:tcPr>
          <w:p w14:paraId="409E8A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407E2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E351654" w14:textId="77777777" w:rsidR="00D76297" w:rsidRDefault="004126E9" w:rsidP="0074436B">
            <w:r>
              <w:t>1 079 000</w:t>
            </w:r>
          </w:p>
        </w:tc>
        <w:tc>
          <w:tcPr>
            <w:tcW w:w="180" w:type="dxa"/>
            <w:tcBorders>
              <w:top w:val="nil"/>
              <w:left w:val="nil"/>
              <w:bottom w:val="nil"/>
              <w:right w:val="nil"/>
            </w:tcBorders>
            <w:tcMar>
              <w:top w:w="43" w:type="dxa"/>
              <w:left w:w="0" w:type="dxa"/>
              <w:bottom w:w="0" w:type="dxa"/>
              <w:right w:w="0" w:type="dxa"/>
            </w:tcMar>
            <w:vAlign w:val="bottom"/>
          </w:tcPr>
          <w:p w14:paraId="65A6852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4E436A" w14:textId="77777777" w:rsidR="00D76297" w:rsidRDefault="004126E9" w:rsidP="0074436B">
            <w:r>
              <w:t>7 152 000</w:t>
            </w:r>
          </w:p>
        </w:tc>
      </w:tr>
      <w:tr w:rsidR="00D76297" w14:paraId="50633D9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C44B904" w14:textId="77777777" w:rsidR="00D76297" w:rsidRDefault="004126E9" w:rsidP="0074436B">
            <w:r>
              <w:t>3410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37AC42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7C466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ABCE08" w14:textId="77777777" w:rsidR="00D76297" w:rsidRDefault="004126E9" w:rsidP="0074436B">
            <w:r>
              <w:t>Domstolene:</w:t>
            </w:r>
          </w:p>
        </w:tc>
        <w:tc>
          <w:tcPr>
            <w:tcW w:w="1200" w:type="dxa"/>
            <w:tcBorders>
              <w:top w:val="nil"/>
              <w:left w:val="nil"/>
              <w:bottom w:val="nil"/>
              <w:right w:val="nil"/>
            </w:tcBorders>
            <w:tcMar>
              <w:top w:w="43" w:type="dxa"/>
              <w:left w:w="0" w:type="dxa"/>
              <w:bottom w:w="0" w:type="dxa"/>
              <w:right w:w="0" w:type="dxa"/>
            </w:tcMar>
            <w:vAlign w:val="bottom"/>
          </w:tcPr>
          <w:p w14:paraId="5E0BF24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59904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60137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AFBB4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B16B04" w14:textId="77777777" w:rsidR="00D76297" w:rsidRDefault="00D76297" w:rsidP="0074436B"/>
        </w:tc>
      </w:tr>
      <w:tr w:rsidR="00D76297" w14:paraId="52A946E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A3F7C9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09C5EF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9F2F71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FE7917" w14:textId="77777777" w:rsidR="00D76297" w:rsidRDefault="004126E9" w:rsidP="0074436B">
            <w:r>
              <w:t>Rettsgebyr</w:t>
            </w:r>
          </w:p>
        </w:tc>
        <w:tc>
          <w:tcPr>
            <w:tcW w:w="1200" w:type="dxa"/>
            <w:tcBorders>
              <w:top w:val="nil"/>
              <w:left w:val="nil"/>
              <w:bottom w:val="nil"/>
              <w:right w:val="nil"/>
            </w:tcBorders>
            <w:tcMar>
              <w:top w:w="43" w:type="dxa"/>
              <w:left w:w="0" w:type="dxa"/>
              <w:bottom w:w="0" w:type="dxa"/>
              <w:right w:w="0" w:type="dxa"/>
            </w:tcMar>
            <w:vAlign w:val="bottom"/>
          </w:tcPr>
          <w:p w14:paraId="2578164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FAD6F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414A3C8" w14:textId="77777777" w:rsidR="00D76297" w:rsidRDefault="004126E9" w:rsidP="0074436B">
            <w:r>
              <w:t>270 861 000</w:t>
            </w:r>
          </w:p>
        </w:tc>
        <w:tc>
          <w:tcPr>
            <w:tcW w:w="180" w:type="dxa"/>
            <w:tcBorders>
              <w:top w:val="nil"/>
              <w:left w:val="nil"/>
              <w:bottom w:val="nil"/>
              <w:right w:val="nil"/>
            </w:tcBorders>
            <w:tcMar>
              <w:top w:w="43" w:type="dxa"/>
              <w:left w:w="0" w:type="dxa"/>
              <w:bottom w:w="0" w:type="dxa"/>
              <w:right w:w="0" w:type="dxa"/>
            </w:tcMar>
            <w:vAlign w:val="bottom"/>
          </w:tcPr>
          <w:p w14:paraId="36DC0D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FA9816" w14:textId="77777777" w:rsidR="00D76297" w:rsidRDefault="00D76297" w:rsidP="0074436B"/>
        </w:tc>
      </w:tr>
      <w:tr w:rsidR="00D76297" w14:paraId="2643925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311EDA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D5E792"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6219AB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392DAD" w14:textId="77777777" w:rsidR="00D76297" w:rsidRDefault="004126E9" w:rsidP="0074436B">
            <w:r>
              <w:t>Saks- og gebyrinntekter jordskiftedomstolene</w:t>
            </w:r>
          </w:p>
        </w:tc>
        <w:tc>
          <w:tcPr>
            <w:tcW w:w="1200" w:type="dxa"/>
            <w:tcBorders>
              <w:top w:val="nil"/>
              <w:left w:val="nil"/>
              <w:bottom w:val="nil"/>
              <w:right w:val="nil"/>
            </w:tcBorders>
            <w:tcMar>
              <w:top w:w="43" w:type="dxa"/>
              <w:left w:w="0" w:type="dxa"/>
              <w:bottom w:w="0" w:type="dxa"/>
              <w:right w:w="0" w:type="dxa"/>
            </w:tcMar>
            <w:vAlign w:val="bottom"/>
          </w:tcPr>
          <w:p w14:paraId="169A45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7592C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48CE869" w14:textId="77777777" w:rsidR="00D76297" w:rsidRDefault="004126E9" w:rsidP="0074436B">
            <w:r>
              <w:t>20 850 000</w:t>
            </w:r>
          </w:p>
        </w:tc>
        <w:tc>
          <w:tcPr>
            <w:tcW w:w="180" w:type="dxa"/>
            <w:tcBorders>
              <w:top w:val="nil"/>
              <w:left w:val="nil"/>
              <w:bottom w:val="nil"/>
              <w:right w:val="nil"/>
            </w:tcBorders>
            <w:tcMar>
              <w:top w:w="43" w:type="dxa"/>
              <w:left w:w="0" w:type="dxa"/>
              <w:bottom w:w="0" w:type="dxa"/>
              <w:right w:w="0" w:type="dxa"/>
            </w:tcMar>
            <w:vAlign w:val="bottom"/>
          </w:tcPr>
          <w:p w14:paraId="1CBCD1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B43435" w14:textId="77777777" w:rsidR="00D76297" w:rsidRDefault="00D76297" w:rsidP="0074436B"/>
        </w:tc>
      </w:tr>
      <w:tr w:rsidR="00D76297" w14:paraId="6DD344A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9512F0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86E8B5"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749A193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C5DB99" w14:textId="77777777" w:rsidR="00D76297" w:rsidRDefault="004126E9" w:rsidP="0074436B">
            <w:r>
              <w:t>Diverse refusjoner</w:t>
            </w:r>
          </w:p>
        </w:tc>
        <w:tc>
          <w:tcPr>
            <w:tcW w:w="1200" w:type="dxa"/>
            <w:tcBorders>
              <w:top w:val="nil"/>
              <w:left w:val="nil"/>
              <w:bottom w:val="nil"/>
              <w:right w:val="nil"/>
            </w:tcBorders>
            <w:tcMar>
              <w:top w:w="43" w:type="dxa"/>
              <w:left w:w="0" w:type="dxa"/>
              <w:bottom w:w="0" w:type="dxa"/>
              <w:right w:w="0" w:type="dxa"/>
            </w:tcMar>
            <w:vAlign w:val="bottom"/>
          </w:tcPr>
          <w:p w14:paraId="7F8652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0D462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B48F9F2" w14:textId="77777777" w:rsidR="00D76297" w:rsidRDefault="004126E9" w:rsidP="0074436B">
            <w:r>
              <w:t>1 760 000</w:t>
            </w:r>
          </w:p>
        </w:tc>
        <w:tc>
          <w:tcPr>
            <w:tcW w:w="180" w:type="dxa"/>
            <w:tcBorders>
              <w:top w:val="nil"/>
              <w:left w:val="nil"/>
              <w:bottom w:val="nil"/>
              <w:right w:val="nil"/>
            </w:tcBorders>
            <w:tcMar>
              <w:top w:w="43" w:type="dxa"/>
              <w:left w:w="0" w:type="dxa"/>
              <w:bottom w:w="0" w:type="dxa"/>
              <w:right w:w="0" w:type="dxa"/>
            </w:tcMar>
            <w:vAlign w:val="bottom"/>
          </w:tcPr>
          <w:p w14:paraId="59A980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A407FC" w14:textId="77777777" w:rsidR="00D76297" w:rsidRDefault="00D76297" w:rsidP="0074436B"/>
        </w:tc>
      </w:tr>
      <w:tr w:rsidR="00D76297" w14:paraId="4A52B05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CFCDEE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BFF4A75"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3BD859D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FBB0AC" w14:textId="77777777" w:rsidR="00D76297" w:rsidRDefault="004126E9" w:rsidP="0074436B">
            <w:r>
              <w:t>Vernesaker jordskiftedomstolene</w:t>
            </w:r>
          </w:p>
        </w:tc>
        <w:tc>
          <w:tcPr>
            <w:tcW w:w="1200" w:type="dxa"/>
            <w:tcBorders>
              <w:top w:val="nil"/>
              <w:left w:val="nil"/>
              <w:bottom w:val="nil"/>
              <w:right w:val="nil"/>
            </w:tcBorders>
            <w:tcMar>
              <w:top w:w="43" w:type="dxa"/>
              <w:left w:w="0" w:type="dxa"/>
              <w:bottom w:w="0" w:type="dxa"/>
              <w:right w:w="0" w:type="dxa"/>
            </w:tcMar>
            <w:vAlign w:val="bottom"/>
          </w:tcPr>
          <w:p w14:paraId="53B5A4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6E0F7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B535597" w14:textId="77777777" w:rsidR="00D76297" w:rsidRDefault="004126E9" w:rsidP="0074436B">
            <w:r>
              <w:t>2 426 000</w:t>
            </w:r>
          </w:p>
        </w:tc>
        <w:tc>
          <w:tcPr>
            <w:tcW w:w="180" w:type="dxa"/>
            <w:tcBorders>
              <w:top w:val="nil"/>
              <w:left w:val="nil"/>
              <w:bottom w:val="nil"/>
              <w:right w:val="nil"/>
            </w:tcBorders>
            <w:tcMar>
              <w:top w:w="43" w:type="dxa"/>
              <w:left w:w="0" w:type="dxa"/>
              <w:bottom w:w="0" w:type="dxa"/>
              <w:right w:w="0" w:type="dxa"/>
            </w:tcMar>
            <w:vAlign w:val="bottom"/>
          </w:tcPr>
          <w:p w14:paraId="77075F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DF8733" w14:textId="77777777" w:rsidR="00D76297" w:rsidRDefault="004126E9" w:rsidP="0074436B">
            <w:r>
              <w:t>295 897 000</w:t>
            </w:r>
          </w:p>
        </w:tc>
      </w:tr>
      <w:tr w:rsidR="00D76297" w14:paraId="0E7C080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14369A5" w14:textId="77777777" w:rsidR="00D76297" w:rsidRDefault="004126E9" w:rsidP="0074436B">
            <w:r>
              <w:t>3411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238C4B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6DEADC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BD0E99" w14:textId="77777777" w:rsidR="00D76297" w:rsidRDefault="004126E9" w:rsidP="0074436B">
            <w:r>
              <w:t>Domstoladministrasjonen:</w:t>
            </w:r>
          </w:p>
        </w:tc>
        <w:tc>
          <w:tcPr>
            <w:tcW w:w="1200" w:type="dxa"/>
            <w:tcBorders>
              <w:top w:val="nil"/>
              <w:left w:val="nil"/>
              <w:bottom w:val="nil"/>
              <w:right w:val="nil"/>
            </w:tcBorders>
            <w:tcMar>
              <w:top w:w="43" w:type="dxa"/>
              <w:left w:w="0" w:type="dxa"/>
              <w:bottom w:w="0" w:type="dxa"/>
              <w:right w:w="0" w:type="dxa"/>
            </w:tcMar>
            <w:vAlign w:val="bottom"/>
          </w:tcPr>
          <w:p w14:paraId="1AE5C79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27CF8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E51C4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EBC3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C5773D" w14:textId="77777777" w:rsidR="00D76297" w:rsidRDefault="00D76297" w:rsidP="0074436B"/>
        </w:tc>
      </w:tr>
      <w:tr w:rsidR="00D76297" w14:paraId="6A8449D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74B9B4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8FC961"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392D73F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C7A460" w14:textId="77777777" w:rsidR="00D76297" w:rsidRDefault="004126E9" w:rsidP="0074436B">
            <w:r>
              <w:t>Diverse refusjoner</w:t>
            </w:r>
          </w:p>
        </w:tc>
        <w:tc>
          <w:tcPr>
            <w:tcW w:w="1200" w:type="dxa"/>
            <w:tcBorders>
              <w:top w:val="nil"/>
              <w:left w:val="nil"/>
              <w:bottom w:val="nil"/>
              <w:right w:val="nil"/>
            </w:tcBorders>
            <w:tcMar>
              <w:top w:w="43" w:type="dxa"/>
              <w:left w:w="0" w:type="dxa"/>
              <w:bottom w:w="0" w:type="dxa"/>
              <w:right w:w="0" w:type="dxa"/>
            </w:tcMar>
            <w:vAlign w:val="bottom"/>
          </w:tcPr>
          <w:p w14:paraId="48F9CD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41B43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DAC16B3" w14:textId="77777777" w:rsidR="00D76297" w:rsidRDefault="004126E9" w:rsidP="0074436B">
            <w:r>
              <w:t>300 000</w:t>
            </w:r>
          </w:p>
        </w:tc>
        <w:tc>
          <w:tcPr>
            <w:tcW w:w="180" w:type="dxa"/>
            <w:tcBorders>
              <w:top w:val="nil"/>
              <w:left w:val="nil"/>
              <w:bottom w:val="nil"/>
              <w:right w:val="nil"/>
            </w:tcBorders>
            <w:tcMar>
              <w:top w:w="43" w:type="dxa"/>
              <w:left w:w="0" w:type="dxa"/>
              <w:bottom w:w="0" w:type="dxa"/>
              <w:right w:w="0" w:type="dxa"/>
            </w:tcMar>
            <w:vAlign w:val="bottom"/>
          </w:tcPr>
          <w:p w14:paraId="6DEF8D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19CAC3" w14:textId="77777777" w:rsidR="00D76297" w:rsidRDefault="004126E9" w:rsidP="0074436B">
            <w:r>
              <w:t>300 000</w:t>
            </w:r>
          </w:p>
        </w:tc>
      </w:tr>
      <w:tr w:rsidR="00D76297" w14:paraId="13A6676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010D2DB" w14:textId="77777777" w:rsidR="00D76297" w:rsidRDefault="004126E9" w:rsidP="0074436B">
            <w:r>
              <w:t>3430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076060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AD23F1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CB3B8F" w14:textId="77777777" w:rsidR="00D76297" w:rsidRDefault="004126E9" w:rsidP="0074436B">
            <w:r>
              <w:t>Kriminalomsorgen:</w:t>
            </w:r>
          </w:p>
        </w:tc>
        <w:tc>
          <w:tcPr>
            <w:tcW w:w="1200" w:type="dxa"/>
            <w:tcBorders>
              <w:top w:val="nil"/>
              <w:left w:val="nil"/>
              <w:bottom w:val="nil"/>
              <w:right w:val="nil"/>
            </w:tcBorders>
            <w:tcMar>
              <w:top w:w="43" w:type="dxa"/>
              <w:left w:w="0" w:type="dxa"/>
              <w:bottom w:w="0" w:type="dxa"/>
              <w:right w:w="0" w:type="dxa"/>
            </w:tcMar>
            <w:vAlign w:val="bottom"/>
          </w:tcPr>
          <w:p w14:paraId="65B8AD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E4C51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B69E9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1DC4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075DCD" w14:textId="77777777" w:rsidR="00D76297" w:rsidRDefault="00D76297" w:rsidP="0074436B"/>
        </w:tc>
      </w:tr>
      <w:tr w:rsidR="00D76297" w14:paraId="7976028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1D8A8E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D4E716"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45B1F4F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0F3D29" w14:textId="77777777" w:rsidR="00D76297" w:rsidRDefault="004126E9" w:rsidP="0074436B">
            <w:r>
              <w:t>Arbeidsdriftens inntekter</w:t>
            </w:r>
          </w:p>
        </w:tc>
        <w:tc>
          <w:tcPr>
            <w:tcW w:w="1200" w:type="dxa"/>
            <w:tcBorders>
              <w:top w:val="nil"/>
              <w:left w:val="nil"/>
              <w:bottom w:val="nil"/>
              <w:right w:val="nil"/>
            </w:tcBorders>
            <w:tcMar>
              <w:top w:w="43" w:type="dxa"/>
              <w:left w:w="0" w:type="dxa"/>
              <w:bottom w:w="0" w:type="dxa"/>
              <w:right w:w="0" w:type="dxa"/>
            </w:tcMar>
            <w:vAlign w:val="bottom"/>
          </w:tcPr>
          <w:p w14:paraId="7EAA25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786C5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6E0CA54" w14:textId="77777777" w:rsidR="00D76297" w:rsidRDefault="004126E9" w:rsidP="0074436B">
            <w:r>
              <w:t>108 421 000</w:t>
            </w:r>
          </w:p>
        </w:tc>
        <w:tc>
          <w:tcPr>
            <w:tcW w:w="180" w:type="dxa"/>
            <w:tcBorders>
              <w:top w:val="nil"/>
              <w:left w:val="nil"/>
              <w:bottom w:val="nil"/>
              <w:right w:val="nil"/>
            </w:tcBorders>
            <w:tcMar>
              <w:top w:w="43" w:type="dxa"/>
              <w:left w:w="0" w:type="dxa"/>
              <w:bottom w:w="0" w:type="dxa"/>
              <w:right w:w="0" w:type="dxa"/>
            </w:tcMar>
            <w:vAlign w:val="bottom"/>
          </w:tcPr>
          <w:p w14:paraId="78BEBC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658397" w14:textId="77777777" w:rsidR="00D76297" w:rsidRDefault="00D76297" w:rsidP="0074436B"/>
        </w:tc>
      </w:tr>
      <w:tr w:rsidR="00D76297" w14:paraId="1208479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F4D057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D74DB9"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46CD5B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F2D6E7B" w14:textId="77777777" w:rsidR="00D76297" w:rsidRDefault="004126E9" w:rsidP="0074436B">
            <w:r>
              <w:t>Andre inntekter</w:t>
            </w:r>
          </w:p>
        </w:tc>
        <w:tc>
          <w:tcPr>
            <w:tcW w:w="1200" w:type="dxa"/>
            <w:tcBorders>
              <w:top w:val="nil"/>
              <w:left w:val="nil"/>
              <w:bottom w:val="nil"/>
              <w:right w:val="nil"/>
            </w:tcBorders>
            <w:tcMar>
              <w:top w:w="43" w:type="dxa"/>
              <w:left w:w="0" w:type="dxa"/>
              <w:bottom w:w="0" w:type="dxa"/>
              <w:right w:w="0" w:type="dxa"/>
            </w:tcMar>
            <w:vAlign w:val="bottom"/>
          </w:tcPr>
          <w:p w14:paraId="1CF443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D5C36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0B71C8A" w14:textId="77777777" w:rsidR="00D76297" w:rsidRDefault="004126E9" w:rsidP="0074436B">
            <w:r>
              <w:t>22 804 000</w:t>
            </w:r>
          </w:p>
        </w:tc>
        <w:tc>
          <w:tcPr>
            <w:tcW w:w="180" w:type="dxa"/>
            <w:tcBorders>
              <w:top w:val="nil"/>
              <w:left w:val="nil"/>
              <w:bottom w:val="nil"/>
              <w:right w:val="nil"/>
            </w:tcBorders>
            <w:tcMar>
              <w:top w:w="43" w:type="dxa"/>
              <w:left w:w="0" w:type="dxa"/>
              <w:bottom w:w="0" w:type="dxa"/>
              <w:right w:w="0" w:type="dxa"/>
            </w:tcMar>
            <w:vAlign w:val="bottom"/>
          </w:tcPr>
          <w:p w14:paraId="6BCEC2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FD508E" w14:textId="77777777" w:rsidR="00D76297" w:rsidRDefault="00D76297" w:rsidP="0074436B"/>
        </w:tc>
      </w:tr>
      <w:tr w:rsidR="00D76297" w14:paraId="4A7D953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2AFCE1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8123F7"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2E4D80A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4CD91C"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1531F69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CDDC9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C946F9C" w14:textId="77777777" w:rsidR="00D76297" w:rsidRDefault="004126E9" w:rsidP="0074436B">
            <w:r>
              <w:t>2 647 000</w:t>
            </w:r>
          </w:p>
        </w:tc>
        <w:tc>
          <w:tcPr>
            <w:tcW w:w="180" w:type="dxa"/>
            <w:tcBorders>
              <w:top w:val="nil"/>
              <w:left w:val="nil"/>
              <w:bottom w:val="nil"/>
              <w:right w:val="nil"/>
            </w:tcBorders>
            <w:tcMar>
              <w:top w:w="43" w:type="dxa"/>
              <w:left w:w="0" w:type="dxa"/>
              <w:bottom w:w="0" w:type="dxa"/>
              <w:right w:w="0" w:type="dxa"/>
            </w:tcMar>
            <w:vAlign w:val="bottom"/>
          </w:tcPr>
          <w:p w14:paraId="758A9C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1B3D19E" w14:textId="77777777" w:rsidR="00D76297" w:rsidRDefault="004126E9" w:rsidP="0074436B">
            <w:r>
              <w:t>133 872 000</w:t>
            </w:r>
          </w:p>
        </w:tc>
      </w:tr>
      <w:tr w:rsidR="00D76297" w14:paraId="7EE6D98E"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4ED1E0EE" w14:textId="77777777" w:rsidR="00D76297" w:rsidRDefault="004126E9" w:rsidP="0074436B">
            <w:r>
              <w:t>3432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4AED9A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2E1020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16E9DC" w14:textId="77777777" w:rsidR="00D76297" w:rsidRDefault="004126E9" w:rsidP="0074436B">
            <w:r>
              <w:t>Kriminalomsorgens høgskole og utdanningssenter:</w:t>
            </w:r>
          </w:p>
        </w:tc>
        <w:tc>
          <w:tcPr>
            <w:tcW w:w="1200" w:type="dxa"/>
            <w:tcBorders>
              <w:top w:val="nil"/>
              <w:left w:val="nil"/>
              <w:bottom w:val="nil"/>
              <w:right w:val="nil"/>
            </w:tcBorders>
            <w:tcMar>
              <w:top w:w="43" w:type="dxa"/>
              <w:left w:w="0" w:type="dxa"/>
              <w:bottom w:w="0" w:type="dxa"/>
              <w:right w:w="0" w:type="dxa"/>
            </w:tcMar>
            <w:vAlign w:val="bottom"/>
          </w:tcPr>
          <w:p w14:paraId="63165C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E0362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38ABF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E44DD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8ABFA4" w14:textId="77777777" w:rsidR="00D76297" w:rsidRDefault="00D76297" w:rsidP="0074436B"/>
        </w:tc>
      </w:tr>
      <w:tr w:rsidR="00D76297" w14:paraId="7A0DF90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9351A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53867F"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705B68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BBC008" w14:textId="77777777" w:rsidR="00D76297" w:rsidRDefault="004126E9" w:rsidP="0074436B">
            <w:r>
              <w:t>Andre inntekter</w:t>
            </w:r>
          </w:p>
        </w:tc>
        <w:tc>
          <w:tcPr>
            <w:tcW w:w="1200" w:type="dxa"/>
            <w:tcBorders>
              <w:top w:val="nil"/>
              <w:left w:val="nil"/>
              <w:bottom w:val="nil"/>
              <w:right w:val="nil"/>
            </w:tcBorders>
            <w:tcMar>
              <w:top w:w="43" w:type="dxa"/>
              <w:left w:w="0" w:type="dxa"/>
              <w:bottom w:w="0" w:type="dxa"/>
              <w:right w:w="0" w:type="dxa"/>
            </w:tcMar>
            <w:vAlign w:val="bottom"/>
          </w:tcPr>
          <w:p w14:paraId="26C2F0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82501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5476E1A" w14:textId="77777777" w:rsidR="00D76297" w:rsidRDefault="004126E9" w:rsidP="0074436B">
            <w:r>
              <w:t>1 173 000</w:t>
            </w:r>
          </w:p>
        </w:tc>
        <w:tc>
          <w:tcPr>
            <w:tcW w:w="180" w:type="dxa"/>
            <w:tcBorders>
              <w:top w:val="nil"/>
              <w:left w:val="nil"/>
              <w:bottom w:val="nil"/>
              <w:right w:val="nil"/>
            </w:tcBorders>
            <w:tcMar>
              <w:top w:w="43" w:type="dxa"/>
              <w:left w:w="0" w:type="dxa"/>
              <w:bottom w:w="0" w:type="dxa"/>
              <w:right w:w="0" w:type="dxa"/>
            </w:tcMar>
            <w:vAlign w:val="bottom"/>
          </w:tcPr>
          <w:p w14:paraId="0057BC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F7B600" w14:textId="77777777" w:rsidR="00D76297" w:rsidRDefault="004126E9" w:rsidP="0074436B">
            <w:r>
              <w:t>1 173 000</w:t>
            </w:r>
          </w:p>
        </w:tc>
      </w:tr>
      <w:tr w:rsidR="00D76297" w14:paraId="06393E4F"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517D119" w14:textId="77777777" w:rsidR="00D76297" w:rsidRDefault="004126E9" w:rsidP="0074436B">
            <w:r>
              <w:t>3433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BD654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5E238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A996FE" w14:textId="77777777" w:rsidR="00D76297" w:rsidRDefault="004126E9" w:rsidP="0074436B">
            <w:r>
              <w:t>Konfliktrådet:</w:t>
            </w:r>
          </w:p>
        </w:tc>
        <w:tc>
          <w:tcPr>
            <w:tcW w:w="1200" w:type="dxa"/>
            <w:tcBorders>
              <w:top w:val="nil"/>
              <w:left w:val="nil"/>
              <w:bottom w:val="nil"/>
              <w:right w:val="nil"/>
            </w:tcBorders>
            <w:tcMar>
              <w:top w:w="43" w:type="dxa"/>
              <w:left w:w="0" w:type="dxa"/>
              <w:bottom w:w="0" w:type="dxa"/>
              <w:right w:w="0" w:type="dxa"/>
            </w:tcMar>
            <w:vAlign w:val="bottom"/>
          </w:tcPr>
          <w:p w14:paraId="2F1260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0E9F4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F00ED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AB47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EA011B" w14:textId="77777777" w:rsidR="00D76297" w:rsidRDefault="00D76297" w:rsidP="0074436B"/>
        </w:tc>
      </w:tr>
      <w:tr w:rsidR="00D76297" w14:paraId="1AFBFEA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D180A7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E56E9D8"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675609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B7E524" w14:textId="77777777" w:rsidR="00D76297" w:rsidRDefault="004126E9" w:rsidP="0074436B">
            <w:r>
              <w:t>Refusjoner</w:t>
            </w:r>
          </w:p>
        </w:tc>
        <w:tc>
          <w:tcPr>
            <w:tcW w:w="1200" w:type="dxa"/>
            <w:tcBorders>
              <w:top w:val="nil"/>
              <w:left w:val="nil"/>
              <w:bottom w:val="nil"/>
              <w:right w:val="nil"/>
            </w:tcBorders>
            <w:tcMar>
              <w:top w:w="43" w:type="dxa"/>
              <w:left w:w="0" w:type="dxa"/>
              <w:bottom w:w="0" w:type="dxa"/>
              <w:right w:w="0" w:type="dxa"/>
            </w:tcMar>
            <w:vAlign w:val="bottom"/>
          </w:tcPr>
          <w:p w14:paraId="2BDE8E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0487A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CD5711C" w14:textId="77777777" w:rsidR="00D76297" w:rsidRDefault="004126E9" w:rsidP="0074436B">
            <w:r>
              <w:t>6 000</w:t>
            </w:r>
          </w:p>
        </w:tc>
        <w:tc>
          <w:tcPr>
            <w:tcW w:w="180" w:type="dxa"/>
            <w:tcBorders>
              <w:top w:val="nil"/>
              <w:left w:val="nil"/>
              <w:bottom w:val="nil"/>
              <w:right w:val="nil"/>
            </w:tcBorders>
            <w:tcMar>
              <w:top w:w="43" w:type="dxa"/>
              <w:left w:w="0" w:type="dxa"/>
              <w:bottom w:w="0" w:type="dxa"/>
              <w:right w:w="0" w:type="dxa"/>
            </w:tcMar>
            <w:vAlign w:val="bottom"/>
          </w:tcPr>
          <w:p w14:paraId="7360E54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49F2FF" w14:textId="77777777" w:rsidR="00D76297" w:rsidRDefault="004126E9" w:rsidP="0074436B">
            <w:r>
              <w:t>6 000</w:t>
            </w:r>
          </w:p>
        </w:tc>
      </w:tr>
      <w:tr w:rsidR="00D76297" w14:paraId="2EF84C29"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065E4C0" w14:textId="77777777" w:rsidR="00D76297" w:rsidRDefault="004126E9" w:rsidP="0074436B">
            <w:r>
              <w:t>3440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005728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07FB5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41FEF6" w14:textId="77777777" w:rsidR="00D76297" w:rsidRDefault="004126E9" w:rsidP="0074436B">
            <w:r>
              <w:t>Politiet:</w:t>
            </w:r>
          </w:p>
        </w:tc>
        <w:tc>
          <w:tcPr>
            <w:tcW w:w="1200" w:type="dxa"/>
            <w:tcBorders>
              <w:top w:val="nil"/>
              <w:left w:val="nil"/>
              <w:bottom w:val="nil"/>
              <w:right w:val="nil"/>
            </w:tcBorders>
            <w:tcMar>
              <w:top w:w="43" w:type="dxa"/>
              <w:left w:w="0" w:type="dxa"/>
              <w:bottom w:w="0" w:type="dxa"/>
              <w:right w:w="0" w:type="dxa"/>
            </w:tcMar>
            <w:vAlign w:val="bottom"/>
          </w:tcPr>
          <w:p w14:paraId="73DF12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DDA6F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55AF2E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2633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91D72B" w14:textId="77777777" w:rsidR="00D76297" w:rsidRDefault="00D76297" w:rsidP="0074436B"/>
        </w:tc>
      </w:tr>
      <w:tr w:rsidR="00D76297" w14:paraId="6111217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68E9BF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800EDE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6B374B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922484" w14:textId="77777777" w:rsidR="00D76297" w:rsidRDefault="004126E9" w:rsidP="0074436B">
            <w:r>
              <w:t>Gebyr - pass og våpen</w:t>
            </w:r>
          </w:p>
        </w:tc>
        <w:tc>
          <w:tcPr>
            <w:tcW w:w="1200" w:type="dxa"/>
            <w:tcBorders>
              <w:top w:val="nil"/>
              <w:left w:val="nil"/>
              <w:bottom w:val="nil"/>
              <w:right w:val="nil"/>
            </w:tcBorders>
            <w:tcMar>
              <w:top w:w="43" w:type="dxa"/>
              <w:left w:w="0" w:type="dxa"/>
              <w:bottom w:w="0" w:type="dxa"/>
              <w:right w:w="0" w:type="dxa"/>
            </w:tcMar>
            <w:vAlign w:val="bottom"/>
          </w:tcPr>
          <w:p w14:paraId="1A8FBC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2F73A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273C6F3" w14:textId="77777777" w:rsidR="00D76297" w:rsidRDefault="004126E9" w:rsidP="0074436B">
            <w:r>
              <w:t>718 795 000</w:t>
            </w:r>
          </w:p>
        </w:tc>
        <w:tc>
          <w:tcPr>
            <w:tcW w:w="180" w:type="dxa"/>
            <w:tcBorders>
              <w:top w:val="nil"/>
              <w:left w:val="nil"/>
              <w:bottom w:val="nil"/>
              <w:right w:val="nil"/>
            </w:tcBorders>
            <w:tcMar>
              <w:top w:w="43" w:type="dxa"/>
              <w:left w:w="0" w:type="dxa"/>
              <w:bottom w:w="0" w:type="dxa"/>
              <w:right w:w="0" w:type="dxa"/>
            </w:tcMar>
            <w:vAlign w:val="bottom"/>
          </w:tcPr>
          <w:p w14:paraId="7EA41B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BF61A0" w14:textId="77777777" w:rsidR="00D76297" w:rsidRDefault="00D76297" w:rsidP="0074436B"/>
        </w:tc>
      </w:tr>
      <w:tr w:rsidR="00D76297" w14:paraId="5761FEF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93D090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590199F"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6433DE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FBEEBC" w14:textId="77777777" w:rsidR="00D76297" w:rsidRDefault="004126E9" w:rsidP="0074436B">
            <w:r>
              <w:t>Refusjoner mv.</w:t>
            </w:r>
          </w:p>
        </w:tc>
        <w:tc>
          <w:tcPr>
            <w:tcW w:w="1200" w:type="dxa"/>
            <w:tcBorders>
              <w:top w:val="nil"/>
              <w:left w:val="nil"/>
              <w:bottom w:val="nil"/>
              <w:right w:val="nil"/>
            </w:tcBorders>
            <w:tcMar>
              <w:top w:w="43" w:type="dxa"/>
              <w:left w:w="0" w:type="dxa"/>
              <w:bottom w:w="0" w:type="dxa"/>
              <w:right w:w="0" w:type="dxa"/>
            </w:tcMar>
            <w:vAlign w:val="bottom"/>
          </w:tcPr>
          <w:p w14:paraId="400264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D4C54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BA025E8" w14:textId="77777777" w:rsidR="00D76297" w:rsidRDefault="004126E9" w:rsidP="0074436B">
            <w:r>
              <w:t>222 506 000</w:t>
            </w:r>
          </w:p>
        </w:tc>
        <w:tc>
          <w:tcPr>
            <w:tcW w:w="180" w:type="dxa"/>
            <w:tcBorders>
              <w:top w:val="nil"/>
              <w:left w:val="nil"/>
              <w:bottom w:val="nil"/>
              <w:right w:val="nil"/>
            </w:tcBorders>
            <w:tcMar>
              <w:top w:w="43" w:type="dxa"/>
              <w:left w:w="0" w:type="dxa"/>
              <w:bottom w:w="0" w:type="dxa"/>
              <w:right w:w="0" w:type="dxa"/>
            </w:tcMar>
            <w:vAlign w:val="bottom"/>
          </w:tcPr>
          <w:p w14:paraId="69DB00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A3E3AC" w14:textId="77777777" w:rsidR="00D76297" w:rsidRDefault="00D76297" w:rsidP="0074436B"/>
        </w:tc>
      </w:tr>
      <w:tr w:rsidR="00D76297" w14:paraId="3A2065A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57F66D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99B593"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1AD7B65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7A5389" w14:textId="77777777" w:rsidR="00D76297" w:rsidRDefault="004126E9" w:rsidP="0074436B">
            <w:r>
              <w:t>Salgsinntekter</w:t>
            </w:r>
          </w:p>
        </w:tc>
        <w:tc>
          <w:tcPr>
            <w:tcW w:w="1200" w:type="dxa"/>
            <w:tcBorders>
              <w:top w:val="nil"/>
              <w:left w:val="nil"/>
              <w:bottom w:val="nil"/>
              <w:right w:val="nil"/>
            </w:tcBorders>
            <w:tcMar>
              <w:top w:w="43" w:type="dxa"/>
              <w:left w:w="0" w:type="dxa"/>
              <w:bottom w:w="0" w:type="dxa"/>
              <w:right w:w="0" w:type="dxa"/>
            </w:tcMar>
            <w:vAlign w:val="bottom"/>
          </w:tcPr>
          <w:p w14:paraId="4FE390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21CD2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3C82C34" w14:textId="77777777" w:rsidR="00D76297" w:rsidRDefault="004126E9" w:rsidP="0074436B">
            <w:r>
              <w:t>51 651 000</w:t>
            </w:r>
          </w:p>
        </w:tc>
        <w:tc>
          <w:tcPr>
            <w:tcW w:w="180" w:type="dxa"/>
            <w:tcBorders>
              <w:top w:val="nil"/>
              <w:left w:val="nil"/>
              <w:bottom w:val="nil"/>
              <w:right w:val="nil"/>
            </w:tcBorders>
            <w:tcMar>
              <w:top w:w="43" w:type="dxa"/>
              <w:left w:w="0" w:type="dxa"/>
              <w:bottom w:w="0" w:type="dxa"/>
              <w:right w:w="0" w:type="dxa"/>
            </w:tcMar>
            <w:vAlign w:val="bottom"/>
          </w:tcPr>
          <w:p w14:paraId="6154BB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A369D9" w14:textId="77777777" w:rsidR="00D76297" w:rsidRDefault="00D76297" w:rsidP="0074436B"/>
        </w:tc>
      </w:tr>
      <w:tr w:rsidR="00D76297" w14:paraId="39F06EAF"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07E7830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9A0CC3"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4BE88CA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68A727" w14:textId="77777777" w:rsidR="00D76297" w:rsidRDefault="004126E9" w:rsidP="0074436B">
            <w:r>
              <w:t>Gebyr - vaktselskap og etterkontroll av deaktiverte skytevåpen</w:t>
            </w:r>
          </w:p>
        </w:tc>
        <w:tc>
          <w:tcPr>
            <w:tcW w:w="1200" w:type="dxa"/>
            <w:tcBorders>
              <w:top w:val="nil"/>
              <w:left w:val="nil"/>
              <w:bottom w:val="nil"/>
              <w:right w:val="nil"/>
            </w:tcBorders>
            <w:tcMar>
              <w:top w:w="43" w:type="dxa"/>
              <w:left w:w="0" w:type="dxa"/>
              <w:bottom w:w="0" w:type="dxa"/>
              <w:right w:w="0" w:type="dxa"/>
            </w:tcMar>
            <w:vAlign w:val="bottom"/>
          </w:tcPr>
          <w:p w14:paraId="50E15D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D6A61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5AF3059" w14:textId="77777777" w:rsidR="00D76297" w:rsidRDefault="004126E9" w:rsidP="0074436B">
            <w:r>
              <w:t>4 828 000</w:t>
            </w:r>
          </w:p>
        </w:tc>
        <w:tc>
          <w:tcPr>
            <w:tcW w:w="180" w:type="dxa"/>
            <w:tcBorders>
              <w:top w:val="nil"/>
              <w:left w:val="nil"/>
              <w:bottom w:val="nil"/>
              <w:right w:val="nil"/>
            </w:tcBorders>
            <w:tcMar>
              <w:top w:w="43" w:type="dxa"/>
              <w:left w:w="0" w:type="dxa"/>
              <w:bottom w:w="0" w:type="dxa"/>
              <w:right w:w="0" w:type="dxa"/>
            </w:tcMar>
            <w:vAlign w:val="bottom"/>
          </w:tcPr>
          <w:p w14:paraId="5CDEBE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4854F7" w14:textId="77777777" w:rsidR="00D76297" w:rsidRDefault="00D76297" w:rsidP="0074436B"/>
        </w:tc>
      </w:tr>
      <w:tr w:rsidR="00D76297" w14:paraId="65A2BDD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7D2F91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AA555F" w14:textId="77777777" w:rsidR="00D76297" w:rsidRDefault="004126E9" w:rsidP="0074436B">
            <w:r>
              <w:t>6</w:t>
            </w:r>
          </w:p>
        </w:tc>
        <w:tc>
          <w:tcPr>
            <w:tcW w:w="260" w:type="dxa"/>
            <w:tcBorders>
              <w:top w:val="nil"/>
              <w:left w:val="nil"/>
              <w:bottom w:val="nil"/>
              <w:right w:val="nil"/>
            </w:tcBorders>
            <w:tcMar>
              <w:top w:w="43" w:type="dxa"/>
              <w:left w:w="0" w:type="dxa"/>
              <w:bottom w:w="0" w:type="dxa"/>
              <w:right w:w="0" w:type="dxa"/>
            </w:tcMar>
            <w:vAlign w:val="bottom"/>
          </w:tcPr>
          <w:p w14:paraId="489A06F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08EE77" w14:textId="77777777" w:rsidR="00D76297" w:rsidRDefault="004126E9" w:rsidP="0074436B">
            <w:r>
              <w:t>Gebyr - utlendingssaker</w:t>
            </w:r>
          </w:p>
        </w:tc>
        <w:tc>
          <w:tcPr>
            <w:tcW w:w="1200" w:type="dxa"/>
            <w:tcBorders>
              <w:top w:val="nil"/>
              <w:left w:val="nil"/>
              <w:bottom w:val="nil"/>
              <w:right w:val="nil"/>
            </w:tcBorders>
            <w:tcMar>
              <w:top w:w="43" w:type="dxa"/>
              <w:left w:w="0" w:type="dxa"/>
              <w:bottom w:w="0" w:type="dxa"/>
              <w:right w:w="0" w:type="dxa"/>
            </w:tcMar>
            <w:vAlign w:val="bottom"/>
          </w:tcPr>
          <w:p w14:paraId="69B13D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9C8A8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37B71ED" w14:textId="77777777" w:rsidR="00D76297" w:rsidRDefault="004126E9" w:rsidP="0074436B">
            <w:r>
              <w:t>304 187 000</w:t>
            </w:r>
          </w:p>
        </w:tc>
        <w:tc>
          <w:tcPr>
            <w:tcW w:w="180" w:type="dxa"/>
            <w:tcBorders>
              <w:top w:val="nil"/>
              <w:left w:val="nil"/>
              <w:bottom w:val="nil"/>
              <w:right w:val="nil"/>
            </w:tcBorders>
            <w:tcMar>
              <w:top w:w="43" w:type="dxa"/>
              <w:left w:w="0" w:type="dxa"/>
              <w:bottom w:w="0" w:type="dxa"/>
              <w:right w:w="0" w:type="dxa"/>
            </w:tcMar>
            <w:vAlign w:val="bottom"/>
          </w:tcPr>
          <w:p w14:paraId="71CE67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73702A" w14:textId="77777777" w:rsidR="00D76297" w:rsidRDefault="00D76297" w:rsidP="0074436B"/>
        </w:tc>
      </w:tr>
      <w:tr w:rsidR="00D76297" w14:paraId="66EA78F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F5AD9D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641866" w14:textId="77777777" w:rsidR="00D76297" w:rsidRDefault="004126E9" w:rsidP="0074436B">
            <w:r>
              <w:t>7</w:t>
            </w:r>
          </w:p>
        </w:tc>
        <w:tc>
          <w:tcPr>
            <w:tcW w:w="260" w:type="dxa"/>
            <w:tcBorders>
              <w:top w:val="nil"/>
              <w:left w:val="nil"/>
              <w:bottom w:val="nil"/>
              <w:right w:val="nil"/>
            </w:tcBorders>
            <w:tcMar>
              <w:top w:w="43" w:type="dxa"/>
              <w:left w:w="0" w:type="dxa"/>
              <w:bottom w:w="0" w:type="dxa"/>
              <w:right w:w="0" w:type="dxa"/>
            </w:tcMar>
            <w:vAlign w:val="bottom"/>
          </w:tcPr>
          <w:p w14:paraId="5A08CE3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DC8AB9" w14:textId="77777777" w:rsidR="00D76297" w:rsidRDefault="004126E9" w:rsidP="0074436B">
            <w:r>
              <w:t>Gebyr - sivile gjøremål</w:t>
            </w:r>
          </w:p>
        </w:tc>
        <w:tc>
          <w:tcPr>
            <w:tcW w:w="1200" w:type="dxa"/>
            <w:tcBorders>
              <w:top w:val="nil"/>
              <w:left w:val="nil"/>
              <w:bottom w:val="nil"/>
              <w:right w:val="nil"/>
            </w:tcBorders>
            <w:tcMar>
              <w:top w:w="43" w:type="dxa"/>
              <w:left w:w="0" w:type="dxa"/>
              <w:bottom w:w="0" w:type="dxa"/>
              <w:right w:w="0" w:type="dxa"/>
            </w:tcMar>
            <w:vAlign w:val="bottom"/>
          </w:tcPr>
          <w:p w14:paraId="0DC2942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BA77C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892F94C" w14:textId="77777777" w:rsidR="00D76297" w:rsidRDefault="004126E9" w:rsidP="0074436B">
            <w:r>
              <w:t>721 078 000</w:t>
            </w:r>
          </w:p>
        </w:tc>
        <w:tc>
          <w:tcPr>
            <w:tcW w:w="180" w:type="dxa"/>
            <w:tcBorders>
              <w:top w:val="nil"/>
              <w:left w:val="nil"/>
              <w:bottom w:val="nil"/>
              <w:right w:val="nil"/>
            </w:tcBorders>
            <w:tcMar>
              <w:top w:w="43" w:type="dxa"/>
              <w:left w:w="0" w:type="dxa"/>
              <w:bottom w:w="0" w:type="dxa"/>
              <w:right w:w="0" w:type="dxa"/>
            </w:tcMar>
            <w:vAlign w:val="bottom"/>
          </w:tcPr>
          <w:p w14:paraId="59729B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D65E40" w14:textId="77777777" w:rsidR="00D76297" w:rsidRDefault="00D76297" w:rsidP="0074436B"/>
        </w:tc>
      </w:tr>
      <w:tr w:rsidR="00D76297" w14:paraId="584C53CD"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4C2F930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27E0E2" w14:textId="77777777" w:rsidR="00D76297" w:rsidRDefault="004126E9" w:rsidP="0074436B">
            <w:r>
              <w:t>8</w:t>
            </w:r>
          </w:p>
        </w:tc>
        <w:tc>
          <w:tcPr>
            <w:tcW w:w="260" w:type="dxa"/>
            <w:tcBorders>
              <w:top w:val="nil"/>
              <w:left w:val="nil"/>
              <w:bottom w:val="nil"/>
              <w:right w:val="nil"/>
            </w:tcBorders>
            <w:tcMar>
              <w:top w:w="43" w:type="dxa"/>
              <w:left w:w="0" w:type="dxa"/>
              <w:bottom w:w="0" w:type="dxa"/>
              <w:right w:w="0" w:type="dxa"/>
            </w:tcMar>
            <w:vAlign w:val="bottom"/>
          </w:tcPr>
          <w:p w14:paraId="0CEB358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71B724" w14:textId="77777777" w:rsidR="00D76297" w:rsidRDefault="004126E9" w:rsidP="0074436B">
            <w:r>
              <w:t>Refusjoner fra EUs grense- og visumfinansieringsordninger</w:t>
            </w:r>
          </w:p>
        </w:tc>
        <w:tc>
          <w:tcPr>
            <w:tcW w:w="1200" w:type="dxa"/>
            <w:tcBorders>
              <w:top w:val="nil"/>
              <w:left w:val="nil"/>
              <w:bottom w:val="nil"/>
              <w:right w:val="nil"/>
            </w:tcBorders>
            <w:tcMar>
              <w:top w:w="43" w:type="dxa"/>
              <w:left w:w="0" w:type="dxa"/>
              <w:bottom w:w="0" w:type="dxa"/>
              <w:right w:w="0" w:type="dxa"/>
            </w:tcMar>
            <w:vAlign w:val="bottom"/>
          </w:tcPr>
          <w:p w14:paraId="438BA8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DBBB6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BB12035" w14:textId="77777777" w:rsidR="00D76297" w:rsidRDefault="004126E9" w:rsidP="0074436B">
            <w:r>
              <w:t>94 100 000</w:t>
            </w:r>
          </w:p>
        </w:tc>
        <w:tc>
          <w:tcPr>
            <w:tcW w:w="180" w:type="dxa"/>
            <w:tcBorders>
              <w:top w:val="nil"/>
              <w:left w:val="nil"/>
              <w:bottom w:val="nil"/>
              <w:right w:val="nil"/>
            </w:tcBorders>
            <w:tcMar>
              <w:top w:w="43" w:type="dxa"/>
              <w:left w:w="0" w:type="dxa"/>
              <w:bottom w:w="0" w:type="dxa"/>
              <w:right w:w="0" w:type="dxa"/>
            </w:tcMar>
            <w:vAlign w:val="bottom"/>
          </w:tcPr>
          <w:p w14:paraId="252D57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75ABCA" w14:textId="77777777" w:rsidR="00D76297" w:rsidRDefault="004126E9" w:rsidP="0074436B">
            <w:r>
              <w:t>2 117 145 000</w:t>
            </w:r>
          </w:p>
        </w:tc>
      </w:tr>
      <w:tr w:rsidR="00D76297" w14:paraId="0CEE8B4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337BD23" w14:textId="77777777" w:rsidR="00D76297" w:rsidRDefault="004126E9" w:rsidP="0074436B">
            <w:r>
              <w:t>3442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C5F9D2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B1C351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2E6B80" w14:textId="77777777" w:rsidR="00D76297" w:rsidRDefault="004126E9" w:rsidP="0074436B">
            <w:r>
              <w:t>Politihøgskolen:</w:t>
            </w:r>
          </w:p>
        </w:tc>
        <w:tc>
          <w:tcPr>
            <w:tcW w:w="1200" w:type="dxa"/>
            <w:tcBorders>
              <w:top w:val="nil"/>
              <w:left w:val="nil"/>
              <w:bottom w:val="nil"/>
              <w:right w:val="nil"/>
            </w:tcBorders>
            <w:tcMar>
              <w:top w:w="43" w:type="dxa"/>
              <w:left w:w="0" w:type="dxa"/>
              <w:bottom w:w="0" w:type="dxa"/>
              <w:right w:w="0" w:type="dxa"/>
            </w:tcMar>
            <w:vAlign w:val="bottom"/>
          </w:tcPr>
          <w:p w14:paraId="53DECD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6FB38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947A5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A311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DCBA93" w14:textId="77777777" w:rsidR="00D76297" w:rsidRDefault="00D76297" w:rsidP="0074436B"/>
        </w:tc>
      </w:tr>
      <w:tr w:rsidR="00D76297" w14:paraId="631BC46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66299A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AE9574"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67A87CE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CC63D6"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4D1EF2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4004C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E03E803" w14:textId="77777777" w:rsidR="00D76297" w:rsidRDefault="004126E9" w:rsidP="0074436B">
            <w:r>
              <w:t>17 147 000</w:t>
            </w:r>
          </w:p>
        </w:tc>
        <w:tc>
          <w:tcPr>
            <w:tcW w:w="180" w:type="dxa"/>
            <w:tcBorders>
              <w:top w:val="nil"/>
              <w:left w:val="nil"/>
              <w:bottom w:val="nil"/>
              <w:right w:val="nil"/>
            </w:tcBorders>
            <w:tcMar>
              <w:top w:w="43" w:type="dxa"/>
              <w:left w:w="0" w:type="dxa"/>
              <w:bottom w:w="0" w:type="dxa"/>
              <w:right w:w="0" w:type="dxa"/>
            </w:tcMar>
            <w:vAlign w:val="bottom"/>
          </w:tcPr>
          <w:p w14:paraId="66E88A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251177" w14:textId="77777777" w:rsidR="00D76297" w:rsidRDefault="00D76297" w:rsidP="0074436B"/>
        </w:tc>
      </w:tr>
      <w:tr w:rsidR="00D76297" w14:paraId="51AB5A49"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3B4A191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B10290"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35BC102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C55B3A" w14:textId="77777777" w:rsidR="00D76297" w:rsidRDefault="004126E9" w:rsidP="0074436B">
            <w:r>
              <w:t>Inntekter fra Justissektorens kurs- og øvingssenter</w:t>
            </w:r>
          </w:p>
        </w:tc>
        <w:tc>
          <w:tcPr>
            <w:tcW w:w="1200" w:type="dxa"/>
            <w:tcBorders>
              <w:top w:val="nil"/>
              <w:left w:val="nil"/>
              <w:bottom w:val="nil"/>
              <w:right w:val="nil"/>
            </w:tcBorders>
            <w:tcMar>
              <w:top w:w="43" w:type="dxa"/>
              <w:left w:w="0" w:type="dxa"/>
              <w:bottom w:w="0" w:type="dxa"/>
              <w:right w:w="0" w:type="dxa"/>
            </w:tcMar>
            <w:vAlign w:val="bottom"/>
          </w:tcPr>
          <w:p w14:paraId="504981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F93B7A"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A6B9176" w14:textId="77777777" w:rsidR="00D76297" w:rsidRDefault="004126E9" w:rsidP="0074436B">
            <w:r>
              <w:t>11 228 000</w:t>
            </w:r>
          </w:p>
        </w:tc>
        <w:tc>
          <w:tcPr>
            <w:tcW w:w="180" w:type="dxa"/>
            <w:tcBorders>
              <w:top w:val="nil"/>
              <w:left w:val="nil"/>
              <w:bottom w:val="nil"/>
              <w:right w:val="nil"/>
            </w:tcBorders>
            <w:tcMar>
              <w:top w:w="43" w:type="dxa"/>
              <w:left w:w="0" w:type="dxa"/>
              <w:bottom w:w="0" w:type="dxa"/>
              <w:right w:w="0" w:type="dxa"/>
            </w:tcMar>
            <w:vAlign w:val="bottom"/>
          </w:tcPr>
          <w:p w14:paraId="7BB8230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2572A0" w14:textId="77777777" w:rsidR="00D76297" w:rsidRDefault="004126E9" w:rsidP="0074436B">
            <w:r>
              <w:t>28 375 000</w:t>
            </w:r>
          </w:p>
        </w:tc>
      </w:tr>
      <w:tr w:rsidR="00D76297" w14:paraId="2876E6A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5B38D85" w14:textId="77777777" w:rsidR="00D76297" w:rsidRDefault="004126E9" w:rsidP="0074436B">
            <w:r>
              <w:t>3444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448E97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C31D61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EE47D4" w14:textId="77777777" w:rsidR="00D76297" w:rsidRDefault="004126E9" w:rsidP="0074436B">
            <w:r>
              <w:t>Politiets sikkerhetstjeneste (PST):</w:t>
            </w:r>
          </w:p>
        </w:tc>
        <w:tc>
          <w:tcPr>
            <w:tcW w:w="1200" w:type="dxa"/>
            <w:tcBorders>
              <w:top w:val="nil"/>
              <w:left w:val="nil"/>
              <w:bottom w:val="nil"/>
              <w:right w:val="nil"/>
            </w:tcBorders>
            <w:tcMar>
              <w:top w:w="43" w:type="dxa"/>
              <w:left w:w="0" w:type="dxa"/>
              <w:bottom w:w="0" w:type="dxa"/>
              <w:right w:w="0" w:type="dxa"/>
            </w:tcMar>
            <w:vAlign w:val="bottom"/>
          </w:tcPr>
          <w:p w14:paraId="764681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DB7FC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4C0D0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1254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3593E1" w14:textId="77777777" w:rsidR="00D76297" w:rsidRDefault="00D76297" w:rsidP="0074436B"/>
        </w:tc>
      </w:tr>
      <w:tr w:rsidR="00D76297" w14:paraId="32B966F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47C165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722135"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5070D6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D57A15" w14:textId="77777777" w:rsidR="00D76297" w:rsidRDefault="004126E9" w:rsidP="0074436B">
            <w:r>
              <w:t>Refusjoner</w:t>
            </w:r>
          </w:p>
        </w:tc>
        <w:tc>
          <w:tcPr>
            <w:tcW w:w="1200" w:type="dxa"/>
            <w:tcBorders>
              <w:top w:val="nil"/>
              <w:left w:val="nil"/>
              <w:bottom w:val="nil"/>
              <w:right w:val="nil"/>
            </w:tcBorders>
            <w:tcMar>
              <w:top w:w="43" w:type="dxa"/>
              <w:left w:w="0" w:type="dxa"/>
              <w:bottom w:w="0" w:type="dxa"/>
              <w:right w:w="0" w:type="dxa"/>
            </w:tcMar>
            <w:vAlign w:val="bottom"/>
          </w:tcPr>
          <w:p w14:paraId="7FB9232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86CA3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A077BA9" w14:textId="77777777" w:rsidR="00D76297" w:rsidRDefault="004126E9" w:rsidP="0074436B">
            <w:r>
              <w:t>19 237 000</w:t>
            </w:r>
          </w:p>
        </w:tc>
        <w:tc>
          <w:tcPr>
            <w:tcW w:w="180" w:type="dxa"/>
            <w:tcBorders>
              <w:top w:val="nil"/>
              <w:left w:val="nil"/>
              <w:bottom w:val="nil"/>
              <w:right w:val="nil"/>
            </w:tcBorders>
            <w:tcMar>
              <w:top w:w="43" w:type="dxa"/>
              <w:left w:w="0" w:type="dxa"/>
              <w:bottom w:w="0" w:type="dxa"/>
              <w:right w:w="0" w:type="dxa"/>
            </w:tcMar>
            <w:vAlign w:val="bottom"/>
          </w:tcPr>
          <w:p w14:paraId="6C1FF5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220F80" w14:textId="77777777" w:rsidR="00D76297" w:rsidRDefault="004126E9" w:rsidP="0074436B">
            <w:r>
              <w:t>19 237 000</w:t>
            </w:r>
          </w:p>
        </w:tc>
      </w:tr>
      <w:tr w:rsidR="00D76297" w14:paraId="379091A6"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0DAFAD75" w14:textId="77777777" w:rsidR="00D76297" w:rsidRDefault="004126E9" w:rsidP="0074436B">
            <w:r>
              <w:t>3451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79E1CE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7C865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DD2D5B" w14:textId="77777777" w:rsidR="00D76297" w:rsidRDefault="004126E9" w:rsidP="0074436B">
            <w:r>
              <w:t>Direktoratet for samfunnssikkerhet og beredskap:</w:t>
            </w:r>
          </w:p>
        </w:tc>
        <w:tc>
          <w:tcPr>
            <w:tcW w:w="1200" w:type="dxa"/>
            <w:tcBorders>
              <w:top w:val="nil"/>
              <w:left w:val="nil"/>
              <w:bottom w:val="nil"/>
              <w:right w:val="nil"/>
            </w:tcBorders>
            <w:tcMar>
              <w:top w:w="43" w:type="dxa"/>
              <w:left w:w="0" w:type="dxa"/>
              <w:bottom w:w="0" w:type="dxa"/>
              <w:right w:w="0" w:type="dxa"/>
            </w:tcMar>
            <w:vAlign w:val="bottom"/>
          </w:tcPr>
          <w:p w14:paraId="0921F2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50799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855D3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99E5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02AC16" w14:textId="77777777" w:rsidR="00D76297" w:rsidRDefault="00D76297" w:rsidP="0074436B"/>
        </w:tc>
      </w:tr>
      <w:tr w:rsidR="00D76297" w14:paraId="6E98708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03055F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95F85B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09A20F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EF68E4" w14:textId="77777777" w:rsidR="00D76297" w:rsidRDefault="004126E9" w:rsidP="0074436B">
            <w:r>
              <w:t>Gebyr</w:t>
            </w:r>
          </w:p>
        </w:tc>
        <w:tc>
          <w:tcPr>
            <w:tcW w:w="1200" w:type="dxa"/>
            <w:tcBorders>
              <w:top w:val="nil"/>
              <w:left w:val="nil"/>
              <w:bottom w:val="nil"/>
              <w:right w:val="nil"/>
            </w:tcBorders>
            <w:tcMar>
              <w:top w:w="43" w:type="dxa"/>
              <w:left w:w="0" w:type="dxa"/>
              <w:bottom w:w="0" w:type="dxa"/>
              <w:right w:w="0" w:type="dxa"/>
            </w:tcMar>
            <w:vAlign w:val="bottom"/>
          </w:tcPr>
          <w:p w14:paraId="0297BF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96D03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EBD83A4" w14:textId="77777777" w:rsidR="00D76297" w:rsidRDefault="004126E9" w:rsidP="0074436B">
            <w:r>
              <w:t>128 403 000</w:t>
            </w:r>
          </w:p>
        </w:tc>
        <w:tc>
          <w:tcPr>
            <w:tcW w:w="180" w:type="dxa"/>
            <w:tcBorders>
              <w:top w:val="nil"/>
              <w:left w:val="nil"/>
              <w:bottom w:val="nil"/>
              <w:right w:val="nil"/>
            </w:tcBorders>
            <w:tcMar>
              <w:top w:w="43" w:type="dxa"/>
              <w:left w:w="0" w:type="dxa"/>
              <w:bottom w:w="0" w:type="dxa"/>
              <w:right w:w="0" w:type="dxa"/>
            </w:tcMar>
            <w:vAlign w:val="bottom"/>
          </w:tcPr>
          <w:p w14:paraId="076FF4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FADA5F" w14:textId="77777777" w:rsidR="00D76297" w:rsidRDefault="00D76297" w:rsidP="0074436B"/>
        </w:tc>
      </w:tr>
      <w:tr w:rsidR="00D76297" w14:paraId="60F4532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921311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96662E1"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7EC2BC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A593E0D" w14:textId="77777777" w:rsidR="00D76297" w:rsidRDefault="004126E9" w:rsidP="0074436B">
            <w:r>
              <w:t>Refusjoner driftsutgifter Nødnett</w:t>
            </w:r>
          </w:p>
        </w:tc>
        <w:tc>
          <w:tcPr>
            <w:tcW w:w="1200" w:type="dxa"/>
            <w:tcBorders>
              <w:top w:val="nil"/>
              <w:left w:val="nil"/>
              <w:bottom w:val="nil"/>
              <w:right w:val="nil"/>
            </w:tcBorders>
            <w:tcMar>
              <w:top w:w="43" w:type="dxa"/>
              <w:left w:w="0" w:type="dxa"/>
              <w:bottom w:w="0" w:type="dxa"/>
              <w:right w:w="0" w:type="dxa"/>
            </w:tcMar>
            <w:vAlign w:val="bottom"/>
          </w:tcPr>
          <w:p w14:paraId="3CAE45C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B6A61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E0EF4A1" w14:textId="77777777" w:rsidR="00D76297" w:rsidRDefault="004126E9" w:rsidP="0074436B">
            <w:r>
              <w:t>35 795 000</w:t>
            </w:r>
          </w:p>
        </w:tc>
        <w:tc>
          <w:tcPr>
            <w:tcW w:w="180" w:type="dxa"/>
            <w:tcBorders>
              <w:top w:val="nil"/>
              <w:left w:val="nil"/>
              <w:bottom w:val="nil"/>
              <w:right w:val="nil"/>
            </w:tcBorders>
            <w:tcMar>
              <w:top w:w="43" w:type="dxa"/>
              <w:left w:w="0" w:type="dxa"/>
              <w:bottom w:w="0" w:type="dxa"/>
              <w:right w:w="0" w:type="dxa"/>
            </w:tcMar>
            <w:vAlign w:val="bottom"/>
          </w:tcPr>
          <w:p w14:paraId="4ECBC5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6DCA3C" w14:textId="77777777" w:rsidR="00D76297" w:rsidRDefault="00D76297" w:rsidP="0074436B"/>
        </w:tc>
      </w:tr>
      <w:tr w:rsidR="00D76297" w14:paraId="6F4AD73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82827C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8B3192"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11F988E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06D29A"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79CA240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D40DD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4238BB5" w14:textId="77777777" w:rsidR="00D76297" w:rsidRDefault="004126E9" w:rsidP="0074436B">
            <w:r>
              <w:t>27 467 000</w:t>
            </w:r>
          </w:p>
        </w:tc>
        <w:tc>
          <w:tcPr>
            <w:tcW w:w="180" w:type="dxa"/>
            <w:tcBorders>
              <w:top w:val="nil"/>
              <w:left w:val="nil"/>
              <w:bottom w:val="nil"/>
              <w:right w:val="nil"/>
            </w:tcBorders>
            <w:tcMar>
              <w:top w:w="43" w:type="dxa"/>
              <w:left w:w="0" w:type="dxa"/>
              <w:bottom w:w="0" w:type="dxa"/>
              <w:right w:w="0" w:type="dxa"/>
            </w:tcMar>
            <w:vAlign w:val="bottom"/>
          </w:tcPr>
          <w:p w14:paraId="32B364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2C732A" w14:textId="77777777" w:rsidR="00D76297" w:rsidRDefault="00D76297" w:rsidP="0074436B"/>
        </w:tc>
      </w:tr>
      <w:tr w:rsidR="00D76297" w14:paraId="03E2417D"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252E50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DFFA14"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3789D76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18D033" w14:textId="77777777" w:rsidR="00D76297" w:rsidRDefault="004126E9" w:rsidP="0074436B">
            <w:r>
              <w:t>Refusjoner større utstyrsanskaffelser og vedlikehold Nødnett</w:t>
            </w:r>
          </w:p>
        </w:tc>
        <w:tc>
          <w:tcPr>
            <w:tcW w:w="1200" w:type="dxa"/>
            <w:tcBorders>
              <w:top w:val="nil"/>
              <w:left w:val="nil"/>
              <w:bottom w:val="nil"/>
              <w:right w:val="nil"/>
            </w:tcBorders>
            <w:tcMar>
              <w:top w:w="43" w:type="dxa"/>
              <w:left w:w="0" w:type="dxa"/>
              <w:bottom w:w="0" w:type="dxa"/>
              <w:right w:w="0" w:type="dxa"/>
            </w:tcMar>
            <w:vAlign w:val="bottom"/>
          </w:tcPr>
          <w:p w14:paraId="58F809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85A6B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85AB039" w14:textId="77777777" w:rsidR="00D76297" w:rsidRDefault="004126E9" w:rsidP="0074436B">
            <w:r>
              <w:t>78 909 000</w:t>
            </w:r>
          </w:p>
        </w:tc>
        <w:tc>
          <w:tcPr>
            <w:tcW w:w="180" w:type="dxa"/>
            <w:tcBorders>
              <w:top w:val="nil"/>
              <w:left w:val="nil"/>
              <w:bottom w:val="nil"/>
              <w:right w:val="nil"/>
            </w:tcBorders>
            <w:tcMar>
              <w:top w:w="43" w:type="dxa"/>
              <w:left w:w="0" w:type="dxa"/>
              <w:bottom w:w="0" w:type="dxa"/>
              <w:right w:w="0" w:type="dxa"/>
            </w:tcMar>
            <w:vAlign w:val="bottom"/>
          </w:tcPr>
          <w:p w14:paraId="3A2755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05CEFC" w14:textId="77777777" w:rsidR="00D76297" w:rsidRDefault="00D76297" w:rsidP="0074436B"/>
        </w:tc>
      </w:tr>
      <w:tr w:rsidR="00D76297" w14:paraId="7CA44C4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9F704C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47EC16C" w14:textId="77777777" w:rsidR="00D76297" w:rsidRDefault="004126E9" w:rsidP="0074436B">
            <w:r>
              <w:t>5</w:t>
            </w:r>
          </w:p>
        </w:tc>
        <w:tc>
          <w:tcPr>
            <w:tcW w:w="260" w:type="dxa"/>
            <w:tcBorders>
              <w:top w:val="nil"/>
              <w:left w:val="nil"/>
              <w:bottom w:val="nil"/>
              <w:right w:val="nil"/>
            </w:tcBorders>
            <w:tcMar>
              <w:top w:w="43" w:type="dxa"/>
              <w:left w:w="0" w:type="dxa"/>
              <w:bottom w:w="0" w:type="dxa"/>
              <w:right w:w="0" w:type="dxa"/>
            </w:tcMar>
            <w:vAlign w:val="bottom"/>
          </w:tcPr>
          <w:p w14:paraId="7DCF2D7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110BC6" w14:textId="77777777" w:rsidR="00D76297" w:rsidRDefault="004126E9" w:rsidP="0074436B">
            <w:r>
              <w:t>Abonnementsinntekter og refusjoner Nødnett</w:t>
            </w:r>
          </w:p>
        </w:tc>
        <w:tc>
          <w:tcPr>
            <w:tcW w:w="1200" w:type="dxa"/>
            <w:tcBorders>
              <w:top w:val="nil"/>
              <w:left w:val="nil"/>
              <w:bottom w:val="nil"/>
              <w:right w:val="nil"/>
            </w:tcBorders>
            <w:tcMar>
              <w:top w:w="43" w:type="dxa"/>
              <w:left w:w="0" w:type="dxa"/>
              <w:bottom w:w="0" w:type="dxa"/>
              <w:right w:w="0" w:type="dxa"/>
            </w:tcMar>
            <w:vAlign w:val="bottom"/>
          </w:tcPr>
          <w:p w14:paraId="78FD6C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26B5E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11DBCA2" w14:textId="77777777" w:rsidR="00D76297" w:rsidRDefault="004126E9" w:rsidP="0074436B">
            <w:r>
              <w:t>514 236 000</w:t>
            </w:r>
          </w:p>
        </w:tc>
        <w:tc>
          <w:tcPr>
            <w:tcW w:w="180" w:type="dxa"/>
            <w:tcBorders>
              <w:top w:val="nil"/>
              <w:left w:val="nil"/>
              <w:bottom w:val="nil"/>
              <w:right w:val="nil"/>
            </w:tcBorders>
            <w:tcMar>
              <w:top w:w="43" w:type="dxa"/>
              <w:left w:w="0" w:type="dxa"/>
              <w:bottom w:w="0" w:type="dxa"/>
              <w:right w:w="0" w:type="dxa"/>
            </w:tcMar>
            <w:vAlign w:val="bottom"/>
          </w:tcPr>
          <w:p w14:paraId="2CDA58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8356C3" w14:textId="77777777" w:rsidR="00D76297" w:rsidRDefault="00D76297" w:rsidP="0074436B"/>
        </w:tc>
      </w:tr>
      <w:tr w:rsidR="00D76297" w14:paraId="4D77CE9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60E5C8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FFFF405" w14:textId="77777777" w:rsidR="00D76297" w:rsidRDefault="004126E9" w:rsidP="0074436B">
            <w:r>
              <w:t>6</w:t>
            </w:r>
          </w:p>
        </w:tc>
        <w:tc>
          <w:tcPr>
            <w:tcW w:w="260" w:type="dxa"/>
            <w:tcBorders>
              <w:top w:val="nil"/>
              <w:left w:val="nil"/>
              <w:bottom w:val="nil"/>
              <w:right w:val="nil"/>
            </w:tcBorders>
            <w:tcMar>
              <w:top w:w="43" w:type="dxa"/>
              <w:left w:w="0" w:type="dxa"/>
              <w:bottom w:w="0" w:type="dxa"/>
              <w:right w:w="0" w:type="dxa"/>
            </w:tcMar>
            <w:vAlign w:val="bottom"/>
          </w:tcPr>
          <w:p w14:paraId="094122E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E4F5E0" w14:textId="77777777" w:rsidR="00D76297" w:rsidRDefault="004126E9" w:rsidP="0074436B">
            <w:r>
              <w:t>Refusjoner</w:t>
            </w:r>
          </w:p>
        </w:tc>
        <w:tc>
          <w:tcPr>
            <w:tcW w:w="1200" w:type="dxa"/>
            <w:tcBorders>
              <w:top w:val="nil"/>
              <w:left w:val="nil"/>
              <w:bottom w:val="nil"/>
              <w:right w:val="nil"/>
            </w:tcBorders>
            <w:tcMar>
              <w:top w:w="43" w:type="dxa"/>
              <w:left w:w="0" w:type="dxa"/>
              <w:bottom w:w="0" w:type="dxa"/>
              <w:right w:w="0" w:type="dxa"/>
            </w:tcMar>
            <w:vAlign w:val="bottom"/>
          </w:tcPr>
          <w:p w14:paraId="44B952D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AAD77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919E61F" w14:textId="77777777" w:rsidR="00D76297" w:rsidRDefault="004126E9" w:rsidP="0074436B">
            <w:r>
              <w:t>7 425 000</w:t>
            </w:r>
          </w:p>
        </w:tc>
        <w:tc>
          <w:tcPr>
            <w:tcW w:w="180" w:type="dxa"/>
            <w:tcBorders>
              <w:top w:val="nil"/>
              <w:left w:val="nil"/>
              <w:bottom w:val="nil"/>
              <w:right w:val="nil"/>
            </w:tcBorders>
            <w:tcMar>
              <w:top w:w="43" w:type="dxa"/>
              <w:left w:w="0" w:type="dxa"/>
              <w:bottom w:w="0" w:type="dxa"/>
              <w:right w:w="0" w:type="dxa"/>
            </w:tcMar>
            <w:vAlign w:val="bottom"/>
          </w:tcPr>
          <w:p w14:paraId="719E1B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A29696" w14:textId="77777777" w:rsidR="00D76297" w:rsidRDefault="004126E9" w:rsidP="0074436B">
            <w:r>
              <w:t>792 235 000</w:t>
            </w:r>
          </w:p>
        </w:tc>
      </w:tr>
      <w:tr w:rsidR="00D76297" w14:paraId="602C2C9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83D1F05" w14:textId="77777777" w:rsidR="00D76297" w:rsidRDefault="004126E9" w:rsidP="0074436B">
            <w:r>
              <w:t>3453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BDBC41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8FE152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7D28A5" w14:textId="77777777" w:rsidR="00D76297" w:rsidRDefault="004126E9" w:rsidP="0074436B">
            <w:r>
              <w:t>Sivil klareringsmyndighet:</w:t>
            </w:r>
          </w:p>
        </w:tc>
        <w:tc>
          <w:tcPr>
            <w:tcW w:w="1200" w:type="dxa"/>
            <w:tcBorders>
              <w:top w:val="nil"/>
              <w:left w:val="nil"/>
              <w:bottom w:val="nil"/>
              <w:right w:val="nil"/>
            </w:tcBorders>
            <w:tcMar>
              <w:top w:w="43" w:type="dxa"/>
              <w:left w:w="0" w:type="dxa"/>
              <w:bottom w:w="0" w:type="dxa"/>
              <w:right w:w="0" w:type="dxa"/>
            </w:tcMar>
            <w:vAlign w:val="bottom"/>
          </w:tcPr>
          <w:p w14:paraId="7A8D08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871AD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D1CE3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48C1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41FA4D" w14:textId="77777777" w:rsidR="00D76297" w:rsidRDefault="00D76297" w:rsidP="0074436B"/>
        </w:tc>
      </w:tr>
      <w:tr w:rsidR="00D76297" w14:paraId="1A46A9C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9B7AE2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A07CA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5DA3FB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CB731F" w14:textId="77777777" w:rsidR="00D76297" w:rsidRDefault="004126E9" w:rsidP="0074436B">
            <w:r>
              <w:t>Gebyr</w:t>
            </w:r>
          </w:p>
        </w:tc>
        <w:tc>
          <w:tcPr>
            <w:tcW w:w="1200" w:type="dxa"/>
            <w:tcBorders>
              <w:top w:val="nil"/>
              <w:left w:val="nil"/>
              <w:bottom w:val="nil"/>
              <w:right w:val="nil"/>
            </w:tcBorders>
            <w:tcMar>
              <w:top w:w="43" w:type="dxa"/>
              <w:left w:w="0" w:type="dxa"/>
              <w:bottom w:w="0" w:type="dxa"/>
              <w:right w:w="0" w:type="dxa"/>
            </w:tcMar>
            <w:vAlign w:val="bottom"/>
          </w:tcPr>
          <w:p w14:paraId="780C61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F4F69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9A3B215" w14:textId="77777777" w:rsidR="00D76297" w:rsidRDefault="004126E9" w:rsidP="0074436B">
            <w:r>
              <w:t>1 750 000</w:t>
            </w:r>
          </w:p>
        </w:tc>
        <w:tc>
          <w:tcPr>
            <w:tcW w:w="180" w:type="dxa"/>
            <w:tcBorders>
              <w:top w:val="nil"/>
              <w:left w:val="nil"/>
              <w:bottom w:val="nil"/>
              <w:right w:val="nil"/>
            </w:tcBorders>
            <w:tcMar>
              <w:top w:w="43" w:type="dxa"/>
              <w:left w:w="0" w:type="dxa"/>
              <w:bottom w:w="0" w:type="dxa"/>
              <w:right w:w="0" w:type="dxa"/>
            </w:tcMar>
            <w:vAlign w:val="bottom"/>
          </w:tcPr>
          <w:p w14:paraId="67F372D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89B08C" w14:textId="77777777" w:rsidR="00D76297" w:rsidRDefault="004126E9" w:rsidP="0074436B">
            <w:r>
              <w:t>1 750 000</w:t>
            </w:r>
          </w:p>
        </w:tc>
      </w:tr>
      <w:tr w:rsidR="00D76297" w14:paraId="0F1B486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3ECE721" w14:textId="77777777" w:rsidR="00D76297" w:rsidRDefault="004126E9" w:rsidP="0074436B">
            <w:r>
              <w:t>3454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26BB12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878AE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C9629F" w14:textId="77777777" w:rsidR="00D76297" w:rsidRDefault="004126E9" w:rsidP="0074436B">
            <w:r>
              <w:t>Redningshelikoptertjenesten:</w:t>
            </w:r>
          </w:p>
        </w:tc>
        <w:tc>
          <w:tcPr>
            <w:tcW w:w="1200" w:type="dxa"/>
            <w:tcBorders>
              <w:top w:val="nil"/>
              <w:left w:val="nil"/>
              <w:bottom w:val="nil"/>
              <w:right w:val="nil"/>
            </w:tcBorders>
            <w:tcMar>
              <w:top w:w="43" w:type="dxa"/>
              <w:left w:w="0" w:type="dxa"/>
              <w:bottom w:w="0" w:type="dxa"/>
              <w:right w:w="0" w:type="dxa"/>
            </w:tcMar>
            <w:vAlign w:val="bottom"/>
          </w:tcPr>
          <w:p w14:paraId="00D936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078E5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4ED53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B9EE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FE76AA" w14:textId="77777777" w:rsidR="00D76297" w:rsidRDefault="00D76297" w:rsidP="0074436B"/>
        </w:tc>
      </w:tr>
      <w:tr w:rsidR="00D76297" w14:paraId="618C5BE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4B4650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9411A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675631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686BFD" w14:textId="77777777" w:rsidR="00D76297" w:rsidRDefault="004126E9" w:rsidP="0074436B">
            <w:r>
              <w:t>Refusjoner</w:t>
            </w:r>
          </w:p>
        </w:tc>
        <w:tc>
          <w:tcPr>
            <w:tcW w:w="1200" w:type="dxa"/>
            <w:tcBorders>
              <w:top w:val="nil"/>
              <w:left w:val="nil"/>
              <w:bottom w:val="nil"/>
              <w:right w:val="nil"/>
            </w:tcBorders>
            <w:tcMar>
              <w:top w:w="43" w:type="dxa"/>
              <w:left w:w="0" w:type="dxa"/>
              <w:bottom w:w="0" w:type="dxa"/>
              <w:right w:w="0" w:type="dxa"/>
            </w:tcMar>
            <w:vAlign w:val="bottom"/>
          </w:tcPr>
          <w:p w14:paraId="610386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4EA20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6AB8EBC" w14:textId="77777777" w:rsidR="00D76297" w:rsidRDefault="004126E9" w:rsidP="0074436B">
            <w:r>
              <w:t>29 968 000</w:t>
            </w:r>
          </w:p>
        </w:tc>
        <w:tc>
          <w:tcPr>
            <w:tcW w:w="180" w:type="dxa"/>
            <w:tcBorders>
              <w:top w:val="nil"/>
              <w:left w:val="nil"/>
              <w:bottom w:val="nil"/>
              <w:right w:val="nil"/>
            </w:tcBorders>
            <w:tcMar>
              <w:top w:w="43" w:type="dxa"/>
              <w:left w:w="0" w:type="dxa"/>
              <w:bottom w:w="0" w:type="dxa"/>
              <w:right w:w="0" w:type="dxa"/>
            </w:tcMar>
            <w:vAlign w:val="bottom"/>
          </w:tcPr>
          <w:p w14:paraId="5E8F9D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8B1AB5" w14:textId="77777777" w:rsidR="00D76297" w:rsidRDefault="004126E9" w:rsidP="0074436B">
            <w:r>
              <w:t>29 968 000</w:t>
            </w:r>
          </w:p>
        </w:tc>
      </w:tr>
      <w:tr w:rsidR="00D76297" w14:paraId="32B109E6"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0AFB2EB" w14:textId="77777777" w:rsidR="00D76297" w:rsidRDefault="004126E9" w:rsidP="0074436B">
            <w:r>
              <w:t>3457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F6FCC1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EF49B3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F279AC" w14:textId="77777777" w:rsidR="00D76297" w:rsidRDefault="004126E9" w:rsidP="0074436B">
            <w:r>
              <w:t>Nasjonal sikkerhetsmyndighet:</w:t>
            </w:r>
          </w:p>
        </w:tc>
        <w:tc>
          <w:tcPr>
            <w:tcW w:w="1200" w:type="dxa"/>
            <w:tcBorders>
              <w:top w:val="nil"/>
              <w:left w:val="nil"/>
              <w:bottom w:val="nil"/>
              <w:right w:val="nil"/>
            </w:tcBorders>
            <w:tcMar>
              <w:top w:w="43" w:type="dxa"/>
              <w:left w:w="0" w:type="dxa"/>
              <w:bottom w:w="0" w:type="dxa"/>
              <w:right w:w="0" w:type="dxa"/>
            </w:tcMar>
            <w:vAlign w:val="bottom"/>
          </w:tcPr>
          <w:p w14:paraId="693291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FC29C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BDCBB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2313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A72E89" w14:textId="77777777" w:rsidR="00D76297" w:rsidRDefault="00D76297" w:rsidP="0074436B"/>
        </w:tc>
      </w:tr>
      <w:tr w:rsidR="00D76297" w14:paraId="439A6DB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CD5850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5C905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81B3C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EE6487" w14:textId="77777777" w:rsidR="00D76297" w:rsidRDefault="004126E9" w:rsidP="0074436B">
            <w:r>
              <w:t>Inntekter</w:t>
            </w:r>
          </w:p>
        </w:tc>
        <w:tc>
          <w:tcPr>
            <w:tcW w:w="1200" w:type="dxa"/>
            <w:tcBorders>
              <w:top w:val="nil"/>
              <w:left w:val="nil"/>
              <w:bottom w:val="nil"/>
              <w:right w:val="nil"/>
            </w:tcBorders>
            <w:tcMar>
              <w:top w:w="43" w:type="dxa"/>
              <w:left w:w="0" w:type="dxa"/>
              <w:bottom w:w="0" w:type="dxa"/>
              <w:right w:w="0" w:type="dxa"/>
            </w:tcMar>
            <w:vAlign w:val="bottom"/>
          </w:tcPr>
          <w:p w14:paraId="3F938C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83BA3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A8BA446" w14:textId="77777777" w:rsidR="00D76297" w:rsidRDefault="004126E9" w:rsidP="0074436B">
            <w:r>
              <w:t>35 338 000</w:t>
            </w:r>
          </w:p>
        </w:tc>
        <w:tc>
          <w:tcPr>
            <w:tcW w:w="180" w:type="dxa"/>
            <w:tcBorders>
              <w:top w:val="nil"/>
              <w:left w:val="nil"/>
              <w:bottom w:val="nil"/>
              <w:right w:val="nil"/>
            </w:tcBorders>
            <w:tcMar>
              <w:top w:w="43" w:type="dxa"/>
              <w:left w:w="0" w:type="dxa"/>
              <w:bottom w:w="0" w:type="dxa"/>
              <w:right w:w="0" w:type="dxa"/>
            </w:tcMar>
            <w:vAlign w:val="bottom"/>
          </w:tcPr>
          <w:p w14:paraId="6A29F8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3050D8" w14:textId="77777777" w:rsidR="00D76297" w:rsidRDefault="004126E9" w:rsidP="0074436B">
            <w:r>
              <w:t>35 338 000</w:t>
            </w:r>
          </w:p>
        </w:tc>
      </w:tr>
      <w:tr w:rsidR="00D76297" w14:paraId="6B58F41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66F2FD7" w14:textId="77777777" w:rsidR="00D76297" w:rsidRDefault="004126E9" w:rsidP="0074436B">
            <w:r>
              <w:t>3469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8B0D5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B8BB2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44ED52" w14:textId="77777777" w:rsidR="00D76297" w:rsidRDefault="004126E9" w:rsidP="0074436B">
            <w:r>
              <w:t>Vergemålsordningen:</w:t>
            </w:r>
          </w:p>
        </w:tc>
        <w:tc>
          <w:tcPr>
            <w:tcW w:w="1200" w:type="dxa"/>
            <w:tcBorders>
              <w:top w:val="nil"/>
              <w:left w:val="nil"/>
              <w:bottom w:val="nil"/>
              <w:right w:val="nil"/>
            </w:tcBorders>
            <w:tcMar>
              <w:top w:w="43" w:type="dxa"/>
              <w:left w:w="0" w:type="dxa"/>
              <w:bottom w:w="0" w:type="dxa"/>
              <w:right w:w="0" w:type="dxa"/>
            </w:tcMar>
            <w:vAlign w:val="bottom"/>
          </w:tcPr>
          <w:p w14:paraId="1451549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2794C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C8361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3873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BB8CB38" w14:textId="77777777" w:rsidR="00D76297" w:rsidRDefault="00D76297" w:rsidP="0074436B"/>
        </w:tc>
      </w:tr>
      <w:tr w:rsidR="00D76297" w14:paraId="5A76942B"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4E99F5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67FD1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764DCD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798951" w14:textId="77777777" w:rsidR="00D76297" w:rsidRDefault="004126E9" w:rsidP="0074436B">
            <w:r>
              <w:t>Vergemåls-/representantordning, ODA-godkjente utgifter</w:t>
            </w:r>
          </w:p>
        </w:tc>
        <w:tc>
          <w:tcPr>
            <w:tcW w:w="1200" w:type="dxa"/>
            <w:tcBorders>
              <w:top w:val="nil"/>
              <w:left w:val="nil"/>
              <w:bottom w:val="nil"/>
              <w:right w:val="nil"/>
            </w:tcBorders>
            <w:tcMar>
              <w:top w:w="43" w:type="dxa"/>
              <w:left w:w="0" w:type="dxa"/>
              <w:bottom w:w="0" w:type="dxa"/>
              <w:right w:w="0" w:type="dxa"/>
            </w:tcMar>
            <w:vAlign w:val="bottom"/>
          </w:tcPr>
          <w:p w14:paraId="68958E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76F684"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ADBFA7A" w14:textId="77777777" w:rsidR="00D76297" w:rsidRDefault="004126E9" w:rsidP="0074436B">
            <w:r>
              <w:t>8 550 000</w:t>
            </w:r>
          </w:p>
        </w:tc>
        <w:tc>
          <w:tcPr>
            <w:tcW w:w="180" w:type="dxa"/>
            <w:tcBorders>
              <w:top w:val="nil"/>
              <w:left w:val="nil"/>
              <w:bottom w:val="nil"/>
              <w:right w:val="nil"/>
            </w:tcBorders>
            <w:tcMar>
              <w:top w:w="43" w:type="dxa"/>
              <w:left w:w="0" w:type="dxa"/>
              <w:bottom w:w="0" w:type="dxa"/>
              <w:right w:w="0" w:type="dxa"/>
            </w:tcMar>
            <w:vAlign w:val="bottom"/>
          </w:tcPr>
          <w:p w14:paraId="3424C99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56E407" w14:textId="77777777" w:rsidR="00D76297" w:rsidRDefault="004126E9" w:rsidP="0074436B">
            <w:r>
              <w:t>8 550 000</w:t>
            </w:r>
          </w:p>
        </w:tc>
      </w:tr>
      <w:tr w:rsidR="00D76297" w14:paraId="082DDD35"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21F153C" w14:textId="77777777" w:rsidR="00D76297" w:rsidRDefault="004126E9" w:rsidP="0074436B">
            <w:r>
              <w:t>3470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7E609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44C20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83D4F3" w14:textId="77777777" w:rsidR="00D76297" w:rsidRDefault="004126E9" w:rsidP="0074436B">
            <w:r>
              <w:t>Fri rettshjelp:</w:t>
            </w:r>
          </w:p>
        </w:tc>
        <w:tc>
          <w:tcPr>
            <w:tcW w:w="1200" w:type="dxa"/>
            <w:tcBorders>
              <w:top w:val="nil"/>
              <w:left w:val="nil"/>
              <w:bottom w:val="nil"/>
              <w:right w:val="nil"/>
            </w:tcBorders>
            <w:tcMar>
              <w:top w:w="43" w:type="dxa"/>
              <w:left w:w="0" w:type="dxa"/>
              <w:bottom w:w="0" w:type="dxa"/>
              <w:right w:w="0" w:type="dxa"/>
            </w:tcMar>
            <w:vAlign w:val="bottom"/>
          </w:tcPr>
          <w:p w14:paraId="178D5DB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50536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59C52D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21B87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AEDBAB" w14:textId="77777777" w:rsidR="00D76297" w:rsidRDefault="00D76297" w:rsidP="0074436B"/>
        </w:tc>
      </w:tr>
      <w:tr w:rsidR="00D76297" w14:paraId="28F36E2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28BE2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B7FA3E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ABEA1F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594A0A" w14:textId="77777777" w:rsidR="00D76297" w:rsidRDefault="004126E9" w:rsidP="0074436B">
            <w:r>
              <w:t>Tilkjente saksomkostninger m.m.</w:t>
            </w:r>
          </w:p>
        </w:tc>
        <w:tc>
          <w:tcPr>
            <w:tcW w:w="1200" w:type="dxa"/>
            <w:tcBorders>
              <w:top w:val="nil"/>
              <w:left w:val="nil"/>
              <w:bottom w:val="nil"/>
              <w:right w:val="nil"/>
            </w:tcBorders>
            <w:tcMar>
              <w:top w:w="43" w:type="dxa"/>
              <w:left w:w="0" w:type="dxa"/>
              <w:bottom w:w="0" w:type="dxa"/>
              <w:right w:w="0" w:type="dxa"/>
            </w:tcMar>
            <w:vAlign w:val="bottom"/>
          </w:tcPr>
          <w:p w14:paraId="227A476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116E1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FB8587E" w14:textId="77777777" w:rsidR="00D76297" w:rsidRDefault="004126E9" w:rsidP="0074436B">
            <w:r>
              <w:t>4 571 000</w:t>
            </w:r>
          </w:p>
        </w:tc>
        <w:tc>
          <w:tcPr>
            <w:tcW w:w="180" w:type="dxa"/>
            <w:tcBorders>
              <w:top w:val="nil"/>
              <w:left w:val="nil"/>
              <w:bottom w:val="nil"/>
              <w:right w:val="nil"/>
            </w:tcBorders>
            <w:tcMar>
              <w:top w:w="43" w:type="dxa"/>
              <w:left w:w="0" w:type="dxa"/>
              <w:bottom w:w="0" w:type="dxa"/>
              <w:right w:w="0" w:type="dxa"/>
            </w:tcMar>
            <w:vAlign w:val="bottom"/>
          </w:tcPr>
          <w:p w14:paraId="3E27BD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924F28" w14:textId="77777777" w:rsidR="00D76297" w:rsidRDefault="00D76297" w:rsidP="0074436B"/>
        </w:tc>
      </w:tr>
      <w:tr w:rsidR="00D76297" w14:paraId="4701096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DD57FA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28DCC1B"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34DBFD6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943658" w14:textId="77777777" w:rsidR="00D76297" w:rsidRDefault="004126E9" w:rsidP="0074436B">
            <w:r>
              <w:t>Fri rettshjelp, ODA-godkjente utgifter</w:t>
            </w:r>
          </w:p>
        </w:tc>
        <w:tc>
          <w:tcPr>
            <w:tcW w:w="1200" w:type="dxa"/>
            <w:tcBorders>
              <w:top w:val="nil"/>
              <w:left w:val="nil"/>
              <w:bottom w:val="nil"/>
              <w:right w:val="nil"/>
            </w:tcBorders>
            <w:tcMar>
              <w:top w:w="43" w:type="dxa"/>
              <w:left w:w="0" w:type="dxa"/>
              <w:bottom w:w="0" w:type="dxa"/>
              <w:right w:w="0" w:type="dxa"/>
            </w:tcMar>
            <w:vAlign w:val="bottom"/>
          </w:tcPr>
          <w:p w14:paraId="2EF5D2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971849"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A8B7D30" w14:textId="77777777" w:rsidR="00D76297" w:rsidRDefault="004126E9" w:rsidP="0074436B">
            <w:r>
              <w:t>5 668 000</w:t>
            </w:r>
          </w:p>
        </w:tc>
        <w:tc>
          <w:tcPr>
            <w:tcW w:w="180" w:type="dxa"/>
            <w:tcBorders>
              <w:top w:val="nil"/>
              <w:left w:val="nil"/>
              <w:bottom w:val="nil"/>
              <w:right w:val="nil"/>
            </w:tcBorders>
            <w:tcMar>
              <w:top w:w="43" w:type="dxa"/>
              <w:left w:w="0" w:type="dxa"/>
              <w:bottom w:w="0" w:type="dxa"/>
              <w:right w:w="0" w:type="dxa"/>
            </w:tcMar>
            <w:vAlign w:val="bottom"/>
          </w:tcPr>
          <w:p w14:paraId="044E7E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4548A7" w14:textId="77777777" w:rsidR="00D76297" w:rsidRDefault="004126E9" w:rsidP="0074436B">
            <w:r>
              <w:t>10 239 000</w:t>
            </w:r>
          </w:p>
        </w:tc>
      </w:tr>
      <w:tr w:rsidR="00D76297" w14:paraId="48BB5A3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DD2B35A" w14:textId="77777777" w:rsidR="00D76297" w:rsidRDefault="004126E9" w:rsidP="0074436B">
            <w:r>
              <w:t>3473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7372BA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A91B89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62A742" w14:textId="77777777" w:rsidR="00D76297" w:rsidRDefault="004126E9" w:rsidP="0074436B">
            <w:r>
              <w:t>Statens sivilrettsforvaltning:</w:t>
            </w:r>
          </w:p>
        </w:tc>
        <w:tc>
          <w:tcPr>
            <w:tcW w:w="1200" w:type="dxa"/>
            <w:tcBorders>
              <w:top w:val="nil"/>
              <w:left w:val="nil"/>
              <w:bottom w:val="nil"/>
              <w:right w:val="nil"/>
            </w:tcBorders>
            <w:tcMar>
              <w:top w:w="43" w:type="dxa"/>
              <w:left w:w="0" w:type="dxa"/>
              <w:bottom w:w="0" w:type="dxa"/>
              <w:right w:w="0" w:type="dxa"/>
            </w:tcMar>
            <w:vAlign w:val="bottom"/>
          </w:tcPr>
          <w:p w14:paraId="0AB770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597EC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66219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6B93C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1041DB" w14:textId="77777777" w:rsidR="00D76297" w:rsidRDefault="00D76297" w:rsidP="0074436B"/>
        </w:tc>
      </w:tr>
      <w:tr w:rsidR="00D76297" w14:paraId="4F7C6E0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68163F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E424F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769E5D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A3ADCB"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264F172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389EF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E375B78" w14:textId="77777777" w:rsidR="00D76297" w:rsidRDefault="004126E9" w:rsidP="0074436B">
            <w:r>
              <w:t>5 000</w:t>
            </w:r>
          </w:p>
        </w:tc>
        <w:tc>
          <w:tcPr>
            <w:tcW w:w="180" w:type="dxa"/>
            <w:tcBorders>
              <w:top w:val="nil"/>
              <w:left w:val="nil"/>
              <w:bottom w:val="nil"/>
              <w:right w:val="nil"/>
            </w:tcBorders>
            <w:tcMar>
              <w:top w:w="43" w:type="dxa"/>
              <w:left w:w="0" w:type="dxa"/>
              <w:bottom w:w="0" w:type="dxa"/>
              <w:right w:w="0" w:type="dxa"/>
            </w:tcMar>
            <w:vAlign w:val="bottom"/>
          </w:tcPr>
          <w:p w14:paraId="5CBD007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C757B4" w14:textId="77777777" w:rsidR="00D76297" w:rsidRDefault="004126E9" w:rsidP="0074436B">
            <w:r>
              <w:t>5 000</w:t>
            </w:r>
          </w:p>
        </w:tc>
      </w:tr>
      <w:tr w:rsidR="00D76297" w14:paraId="5A7CBF3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394FF7E" w14:textId="77777777" w:rsidR="00D76297" w:rsidRDefault="004126E9" w:rsidP="0074436B">
            <w:r>
              <w:t>3481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61A6A8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E758A4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47437F" w14:textId="77777777" w:rsidR="00D76297" w:rsidRDefault="004126E9" w:rsidP="0074436B">
            <w:r>
              <w:t>Samfunnet Jan Mayen:</w:t>
            </w:r>
          </w:p>
        </w:tc>
        <w:tc>
          <w:tcPr>
            <w:tcW w:w="1200" w:type="dxa"/>
            <w:tcBorders>
              <w:top w:val="nil"/>
              <w:left w:val="nil"/>
              <w:bottom w:val="nil"/>
              <w:right w:val="nil"/>
            </w:tcBorders>
            <w:tcMar>
              <w:top w:w="43" w:type="dxa"/>
              <w:left w:w="0" w:type="dxa"/>
              <w:bottom w:w="0" w:type="dxa"/>
              <w:right w:w="0" w:type="dxa"/>
            </w:tcMar>
            <w:vAlign w:val="bottom"/>
          </w:tcPr>
          <w:p w14:paraId="3EF560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8B1C0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1BEF5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CD1DD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FE9A92" w14:textId="77777777" w:rsidR="00D76297" w:rsidRDefault="00D76297" w:rsidP="0074436B"/>
        </w:tc>
      </w:tr>
      <w:tr w:rsidR="00D76297" w14:paraId="68BB4E7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EC145B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9CBDB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32825D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3FD689" w14:textId="77777777" w:rsidR="00D76297" w:rsidRDefault="004126E9" w:rsidP="0074436B">
            <w:r>
              <w:t>Refusjoner og andre inntekter</w:t>
            </w:r>
          </w:p>
        </w:tc>
        <w:tc>
          <w:tcPr>
            <w:tcW w:w="1200" w:type="dxa"/>
            <w:tcBorders>
              <w:top w:val="nil"/>
              <w:left w:val="nil"/>
              <w:bottom w:val="nil"/>
              <w:right w:val="nil"/>
            </w:tcBorders>
            <w:tcMar>
              <w:top w:w="43" w:type="dxa"/>
              <w:left w:w="0" w:type="dxa"/>
              <w:bottom w:w="0" w:type="dxa"/>
              <w:right w:w="0" w:type="dxa"/>
            </w:tcMar>
            <w:vAlign w:val="bottom"/>
          </w:tcPr>
          <w:p w14:paraId="7A16192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D0407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C45F7C4" w14:textId="77777777" w:rsidR="00D76297" w:rsidRDefault="004126E9" w:rsidP="0074436B">
            <w:r>
              <w:t>6 836 000</w:t>
            </w:r>
          </w:p>
        </w:tc>
        <w:tc>
          <w:tcPr>
            <w:tcW w:w="180" w:type="dxa"/>
            <w:tcBorders>
              <w:top w:val="nil"/>
              <w:left w:val="nil"/>
              <w:bottom w:val="nil"/>
              <w:right w:val="nil"/>
            </w:tcBorders>
            <w:tcMar>
              <w:top w:w="43" w:type="dxa"/>
              <w:left w:w="0" w:type="dxa"/>
              <w:bottom w:w="0" w:type="dxa"/>
              <w:right w:w="0" w:type="dxa"/>
            </w:tcMar>
            <w:vAlign w:val="bottom"/>
          </w:tcPr>
          <w:p w14:paraId="433EC8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938753" w14:textId="77777777" w:rsidR="00D76297" w:rsidRDefault="004126E9" w:rsidP="0074436B">
            <w:r>
              <w:t>6 836 000</w:t>
            </w:r>
          </w:p>
        </w:tc>
      </w:tr>
      <w:tr w:rsidR="00D76297" w14:paraId="6FA81B24"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4BE5132" w14:textId="77777777" w:rsidR="00D76297" w:rsidRDefault="004126E9" w:rsidP="0074436B">
            <w:r>
              <w:t>3490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43DD1D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2A7131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9372B5" w14:textId="77777777" w:rsidR="00D76297" w:rsidRDefault="004126E9" w:rsidP="0074436B">
            <w:r>
              <w:t>Utlendingsdirektoratet:</w:t>
            </w:r>
          </w:p>
        </w:tc>
        <w:tc>
          <w:tcPr>
            <w:tcW w:w="1200" w:type="dxa"/>
            <w:tcBorders>
              <w:top w:val="nil"/>
              <w:left w:val="nil"/>
              <w:bottom w:val="nil"/>
              <w:right w:val="nil"/>
            </w:tcBorders>
            <w:tcMar>
              <w:top w:w="43" w:type="dxa"/>
              <w:left w:w="0" w:type="dxa"/>
              <w:bottom w:w="0" w:type="dxa"/>
              <w:right w:w="0" w:type="dxa"/>
            </w:tcMar>
            <w:vAlign w:val="bottom"/>
          </w:tcPr>
          <w:p w14:paraId="69A443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AE080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87672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19F5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EEA7CC" w14:textId="77777777" w:rsidR="00D76297" w:rsidRDefault="00D76297" w:rsidP="0074436B"/>
        </w:tc>
      </w:tr>
      <w:tr w:rsidR="00D76297" w14:paraId="4F9AA172"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1F2632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7422B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D63D17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66C087" w14:textId="77777777" w:rsidR="00D76297" w:rsidRDefault="004126E9" w:rsidP="0074436B">
            <w:r>
              <w:t>Assistert retur fra Norge for asylsøkere med avslag, ODA-godkjente utgifter</w:t>
            </w:r>
          </w:p>
        </w:tc>
        <w:tc>
          <w:tcPr>
            <w:tcW w:w="1200" w:type="dxa"/>
            <w:tcBorders>
              <w:top w:val="nil"/>
              <w:left w:val="nil"/>
              <w:bottom w:val="nil"/>
              <w:right w:val="nil"/>
            </w:tcBorders>
            <w:tcMar>
              <w:top w:w="43" w:type="dxa"/>
              <w:left w:w="0" w:type="dxa"/>
              <w:bottom w:w="0" w:type="dxa"/>
              <w:right w:w="0" w:type="dxa"/>
            </w:tcMar>
            <w:vAlign w:val="bottom"/>
          </w:tcPr>
          <w:p w14:paraId="55F4EB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ED6D5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28965D9" w14:textId="77777777" w:rsidR="00D76297" w:rsidRDefault="004126E9" w:rsidP="0074436B">
            <w:r>
              <w:t>2 763 000</w:t>
            </w:r>
          </w:p>
        </w:tc>
        <w:tc>
          <w:tcPr>
            <w:tcW w:w="180" w:type="dxa"/>
            <w:tcBorders>
              <w:top w:val="nil"/>
              <w:left w:val="nil"/>
              <w:bottom w:val="nil"/>
              <w:right w:val="nil"/>
            </w:tcBorders>
            <w:tcMar>
              <w:top w:w="43" w:type="dxa"/>
              <w:left w:w="0" w:type="dxa"/>
              <w:bottom w:w="0" w:type="dxa"/>
              <w:right w:w="0" w:type="dxa"/>
            </w:tcMar>
            <w:vAlign w:val="bottom"/>
          </w:tcPr>
          <w:p w14:paraId="2C15003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B6E5CC" w14:textId="77777777" w:rsidR="00D76297" w:rsidRDefault="00D76297" w:rsidP="0074436B"/>
        </w:tc>
      </w:tr>
      <w:tr w:rsidR="00D76297" w14:paraId="2668DCDF"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7A30603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E7001C"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34FBF0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499018" w14:textId="77777777" w:rsidR="00D76297" w:rsidRDefault="004126E9" w:rsidP="0074436B">
            <w:r>
              <w:t>Reiseutgifter for flyktninger til og fra utlandet, ODA-godkjente utgifter</w:t>
            </w:r>
          </w:p>
        </w:tc>
        <w:tc>
          <w:tcPr>
            <w:tcW w:w="1200" w:type="dxa"/>
            <w:tcBorders>
              <w:top w:val="nil"/>
              <w:left w:val="nil"/>
              <w:bottom w:val="nil"/>
              <w:right w:val="nil"/>
            </w:tcBorders>
            <w:tcMar>
              <w:top w:w="43" w:type="dxa"/>
              <w:left w:w="0" w:type="dxa"/>
              <w:bottom w:w="0" w:type="dxa"/>
              <w:right w:w="0" w:type="dxa"/>
            </w:tcMar>
            <w:vAlign w:val="bottom"/>
          </w:tcPr>
          <w:p w14:paraId="6129CE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DA257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ADB6919" w14:textId="77777777" w:rsidR="00D76297" w:rsidRDefault="004126E9" w:rsidP="0074436B">
            <w:r>
              <w:t>54 546 000</w:t>
            </w:r>
          </w:p>
        </w:tc>
        <w:tc>
          <w:tcPr>
            <w:tcW w:w="180" w:type="dxa"/>
            <w:tcBorders>
              <w:top w:val="nil"/>
              <w:left w:val="nil"/>
              <w:bottom w:val="nil"/>
              <w:right w:val="nil"/>
            </w:tcBorders>
            <w:tcMar>
              <w:top w:w="43" w:type="dxa"/>
              <w:left w:w="0" w:type="dxa"/>
              <w:bottom w:w="0" w:type="dxa"/>
              <w:right w:w="0" w:type="dxa"/>
            </w:tcMar>
            <w:vAlign w:val="bottom"/>
          </w:tcPr>
          <w:p w14:paraId="6E5BA00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16EC02" w14:textId="77777777" w:rsidR="00D76297" w:rsidRDefault="00D76297" w:rsidP="0074436B"/>
        </w:tc>
      </w:tr>
      <w:tr w:rsidR="00D76297" w14:paraId="36916ED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FEE302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BB0E09"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161621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FDAE08" w14:textId="77777777" w:rsidR="00D76297" w:rsidRDefault="004126E9" w:rsidP="0074436B">
            <w:r>
              <w:t>Asylmottak, ODA-godkjente utgifter</w:t>
            </w:r>
          </w:p>
        </w:tc>
        <w:tc>
          <w:tcPr>
            <w:tcW w:w="1200" w:type="dxa"/>
            <w:tcBorders>
              <w:top w:val="nil"/>
              <w:left w:val="nil"/>
              <w:bottom w:val="nil"/>
              <w:right w:val="nil"/>
            </w:tcBorders>
            <w:tcMar>
              <w:top w:w="43" w:type="dxa"/>
              <w:left w:w="0" w:type="dxa"/>
              <w:bottom w:w="0" w:type="dxa"/>
              <w:right w:w="0" w:type="dxa"/>
            </w:tcMar>
            <w:vAlign w:val="bottom"/>
          </w:tcPr>
          <w:p w14:paraId="440A54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52ECA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74E2C26" w14:textId="77777777" w:rsidR="00D76297" w:rsidRDefault="004126E9" w:rsidP="0074436B">
            <w:r>
              <w:t>1 233 956 000</w:t>
            </w:r>
          </w:p>
        </w:tc>
        <w:tc>
          <w:tcPr>
            <w:tcW w:w="180" w:type="dxa"/>
            <w:tcBorders>
              <w:top w:val="nil"/>
              <w:left w:val="nil"/>
              <w:bottom w:val="nil"/>
              <w:right w:val="nil"/>
            </w:tcBorders>
            <w:tcMar>
              <w:top w:w="43" w:type="dxa"/>
              <w:left w:w="0" w:type="dxa"/>
              <w:bottom w:w="0" w:type="dxa"/>
              <w:right w:w="0" w:type="dxa"/>
            </w:tcMar>
            <w:vAlign w:val="bottom"/>
          </w:tcPr>
          <w:p w14:paraId="2D0060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955959" w14:textId="77777777" w:rsidR="00D76297" w:rsidRDefault="00D76297" w:rsidP="0074436B"/>
        </w:tc>
      </w:tr>
      <w:tr w:rsidR="00D76297" w14:paraId="7692662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456213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446C01" w14:textId="77777777" w:rsidR="00D76297" w:rsidRDefault="004126E9" w:rsidP="0074436B">
            <w:r>
              <w:t>5</w:t>
            </w:r>
          </w:p>
        </w:tc>
        <w:tc>
          <w:tcPr>
            <w:tcW w:w="260" w:type="dxa"/>
            <w:tcBorders>
              <w:top w:val="nil"/>
              <w:left w:val="nil"/>
              <w:bottom w:val="nil"/>
              <w:right w:val="nil"/>
            </w:tcBorders>
            <w:tcMar>
              <w:top w:w="43" w:type="dxa"/>
              <w:left w:w="0" w:type="dxa"/>
              <w:bottom w:w="0" w:type="dxa"/>
              <w:right w:w="0" w:type="dxa"/>
            </w:tcMar>
            <w:vAlign w:val="bottom"/>
          </w:tcPr>
          <w:p w14:paraId="16F051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6D042C" w14:textId="77777777" w:rsidR="00D76297" w:rsidRDefault="004126E9" w:rsidP="0074436B">
            <w:r>
              <w:t>Refusjonsinntekter</w:t>
            </w:r>
          </w:p>
        </w:tc>
        <w:tc>
          <w:tcPr>
            <w:tcW w:w="1200" w:type="dxa"/>
            <w:tcBorders>
              <w:top w:val="nil"/>
              <w:left w:val="nil"/>
              <w:bottom w:val="nil"/>
              <w:right w:val="nil"/>
            </w:tcBorders>
            <w:tcMar>
              <w:top w:w="43" w:type="dxa"/>
              <w:left w:w="0" w:type="dxa"/>
              <w:bottom w:w="0" w:type="dxa"/>
              <w:right w:w="0" w:type="dxa"/>
            </w:tcMar>
            <w:vAlign w:val="bottom"/>
          </w:tcPr>
          <w:p w14:paraId="1D45BA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19CBB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3A7EF69" w14:textId="77777777" w:rsidR="00D76297" w:rsidRDefault="004126E9" w:rsidP="0074436B">
            <w:r>
              <w:t>2 678 000</w:t>
            </w:r>
          </w:p>
        </w:tc>
        <w:tc>
          <w:tcPr>
            <w:tcW w:w="180" w:type="dxa"/>
            <w:tcBorders>
              <w:top w:val="nil"/>
              <w:left w:val="nil"/>
              <w:bottom w:val="nil"/>
              <w:right w:val="nil"/>
            </w:tcBorders>
            <w:tcMar>
              <w:top w:w="43" w:type="dxa"/>
              <w:left w:w="0" w:type="dxa"/>
              <w:bottom w:w="0" w:type="dxa"/>
              <w:right w:w="0" w:type="dxa"/>
            </w:tcMar>
            <w:vAlign w:val="bottom"/>
          </w:tcPr>
          <w:p w14:paraId="6C986C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7917CA" w14:textId="77777777" w:rsidR="00D76297" w:rsidRDefault="00D76297" w:rsidP="0074436B"/>
        </w:tc>
      </w:tr>
      <w:tr w:rsidR="00D76297" w14:paraId="7A01F5C0"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6965510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E2BE14" w14:textId="77777777" w:rsidR="00D76297" w:rsidRDefault="004126E9" w:rsidP="0074436B">
            <w:r>
              <w:t>6</w:t>
            </w:r>
          </w:p>
        </w:tc>
        <w:tc>
          <w:tcPr>
            <w:tcW w:w="260" w:type="dxa"/>
            <w:tcBorders>
              <w:top w:val="nil"/>
              <w:left w:val="nil"/>
              <w:bottom w:val="nil"/>
              <w:right w:val="nil"/>
            </w:tcBorders>
            <w:tcMar>
              <w:top w:w="43" w:type="dxa"/>
              <w:left w:w="0" w:type="dxa"/>
              <w:bottom w:w="0" w:type="dxa"/>
              <w:right w:w="0" w:type="dxa"/>
            </w:tcMar>
            <w:vAlign w:val="bottom"/>
          </w:tcPr>
          <w:p w14:paraId="0BA2F0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E26347" w14:textId="77777777" w:rsidR="00D76297" w:rsidRDefault="004126E9" w:rsidP="0074436B">
            <w:r>
              <w:t>Beskyttelse til flyktninger utenfor Norge mv., ODA-godkjente utgifter</w:t>
            </w:r>
          </w:p>
        </w:tc>
        <w:tc>
          <w:tcPr>
            <w:tcW w:w="1200" w:type="dxa"/>
            <w:tcBorders>
              <w:top w:val="nil"/>
              <w:left w:val="nil"/>
              <w:bottom w:val="nil"/>
              <w:right w:val="nil"/>
            </w:tcBorders>
            <w:tcMar>
              <w:top w:w="43" w:type="dxa"/>
              <w:left w:w="0" w:type="dxa"/>
              <w:bottom w:w="0" w:type="dxa"/>
              <w:right w:w="0" w:type="dxa"/>
            </w:tcMar>
            <w:vAlign w:val="bottom"/>
          </w:tcPr>
          <w:p w14:paraId="7C074C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21A0F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827E9FD" w14:textId="77777777" w:rsidR="00D76297" w:rsidRDefault="004126E9" w:rsidP="0074436B">
            <w:r>
              <w:t>18 715 000</w:t>
            </w:r>
          </w:p>
        </w:tc>
        <w:tc>
          <w:tcPr>
            <w:tcW w:w="180" w:type="dxa"/>
            <w:tcBorders>
              <w:top w:val="nil"/>
              <w:left w:val="nil"/>
              <w:bottom w:val="nil"/>
              <w:right w:val="nil"/>
            </w:tcBorders>
            <w:tcMar>
              <w:top w:w="43" w:type="dxa"/>
              <w:left w:w="0" w:type="dxa"/>
              <w:bottom w:w="0" w:type="dxa"/>
              <w:right w:w="0" w:type="dxa"/>
            </w:tcMar>
            <w:vAlign w:val="bottom"/>
          </w:tcPr>
          <w:p w14:paraId="7E48375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8114A6" w14:textId="77777777" w:rsidR="00D76297" w:rsidRDefault="00D76297" w:rsidP="0074436B"/>
        </w:tc>
      </w:tr>
      <w:tr w:rsidR="00D76297" w14:paraId="0B7955D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83DB19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D31552" w14:textId="77777777" w:rsidR="00D76297" w:rsidRDefault="004126E9" w:rsidP="0074436B">
            <w:r>
              <w:t>7</w:t>
            </w:r>
          </w:p>
        </w:tc>
        <w:tc>
          <w:tcPr>
            <w:tcW w:w="260" w:type="dxa"/>
            <w:tcBorders>
              <w:top w:val="nil"/>
              <w:left w:val="nil"/>
              <w:bottom w:val="nil"/>
              <w:right w:val="nil"/>
            </w:tcBorders>
            <w:tcMar>
              <w:top w:w="43" w:type="dxa"/>
              <w:left w:w="0" w:type="dxa"/>
              <w:bottom w:w="0" w:type="dxa"/>
              <w:right w:w="0" w:type="dxa"/>
            </w:tcMar>
            <w:vAlign w:val="bottom"/>
          </w:tcPr>
          <w:p w14:paraId="09E5C3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84485C" w14:textId="77777777" w:rsidR="00D76297" w:rsidRDefault="004126E9" w:rsidP="0074436B">
            <w:r>
              <w:t>Tolk og oversettelse, ODA-godkjente utgifter</w:t>
            </w:r>
          </w:p>
        </w:tc>
        <w:tc>
          <w:tcPr>
            <w:tcW w:w="1200" w:type="dxa"/>
            <w:tcBorders>
              <w:top w:val="nil"/>
              <w:left w:val="nil"/>
              <w:bottom w:val="nil"/>
              <w:right w:val="nil"/>
            </w:tcBorders>
            <w:tcMar>
              <w:top w:w="43" w:type="dxa"/>
              <w:left w:w="0" w:type="dxa"/>
              <w:bottom w:w="0" w:type="dxa"/>
              <w:right w:w="0" w:type="dxa"/>
            </w:tcMar>
            <w:vAlign w:val="bottom"/>
          </w:tcPr>
          <w:p w14:paraId="43D8C4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E9874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2F84FDE" w14:textId="77777777" w:rsidR="00D76297" w:rsidRDefault="004126E9" w:rsidP="0074436B">
            <w:r>
              <w:t>20 769 000</w:t>
            </w:r>
          </w:p>
        </w:tc>
        <w:tc>
          <w:tcPr>
            <w:tcW w:w="180" w:type="dxa"/>
            <w:tcBorders>
              <w:top w:val="nil"/>
              <w:left w:val="nil"/>
              <w:bottom w:val="nil"/>
              <w:right w:val="nil"/>
            </w:tcBorders>
            <w:tcMar>
              <w:top w:w="43" w:type="dxa"/>
              <w:left w:w="0" w:type="dxa"/>
              <w:bottom w:w="0" w:type="dxa"/>
              <w:right w:w="0" w:type="dxa"/>
            </w:tcMar>
            <w:vAlign w:val="bottom"/>
          </w:tcPr>
          <w:p w14:paraId="7B1CC8C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500916" w14:textId="77777777" w:rsidR="00D76297" w:rsidRDefault="00D76297" w:rsidP="0074436B"/>
        </w:tc>
      </w:tr>
      <w:tr w:rsidR="00D76297" w14:paraId="2326F17B"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48DF634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EFDDBA" w14:textId="77777777" w:rsidR="00D76297" w:rsidRDefault="004126E9" w:rsidP="0074436B">
            <w:r>
              <w:t>8</w:t>
            </w:r>
          </w:p>
        </w:tc>
        <w:tc>
          <w:tcPr>
            <w:tcW w:w="260" w:type="dxa"/>
            <w:tcBorders>
              <w:top w:val="nil"/>
              <w:left w:val="nil"/>
              <w:bottom w:val="nil"/>
              <w:right w:val="nil"/>
            </w:tcBorders>
            <w:tcMar>
              <w:top w:w="43" w:type="dxa"/>
              <w:left w:w="0" w:type="dxa"/>
              <w:bottom w:w="0" w:type="dxa"/>
              <w:right w:w="0" w:type="dxa"/>
            </w:tcMar>
            <w:vAlign w:val="bottom"/>
          </w:tcPr>
          <w:p w14:paraId="591A00F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A4AA46" w14:textId="77777777" w:rsidR="00D76297" w:rsidRDefault="004126E9" w:rsidP="0074436B">
            <w:r>
              <w:t>Internasjonalt migrasjonsarbeid og reintegrering i hjemlandet, ODA-godkjente utgifter</w:t>
            </w:r>
          </w:p>
        </w:tc>
        <w:tc>
          <w:tcPr>
            <w:tcW w:w="1200" w:type="dxa"/>
            <w:tcBorders>
              <w:top w:val="nil"/>
              <w:left w:val="nil"/>
              <w:bottom w:val="nil"/>
              <w:right w:val="nil"/>
            </w:tcBorders>
            <w:tcMar>
              <w:top w:w="43" w:type="dxa"/>
              <w:left w:w="0" w:type="dxa"/>
              <w:bottom w:w="0" w:type="dxa"/>
              <w:right w:w="0" w:type="dxa"/>
            </w:tcMar>
            <w:vAlign w:val="bottom"/>
          </w:tcPr>
          <w:p w14:paraId="29251A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725BC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1388969" w14:textId="77777777" w:rsidR="00D76297" w:rsidRDefault="004126E9" w:rsidP="0074436B">
            <w:r>
              <w:t>28 167 000</w:t>
            </w:r>
          </w:p>
        </w:tc>
        <w:tc>
          <w:tcPr>
            <w:tcW w:w="180" w:type="dxa"/>
            <w:tcBorders>
              <w:top w:val="nil"/>
              <w:left w:val="nil"/>
              <w:bottom w:val="nil"/>
              <w:right w:val="nil"/>
            </w:tcBorders>
            <w:tcMar>
              <w:top w:w="43" w:type="dxa"/>
              <w:left w:w="0" w:type="dxa"/>
              <w:bottom w:w="0" w:type="dxa"/>
              <w:right w:w="0" w:type="dxa"/>
            </w:tcMar>
            <w:vAlign w:val="bottom"/>
          </w:tcPr>
          <w:p w14:paraId="60FC54F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B555190" w14:textId="77777777" w:rsidR="00D76297" w:rsidRDefault="004126E9" w:rsidP="0074436B">
            <w:r>
              <w:t>1 361 594 000</w:t>
            </w:r>
          </w:p>
        </w:tc>
      </w:tr>
      <w:tr w:rsidR="00D76297" w14:paraId="4B89AE8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80AD24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232ACE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D2057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D49E7F" w14:textId="77777777" w:rsidR="00D76297" w:rsidRDefault="004126E9" w:rsidP="0074436B">
            <w:r>
              <w:t>Sum Justis- og beredskapsdepartementet</w:t>
            </w:r>
          </w:p>
        </w:tc>
        <w:tc>
          <w:tcPr>
            <w:tcW w:w="1200" w:type="dxa"/>
            <w:tcBorders>
              <w:top w:val="nil"/>
              <w:left w:val="nil"/>
              <w:bottom w:val="nil"/>
              <w:right w:val="nil"/>
            </w:tcBorders>
            <w:tcMar>
              <w:top w:w="43" w:type="dxa"/>
              <w:left w:w="0" w:type="dxa"/>
              <w:bottom w:w="0" w:type="dxa"/>
              <w:right w:w="0" w:type="dxa"/>
            </w:tcMar>
            <w:vAlign w:val="bottom"/>
          </w:tcPr>
          <w:p w14:paraId="13D15E3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18CD1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C807B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15FFB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EFF8478" w14:textId="77777777" w:rsidR="00D76297" w:rsidRDefault="004126E9" w:rsidP="0074436B">
            <w:r>
              <w:t>4 849 672 000</w:t>
            </w:r>
          </w:p>
        </w:tc>
      </w:tr>
      <w:tr w:rsidR="00D76297" w14:paraId="2ECD2948"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7BF9876C" w14:textId="77777777" w:rsidR="00D76297" w:rsidRDefault="004126E9">
            <w:pPr>
              <w:pStyle w:val="tittel-gulbok2"/>
            </w:pPr>
            <w:proofErr w:type="spellStart"/>
            <w:r>
              <w:rPr>
                <w:spacing w:val="21"/>
                <w:w w:val="100"/>
                <w:sz w:val="21"/>
                <w:szCs w:val="21"/>
              </w:rPr>
              <w:t>Kommunal</w:t>
            </w:r>
            <w:proofErr w:type="spellEnd"/>
            <w:r>
              <w:rPr>
                <w:spacing w:val="21"/>
                <w:w w:val="100"/>
                <w:sz w:val="21"/>
                <w:szCs w:val="21"/>
              </w:rPr>
              <w:t>- og distriktsdepartementet</w:t>
            </w:r>
          </w:p>
        </w:tc>
      </w:tr>
      <w:tr w:rsidR="00D76297" w14:paraId="56918D5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FB56A21" w14:textId="77777777" w:rsidR="00D76297" w:rsidRDefault="004126E9" w:rsidP="0074436B">
            <w:r>
              <w:t>3505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DB5259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96FF5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1C0D0B" w14:textId="77777777" w:rsidR="00D76297" w:rsidRDefault="004126E9" w:rsidP="0074436B">
            <w:r>
              <w:t>Boliglånsordningen i Statens pensjonskasse:</w:t>
            </w:r>
          </w:p>
        </w:tc>
        <w:tc>
          <w:tcPr>
            <w:tcW w:w="1200" w:type="dxa"/>
            <w:tcBorders>
              <w:top w:val="nil"/>
              <w:left w:val="nil"/>
              <w:bottom w:val="nil"/>
              <w:right w:val="nil"/>
            </w:tcBorders>
            <w:tcMar>
              <w:top w:w="43" w:type="dxa"/>
              <w:left w:w="0" w:type="dxa"/>
              <w:bottom w:w="0" w:type="dxa"/>
              <w:right w:w="0" w:type="dxa"/>
            </w:tcMar>
            <w:vAlign w:val="bottom"/>
          </w:tcPr>
          <w:p w14:paraId="5A2D23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C55FA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EF259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60CF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F24017" w14:textId="77777777" w:rsidR="00D76297" w:rsidRDefault="00D76297" w:rsidP="0074436B"/>
        </w:tc>
      </w:tr>
      <w:tr w:rsidR="00D76297" w14:paraId="4E1B787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8E749E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0ABE7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33ABB9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3C800E" w14:textId="77777777" w:rsidR="00D76297" w:rsidRDefault="004126E9" w:rsidP="0074436B">
            <w:r>
              <w:t>Gebyrinntekter, lån</w:t>
            </w:r>
          </w:p>
        </w:tc>
        <w:tc>
          <w:tcPr>
            <w:tcW w:w="1200" w:type="dxa"/>
            <w:tcBorders>
              <w:top w:val="nil"/>
              <w:left w:val="nil"/>
              <w:bottom w:val="nil"/>
              <w:right w:val="nil"/>
            </w:tcBorders>
            <w:tcMar>
              <w:top w:w="43" w:type="dxa"/>
              <w:left w:w="0" w:type="dxa"/>
              <w:bottom w:w="0" w:type="dxa"/>
              <w:right w:w="0" w:type="dxa"/>
            </w:tcMar>
            <w:vAlign w:val="bottom"/>
          </w:tcPr>
          <w:p w14:paraId="1F0962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239B7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F0F3D5A" w14:textId="77777777" w:rsidR="00D76297" w:rsidRDefault="004126E9" w:rsidP="0074436B">
            <w:r>
              <w:t>37 000 000</w:t>
            </w:r>
          </w:p>
        </w:tc>
        <w:tc>
          <w:tcPr>
            <w:tcW w:w="180" w:type="dxa"/>
            <w:tcBorders>
              <w:top w:val="nil"/>
              <w:left w:val="nil"/>
              <w:bottom w:val="nil"/>
              <w:right w:val="nil"/>
            </w:tcBorders>
            <w:tcMar>
              <w:top w:w="43" w:type="dxa"/>
              <w:left w:w="0" w:type="dxa"/>
              <w:bottom w:w="0" w:type="dxa"/>
              <w:right w:w="0" w:type="dxa"/>
            </w:tcMar>
            <w:vAlign w:val="bottom"/>
          </w:tcPr>
          <w:p w14:paraId="66B196D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F47439" w14:textId="77777777" w:rsidR="00D76297" w:rsidRDefault="00D76297" w:rsidP="0074436B"/>
        </w:tc>
      </w:tr>
      <w:tr w:rsidR="00D76297" w14:paraId="41F2400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EE8305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93304D"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35B0EAB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2A3CBC" w14:textId="77777777" w:rsidR="00D76297" w:rsidRDefault="004126E9" w:rsidP="0074436B">
            <w:r>
              <w:t>Tilbakebetaling av lån</w:t>
            </w:r>
          </w:p>
        </w:tc>
        <w:tc>
          <w:tcPr>
            <w:tcW w:w="1200" w:type="dxa"/>
            <w:tcBorders>
              <w:top w:val="nil"/>
              <w:left w:val="nil"/>
              <w:bottom w:val="nil"/>
              <w:right w:val="nil"/>
            </w:tcBorders>
            <w:tcMar>
              <w:top w:w="43" w:type="dxa"/>
              <w:left w:w="0" w:type="dxa"/>
              <w:bottom w:w="0" w:type="dxa"/>
              <w:right w:w="0" w:type="dxa"/>
            </w:tcMar>
            <w:vAlign w:val="bottom"/>
          </w:tcPr>
          <w:p w14:paraId="7268DD9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0A269A"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C77AAB3" w14:textId="77777777" w:rsidR="00D76297" w:rsidRDefault="004126E9" w:rsidP="0074436B">
            <w:r>
              <w:t>8 100 000 000</w:t>
            </w:r>
          </w:p>
        </w:tc>
        <w:tc>
          <w:tcPr>
            <w:tcW w:w="180" w:type="dxa"/>
            <w:tcBorders>
              <w:top w:val="nil"/>
              <w:left w:val="nil"/>
              <w:bottom w:val="nil"/>
              <w:right w:val="nil"/>
            </w:tcBorders>
            <w:tcMar>
              <w:top w:w="43" w:type="dxa"/>
              <w:left w:w="0" w:type="dxa"/>
              <w:bottom w:w="0" w:type="dxa"/>
              <w:right w:w="0" w:type="dxa"/>
            </w:tcMar>
            <w:vAlign w:val="bottom"/>
          </w:tcPr>
          <w:p w14:paraId="45DC7D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BB13C5" w14:textId="77777777" w:rsidR="00D76297" w:rsidRDefault="004126E9" w:rsidP="0074436B">
            <w:r>
              <w:t>8 137 000 000</w:t>
            </w:r>
          </w:p>
        </w:tc>
      </w:tr>
      <w:tr w:rsidR="00D76297" w14:paraId="6870788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58F8073" w14:textId="77777777" w:rsidR="00D76297" w:rsidRDefault="004126E9" w:rsidP="0074436B">
            <w:r>
              <w:t>3506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3F73D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64B3A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0C1F50" w14:textId="77777777" w:rsidR="00D76297" w:rsidRDefault="004126E9" w:rsidP="0074436B">
            <w:r>
              <w:t>Yrkesskadeforsikring:</w:t>
            </w:r>
          </w:p>
        </w:tc>
        <w:tc>
          <w:tcPr>
            <w:tcW w:w="1200" w:type="dxa"/>
            <w:tcBorders>
              <w:top w:val="nil"/>
              <w:left w:val="nil"/>
              <w:bottom w:val="nil"/>
              <w:right w:val="nil"/>
            </w:tcBorders>
            <w:tcMar>
              <w:top w:w="43" w:type="dxa"/>
              <w:left w:w="0" w:type="dxa"/>
              <w:bottom w:w="0" w:type="dxa"/>
              <w:right w:w="0" w:type="dxa"/>
            </w:tcMar>
            <w:vAlign w:val="bottom"/>
          </w:tcPr>
          <w:p w14:paraId="0F1A2C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1B054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9A7B1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4E2A5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BA342E" w14:textId="77777777" w:rsidR="00D76297" w:rsidRDefault="00D76297" w:rsidP="0074436B"/>
        </w:tc>
      </w:tr>
      <w:tr w:rsidR="00D76297" w14:paraId="0AF4989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DCC357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E2B39E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B59CE9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57C8CD" w14:textId="77777777" w:rsidR="00D76297" w:rsidRDefault="004126E9" w:rsidP="0074436B">
            <w:r>
              <w:t>Premieinntekter</w:t>
            </w:r>
          </w:p>
        </w:tc>
        <w:tc>
          <w:tcPr>
            <w:tcW w:w="1200" w:type="dxa"/>
            <w:tcBorders>
              <w:top w:val="nil"/>
              <w:left w:val="nil"/>
              <w:bottom w:val="nil"/>
              <w:right w:val="nil"/>
            </w:tcBorders>
            <w:tcMar>
              <w:top w:w="43" w:type="dxa"/>
              <w:left w:w="0" w:type="dxa"/>
              <w:bottom w:w="0" w:type="dxa"/>
              <w:right w:w="0" w:type="dxa"/>
            </w:tcMar>
            <w:vAlign w:val="bottom"/>
          </w:tcPr>
          <w:p w14:paraId="65BF5F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AD617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B7FF3FC" w14:textId="77777777" w:rsidR="00D76297" w:rsidRDefault="004126E9" w:rsidP="0074436B">
            <w:r>
              <w:t>80 000 000</w:t>
            </w:r>
          </w:p>
        </w:tc>
        <w:tc>
          <w:tcPr>
            <w:tcW w:w="180" w:type="dxa"/>
            <w:tcBorders>
              <w:top w:val="nil"/>
              <w:left w:val="nil"/>
              <w:bottom w:val="nil"/>
              <w:right w:val="nil"/>
            </w:tcBorders>
            <w:tcMar>
              <w:top w:w="43" w:type="dxa"/>
              <w:left w:w="0" w:type="dxa"/>
              <w:bottom w:w="0" w:type="dxa"/>
              <w:right w:w="0" w:type="dxa"/>
            </w:tcMar>
            <w:vAlign w:val="bottom"/>
          </w:tcPr>
          <w:p w14:paraId="46BFCC6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11A505" w14:textId="77777777" w:rsidR="00D76297" w:rsidRDefault="004126E9" w:rsidP="0074436B">
            <w:r>
              <w:t>80 000 000</w:t>
            </w:r>
          </w:p>
        </w:tc>
      </w:tr>
      <w:tr w:rsidR="00D76297" w14:paraId="619F2CC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48EC8A6" w14:textId="77777777" w:rsidR="00D76297" w:rsidRDefault="004126E9" w:rsidP="0074436B">
            <w:r>
              <w:t>3507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4B4627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731769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9F947D" w14:textId="77777777" w:rsidR="00D76297" w:rsidRDefault="004126E9" w:rsidP="0074436B">
            <w:r>
              <w:t>Gruppelivsforsikring:</w:t>
            </w:r>
          </w:p>
        </w:tc>
        <w:tc>
          <w:tcPr>
            <w:tcW w:w="1200" w:type="dxa"/>
            <w:tcBorders>
              <w:top w:val="nil"/>
              <w:left w:val="nil"/>
              <w:bottom w:val="nil"/>
              <w:right w:val="nil"/>
            </w:tcBorders>
            <w:tcMar>
              <w:top w:w="43" w:type="dxa"/>
              <w:left w:w="0" w:type="dxa"/>
              <w:bottom w:w="0" w:type="dxa"/>
              <w:right w:w="0" w:type="dxa"/>
            </w:tcMar>
            <w:vAlign w:val="bottom"/>
          </w:tcPr>
          <w:p w14:paraId="18104F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B8AF6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C2D08E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BAAE7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C45936" w14:textId="77777777" w:rsidR="00D76297" w:rsidRDefault="00D76297" w:rsidP="0074436B"/>
        </w:tc>
      </w:tr>
      <w:tr w:rsidR="00D76297" w14:paraId="0983FEB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284D48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DA5F3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0848E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5557A8" w14:textId="77777777" w:rsidR="00D76297" w:rsidRDefault="004126E9" w:rsidP="0074436B">
            <w:r>
              <w:t>Premieinntekter</w:t>
            </w:r>
          </w:p>
        </w:tc>
        <w:tc>
          <w:tcPr>
            <w:tcW w:w="1200" w:type="dxa"/>
            <w:tcBorders>
              <w:top w:val="nil"/>
              <w:left w:val="nil"/>
              <w:bottom w:val="nil"/>
              <w:right w:val="nil"/>
            </w:tcBorders>
            <w:tcMar>
              <w:top w:w="43" w:type="dxa"/>
              <w:left w:w="0" w:type="dxa"/>
              <w:bottom w:w="0" w:type="dxa"/>
              <w:right w:w="0" w:type="dxa"/>
            </w:tcMar>
            <w:vAlign w:val="bottom"/>
          </w:tcPr>
          <w:p w14:paraId="4D1076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9B84B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83E5F60" w14:textId="77777777" w:rsidR="00D76297" w:rsidRDefault="004126E9" w:rsidP="0074436B">
            <w:r>
              <w:t>103 000 000</w:t>
            </w:r>
          </w:p>
        </w:tc>
        <w:tc>
          <w:tcPr>
            <w:tcW w:w="180" w:type="dxa"/>
            <w:tcBorders>
              <w:top w:val="nil"/>
              <w:left w:val="nil"/>
              <w:bottom w:val="nil"/>
              <w:right w:val="nil"/>
            </w:tcBorders>
            <w:tcMar>
              <w:top w:w="43" w:type="dxa"/>
              <w:left w:w="0" w:type="dxa"/>
              <w:bottom w:w="0" w:type="dxa"/>
              <w:right w:w="0" w:type="dxa"/>
            </w:tcMar>
            <w:vAlign w:val="bottom"/>
          </w:tcPr>
          <w:p w14:paraId="3BDDE75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013CBD" w14:textId="77777777" w:rsidR="00D76297" w:rsidRDefault="004126E9" w:rsidP="0074436B">
            <w:r>
              <w:t>103 000 000</w:t>
            </w:r>
          </w:p>
        </w:tc>
      </w:tr>
      <w:tr w:rsidR="00D76297" w14:paraId="407FE913"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27CFAD71" w14:textId="77777777" w:rsidR="00D76297" w:rsidRDefault="004126E9" w:rsidP="0074436B">
            <w:r>
              <w:t>3510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53D7E4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32316E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3382D2" w14:textId="77777777" w:rsidR="00D76297" w:rsidRDefault="004126E9" w:rsidP="0074436B">
            <w:r>
              <w:t>Departementenes sikkerhets- og serviceorganisasjon:</w:t>
            </w:r>
          </w:p>
        </w:tc>
        <w:tc>
          <w:tcPr>
            <w:tcW w:w="1200" w:type="dxa"/>
            <w:tcBorders>
              <w:top w:val="nil"/>
              <w:left w:val="nil"/>
              <w:bottom w:val="nil"/>
              <w:right w:val="nil"/>
            </w:tcBorders>
            <w:tcMar>
              <w:top w:w="43" w:type="dxa"/>
              <w:left w:w="0" w:type="dxa"/>
              <w:bottom w:w="0" w:type="dxa"/>
              <w:right w:w="0" w:type="dxa"/>
            </w:tcMar>
            <w:vAlign w:val="bottom"/>
          </w:tcPr>
          <w:p w14:paraId="772EB4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D8B09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4FA98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C86A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A88EED" w14:textId="77777777" w:rsidR="00D76297" w:rsidRDefault="00D76297" w:rsidP="0074436B"/>
        </w:tc>
      </w:tr>
      <w:tr w:rsidR="00D76297" w14:paraId="0F831B9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61D429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B914A2B"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7FD711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D60921"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462924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79C41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16501E5" w14:textId="77777777" w:rsidR="00D76297" w:rsidRDefault="004126E9" w:rsidP="0074436B">
            <w:r>
              <w:t>42 427 000</w:t>
            </w:r>
          </w:p>
        </w:tc>
        <w:tc>
          <w:tcPr>
            <w:tcW w:w="180" w:type="dxa"/>
            <w:tcBorders>
              <w:top w:val="nil"/>
              <w:left w:val="nil"/>
              <w:bottom w:val="nil"/>
              <w:right w:val="nil"/>
            </w:tcBorders>
            <w:tcMar>
              <w:top w:w="43" w:type="dxa"/>
              <w:left w:w="0" w:type="dxa"/>
              <w:bottom w:w="0" w:type="dxa"/>
              <w:right w:w="0" w:type="dxa"/>
            </w:tcMar>
            <w:vAlign w:val="bottom"/>
          </w:tcPr>
          <w:p w14:paraId="7B068F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CE1EDF" w14:textId="77777777" w:rsidR="00D76297" w:rsidRDefault="00D76297" w:rsidP="0074436B"/>
        </w:tc>
      </w:tr>
      <w:tr w:rsidR="00D76297" w14:paraId="3E3DCE0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3C5594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4FDC258"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0615787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BC6167" w14:textId="77777777" w:rsidR="00D76297" w:rsidRDefault="004126E9" w:rsidP="0074436B">
            <w:r>
              <w:t>Brukerbetaling</w:t>
            </w:r>
          </w:p>
        </w:tc>
        <w:tc>
          <w:tcPr>
            <w:tcW w:w="1200" w:type="dxa"/>
            <w:tcBorders>
              <w:top w:val="nil"/>
              <w:left w:val="nil"/>
              <w:bottom w:val="nil"/>
              <w:right w:val="nil"/>
            </w:tcBorders>
            <w:tcMar>
              <w:top w:w="43" w:type="dxa"/>
              <w:left w:w="0" w:type="dxa"/>
              <w:bottom w:w="0" w:type="dxa"/>
              <w:right w:w="0" w:type="dxa"/>
            </w:tcMar>
            <w:vAlign w:val="bottom"/>
          </w:tcPr>
          <w:p w14:paraId="55F167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2C380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06E3671" w14:textId="77777777" w:rsidR="00D76297" w:rsidRDefault="004126E9" w:rsidP="0074436B">
            <w:r>
              <w:t>70 350 000</w:t>
            </w:r>
          </w:p>
        </w:tc>
        <w:tc>
          <w:tcPr>
            <w:tcW w:w="180" w:type="dxa"/>
            <w:tcBorders>
              <w:top w:val="nil"/>
              <w:left w:val="nil"/>
              <w:bottom w:val="nil"/>
              <w:right w:val="nil"/>
            </w:tcBorders>
            <w:tcMar>
              <w:top w:w="43" w:type="dxa"/>
              <w:left w:w="0" w:type="dxa"/>
              <w:bottom w:w="0" w:type="dxa"/>
              <w:right w:w="0" w:type="dxa"/>
            </w:tcMar>
            <w:vAlign w:val="bottom"/>
          </w:tcPr>
          <w:p w14:paraId="3F2B54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680968" w14:textId="77777777" w:rsidR="00D76297" w:rsidRDefault="004126E9" w:rsidP="0074436B">
            <w:r>
              <w:t>112 777 000</w:t>
            </w:r>
          </w:p>
        </w:tc>
      </w:tr>
      <w:tr w:rsidR="00D76297" w14:paraId="7CCA2CF9"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4157DBD" w14:textId="77777777" w:rsidR="00D76297" w:rsidRDefault="004126E9" w:rsidP="0074436B">
            <w:r>
              <w:t>3525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785B96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02603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569000" w14:textId="77777777" w:rsidR="00D76297" w:rsidRDefault="004126E9" w:rsidP="0074436B">
            <w:r>
              <w:t>Statsforvalterne:</w:t>
            </w:r>
          </w:p>
        </w:tc>
        <w:tc>
          <w:tcPr>
            <w:tcW w:w="1200" w:type="dxa"/>
            <w:tcBorders>
              <w:top w:val="nil"/>
              <w:left w:val="nil"/>
              <w:bottom w:val="nil"/>
              <w:right w:val="nil"/>
            </w:tcBorders>
            <w:tcMar>
              <w:top w:w="43" w:type="dxa"/>
              <w:left w:w="0" w:type="dxa"/>
              <w:bottom w:w="0" w:type="dxa"/>
              <w:right w:w="0" w:type="dxa"/>
            </w:tcMar>
            <w:vAlign w:val="bottom"/>
          </w:tcPr>
          <w:p w14:paraId="5CDF38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7CD5F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2288C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AA2BC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5F5EF2" w14:textId="77777777" w:rsidR="00D76297" w:rsidRDefault="00D76297" w:rsidP="0074436B"/>
        </w:tc>
      </w:tr>
      <w:tr w:rsidR="00D76297" w14:paraId="00455AE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32C3C1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0A7DC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488D88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E839BE" w14:textId="77777777" w:rsidR="00D76297" w:rsidRDefault="004126E9" w:rsidP="0074436B">
            <w:r>
              <w:t>Inntekter ved oppdrag</w:t>
            </w:r>
          </w:p>
        </w:tc>
        <w:tc>
          <w:tcPr>
            <w:tcW w:w="1200" w:type="dxa"/>
            <w:tcBorders>
              <w:top w:val="nil"/>
              <w:left w:val="nil"/>
              <w:bottom w:val="nil"/>
              <w:right w:val="nil"/>
            </w:tcBorders>
            <w:tcMar>
              <w:top w:w="43" w:type="dxa"/>
              <w:left w:w="0" w:type="dxa"/>
              <w:bottom w:w="0" w:type="dxa"/>
              <w:right w:w="0" w:type="dxa"/>
            </w:tcMar>
            <w:vAlign w:val="bottom"/>
          </w:tcPr>
          <w:p w14:paraId="77FC186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41BE6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E314C4D" w14:textId="77777777" w:rsidR="00D76297" w:rsidRDefault="004126E9" w:rsidP="0074436B">
            <w:r>
              <w:t>185 294 000</w:t>
            </w:r>
          </w:p>
        </w:tc>
        <w:tc>
          <w:tcPr>
            <w:tcW w:w="180" w:type="dxa"/>
            <w:tcBorders>
              <w:top w:val="nil"/>
              <w:left w:val="nil"/>
              <w:bottom w:val="nil"/>
              <w:right w:val="nil"/>
            </w:tcBorders>
            <w:tcMar>
              <w:top w:w="43" w:type="dxa"/>
              <w:left w:w="0" w:type="dxa"/>
              <w:bottom w:w="0" w:type="dxa"/>
              <w:right w:w="0" w:type="dxa"/>
            </w:tcMar>
            <w:vAlign w:val="bottom"/>
          </w:tcPr>
          <w:p w14:paraId="444927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80FBB6" w14:textId="77777777" w:rsidR="00D76297" w:rsidRDefault="004126E9" w:rsidP="0074436B">
            <w:r>
              <w:t>185 294 000</w:t>
            </w:r>
          </w:p>
        </w:tc>
      </w:tr>
      <w:tr w:rsidR="00D76297" w14:paraId="6C213589"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FBBEA1C" w14:textId="77777777" w:rsidR="00D76297" w:rsidRDefault="004126E9" w:rsidP="0074436B">
            <w:r>
              <w:t>3533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71130D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98C0D0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DC028F" w14:textId="77777777" w:rsidR="00D76297" w:rsidRDefault="004126E9" w:rsidP="0074436B">
            <w:r>
              <w:t>Eiendommer utenfor husleieordningen:</w:t>
            </w:r>
          </w:p>
        </w:tc>
        <w:tc>
          <w:tcPr>
            <w:tcW w:w="1200" w:type="dxa"/>
            <w:tcBorders>
              <w:top w:val="nil"/>
              <w:left w:val="nil"/>
              <w:bottom w:val="nil"/>
              <w:right w:val="nil"/>
            </w:tcBorders>
            <w:tcMar>
              <w:top w:w="43" w:type="dxa"/>
              <w:left w:w="0" w:type="dxa"/>
              <w:bottom w:w="0" w:type="dxa"/>
              <w:right w:w="0" w:type="dxa"/>
            </w:tcMar>
            <w:vAlign w:val="bottom"/>
          </w:tcPr>
          <w:p w14:paraId="0F5AF2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274DA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1DB30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D20C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32778D" w14:textId="77777777" w:rsidR="00D76297" w:rsidRDefault="00D76297" w:rsidP="0074436B"/>
        </w:tc>
      </w:tr>
      <w:tr w:rsidR="00D76297" w14:paraId="4C091E2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10FB66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2D4EA46"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1D2C785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126811"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332F3D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5DE619"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B51152A" w14:textId="77777777" w:rsidR="00D76297" w:rsidRDefault="004126E9" w:rsidP="0074436B">
            <w:r>
              <w:t>5 140 000</w:t>
            </w:r>
          </w:p>
        </w:tc>
        <w:tc>
          <w:tcPr>
            <w:tcW w:w="180" w:type="dxa"/>
            <w:tcBorders>
              <w:top w:val="nil"/>
              <w:left w:val="nil"/>
              <w:bottom w:val="nil"/>
              <w:right w:val="nil"/>
            </w:tcBorders>
            <w:tcMar>
              <w:top w:w="43" w:type="dxa"/>
              <w:left w:w="0" w:type="dxa"/>
              <w:bottom w:w="0" w:type="dxa"/>
              <w:right w:w="0" w:type="dxa"/>
            </w:tcMar>
            <w:vAlign w:val="bottom"/>
          </w:tcPr>
          <w:p w14:paraId="00A5BC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2C5015" w14:textId="77777777" w:rsidR="00D76297" w:rsidRDefault="004126E9" w:rsidP="0074436B">
            <w:r>
              <w:t>5 140 000</w:t>
            </w:r>
          </w:p>
        </w:tc>
      </w:tr>
      <w:tr w:rsidR="00D76297" w14:paraId="56AE7DF2"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4D6B289" w14:textId="77777777" w:rsidR="00D76297" w:rsidRDefault="004126E9" w:rsidP="0074436B">
            <w:r>
              <w:t>3540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B8BE89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167CDB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4CAB6B" w14:textId="77777777" w:rsidR="00D76297" w:rsidRDefault="004126E9" w:rsidP="0074436B">
            <w:r>
              <w:t>Digitaliseringsdirektoratet:</w:t>
            </w:r>
          </w:p>
        </w:tc>
        <w:tc>
          <w:tcPr>
            <w:tcW w:w="1200" w:type="dxa"/>
            <w:tcBorders>
              <w:top w:val="nil"/>
              <w:left w:val="nil"/>
              <w:bottom w:val="nil"/>
              <w:right w:val="nil"/>
            </w:tcBorders>
            <w:tcMar>
              <w:top w:w="43" w:type="dxa"/>
              <w:left w:w="0" w:type="dxa"/>
              <w:bottom w:w="0" w:type="dxa"/>
              <w:right w:w="0" w:type="dxa"/>
            </w:tcMar>
            <w:vAlign w:val="bottom"/>
          </w:tcPr>
          <w:p w14:paraId="565906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6CABB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405371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2062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69D21D" w14:textId="77777777" w:rsidR="00D76297" w:rsidRDefault="00D76297" w:rsidP="0074436B"/>
        </w:tc>
      </w:tr>
      <w:tr w:rsidR="00D76297" w14:paraId="4EFA258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F229DD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0DC3F3"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21233DE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09E3A3"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766ECA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5DFB2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7792FAF" w14:textId="77777777" w:rsidR="00D76297" w:rsidRDefault="004126E9" w:rsidP="0074436B">
            <w:r>
              <w:t>2 285 000</w:t>
            </w:r>
          </w:p>
        </w:tc>
        <w:tc>
          <w:tcPr>
            <w:tcW w:w="180" w:type="dxa"/>
            <w:tcBorders>
              <w:top w:val="nil"/>
              <w:left w:val="nil"/>
              <w:bottom w:val="nil"/>
              <w:right w:val="nil"/>
            </w:tcBorders>
            <w:tcMar>
              <w:top w:w="43" w:type="dxa"/>
              <w:left w:w="0" w:type="dxa"/>
              <w:bottom w:w="0" w:type="dxa"/>
              <w:right w:w="0" w:type="dxa"/>
            </w:tcMar>
            <w:vAlign w:val="bottom"/>
          </w:tcPr>
          <w:p w14:paraId="1F2713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2802A4" w14:textId="77777777" w:rsidR="00D76297" w:rsidRDefault="00D76297" w:rsidP="0074436B"/>
        </w:tc>
      </w:tr>
      <w:tr w:rsidR="00D76297" w14:paraId="55F8DB7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D7F28C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4C279F" w14:textId="77777777" w:rsidR="00D76297" w:rsidRDefault="004126E9" w:rsidP="0074436B">
            <w:r>
              <w:t>5</w:t>
            </w:r>
          </w:p>
        </w:tc>
        <w:tc>
          <w:tcPr>
            <w:tcW w:w="260" w:type="dxa"/>
            <w:tcBorders>
              <w:top w:val="nil"/>
              <w:left w:val="nil"/>
              <w:bottom w:val="nil"/>
              <w:right w:val="nil"/>
            </w:tcBorders>
            <w:tcMar>
              <w:top w:w="43" w:type="dxa"/>
              <w:left w:w="0" w:type="dxa"/>
              <w:bottom w:w="0" w:type="dxa"/>
              <w:right w:w="0" w:type="dxa"/>
            </w:tcMar>
            <w:vAlign w:val="bottom"/>
          </w:tcPr>
          <w:p w14:paraId="7E98C39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9581D4" w14:textId="77777777" w:rsidR="00D76297" w:rsidRDefault="004126E9" w:rsidP="0074436B">
            <w:r>
              <w:t>Bruk av nasjonale fellesløsninger</w:t>
            </w:r>
          </w:p>
        </w:tc>
        <w:tc>
          <w:tcPr>
            <w:tcW w:w="1200" w:type="dxa"/>
            <w:tcBorders>
              <w:top w:val="nil"/>
              <w:left w:val="nil"/>
              <w:bottom w:val="nil"/>
              <w:right w:val="nil"/>
            </w:tcBorders>
            <w:tcMar>
              <w:top w:w="43" w:type="dxa"/>
              <w:left w:w="0" w:type="dxa"/>
              <w:bottom w:w="0" w:type="dxa"/>
              <w:right w:w="0" w:type="dxa"/>
            </w:tcMar>
            <w:vAlign w:val="bottom"/>
          </w:tcPr>
          <w:p w14:paraId="13A27E8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DDCD9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7245EE3" w14:textId="77777777" w:rsidR="00D76297" w:rsidRDefault="004126E9" w:rsidP="0074436B">
            <w:r>
              <w:t>191 200 000</w:t>
            </w:r>
          </w:p>
        </w:tc>
        <w:tc>
          <w:tcPr>
            <w:tcW w:w="180" w:type="dxa"/>
            <w:tcBorders>
              <w:top w:val="nil"/>
              <w:left w:val="nil"/>
              <w:bottom w:val="nil"/>
              <w:right w:val="nil"/>
            </w:tcBorders>
            <w:tcMar>
              <w:top w:w="43" w:type="dxa"/>
              <w:left w:w="0" w:type="dxa"/>
              <w:bottom w:w="0" w:type="dxa"/>
              <w:right w:w="0" w:type="dxa"/>
            </w:tcMar>
            <w:vAlign w:val="bottom"/>
          </w:tcPr>
          <w:p w14:paraId="795906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4ED2C6" w14:textId="77777777" w:rsidR="00D76297" w:rsidRDefault="00D76297" w:rsidP="0074436B"/>
        </w:tc>
      </w:tr>
      <w:tr w:rsidR="00D76297" w14:paraId="602ABE9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707F61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77A67F" w14:textId="77777777" w:rsidR="00D76297" w:rsidRDefault="004126E9" w:rsidP="0074436B">
            <w:r>
              <w:t>7</w:t>
            </w:r>
          </w:p>
        </w:tc>
        <w:tc>
          <w:tcPr>
            <w:tcW w:w="260" w:type="dxa"/>
            <w:tcBorders>
              <w:top w:val="nil"/>
              <w:left w:val="nil"/>
              <w:bottom w:val="nil"/>
              <w:right w:val="nil"/>
            </w:tcBorders>
            <w:tcMar>
              <w:top w:w="43" w:type="dxa"/>
              <w:left w:w="0" w:type="dxa"/>
              <w:bottom w:w="0" w:type="dxa"/>
              <w:right w:w="0" w:type="dxa"/>
            </w:tcMar>
            <w:vAlign w:val="bottom"/>
          </w:tcPr>
          <w:p w14:paraId="643B12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316F18" w14:textId="77777777" w:rsidR="00D76297" w:rsidRDefault="004126E9" w:rsidP="0074436B">
            <w:r>
              <w:t xml:space="preserve">Tjenesteeierfinansiert drift av </w:t>
            </w:r>
            <w:proofErr w:type="spellStart"/>
            <w:r>
              <w:t>Altinn</w:t>
            </w:r>
            <w:proofErr w:type="spellEnd"/>
          </w:p>
        </w:tc>
        <w:tc>
          <w:tcPr>
            <w:tcW w:w="1200" w:type="dxa"/>
            <w:tcBorders>
              <w:top w:val="nil"/>
              <w:left w:val="nil"/>
              <w:bottom w:val="nil"/>
              <w:right w:val="nil"/>
            </w:tcBorders>
            <w:tcMar>
              <w:top w:w="43" w:type="dxa"/>
              <w:left w:w="0" w:type="dxa"/>
              <w:bottom w:w="0" w:type="dxa"/>
              <w:right w:w="0" w:type="dxa"/>
            </w:tcMar>
            <w:vAlign w:val="bottom"/>
          </w:tcPr>
          <w:p w14:paraId="087FBF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ED7A9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C846392" w14:textId="77777777" w:rsidR="00D76297" w:rsidRDefault="004126E9" w:rsidP="0074436B">
            <w:r>
              <w:t>136 000 000</w:t>
            </w:r>
          </w:p>
        </w:tc>
        <w:tc>
          <w:tcPr>
            <w:tcW w:w="180" w:type="dxa"/>
            <w:tcBorders>
              <w:top w:val="nil"/>
              <w:left w:val="nil"/>
              <w:bottom w:val="nil"/>
              <w:right w:val="nil"/>
            </w:tcBorders>
            <w:tcMar>
              <w:top w:w="43" w:type="dxa"/>
              <w:left w:w="0" w:type="dxa"/>
              <w:bottom w:w="0" w:type="dxa"/>
              <w:right w:w="0" w:type="dxa"/>
            </w:tcMar>
            <w:vAlign w:val="bottom"/>
          </w:tcPr>
          <w:p w14:paraId="5DECAF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C205A08" w14:textId="77777777" w:rsidR="00D76297" w:rsidRDefault="004126E9" w:rsidP="0074436B">
            <w:r>
              <w:t>329 485 000</w:t>
            </w:r>
          </w:p>
        </w:tc>
      </w:tr>
      <w:tr w:rsidR="00D76297" w14:paraId="5D3C222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2DEB751" w14:textId="77777777" w:rsidR="00D76297" w:rsidRDefault="004126E9" w:rsidP="0074436B">
            <w:r>
              <w:t>3542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52B800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0DC8C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1732E4" w14:textId="77777777" w:rsidR="00D76297" w:rsidRDefault="004126E9" w:rsidP="0074436B">
            <w:r>
              <w:t>Internasjonalt samarbeid:</w:t>
            </w:r>
          </w:p>
        </w:tc>
        <w:tc>
          <w:tcPr>
            <w:tcW w:w="1200" w:type="dxa"/>
            <w:tcBorders>
              <w:top w:val="nil"/>
              <w:left w:val="nil"/>
              <w:bottom w:val="nil"/>
              <w:right w:val="nil"/>
            </w:tcBorders>
            <w:tcMar>
              <w:top w:w="43" w:type="dxa"/>
              <w:left w:w="0" w:type="dxa"/>
              <w:bottom w:w="0" w:type="dxa"/>
              <w:right w:w="0" w:type="dxa"/>
            </w:tcMar>
            <w:vAlign w:val="bottom"/>
          </w:tcPr>
          <w:p w14:paraId="5D084A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0C589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EAF6A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8B16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FC46FE" w14:textId="77777777" w:rsidR="00D76297" w:rsidRDefault="00D76297" w:rsidP="0074436B"/>
        </w:tc>
      </w:tr>
      <w:tr w:rsidR="00D76297" w14:paraId="20B6E79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6F77F5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DC535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2770A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CE2FB3" w14:textId="77777777" w:rsidR="00D76297" w:rsidRDefault="004126E9" w:rsidP="0074436B">
            <w:r>
              <w:t>Refusjon fra Utenriksdepartementet</w:t>
            </w:r>
          </w:p>
        </w:tc>
        <w:tc>
          <w:tcPr>
            <w:tcW w:w="1200" w:type="dxa"/>
            <w:tcBorders>
              <w:top w:val="nil"/>
              <w:left w:val="nil"/>
              <w:bottom w:val="nil"/>
              <w:right w:val="nil"/>
            </w:tcBorders>
            <w:tcMar>
              <w:top w:w="43" w:type="dxa"/>
              <w:left w:w="0" w:type="dxa"/>
              <w:bottom w:w="0" w:type="dxa"/>
              <w:right w:w="0" w:type="dxa"/>
            </w:tcMar>
            <w:vAlign w:val="bottom"/>
          </w:tcPr>
          <w:p w14:paraId="2008A7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03DAE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9F07A73" w14:textId="77777777" w:rsidR="00D76297" w:rsidRDefault="004126E9" w:rsidP="0074436B">
            <w:r>
              <w:t>2 713 000</w:t>
            </w:r>
          </w:p>
        </w:tc>
        <w:tc>
          <w:tcPr>
            <w:tcW w:w="180" w:type="dxa"/>
            <w:tcBorders>
              <w:top w:val="nil"/>
              <w:left w:val="nil"/>
              <w:bottom w:val="nil"/>
              <w:right w:val="nil"/>
            </w:tcBorders>
            <w:tcMar>
              <w:top w:w="43" w:type="dxa"/>
              <w:left w:w="0" w:type="dxa"/>
              <w:bottom w:w="0" w:type="dxa"/>
              <w:right w:w="0" w:type="dxa"/>
            </w:tcMar>
            <w:vAlign w:val="bottom"/>
          </w:tcPr>
          <w:p w14:paraId="599654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3AAAC9" w14:textId="77777777" w:rsidR="00D76297" w:rsidRDefault="004126E9" w:rsidP="0074436B">
            <w:r>
              <w:t>2 713 000</w:t>
            </w:r>
          </w:p>
        </w:tc>
      </w:tr>
      <w:tr w:rsidR="00D76297" w14:paraId="5C5353B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3DF6E63" w14:textId="77777777" w:rsidR="00D76297" w:rsidRDefault="004126E9" w:rsidP="0074436B">
            <w:r>
              <w:t>3543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9AA05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005CAF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479F99" w14:textId="77777777" w:rsidR="00D76297" w:rsidRDefault="004126E9" w:rsidP="0074436B">
            <w:r>
              <w:t>Nasjonal kommunikasjonsmyndighet:</w:t>
            </w:r>
          </w:p>
        </w:tc>
        <w:tc>
          <w:tcPr>
            <w:tcW w:w="1200" w:type="dxa"/>
            <w:tcBorders>
              <w:top w:val="nil"/>
              <w:left w:val="nil"/>
              <w:bottom w:val="nil"/>
              <w:right w:val="nil"/>
            </w:tcBorders>
            <w:tcMar>
              <w:top w:w="43" w:type="dxa"/>
              <w:left w:w="0" w:type="dxa"/>
              <w:bottom w:w="0" w:type="dxa"/>
              <w:right w:w="0" w:type="dxa"/>
            </w:tcMar>
            <w:vAlign w:val="bottom"/>
          </w:tcPr>
          <w:p w14:paraId="0BC289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2E23F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225A8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BFCE1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5209EA" w14:textId="77777777" w:rsidR="00D76297" w:rsidRDefault="00D76297" w:rsidP="0074436B"/>
        </w:tc>
      </w:tr>
      <w:tr w:rsidR="00D76297" w14:paraId="2C7524E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3C04B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2534A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56097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AA4804" w14:textId="77777777" w:rsidR="00D76297" w:rsidRDefault="004126E9" w:rsidP="0074436B">
            <w:r>
              <w:t>Diverse gebyrer</w:t>
            </w:r>
          </w:p>
        </w:tc>
        <w:tc>
          <w:tcPr>
            <w:tcW w:w="1200" w:type="dxa"/>
            <w:tcBorders>
              <w:top w:val="nil"/>
              <w:left w:val="nil"/>
              <w:bottom w:val="nil"/>
              <w:right w:val="nil"/>
            </w:tcBorders>
            <w:tcMar>
              <w:top w:w="43" w:type="dxa"/>
              <w:left w:w="0" w:type="dxa"/>
              <w:bottom w:w="0" w:type="dxa"/>
              <w:right w:w="0" w:type="dxa"/>
            </w:tcMar>
            <w:vAlign w:val="bottom"/>
          </w:tcPr>
          <w:p w14:paraId="109992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A28C8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CF61C1D" w14:textId="77777777" w:rsidR="00D76297" w:rsidRDefault="004126E9" w:rsidP="0074436B">
            <w:r>
              <w:t>309 000</w:t>
            </w:r>
          </w:p>
        </w:tc>
        <w:tc>
          <w:tcPr>
            <w:tcW w:w="180" w:type="dxa"/>
            <w:tcBorders>
              <w:top w:val="nil"/>
              <w:left w:val="nil"/>
              <w:bottom w:val="nil"/>
              <w:right w:val="nil"/>
            </w:tcBorders>
            <w:tcMar>
              <w:top w:w="43" w:type="dxa"/>
              <w:left w:w="0" w:type="dxa"/>
              <w:bottom w:w="0" w:type="dxa"/>
              <w:right w:w="0" w:type="dxa"/>
            </w:tcMar>
            <w:vAlign w:val="bottom"/>
          </w:tcPr>
          <w:p w14:paraId="38A175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18334F" w14:textId="77777777" w:rsidR="00D76297" w:rsidRDefault="004126E9" w:rsidP="0074436B">
            <w:r>
              <w:t>309 000</w:t>
            </w:r>
          </w:p>
        </w:tc>
      </w:tr>
      <w:tr w:rsidR="00D76297" w14:paraId="5B6D7DE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514BB02" w14:textId="77777777" w:rsidR="00D76297" w:rsidRDefault="004126E9" w:rsidP="0074436B">
            <w:r>
              <w:t>3563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7570B7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15F1EC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2DB17B" w14:textId="77777777" w:rsidR="00D76297" w:rsidRDefault="004126E9" w:rsidP="0074436B">
            <w:r>
              <w:t>Internasjonalt reindriftssenter:</w:t>
            </w:r>
          </w:p>
        </w:tc>
        <w:tc>
          <w:tcPr>
            <w:tcW w:w="1200" w:type="dxa"/>
            <w:tcBorders>
              <w:top w:val="nil"/>
              <w:left w:val="nil"/>
              <w:bottom w:val="nil"/>
              <w:right w:val="nil"/>
            </w:tcBorders>
            <w:tcMar>
              <w:top w:w="43" w:type="dxa"/>
              <w:left w:w="0" w:type="dxa"/>
              <w:bottom w:w="0" w:type="dxa"/>
              <w:right w:w="0" w:type="dxa"/>
            </w:tcMar>
            <w:vAlign w:val="bottom"/>
          </w:tcPr>
          <w:p w14:paraId="78FEA40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E8AE4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8721F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3D9E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F880AE" w14:textId="77777777" w:rsidR="00D76297" w:rsidRDefault="00D76297" w:rsidP="0074436B"/>
        </w:tc>
      </w:tr>
      <w:tr w:rsidR="00D76297" w14:paraId="30E42DC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284204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1D7D67A"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004C027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07DB68"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6B7923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61998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84C559E" w14:textId="77777777" w:rsidR="00D76297" w:rsidRDefault="004126E9" w:rsidP="0074436B">
            <w:r>
              <w:t>3 009 000</w:t>
            </w:r>
          </w:p>
        </w:tc>
        <w:tc>
          <w:tcPr>
            <w:tcW w:w="180" w:type="dxa"/>
            <w:tcBorders>
              <w:top w:val="nil"/>
              <w:left w:val="nil"/>
              <w:bottom w:val="nil"/>
              <w:right w:val="nil"/>
            </w:tcBorders>
            <w:tcMar>
              <w:top w:w="43" w:type="dxa"/>
              <w:left w:w="0" w:type="dxa"/>
              <w:bottom w:w="0" w:type="dxa"/>
              <w:right w:w="0" w:type="dxa"/>
            </w:tcMar>
            <w:vAlign w:val="bottom"/>
          </w:tcPr>
          <w:p w14:paraId="637D6C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B2D6B8" w14:textId="77777777" w:rsidR="00D76297" w:rsidRDefault="004126E9" w:rsidP="0074436B">
            <w:r>
              <w:t>3 009 000</w:t>
            </w:r>
          </w:p>
        </w:tc>
      </w:tr>
      <w:tr w:rsidR="00D76297" w14:paraId="3D7F023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CBC27F2" w14:textId="77777777" w:rsidR="00D76297" w:rsidRDefault="004126E9" w:rsidP="0074436B">
            <w:r>
              <w:t>3585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95538C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570A15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EA0EB2" w14:textId="77777777" w:rsidR="00D76297" w:rsidRDefault="004126E9" w:rsidP="0074436B">
            <w:r>
              <w:t>Husleietvistutvalget:</w:t>
            </w:r>
          </w:p>
        </w:tc>
        <w:tc>
          <w:tcPr>
            <w:tcW w:w="1200" w:type="dxa"/>
            <w:tcBorders>
              <w:top w:val="nil"/>
              <w:left w:val="nil"/>
              <w:bottom w:val="nil"/>
              <w:right w:val="nil"/>
            </w:tcBorders>
            <w:tcMar>
              <w:top w:w="43" w:type="dxa"/>
              <w:left w:w="0" w:type="dxa"/>
              <w:bottom w:w="0" w:type="dxa"/>
              <w:right w:w="0" w:type="dxa"/>
            </w:tcMar>
            <w:vAlign w:val="bottom"/>
          </w:tcPr>
          <w:p w14:paraId="3A42B4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0729B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9D940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8B7C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2423D3" w14:textId="77777777" w:rsidR="00D76297" w:rsidRDefault="00D76297" w:rsidP="0074436B"/>
        </w:tc>
      </w:tr>
      <w:tr w:rsidR="00D76297" w14:paraId="178F3FA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C85948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BA106D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B905E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89A3B1" w14:textId="77777777" w:rsidR="00D76297" w:rsidRDefault="004126E9" w:rsidP="0074436B">
            <w:r>
              <w:t>Gebyrer</w:t>
            </w:r>
          </w:p>
        </w:tc>
        <w:tc>
          <w:tcPr>
            <w:tcW w:w="1200" w:type="dxa"/>
            <w:tcBorders>
              <w:top w:val="nil"/>
              <w:left w:val="nil"/>
              <w:bottom w:val="nil"/>
              <w:right w:val="nil"/>
            </w:tcBorders>
            <w:tcMar>
              <w:top w:w="43" w:type="dxa"/>
              <w:left w:w="0" w:type="dxa"/>
              <w:bottom w:w="0" w:type="dxa"/>
              <w:right w:w="0" w:type="dxa"/>
            </w:tcMar>
            <w:vAlign w:val="bottom"/>
          </w:tcPr>
          <w:p w14:paraId="275999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55AE4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90AF72F" w14:textId="77777777" w:rsidR="00D76297" w:rsidRDefault="004126E9" w:rsidP="0074436B">
            <w:r>
              <w:t>2 736 000</w:t>
            </w:r>
          </w:p>
        </w:tc>
        <w:tc>
          <w:tcPr>
            <w:tcW w:w="180" w:type="dxa"/>
            <w:tcBorders>
              <w:top w:val="nil"/>
              <w:left w:val="nil"/>
              <w:bottom w:val="nil"/>
              <w:right w:val="nil"/>
            </w:tcBorders>
            <w:tcMar>
              <w:top w:w="43" w:type="dxa"/>
              <w:left w:w="0" w:type="dxa"/>
              <w:bottom w:w="0" w:type="dxa"/>
              <w:right w:w="0" w:type="dxa"/>
            </w:tcMar>
            <w:vAlign w:val="bottom"/>
          </w:tcPr>
          <w:p w14:paraId="34B9C4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BEE620" w14:textId="77777777" w:rsidR="00D76297" w:rsidRDefault="004126E9" w:rsidP="0074436B">
            <w:r>
              <w:t>2 736 000</w:t>
            </w:r>
          </w:p>
        </w:tc>
      </w:tr>
      <w:tr w:rsidR="00D76297" w14:paraId="04A7C7C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D8AB8D2" w14:textId="77777777" w:rsidR="00D76297" w:rsidRDefault="004126E9" w:rsidP="0074436B">
            <w:r>
              <w:t>3587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E13C7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4DA45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BB5513" w14:textId="77777777" w:rsidR="00D76297" w:rsidRDefault="004126E9" w:rsidP="0074436B">
            <w:r>
              <w:t xml:space="preserve">Direktoratet for </w:t>
            </w:r>
            <w:proofErr w:type="spellStart"/>
            <w:r>
              <w:t>byggkvalitet</w:t>
            </w:r>
            <w:proofErr w:type="spellEnd"/>
            <w:r>
              <w:t>:</w:t>
            </w:r>
          </w:p>
        </w:tc>
        <w:tc>
          <w:tcPr>
            <w:tcW w:w="1200" w:type="dxa"/>
            <w:tcBorders>
              <w:top w:val="nil"/>
              <w:left w:val="nil"/>
              <w:bottom w:val="nil"/>
              <w:right w:val="nil"/>
            </w:tcBorders>
            <w:tcMar>
              <w:top w:w="43" w:type="dxa"/>
              <w:left w:w="0" w:type="dxa"/>
              <w:bottom w:w="0" w:type="dxa"/>
              <w:right w:w="0" w:type="dxa"/>
            </w:tcMar>
            <w:vAlign w:val="bottom"/>
          </w:tcPr>
          <w:p w14:paraId="21BB77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EF81E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25889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ACB2A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4F922F" w14:textId="77777777" w:rsidR="00D76297" w:rsidRDefault="00D76297" w:rsidP="0074436B"/>
        </w:tc>
      </w:tr>
      <w:tr w:rsidR="00D76297" w14:paraId="55B549C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3A8DC3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13F9AC"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495E2C5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D75B46" w14:textId="77777777" w:rsidR="00D76297" w:rsidRDefault="004126E9" w:rsidP="0074436B">
            <w:r>
              <w:t>Gebyrer</w:t>
            </w:r>
          </w:p>
        </w:tc>
        <w:tc>
          <w:tcPr>
            <w:tcW w:w="1200" w:type="dxa"/>
            <w:tcBorders>
              <w:top w:val="nil"/>
              <w:left w:val="nil"/>
              <w:bottom w:val="nil"/>
              <w:right w:val="nil"/>
            </w:tcBorders>
            <w:tcMar>
              <w:top w:w="43" w:type="dxa"/>
              <w:left w:w="0" w:type="dxa"/>
              <w:bottom w:w="0" w:type="dxa"/>
              <w:right w:w="0" w:type="dxa"/>
            </w:tcMar>
            <w:vAlign w:val="bottom"/>
          </w:tcPr>
          <w:p w14:paraId="2CD54E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26804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6130325" w14:textId="77777777" w:rsidR="00D76297" w:rsidRDefault="004126E9" w:rsidP="0074436B">
            <w:r>
              <w:t>34 875 000</w:t>
            </w:r>
          </w:p>
        </w:tc>
        <w:tc>
          <w:tcPr>
            <w:tcW w:w="180" w:type="dxa"/>
            <w:tcBorders>
              <w:top w:val="nil"/>
              <w:left w:val="nil"/>
              <w:bottom w:val="nil"/>
              <w:right w:val="nil"/>
            </w:tcBorders>
            <w:tcMar>
              <w:top w:w="43" w:type="dxa"/>
              <w:left w:w="0" w:type="dxa"/>
              <w:bottom w:w="0" w:type="dxa"/>
              <w:right w:w="0" w:type="dxa"/>
            </w:tcMar>
            <w:vAlign w:val="bottom"/>
          </w:tcPr>
          <w:p w14:paraId="526C91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2482A9" w14:textId="77777777" w:rsidR="00D76297" w:rsidRDefault="00D76297" w:rsidP="0074436B"/>
        </w:tc>
      </w:tr>
      <w:tr w:rsidR="00D76297" w14:paraId="31E9B33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6DC8D4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2557F3"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11AC001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8C1ABF"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2FEAC1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024A4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EE902C0" w14:textId="77777777" w:rsidR="00D76297" w:rsidRDefault="004126E9" w:rsidP="0074436B">
            <w:r>
              <w:t>115 000</w:t>
            </w:r>
          </w:p>
        </w:tc>
        <w:tc>
          <w:tcPr>
            <w:tcW w:w="180" w:type="dxa"/>
            <w:tcBorders>
              <w:top w:val="nil"/>
              <w:left w:val="nil"/>
              <w:bottom w:val="nil"/>
              <w:right w:val="nil"/>
            </w:tcBorders>
            <w:tcMar>
              <w:top w:w="43" w:type="dxa"/>
              <w:left w:w="0" w:type="dxa"/>
              <w:bottom w:w="0" w:type="dxa"/>
              <w:right w:w="0" w:type="dxa"/>
            </w:tcMar>
            <w:vAlign w:val="bottom"/>
          </w:tcPr>
          <w:p w14:paraId="2C1B61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8AB90B" w14:textId="77777777" w:rsidR="00D76297" w:rsidRDefault="004126E9" w:rsidP="0074436B">
            <w:r>
              <w:t>34 990 000</w:t>
            </w:r>
          </w:p>
        </w:tc>
      </w:tr>
      <w:tr w:rsidR="00D76297" w14:paraId="787C76C4"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D8C0A42" w14:textId="77777777" w:rsidR="00D76297" w:rsidRDefault="004126E9" w:rsidP="0074436B">
            <w:r>
              <w:t>3595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726D4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0D80F6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D36929" w14:textId="77777777" w:rsidR="00D76297" w:rsidRDefault="004126E9" w:rsidP="0074436B">
            <w:r>
              <w:t>Statens kartverk:</w:t>
            </w:r>
          </w:p>
        </w:tc>
        <w:tc>
          <w:tcPr>
            <w:tcW w:w="1200" w:type="dxa"/>
            <w:tcBorders>
              <w:top w:val="nil"/>
              <w:left w:val="nil"/>
              <w:bottom w:val="nil"/>
              <w:right w:val="nil"/>
            </w:tcBorders>
            <w:tcMar>
              <w:top w:w="43" w:type="dxa"/>
              <w:left w:w="0" w:type="dxa"/>
              <w:bottom w:w="0" w:type="dxa"/>
              <w:right w:w="0" w:type="dxa"/>
            </w:tcMar>
            <w:vAlign w:val="bottom"/>
          </w:tcPr>
          <w:p w14:paraId="287631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455E0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534E7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B0FC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CA2F11" w14:textId="77777777" w:rsidR="00D76297" w:rsidRDefault="00D76297" w:rsidP="0074436B"/>
        </w:tc>
      </w:tr>
      <w:tr w:rsidR="00D76297" w14:paraId="55574E0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9E5240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A31C4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A8152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4A79E5" w14:textId="77777777" w:rsidR="00D76297" w:rsidRDefault="004126E9" w:rsidP="0074436B">
            <w:r>
              <w:t>Gebyrinntekter tinglysing</w:t>
            </w:r>
          </w:p>
        </w:tc>
        <w:tc>
          <w:tcPr>
            <w:tcW w:w="1200" w:type="dxa"/>
            <w:tcBorders>
              <w:top w:val="nil"/>
              <w:left w:val="nil"/>
              <w:bottom w:val="nil"/>
              <w:right w:val="nil"/>
            </w:tcBorders>
            <w:tcMar>
              <w:top w:w="43" w:type="dxa"/>
              <w:left w:w="0" w:type="dxa"/>
              <w:bottom w:w="0" w:type="dxa"/>
              <w:right w:w="0" w:type="dxa"/>
            </w:tcMar>
            <w:vAlign w:val="bottom"/>
          </w:tcPr>
          <w:p w14:paraId="1A33169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F674E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DEE7CEE" w14:textId="77777777" w:rsidR="00D76297" w:rsidRDefault="004126E9" w:rsidP="0074436B">
            <w:r>
              <w:t>488 000 000</w:t>
            </w:r>
          </w:p>
        </w:tc>
        <w:tc>
          <w:tcPr>
            <w:tcW w:w="180" w:type="dxa"/>
            <w:tcBorders>
              <w:top w:val="nil"/>
              <w:left w:val="nil"/>
              <w:bottom w:val="nil"/>
              <w:right w:val="nil"/>
            </w:tcBorders>
            <w:tcMar>
              <w:top w:w="43" w:type="dxa"/>
              <w:left w:w="0" w:type="dxa"/>
              <w:bottom w:w="0" w:type="dxa"/>
              <w:right w:w="0" w:type="dxa"/>
            </w:tcMar>
            <w:vAlign w:val="bottom"/>
          </w:tcPr>
          <w:p w14:paraId="713BA2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CAACE3" w14:textId="77777777" w:rsidR="00D76297" w:rsidRDefault="00D76297" w:rsidP="0074436B"/>
        </w:tc>
      </w:tr>
      <w:tr w:rsidR="00D76297" w14:paraId="18DC089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158C93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2C340D"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38D58DD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B071DC" w14:textId="77777777" w:rsidR="00D76297" w:rsidRDefault="004126E9" w:rsidP="0074436B">
            <w:r>
              <w:t>Salg og abonnement m.m.</w:t>
            </w:r>
          </w:p>
        </w:tc>
        <w:tc>
          <w:tcPr>
            <w:tcW w:w="1200" w:type="dxa"/>
            <w:tcBorders>
              <w:top w:val="nil"/>
              <w:left w:val="nil"/>
              <w:bottom w:val="nil"/>
              <w:right w:val="nil"/>
            </w:tcBorders>
            <w:tcMar>
              <w:top w:w="43" w:type="dxa"/>
              <w:left w:w="0" w:type="dxa"/>
              <w:bottom w:w="0" w:type="dxa"/>
              <w:right w:w="0" w:type="dxa"/>
            </w:tcMar>
            <w:vAlign w:val="bottom"/>
          </w:tcPr>
          <w:p w14:paraId="530CFA8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F520A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DF3A028" w14:textId="77777777" w:rsidR="00D76297" w:rsidRDefault="004126E9" w:rsidP="0074436B">
            <w:r>
              <w:t>122 302 000</w:t>
            </w:r>
          </w:p>
        </w:tc>
        <w:tc>
          <w:tcPr>
            <w:tcW w:w="180" w:type="dxa"/>
            <w:tcBorders>
              <w:top w:val="nil"/>
              <w:left w:val="nil"/>
              <w:bottom w:val="nil"/>
              <w:right w:val="nil"/>
            </w:tcBorders>
            <w:tcMar>
              <w:top w:w="43" w:type="dxa"/>
              <w:left w:w="0" w:type="dxa"/>
              <w:bottom w:w="0" w:type="dxa"/>
              <w:right w:w="0" w:type="dxa"/>
            </w:tcMar>
            <w:vAlign w:val="bottom"/>
          </w:tcPr>
          <w:p w14:paraId="6653FC6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075F33" w14:textId="77777777" w:rsidR="00D76297" w:rsidRDefault="00D76297" w:rsidP="0074436B"/>
        </w:tc>
      </w:tr>
      <w:tr w:rsidR="00D76297" w14:paraId="61A3B7E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C41386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1DBB2E"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78A2C5E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8F01DE" w14:textId="77777777" w:rsidR="00D76297" w:rsidRDefault="004126E9" w:rsidP="0074436B">
            <w:r>
              <w:t>Samfinansiering</w:t>
            </w:r>
          </w:p>
        </w:tc>
        <w:tc>
          <w:tcPr>
            <w:tcW w:w="1200" w:type="dxa"/>
            <w:tcBorders>
              <w:top w:val="nil"/>
              <w:left w:val="nil"/>
              <w:bottom w:val="nil"/>
              <w:right w:val="nil"/>
            </w:tcBorders>
            <w:tcMar>
              <w:top w:w="43" w:type="dxa"/>
              <w:left w:w="0" w:type="dxa"/>
              <w:bottom w:w="0" w:type="dxa"/>
              <w:right w:w="0" w:type="dxa"/>
            </w:tcMar>
            <w:vAlign w:val="bottom"/>
          </w:tcPr>
          <w:p w14:paraId="644758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0C792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98F8EA1" w14:textId="77777777" w:rsidR="00D76297" w:rsidRDefault="004126E9" w:rsidP="0074436B">
            <w:r>
              <w:t>179 120 000</w:t>
            </w:r>
          </w:p>
        </w:tc>
        <w:tc>
          <w:tcPr>
            <w:tcW w:w="180" w:type="dxa"/>
            <w:tcBorders>
              <w:top w:val="nil"/>
              <w:left w:val="nil"/>
              <w:bottom w:val="nil"/>
              <w:right w:val="nil"/>
            </w:tcBorders>
            <w:tcMar>
              <w:top w:w="43" w:type="dxa"/>
              <w:left w:w="0" w:type="dxa"/>
              <w:bottom w:w="0" w:type="dxa"/>
              <w:right w:w="0" w:type="dxa"/>
            </w:tcMar>
            <w:vAlign w:val="bottom"/>
          </w:tcPr>
          <w:p w14:paraId="335F6D56"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F25495" w14:textId="77777777" w:rsidR="00D76297" w:rsidRDefault="004126E9" w:rsidP="0074436B">
            <w:r>
              <w:t>789 422 000</w:t>
            </w:r>
          </w:p>
        </w:tc>
      </w:tr>
      <w:tr w:rsidR="00D76297" w14:paraId="63A3BEA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0D25E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187CDB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1EB09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CE78B9" w14:textId="77777777" w:rsidR="00D76297" w:rsidRDefault="004126E9" w:rsidP="0074436B">
            <w:r>
              <w:t>Sum Kommunal- og distriktsdepartementet</w:t>
            </w:r>
          </w:p>
        </w:tc>
        <w:tc>
          <w:tcPr>
            <w:tcW w:w="1200" w:type="dxa"/>
            <w:tcBorders>
              <w:top w:val="nil"/>
              <w:left w:val="nil"/>
              <w:bottom w:val="nil"/>
              <w:right w:val="nil"/>
            </w:tcBorders>
            <w:tcMar>
              <w:top w:w="43" w:type="dxa"/>
              <w:left w:w="0" w:type="dxa"/>
              <w:bottom w:w="0" w:type="dxa"/>
              <w:right w:w="0" w:type="dxa"/>
            </w:tcMar>
            <w:vAlign w:val="bottom"/>
          </w:tcPr>
          <w:p w14:paraId="4BFA37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2C87B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C5E75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C5244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C0E1762" w14:textId="77777777" w:rsidR="00D76297" w:rsidRDefault="004126E9" w:rsidP="0074436B">
            <w:r>
              <w:t>9 785 875 000</w:t>
            </w:r>
          </w:p>
        </w:tc>
      </w:tr>
      <w:tr w:rsidR="00D76297" w14:paraId="1BD8DDB4"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1BD6D5E8" w14:textId="77777777" w:rsidR="00D76297" w:rsidRDefault="004126E9">
            <w:pPr>
              <w:pStyle w:val="tittel-gulbok2"/>
            </w:pPr>
            <w:proofErr w:type="spellStart"/>
            <w:r>
              <w:rPr>
                <w:spacing w:val="21"/>
                <w:w w:val="100"/>
                <w:sz w:val="21"/>
                <w:szCs w:val="21"/>
              </w:rPr>
              <w:t>Arbeids</w:t>
            </w:r>
            <w:proofErr w:type="spellEnd"/>
            <w:r>
              <w:rPr>
                <w:spacing w:val="21"/>
                <w:w w:val="100"/>
                <w:sz w:val="21"/>
                <w:szCs w:val="21"/>
              </w:rPr>
              <w:t xml:space="preserve">- og </w:t>
            </w:r>
            <w:proofErr w:type="spellStart"/>
            <w:r>
              <w:rPr>
                <w:spacing w:val="21"/>
                <w:w w:val="100"/>
                <w:sz w:val="21"/>
                <w:szCs w:val="21"/>
              </w:rPr>
              <w:t>inkluderingsdepartementet</w:t>
            </w:r>
            <w:proofErr w:type="spellEnd"/>
          </w:p>
        </w:tc>
      </w:tr>
      <w:tr w:rsidR="00D76297" w14:paraId="1AC14AD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9BE139C" w14:textId="77777777" w:rsidR="00D76297" w:rsidRDefault="004126E9" w:rsidP="0074436B">
            <w:r>
              <w:t>3605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C0343F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453B4C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4AD96E" w14:textId="77777777" w:rsidR="00D76297" w:rsidRDefault="004126E9" w:rsidP="0074436B">
            <w:r>
              <w:t>Arbeids- og velferdsetaten:</w:t>
            </w:r>
          </w:p>
        </w:tc>
        <w:tc>
          <w:tcPr>
            <w:tcW w:w="1200" w:type="dxa"/>
            <w:tcBorders>
              <w:top w:val="nil"/>
              <w:left w:val="nil"/>
              <w:bottom w:val="nil"/>
              <w:right w:val="nil"/>
            </w:tcBorders>
            <w:tcMar>
              <w:top w:w="43" w:type="dxa"/>
              <w:left w:w="0" w:type="dxa"/>
              <w:bottom w:w="0" w:type="dxa"/>
              <w:right w:w="0" w:type="dxa"/>
            </w:tcMar>
            <w:vAlign w:val="bottom"/>
          </w:tcPr>
          <w:p w14:paraId="2484586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415D6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AA868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B405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3412C7" w14:textId="77777777" w:rsidR="00D76297" w:rsidRDefault="00D76297" w:rsidP="0074436B"/>
        </w:tc>
      </w:tr>
      <w:tr w:rsidR="00D76297" w14:paraId="110938B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45FE45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C7516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28A523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81604C" w14:textId="77777777" w:rsidR="00D76297" w:rsidRDefault="004126E9" w:rsidP="0074436B">
            <w:r>
              <w:t>Administrasjonsvederlag</w:t>
            </w:r>
          </w:p>
        </w:tc>
        <w:tc>
          <w:tcPr>
            <w:tcW w:w="1200" w:type="dxa"/>
            <w:tcBorders>
              <w:top w:val="nil"/>
              <w:left w:val="nil"/>
              <w:bottom w:val="nil"/>
              <w:right w:val="nil"/>
            </w:tcBorders>
            <w:tcMar>
              <w:top w:w="43" w:type="dxa"/>
              <w:left w:w="0" w:type="dxa"/>
              <w:bottom w:w="0" w:type="dxa"/>
              <w:right w:w="0" w:type="dxa"/>
            </w:tcMar>
            <w:vAlign w:val="bottom"/>
          </w:tcPr>
          <w:p w14:paraId="01582C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B61C3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B648AFA" w14:textId="77777777" w:rsidR="00D76297" w:rsidRDefault="004126E9" w:rsidP="0074436B">
            <w:r>
              <w:t>10 595 000</w:t>
            </w:r>
          </w:p>
        </w:tc>
        <w:tc>
          <w:tcPr>
            <w:tcW w:w="180" w:type="dxa"/>
            <w:tcBorders>
              <w:top w:val="nil"/>
              <w:left w:val="nil"/>
              <w:bottom w:val="nil"/>
              <w:right w:val="nil"/>
            </w:tcBorders>
            <w:tcMar>
              <w:top w:w="43" w:type="dxa"/>
              <w:left w:w="0" w:type="dxa"/>
              <w:bottom w:w="0" w:type="dxa"/>
              <w:right w:w="0" w:type="dxa"/>
            </w:tcMar>
            <w:vAlign w:val="bottom"/>
          </w:tcPr>
          <w:p w14:paraId="7B344B8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41A2A4" w14:textId="77777777" w:rsidR="00D76297" w:rsidRDefault="00D76297" w:rsidP="0074436B"/>
        </w:tc>
      </w:tr>
      <w:tr w:rsidR="00D76297" w14:paraId="5C163DC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9D23EE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C38C52"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45EAD0F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5EC5BB" w14:textId="77777777" w:rsidR="00D76297" w:rsidRDefault="004126E9" w:rsidP="0074436B">
            <w:r>
              <w:t>Tolketjenester</w:t>
            </w:r>
          </w:p>
        </w:tc>
        <w:tc>
          <w:tcPr>
            <w:tcW w:w="1200" w:type="dxa"/>
            <w:tcBorders>
              <w:top w:val="nil"/>
              <w:left w:val="nil"/>
              <w:bottom w:val="nil"/>
              <w:right w:val="nil"/>
            </w:tcBorders>
            <w:tcMar>
              <w:top w:w="43" w:type="dxa"/>
              <w:left w:w="0" w:type="dxa"/>
              <w:bottom w:w="0" w:type="dxa"/>
              <w:right w:w="0" w:type="dxa"/>
            </w:tcMar>
            <w:vAlign w:val="bottom"/>
          </w:tcPr>
          <w:p w14:paraId="3AD484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E84BB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BADA5B0" w14:textId="77777777" w:rsidR="00D76297" w:rsidRDefault="004126E9" w:rsidP="0074436B">
            <w:r>
              <w:t>4 510 000</w:t>
            </w:r>
          </w:p>
        </w:tc>
        <w:tc>
          <w:tcPr>
            <w:tcW w:w="180" w:type="dxa"/>
            <w:tcBorders>
              <w:top w:val="nil"/>
              <w:left w:val="nil"/>
              <w:bottom w:val="nil"/>
              <w:right w:val="nil"/>
            </w:tcBorders>
            <w:tcMar>
              <w:top w:w="43" w:type="dxa"/>
              <w:left w:w="0" w:type="dxa"/>
              <w:bottom w:w="0" w:type="dxa"/>
              <w:right w:w="0" w:type="dxa"/>
            </w:tcMar>
            <w:vAlign w:val="bottom"/>
          </w:tcPr>
          <w:p w14:paraId="0FBA34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807505" w14:textId="77777777" w:rsidR="00D76297" w:rsidRDefault="00D76297" w:rsidP="0074436B"/>
        </w:tc>
      </w:tr>
      <w:tr w:rsidR="00D76297" w14:paraId="59D3C19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C4D940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358181" w14:textId="77777777" w:rsidR="00D76297" w:rsidRDefault="004126E9" w:rsidP="0074436B">
            <w:r>
              <w:t>5</w:t>
            </w:r>
          </w:p>
        </w:tc>
        <w:tc>
          <w:tcPr>
            <w:tcW w:w="260" w:type="dxa"/>
            <w:tcBorders>
              <w:top w:val="nil"/>
              <w:left w:val="nil"/>
              <w:bottom w:val="nil"/>
              <w:right w:val="nil"/>
            </w:tcBorders>
            <w:tcMar>
              <w:top w:w="43" w:type="dxa"/>
              <w:left w:w="0" w:type="dxa"/>
              <w:bottom w:w="0" w:type="dxa"/>
              <w:right w:w="0" w:type="dxa"/>
            </w:tcMar>
            <w:vAlign w:val="bottom"/>
          </w:tcPr>
          <w:p w14:paraId="4AB5EF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C439EA" w14:textId="77777777" w:rsidR="00D76297" w:rsidRDefault="004126E9" w:rsidP="0074436B">
            <w:r>
              <w:t>Oppdragsinntekter mv.</w:t>
            </w:r>
          </w:p>
        </w:tc>
        <w:tc>
          <w:tcPr>
            <w:tcW w:w="1200" w:type="dxa"/>
            <w:tcBorders>
              <w:top w:val="nil"/>
              <w:left w:val="nil"/>
              <w:bottom w:val="nil"/>
              <w:right w:val="nil"/>
            </w:tcBorders>
            <w:tcMar>
              <w:top w:w="43" w:type="dxa"/>
              <w:left w:w="0" w:type="dxa"/>
              <w:bottom w:w="0" w:type="dxa"/>
              <w:right w:w="0" w:type="dxa"/>
            </w:tcMar>
            <w:vAlign w:val="bottom"/>
          </w:tcPr>
          <w:p w14:paraId="42EE95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F02B1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9B2021F" w14:textId="77777777" w:rsidR="00D76297" w:rsidRDefault="004126E9" w:rsidP="0074436B">
            <w:r>
              <w:t>19 880 000</w:t>
            </w:r>
          </w:p>
        </w:tc>
        <w:tc>
          <w:tcPr>
            <w:tcW w:w="180" w:type="dxa"/>
            <w:tcBorders>
              <w:top w:val="nil"/>
              <w:left w:val="nil"/>
              <w:bottom w:val="nil"/>
              <w:right w:val="nil"/>
            </w:tcBorders>
            <w:tcMar>
              <w:top w:w="43" w:type="dxa"/>
              <w:left w:w="0" w:type="dxa"/>
              <w:bottom w:w="0" w:type="dxa"/>
              <w:right w:w="0" w:type="dxa"/>
            </w:tcMar>
            <w:vAlign w:val="bottom"/>
          </w:tcPr>
          <w:p w14:paraId="3D0847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A2B3AE" w14:textId="77777777" w:rsidR="00D76297" w:rsidRDefault="004126E9" w:rsidP="0074436B">
            <w:r>
              <w:t>34 985 000</w:t>
            </w:r>
          </w:p>
        </w:tc>
      </w:tr>
      <w:tr w:rsidR="00D76297" w14:paraId="2A09140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BB7DF6F" w14:textId="77777777" w:rsidR="00D76297" w:rsidRDefault="004126E9" w:rsidP="0074436B">
            <w:r>
              <w:t>3634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036F2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6CB1B9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EEE23F" w14:textId="77777777" w:rsidR="00D76297" w:rsidRDefault="004126E9" w:rsidP="0074436B">
            <w:r>
              <w:t>Arbeidsmarkedstiltak:</w:t>
            </w:r>
          </w:p>
        </w:tc>
        <w:tc>
          <w:tcPr>
            <w:tcW w:w="1200" w:type="dxa"/>
            <w:tcBorders>
              <w:top w:val="nil"/>
              <w:left w:val="nil"/>
              <w:bottom w:val="nil"/>
              <w:right w:val="nil"/>
            </w:tcBorders>
            <w:tcMar>
              <w:top w:w="43" w:type="dxa"/>
              <w:left w:w="0" w:type="dxa"/>
              <w:bottom w:w="0" w:type="dxa"/>
              <w:right w:w="0" w:type="dxa"/>
            </w:tcMar>
            <w:vAlign w:val="bottom"/>
          </w:tcPr>
          <w:p w14:paraId="7F6A7C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24FD2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D1158B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85A5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3C0E9A" w14:textId="77777777" w:rsidR="00D76297" w:rsidRDefault="00D76297" w:rsidP="0074436B"/>
        </w:tc>
      </w:tr>
      <w:tr w:rsidR="00D76297" w14:paraId="51CC159C"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3952CBA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5AACF7"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09AA52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2CD3DE" w14:textId="77777777" w:rsidR="00D76297" w:rsidRDefault="004126E9" w:rsidP="0074436B">
            <w:r>
              <w:t>Innfordring av feilutbetalinger, arbeidsmarkedstiltak</w:t>
            </w:r>
          </w:p>
        </w:tc>
        <w:tc>
          <w:tcPr>
            <w:tcW w:w="1200" w:type="dxa"/>
            <w:tcBorders>
              <w:top w:val="nil"/>
              <w:left w:val="nil"/>
              <w:bottom w:val="nil"/>
              <w:right w:val="nil"/>
            </w:tcBorders>
            <w:tcMar>
              <w:top w:w="43" w:type="dxa"/>
              <w:left w:w="0" w:type="dxa"/>
              <w:bottom w:w="0" w:type="dxa"/>
              <w:right w:w="0" w:type="dxa"/>
            </w:tcMar>
            <w:vAlign w:val="bottom"/>
          </w:tcPr>
          <w:p w14:paraId="60C8C8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CB986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AA21835" w14:textId="77777777" w:rsidR="00D76297" w:rsidRDefault="004126E9" w:rsidP="0074436B">
            <w:r>
              <w:t>5 000 000</w:t>
            </w:r>
          </w:p>
        </w:tc>
        <w:tc>
          <w:tcPr>
            <w:tcW w:w="180" w:type="dxa"/>
            <w:tcBorders>
              <w:top w:val="nil"/>
              <w:left w:val="nil"/>
              <w:bottom w:val="nil"/>
              <w:right w:val="nil"/>
            </w:tcBorders>
            <w:tcMar>
              <w:top w:w="43" w:type="dxa"/>
              <w:left w:w="0" w:type="dxa"/>
              <w:bottom w:w="0" w:type="dxa"/>
              <w:right w:w="0" w:type="dxa"/>
            </w:tcMar>
            <w:vAlign w:val="bottom"/>
          </w:tcPr>
          <w:p w14:paraId="478787F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77D8FC" w14:textId="77777777" w:rsidR="00D76297" w:rsidRDefault="004126E9" w:rsidP="0074436B">
            <w:r>
              <w:t>5 000 000</w:t>
            </w:r>
          </w:p>
        </w:tc>
      </w:tr>
      <w:tr w:rsidR="00D76297" w14:paraId="7D505E3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D65E840" w14:textId="77777777" w:rsidR="00D76297" w:rsidRDefault="004126E9" w:rsidP="0074436B">
            <w:r>
              <w:t>3635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8BAC4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E5CEF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4F1FA1" w14:textId="77777777" w:rsidR="00D76297" w:rsidRDefault="004126E9" w:rsidP="0074436B">
            <w:r>
              <w:t>Ventelønn mv.:</w:t>
            </w:r>
          </w:p>
        </w:tc>
        <w:tc>
          <w:tcPr>
            <w:tcW w:w="1200" w:type="dxa"/>
            <w:tcBorders>
              <w:top w:val="nil"/>
              <w:left w:val="nil"/>
              <w:bottom w:val="nil"/>
              <w:right w:val="nil"/>
            </w:tcBorders>
            <w:tcMar>
              <w:top w:w="43" w:type="dxa"/>
              <w:left w:w="0" w:type="dxa"/>
              <w:bottom w:w="0" w:type="dxa"/>
              <w:right w:w="0" w:type="dxa"/>
            </w:tcMar>
            <w:vAlign w:val="bottom"/>
          </w:tcPr>
          <w:p w14:paraId="7C7D3E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CECF6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7F682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F171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8ED363" w14:textId="77777777" w:rsidR="00D76297" w:rsidRDefault="00D76297" w:rsidP="0074436B"/>
        </w:tc>
      </w:tr>
      <w:tr w:rsidR="00D76297" w14:paraId="1284C0B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F3B81B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EBBDD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6DFC19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11C24C" w14:textId="77777777" w:rsidR="00D76297" w:rsidRDefault="004126E9" w:rsidP="0074436B">
            <w:r>
              <w:t>Refusjon statlig virksomhet mv.</w:t>
            </w:r>
          </w:p>
        </w:tc>
        <w:tc>
          <w:tcPr>
            <w:tcW w:w="1200" w:type="dxa"/>
            <w:tcBorders>
              <w:top w:val="nil"/>
              <w:left w:val="nil"/>
              <w:bottom w:val="nil"/>
              <w:right w:val="nil"/>
            </w:tcBorders>
            <w:tcMar>
              <w:top w:w="43" w:type="dxa"/>
              <w:left w:w="0" w:type="dxa"/>
              <w:bottom w:w="0" w:type="dxa"/>
              <w:right w:w="0" w:type="dxa"/>
            </w:tcMar>
            <w:vAlign w:val="bottom"/>
          </w:tcPr>
          <w:p w14:paraId="3157C9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E0090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0C7009A" w14:textId="77777777" w:rsidR="00D76297" w:rsidRDefault="004126E9" w:rsidP="0074436B">
            <w:r>
              <w:t>1 900 000</w:t>
            </w:r>
          </w:p>
        </w:tc>
        <w:tc>
          <w:tcPr>
            <w:tcW w:w="180" w:type="dxa"/>
            <w:tcBorders>
              <w:top w:val="nil"/>
              <w:left w:val="nil"/>
              <w:bottom w:val="nil"/>
              <w:right w:val="nil"/>
            </w:tcBorders>
            <w:tcMar>
              <w:top w:w="43" w:type="dxa"/>
              <w:left w:w="0" w:type="dxa"/>
              <w:bottom w:w="0" w:type="dxa"/>
              <w:right w:w="0" w:type="dxa"/>
            </w:tcMar>
            <w:vAlign w:val="bottom"/>
          </w:tcPr>
          <w:p w14:paraId="0D6ECA1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4CC73F" w14:textId="77777777" w:rsidR="00D76297" w:rsidRDefault="004126E9" w:rsidP="0074436B">
            <w:r>
              <w:t>1 900 000</w:t>
            </w:r>
          </w:p>
        </w:tc>
      </w:tr>
      <w:tr w:rsidR="00D76297" w14:paraId="3B32777F"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9E2C816" w14:textId="77777777" w:rsidR="00D76297" w:rsidRDefault="004126E9" w:rsidP="0074436B">
            <w:r>
              <w:t>3640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C22BB0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B6DB6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FF978D" w14:textId="77777777" w:rsidR="00D76297" w:rsidRDefault="004126E9" w:rsidP="0074436B">
            <w:r>
              <w:t>Arbeidstilsynet:</w:t>
            </w:r>
          </w:p>
        </w:tc>
        <w:tc>
          <w:tcPr>
            <w:tcW w:w="1200" w:type="dxa"/>
            <w:tcBorders>
              <w:top w:val="nil"/>
              <w:left w:val="nil"/>
              <w:bottom w:val="nil"/>
              <w:right w:val="nil"/>
            </w:tcBorders>
            <w:tcMar>
              <w:top w:w="43" w:type="dxa"/>
              <w:left w:w="0" w:type="dxa"/>
              <w:bottom w:w="0" w:type="dxa"/>
              <w:right w:w="0" w:type="dxa"/>
            </w:tcMar>
            <w:vAlign w:val="bottom"/>
          </w:tcPr>
          <w:p w14:paraId="3A6605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FBE30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842358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0D35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BD8F63" w14:textId="77777777" w:rsidR="00D76297" w:rsidRDefault="00D76297" w:rsidP="0074436B"/>
        </w:tc>
      </w:tr>
      <w:tr w:rsidR="00D76297" w14:paraId="6E59C00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A1F154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7F61D0"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72D8446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C5D798" w14:textId="77777777" w:rsidR="00D76297" w:rsidRDefault="004126E9" w:rsidP="0074436B">
            <w:r>
              <w:t>Kjemikaliekontroll, gebyrer</w:t>
            </w:r>
          </w:p>
        </w:tc>
        <w:tc>
          <w:tcPr>
            <w:tcW w:w="1200" w:type="dxa"/>
            <w:tcBorders>
              <w:top w:val="nil"/>
              <w:left w:val="nil"/>
              <w:bottom w:val="nil"/>
              <w:right w:val="nil"/>
            </w:tcBorders>
            <w:tcMar>
              <w:top w:w="43" w:type="dxa"/>
              <w:left w:w="0" w:type="dxa"/>
              <w:bottom w:w="0" w:type="dxa"/>
              <w:right w:w="0" w:type="dxa"/>
            </w:tcMar>
            <w:vAlign w:val="bottom"/>
          </w:tcPr>
          <w:p w14:paraId="59ECE5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3B550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F39F683" w14:textId="77777777" w:rsidR="00D76297" w:rsidRDefault="004126E9" w:rsidP="0074436B">
            <w:r>
              <w:t>5 150 000</w:t>
            </w:r>
          </w:p>
        </w:tc>
        <w:tc>
          <w:tcPr>
            <w:tcW w:w="180" w:type="dxa"/>
            <w:tcBorders>
              <w:top w:val="nil"/>
              <w:left w:val="nil"/>
              <w:bottom w:val="nil"/>
              <w:right w:val="nil"/>
            </w:tcBorders>
            <w:tcMar>
              <w:top w:w="43" w:type="dxa"/>
              <w:left w:w="0" w:type="dxa"/>
              <w:bottom w:w="0" w:type="dxa"/>
              <w:right w:w="0" w:type="dxa"/>
            </w:tcMar>
            <w:vAlign w:val="bottom"/>
          </w:tcPr>
          <w:p w14:paraId="5DB2DAE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85A00C" w14:textId="77777777" w:rsidR="00D76297" w:rsidRDefault="00D76297" w:rsidP="0074436B"/>
        </w:tc>
      </w:tr>
      <w:tr w:rsidR="00D76297" w14:paraId="6EB9CC7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429AEC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23E6E2" w14:textId="77777777" w:rsidR="00D76297" w:rsidRDefault="004126E9" w:rsidP="0074436B">
            <w:r>
              <w:t>6</w:t>
            </w:r>
          </w:p>
        </w:tc>
        <w:tc>
          <w:tcPr>
            <w:tcW w:w="260" w:type="dxa"/>
            <w:tcBorders>
              <w:top w:val="nil"/>
              <w:left w:val="nil"/>
              <w:bottom w:val="nil"/>
              <w:right w:val="nil"/>
            </w:tcBorders>
            <w:tcMar>
              <w:top w:w="43" w:type="dxa"/>
              <w:left w:w="0" w:type="dxa"/>
              <w:bottom w:w="0" w:type="dxa"/>
              <w:right w:w="0" w:type="dxa"/>
            </w:tcMar>
            <w:vAlign w:val="bottom"/>
          </w:tcPr>
          <w:p w14:paraId="525D41F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B8A713" w14:textId="77777777" w:rsidR="00D76297" w:rsidRDefault="004126E9" w:rsidP="0074436B">
            <w:r>
              <w:t>Refusjoner</w:t>
            </w:r>
          </w:p>
        </w:tc>
        <w:tc>
          <w:tcPr>
            <w:tcW w:w="1200" w:type="dxa"/>
            <w:tcBorders>
              <w:top w:val="nil"/>
              <w:left w:val="nil"/>
              <w:bottom w:val="nil"/>
              <w:right w:val="nil"/>
            </w:tcBorders>
            <w:tcMar>
              <w:top w:w="43" w:type="dxa"/>
              <w:left w:w="0" w:type="dxa"/>
              <w:bottom w:w="0" w:type="dxa"/>
              <w:right w:w="0" w:type="dxa"/>
            </w:tcMar>
            <w:vAlign w:val="bottom"/>
          </w:tcPr>
          <w:p w14:paraId="6CEE77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7A469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4F1C8F8" w14:textId="77777777" w:rsidR="00D76297" w:rsidRDefault="004126E9" w:rsidP="0074436B">
            <w:r>
              <w:t>3 600 000</w:t>
            </w:r>
          </w:p>
        </w:tc>
        <w:tc>
          <w:tcPr>
            <w:tcW w:w="180" w:type="dxa"/>
            <w:tcBorders>
              <w:top w:val="nil"/>
              <w:left w:val="nil"/>
              <w:bottom w:val="nil"/>
              <w:right w:val="nil"/>
            </w:tcBorders>
            <w:tcMar>
              <w:top w:w="43" w:type="dxa"/>
              <w:left w:w="0" w:type="dxa"/>
              <w:bottom w:w="0" w:type="dxa"/>
              <w:right w:w="0" w:type="dxa"/>
            </w:tcMar>
            <w:vAlign w:val="bottom"/>
          </w:tcPr>
          <w:p w14:paraId="5AB7B6F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4F24E7C" w14:textId="77777777" w:rsidR="00D76297" w:rsidRDefault="00D76297" w:rsidP="0074436B"/>
        </w:tc>
      </w:tr>
      <w:tr w:rsidR="00D76297" w14:paraId="5822683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8E55D1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308123" w14:textId="77777777" w:rsidR="00D76297" w:rsidRDefault="004126E9" w:rsidP="0074436B">
            <w:r>
              <w:t>7</w:t>
            </w:r>
          </w:p>
        </w:tc>
        <w:tc>
          <w:tcPr>
            <w:tcW w:w="260" w:type="dxa"/>
            <w:tcBorders>
              <w:top w:val="nil"/>
              <w:left w:val="nil"/>
              <w:bottom w:val="nil"/>
              <w:right w:val="nil"/>
            </w:tcBorders>
            <w:tcMar>
              <w:top w:w="43" w:type="dxa"/>
              <w:left w:w="0" w:type="dxa"/>
              <w:bottom w:w="0" w:type="dxa"/>
              <w:right w:w="0" w:type="dxa"/>
            </w:tcMar>
            <w:vAlign w:val="bottom"/>
          </w:tcPr>
          <w:p w14:paraId="59D6F0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D0C32F" w14:textId="77777777" w:rsidR="00D76297" w:rsidRDefault="004126E9" w:rsidP="0074436B">
            <w:r>
              <w:t>Byggesaksbehandling, gebyrer</w:t>
            </w:r>
          </w:p>
        </w:tc>
        <w:tc>
          <w:tcPr>
            <w:tcW w:w="1200" w:type="dxa"/>
            <w:tcBorders>
              <w:top w:val="nil"/>
              <w:left w:val="nil"/>
              <w:bottom w:val="nil"/>
              <w:right w:val="nil"/>
            </w:tcBorders>
            <w:tcMar>
              <w:top w:w="43" w:type="dxa"/>
              <w:left w:w="0" w:type="dxa"/>
              <w:bottom w:w="0" w:type="dxa"/>
              <w:right w:w="0" w:type="dxa"/>
            </w:tcMar>
            <w:vAlign w:val="bottom"/>
          </w:tcPr>
          <w:p w14:paraId="54DCA4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AF596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504DD2A" w14:textId="77777777" w:rsidR="00D76297" w:rsidRDefault="004126E9" w:rsidP="0074436B">
            <w:r>
              <w:t>23 695 000</w:t>
            </w:r>
          </w:p>
        </w:tc>
        <w:tc>
          <w:tcPr>
            <w:tcW w:w="180" w:type="dxa"/>
            <w:tcBorders>
              <w:top w:val="nil"/>
              <w:left w:val="nil"/>
              <w:bottom w:val="nil"/>
              <w:right w:val="nil"/>
            </w:tcBorders>
            <w:tcMar>
              <w:top w:w="43" w:type="dxa"/>
              <w:left w:w="0" w:type="dxa"/>
              <w:bottom w:w="0" w:type="dxa"/>
              <w:right w:w="0" w:type="dxa"/>
            </w:tcMar>
            <w:vAlign w:val="bottom"/>
          </w:tcPr>
          <w:p w14:paraId="56A588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829888" w14:textId="77777777" w:rsidR="00D76297" w:rsidRDefault="00D76297" w:rsidP="0074436B"/>
        </w:tc>
      </w:tr>
      <w:tr w:rsidR="00D76297" w14:paraId="68863D3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B057C9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88BE69" w14:textId="77777777" w:rsidR="00D76297" w:rsidRDefault="004126E9" w:rsidP="0074436B">
            <w:r>
              <w:t>8</w:t>
            </w:r>
          </w:p>
        </w:tc>
        <w:tc>
          <w:tcPr>
            <w:tcW w:w="260" w:type="dxa"/>
            <w:tcBorders>
              <w:top w:val="nil"/>
              <w:left w:val="nil"/>
              <w:bottom w:val="nil"/>
              <w:right w:val="nil"/>
            </w:tcBorders>
            <w:tcMar>
              <w:top w:w="43" w:type="dxa"/>
              <w:left w:w="0" w:type="dxa"/>
              <w:bottom w:w="0" w:type="dxa"/>
              <w:right w:w="0" w:type="dxa"/>
            </w:tcMar>
            <w:vAlign w:val="bottom"/>
          </w:tcPr>
          <w:p w14:paraId="04FDA60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D712E4" w14:textId="77777777" w:rsidR="00D76297" w:rsidRDefault="004126E9" w:rsidP="0074436B">
            <w:r>
              <w:t>Refusjon utgifter regionale verneombud</w:t>
            </w:r>
          </w:p>
        </w:tc>
        <w:tc>
          <w:tcPr>
            <w:tcW w:w="1200" w:type="dxa"/>
            <w:tcBorders>
              <w:top w:val="nil"/>
              <w:left w:val="nil"/>
              <w:bottom w:val="nil"/>
              <w:right w:val="nil"/>
            </w:tcBorders>
            <w:tcMar>
              <w:top w:w="43" w:type="dxa"/>
              <w:left w:w="0" w:type="dxa"/>
              <w:bottom w:w="0" w:type="dxa"/>
              <w:right w:w="0" w:type="dxa"/>
            </w:tcMar>
            <w:vAlign w:val="bottom"/>
          </w:tcPr>
          <w:p w14:paraId="02FC7F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A422B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2D3C6E1" w14:textId="77777777" w:rsidR="00D76297" w:rsidRDefault="004126E9" w:rsidP="0074436B">
            <w:r>
              <w:t>17 910 000</w:t>
            </w:r>
          </w:p>
        </w:tc>
        <w:tc>
          <w:tcPr>
            <w:tcW w:w="180" w:type="dxa"/>
            <w:tcBorders>
              <w:top w:val="nil"/>
              <w:left w:val="nil"/>
              <w:bottom w:val="nil"/>
              <w:right w:val="nil"/>
            </w:tcBorders>
            <w:tcMar>
              <w:top w:w="43" w:type="dxa"/>
              <w:left w:w="0" w:type="dxa"/>
              <w:bottom w:w="0" w:type="dxa"/>
              <w:right w:w="0" w:type="dxa"/>
            </w:tcMar>
            <w:vAlign w:val="bottom"/>
          </w:tcPr>
          <w:p w14:paraId="218189C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8F10DA" w14:textId="77777777" w:rsidR="00D76297" w:rsidRDefault="00D76297" w:rsidP="0074436B"/>
        </w:tc>
      </w:tr>
      <w:tr w:rsidR="00D76297" w14:paraId="17EF556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0E6F51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54782D"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3E9318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202771" w14:textId="77777777" w:rsidR="00D76297" w:rsidRDefault="004126E9" w:rsidP="0074436B">
            <w:r>
              <w:t>Tvangsmulkt</w:t>
            </w:r>
          </w:p>
        </w:tc>
        <w:tc>
          <w:tcPr>
            <w:tcW w:w="1200" w:type="dxa"/>
            <w:tcBorders>
              <w:top w:val="nil"/>
              <w:left w:val="nil"/>
              <w:bottom w:val="nil"/>
              <w:right w:val="nil"/>
            </w:tcBorders>
            <w:tcMar>
              <w:top w:w="43" w:type="dxa"/>
              <w:left w:w="0" w:type="dxa"/>
              <w:bottom w:w="0" w:type="dxa"/>
              <w:right w:w="0" w:type="dxa"/>
            </w:tcMar>
            <w:vAlign w:val="bottom"/>
          </w:tcPr>
          <w:p w14:paraId="6895E9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24F5B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6F40C4E" w14:textId="77777777" w:rsidR="00D76297" w:rsidRDefault="004126E9" w:rsidP="0074436B">
            <w:r>
              <w:t>7 175 000</w:t>
            </w:r>
          </w:p>
        </w:tc>
        <w:tc>
          <w:tcPr>
            <w:tcW w:w="180" w:type="dxa"/>
            <w:tcBorders>
              <w:top w:val="nil"/>
              <w:left w:val="nil"/>
              <w:bottom w:val="nil"/>
              <w:right w:val="nil"/>
            </w:tcBorders>
            <w:tcMar>
              <w:top w:w="43" w:type="dxa"/>
              <w:left w:w="0" w:type="dxa"/>
              <w:bottom w:w="0" w:type="dxa"/>
              <w:right w:w="0" w:type="dxa"/>
            </w:tcMar>
            <w:vAlign w:val="bottom"/>
          </w:tcPr>
          <w:p w14:paraId="6B88F2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CA88CE" w14:textId="77777777" w:rsidR="00D76297" w:rsidRDefault="00D76297" w:rsidP="0074436B"/>
        </w:tc>
      </w:tr>
      <w:tr w:rsidR="00D76297" w14:paraId="2C84799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3AD03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F6E009B"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2A19FF9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702AE9" w14:textId="77777777" w:rsidR="00D76297" w:rsidRDefault="004126E9" w:rsidP="0074436B">
            <w:r>
              <w:t>Overtredelsesgebyrer</w:t>
            </w:r>
          </w:p>
        </w:tc>
        <w:tc>
          <w:tcPr>
            <w:tcW w:w="1200" w:type="dxa"/>
            <w:tcBorders>
              <w:top w:val="nil"/>
              <w:left w:val="nil"/>
              <w:bottom w:val="nil"/>
              <w:right w:val="nil"/>
            </w:tcBorders>
            <w:tcMar>
              <w:top w:w="43" w:type="dxa"/>
              <w:left w:w="0" w:type="dxa"/>
              <w:bottom w:w="0" w:type="dxa"/>
              <w:right w:w="0" w:type="dxa"/>
            </w:tcMar>
            <w:vAlign w:val="bottom"/>
          </w:tcPr>
          <w:p w14:paraId="642B16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1178C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D53889F" w14:textId="77777777" w:rsidR="00D76297" w:rsidRDefault="004126E9" w:rsidP="0074436B">
            <w:r>
              <w:t>29 450 000</w:t>
            </w:r>
          </w:p>
        </w:tc>
        <w:tc>
          <w:tcPr>
            <w:tcW w:w="180" w:type="dxa"/>
            <w:tcBorders>
              <w:top w:val="nil"/>
              <w:left w:val="nil"/>
              <w:bottom w:val="nil"/>
              <w:right w:val="nil"/>
            </w:tcBorders>
            <w:tcMar>
              <w:top w:w="43" w:type="dxa"/>
              <w:left w:w="0" w:type="dxa"/>
              <w:bottom w:w="0" w:type="dxa"/>
              <w:right w:w="0" w:type="dxa"/>
            </w:tcMar>
            <w:vAlign w:val="bottom"/>
          </w:tcPr>
          <w:p w14:paraId="58ACE7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4635A2" w14:textId="77777777" w:rsidR="00D76297" w:rsidRDefault="004126E9" w:rsidP="0074436B">
            <w:r>
              <w:t>86 980 000</w:t>
            </w:r>
          </w:p>
        </w:tc>
      </w:tr>
      <w:tr w:rsidR="00D76297" w14:paraId="06953B32"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1398BDD" w14:textId="77777777" w:rsidR="00D76297" w:rsidRDefault="004126E9" w:rsidP="0074436B">
            <w:r>
              <w:t>3642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7B7A0B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A9D30A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61060F" w14:textId="77777777" w:rsidR="00D76297" w:rsidRDefault="004126E9" w:rsidP="0074436B">
            <w:r>
              <w:t>Petroleumstilsynet:</w:t>
            </w:r>
          </w:p>
        </w:tc>
        <w:tc>
          <w:tcPr>
            <w:tcW w:w="1200" w:type="dxa"/>
            <w:tcBorders>
              <w:top w:val="nil"/>
              <w:left w:val="nil"/>
              <w:bottom w:val="nil"/>
              <w:right w:val="nil"/>
            </w:tcBorders>
            <w:tcMar>
              <w:top w:w="43" w:type="dxa"/>
              <w:left w:w="0" w:type="dxa"/>
              <w:bottom w:w="0" w:type="dxa"/>
              <w:right w:w="0" w:type="dxa"/>
            </w:tcMar>
            <w:vAlign w:val="bottom"/>
          </w:tcPr>
          <w:p w14:paraId="4432438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55FA0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86579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F0C5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E537AA" w14:textId="77777777" w:rsidR="00D76297" w:rsidRDefault="00D76297" w:rsidP="0074436B"/>
        </w:tc>
      </w:tr>
      <w:tr w:rsidR="00D76297" w14:paraId="2A60B60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60C96C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001652"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3A65281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BF2409" w14:textId="77777777" w:rsidR="00D76297" w:rsidRDefault="004126E9" w:rsidP="0074436B">
            <w:r>
              <w:t>Oppdrags- og samarbeidsvirksomhet</w:t>
            </w:r>
          </w:p>
        </w:tc>
        <w:tc>
          <w:tcPr>
            <w:tcW w:w="1200" w:type="dxa"/>
            <w:tcBorders>
              <w:top w:val="nil"/>
              <w:left w:val="nil"/>
              <w:bottom w:val="nil"/>
              <w:right w:val="nil"/>
            </w:tcBorders>
            <w:tcMar>
              <w:top w:w="43" w:type="dxa"/>
              <w:left w:w="0" w:type="dxa"/>
              <w:bottom w:w="0" w:type="dxa"/>
              <w:right w:w="0" w:type="dxa"/>
            </w:tcMar>
            <w:vAlign w:val="bottom"/>
          </w:tcPr>
          <w:p w14:paraId="20D663E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C29D2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414E3DF" w14:textId="77777777" w:rsidR="00D76297" w:rsidRDefault="004126E9" w:rsidP="0074436B">
            <w:r>
              <w:t>8 475 000</w:t>
            </w:r>
          </w:p>
        </w:tc>
        <w:tc>
          <w:tcPr>
            <w:tcW w:w="180" w:type="dxa"/>
            <w:tcBorders>
              <w:top w:val="nil"/>
              <w:left w:val="nil"/>
              <w:bottom w:val="nil"/>
              <w:right w:val="nil"/>
            </w:tcBorders>
            <w:tcMar>
              <w:top w:w="43" w:type="dxa"/>
              <w:left w:w="0" w:type="dxa"/>
              <w:bottom w:w="0" w:type="dxa"/>
              <w:right w:w="0" w:type="dxa"/>
            </w:tcMar>
            <w:vAlign w:val="bottom"/>
          </w:tcPr>
          <w:p w14:paraId="4076CD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A3AE41" w14:textId="77777777" w:rsidR="00D76297" w:rsidRDefault="00D76297" w:rsidP="0074436B"/>
        </w:tc>
      </w:tr>
      <w:tr w:rsidR="00D76297" w14:paraId="1C74D89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B32F54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F9092D"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08E1CF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DE63E7" w14:textId="77777777" w:rsidR="00D76297" w:rsidRDefault="004126E9" w:rsidP="0074436B">
            <w:r>
              <w:t>Gebyr tilsyn</w:t>
            </w:r>
          </w:p>
        </w:tc>
        <w:tc>
          <w:tcPr>
            <w:tcW w:w="1200" w:type="dxa"/>
            <w:tcBorders>
              <w:top w:val="nil"/>
              <w:left w:val="nil"/>
              <w:bottom w:val="nil"/>
              <w:right w:val="nil"/>
            </w:tcBorders>
            <w:tcMar>
              <w:top w:w="43" w:type="dxa"/>
              <w:left w:w="0" w:type="dxa"/>
              <w:bottom w:w="0" w:type="dxa"/>
              <w:right w:w="0" w:type="dxa"/>
            </w:tcMar>
            <w:vAlign w:val="bottom"/>
          </w:tcPr>
          <w:p w14:paraId="43AB8BA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1A683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B1D66FE" w14:textId="77777777" w:rsidR="00D76297" w:rsidRDefault="004126E9" w:rsidP="0074436B">
            <w:r>
              <w:t>82 215 000</w:t>
            </w:r>
          </w:p>
        </w:tc>
        <w:tc>
          <w:tcPr>
            <w:tcW w:w="180" w:type="dxa"/>
            <w:tcBorders>
              <w:top w:val="nil"/>
              <w:left w:val="nil"/>
              <w:bottom w:val="nil"/>
              <w:right w:val="nil"/>
            </w:tcBorders>
            <w:tcMar>
              <w:top w:w="43" w:type="dxa"/>
              <w:left w:w="0" w:type="dxa"/>
              <w:bottom w:w="0" w:type="dxa"/>
              <w:right w:w="0" w:type="dxa"/>
            </w:tcMar>
            <w:vAlign w:val="bottom"/>
          </w:tcPr>
          <w:p w14:paraId="7204E3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9E8583" w14:textId="77777777" w:rsidR="00D76297" w:rsidRDefault="004126E9" w:rsidP="0074436B">
            <w:r>
              <w:t>90 690 000</w:t>
            </w:r>
          </w:p>
        </w:tc>
      </w:tr>
      <w:tr w:rsidR="00D76297" w14:paraId="3865E0F3"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49A514AF" w14:textId="77777777" w:rsidR="00D76297" w:rsidRDefault="004126E9" w:rsidP="0074436B">
            <w:r>
              <w:t>3671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17478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11FEA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77C048" w14:textId="77777777" w:rsidR="00D76297" w:rsidRDefault="004126E9" w:rsidP="0074436B">
            <w:r>
              <w:t>Bosetting av flyktninger og tiltak for innvandrere:</w:t>
            </w:r>
          </w:p>
        </w:tc>
        <w:tc>
          <w:tcPr>
            <w:tcW w:w="1200" w:type="dxa"/>
            <w:tcBorders>
              <w:top w:val="nil"/>
              <w:left w:val="nil"/>
              <w:bottom w:val="nil"/>
              <w:right w:val="nil"/>
            </w:tcBorders>
            <w:tcMar>
              <w:top w:w="43" w:type="dxa"/>
              <w:left w:w="0" w:type="dxa"/>
              <w:bottom w:w="0" w:type="dxa"/>
              <w:right w:w="0" w:type="dxa"/>
            </w:tcMar>
            <w:vAlign w:val="bottom"/>
          </w:tcPr>
          <w:p w14:paraId="2D1855A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9BF80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F8651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0390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D8DB67" w14:textId="77777777" w:rsidR="00D76297" w:rsidRDefault="00D76297" w:rsidP="0074436B"/>
        </w:tc>
      </w:tr>
      <w:tr w:rsidR="00D76297" w14:paraId="13B1F790" w14:textId="77777777" w:rsidTr="00901DD4">
        <w:trPr>
          <w:trHeight w:val="760"/>
        </w:trPr>
        <w:tc>
          <w:tcPr>
            <w:tcW w:w="567" w:type="dxa"/>
            <w:tcBorders>
              <w:top w:val="nil"/>
              <w:left w:val="nil"/>
              <w:bottom w:val="nil"/>
              <w:right w:val="nil"/>
            </w:tcBorders>
            <w:tcMar>
              <w:top w:w="43" w:type="dxa"/>
              <w:left w:w="0" w:type="dxa"/>
              <w:bottom w:w="0" w:type="dxa"/>
              <w:right w:w="0" w:type="dxa"/>
            </w:tcMar>
            <w:vAlign w:val="bottom"/>
          </w:tcPr>
          <w:p w14:paraId="37739EA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99A0E02"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56185C6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9E0161" w14:textId="77777777" w:rsidR="00D76297" w:rsidRDefault="004126E9" w:rsidP="0074436B">
            <w:r>
              <w:t>Tilskudd til integreringsprosjekter i asylmottak i regi av frivillige organisasjoner, ODA-godkjente utgifter</w:t>
            </w:r>
          </w:p>
        </w:tc>
        <w:tc>
          <w:tcPr>
            <w:tcW w:w="1200" w:type="dxa"/>
            <w:tcBorders>
              <w:top w:val="nil"/>
              <w:left w:val="nil"/>
              <w:bottom w:val="nil"/>
              <w:right w:val="nil"/>
            </w:tcBorders>
            <w:tcMar>
              <w:top w:w="43" w:type="dxa"/>
              <w:left w:w="0" w:type="dxa"/>
              <w:bottom w:w="0" w:type="dxa"/>
              <w:right w:w="0" w:type="dxa"/>
            </w:tcMar>
            <w:vAlign w:val="bottom"/>
          </w:tcPr>
          <w:p w14:paraId="6BA7F3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2BD8C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E2763B8" w14:textId="77777777" w:rsidR="00D76297" w:rsidRDefault="004126E9" w:rsidP="0074436B">
            <w:r>
              <w:t>12 240 000</w:t>
            </w:r>
          </w:p>
        </w:tc>
        <w:tc>
          <w:tcPr>
            <w:tcW w:w="180" w:type="dxa"/>
            <w:tcBorders>
              <w:top w:val="nil"/>
              <w:left w:val="nil"/>
              <w:bottom w:val="nil"/>
              <w:right w:val="nil"/>
            </w:tcBorders>
            <w:tcMar>
              <w:top w:w="43" w:type="dxa"/>
              <w:left w:w="0" w:type="dxa"/>
              <w:bottom w:w="0" w:type="dxa"/>
              <w:right w:w="0" w:type="dxa"/>
            </w:tcMar>
            <w:vAlign w:val="bottom"/>
          </w:tcPr>
          <w:p w14:paraId="68294A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0DCE59" w14:textId="77777777" w:rsidR="00D76297" w:rsidRDefault="004126E9" w:rsidP="0074436B">
            <w:r>
              <w:t>12 240 000</w:t>
            </w:r>
          </w:p>
        </w:tc>
      </w:tr>
      <w:tr w:rsidR="00D76297" w14:paraId="2E86CAC3"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2D7310E0" w14:textId="77777777" w:rsidR="00D76297" w:rsidRDefault="004126E9" w:rsidP="0074436B">
            <w:r>
              <w:t>3672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5B38B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09CA2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22FFAA" w14:textId="77777777" w:rsidR="00D76297" w:rsidRDefault="004126E9" w:rsidP="0074436B">
            <w:r>
              <w:t>Opplæring i norsk og samfunnskunnskap for voksne innvandrere:</w:t>
            </w:r>
          </w:p>
        </w:tc>
        <w:tc>
          <w:tcPr>
            <w:tcW w:w="1200" w:type="dxa"/>
            <w:tcBorders>
              <w:top w:val="nil"/>
              <w:left w:val="nil"/>
              <w:bottom w:val="nil"/>
              <w:right w:val="nil"/>
            </w:tcBorders>
            <w:tcMar>
              <w:top w:w="43" w:type="dxa"/>
              <w:left w:w="0" w:type="dxa"/>
              <w:bottom w:w="0" w:type="dxa"/>
              <w:right w:w="0" w:type="dxa"/>
            </w:tcMar>
            <w:vAlign w:val="bottom"/>
          </w:tcPr>
          <w:p w14:paraId="0DB704F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47046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C818B0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BEBB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2CB774" w14:textId="77777777" w:rsidR="00D76297" w:rsidRDefault="00D76297" w:rsidP="0074436B"/>
        </w:tc>
      </w:tr>
      <w:tr w:rsidR="00D76297" w14:paraId="18F6A551"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041D6AB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93BA1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9569C0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ACC809" w14:textId="77777777" w:rsidR="00D76297" w:rsidRDefault="004126E9" w:rsidP="0074436B">
            <w:r>
              <w:t>Norskopplæring i mottak, ODA-godkjente utgifter</w:t>
            </w:r>
          </w:p>
        </w:tc>
        <w:tc>
          <w:tcPr>
            <w:tcW w:w="1200" w:type="dxa"/>
            <w:tcBorders>
              <w:top w:val="nil"/>
              <w:left w:val="nil"/>
              <w:bottom w:val="nil"/>
              <w:right w:val="nil"/>
            </w:tcBorders>
            <w:tcMar>
              <w:top w:w="43" w:type="dxa"/>
              <w:left w:w="0" w:type="dxa"/>
              <w:bottom w:w="0" w:type="dxa"/>
              <w:right w:w="0" w:type="dxa"/>
            </w:tcMar>
            <w:vAlign w:val="bottom"/>
          </w:tcPr>
          <w:p w14:paraId="2182AE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76DF6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4656296" w14:textId="77777777" w:rsidR="00D76297" w:rsidRDefault="004126E9" w:rsidP="0074436B">
            <w:r>
              <w:t>39 415 000</w:t>
            </w:r>
          </w:p>
        </w:tc>
        <w:tc>
          <w:tcPr>
            <w:tcW w:w="180" w:type="dxa"/>
            <w:tcBorders>
              <w:top w:val="nil"/>
              <w:left w:val="nil"/>
              <w:bottom w:val="nil"/>
              <w:right w:val="nil"/>
            </w:tcBorders>
            <w:tcMar>
              <w:top w:w="43" w:type="dxa"/>
              <w:left w:w="0" w:type="dxa"/>
              <w:bottom w:w="0" w:type="dxa"/>
              <w:right w:w="0" w:type="dxa"/>
            </w:tcMar>
            <w:vAlign w:val="bottom"/>
          </w:tcPr>
          <w:p w14:paraId="0083EB1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FDF6A1C" w14:textId="77777777" w:rsidR="00D76297" w:rsidRDefault="004126E9" w:rsidP="0074436B">
            <w:r>
              <w:t>39 415 000</w:t>
            </w:r>
          </w:p>
        </w:tc>
      </w:tr>
      <w:tr w:rsidR="00D76297" w14:paraId="2716B8B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930DE0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2C1B47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C3411F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A306EE" w14:textId="77777777" w:rsidR="00D76297" w:rsidRDefault="004126E9" w:rsidP="0074436B">
            <w:r>
              <w:t>Sum Arbeids- og inkluderingsdepartementet</w:t>
            </w:r>
          </w:p>
        </w:tc>
        <w:tc>
          <w:tcPr>
            <w:tcW w:w="1200" w:type="dxa"/>
            <w:tcBorders>
              <w:top w:val="nil"/>
              <w:left w:val="nil"/>
              <w:bottom w:val="nil"/>
              <w:right w:val="nil"/>
            </w:tcBorders>
            <w:tcMar>
              <w:top w:w="43" w:type="dxa"/>
              <w:left w:w="0" w:type="dxa"/>
              <w:bottom w:w="0" w:type="dxa"/>
              <w:right w:w="0" w:type="dxa"/>
            </w:tcMar>
            <w:vAlign w:val="bottom"/>
          </w:tcPr>
          <w:p w14:paraId="3D4DA1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2BC34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7EEAB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3120A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9BF3310" w14:textId="77777777" w:rsidR="00D76297" w:rsidRDefault="004126E9" w:rsidP="0074436B">
            <w:r>
              <w:t>271 210 000</w:t>
            </w:r>
          </w:p>
        </w:tc>
      </w:tr>
      <w:tr w:rsidR="00D76297" w14:paraId="31CFE155"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2DB91E65" w14:textId="77777777" w:rsidR="00D76297" w:rsidRDefault="004126E9">
            <w:pPr>
              <w:pStyle w:val="tittel-gulbok2"/>
            </w:pPr>
            <w:r>
              <w:rPr>
                <w:spacing w:val="21"/>
                <w:w w:val="100"/>
                <w:sz w:val="21"/>
                <w:szCs w:val="21"/>
              </w:rPr>
              <w:t xml:space="preserve">Helse- og </w:t>
            </w:r>
            <w:proofErr w:type="spellStart"/>
            <w:r>
              <w:rPr>
                <w:spacing w:val="21"/>
                <w:w w:val="100"/>
                <w:sz w:val="21"/>
                <w:szCs w:val="21"/>
              </w:rPr>
              <w:t>omsorgsdepartementet</w:t>
            </w:r>
            <w:proofErr w:type="spellEnd"/>
          </w:p>
        </w:tc>
      </w:tr>
      <w:tr w:rsidR="00D76297" w14:paraId="647B9C6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F044F27" w14:textId="77777777" w:rsidR="00D76297" w:rsidRDefault="004126E9" w:rsidP="0074436B">
            <w:r>
              <w:t>3701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5D336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989E50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2381D3" w14:textId="77777777" w:rsidR="00D76297" w:rsidRDefault="004126E9" w:rsidP="0074436B">
            <w:r>
              <w:t>E-helse, helseregistre mv.:</w:t>
            </w:r>
          </w:p>
        </w:tc>
        <w:tc>
          <w:tcPr>
            <w:tcW w:w="1200" w:type="dxa"/>
            <w:tcBorders>
              <w:top w:val="nil"/>
              <w:left w:val="nil"/>
              <w:bottom w:val="nil"/>
              <w:right w:val="nil"/>
            </w:tcBorders>
            <w:tcMar>
              <w:top w:w="43" w:type="dxa"/>
              <w:left w:w="0" w:type="dxa"/>
              <w:bottom w:w="0" w:type="dxa"/>
              <w:right w:w="0" w:type="dxa"/>
            </w:tcMar>
            <w:vAlign w:val="bottom"/>
          </w:tcPr>
          <w:p w14:paraId="1F385E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8AA50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1EAEBC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649F3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3BE98E" w14:textId="77777777" w:rsidR="00D76297" w:rsidRDefault="00D76297" w:rsidP="0074436B"/>
        </w:tc>
      </w:tr>
      <w:tr w:rsidR="00D76297" w14:paraId="75BF9DE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52B7DD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86C4CC"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6D3881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DF32AE"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2CA8158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4FA1F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505F944" w14:textId="77777777" w:rsidR="00D76297" w:rsidRDefault="004126E9" w:rsidP="0074436B">
            <w:r>
              <w:t>4 653 000</w:t>
            </w:r>
          </w:p>
        </w:tc>
        <w:tc>
          <w:tcPr>
            <w:tcW w:w="180" w:type="dxa"/>
            <w:tcBorders>
              <w:top w:val="nil"/>
              <w:left w:val="nil"/>
              <w:bottom w:val="nil"/>
              <w:right w:val="nil"/>
            </w:tcBorders>
            <w:tcMar>
              <w:top w:w="43" w:type="dxa"/>
              <w:left w:w="0" w:type="dxa"/>
              <w:bottom w:w="0" w:type="dxa"/>
              <w:right w:w="0" w:type="dxa"/>
            </w:tcMar>
            <w:vAlign w:val="bottom"/>
          </w:tcPr>
          <w:p w14:paraId="613892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6487EE" w14:textId="77777777" w:rsidR="00D76297" w:rsidRDefault="004126E9" w:rsidP="0074436B">
            <w:r>
              <w:t>4 653 000</w:t>
            </w:r>
          </w:p>
        </w:tc>
      </w:tr>
      <w:tr w:rsidR="00D76297" w14:paraId="126CDA6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319D56D" w14:textId="77777777" w:rsidR="00D76297" w:rsidRDefault="004126E9" w:rsidP="0074436B">
            <w:r>
              <w:t>3704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11D921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67A278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4ABE69" w14:textId="77777777" w:rsidR="00D76297" w:rsidRDefault="004126E9" w:rsidP="0074436B">
            <w:r>
              <w:t>Norsk helsearkiv:</w:t>
            </w:r>
          </w:p>
        </w:tc>
        <w:tc>
          <w:tcPr>
            <w:tcW w:w="1200" w:type="dxa"/>
            <w:tcBorders>
              <w:top w:val="nil"/>
              <w:left w:val="nil"/>
              <w:bottom w:val="nil"/>
              <w:right w:val="nil"/>
            </w:tcBorders>
            <w:tcMar>
              <w:top w:w="43" w:type="dxa"/>
              <w:left w:w="0" w:type="dxa"/>
              <w:bottom w:w="0" w:type="dxa"/>
              <w:right w:w="0" w:type="dxa"/>
            </w:tcMar>
            <w:vAlign w:val="bottom"/>
          </w:tcPr>
          <w:p w14:paraId="297772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66CC4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0B6AC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09A6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4872E7" w14:textId="77777777" w:rsidR="00D76297" w:rsidRDefault="00D76297" w:rsidP="0074436B"/>
        </w:tc>
      </w:tr>
      <w:tr w:rsidR="00D76297" w14:paraId="482EA3B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503EDD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C77EE9"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A5C80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BE19CA"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4CF03A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07754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42A353A" w14:textId="77777777" w:rsidR="00D76297" w:rsidRDefault="004126E9" w:rsidP="0074436B">
            <w:r>
              <w:t>3 237 000</w:t>
            </w:r>
          </w:p>
        </w:tc>
        <w:tc>
          <w:tcPr>
            <w:tcW w:w="180" w:type="dxa"/>
            <w:tcBorders>
              <w:top w:val="nil"/>
              <w:left w:val="nil"/>
              <w:bottom w:val="nil"/>
              <w:right w:val="nil"/>
            </w:tcBorders>
            <w:tcMar>
              <w:top w:w="43" w:type="dxa"/>
              <w:left w:w="0" w:type="dxa"/>
              <w:bottom w:w="0" w:type="dxa"/>
              <w:right w:w="0" w:type="dxa"/>
            </w:tcMar>
            <w:vAlign w:val="bottom"/>
          </w:tcPr>
          <w:p w14:paraId="5248BA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1A39F7" w14:textId="77777777" w:rsidR="00D76297" w:rsidRDefault="004126E9" w:rsidP="0074436B">
            <w:r>
              <w:t>3 237 000</w:t>
            </w:r>
          </w:p>
        </w:tc>
      </w:tr>
      <w:tr w:rsidR="00D76297" w14:paraId="227C9D2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04BFF18" w14:textId="77777777" w:rsidR="00D76297" w:rsidRDefault="004126E9" w:rsidP="0074436B">
            <w:r>
              <w:t>3710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E86247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B31E6E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735D66" w14:textId="77777777" w:rsidR="00D76297" w:rsidRDefault="004126E9" w:rsidP="0074436B">
            <w:r>
              <w:t>Vaksiner mv.:</w:t>
            </w:r>
          </w:p>
        </w:tc>
        <w:tc>
          <w:tcPr>
            <w:tcW w:w="1200" w:type="dxa"/>
            <w:tcBorders>
              <w:top w:val="nil"/>
              <w:left w:val="nil"/>
              <w:bottom w:val="nil"/>
              <w:right w:val="nil"/>
            </w:tcBorders>
            <w:tcMar>
              <w:top w:w="43" w:type="dxa"/>
              <w:left w:w="0" w:type="dxa"/>
              <w:bottom w:w="0" w:type="dxa"/>
              <w:right w:w="0" w:type="dxa"/>
            </w:tcMar>
            <w:vAlign w:val="bottom"/>
          </w:tcPr>
          <w:p w14:paraId="58D2B7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DFDBE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502F0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DBB1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467ED5" w14:textId="77777777" w:rsidR="00D76297" w:rsidRDefault="00D76297" w:rsidP="0074436B"/>
        </w:tc>
      </w:tr>
      <w:tr w:rsidR="00D76297" w14:paraId="040EA54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1A4B61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EB0FB6"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42C6942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2E909B" w14:textId="77777777" w:rsidR="00D76297" w:rsidRDefault="004126E9" w:rsidP="0074436B">
            <w:r>
              <w:t>Vaksinesalg</w:t>
            </w:r>
          </w:p>
        </w:tc>
        <w:tc>
          <w:tcPr>
            <w:tcW w:w="1200" w:type="dxa"/>
            <w:tcBorders>
              <w:top w:val="nil"/>
              <w:left w:val="nil"/>
              <w:bottom w:val="nil"/>
              <w:right w:val="nil"/>
            </w:tcBorders>
            <w:tcMar>
              <w:top w:w="43" w:type="dxa"/>
              <w:left w:w="0" w:type="dxa"/>
              <w:bottom w:w="0" w:type="dxa"/>
              <w:right w:w="0" w:type="dxa"/>
            </w:tcMar>
            <w:vAlign w:val="bottom"/>
          </w:tcPr>
          <w:p w14:paraId="306E6E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9185A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4C0519F" w14:textId="77777777" w:rsidR="00D76297" w:rsidRDefault="004126E9" w:rsidP="0074436B">
            <w:r>
              <w:t>279 686 000</w:t>
            </w:r>
          </w:p>
        </w:tc>
        <w:tc>
          <w:tcPr>
            <w:tcW w:w="180" w:type="dxa"/>
            <w:tcBorders>
              <w:top w:val="nil"/>
              <w:left w:val="nil"/>
              <w:bottom w:val="nil"/>
              <w:right w:val="nil"/>
            </w:tcBorders>
            <w:tcMar>
              <w:top w:w="43" w:type="dxa"/>
              <w:left w:w="0" w:type="dxa"/>
              <w:bottom w:w="0" w:type="dxa"/>
              <w:right w:w="0" w:type="dxa"/>
            </w:tcMar>
            <w:vAlign w:val="bottom"/>
          </w:tcPr>
          <w:p w14:paraId="21081C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3374A4" w14:textId="77777777" w:rsidR="00D76297" w:rsidRDefault="004126E9" w:rsidP="0074436B">
            <w:r>
              <w:t>279 686 000</w:t>
            </w:r>
          </w:p>
        </w:tc>
      </w:tr>
      <w:tr w:rsidR="00D76297" w14:paraId="4354A35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0E74546" w14:textId="77777777" w:rsidR="00D76297" w:rsidRDefault="004126E9" w:rsidP="0074436B">
            <w:r>
              <w:t>3714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35955E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41B0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1A04D7" w14:textId="77777777" w:rsidR="00D76297" w:rsidRDefault="004126E9" w:rsidP="0074436B">
            <w:r>
              <w:t>Folkehelse:</w:t>
            </w:r>
          </w:p>
        </w:tc>
        <w:tc>
          <w:tcPr>
            <w:tcW w:w="1200" w:type="dxa"/>
            <w:tcBorders>
              <w:top w:val="nil"/>
              <w:left w:val="nil"/>
              <w:bottom w:val="nil"/>
              <w:right w:val="nil"/>
            </w:tcBorders>
            <w:tcMar>
              <w:top w:w="43" w:type="dxa"/>
              <w:left w:w="0" w:type="dxa"/>
              <w:bottom w:w="0" w:type="dxa"/>
              <w:right w:w="0" w:type="dxa"/>
            </w:tcMar>
            <w:vAlign w:val="bottom"/>
          </w:tcPr>
          <w:p w14:paraId="45386B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07814A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9BC20C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4361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F287E9" w14:textId="77777777" w:rsidR="00D76297" w:rsidRDefault="00D76297" w:rsidP="0074436B"/>
        </w:tc>
      </w:tr>
      <w:tr w:rsidR="00D76297" w14:paraId="6E0CAA5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10B91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D59BD1"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44C78F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E25EAA" w14:textId="77777777" w:rsidR="00D76297" w:rsidRDefault="004126E9" w:rsidP="0074436B">
            <w:r>
              <w:t>Gebyrinntekter</w:t>
            </w:r>
          </w:p>
        </w:tc>
        <w:tc>
          <w:tcPr>
            <w:tcW w:w="1200" w:type="dxa"/>
            <w:tcBorders>
              <w:top w:val="nil"/>
              <w:left w:val="nil"/>
              <w:bottom w:val="nil"/>
              <w:right w:val="nil"/>
            </w:tcBorders>
            <w:tcMar>
              <w:top w:w="43" w:type="dxa"/>
              <w:left w:w="0" w:type="dxa"/>
              <w:bottom w:w="0" w:type="dxa"/>
              <w:right w:w="0" w:type="dxa"/>
            </w:tcMar>
            <w:vAlign w:val="bottom"/>
          </w:tcPr>
          <w:p w14:paraId="2556762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FF7A3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3FFF408" w14:textId="77777777" w:rsidR="00D76297" w:rsidRDefault="004126E9" w:rsidP="0074436B">
            <w:r>
              <w:t>13 040 000</w:t>
            </w:r>
          </w:p>
        </w:tc>
        <w:tc>
          <w:tcPr>
            <w:tcW w:w="180" w:type="dxa"/>
            <w:tcBorders>
              <w:top w:val="nil"/>
              <w:left w:val="nil"/>
              <w:bottom w:val="nil"/>
              <w:right w:val="nil"/>
            </w:tcBorders>
            <w:tcMar>
              <w:top w:w="43" w:type="dxa"/>
              <w:left w:w="0" w:type="dxa"/>
              <w:bottom w:w="0" w:type="dxa"/>
              <w:right w:w="0" w:type="dxa"/>
            </w:tcMar>
            <w:vAlign w:val="bottom"/>
          </w:tcPr>
          <w:p w14:paraId="6D41BA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937C1A" w14:textId="77777777" w:rsidR="00D76297" w:rsidRDefault="004126E9" w:rsidP="0074436B">
            <w:r>
              <w:t>13 040 000</w:t>
            </w:r>
          </w:p>
        </w:tc>
      </w:tr>
      <w:tr w:rsidR="00D76297" w14:paraId="295A4BF7"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6EEBA17" w14:textId="77777777" w:rsidR="00D76297" w:rsidRDefault="004126E9" w:rsidP="0074436B">
            <w:r>
              <w:t>3732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F660E7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94522A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4E2D96" w14:textId="77777777" w:rsidR="00D76297" w:rsidRDefault="004126E9" w:rsidP="0074436B">
            <w:r>
              <w:t>Regionale helseforetak:</w:t>
            </w:r>
          </w:p>
        </w:tc>
        <w:tc>
          <w:tcPr>
            <w:tcW w:w="1200" w:type="dxa"/>
            <w:tcBorders>
              <w:top w:val="nil"/>
              <w:left w:val="nil"/>
              <w:bottom w:val="nil"/>
              <w:right w:val="nil"/>
            </w:tcBorders>
            <w:tcMar>
              <w:top w:w="43" w:type="dxa"/>
              <w:left w:w="0" w:type="dxa"/>
              <w:bottom w:w="0" w:type="dxa"/>
              <w:right w:w="0" w:type="dxa"/>
            </w:tcMar>
            <w:vAlign w:val="bottom"/>
          </w:tcPr>
          <w:p w14:paraId="5E37CF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0EED6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DB7684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286B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9ACE857" w14:textId="77777777" w:rsidR="00D76297" w:rsidRDefault="00D76297" w:rsidP="0074436B"/>
        </w:tc>
      </w:tr>
      <w:tr w:rsidR="00D76297" w14:paraId="1EC2B79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8210D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2157ED"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55371C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59C310" w14:textId="77777777" w:rsidR="00D76297" w:rsidRDefault="004126E9" w:rsidP="0074436B">
            <w:r>
              <w:t>Renter på investeringslån</w:t>
            </w:r>
          </w:p>
        </w:tc>
        <w:tc>
          <w:tcPr>
            <w:tcW w:w="1200" w:type="dxa"/>
            <w:tcBorders>
              <w:top w:val="nil"/>
              <w:left w:val="nil"/>
              <w:bottom w:val="nil"/>
              <w:right w:val="nil"/>
            </w:tcBorders>
            <w:tcMar>
              <w:top w:w="43" w:type="dxa"/>
              <w:left w:w="0" w:type="dxa"/>
              <w:bottom w:w="0" w:type="dxa"/>
              <w:right w:w="0" w:type="dxa"/>
            </w:tcMar>
            <w:vAlign w:val="bottom"/>
          </w:tcPr>
          <w:p w14:paraId="149D12A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E27D3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3E9B4CA" w14:textId="77777777" w:rsidR="00D76297" w:rsidRDefault="004126E9" w:rsidP="0074436B">
            <w:r>
              <w:t>326 000 000</w:t>
            </w:r>
          </w:p>
        </w:tc>
        <w:tc>
          <w:tcPr>
            <w:tcW w:w="180" w:type="dxa"/>
            <w:tcBorders>
              <w:top w:val="nil"/>
              <w:left w:val="nil"/>
              <w:bottom w:val="nil"/>
              <w:right w:val="nil"/>
            </w:tcBorders>
            <w:tcMar>
              <w:top w:w="43" w:type="dxa"/>
              <w:left w:w="0" w:type="dxa"/>
              <w:bottom w:w="0" w:type="dxa"/>
              <w:right w:w="0" w:type="dxa"/>
            </w:tcMar>
            <w:vAlign w:val="bottom"/>
          </w:tcPr>
          <w:p w14:paraId="47C98A1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C4677C" w14:textId="77777777" w:rsidR="00D76297" w:rsidRDefault="00D76297" w:rsidP="0074436B"/>
        </w:tc>
      </w:tr>
      <w:tr w:rsidR="00D76297" w14:paraId="39B7E7C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F0926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11C52F"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7DC658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D313706" w14:textId="77777777" w:rsidR="00D76297" w:rsidRDefault="004126E9" w:rsidP="0074436B">
            <w:r>
              <w:t>Avdrag på investeringslån f.o.m. 2008</w:t>
            </w:r>
          </w:p>
        </w:tc>
        <w:tc>
          <w:tcPr>
            <w:tcW w:w="1200" w:type="dxa"/>
            <w:tcBorders>
              <w:top w:val="nil"/>
              <w:left w:val="nil"/>
              <w:bottom w:val="nil"/>
              <w:right w:val="nil"/>
            </w:tcBorders>
            <w:tcMar>
              <w:top w:w="43" w:type="dxa"/>
              <w:left w:w="0" w:type="dxa"/>
              <w:bottom w:w="0" w:type="dxa"/>
              <w:right w:w="0" w:type="dxa"/>
            </w:tcMar>
            <w:vAlign w:val="bottom"/>
          </w:tcPr>
          <w:p w14:paraId="2418AD1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B4D88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1E42522" w14:textId="77777777" w:rsidR="00D76297" w:rsidRDefault="004126E9" w:rsidP="0074436B">
            <w:r>
              <w:t>725 000 000</w:t>
            </w:r>
          </w:p>
        </w:tc>
        <w:tc>
          <w:tcPr>
            <w:tcW w:w="180" w:type="dxa"/>
            <w:tcBorders>
              <w:top w:val="nil"/>
              <w:left w:val="nil"/>
              <w:bottom w:val="nil"/>
              <w:right w:val="nil"/>
            </w:tcBorders>
            <w:tcMar>
              <w:top w:w="43" w:type="dxa"/>
              <w:left w:w="0" w:type="dxa"/>
              <w:bottom w:w="0" w:type="dxa"/>
              <w:right w:w="0" w:type="dxa"/>
            </w:tcMar>
            <w:vAlign w:val="bottom"/>
          </w:tcPr>
          <w:p w14:paraId="587184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07864D" w14:textId="77777777" w:rsidR="00D76297" w:rsidRDefault="00D76297" w:rsidP="0074436B"/>
        </w:tc>
      </w:tr>
      <w:tr w:rsidR="00D76297" w14:paraId="2ED1828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F4392C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630C86"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78E452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4D9380" w14:textId="77777777" w:rsidR="00D76297" w:rsidRDefault="004126E9" w:rsidP="0074436B">
            <w:r>
              <w:t>Avdrag på investeringslån t.o.m. 2007</w:t>
            </w:r>
          </w:p>
        </w:tc>
        <w:tc>
          <w:tcPr>
            <w:tcW w:w="1200" w:type="dxa"/>
            <w:tcBorders>
              <w:top w:val="nil"/>
              <w:left w:val="nil"/>
              <w:bottom w:val="nil"/>
              <w:right w:val="nil"/>
            </w:tcBorders>
            <w:tcMar>
              <w:top w:w="43" w:type="dxa"/>
              <w:left w:w="0" w:type="dxa"/>
              <w:bottom w:w="0" w:type="dxa"/>
              <w:right w:w="0" w:type="dxa"/>
            </w:tcMar>
            <w:vAlign w:val="bottom"/>
          </w:tcPr>
          <w:p w14:paraId="3D20943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E26EA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ABBB563" w14:textId="77777777" w:rsidR="00D76297" w:rsidRDefault="004126E9" w:rsidP="0074436B">
            <w:r>
              <w:t>591 100 000</w:t>
            </w:r>
          </w:p>
        </w:tc>
        <w:tc>
          <w:tcPr>
            <w:tcW w:w="180" w:type="dxa"/>
            <w:tcBorders>
              <w:top w:val="nil"/>
              <w:left w:val="nil"/>
              <w:bottom w:val="nil"/>
              <w:right w:val="nil"/>
            </w:tcBorders>
            <w:tcMar>
              <w:top w:w="43" w:type="dxa"/>
              <w:left w:w="0" w:type="dxa"/>
              <w:bottom w:w="0" w:type="dxa"/>
              <w:right w:w="0" w:type="dxa"/>
            </w:tcMar>
            <w:vAlign w:val="bottom"/>
          </w:tcPr>
          <w:p w14:paraId="0E2A84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191F46" w14:textId="77777777" w:rsidR="00D76297" w:rsidRDefault="004126E9" w:rsidP="0074436B">
            <w:r>
              <w:t>1 642 100 000</w:t>
            </w:r>
          </w:p>
        </w:tc>
      </w:tr>
      <w:tr w:rsidR="00D76297" w14:paraId="676DD93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688E3B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C957EB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E2AD6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7A540F"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5BF799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CA380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CD3FF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FB73E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9A6DA9" w14:textId="77777777" w:rsidR="00D76297" w:rsidRDefault="00D76297" w:rsidP="0074436B"/>
        </w:tc>
      </w:tr>
      <w:tr w:rsidR="00D76297" w14:paraId="559947E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C31FCBF" w14:textId="77777777" w:rsidR="00D76297" w:rsidRDefault="004126E9" w:rsidP="0074436B">
            <w:r>
              <w:t>3740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4BA245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4103E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2FE1C7" w14:textId="77777777" w:rsidR="00D76297" w:rsidRDefault="004126E9" w:rsidP="0074436B">
            <w:r>
              <w:t>Helsedirektoratet:</w:t>
            </w:r>
          </w:p>
        </w:tc>
        <w:tc>
          <w:tcPr>
            <w:tcW w:w="1200" w:type="dxa"/>
            <w:tcBorders>
              <w:top w:val="nil"/>
              <w:left w:val="nil"/>
              <w:bottom w:val="nil"/>
              <w:right w:val="nil"/>
            </w:tcBorders>
            <w:tcMar>
              <w:top w:w="43" w:type="dxa"/>
              <w:left w:w="0" w:type="dxa"/>
              <w:bottom w:w="0" w:type="dxa"/>
              <w:right w:w="0" w:type="dxa"/>
            </w:tcMar>
            <w:vAlign w:val="bottom"/>
          </w:tcPr>
          <w:p w14:paraId="1DF57D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E2AB9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BDD889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CEB0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65346E" w14:textId="77777777" w:rsidR="00D76297" w:rsidRDefault="00D76297" w:rsidP="0074436B"/>
        </w:tc>
      </w:tr>
      <w:tr w:rsidR="00D76297" w14:paraId="5BD6A0F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467A6D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780B47"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63556A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EF034D"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125E90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CAAA8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9FC0323" w14:textId="77777777" w:rsidR="00D76297" w:rsidRDefault="004126E9" w:rsidP="0074436B">
            <w:r>
              <w:t>21 689 000</w:t>
            </w:r>
          </w:p>
        </w:tc>
        <w:tc>
          <w:tcPr>
            <w:tcW w:w="180" w:type="dxa"/>
            <w:tcBorders>
              <w:top w:val="nil"/>
              <w:left w:val="nil"/>
              <w:bottom w:val="nil"/>
              <w:right w:val="nil"/>
            </w:tcBorders>
            <w:tcMar>
              <w:top w:w="43" w:type="dxa"/>
              <w:left w:w="0" w:type="dxa"/>
              <w:bottom w:w="0" w:type="dxa"/>
              <w:right w:w="0" w:type="dxa"/>
            </w:tcMar>
            <w:vAlign w:val="bottom"/>
          </w:tcPr>
          <w:p w14:paraId="24111B4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4F2F4E" w14:textId="77777777" w:rsidR="00D76297" w:rsidRDefault="00D76297" w:rsidP="0074436B"/>
        </w:tc>
      </w:tr>
      <w:tr w:rsidR="00D76297" w14:paraId="78757E2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3EB326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FA46A2"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1C746FD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F2A342" w14:textId="77777777" w:rsidR="00D76297" w:rsidRDefault="004126E9" w:rsidP="0074436B">
            <w:r>
              <w:t>Gebyrinntekter</w:t>
            </w:r>
          </w:p>
        </w:tc>
        <w:tc>
          <w:tcPr>
            <w:tcW w:w="1200" w:type="dxa"/>
            <w:tcBorders>
              <w:top w:val="nil"/>
              <w:left w:val="nil"/>
              <w:bottom w:val="nil"/>
              <w:right w:val="nil"/>
            </w:tcBorders>
            <w:tcMar>
              <w:top w:w="43" w:type="dxa"/>
              <w:left w:w="0" w:type="dxa"/>
              <w:bottom w:w="0" w:type="dxa"/>
              <w:right w:w="0" w:type="dxa"/>
            </w:tcMar>
            <w:vAlign w:val="bottom"/>
          </w:tcPr>
          <w:p w14:paraId="2C6DE3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B975B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BE55653" w14:textId="77777777" w:rsidR="00D76297" w:rsidRDefault="004126E9" w:rsidP="0074436B">
            <w:r>
              <w:t>41 051 000</w:t>
            </w:r>
          </w:p>
        </w:tc>
        <w:tc>
          <w:tcPr>
            <w:tcW w:w="180" w:type="dxa"/>
            <w:tcBorders>
              <w:top w:val="nil"/>
              <w:left w:val="nil"/>
              <w:bottom w:val="nil"/>
              <w:right w:val="nil"/>
            </w:tcBorders>
            <w:tcMar>
              <w:top w:w="43" w:type="dxa"/>
              <w:left w:w="0" w:type="dxa"/>
              <w:bottom w:w="0" w:type="dxa"/>
              <w:right w:w="0" w:type="dxa"/>
            </w:tcMar>
            <w:vAlign w:val="bottom"/>
          </w:tcPr>
          <w:p w14:paraId="282DA9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CBD349" w14:textId="77777777" w:rsidR="00D76297" w:rsidRDefault="00D76297" w:rsidP="0074436B"/>
        </w:tc>
      </w:tr>
      <w:tr w:rsidR="00D76297" w14:paraId="64B6609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E76322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6DF53B" w14:textId="77777777" w:rsidR="00D76297" w:rsidRDefault="004126E9" w:rsidP="0074436B">
            <w:r>
              <w:t>5</w:t>
            </w:r>
          </w:p>
        </w:tc>
        <w:tc>
          <w:tcPr>
            <w:tcW w:w="260" w:type="dxa"/>
            <w:tcBorders>
              <w:top w:val="nil"/>
              <w:left w:val="nil"/>
              <w:bottom w:val="nil"/>
              <w:right w:val="nil"/>
            </w:tcBorders>
            <w:tcMar>
              <w:top w:w="43" w:type="dxa"/>
              <w:left w:w="0" w:type="dxa"/>
              <w:bottom w:w="0" w:type="dxa"/>
              <w:right w:w="0" w:type="dxa"/>
            </w:tcMar>
            <w:vAlign w:val="bottom"/>
          </w:tcPr>
          <w:p w14:paraId="406598B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A0C534" w14:textId="77777777" w:rsidR="00D76297" w:rsidRDefault="004126E9" w:rsidP="0074436B">
            <w:r>
              <w:t>Helsetjenester til utenlandsboende mv.</w:t>
            </w:r>
          </w:p>
        </w:tc>
        <w:tc>
          <w:tcPr>
            <w:tcW w:w="1200" w:type="dxa"/>
            <w:tcBorders>
              <w:top w:val="nil"/>
              <w:left w:val="nil"/>
              <w:bottom w:val="nil"/>
              <w:right w:val="nil"/>
            </w:tcBorders>
            <w:tcMar>
              <w:top w:w="43" w:type="dxa"/>
              <w:left w:w="0" w:type="dxa"/>
              <w:bottom w:w="0" w:type="dxa"/>
              <w:right w:w="0" w:type="dxa"/>
            </w:tcMar>
            <w:vAlign w:val="bottom"/>
          </w:tcPr>
          <w:p w14:paraId="76BA271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7B91D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5962318" w14:textId="77777777" w:rsidR="00D76297" w:rsidRDefault="004126E9" w:rsidP="0074436B">
            <w:r>
              <w:t>87 000 000</w:t>
            </w:r>
          </w:p>
        </w:tc>
        <w:tc>
          <w:tcPr>
            <w:tcW w:w="180" w:type="dxa"/>
            <w:tcBorders>
              <w:top w:val="nil"/>
              <w:left w:val="nil"/>
              <w:bottom w:val="nil"/>
              <w:right w:val="nil"/>
            </w:tcBorders>
            <w:tcMar>
              <w:top w:w="43" w:type="dxa"/>
              <w:left w:w="0" w:type="dxa"/>
              <w:bottom w:w="0" w:type="dxa"/>
              <w:right w:w="0" w:type="dxa"/>
            </w:tcMar>
            <w:vAlign w:val="bottom"/>
          </w:tcPr>
          <w:p w14:paraId="2BCD28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9AC64D" w14:textId="77777777" w:rsidR="00D76297" w:rsidRDefault="004126E9" w:rsidP="0074436B">
            <w:r>
              <w:t>149 740 000</w:t>
            </w:r>
          </w:p>
        </w:tc>
      </w:tr>
      <w:tr w:rsidR="00D76297" w14:paraId="7332A1F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3A3B0C2" w14:textId="77777777" w:rsidR="00D76297" w:rsidRDefault="004126E9" w:rsidP="0074436B">
            <w:r>
              <w:t>3741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9C0D5A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5D10C9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DD8546" w14:textId="77777777" w:rsidR="00D76297" w:rsidRDefault="004126E9" w:rsidP="0074436B">
            <w:r>
              <w:t>Norsk pasientskadeerstatning:</w:t>
            </w:r>
          </w:p>
        </w:tc>
        <w:tc>
          <w:tcPr>
            <w:tcW w:w="1200" w:type="dxa"/>
            <w:tcBorders>
              <w:top w:val="nil"/>
              <w:left w:val="nil"/>
              <w:bottom w:val="nil"/>
              <w:right w:val="nil"/>
            </w:tcBorders>
            <w:tcMar>
              <w:top w:w="43" w:type="dxa"/>
              <w:left w:w="0" w:type="dxa"/>
              <w:bottom w:w="0" w:type="dxa"/>
              <w:right w:w="0" w:type="dxa"/>
            </w:tcMar>
            <w:vAlign w:val="bottom"/>
          </w:tcPr>
          <w:p w14:paraId="204ECF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6B2DD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CC9BF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BC1F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1F8B60" w14:textId="77777777" w:rsidR="00D76297" w:rsidRDefault="00D76297" w:rsidP="0074436B"/>
        </w:tc>
      </w:tr>
      <w:tr w:rsidR="00D76297" w14:paraId="5912DC4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87B59A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F2AC052"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1620D83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147CD2"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7E0543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0AD6E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9E40C0D" w14:textId="77777777" w:rsidR="00D76297" w:rsidRDefault="004126E9" w:rsidP="0074436B">
            <w:r>
              <w:t>7 312 000</w:t>
            </w:r>
          </w:p>
        </w:tc>
        <w:tc>
          <w:tcPr>
            <w:tcW w:w="180" w:type="dxa"/>
            <w:tcBorders>
              <w:top w:val="nil"/>
              <w:left w:val="nil"/>
              <w:bottom w:val="nil"/>
              <w:right w:val="nil"/>
            </w:tcBorders>
            <w:tcMar>
              <w:top w:w="43" w:type="dxa"/>
              <w:left w:w="0" w:type="dxa"/>
              <w:bottom w:w="0" w:type="dxa"/>
              <w:right w:w="0" w:type="dxa"/>
            </w:tcMar>
            <w:vAlign w:val="bottom"/>
          </w:tcPr>
          <w:p w14:paraId="1CAF33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4EFB7F" w14:textId="77777777" w:rsidR="00D76297" w:rsidRDefault="00D76297" w:rsidP="0074436B"/>
        </w:tc>
      </w:tr>
      <w:tr w:rsidR="00D76297" w14:paraId="2301240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39A536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7EAA08"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204DA1F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4A5465" w14:textId="77777777" w:rsidR="00D76297" w:rsidRDefault="004126E9" w:rsidP="0074436B">
            <w:r>
              <w:t>Premie fra private</w:t>
            </w:r>
          </w:p>
        </w:tc>
        <w:tc>
          <w:tcPr>
            <w:tcW w:w="1200" w:type="dxa"/>
            <w:tcBorders>
              <w:top w:val="nil"/>
              <w:left w:val="nil"/>
              <w:bottom w:val="nil"/>
              <w:right w:val="nil"/>
            </w:tcBorders>
            <w:tcMar>
              <w:top w:w="43" w:type="dxa"/>
              <w:left w:w="0" w:type="dxa"/>
              <w:bottom w:w="0" w:type="dxa"/>
              <w:right w:w="0" w:type="dxa"/>
            </w:tcMar>
            <w:vAlign w:val="bottom"/>
          </w:tcPr>
          <w:p w14:paraId="0794893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61241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1B1DAF8" w14:textId="77777777" w:rsidR="00D76297" w:rsidRDefault="004126E9" w:rsidP="0074436B">
            <w:r>
              <w:t>17 518 000</w:t>
            </w:r>
          </w:p>
        </w:tc>
        <w:tc>
          <w:tcPr>
            <w:tcW w:w="180" w:type="dxa"/>
            <w:tcBorders>
              <w:top w:val="nil"/>
              <w:left w:val="nil"/>
              <w:bottom w:val="nil"/>
              <w:right w:val="nil"/>
            </w:tcBorders>
            <w:tcMar>
              <w:top w:w="43" w:type="dxa"/>
              <w:left w:w="0" w:type="dxa"/>
              <w:bottom w:w="0" w:type="dxa"/>
              <w:right w:w="0" w:type="dxa"/>
            </w:tcMar>
            <w:vAlign w:val="bottom"/>
          </w:tcPr>
          <w:p w14:paraId="4F2A55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298C89" w14:textId="77777777" w:rsidR="00D76297" w:rsidRDefault="004126E9" w:rsidP="0074436B">
            <w:r>
              <w:t>24 830 000</w:t>
            </w:r>
          </w:p>
        </w:tc>
      </w:tr>
      <w:tr w:rsidR="00D76297" w14:paraId="3F7703C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DD12771" w14:textId="77777777" w:rsidR="00D76297" w:rsidRDefault="004126E9" w:rsidP="0074436B">
            <w:r>
              <w:t>3742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BE30BA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0427A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1627E3C" w14:textId="77777777" w:rsidR="00D76297" w:rsidRDefault="004126E9" w:rsidP="0074436B">
            <w:r>
              <w:t>Nasjonalt klageorgan for helsetjenesten:</w:t>
            </w:r>
          </w:p>
        </w:tc>
        <w:tc>
          <w:tcPr>
            <w:tcW w:w="1200" w:type="dxa"/>
            <w:tcBorders>
              <w:top w:val="nil"/>
              <w:left w:val="nil"/>
              <w:bottom w:val="nil"/>
              <w:right w:val="nil"/>
            </w:tcBorders>
            <w:tcMar>
              <w:top w:w="43" w:type="dxa"/>
              <w:left w:w="0" w:type="dxa"/>
              <w:bottom w:w="0" w:type="dxa"/>
              <w:right w:w="0" w:type="dxa"/>
            </w:tcMar>
            <w:vAlign w:val="bottom"/>
          </w:tcPr>
          <w:p w14:paraId="3A916F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68D7C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92C13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03D6B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4FF501" w14:textId="77777777" w:rsidR="00D76297" w:rsidRDefault="00D76297" w:rsidP="0074436B"/>
        </w:tc>
      </w:tr>
      <w:tr w:rsidR="00D76297" w14:paraId="4ED5CB2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3D7B52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4DF2FD"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6A6F888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D4D0B2" w14:textId="77777777" w:rsidR="00D76297" w:rsidRDefault="004126E9" w:rsidP="0074436B">
            <w:r>
              <w:t>Premie fra private</w:t>
            </w:r>
          </w:p>
        </w:tc>
        <w:tc>
          <w:tcPr>
            <w:tcW w:w="1200" w:type="dxa"/>
            <w:tcBorders>
              <w:top w:val="nil"/>
              <w:left w:val="nil"/>
              <w:bottom w:val="nil"/>
              <w:right w:val="nil"/>
            </w:tcBorders>
            <w:tcMar>
              <w:top w:w="43" w:type="dxa"/>
              <w:left w:w="0" w:type="dxa"/>
              <w:bottom w:w="0" w:type="dxa"/>
              <w:right w:w="0" w:type="dxa"/>
            </w:tcMar>
            <w:vAlign w:val="bottom"/>
          </w:tcPr>
          <w:p w14:paraId="265724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31EB9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E274A0F" w14:textId="77777777" w:rsidR="00D76297" w:rsidRDefault="004126E9" w:rsidP="0074436B">
            <w:r>
              <w:t>2 380 000</w:t>
            </w:r>
          </w:p>
        </w:tc>
        <w:tc>
          <w:tcPr>
            <w:tcW w:w="180" w:type="dxa"/>
            <w:tcBorders>
              <w:top w:val="nil"/>
              <w:left w:val="nil"/>
              <w:bottom w:val="nil"/>
              <w:right w:val="nil"/>
            </w:tcBorders>
            <w:tcMar>
              <w:top w:w="43" w:type="dxa"/>
              <w:left w:w="0" w:type="dxa"/>
              <w:bottom w:w="0" w:type="dxa"/>
              <w:right w:w="0" w:type="dxa"/>
            </w:tcMar>
            <w:vAlign w:val="bottom"/>
          </w:tcPr>
          <w:p w14:paraId="3450EB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63B2F9" w14:textId="77777777" w:rsidR="00D76297" w:rsidRDefault="004126E9" w:rsidP="0074436B">
            <w:r>
              <w:t>2 380 000</w:t>
            </w:r>
          </w:p>
        </w:tc>
      </w:tr>
      <w:tr w:rsidR="00D76297" w14:paraId="23A78457"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ADF890E" w14:textId="77777777" w:rsidR="00D76297" w:rsidRDefault="004126E9" w:rsidP="0074436B">
            <w:r>
              <w:t>3745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99E1E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67B886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2D71AD" w14:textId="77777777" w:rsidR="00D76297" w:rsidRDefault="004126E9" w:rsidP="0074436B">
            <w:r>
              <w:t>Folkehelseinstituttet:</w:t>
            </w:r>
          </w:p>
        </w:tc>
        <w:tc>
          <w:tcPr>
            <w:tcW w:w="1200" w:type="dxa"/>
            <w:tcBorders>
              <w:top w:val="nil"/>
              <w:left w:val="nil"/>
              <w:bottom w:val="nil"/>
              <w:right w:val="nil"/>
            </w:tcBorders>
            <w:tcMar>
              <w:top w:w="43" w:type="dxa"/>
              <w:left w:w="0" w:type="dxa"/>
              <w:bottom w:w="0" w:type="dxa"/>
              <w:right w:w="0" w:type="dxa"/>
            </w:tcMar>
            <w:vAlign w:val="bottom"/>
          </w:tcPr>
          <w:p w14:paraId="666EB6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5DAAE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472CA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D2FF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93AED9" w14:textId="77777777" w:rsidR="00D76297" w:rsidRDefault="00D76297" w:rsidP="0074436B"/>
        </w:tc>
      </w:tr>
      <w:tr w:rsidR="00D76297" w14:paraId="30557B5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C8CB85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8917C1"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3F6136D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815CA1"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70CB38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3F657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E2459EC" w14:textId="77777777" w:rsidR="00D76297" w:rsidRDefault="004126E9" w:rsidP="0074436B">
            <w:r>
              <w:t>204 674 000</w:t>
            </w:r>
          </w:p>
        </w:tc>
        <w:tc>
          <w:tcPr>
            <w:tcW w:w="180" w:type="dxa"/>
            <w:tcBorders>
              <w:top w:val="nil"/>
              <w:left w:val="nil"/>
              <w:bottom w:val="nil"/>
              <w:right w:val="nil"/>
            </w:tcBorders>
            <w:tcMar>
              <w:top w:w="43" w:type="dxa"/>
              <w:left w:w="0" w:type="dxa"/>
              <w:bottom w:w="0" w:type="dxa"/>
              <w:right w:w="0" w:type="dxa"/>
            </w:tcMar>
            <w:vAlign w:val="bottom"/>
          </w:tcPr>
          <w:p w14:paraId="539AAED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3159F8" w14:textId="77777777" w:rsidR="00D76297" w:rsidRDefault="004126E9" w:rsidP="0074436B">
            <w:r>
              <w:t>204 674 000</w:t>
            </w:r>
          </w:p>
        </w:tc>
      </w:tr>
      <w:tr w:rsidR="00D76297" w14:paraId="6ABFD0B5"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A68FF49" w14:textId="77777777" w:rsidR="00D76297" w:rsidRDefault="004126E9" w:rsidP="0074436B">
            <w:r>
              <w:t>3746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9166F1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CB0511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24D998" w14:textId="77777777" w:rsidR="00D76297" w:rsidRDefault="004126E9" w:rsidP="0074436B">
            <w:r>
              <w:t>Statens legemiddelverk:</w:t>
            </w:r>
          </w:p>
        </w:tc>
        <w:tc>
          <w:tcPr>
            <w:tcW w:w="1200" w:type="dxa"/>
            <w:tcBorders>
              <w:top w:val="nil"/>
              <w:left w:val="nil"/>
              <w:bottom w:val="nil"/>
              <w:right w:val="nil"/>
            </w:tcBorders>
            <w:tcMar>
              <w:top w:w="43" w:type="dxa"/>
              <w:left w:w="0" w:type="dxa"/>
              <w:bottom w:w="0" w:type="dxa"/>
              <w:right w:w="0" w:type="dxa"/>
            </w:tcMar>
            <w:vAlign w:val="bottom"/>
          </w:tcPr>
          <w:p w14:paraId="47BC73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96F44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126C6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87B9C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EF1330" w14:textId="77777777" w:rsidR="00D76297" w:rsidRDefault="00D76297" w:rsidP="0074436B"/>
        </w:tc>
      </w:tr>
      <w:tr w:rsidR="00D76297" w14:paraId="66E7DAD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BB6996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27E29B"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02D142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6AC659"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27484EA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FE1C2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E8A186B" w14:textId="77777777" w:rsidR="00D76297" w:rsidRDefault="004126E9" w:rsidP="0074436B">
            <w:r>
              <w:t>36 834 000</w:t>
            </w:r>
          </w:p>
        </w:tc>
        <w:tc>
          <w:tcPr>
            <w:tcW w:w="180" w:type="dxa"/>
            <w:tcBorders>
              <w:top w:val="nil"/>
              <w:left w:val="nil"/>
              <w:bottom w:val="nil"/>
              <w:right w:val="nil"/>
            </w:tcBorders>
            <w:tcMar>
              <w:top w:w="43" w:type="dxa"/>
              <w:left w:w="0" w:type="dxa"/>
              <w:bottom w:w="0" w:type="dxa"/>
              <w:right w:w="0" w:type="dxa"/>
            </w:tcMar>
            <w:vAlign w:val="bottom"/>
          </w:tcPr>
          <w:p w14:paraId="12D7B96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F194D6" w14:textId="77777777" w:rsidR="00D76297" w:rsidRDefault="00D76297" w:rsidP="0074436B"/>
        </w:tc>
      </w:tr>
      <w:tr w:rsidR="00D76297" w14:paraId="0CEDA69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7C24E2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3E14C7"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7CAFD6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C50642" w14:textId="77777777" w:rsidR="00D76297" w:rsidRDefault="004126E9" w:rsidP="0074436B">
            <w:r>
              <w:t>Registreringsgebyr</w:t>
            </w:r>
          </w:p>
        </w:tc>
        <w:tc>
          <w:tcPr>
            <w:tcW w:w="1200" w:type="dxa"/>
            <w:tcBorders>
              <w:top w:val="nil"/>
              <w:left w:val="nil"/>
              <w:bottom w:val="nil"/>
              <w:right w:val="nil"/>
            </w:tcBorders>
            <w:tcMar>
              <w:top w:w="43" w:type="dxa"/>
              <w:left w:w="0" w:type="dxa"/>
              <w:bottom w:w="0" w:type="dxa"/>
              <w:right w:w="0" w:type="dxa"/>
            </w:tcMar>
            <w:vAlign w:val="bottom"/>
          </w:tcPr>
          <w:p w14:paraId="218DBA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4A56E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FF55BC3" w14:textId="77777777" w:rsidR="00D76297" w:rsidRDefault="004126E9" w:rsidP="0074436B">
            <w:r>
              <w:t>87 067 000</w:t>
            </w:r>
          </w:p>
        </w:tc>
        <w:tc>
          <w:tcPr>
            <w:tcW w:w="180" w:type="dxa"/>
            <w:tcBorders>
              <w:top w:val="nil"/>
              <w:left w:val="nil"/>
              <w:bottom w:val="nil"/>
              <w:right w:val="nil"/>
            </w:tcBorders>
            <w:tcMar>
              <w:top w:w="43" w:type="dxa"/>
              <w:left w:w="0" w:type="dxa"/>
              <w:bottom w:w="0" w:type="dxa"/>
              <w:right w:w="0" w:type="dxa"/>
            </w:tcMar>
            <w:vAlign w:val="bottom"/>
          </w:tcPr>
          <w:p w14:paraId="22CE16A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4854E5" w14:textId="77777777" w:rsidR="00D76297" w:rsidRDefault="004126E9" w:rsidP="0074436B">
            <w:r>
              <w:t>123 901 000</w:t>
            </w:r>
          </w:p>
        </w:tc>
      </w:tr>
      <w:tr w:rsidR="00D76297" w14:paraId="35BF89A5"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41BC632" w14:textId="77777777" w:rsidR="00D76297" w:rsidRDefault="004126E9" w:rsidP="0074436B">
            <w:r>
              <w:t>3747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88F248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6787F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CD5B89" w14:textId="77777777" w:rsidR="00D76297" w:rsidRDefault="004126E9" w:rsidP="0074436B">
            <w:r>
              <w:t>Direktoratet for strålevern og atomsikkerhet:</w:t>
            </w:r>
          </w:p>
        </w:tc>
        <w:tc>
          <w:tcPr>
            <w:tcW w:w="1200" w:type="dxa"/>
            <w:tcBorders>
              <w:top w:val="nil"/>
              <w:left w:val="nil"/>
              <w:bottom w:val="nil"/>
              <w:right w:val="nil"/>
            </w:tcBorders>
            <w:tcMar>
              <w:top w:w="43" w:type="dxa"/>
              <w:left w:w="0" w:type="dxa"/>
              <w:bottom w:w="0" w:type="dxa"/>
              <w:right w:w="0" w:type="dxa"/>
            </w:tcMar>
            <w:vAlign w:val="bottom"/>
          </w:tcPr>
          <w:p w14:paraId="6C3D57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448E5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91480A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9989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3ACC61" w14:textId="77777777" w:rsidR="00D76297" w:rsidRDefault="00D76297" w:rsidP="0074436B"/>
        </w:tc>
      </w:tr>
      <w:tr w:rsidR="00D76297" w14:paraId="765BB7F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01041B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B56A29"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7CB6839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E2B90F"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14E224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9886F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07F0FB4" w14:textId="77777777" w:rsidR="00D76297" w:rsidRDefault="004126E9" w:rsidP="0074436B">
            <w:r>
              <w:t>18 837 000</w:t>
            </w:r>
          </w:p>
        </w:tc>
        <w:tc>
          <w:tcPr>
            <w:tcW w:w="180" w:type="dxa"/>
            <w:tcBorders>
              <w:top w:val="nil"/>
              <w:left w:val="nil"/>
              <w:bottom w:val="nil"/>
              <w:right w:val="nil"/>
            </w:tcBorders>
            <w:tcMar>
              <w:top w:w="43" w:type="dxa"/>
              <w:left w:w="0" w:type="dxa"/>
              <w:bottom w:w="0" w:type="dxa"/>
              <w:right w:w="0" w:type="dxa"/>
            </w:tcMar>
            <w:vAlign w:val="bottom"/>
          </w:tcPr>
          <w:p w14:paraId="558A5D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38CEA1" w14:textId="77777777" w:rsidR="00D76297" w:rsidRDefault="00D76297" w:rsidP="0074436B"/>
        </w:tc>
      </w:tr>
      <w:tr w:rsidR="00D76297" w14:paraId="21186E7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7ADC23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00B470"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5616FB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B02E3E" w14:textId="77777777" w:rsidR="00D76297" w:rsidRDefault="004126E9" w:rsidP="0074436B">
            <w:r>
              <w:t>Gebyrinntekter</w:t>
            </w:r>
          </w:p>
        </w:tc>
        <w:tc>
          <w:tcPr>
            <w:tcW w:w="1200" w:type="dxa"/>
            <w:tcBorders>
              <w:top w:val="nil"/>
              <w:left w:val="nil"/>
              <w:bottom w:val="nil"/>
              <w:right w:val="nil"/>
            </w:tcBorders>
            <w:tcMar>
              <w:top w:w="43" w:type="dxa"/>
              <w:left w:w="0" w:type="dxa"/>
              <w:bottom w:w="0" w:type="dxa"/>
              <w:right w:w="0" w:type="dxa"/>
            </w:tcMar>
            <w:vAlign w:val="bottom"/>
          </w:tcPr>
          <w:p w14:paraId="63EAE2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FB859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041EB33" w14:textId="77777777" w:rsidR="00D76297" w:rsidRDefault="004126E9" w:rsidP="0074436B">
            <w:r>
              <w:t>40 569 000</w:t>
            </w:r>
          </w:p>
        </w:tc>
        <w:tc>
          <w:tcPr>
            <w:tcW w:w="180" w:type="dxa"/>
            <w:tcBorders>
              <w:top w:val="nil"/>
              <w:left w:val="nil"/>
              <w:bottom w:val="nil"/>
              <w:right w:val="nil"/>
            </w:tcBorders>
            <w:tcMar>
              <w:top w:w="43" w:type="dxa"/>
              <w:left w:w="0" w:type="dxa"/>
              <w:bottom w:w="0" w:type="dxa"/>
              <w:right w:w="0" w:type="dxa"/>
            </w:tcMar>
            <w:vAlign w:val="bottom"/>
          </w:tcPr>
          <w:p w14:paraId="7BE8AD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46041C" w14:textId="77777777" w:rsidR="00D76297" w:rsidRDefault="004126E9" w:rsidP="0074436B">
            <w:r>
              <w:t>59 406 000</w:t>
            </w:r>
          </w:p>
        </w:tc>
      </w:tr>
      <w:tr w:rsidR="00D76297" w14:paraId="030B552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1532306" w14:textId="77777777" w:rsidR="00D76297" w:rsidRDefault="004126E9" w:rsidP="0074436B">
            <w:r>
              <w:t>3748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737BD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261C4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B129CD" w14:textId="77777777" w:rsidR="00D76297" w:rsidRDefault="004126E9" w:rsidP="0074436B">
            <w:r>
              <w:t>Statens helsetilsyn:</w:t>
            </w:r>
          </w:p>
        </w:tc>
        <w:tc>
          <w:tcPr>
            <w:tcW w:w="1200" w:type="dxa"/>
            <w:tcBorders>
              <w:top w:val="nil"/>
              <w:left w:val="nil"/>
              <w:bottom w:val="nil"/>
              <w:right w:val="nil"/>
            </w:tcBorders>
            <w:tcMar>
              <w:top w:w="43" w:type="dxa"/>
              <w:left w:w="0" w:type="dxa"/>
              <w:bottom w:w="0" w:type="dxa"/>
              <w:right w:w="0" w:type="dxa"/>
            </w:tcMar>
            <w:vAlign w:val="bottom"/>
          </w:tcPr>
          <w:p w14:paraId="169D83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D1546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09F8A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96C1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8EB6E5" w14:textId="77777777" w:rsidR="00D76297" w:rsidRDefault="00D76297" w:rsidP="0074436B"/>
        </w:tc>
      </w:tr>
      <w:tr w:rsidR="00D76297" w14:paraId="76C9575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4CD96B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1C18D7"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56F1D4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754839"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2C6082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75BA1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87201AA"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48B6BEC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5C0F6D0" w14:textId="77777777" w:rsidR="00D76297" w:rsidRDefault="004126E9" w:rsidP="0074436B">
            <w:r>
              <w:t>1 000 000</w:t>
            </w:r>
          </w:p>
        </w:tc>
      </w:tr>
      <w:tr w:rsidR="00D76297" w14:paraId="591E111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5286CE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AE70B6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CAE13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3BDE46" w14:textId="77777777" w:rsidR="00D76297" w:rsidRDefault="004126E9" w:rsidP="0074436B">
            <w:r>
              <w:t>Sum Helse- og omsorgsdepartementet</w:t>
            </w:r>
          </w:p>
        </w:tc>
        <w:tc>
          <w:tcPr>
            <w:tcW w:w="1200" w:type="dxa"/>
            <w:tcBorders>
              <w:top w:val="nil"/>
              <w:left w:val="nil"/>
              <w:bottom w:val="nil"/>
              <w:right w:val="nil"/>
            </w:tcBorders>
            <w:tcMar>
              <w:top w:w="43" w:type="dxa"/>
              <w:left w:w="0" w:type="dxa"/>
              <w:bottom w:w="0" w:type="dxa"/>
              <w:right w:w="0" w:type="dxa"/>
            </w:tcMar>
            <w:vAlign w:val="bottom"/>
          </w:tcPr>
          <w:p w14:paraId="6CCADB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586BC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42CA0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0B4AC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F40843E" w14:textId="77777777" w:rsidR="00D76297" w:rsidRDefault="004126E9" w:rsidP="0074436B">
            <w:r>
              <w:t>2 508 647 000</w:t>
            </w:r>
          </w:p>
        </w:tc>
      </w:tr>
      <w:tr w:rsidR="00D76297" w14:paraId="3C273780"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7182A600" w14:textId="77777777" w:rsidR="00D76297" w:rsidRDefault="004126E9">
            <w:pPr>
              <w:pStyle w:val="tittel-gulbok2"/>
            </w:pPr>
            <w:proofErr w:type="spellStart"/>
            <w:r>
              <w:rPr>
                <w:spacing w:val="21"/>
                <w:w w:val="100"/>
                <w:sz w:val="21"/>
                <w:szCs w:val="21"/>
              </w:rPr>
              <w:lastRenderedPageBreak/>
              <w:t>Barne</w:t>
            </w:r>
            <w:proofErr w:type="spellEnd"/>
            <w:r>
              <w:rPr>
                <w:spacing w:val="21"/>
                <w:w w:val="100"/>
                <w:sz w:val="21"/>
                <w:szCs w:val="21"/>
              </w:rPr>
              <w:t xml:space="preserve">- og </w:t>
            </w:r>
            <w:proofErr w:type="spellStart"/>
            <w:r>
              <w:rPr>
                <w:spacing w:val="21"/>
                <w:w w:val="100"/>
                <w:sz w:val="21"/>
                <w:szCs w:val="21"/>
              </w:rPr>
              <w:t>familiedepartementet</w:t>
            </w:r>
            <w:proofErr w:type="spellEnd"/>
          </w:p>
        </w:tc>
      </w:tr>
      <w:tr w:rsidR="00D76297" w14:paraId="082C2176"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788F9C0" w14:textId="77777777" w:rsidR="00D76297" w:rsidRDefault="004126E9" w:rsidP="0074436B">
            <w:r>
              <w:t>3841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E202D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59375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032A6B" w14:textId="77777777" w:rsidR="00D76297" w:rsidRDefault="004126E9" w:rsidP="0074436B">
            <w:r>
              <w:t>Samliv og konfliktløsning:</w:t>
            </w:r>
          </w:p>
        </w:tc>
        <w:tc>
          <w:tcPr>
            <w:tcW w:w="1200" w:type="dxa"/>
            <w:tcBorders>
              <w:top w:val="nil"/>
              <w:left w:val="nil"/>
              <w:bottom w:val="nil"/>
              <w:right w:val="nil"/>
            </w:tcBorders>
            <w:tcMar>
              <w:top w:w="43" w:type="dxa"/>
              <w:left w:w="0" w:type="dxa"/>
              <w:bottom w:w="0" w:type="dxa"/>
              <w:right w:w="0" w:type="dxa"/>
            </w:tcMar>
            <w:vAlign w:val="bottom"/>
          </w:tcPr>
          <w:p w14:paraId="157F3A5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EEE66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40A48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7FAD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39A2EC" w14:textId="77777777" w:rsidR="00D76297" w:rsidRDefault="00D76297" w:rsidP="0074436B"/>
        </w:tc>
      </w:tr>
      <w:tr w:rsidR="00D76297" w14:paraId="0632BE6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00C6AA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64911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81FD6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7326F0" w14:textId="77777777" w:rsidR="00D76297" w:rsidRDefault="004126E9" w:rsidP="0074436B">
            <w:r>
              <w:t>Gebyrinntekter for fastsettelse av bidrag</w:t>
            </w:r>
          </w:p>
        </w:tc>
        <w:tc>
          <w:tcPr>
            <w:tcW w:w="1200" w:type="dxa"/>
            <w:tcBorders>
              <w:top w:val="nil"/>
              <w:left w:val="nil"/>
              <w:bottom w:val="nil"/>
              <w:right w:val="nil"/>
            </w:tcBorders>
            <w:tcMar>
              <w:top w:w="43" w:type="dxa"/>
              <w:left w:w="0" w:type="dxa"/>
              <w:bottom w:w="0" w:type="dxa"/>
              <w:right w:w="0" w:type="dxa"/>
            </w:tcMar>
            <w:vAlign w:val="bottom"/>
          </w:tcPr>
          <w:p w14:paraId="04A996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F6505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C752F2A" w14:textId="77777777" w:rsidR="00D76297" w:rsidRDefault="004126E9" w:rsidP="0074436B">
            <w:r>
              <w:t>25 381 000</w:t>
            </w:r>
          </w:p>
        </w:tc>
        <w:tc>
          <w:tcPr>
            <w:tcW w:w="180" w:type="dxa"/>
            <w:tcBorders>
              <w:top w:val="nil"/>
              <w:left w:val="nil"/>
              <w:bottom w:val="nil"/>
              <w:right w:val="nil"/>
            </w:tcBorders>
            <w:tcMar>
              <w:top w:w="43" w:type="dxa"/>
              <w:left w:w="0" w:type="dxa"/>
              <w:bottom w:w="0" w:type="dxa"/>
              <w:right w:w="0" w:type="dxa"/>
            </w:tcMar>
            <w:vAlign w:val="bottom"/>
          </w:tcPr>
          <w:p w14:paraId="569F27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A8863E" w14:textId="77777777" w:rsidR="00D76297" w:rsidRDefault="00D76297" w:rsidP="0074436B"/>
        </w:tc>
      </w:tr>
      <w:tr w:rsidR="00D76297" w14:paraId="1B0E78A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3C06DD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4359F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ADFA97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75AF78" w14:textId="77777777" w:rsidR="00D76297" w:rsidRDefault="004126E9" w:rsidP="0074436B">
            <w:r>
              <w:t>Refusjon fra bidragspliktige</w:t>
            </w:r>
          </w:p>
        </w:tc>
        <w:tc>
          <w:tcPr>
            <w:tcW w:w="1200" w:type="dxa"/>
            <w:tcBorders>
              <w:top w:val="nil"/>
              <w:left w:val="nil"/>
              <w:bottom w:val="nil"/>
              <w:right w:val="nil"/>
            </w:tcBorders>
            <w:tcMar>
              <w:top w:w="43" w:type="dxa"/>
              <w:left w:w="0" w:type="dxa"/>
              <w:bottom w:w="0" w:type="dxa"/>
              <w:right w:w="0" w:type="dxa"/>
            </w:tcMar>
            <w:vAlign w:val="bottom"/>
          </w:tcPr>
          <w:p w14:paraId="4AD97C1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795A3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E85BE41" w14:textId="77777777" w:rsidR="00D76297" w:rsidRDefault="004126E9" w:rsidP="0074436B">
            <w:r>
              <w:t>190 000 000</w:t>
            </w:r>
          </w:p>
        </w:tc>
        <w:tc>
          <w:tcPr>
            <w:tcW w:w="180" w:type="dxa"/>
            <w:tcBorders>
              <w:top w:val="nil"/>
              <w:left w:val="nil"/>
              <w:bottom w:val="nil"/>
              <w:right w:val="nil"/>
            </w:tcBorders>
            <w:tcMar>
              <w:top w:w="43" w:type="dxa"/>
              <w:left w:w="0" w:type="dxa"/>
              <w:bottom w:w="0" w:type="dxa"/>
              <w:right w:w="0" w:type="dxa"/>
            </w:tcMar>
            <w:vAlign w:val="bottom"/>
          </w:tcPr>
          <w:p w14:paraId="3BE07CC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1FF533" w14:textId="77777777" w:rsidR="00D76297" w:rsidRDefault="004126E9" w:rsidP="0074436B">
            <w:r>
              <w:t>215 381 000</w:t>
            </w:r>
          </w:p>
        </w:tc>
      </w:tr>
      <w:tr w:rsidR="00D76297" w14:paraId="423E77D7"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5365676" w14:textId="77777777" w:rsidR="00D76297" w:rsidRDefault="004126E9" w:rsidP="0074436B">
            <w:r>
              <w:t>3842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09FB98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A9CF6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9D653C" w14:textId="77777777" w:rsidR="00D76297" w:rsidRDefault="004126E9" w:rsidP="0074436B">
            <w:r>
              <w:t>Familievern:</w:t>
            </w:r>
          </w:p>
        </w:tc>
        <w:tc>
          <w:tcPr>
            <w:tcW w:w="1200" w:type="dxa"/>
            <w:tcBorders>
              <w:top w:val="nil"/>
              <w:left w:val="nil"/>
              <w:bottom w:val="nil"/>
              <w:right w:val="nil"/>
            </w:tcBorders>
            <w:tcMar>
              <w:top w:w="43" w:type="dxa"/>
              <w:left w:w="0" w:type="dxa"/>
              <w:bottom w:w="0" w:type="dxa"/>
              <w:right w:w="0" w:type="dxa"/>
            </w:tcMar>
            <w:vAlign w:val="bottom"/>
          </w:tcPr>
          <w:p w14:paraId="0B4161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444A8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4EBD70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A564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1672C9" w14:textId="77777777" w:rsidR="00D76297" w:rsidRDefault="00D76297" w:rsidP="0074436B"/>
        </w:tc>
      </w:tr>
      <w:tr w:rsidR="00D76297" w14:paraId="688A891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1883F6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F468F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56CC2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77F77E"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2D5EA2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87EB4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3590729" w14:textId="77777777" w:rsidR="00D76297" w:rsidRDefault="004126E9" w:rsidP="0074436B">
            <w:r>
              <w:t>828 000</w:t>
            </w:r>
          </w:p>
        </w:tc>
        <w:tc>
          <w:tcPr>
            <w:tcW w:w="180" w:type="dxa"/>
            <w:tcBorders>
              <w:top w:val="nil"/>
              <w:left w:val="nil"/>
              <w:bottom w:val="nil"/>
              <w:right w:val="nil"/>
            </w:tcBorders>
            <w:tcMar>
              <w:top w:w="43" w:type="dxa"/>
              <w:left w:w="0" w:type="dxa"/>
              <w:bottom w:w="0" w:type="dxa"/>
              <w:right w:w="0" w:type="dxa"/>
            </w:tcMar>
            <w:vAlign w:val="bottom"/>
          </w:tcPr>
          <w:p w14:paraId="197494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83EF92" w14:textId="77777777" w:rsidR="00D76297" w:rsidRDefault="004126E9" w:rsidP="0074436B">
            <w:r>
              <w:t>828 000</w:t>
            </w:r>
          </w:p>
        </w:tc>
      </w:tr>
      <w:tr w:rsidR="00D76297" w14:paraId="09E5CEB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5B9CAB0" w14:textId="77777777" w:rsidR="00D76297" w:rsidRDefault="004126E9" w:rsidP="0074436B">
            <w:r>
              <w:t>3847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3A1968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918BC0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F1D2C6" w14:textId="77777777" w:rsidR="00D76297" w:rsidRDefault="004126E9" w:rsidP="0074436B">
            <w:r>
              <w:t>EUs ungdomsprogram:</w:t>
            </w:r>
          </w:p>
        </w:tc>
        <w:tc>
          <w:tcPr>
            <w:tcW w:w="1200" w:type="dxa"/>
            <w:tcBorders>
              <w:top w:val="nil"/>
              <w:left w:val="nil"/>
              <w:bottom w:val="nil"/>
              <w:right w:val="nil"/>
            </w:tcBorders>
            <w:tcMar>
              <w:top w:w="43" w:type="dxa"/>
              <w:left w:w="0" w:type="dxa"/>
              <w:bottom w:w="0" w:type="dxa"/>
              <w:right w:w="0" w:type="dxa"/>
            </w:tcMar>
            <w:vAlign w:val="bottom"/>
          </w:tcPr>
          <w:p w14:paraId="5C2FD0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56A95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4AB04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E363D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7B151D" w14:textId="77777777" w:rsidR="00D76297" w:rsidRDefault="00D76297" w:rsidP="0074436B"/>
        </w:tc>
      </w:tr>
      <w:tr w:rsidR="00D76297" w14:paraId="7135B9F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038A39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E7BE0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071EF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0D5732" w14:textId="77777777" w:rsidR="00D76297" w:rsidRDefault="004126E9" w:rsidP="0074436B">
            <w:r>
              <w:t>Tilskudd fra Europakommisjonen</w:t>
            </w:r>
          </w:p>
        </w:tc>
        <w:tc>
          <w:tcPr>
            <w:tcW w:w="1200" w:type="dxa"/>
            <w:tcBorders>
              <w:top w:val="nil"/>
              <w:left w:val="nil"/>
              <w:bottom w:val="nil"/>
              <w:right w:val="nil"/>
            </w:tcBorders>
            <w:tcMar>
              <w:top w:w="43" w:type="dxa"/>
              <w:left w:w="0" w:type="dxa"/>
              <w:bottom w:w="0" w:type="dxa"/>
              <w:right w:w="0" w:type="dxa"/>
            </w:tcMar>
            <w:vAlign w:val="bottom"/>
          </w:tcPr>
          <w:p w14:paraId="50D6F0A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DC2E8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9F27F3B" w14:textId="77777777" w:rsidR="00D76297" w:rsidRDefault="004126E9" w:rsidP="0074436B">
            <w:r>
              <w:t>5 964 000</w:t>
            </w:r>
          </w:p>
        </w:tc>
        <w:tc>
          <w:tcPr>
            <w:tcW w:w="180" w:type="dxa"/>
            <w:tcBorders>
              <w:top w:val="nil"/>
              <w:left w:val="nil"/>
              <w:bottom w:val="nil"/>
              <w:right w:val="nil"/>
            </w:tcBorders>
            <w:tcMar>
              <w:top w:w="43" w:type="dxa"/>
              <w:left w:w="0" w:type="dxa"/>
              <w:bottom w:w="0" w:type="dxa"/>
              <w:right w:w="0" w:type="dxa"/>
            </w:tcMar>
            <w:vAlign w:val="bottom"/>
          </w:tcPr>
          <w:p w14:paraId="6707FA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215139" w14:textId="77777777" w:rsidR="00D76297" w:rsidRDefault="004126E9" w:rsidP="0074436B">
            <w:r>
              <w:t>5 964 000</w:t>
            </w:r>
          </w:p>
        </w:tc>
      </w:tr>
      <w:tr w:rsidR="00D76297" w14:paraId="197955E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52B4245" w14:textId="77777777" w:rsidR="00D76297" w:rsidRDefault="004126E9" w:rsidP="0074436B">
            <w:r>
              <w:t>3855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79A245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F6FE3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711EA8" w14:textId="77777777" w:rsidR="00D76297" w:rsidRDefault="004126E9" w:rsidP="0074436B">
            <w:r>
              <w:t>Statlig forvaltning av barnevernet:</w:t>
            </w:r>
          </w:p>
        </w:tc>
        <w:tc>
          <w:tcPr>
            <w:tcW w:w="1200" w:type="dxa"/>
            <w:tcBorders>
              <w:top w:val="nil"/>
              <w:left w:val="nil"/>
              <w:bottom w:val="nil"/>
              <w:right w:val="nil"/>
            </w:tcBorders>
            <w:tcMar>
              <w:top w:w="43" w:type="dxa"/>
              <w:left w:w="0" w:type="dxa"/>
              <w:bottom w:w="0" w:type="dxa"/>
              <w:right w:w="0" w:type="dxa"/>
            </w:tcMar>
            <w:vAlign w:val="bottom"/>
          </w:tcPr>
          <w:p w14:paraId="18B1C0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2AA5A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D210E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23AB7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7598F1" w14:textId="77777777" w:rsidR="00D76297" w:rsidRDefault="00D76297" w:rsidP="0074436B"/>
        </w:tc>
      </w:tr>
      <w:tr w:rsidR="00D76297" w14:paraId="5995502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EE15E9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F7121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F7CBA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11F734"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6F4571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2DFB6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D11BF2F" w14:textId="77777777" w:rsidR="00D76297" w:rsidRDefault="004126E9" w:rsidP="0074436B">
            <w:r>
              <w:t>3 392 000</w:t>
            </w:r>
          </w:p>
        </w:tc>
        <w:tc>
          <w:tcPr>
            <w:tcW w:w="180" w:type="dxa"/>
            <w:tcBorders>
              <w:top w:val="nil"/>
              <w:left w:val="nil"/>
              <w:bottom w:val="nil"/>
              <w:right w:val="nil"/>
            </w:tcBorders>
            <w:tcMar>
              <w:top w:w="43" w:type="dxa"/>
              <w:left w:w="0" w:type="dxa"/>
              <w:bottom w:w="0" w:type="dxa"/>
              <w:right w:w="0" w:type="dxa"/>
            </w:tcMar>
            <w:vAlign w:val="bottom"/>
          </w:tcPr>
          <w:p w14:paraId="6CE04D1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FA04C1" w14:textId="77777777" w:rsidR="00D76297" w:rsidRDefault="00D76297" w:rsidP="0074436B"/>
        </w:tc>
      </w:tr>
      <w:tr w:rsidR="00D76297" w14:paraId="138E029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02FF11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4180F5"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1DFD23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3F2054" w14:textId="77777777" w:rsidR="00D76297" w:rsidRDefault="004126E9" w:rsidP="0074436B">
            <w:r>
              <w:t>Barnetrygd</w:t>
            </w:r>
          </w:p>
        </w:tc>
        <w:tc>
          <w:tcPr>
            <w:tcW w:w="1200" w:type="dxa"/>
            <w:tcBorders>
              <w:top w:val="nil"/>
              <w:left w:val="nil"/>
              <w:bottom w:val="nil"/>
              <w:right w:val="nil"/>
            </w:tcBorders>
            <w:tcMar>
              <w:top w:w="43" w:type="dxa"/>
              <w:left w:w="0" w:type="dxa"/>
              <w:bottom w:w="0" w:type="dxa"/>
              <w:right w:w="0" w:type="dxa"/>
            </w:tcMar>
            <w:vAlign w:val="bottom"/>
          </w:tcPr>
          <w:p w14:paraId="77C7FF9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A461B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344EBF8" w14:textId="77777777" w:rsidR="00D76297" w:rsidRDefault="004126E9" w:rsidP="0074436B">
            <w:r>
              <w:t>3 959 000</w:t>
            </w:r>
          </w:p>
        </w:tc>
        <w:tc>
          <w:tcPr>
            <w:tcW w:w="180" w:type="dxa"/>
            <w:tcBorders>
              <w:top w:val="nil"/>
              <w:left w:val="nil"/>
              <w:bottom w:val="nil"/>
              <w:right w:val="nil"/>
            </w:tcBorders>
            <w:tcMar>
              <w:top w:w="43" w:type="dxa"/>
              <w:left w:w="0" w:type="dxa"/>
              <w:bottom w:w="0" w:type="dxa"/>
              <w:right w:w="0" w:type="dxa"/>
            </w:tcMar>
            <w:vAlign w:val="bottom"/>
          </w:tcPr>
          <w:p w14:paraId="561D37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EEA71E" w14:textId="77777777" w:rsidR="00D76297" w:rsidRDefault="00D76297" w:rsidP="0074436B"/>
        </w:tc>
      </w:tr>
      <w:tr w:rsidR="00D76297" w14:paraId="36A5034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A071D4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FAD0E9" w14:textId="77777777" w:rsidR="00D76297" w:rsidRDefault="004126E9" w:rsidP="0074436B">
            <w:r>
              <w:t>60</w:t>
            </w:r>
          </w:p>
        </w:tc>
        <w:tc>
          <w:tcPr>
            <w:tcW w:w="260" w:type="dxa"/>
            <w:tcBorders>
              <w:top w:val="nil"/>
              <w:left w:val="nil"/>
              <w:bottom w:val="nil"/>
              <w:right w:val="nil"/>
            </w:tcBorders>
            <w:tcMar>
              <w:top w:w="43" w:type="dxa"/>
              <w:left w:w="0" w:type="dxa"/>
              <w:bottom w:w="0" w:type="dxa"/>
              <w:right w:w="0" w:type="dxa"/>
            </w:tcMar>
            <w:vAlign w:val="bottom"/>
          </w:tcPr>
          <w:p w14:paraId="6A2D433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79C876" w14:textId="77777777" w:rsidR="00D76297" w:rsidRDefault="004126E9" w:rsidP="0074436B">
            <w:r>
              <w:t>Kommunale egenandeler</w:t>
            </w:r>
          </w:p>
        </w:tc>
        <w:tc>
          <w:tcPr>
            <w:tcW w:w="1200" w:type="dxa"/>
            <w:tcBorders>
              <w:top w:val="nil"/>
              <w:left w:val="nil"/>
              <w:bottom w:val="nil"/>
              <w:right w:val="nil"/>
            </w:tcBorders>
            <w:tcMar>
              <w:top w:w="43" w:type="dxa"/>
              <w:left w:w="0" w:type="dxa"/>
              <w:bottom w:w="0" w:type="dxa"/>
              <w:right w:w="0" w:type="dxa"/>
            </w:tcMar>
            <w:vAlign w:val="bottom"/>
          </w:tcPr>
          <w:p w14:paraId="0C0C4B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B4B36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552AD11" w14:textId="77777777" w:rsidR="00D76297" w:rsidRDefault="004126E9" w:rsidP="0074436B">
            <w:r>
              <w:t>2 566 885 000</w:t>
            </w:r>
          </w:p>
        </w:tc>
        <w:tc>
          <w:tcPr>
            <w:tcW w:w="180" w:type="dxa"/>
            <w:tcBorders>
              <w:top w:val="nil"/>
              <w:left w:val="nil"/>
              <w:bottom w:val="nil"/>
              <w:right w:val="nil"/>
            </w:tcBorders>
            <w:tcMar>
              <w:top w:w="43" w:type="dxa"/>
              <w:left w:w="0" w:type="dxa"/>
              <w:bottom w:w="0" w:type="dxa"/>
              <w:right w:w="0" w:type="dxa"/>
            </w:tcMar>
            <w:vAlign w:val="bottom"/>
          </w:tcPr>
          <w:p w14:paraId="4FC61F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AC64D4" w14:textId="77777777" w:rsidR="00D76297" w:rsidRDefault="004126E9" w:rsidP="0074436B">
            <w:r>
              <w:t>2 574 236 000</w:t>
            </w:r>
          </w:p>
        </w:tc>
      </w:tr>
      <w:tr w:rsidR="00D76297" w14:paraId="7EA29E8A"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737B110E" w14:textId="77777777" w:rsidR="00D76297" w:rsidRDefault="004126E9" w:rsidP="0074436B">
            <w:r>
              <w:t>3856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34A3F9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27782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CB4E73" w14:textId="77777777" w:rsidR="00D76297" w:rsidRDefault="004126E9" w:rsidP="0074436B">
            <w:r>
              <w:t>Barnevernets omsorgssenter for enslige, mindreårige asylsøkere:</w:t>
            </w:r>
          </w:p>
        </w:tc>
        <w:tc>
          <w:tcPr>
            <w:tcW w:w="1200" w:type="dxa"/>
            <w:tcBorders>
              <w:top w:val="nil"/>
              <w:left w:val="nil"/>
              <w:bottom w:val="nil"/>
              <w:right w:val="nil"/>
            </w:tcBorders>
            <w:tcMar>
              <w:top w:w="43" w:type="dxa"/>
              <w:left w:w="0" w:type="dxa"/>
              <w:bottom w:w="0" w:type="dxa"/>
              <w:right w:w="0" w:type="dxa"/>
            </w:tcMar>
            <w:vAlign w:val="bottom"/>
          </w:tcPr>
          <w:p w14:paraId="1B8D5C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2D37A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6BDCB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37BD8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6F29C7" w14:textId="77777777" w:rsidR="00D76297" w:rsidRDefault="00D76297" w:rsidP="0074436B"/>
        </w:tc>
      </w:tr>
      <w:tr w:rsidR="00D76297" w14:paraId="638C22D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FA9200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63E64D0"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32AE69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071ACD" w14:textId="77777777" w:rsidR="00D76297" w:rsidRDefault="004126E9" w:rsidP="0074436B">
            <w:r>
              <w:t>Refusjon av ODA-godkjente utgifter</w:t>
            </w:r>
          </w:p>
        </w:tc>
        <w:tc>
          <w:tcPr>
            <w:tcW w:w="1200" w:type="dxa"/>
            <w:tcBorders>
              <w:top w:val="nil"/>
              <w:left w:val="nil"/>
              <w:bottom w:val="nil"/>
              <w:right w:val="nil"/>
            </w:tcBorders>
            <w:tcMar>
              <w:top w:w="43" w:type="dxa"/>
              <w:left w:w="0" w:type="dxa"/>
              <w:bottom w:w="0" w:type="dxa"/>
              <w:right w:w="0" w:type="dxa"/>
            </w:tcMar>
            <w:vAlign w:val="bottom"/>
          </w:tcPr>
          <w:p w14:paraId="739C10A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388D6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5953FB9" w14:textId="77777777" w:rsidR="00D76297" w:rsidRDefault="004126E9" w:rsidP="0074436B">
            <w:r>
              <w:t>121 979 000</w:t>
            </w:r>
          </w:p>
        </w:tc>
        <w:tc>
          <w:tcPr>
            <w:tcW w:w="180" w:type="dxa"/>
            <w:tcBorders>
              <w:top w:val="nil"/>
              <w:left w:val="nil"/>
              <w:bottom w:val="nil"/>
              <w:right w:val="nil"/>
            </w:tcBorders>
            <w:tcMar>
              <w:top w:w="43" w:type="dxa"/>
              <w:left w:w="0" w:type="dxa"/>
              <w:bottom w:w="0" w:type="dxa"/>
              <w:right w:w="0" w:type="dxa"/>
            </w:tcMar>
            <w:vAlign w:val="bottom"/>
          </w:tcPr>
          <w:p w14:paraId="69BA62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613DC9" w14:textId="77777777" w:rsidR="00D76297" w:rsidRDefault="004126E9" w:rsidP="0074436B">
            <w:r>
              <w:t>121 979 000</w:t>
            </w:r>
          </w:p>
        </w:tc>
      </w:tr>
      <w:tr w:rsidR="00D76297" w14:paraId="181527A2" w14:textId="77777777" w:rsidTr="00901DD4">
        <w:trPr>
          <w:trHeight w:val="760"/>
        </w:trPr>
        <w:tc>
          <w:tcPr>
            <w:tcW w:w="567" w:type="dxa"/>
            <w:tcBorders>
              <w:top w:val="nil"/>
              <w:left w:val="nil"/>
              <w:bottom w:val="nil"/>
              <w:right w:val="nil"/>
            </w:tcBorders>
            <w:tcMar>
              <w:top w:w="43" w:type="dxa"/>
              <w:left w:w="0" w:type="dxa"/>
              <w:bottom w:w="0" w:type="dxa"/>
              <w:right w:w="0" w:type="dxa"/>
            </w:tcMar>
          </w:tcPr>
          <w:p w14:paraId="122124EA" w14:textId="77777777" w:rsidR="00D76297" w:rsidRDefault="004126E9" w:rsidP="0074436B">
            <w:r>
              <w:t>3858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91EF3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591D7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06671A" w14:textId="77777777" w:rsidR="00D76297" w:rsidRDefault="004126E9" w:rsidP="0074436B">
            <w:r>
              <w:t>Barne-, ungdoms- og familiedirektoratet og fellesfunksjoner i Barne-, ungdoms- og familieetaten:</w:t>
            </w:r>
          </w:p>
        </w:tc>
        <w:tc>
          <w:tcPr>
            <w:tcW w:w="1200" w:type="dxa"/>
            <w:tcBorders>
              <w:top w:val="nil"/>
              <w:left w:val="nil"/>
              <w:bottom w:val="nil"/>
              <w:right w:val="nil"/>
            </w:tcBorders>
            <w:tcMar>
              <w:top w:w="43" w:type="dxa"/>
              <w:left w:w="0" w:type="dxa"/>
              <w:bottom w:w="0" w:type="dxa"/>
              <w:right w:w="0" w:type="dxa"/>
            </w:tcMar>
            <w:vAlign w:val="bottom"/>
          </w:tcPr>
          <w:p w14:paraId="7BAE437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5ED8B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CADA09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F71A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CFB310" w14:textId="77777777" w:rsidR="00D76297" w:rsidRDefault="00D76297" w:rsidP="0074436B"/>
        </w:tc>
      </w:tr>
      <w:tr w:rsidR="00D76297" w14:paraId="2C18875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E9E3BE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6C294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B77D9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DA9F73"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7123D0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FDC54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386C6F4" w14:textId="77777777" w:rsidR="00D76297" w:rsidRDefault="004126E9" w:rsidP="0074436B">
            <w:r>
              <w:t>544 000</w:t>
            </w:r>
          </w:p>
        </w:tc>
        <w:tc>
          <w:tcPr>
            <w:tcW w:w="180" w:type="dxa"/>
            <w:tcBorders>
              <w:top w:val="nil"/>
              <w:left w:val="nil"/>
              <w:bottom w:val="nil"/>
              <w:right w:val="nil"/>
            </w:tcBorders>
            <w:tcMar>
              <w:top w:w="43" w:type="dxa"/>
              <w:left w:w="0" w:type="dxa"/>
              <w:bottom w:w="0" w:type="dxa"/>
              <w:right w:w="0" w:type="dxa"/>
            </w:tcMar>
            <w:vAlign w:val="bottom"/>
          </w:tcPr>
          <w:p w14:paraId="148B70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632F40" w14:textId="77777777" w:rsidR="00D76297" w:rsidRDefault="004126E9" w:rsidP="0074436B">
            <w:r>
              <w:t>544 000</w:t>
            </w:r>
          </w:p>
        </w:tc>
      </w:tr>
      <w:tr w:rsidR="00D76297" w14:paraId="2C5B4089"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40BD277" w14:textId="77777777" w:rsidR="00D76297" w:rsidRDefault="004126E9" w:rsidP="0074436B">
            <w:r>
              <w:t>3868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496073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AA040C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E19357" w14:textId="77777777" w:rsidR="00D76297" w:rsidRDefault="004126E9" w:rsidP="0074436B">
            <w:r>
              <w:t>Forbrukertilsynet:</w:t>
            </w:r>
          </w:p>
        </w:tc>
        <w:tc>
          <w:tcPr>
            <w:tcW w:w="1200" w:type="dxa"/>
            <w:tcBorders>
              <w:top w:val="nil"/>
              <w:left w:val="nil"/>
              <w:bottom w:val="nil"/>
              <w:right w:val="nil"/>
            </w:tcBorders>
            <w:tcMar>
              <w:top w:w="43" w:type="dxa"/>
              <w:left w:w="0" w:type="dxa"/>
              <w:bottom w:w="0" w:type="dxa"/>
              <w:right w:w="0" w:type="dxa"/>
            </w:tcMar>
            <w:vAlign w:val="bottom"/>
          </w:tcPr>
          <w:p w14:paraId="78DE5F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F9E52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ED827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82D83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ACD45A" w14:textId="77777777" w:rsidR="00D76297" w:rsidRDefault="00D76297" w:rsidP="0074436B"/>
        </w:tc>
      </w:tr>
      <w:tr w:rsidR="00D76297" w14:paraId="52C9D2F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3C7985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2B3F61"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52B51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F26A82" w14:textId="77777777" w:rsidR="00D76297" w:rsidRDefault="004126E9" w:rsidP="0074436B">
            <w:r>
              <w:t>Tilskudd</w:t>
            </w:r>
          </w:p>
        </w:tc>
        <w:tc>
          <w:tcPr>
            <w:tcW w:w="1200" w:type="dxa"/>
            <w:tcBorders>
              <w:top w:val="nil"/>
              <w:left w:val="nil"/>
              <w:bottom w:val="nil"/>
              <w:right w:val="nil"/>
            </w:tcBorders>
            <w:tcMar>
              <w:top w:w="43" w:type="dxa"/>
              <w:left w:w="0" w:type="dxa"/>
              <w:bottom w:w="0" w:type="dxa"/>
              <w:right w:w="0" w:type="dxa"/>
            </w:tcMar>
            <w:vAlign w:val="bottom"/>
          </w:tcPr>
          <w:p w14:paraId="33ECB1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5ABA0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59F7D54" w14:textId="77777777" w:rsidR="00D76297" w:rsidRDefault="004126E9" w:rsidP="0074436B">
            <w:r>
              <w:t>2 629 000</w:t>
            </w:r>
          </w:p>
        </w:tc>
        <w:tc>
          <w:tcPr>
            <w:tcW w:w="180" w:type="dxa"/>
            <w:tcBorders>
              <w:top w:val="nil"/>
              <w:left w:val="nil"/>
              <w:bottom w:val="nil"/>
              <w:right w:val="nil"/>
            </w:tcBorders>
            <w:tcMar>
              <w:top w:w="43" w:type="dxa"/>
              <w:left w:w="0" w:type="dxa"/>
              <w:bottom w:w="0" w:type="dxa"/>
              <w:right w:w="0" w:type="dxa"/>
            </w:tcMar>
            <w:vAlign w:val="bottom"/>
          </w:tcPr>
          <w:p w14:paraId="7297D0B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52FB89A" w14:textId="77777777" w:rsidR="00D76297" w:rsidRDefault="004126E9" w:rsidP="0074436B">
            <w:r>
              <w:t>2 629 000</w:t>
            </w:r>
          </w:p>
        </w:tc>
      </w:tr>
      <w:tr w:rsidR="00D76297" w14:paraId="6D14B68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3AF6A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BA6097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BC544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D6B7BD" w14:textId="77777777" w:rsidR="00D76297" w:rsidRDefault="004126E9" w:rsidP="0074436B">
            <w:r>
              <w:t>Sum Barne- og familiedepartementet</w:t>
            </w:r>
          </w:p>
        </w:tc>
        <w:tc>
          <w:tcPr>
            <w:tcW w:w="1200" w:type="dxa"/>
            <w:tcBorders>
              <w:top w:val="nil"/>
              <w:left w:val="nil"/>
              <w:bottom w:val="nil"/>
              <w:right w:val="nil"/>
            </w:tcBorders>
            <w:tcMar>
              <w:top w:w="43" w:type="dxa"/>
              <w:left w:w="0" w:type="dxa"/>
              <w:bottom w:w="0" w:type="dxa"/>
              <w:right w:w="0" w:type="dxa"/>
            </w:tcMar>
            <w:vAlign w:val="bottom"/>
          </w:tcPr>
          <w:p w14:paraId="6D53AB9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EBC40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8CD507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939C2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4D93D63" w14:textId="77777777" w:rsidR="00D76297" w:rsidRDefault="004126E9" w:rsidP="0074436B">
            <w:r>
              <w:t>2 921 561 000</w:t>
            </w:r>
          </w:p>
        </w:tc>
      </w:tr>
      <w:tr w:rsidR="00D76297" w14:paraId="4B41D4A8"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4EAC839C" w14:textId="77777777" w:rsidR="00D76297" w:rsidRDefault="004126E9">
            <w:pPr>
              <w:pStyle w:val="tittel-gulbok2"/>
            </w:pPr>
            <w:proofErr w:type="spellStart"/>
            <w:r>
              <w:rPr>
                <w:spacing w:val="21"/>
                <w:w w:val="100"/>
                <w:sz w:val="21"/>
                <w:szCs w:val="21"/>
              </w:rPr>
              <w:t>Nærings</w:t>
            </w:r>
            <w:proofErr w:type="spellEnd"/>
            <w:r>
              <w:rPr>
                <w:spacing w:val="21"/>
                <w:w w:val="100"/>
                <w:sz w:val="21"/>
                <w:szCs w:val="21"/>
              </w:rPr>
              <w:t xml:space="preserve">- og </w:t>
            </w:r>
            <w:proofErr w:type="spellStart"/>
            <w:r>
              <w:rPr>
                <w:spacing w:val="21"/>
                <w:w w:val="100"/>
                <w:sz w:val="21"/>
                <w:szCs w:val="21"/>
              </w:rPr>
              <w:t>fiskeridepartementet</w:t>
            </w:r>
            <w:proofErr w:type="spellEnd"/>
          </w:p>
        </w:tc>
      </w:tr>
      <w:tr w:rsidR="00D76297" w14:paraId="23DFAD2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7881AD5" w14:textId="77777777" w:rsidR="00D76297" w:rsidRDefault="004126E9" w:rsidP="0074436B">
            <w:r>
              <w:lastRenderedPageBreak/>
              <w:t>3900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7A232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7A2D3A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9F654B" w14:textId="77777777" w:rsidR="00D76297" w:rsidRDefault="004126E9" w:rsidP="0074436B">
            <w:r>
              <w:t>Nærings- og fiskeridepartementet:</w:t>
            </w:r>
          </w:p>
        </w:tc>
        <w:tc>
          <w:tcPr>
            <w:tcW w:w="1200" w:type="dxa"/>
            <w:tcBorders>
              <w:top w:val="nil"/>
              <w:left w:val="nil"/>
              <w:bottom w:val="nil"/>
              <w:right w:val="nil"/>
            </w:tcBorders>
            <w:tcMar>
              <w:top w:w="43" w:type="dxa"/>
              <w:left w:w="0" w:type="dxa"/>
              <w:bottom w:w="0" w:type="dxa"/>
              <w:right w:w="0" w:type="dxa"/>
            </w:tcMar>
            <w:vAlign w:val="bottom"/>
          </w:tcPr>
          <w:p w14:paraId="69FDD9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7E484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9A8C95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40721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647B6C" w14:textId="77777777" w:rsidR="00D76297" w:rsidRDefault="00D76297" w:rsidP="0074436B"/>
        </w:tc>
      </w:tr>
      <w:tr w:rsidR="00D76297" w14:paraId="778A3FC7"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5701D57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66B6C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B7DEE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2E677C" w14:textId="77777777" w:rsidR="00D76297" w:rsidRDefault="004126E9" w:rsidP="0074436B">
            <w:r>
              <w:t>Ymse inntekter og refusjoner knyttet til ordinære driftsutgifter</w:t>
            </w:r>
          </w:p>
        </w:tc>
        <w:tc>
          <w:tcPr>
            <w:tcW w:w="1200" w:type="dxa"/>
            <w:tcBorders>
              <w:top w:val="nil"/>
              <w:left w:val="nil"/>
              <w:bottom w:val="nil"/>
              <w:right w:val="nil"/>
            </w:tcBorders>
            <w:tcMar>
              <w:top w:w="43" w:type="dxa"/>
              <w:left w:w="0" w:type="dxa"/>
              <w:bottom w:w="0" w:type="dxa"/>
              <w:right w:w="0" w:type="dxa"/>
            </w:tcMar>
            <w:vAlign w:val="bottom"/>
          </w:tcPr>
          <w:p w14:paraId="0444EA0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D1AF7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145E557" w14:textId="77777777" w:rsidR="00D76297" w:rsidRDefault="004126E9" w:rsidP="0074436B">
            <w:r>
              <w:t>188 000</w:t>
            </w:r>
          </w:p>
        </w:tc>
        <w:tc>
          <w:tcPr>
            <w:tcW w:w="180" w:type="dxa"/>
            <w:tcBorders>
              <w:top w:val="nil"/>
              <w:left w:val="nil"/>
              <w:bottom w:val="nil"/>
              <w:right w:val="nil"/>
            </w:tcBorders>
            <w:tcMar>
              <w:top w:w="43" w:type="dxa"/>
              <w:left w:w="0" w:type="dxa"/>
              <w:bottom w:w="0" w:type="dxa"/>
              <w:right w:w="0" w:type="dxa"/>
            </w:tcMar>
            <w:vAlign w:val="bottom"/>
          </w:tcPr>
          <w:p w14:paraId="117C046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C206C3" w14:textId="77777777" w:rsidR="00D76297" w:rsidRDefault="00D76297" w:rsidP="0074436B"/>
        </w:tc>
      </w:tr>
      <w:tr w:rsidR="00D76297" w14:paraId="0BC4EA23"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0DBDA67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A6D4F4"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7E446C4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FBDA1C" w14:textId="77777777" w:rsidR="00D76297" w:rsidRDefault="004126E9" w:rsidP="0074436B">
            <w:r>
              <w:t>Inntekter fra forvaltning av grunneiendom på Svalbard</w:t>
            </w:r>
          </w:p>
        </w:tc>
        <w:tc>
          <w:tcPr>
            <w:tcW w:w="1200" w:type="dxa"/>
            <w:tcBorders>
              <w:top w:val="nil"/>
              <w:left w:val="nil"/>
              <w:bottom w:val="nil"/>
              <w:right w:val="nil"/>
            </w:tcBorders>
            <w:tcMar>
              <w:top w:w="43" w:type="dxa"/>
              <w:left w:w="0" w:type="dxa"/>
              <w:bottom w:w="0" w:type="dxa"/>
              <w:right w:w="0" w:type="dxa"/>
            </w:tcMar>
            <w:vAlign w:val="bottom"/>
          </w:tcPr>
          <w:p w14:paraId="55EB1B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9245F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194024F" w14:textId="77777777" w:rsidR="00D76297" w:rsidRDefault="004126E9" w:rsidP="0074436B">
            <w:r>
              <w:t>11 700 000</w:t>
            </w:r>
          </w:p>
        </w:tc>
        <w:tc>
          <w:tcPr>
            <w:tcW w:w="180" w:type="dxa"/>
            <w:tcBorders>
              <w:top w:val="nil"/>
              <w:left w:val="nil"/>
              <w:bottom w:val="nil"/>
              <w:right w:val="nil"/>
            </w:tcBorders>
            <w:tcMar>
              <w:top w:w="43" w:type="dxa"/>
              <w:left w:w="0" w:type="dxa"/>
              <w:bottom w:w="0" w:type="dxa"/>
              <w:right w:w="0" w:type="dxa"/>
            </w:tcMar>
            <w:vAlign w:val="bottom"/>
          </w:tcPr>
          <w:p w14:paraId="26294CC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73D527" w14:textId="77777777" w:rsidR="00D76297" w:rsidRDefault="00D76297" w:rsidP="0074436B"/>
        </w:tc>
      </w:tr>
      <w:tr w:rsidR="00D76297" w14:paraId="34F40B6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C56FBF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0C501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369440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863B594" w14:textId="77777777" w:rsidR="00D76297" w:rsidRDefault="004126E9" w:rsidP="0074436B">
            <w:r>
              <w:t>Garantipremie fra garantiordning luftfart</w:t>
            </w:r>
          </w:p>
        </w:tc>
        <w:tc>
          <w:tcPr>
            <w:tcW w:w="1200" w:type="dxa"/>
            <w:tcBorders>
              <w:top w:val="nil"/>
              <w:left w:val="nil"/>
              <w:bottom w:val="nil"/>
              <w:right w:val="nil"/>
            </w:tcBorders>
            <w:tcMar>
              <w:top w:w="43" w:type="dxa"/>
              <w:left w:w="0" w:type="dxa"/>
              <w:bottom w:w="0" w:type="dxa"/>
              <w:right w:w="0" w:type="dxa"/>
            </w:tcMar>
            <w:vAlign w:val="bottom"/>
          </w:tcPr>
          <w:p w14:paraId="2439E4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F94434"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4BA68FE" w14:textId="77777777" w:rsidR="00D76297" w:rsidRDefault="004126E9" w:rsidP="0074436B">
            <w:r>
              <w:t>39 000 000</w:t>
            </w:r>
          </w:p>
        </w:tc>
        <w:tc>
          <w:tcPr>
            <w:tcW w:w="180" w:type="dxa"/>
            <w:tcBorders>
              <w:top w:val="nil"/>
              <w:left w:val="nil"/>
              <w:bottom w:val="nil"/>
              <w:right w:val="nil"/>
            </w:tcBorders>
            <w:tcMar>
              <w:top w:w="43" w:type="dxa"/>
              <w:left w:w="0" w:type="dxa"/>
              <w:bottom w:w="0" w:type="dxa"/>
              <w:right w:w="0" w:type="dxa"/>
            </w:tcMar>
            <w:vAlign w:val="bottom"/>
          </w:tcPr>
          <w:p w14:paraId="7E5A938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DB08F8" w14:textId="77777777" w:rsidR="00D76297" w:rsidRDefault="004126E9" w:rsidP="0074436B">
            <w:r>
              <w:t>50 888 000</w:t>
            </w:r>
          </w:p>
        </w:tc>
      </w:tr>
      <w:tr w:rsidR="00D76297" w14:paraId="00A4BFE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1664B42" w14:textId="77777777" w:rsidR="00D76297" w:rsidRDefault="004126E9" w:rsidP="0074436B">
            <w:r>
              <w:t>3902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61D87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0BA8E5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F2BD00" w14:textId="77777777" w:rsidR="00D76297" w:rsidRDefault="004126E9" w:rsidP="0074436B">
            <w:proofErr w:type="spellStart"/>
            <w:r>
              <w:t>Justervesenet</w:t>
            </w:r>
            <w:proofErr w:type="spellEnd"/>
            <w:r>
              <w:t>:</w:t>
            </w:r>
          </w:p>
        </w:tc>
        <w:tc>
          <w:tcPr>
            <w:tcW w:w="1200" w:type="dxa"/>
            <w:tcBorders>
              <w:top w:val="nil"/>
              <w:left w:val="nil"/>
              <w:bottom w:val="nil"/>
              <w:right w:val="nil"/>
            </w:tcBorders>
            <w:tcMar>
              <w:top w:w="43" w:type="dxa"/>
              <w:left w:w="0" w:type="dxa"/>
              <w:bottom w:w="0" w:type="dxa"/>
              <w:right w:w="0" w:type="dxa"/>
            </w:tcMar>
            <w:vAlign w:val="bottom"/>
          </w:tcPr>
          <w:p w14:paraId="5E4981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F3C65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70DBC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137D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CBCDD9" w14:textId="77777777" w:rsidR="00D76297" w:rsidRDefault="00D76297" w:rsidP="0074436B"/>
        </w:tc>
      </w:tr>
      <w:tr w:rsidR="00D76297" w14:paraId="6CE126A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B637C2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9EBF95"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F288D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BBB25D" w14:textId="77777777" w:rsidR="00D76297" w:rsidRDefault="004126E9" w:rsidP="0074436B">
            <w:r>
              <w:t>Gebyrinntekter</w:t>
            </w:r>
          </w:p>
        </w:tc>
        <w:tc>
          <w:tcPr>
            <w:tcW w:w="1200" w:type="dxa"/>
            <w:tcBorders>
              <w:top w:val="nil"/>
              <w:left w:val="nil"/>
              <w:bottom w:val="nil"/>
              <w:right w:val="nil"/>
            </w:tcBorders>
            <w:tcMar>
              <w:top w:w="43" w:type="dxa"/>
              <w:left w:w="0" w:type="dxa"/>
              <w:bottom w:w="0" w:type="dxa"/>
              <w:right w:w="0" w:type="dxa"/>
            </w:tcMar>
            <w:vAlign w:val="bottom"/>
          </w:tcPr>
          <w:p w14:paraId="08B65F2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6DD61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BBB8959" w14:textId="77777777" w:rsidR="00D76297" w:rsidRDefault="004126E9" w:rsidP="0074436B">
            <w:r>
              <w:t>18 010 000</w:t>
            </w:r>
          </w:p>
        </w:tc>
        <w:tc>
          <w:tcPr>
            <w:tcW w:w="180" w:type="dxa"/>
            <w:tcBorders>
              <w:top w:val="nil"/>
              <w:left w:val="nil"/>
              <w:bottom w:val="nil"/>
              <w:right w:val="nil"/>
            </w:tcBorders>
            <w:tcMar>
              <w:top w:w="43" w:type="dxa"/>
              <w:left w:w="0" w:type="dxa"/>
              <w:bottom w:w="0" w:type="dxa"/>
              <w:right w:w="0" w:type="dxa"/>
            </w:tcMar>
            <w:vAlign w:val="bottom"/>
          </w:tcPr>
          <w:p w14:paraId="5490F65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486896" w14:textId="77777777" w:rsidR="00D76297" w:rsidRDefault="00D76297" w:rsidP="0074436B"/>
        </w:tc>
      </w:tr>
      <w:tr w:rsidR="00D76297" w14:paraId="35DE2E9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49568B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DEA186"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71E76D3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56BC03" w14:textId="77777777" w:rsidR="00D76297" w:rsidRDefault="004126E9" w:rsidP="0074436B">
            <w:r>
              <w:t>Inntekter fra salg av tjenester</w:t>
            </w:r>
          </w:p>
        </w:tc>
        <w:tc>
          <w:tcPr>
            <w:tcW w:w="1200" w:type="dxa"/>
            <w:tcBorders>
              <w:top w:val="nil"/>
              <w:left w:val="nil"/>
              <w:bottom w:val="nil"/>
              <w:right w:val="nil"/>
            </w:tcBorders>
            <w:tcMar>
              <w:top w:w="43" w:type="dxa"/>
              <w:left w:w="0" w:type="dxa"/>
              <w:bottom w:w="0" w:type="dxa"/>
              <w:right w:w="0" w:type="dxa"/>
            </w:tcMar>
            <w:vAlign w:val="bottom"/>
          </w:tcPr>
          <w:p w14:paraId="5877AC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2F51B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C5F5CA8" w14:textId="77777777" w:rsidR="00D76297" w:rsidRDefault="004126E9" w:rsidP="0074436B">
            <w:r>
              <w:t>28 115 000</w:t>
            </w:r>
          </w:p>
        </w:tc>
        <w:tc>
          <w:tcPr>
            <w:tcW w:w="180" w:type="dxa"/>
            <w:tcBorders>
              <w:top w:val="nil"/>
              <w:left w:val="nil"/>
              <w:bottom w:val="nil"/>
              <w:right w:val="nil"/>
            </w:tcBorders>
            <w:tcMar>
              <w:top w:w="43" w:type="dxa"/>
              <w:left w:w="0" w:type="dxa"/>
              <w:bottom w:w="0" w:type="dxa"/>
              <w:right w:w="0" w:type="dxa"/>
            </w:tcMar>
            <w:vAlign w:val="bottom"/>
          </w:tcPr>
          <w:p w14:paraId="21727E3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5FCA3C" w14:textId="77777777" w:rsidR="00D76297" w:rsidRDefault="00D76297" w:rsidP="0074436B"/>
        </w:tc>
      </w:tr>
      <w:tr w:rsidR="00D76297" w14:paraId="27632C3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7AF66E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0B56EE"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4112A5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764689" w14:textId="77777777" w:rsidR="00D76297" w:rsidRDefault="004126E9" w:rsidP="0074436B">
            <w:r>
              <w:t>Oppdragsinntekter</w:t>
            </w:r>
          </w:p>
        </w:tc>
        <w:tc>
          <w:tcPr>
            <w:tcW w:w="1200" w:type="dxa"/>
            <w:tcBorders>
              <w:top w:val="nil"/>
              <w:left w:val="nil"/>
              <w:bottom w:val="nil"/>
              <w:right w:val="nil"/>
            </w:tcBorders>
            <w:tcMar>
              <w:top w:w="43" w:type="dxa"/>
              <w:left w:w="0" w:type="dxa"/>
              <w:bottom w:w="0" w:type="dxa"/>
              <w:right w:w="0" w:type="dxa"/>
            </w:tcMar>
            <w:vAlign w:val="bottom"/>
          </w:tcPr>
          <w:p w14:paraId="6B7C99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1FC27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B73E93B" w14:textId="77777777" w:rsidR="00D76297" w:rsidRDefault="004126E9" w:rsidP="0074436B">
            <w:r>
              <w:t>100 000</w:t>
            </w:r>
          </w:p>
        </w:tc>
        <w:tc>
          <w:tcPr>
            <w:tcW w:w="180" w:type="dxa"/>
            <w:tcBorders>
              <w:top w:val="nil"/>
              <w:left w:val="nil"/>
              <w:bottom w:val="nil"/>
              <w:right w:val="nil"/>
            </w:tcBorders>
            <w:tcMar>
              <w:top w:w="43" w:type="dxa"/>
              <w:left w:w="0" w:type="dxa"/>
              <w:bottom w:w="0" w:type="dxa"/>
              <w:right w:w="0" w:type="dxa"/>
            </w:tcMar>
            <w:vAlign w:val="bottom"/>
          </w:tcPr>
          <w:p w14:paraId="18C757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70AB2A" w14:textId="77777777" w:rsidR="00D76297" w:rsidRDefault="004126E9" w:rsidP="0074436B">
            <w:r>
              <w:t>46 225 000</w:t>
            </w:r>
          </w:p>
        </w:tc>
      </w:tr>
      <w:tr w:rsidR="00D76297" w14:paraId="2DEECB4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2A34E03" w14:textId="77777777" w:rsidR="00D76297" w:rsidRDefault="004126E9" w:rsidP="0074436B">
            <w:r>
              <w:t>3903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F4866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8D4276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F89779" w14:textId="77777777" w:rsidR="00D76297" w:rsidRDefault="004126E9" w:rsidP="0074436B">
            <w:r>
              <w:t>Norsk akkreditering:</w:t>
            </w:r>
          </w:p>
        </w:tc>
        <w:tc>
          <w:tcPr>
            <w:tcW w:w="1200" w:type="dxa"/>
            <w:tcBorders>
              <w:top w:val="nil"/>
              <w:left w:val="nil"/>
              <w:bottom w:val="nil"/>
              <w:right w:val="nil"/>
            </w:tcBorders>
            <w:tcMar>
              <w:top w:w="43" w:type="dxa"/>
              <w:left w:w="0" w:type="dxa"/>
              <w:bottom w:w="0" w:type="dxa"/>
              <w:right w:w="0" w:type="dxa"/>
            </w:tcMar>
            <w:vAlign w:val="bottom"/>
          </w:tcPr>
          <w:p w14:paraId="24D7DC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40F74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F5C50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7D2E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5AE423" w14:textId="77777777" w:rsidR="00D76297" w:rsidRDefault="00D76297" w:rsidP="0074436B"/>
        </w:tc>
      </w:tr>
      <w:tr w:rsidR="00D76297" w14:paraId="04B06B1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CF98EA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E376E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D55B05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B5B08CB" w14:textId="77777777" w:rsidR="00D76297" w:rsidRDefault="004126E9" w:rsidP="0074436B">
            <w:r>
              <w:t>Gebyrinntekter og andre inntekter</w:t>
            </w:r>
          </w:p>
        </w:tc>
        <w:tc>
          <w:tcPr>
            <w:tcW w:w="1200" w:type="dxa"/>
            <w:tcBorders>
              <w:top w:val="nil"/>
              <w:left w:val="nil"/>
              <w:bottom w:val="nil"/>
              <w:right w:val="nil"/>
            </w:tcBorders>
            <w:tcMar>
              <w:top w:w="43" w:type="dxa"/>
              <w:left w:w="0" w:type="dxa"/>
              <w:bottom w:w="0" w:type="dxa"/>
              <w:right w:w="0" w:type="dxa"/>
            </w:tcMar>
            <w:vAlign w:val="bottom"/>
          </w:tcPr>
          <w:p w14:paraId="1E6D320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243DA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F5F3CF0" w14:textId="77777777" w:rsidR="00D76297" w:rsidRDefault="004126E9" w:rsidP="0074436B">
            <w:r>
              <w:t>48 665 000</w:t>
            </w:r>
          </w:p>
        </w:tc>
        <w:tc>
          <w:tcPr>
            <w:tcW w:w="180" w:type="dxa"/>
            <w:tcBorders>
              <w:top w:val="nil"/>
              <w:left w:val="nil"/>
              <w:bottom w:val="nil"/>
              <w:right w:val="nil"/>
            </w:tcBorders>
            <w:tcMar>
              <w:top w:w="43" w:type="dxa"/>
              <w:left w:w="0" w:type="dxa"/>
              <w:bottom w:w="0" w:type="dxa"/>
              <w:right w:w="0" w:type="dxa"/>
            </w:tcMar>
            <w:vAlign w:val="bottom"/>
          </w:tcPr>
          <w:p w14:paraId="73B19F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382357" w14:textId="77777777" w:rsidR="00D76297" w:rsidRDefault="004126E9" w:rsidP="0074436B">
            <w:r>
              <w:t>48 665 000</w:t>
            </w:r>
          </w:p>
        </w:tc>
      </w:tr>
      <w:tr w:rsidR="00D76297" w14:paraId="572BBED5"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F092AD1" w14:textId="77777777" w:rsidR="00D76297" w:rsidRDefault="004126E9" w:rsidP="0074436B">
            <w:r>
              <w:t>3904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BC9DD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800ACE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CF60BA8" w14:textId="77777777" w:rsidR="00D76297" w:rsidRDefault="004126E9" w:rsidP="0074436B">
            <w:r>
              <w:t>Brønnøysundregistrene:</w:t>
            </w:r>
          </w:p>
        </w:tc>
        <w:tc>
          <w:tcPr>
            <w:tcW w:w="1200" w:type="dxa"/>
            <w:tcBorders>
              <w:top w:val="nil"/>
              <w:left w:val="nil"/>
              <w:bottom w:val="nil"/>
              <w:right w:val="nil"/>
            </w:tcBorders>
            <w:tcMar>
              <w:top w:w="43" w:type="dxa"/>
              <w:left w:w="0" w:type="dxa"/>
              <w:bottom w:w="0" w:type="dxa"/>
              <w:right w:w="0" w:type="dxa"/>
            </w:tcMar>
            <w:vAlign w:val="bottom"/>
          </w:tcPr>
          <w:p w14:paraId="062A21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631D6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A6B5E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2626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A6C6F6" w14:textId="77777777" w:rsidR="00D76297" w:rsidRDefault="00D76297" w:rsidP="0074436B"/>
        </w:tc>
      </w:tr>
      <w:tr w:rsidR="00D76297" w14:paraId="646C44A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444C7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ADDB1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1BB02F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6E3A29" w14:textId="77777777" w:rsidR="00D76297" w:rsidRDefault="004126E9" w:rsidP="0074436B">
            <w:r>
              <w:t>Gebyrinntekter</w:t>
            </w:r>
          </w:p>
        </w:tc>
        <w:tc>
          <w:tcPr>
            <w:tcW w:w="1200" w:type="dxa"/>
            <w:tcBorders>
              <w:top w:val="nil"/>
              <w:left w:val="nil"/>
              <w:bottom w:val="nil"/>
              <w:right w:val="nil"/>
            </w:tcBorders>
            <w:tcMar>
              <w:top w:w="43" w:type="dxa"/>
              <w:left w:w="0" w:type="dxa"/>
              <w:bottom w:w="0" w:type="dxa"/>
              <w:right w:w="0" w:type="dxa"/>
            </w:tcMar>
            <w:vAlign w:val="bottom"/>
          </w:tcPr>
          <w:p w14:paraId="15BA351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92EF3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6F11974" w14:textId="77777777" w:rsidR="00D76297" w:rsidRDefault="004126E9" w:rsidP="0074436B">
            <w:r>
              <w:t>567 400 000</w:t>
            </w:r>
          </w:p>
        </w:tc>
        <w:tc>
          <w:tcPr>
            <w:tcW w:w="180" w:type="dxa"/>
            <w:tcBorders>
              <w:top w:val="nil"/>
              <w:left w:val="nil"/>
              <w:bottom w:val="nil"/>
              <w:right w:val="nil"/>
            </w:tcBorders>
            <w:tcMar>
              <w:top w:w="43" w:type="dxa"/>
              <w:left w:w="0" w:type="dxa"/>
              <w:bottom w:w="0" w:type="dxa"/>
              <w:right w:w="0" w:type="dxa"/>
            </w:tcMar>
            <w:vAlign w:val="bottom"/>
          </w:tcPr>
          <w:p w14:paraId="7A6A61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2FA225" w14:textId="77777777" w:rsidR="00D76297" w:rsidRDefault="00D76297" w:rsidP="0074436B"/>
        </w:tc>
      </w:tr>
      <w:tr w:rsidR="00D76297" w14:paraId="6197F016"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289375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102C89"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5389469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66830C" w14:textId="77777777" w:rsidR="00D76297" w:rsidRDefault="004126E9" w:rsidP="0074436B">
            <w:r>
              <w:t>Refusjoner, oppdragsinntekter og andre inntekter</w:t>
            </w:r>
          </w:p>
        </w:tc>
        <w:tc>
          <w:tcPr>
            <w:tcW w:w="1200" w:type="dxa"/>
            <w:tcBorders>
              <w:top w:val="nil"/>
              <w:left w:val="nil"/>
              <w:bottom w:val="nil"/>
              <w:right w:val="nil"/>
            </w:tcBorders>
            <w:tcMar>
              <w:top w:w="43" w:type="dxa"/>
              <w:left w:w="0" w:type="dxa"/>
              <w:bottom w:w="0" w:type="dxa"/>
              <w:right w:w="0" w:type="dxa"/>
            </w:tcMar>
            <w:vAlign w:val="bottom"/>
          </w:tcPr>
          <w:p w14:paraId="7BBE3B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0DC16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6C138DA" w14:textId="77777777" w:rsidR="00D76297" w:rsidRDefault="004126E9" w:rsidP="0074436B">
            <w:r>
              <w:t>33 085 000</w:t>
            </w:r>
          </w:p>
        </w:tc>
        <w:tc>
          <w:tcPr>
            <w:tcW w:w="180" w:type="dxa"/>
            <w:tcBorders>
              <w:top w:val="nil"/>
              <w:left w:val="nil"/>
              <w:bottom w:val="nil"/>
              <w:right w:val="nil"/>
            </w:tcBorders>
            <w:tcMar>
              <w:top w:w="43" w:type="dxa"/>
              <w:left w:w="0" w:type="dxa"/>
              <w:bottom w:w="0" w:type="dxa"/>
              <w:right w:w="0" w:type="dxa"/>
            </w:tcMar>
            <w:vAlign w:val="bottom"/>
          </w:tcPr>
          <w:p w14:paraId="7DAED20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BBE6F4" w14:textId="77777777" w:rsidR="00D76297" w:rsidRDefault="004126E9" w:rsidP="0074436B">
            <w:r>
              <w:t>600 485 000</w:t>
            </w:r>
          </w:p>
        </w:tc>
      </w:tr>
      <w:tr w:rsidR="00D76297" w14:paraId="7466059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CE266D8" w14:textId="77777777" w:rsidR="00D76297" w:rsidRDefault="004126E9" w:rsidP="0074436B">
            <w:r>
              <w:t>3905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9020B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843174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E16EC9" w14:textId="77777777" w:rsidR="00D76297" w:rsidRDefault="004126E9" w:rsidP="0074436B">
            <w:r>
              <w:t>Norges geologiske undersøkelse:</w:t>
            </w:r>
          </w:p>
        </w:tc>
        <w:tc>
          <w:tcPr>
            <w:tcW w:w="1200" w:type="dxa"/>
            <w:tcBorders>
              <w:top w:val="nil"/>
              <w:left w:val="nil"/>
              <w:bottom w:val="nil"/>
              <w:right w:val="nil"/>
            </w:tcBorders>
            <w:tcMar>
              <w:top w:w="43" w:type="dxa"/>
              <w:left w:w="0" w:type="dxa"/>
              <w:bottom w:w="0" w:type="dxa"/>
              <w:right w:w="0" w:type="dxa"/>
            </w:tcMar>
            <w:vAlign w:val="bottom"/>
          </w:tcPr>
          <w:p w14:paraId="43640D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612AF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AB9DD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64486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3B3B7D" w14:textId="77777777" w:rsidR="00D76297" w:rsidRDefault="00D76297" w:rsidP="0074436B"/>
        </w:tc>
      </w:tr>
      <w:tr w:rsidR="00D76297" w14:paraId="78200B3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8F19A9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C49528"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0B9AF4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A2AB97" w14:textId="77777777" w:rsidR="00D76297" w:rsidRDefault="004126E9" w:rsidP="0074436B">
            <w:r>
              <w:t>Oppdragsinntekter og andre inntekter</w:t>
            </w:r>
          </w:p>
        </w:tc>
        <w:tc>
          <w:tcPr>
            <w:tcW w:w="1200" w:type="dxa"/>
            <w:tcBorders>
              <w:top w:val="nil"/>
              <w:left w:val="nil"/>
              <w:bottom w:val="nil"/>
              <w:right w:val="nil"/>
            </w:tcBorders>
            <w:tcMar>
              <w:top w:w="43" w:type="dxa"/>
              <w:left w:w="0" w:type="dxa"/>
              <w:bottom w:w="0" w:type="dxa"/>
              <w:right w:w="0" w:type="dxa"/>
            </w:tcMar>
            <w:vAlign w:val="bottom"/>
          </w:tcPr>
          <w:p w14:paraId="459D98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F2F54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8B86F47" w14:textId="77777777" w:rsidR="00D76297" w:rsidRDefault="004126E9" w:rsidP="0074436B">
            <w:r>
              <w:t>74 975 000</w:t>
            </w:r>
          </w:p>
        </w:tc>
        <w:tc>
          <w:tcPr>
            <w:tcW w:w="180" w:type="dxa"/>
            <w:tcBorders>
              <w:top w:val="nil"/>
              <w:left w:val="nil"/>
              <w:bottom w:val="nil"/>
              <w:right w:val="nil"/>
            </w:tcBorders>
            <w:tcMar>
              <w:top w:w="43" w:type="dxa"/>
              <w:left w:w="0" w:type="dxa"/>
              <w:bottom w:w="0" w:type="dxa"/>
              <w:right w:w="0" w:type="dxa"/>
            </w:tcMar>
            <w:vAlign w:val="bottom"/>
          </w:tcPr>
          <w:p w14:paraId="269199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A8C87C" w14:textId="77777777" w:rsidR="00D76297" w:rsidRDefault="004126E9" w:rsidP="0074436B">
            <w:r>
              <w:t>74 975 000</w:t>
            </w:r>
          </w:p>
        </w:tc>
      </w:tr>
      <w:tr w:rsidR="00D76297" w14:paraId="13C04B89"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005A6851" w14:textId="77777777" w:rsidR="00D76297" w:rsidRDefault="004126E9" w:rsidP="0074436B">
            <w:r>
              <w:t>3906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760955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F4CE62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25F7A1" w14:textId="77777777" w:rsidR="00D76297" w:rsidRDefault="004126E9" w:rsidP="0074436B">
            <w:r>
              <w:t>Direktoratet for mineralforvaltning med Bergmesteren for Svalbard:</w:t>
            </w:r>
          </w:p>
        </w:tc>
        <w:tc>
          <w:tcPr>
            <w:tcW w:w="1200" w:type="dxa"/>
            <w:tcBorders>
              <w:top w:val="nil"/>
              <w:left w:val="nil"/>
              <w:bottom w:val="nil"/>
              <w:right w:val="nil"/>
            </w:tcBorders>
            <w:tcMar>
              <w:top w:w="43" w:type="dxa"/>
              <w:left w:w="0" w:type="dxa"/>
              <w:bottom w:w="0" w:type="dxa"/>
              <w:right w:w="0" w:type="dxa"/>
            </w:tcMar>
            <w:vAlign w:val="bottom"/>
          </w:tcPr>
          <w:p w14:paraId="3F999B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E8B61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49D67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A2AF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424E3D" w14:textId="77777777" w:rsidR="00D76297" w:rsidRDefault="00D76297" w:rsidP="0074436B"/>
        </w:tc>
      </w:tr>
      <w:tr w:rsidR="00D76297" w14:paraId="1897752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31E84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C5C33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1DF78B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25D201" w14:textId="77777777" w:rsidR="00D76297" w:rsidRDefault="004126E9" w:rsidP="0074436B">
            <w:r>
              <w:t>Leie av bergrettigheter og eiendommer</w:t>
            </w:r>
          </w:p>
        </w:tc>
        <w:tc>
          <w:tcPr>
            <w:tcW w:w="1200" w:type="dxa"/>
            <w:tcBorders>
              <w:top w:val="nil"/>
              <w:left w:val="nil"/>
              <w:bottom w:val="nil"/>
              <w:right w:val="nil"/>
            </w:tcBorders>
            <w:tcMar>
              <w:top w:w="43" w:type="dxa"/>
              <w:left w:w="0" w:type="dxa"/>
              <w:bottom w:w="0" w:type="dxa"/>
              <w:right w:w="0" w:type="dxa"/>
            </w:tcMar>
            <w:vAlign w:val="bottom"/>
          </w:tcPr>
          <w:p w14:paraId="06F6309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B26AC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0B7BD19" w14:textId="77777777" w:rsidR="00D76297" w:rsidRDefault="004126E9" w:rsidP="0074436B">
            <w:r>
              <w:t>100 000</w:t>
            </w:r>
          </w:p>
        </w:tc>
        <w:tc>
          <w:tcPr>
            <w:tcW w:w="180" w:type="dxa"/>
            <w:tcBorders>
              <w:top w:val="nil"/>
              <w:left w:val="nil"/>
              <w:bottom w:val="nil"/>
              <w:right w:val="nil"/>
            </w:tcBorders>
            <w:tcMar>
              <w:top w:w="43" w:type="dxa"/>
              <w:left w:w="0" w:type="dxa"/>
              <w:bottom w:w="0" w:type="dxa"/>
              <w:right w:w="0" w:type="dxa"/>
            </w:tcMar>
            <w:vAlign w:val="bottom"/>
          </w:tcPr>
          <w:p w14:paraId="13DE29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E216F4" w14:textId="77777777" w:rsidR="00D76297" w:rsidRDefault="00D76297" w:rsidP="0074436B"/>
        </w:tc>
      </w:tr>
      <w:tr w:rsidR="00D76297" w14:paraId="01D7A86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575D28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4194BF9"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984504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08457A" w14:textId="77777777" w:rsidR="00D76297" w:rsidRDefault="004126E9" w:rsidP="0074436B">
            <w:r>
              <w:t>Behandlingsgebyrer</w:t>
            </w:r>
          </w:p>
        </w:tc>
        <w:tc>
          <w:tcPr>
            <w:tcW w:w="1200" w:type="dxa"/>
            <w:tcBorders>
              <w:top w:val="nil"/>
              <w:left w:val="nil"/>
              <w:bottom w:val="nil"/>
              <w:right w:val="nil"/>
            </w:tcBorders>
            <w:tcMar>
              <w:top w:w="43" w:type="dxa"/>
              <w:left w:w="0" w:type="dxa"/>
              <w:bottom w:w="0" w:type="dxa"/>
              <w:right w:w="0" w:type="dxa"/>
            </w:tcMar>
            <w:vAlign w:val="bottom"/>
          </w:tcPr>
          <w:p w14:paraId="5C5E2E1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1A065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572DC81" w14:textId="77777777" w:rsidR="00D76297" w:rsidRDefault="004126E9" w:rsidP="0074436B">
            <w:r>
              <w:t>800 000</w:t>
            </w:r>
          </w:p>
        </w:tc>
        <w:tc>
          <w:tcPr>
            <w:tcW w:w="180" w:type="dxa"/>
            <w:tcBorders>
              <w:top w:val="nil"/>
              <w:left w:val="nil"/>
              <w:bottom w:val="nil"/>
              <w:right w:val="nil"/>
            </w:tcBorders>
            <w:tcMar>
              <w:top w:w="43" w:type="dxa"/>
              <w:left w:w="0" w:type="dxa"/>
              <w:bottom w:w="0" w:type="dxa"/>
              <w:right w:w="0" w:type="dxa"/>
            </w:tcMar>
            <w:vAlign w:val="bottom"/>
          </w:tcPr>
          <w:p w14:paraId="7281F5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B85D13" w14:textId="77777777" w:rsidR="00D76297" w:rsidRDefault="00D76297" w:rsidP="0074436B"/>
        </w:tc>
      </w:tr>
      <w:tr w:rsidR="00D76297" w14:paraId="6F1187F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9642CB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31361C4"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399A500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FDF73C" w14:textId="77777777" w:rsidR="00D76297" w:rsidRDefault="004126E9" w:rsidP="0074436B">
            <w:r>
              <w:t>Overtredelsesgebyr og tvangsmulkt</w:t>
            </w:r>
          </w:p>
        </w:tc>
        <w:tc>
          <w:tcPr>
            <w:tcW w:w="1200" w:type="dxa"/>
            <w:tcBorders>
              <w:top w:val="nil"/>
              <w:left w:val="nil"/>
              <w:bottom w:val="nil"/>
              <w:right w:val="nil"/>
            </w:tcBorders>
            <w:tcMar>
              <w:top w:w="43" w:type="dxa"/>
              <w:left w:w="0" w:type="dxa"/>
              <w:bottom w:w="0" w:type="dxa"/>
              <w:right w:w="0" w:type="dxa"/>
            </w:tcMar>
            <w:vAlign w:val="bottom"/>
          </w:tcPr>
          <w:p w14:paraId="7D02A3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584B29"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B485269"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208E83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4EFB75" w14:textId="77777777" w:rsidR="00D76297" w:rsidRDefault="004126E9" w:rsidP="0074436B">
            <w:r>
              <w:t>1 900 000</w:t>
            </w:r>
          </w:p>
        </w:tc>
      </w:tr>
      <w:tr w:rsidR="00D76297" w14:paraId="4058DFF6"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E9A5ECF" w14:textId="77777777" w:rsidR="00D76297" w:rsidRDefault="004126E9" w:rsidP="0074436B">
            <w:r>
              <w:t>3909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333EEB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A5988D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E3A04F" w14:textId="77777777" w:rsidR="00D76297" w:rsidRDefault="004126E9" w:rsidP="0074436B">
            <w:r>
              <w:t>Tiltak for sysselsetting av sjøfolk:</w:t>
            </w:r>
          </w:p>
        </w:tc>
        <w:tc>
          <w:tcPr>
            <w:tcW w:w="1200" w:type="dxa"/>
            <w:tcBorders>
              <w:top w:val="nil"/>
              <w:left w:val="nil"/>
              <w:bottom w:val="nil"/>
              <w:right w:val="nil"/>
            </w:tcBorders>
            <w:tcMar>
              <w:top w:w="43" w:type="dxa"/>
              <w:left w:w="0" w:type="dxa"/>
              <w:bottom w:w="0" w:type="dxa"/>
              <w:right w:w="0" w:type="dxa"/>
            </w:tcMar>
            <w:vAlign w:val="bottom"/>
          </w:tcPr>
          <w:p w14:paraId="6289C85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D8BDE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7FA15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09F83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836223" w14:textId="77777777" w:rsidR="00D76297" w:rsidRDefault="00D76297" w:rsidP="0074436B"/>
        </w:tc>
      </w:tr>
      <w:tr w:rsidR="00D76297" w14:paraId="7FA72C7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C94B4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EF1DF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35DED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5F5870" w14:textId="77777777" w:rsidR="00D76297" w:rsidRDefault="004126E9" w:rsidP="0074436B">
            <w:r>
              <w:t>Tilbakeføring av tilskudd</w:t>
            </w:r>
          </w:p>
        </w:tc>
        <w:tc>
          <w:tcPr>
            <w:tcW w:w="1200" w:type="dxa"/>
            <w:tcBorders>
              <w:top w:val="nil"/>
              <w:left w:val="nil"/>
              <w:bottom w:val="nil"/>
              <w:right w:val="nil"/>
            </w:tcBorders>
            <w:tcMar>
              <w:top w:w="43" w:type="dxa"/>
              <w:left w:w="0" w:type="dxa"/>
              <w:bottom w:w="0" w:type="dxa"/>
              <w:right w:w="0" w:type="dxa"/>
            </w:tcMar>
            <w:vAlign w:val="bottom"/>
          </w:tcPr>
          <w:p w14:paraId="65D0C3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E0B87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C107044" w14:textId="77777777" w:rsidR="00D76297" w:rsidRDefault="004126E9" w:rsidP="0074436B">
            <w:r>
              <w:t>3 000 000</w:t>
            </w:r>
          </w:p>
        </w:tc>
        <w:tc>
          <w:tcPr>
            <w:tcW w:w="180" w:type="dxa"/>
            <w:tcBorders>
              <w:top w:val="nil"/>
              <w:left w:val="nil"/>
              <w:bottom w:val="nil"/>
              <w:right w:val="nil"/>
            </w:tcBorders>
            <w:tcMar>
              <w:top w:w="43" w:type="dxa"/>
              <w:left w:w="0" w:type="dxa"/>
              <w:bottom w:w="0" w:type="dxa"/>
              <w:right w:w="0" w:type="dxa"/>
            </w:tcMar>
            <w:vAlign w:val="bottom"/>
          </w:tcPr>
          <w:p w14:paraId="6DAF906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44C0DA" w14:textId="77777777" w:rsidR="00D76297" w:rsidRDefault="004126E9" w:rsidP="0074436B">
            <w:r>
              <w:t>3 000 000</w:t>
            </w:r>
          </w:p>
        </w:tc>
      </w:tr>
      <w:tr w:rsidR="00D76297" w14:paraId="0118964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B61665D" w14:textId="77777777" w:rsidR="00D76297" w:rsidRDefault="004126E9" w:rsidP="0074436B">
            <w:r>
              <w:t>3910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2A0D0E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E7A327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EDBF57" w14:textId="77777777" w:rsidR="00D76297" w:rsidRDefault="004126E9" w:rsidP="0074436B">
            <w:r>
              <w:t>Sjøfartsdirektoratet:</w:t>
            </w:r>
          </w:p>
        </w:tc>
        <w:tc>
          <w:tcPr>
            <w:tcW w:w="1200" w:type="dxa"/>
            <w:tcBorders>
              <w:top w:val="nil"/>
              <w:left w:val="nil"/>
              <w:bottom w:val="nil"/>
              <w:right w:val="nil"/>
            </w:tcBorders>
            <w:tcMar>
              <w:top w:w="43" w:type="dxa"/>
              <w:left w:w="0" w:type="dxa"/>
              <w:bottom w:w="0" w:type="dxa"/>
              <w:right w:w="0" w:type="dxa"/>
            </w:tcMar>
            <w:vAlign w:val="bottom"/>
          </w:tcPr>
          <w:p w14:paraId="4BD23F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DA011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5698E8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8E88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297273" w14:textId="77777777" w:rsidR="00D76297" w:rsidRDefault="00D76297" w:rsidP="0074436B"/>
        </w:tc>
      </w:tr>
      <w:tr w:rsidR="00D76297" w14:paraId="48C4775D"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2748BB1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3E30C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8E23C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30AE7A" w14:textId="77777777" w:rsidR="00D76297" w:rsidRDefault="004126E9" w:rsidP="0074436B">
            <w:r>
              <w:t>Gebyrer for skip og flyttbare innretninger i NOR</w:t>
            </w:r>
          </w:p>
        </w:tc>
        <w:tc>
          <w:tcPr>
            <w:tcW w:w="1200" w:type="dxa"/>
            <w:tcBorders>
              <w:top w:val="nil"/>
              <w:left w:val="nil"/>
              <w:bottom w:val="nil"/>
              <w:right w:val="nil"/>
            </w:tcBorders>
            <w:tcMar>
              <w:top w:w="43" w:type="dxa"/>
              <w:left w:w="0" w:type="dxa"/>
              <w:bottom w:w="0" w:type="dxa"/>
              <w:right w:w="0" w:type="dxa"/>
            </w:tcMar>
            <w:vAlign w:val="bottom"/>
          </w:tcPr>
          <w:p w14:paraId="48A2659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1F776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735147E" w14:textId="77777777" w:rsidR="00D76297" w:rsidRDefault="004126E9" w:rsidP="0074436B">
            <w:r>
              <w:t>233 195 000</w:t>
            </w:r>
          </w:p>
        </w:tc>
        <w:tc>
          <w:tcPr>
            <w:tcW w:w="180" w:type="dxa"/>
            <w:tcBorders>
              <w:top w:val="nil"/>
              <w:left w:val="nil"/>
              <w:bottom w:val="nil"/>
              <w:right w:val="nil"/>
            </w:tcBorders>
            <w:tcMar>
              <w:top w:w="43" w:type="dxa"/>
              <w:left w:w="0" w:type="dxa"/>
              <w:bottom w:w="0" w:type="dxa"/>
              <w:right w:w="0" w:type="dxa"/>
            </w:tcMar>
            <w:vAlign w:val="bottom"/>
          </w:tcPr>
          <w:p w14:paraId="7A6010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26D5E38" w14:textId="77777777" w:rsidR="00D76297" w:rsidRDefault="00D76297" w:rsidP="0074436B"/>
        </w:tc>
      </w:tr>
      <w:tr w:rsidR="00D76297" w14:paraId="688A00A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4240FA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78CCC9"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43551C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306088" w14:textId="77777777" w:rsidR="00D76297" w:rsidRDefault="004126E9" w:rsidP="0074436B">
            <w:r>
              <w:t>Maritime personellsertifikater</w:t>
            </w:r>
          </w:p>
        </w:tc>
        <w:tc>
          <w:tcPr>
            <w:tcW w:w="1200" w:type="dxa"/>
            <w:tcBorders>
              <w:top w:val="nil"/>
              <w:left w:val="nil"/>
              <w:bottom w:val="nil"/>
              <w:right w:val="nil"/>
            </w:tcBorders>
            <w:tcMar>
              <w:top w:w="43" w:type="dxa"/>
              <w:left w:w="0" w:type="dxa"/>
              <w:bottom w:w="0" w:type="dxa"/>
              <w:right w:w="0" w:type="dxa"/>
            </w:tcMar>
            <w:vAlign w:val="bottom"/>
          </w:tcPr>
          <w:p w14:paraId="61F420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92286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B23D294" w14:textId="77777777" w:rsidR="00D76297" w:rsidRDefault="004126E9" w:rsidP="0074436B">
            <w:r>
              <w:t>21 135 000</w:t>
            </w:r>
          </w:p>
        </w:tc>
        <w:tc>
          <w:tcPr>
            <w:tcW w:w="180" w:type="dxa"/>
            <w:tcBorders>
              <w:top w:val="nil"/>
              <w:left w:val="nil"/>
              <w:bottom w:val="nil"/>
              <w:right w:val="nil"/>
            </w:tcBorders>
            <w:tcMar>
              <w:top w:w="43" w:type="dxa"/>
              <w:left w:w="0" w:type="dxa"/>
              <w:bottom w:w="0" w:type="dxa"/>
              <w:right w:w="0" w:type="dxa"/>
            </w:tcMar>
            <w:vAlign w:val="bottom"/>
          </w:tcPr>
          <w:p w14:paraId="48523A3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90A155" w14:textId="77777777" w:rsidR="00D76297" w:rsidRDefault="00D76297" w:rsidP="0074436B"/>
        </w:tc>
      </w:tr>
      <w:tr w:rsidR="00D76297" w14:paraId="264AB9B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1492C5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37D01D"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5B37CAB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667C032"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5544F4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55CDF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3CC0108" w14:textId="77777777" w:rsidR="00D76297" w:rsidRDefault="004126E9" w:rsidP="0074436B">
            <w:r>
              <w:t>500 000</w:t>
            </w:r>
          </w:p>
        </w:tc>
        <w:tc>
          <w:tcPr>
            <w:tcW w:w="180" w:type="dxa"/>
            <w:tcBorders>
              <w:top w:val="nil"/>
              <w:left w:val="nil"/>
              <w:bottom w:val="nil"/>
              <w:right w:val="nil"/>
            </w:tcBorders>
            <w:tcMar>
              <w:top w:w="43" w:type="dxa"/>
              <w:left w:w="0" w:type="dxa"/>
              <w:bottom w:w="0" w:type="dxa"/>
              <w:right w:w="0" w:type="dxa"/>
            </w:tcMar>
            <w:vAlign w:val="bottom"/>
          </w:tcPr>
          <w:p w14:paraId="24506A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1254C4" w14:textId="77777777" w:rsidR="00D76297" w:rsidRDefault="00D76297" w:rsidP="0074436B"/>
        </w:tc>
      </w:tr>
      <w:tr w:rsidR="00D76297" w14:paraId="52D9251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BC4A65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22EE652"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3C46BBE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A30D72" w14:textId="77777777" w:rsidR="00D76297" w:rsidRDefault="004126E9" w:rsidP="0074436B">
            <w:r>
              <w:t>Gebyrer for skip i NIS</w:t>
            </w:r>
          </w:p>
        </w:tc>
        <w:tc>
          <w:tcPr>
            <w:tcW w:w="1200" w:type="dxa"/>
            <w:tcBorders>
              <w:top w:val="nil"/>
              <w:left w:val="nil"/>
              <w:bottom w:val="nil"/>
              <w:right w:val="nil"/>
            </w:tcBorders>
            <w:tcMar>
              <w:top w:w="43" w:type="dxa"/>
              <w:left w:w="0" w:type="dxa"/>
              <w:bottom w:w="0" w:type="dxa"/>
              <w:right w:w="0" w:type="dxa"/>
            </w:tcMar>
            <w:vAlign w:val="bottom"/>
          </w:tcPr>
          <w:p w14:paraId="0A478C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DE678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0366731" w14:textId="77777777" w:rsidR="00D76297" w:rsidRDefault="004126E9" w:rsidP="0074436B">
            <w:r>
              <w:t>66 475 000</w:t>
            </w:r>
          </w:p>
        </w:tc>
        <w:tc>
          <w:tcPr>
            <w:tcW w:w="180" w:type="dxa"/>
            <w:tcBorders>
              <w:top w:val="nil"/>
              <w:left w:val="nil"/>
              <w:bottom w:val="nil"/>
              <w:right w:val="nil"/>
            </w:tcBorders>
            <w:tcMar>
              <w:top w:w="43" w:type="dxa"/>
              <w:left w:w="0" w:type="dxa"/>
              <w:bottom w:w="0" w:type="dxa"/>
              <w:right w:w="0" w:type="dxa"/>
            </w:tcMar>
            <w:vAlign w:val="bottom"/>
          </w:tcPr>
          <w:p w14:paraId="7221AD6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06F45C" w14:textId="77777777" w:rsidR="00D76297" w:rsidRDefault="00D76297" w:rsidP="0074436B"/>
        </w:tc>
      </w:tr>
      <w:tr w:rsidR="00D76297" w14:paraId="310DAA5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F70E1F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89A5956"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34621B8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C6B102" w14:textId="77777777" w:rsidR="00D76297" w:rsidRDefault="004126E9" w:rsidP="0074436B">
            <w:r>
              <w:t>Overtredelsesgebyr og tvangsmulkt</w:t>
            </w:r>
          </w:p>
        </w:tc>
        <w:tc>
          <w:tcPr>
            <w:tcW w:w="1200" w:type="dxa"/>
            <w:tcBorders>
              <w:top w:val="nil"/>
              <w:left w:val="nil"/>
              <w:bottom w:val="nil"/>
              <w:right w:val="nil"/>
            </w:tcBorders>
            <w:tcMar>
              <w:top w:w="43" w:type="dxa"/>
              <w:left w:w="0" w:type="dxa"/>
              <w:bottom w:w="0" w:type="dxa"/>
              <w:right w:w="0" w:type="dxa"/>
            </w:tcMar>
            <w:vAlign w:val="bottom"/>
          </w:tcPr>
          <w:p w14:paraId="0B815E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16778E"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1F58556" w14:textId="77777777" w:rsidR="00D76297" w:rsidRDefault="004126E9" w:rsidP="0074436B">
            <w:r>
              <w:t>4 800 000</w:t>
            </w:r>
          </w:p>
        </w:tc>
        <w:tc>
          <w:tcPr>
            <w:tcW w:w="180" w:type="dxa"/>
            <w:tcBorders>
              <w:top w:val="nil"/>
              <w:left w:val="nil"/>
              <w:bottom w:val="nil"/>
              <w:right w:val="nil"/>
            </w:tcBorders>
            <w:tcMar>
              <w:top w:w="43" w:type="dxa"/>
              <w:left w:w="0" w:type="dxa"/>
              <w:bottom w:w="0" w:type="dxa"/>
              <w:right w:w="0" w:type="dxa"/>
            </w:tcMar>
            <w:vAlign w:val="bottom"/>
          </w:tcPr>
          <w:p w14:paraId="23090C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3A4FA1" w14:textId="77777777" w:rsidR="00D76297" w:rsidRDefault="004126E9" w:rsidP="0074436B">
            <w:r>
              <w:t>326 105 000</w:t>
            </w:r>
          </w:p>
        </w:tc>
      </w:tr>
      <w:tr w:rsidR="00D76297" w14:paraId="17AFF9F9"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44C465C" w14:textId="77777777" w:rsidR="00D76297" w:rsidRDefault="004126E9" w:rsidP="0074436B">
            <w:r>
              <w:t>3911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341C3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32AB63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9CD563" w14:textId="77777777" w:rsidR="00D76297" w:rsidRDefault="004126E9" w:rsidP="0074436B">
            <w:r>
              <w:t>Konkurransetilsynet:</w:t>
            </w:r>
          </w:p>
        </w:tc>
        <w:tc>
          <w:tcPr>
            <w:tcW w:w="1200" w:type="dxa"/>
            <w:tcBorders>
              <w:top w:val="nil"/>
              <w:left w:val="nil"/>
              <w:bottom w:val="nil"/>
              <w:right w:val="nil"/>
            </w:tcBorders>
            <w:tcMar>
              <w:top w:w="43" w:type="dxa"/>
              <w:left w:w="0" w:type="dxa"/>
              <w:bottom w:w="0" w:type="dxa"/>
              <w:right w:w="0" w:type="dxa"/>
            </w:tcMar>
            <w:vAlign w:val="bottom"/>
          </w:tcPr>
          <w:p w14:paraId="13B311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AF7F7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2BA23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FA01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0EA3D5" w14:textId="77777777" w:rsidR="00D76297" w:rsidRDefault="00D76297" w:rsidP="0074436B"/>
        </w:tc>
      </w:tr>
      <w:tr w:rsidR="00D76297" w14:paraId="5176779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51585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5BE8420"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68DF82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A28358" w14:textId="77777777" w:rsidR="00D76297" w:rsidRDefault="004126E9" w:rsidP="0074436B">
            <w:r>
              <w:t>Refusjoner og andre inntekter</w:t>
            </w:r>
          </w:p>
        </w:tc>
        <w:tc>
          <w:tcPr>
            <w:tcW w:w="1200" w:type="dxa"/>
            <w:tcBorders>
              <w:top w:val="nil"/>
              <w:left w:val="nil"/>
              <w:bottom w:val="nil"/>
              <w:right w:val="nil"/>
            </w:tcBorders>
            <w:tcMar>
              <w:top w:w="43" w:type="dxa"/>
              <w:left w:w="0" w:type="dxa"/>
              <w:bottom w:w="0" w:type="dxa"/>
              <w:right w:w="0" w:type="dxa"/>
            </w:tcMar>
            <w:vAlign w:val="bottom"/>
          </w:tcPr>
          <w:p w14:paraId="3295BD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99A51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25EE24E" w14:textId="77777777" w:rsidR="00D76297" w:rsidRDefault="004126E9" w:rsidP="0074436B">
            <w:r>
              <w:t>200 000</w:t>
            </w:r>
          </w:p>
        </w:tc>
        <w:tc>
          <w:tcPr>
            <w:tcW w:w="180" w:type="dxa"/>
            <w:tcBorders>
              <w:top w:val="nil"/>
              <w:left w:val="nil"/>
              <w:bottom w:val="nil"/>
              <w:right w:val="nil"/>
            </w:tcBorders>
            <w:tcMar>
              <w:top w:w="43" w:type="dxa"/>
              <w:left w:w="0" w:type="dxa"/>
              <w:bottom w:w="0" w:type="dxa"/>
              <w:right w:w="0" w:type="dxa"/>
            </w:tcMar>
            <w:vAlign w:val="bottom"/>
          </w:tcPr>
          <w:p w14:paraId="6D1CB5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73C5C3" w14:textId="77777777" w:rsidR="00D76297" w:rsidRDefault="00D76297" w:rsidP="0074436B"/>
        </w:tc>
      </w:tr>
      <w:tr w:rsidR="00D76297" w14:paraId="68D5E88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8D7E7E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E95A3F"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1C37F2F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718E0E" w14:textId="77777777" w:rsidR="00D76297" w:rsidRDefault="004126E9" w:rsidP="0074436B">
            <w:proofErr w:type="spellStart"/>
            <w:r>
              <w:t>Lovbruddsgebyr</w:t>
            </w:r>
            <w:proofErr w:type="spellEnd"/>
          </w:p>
        </w:tc>
        <w:tc>
          <w:tcPr>
            <w:tcW w:w="1200" w:type="dxa"/>
            <w:tcBorders>
              <w:top w:val="nil"/>
              <w:left w:val="nil"/>
              <w:bottom w:val="nil"/>
              <w:right w:val="nil"/>
            </w:tcBorders>
            <w:tcMar>
              <w:top w:w="43" w:type="dxa"/>
              <w:left w:w="0" w:type="dxa"/>
              <w:bottom w:w="0" w:type="dxa"/>
              <w:right w:w="0" w:type="dxa"/>
            </w:tcMar>
            <w:vAlign w:val="bottom"/>
          </w:tcPr>
          <w:p w14:paraId="046387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43C0D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74B1A95" w14:textId="77777777" w:rsidR="00D76297" w:rsidRDefault="004126E9" w:rsidP="0074436B">
            <w:r>
              <w:t>100 000</w:t>
            </w:r>
          </w:p>
        </w:tc>
        <w:tc>
          <w:tcPr>
            <w:tcW w:w="180" w:type="dxa"/>
            <w:tcBorders>
              <w:top w:val="nil"/>
              <w:left w:val="nil"/>
              <w:bottom w:val="nil"/>
              <w:right w:val="nil"/>
            </w:tcBorders>
            <w:tcMar>
              <w:top w:w="43" w:type="dxa"/>
              <w:left w:w="0" w:type="dxa"/>
              <w:bottom w:w="0" w:type="dxa"/>
              <w:right w:w="0" w:type="dxa"/>
            </w:tcMar>
            <w:vAlign w:val="bottom"/>
          </w:tcPr>
          <w:p w14:paraId="57478B7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EBD2233" w14:textId="77777777" w:rsidR="00D76297" w:rsidRDefault="004126E9" w:rsidP="0074436B">
            <w:r>
              <w:t>300 000</w:t>
            </w:r>
          </w:p>
        </w:tc>
      </w:tr>
      <w:tr w:rsidR="00D76297" w14:paraId="4FD8830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14743F5" w14:textId="77777777" w:rsidR="00D76297" w:rsidRDefault="004126E9" w:rsidP="0074436B">
            <w:r>
              <w:t>3912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6070CE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787FB4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BF8D16" w14:textId="77777777" w:rsidR="00D76297" w:rsidRDefault="004126E9" w:rsidP="0074436B">
            <w:r>
              <w:t>Klagenemndssekretariatet:</w:t>
            </w:r>
          </w:p>
        </w:tc>
        <w:tc>
          <w:tcPr>
            <w:tcW w:w="1200" w:type="dxa"/>
            <w:tcBorders>
              <w:top w:val="nil"/>
              <w:left w:val="nil"/>
              <w:bottom w:val="nil"/>
              <w:right w:val="nil"/>
            </w:tcBorders>
            <w:tcMar>
              <w:top w:w="43" w:type="dxa"/>
              <w:left w:w="0" w:type="dxa"/>
              <w:bottom w:w="0" w:type="dxa"/>
              <w:right w:w="0" w:type="dxa"/>
            </w:tcMar>
            <w:vAlign w:val="bottom"/>
          </w:tcPr>
          <w:p w14:paraId="5D946AF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D88E1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BD045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033E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85B75F" w14:textId="77777777" w:rsidR="00D76297" w:rsidRDefault="00D76297" w:rsidP="0074436B"/>
        </w:tc>
      </w:tr>
      <w:tr w:rsidR="00D76297" w14:paraId="19288EF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027F41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7CB1D6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6348BA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DD7FB2" w14:textId="77777777" w:rsidR="00D76297" w:rsidRDefault="004126E9" w:rsidP="0074436B">
            <w:r>
              <w:t>Klagegebyr</w:t>
            </w:r>
          </w:p>
        </w:tc>
        <w:tc>
          <w:tcPr>
            <w:tcW w:w="1200" w:type="dxa"/>
            <w:tcBorders>
              <w:top w:val="nil"/>
              <w:left w:val="nil"/>
              <w:bottom w:val="nil"/>
              <w:right w:val="nil"/>
            </w:tcBorders>
            <w:tcMar>
              <w:top w:w="43" w:type="dxa"/>
              <w:left w:w="0" w:type="dxa"/>
              <w:bottom w:w="0" w:type="dxa"/>
              <w:right w:w="0" w:type="dxa"/>
            </w:tcMar>
            <w:vAlign w:val="bottom"/>
          </w:tcPr>
          <w:p w14:paraId="7478B2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58FC8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1DCDBA0" w14:textId="77777777" w:rsidR="00D76297" w:rsidRDefault="004126E9" w:rsidP="0074436B">
            <w:r>
              <w:t>900 000</w:t>
            </w:r>
          </w:p>
        </w:tc>
        <w:tc>
          <w:tcPr>
            <w:tcW w:w="180" w:type="dxa"/>
            <w:tcBorders>
              <w:top w:val="nil"/>
              <w:left w:val="nil"/>
              <w:bottom w:val="nil"/>
              <w:right w:val="nil"/>
            </w:tcBorders>
            <w:tcMar>
              <w:top w:w="43" w:type="dxa"/>
              <w:left w:w="0" w:type="dxa"/>
              <w:bottom w:w="0" w:type="dxa"/>
              <w:right w:w="0" w:type="dxa"/>
            </w:tcMar>
            <w:vAlign w:val="bottom"/>
          </w:tcPr>
          <w:p w14:paraId="20E26A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18029A" w14:textId="77777777" w:rsidR="00D76297" w:rsidRDefault="00D76297" w:rsidP="0074436B"/>
        </w:tc>
      </w:tr>
      <w:tr w:rsidR="00D76297" w14:paraId="6B26326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402268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8BC4E2"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0A0CD76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B0B1A9" w14:textId="77777777" w:rsidR="00D76297" w:rsidRDefault="004126E9" w:rsidP="0074436B">
            <w:r>
              <w:t>Refusjoner og andre inntekter</w:t>
            </w:r>
          </w:p>
        </w:tc>
        <w:tc>
          <w:tcPr>
            <w:tcW w:w="1200" w:type="dxa"/>
            <w:tcBorders>
              <w:top w:val="nil"/>
              <w:left w:val="nil"/>
              <w:bottom w:val="nil"/>
              <w:right w:val="nil"/>
            </w:tcBorders>
            <w:tcMar>
              <w:top w:w="43" w:type="dxa"/>
              <w:left w:w="0" w:type="dxa"/>
              <w:bottom w:w="0" w:type="dxa"/>
              <w:right w:w="0" w:type="dxa"/>
            </w:tcMar>
            <w:vAlign w:val="bottom"/>
          </w:tcPr>
          <w:p w14:paraId="7A9C640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B747B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E48627E" w14:textId="77777777" w:rsidR="00D76297" w:rsidRDefault="004126E9" w:rsidP="0074436B">
            <w:r>
              <w:t>200 000</w:t>
            </w:r>
          </w:p>
        </w:tc>
        <w:tc>
          <w:tcPr>
            <w:tcW w:w="180" w:type="dxa"/>
            <w:tcBorders>
              <w:top w:val="nil"/>
              <w:left w:val="nil"/>
              <w:bottom w:val="nil"/>
              <w:right w:val="nil"/>
            </w:tcBorders>
            <w:tcMar>
              <w:top w:w="43" w:type="dxa"/>
              <w:left w:w="0" w:type="dxa"/>
              <w:bottom w:w="0" w:type="dxa"/>
              <w:right w:w="0" w:type="dxa"/>
            </w:tcMar>
            <w:vAlign w:val="bottom"/>
          </w:tcPr>
          <w:p w14:paraId="39F782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560C63" w14:textId="77777777" w:rsidR="00D76297" w:rsidRDefault="00D76297" w:rsidP="0074436B"/>
        </w:tc>
      </w:tr>
      <w:tr w:rsidR="00D76297" w14:paraId="16FE5A6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3680CE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9C3ED62" w14:textId="77777777" w:rsidR="00D76297" w:rsidRDefault="004126E9" w:rsidP="0074436B">
            <w:r>
              <w:t>87</w:t>
            </w:r>
          </w:p>
        </w:tc>
        <w:tc>
          <w:tcPr>
            <w:tcW w:w="260" w:type="dxa"/>
            <w:tcBorders>
              <w:top w:val="nil"/>
              <w:left w:val="nil"/>
              <w:bottom w:val="nil"/>
              <w:right w:val="nil"/>
            </w:tcBorders>
            <w:tcMar>
              <w:top w:w="43" w:type="dxa"/>
              <w:left w:w="0" w:type="dxa"/>
              <w:bottom w:w="0" w:type="dxa"/>
              <w:right w:w="0" w:type="dxa"/>
            </w:tcMar>
            <w:vAlign w:val="bottom"/>
          </w:tcPr>
          <w:p w14:paraId="2C769E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BB80CD" w14:textId="77777777" w:rsidR="00D76297" w:rsidRDefault="004126E9" w:rsidP="0074436B">
            <w:r>
              <w:t>Overtredelsesgebyr</w:t>
            </w:r>
          </w:p>
        </w:tc>
        <w:tc>
          <w:tcPr>
            <w:tcW w:w="1200" w:type="dxa"/>
            <w:tcBorders>
              <w:top w:val="nil"/>
              <w:left w:val="nil"/>
              <w:bottom w:val="nil"/>
              <w:right w:val="nil"/>
            </w:tcBorders>
            <w:tcMar>
              <w:top w:w="43" w:type="dxa"/>
              <w:left w:w="0" w:type="dxa"/>
              <w:bottom w:w="0" w:type="dxa"/>
              <w:right w:w="0" w:type="dxa"/>
            </w:tcMar>
            <w:vAlign w:val="bottom"/>
          </w:tcPr>
          <w:p w14:paraId="7D4913B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86F64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FA2D9B0" w14:textId="77777777" w:rsidR="00D76297" w:rsidRDefault="004126E9" w:rsidP="0074436B">
            <w:r>
              <w:t>100 000</w:t>
            </w:r>
          </w:p>
        </w:tc>
        <w:tc>
          <w:tcPr>
            <w:tcW w:w="180" w:type="dxa"/>
            <w:tcBorders>
              <w:top w:val="nil"/>
              <w:left w:val="nil"/>
              <w:bottom w:val="nil"/>
              <w:right w:val="nil"/>
            </w:tcBorders>
            <w:tcMar>
              <w:top w:w="43" w:type="dxa"/>
              <w:left w:w="0" w:type="dxa"/>
              <w:bottom w:w="0" w:type="dxa"/>
              <w:right w:w="0" w:type="dxa"/>
            </w:tcMar>
            <w:vAlign w:val="bottom"/>
          </w:tcPr>
          <w:p w14:paraId="7585EAF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93B7C9" w14:textId="77777777" w:rsidR="00D76297" w:rsidRDefault="004126E9" w:rsidP="0074436B">
            <w:r>
              <w:t>1 200 000</w:t>
            </w:r>
          </w:p>
        </w:tc>
      </w:tr>
      <w:tr w:rsidR="00D76297" w14:paraId="17FB8AF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6DE3C91" w14:textId="77777777" w:rsidR="00D76297" w:rsidRDefault="004126E9" w:rsidP="0074436B">
            <w:r>
              <w:t>3916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6C64DC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0A2D9F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905FDA" w14:textId="77777777" w:rsidR="00D76297" w:rsidRDefault="004126E9" w:rsidP="0074436B">
            <w:r>
              <w:t>Kystverket:</w:t>
            </w:r>
          </w:p>
        </w:tc>
        <w:tc>
          <w:tcPr>
            <w:tcW w:w="1200" w:type="dxa"/>
            <w:tcBorders>
              <w:top w:val="nil"/>
              <w:left w:val="nil"/>
              <w:bottom w:val="nil"/>
              <w:right w:val="nil"/>
            </w:tcBorders>
            <w:tcMar>
              <w:top w:w="43" w:type="dxa"/>
              <w:left w:w="0" w:type="dxa"/>
              <w:bottom w:w="0" w:type="dxa"/>
              <w:right w:w="0" w:type="dxa"/>
            </w:tcMar>
            <w:vAlign w:val="bottom"/>
          </w:tcPr>
          <w:p w14:paraId="77B9EB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8BEFB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D780DC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B584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A44518" w14:textId="77777777" w:rsidR="00D76297" w:rsidRDefault="00D76297" w:rsidP="0074436B"/>
        </w:tc>
      </w:tr>
      <w:tr w:rsidR="00D76297" w14:paraId="323CC23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80F69F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611E11"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12CB5D4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C52975" w14:textId="77777777" w:rsidR="00D76297" w:rsidRDefault="004126E9" w:rsidP="0074436B">
            <w:r>
              <w:t>Andre inntekter</w:t>
            </w:r>
          </w:p>
        </w:tc>
        <w:tc>
          <w:tcPr>
            <w:tcW w:w="1200" w:type="dxa"/>
            <w:tcBorders>
              <w:top w:val="nil"/>
              <w:left w:val="nil"/>
              <w:bottom w:val="nil"/>
              <w:right w:val="nil"/>
            </w:tcBorders>
            <w:tcMar>
              <w:top w:w="43" w:type="dxa"/>
              <w:left w:w="0" w:type="dxa"/>
              <w:bottom w:w="0" w:type="dxa"/>
              <w:right w:w="0" w:type="dxa"/>
            </w:tcMar>
            <w:vAlign w:val="bottom"/>
          </w:tcPr>
          <w:p w14:paraId="0CD432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AB503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E30C90A" w14:textId="77777777" w:rsidR="00D76297" w:rsidRDefault="004126E9" w:rsidP="0074436B">
            <w:r>
              <w:t>13 800 000</w:t>
            </w:r>
          </w:p>
        </w:tc>
        <w:tc>
          <w:tcPr>
            <w:tcW w:w="180" w:type="dxa"/>
            <w:tcBorders>
              <w:top w:val="nil"/>
              <w:left w:val="nil"/>
              <w:bottom w:val="nil"/>
              <w:right w:val="nil"/>
            </w:tcBorders>
            <w:tcMar>
              <w:top w:w="43" w:type="dxa"/>
              <w:left w:w="0" w:type="dxa"/>
              <w:bottom w:w="0" w:type="dxa"/>
              <w:right w:w="0" w:type="dxa"/>
            </w:tcMar>
            <w:vAlign w:val="bottom"/>
          </w:tcPr>
          <w:p w14:paraId="509D388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8F9B12" w14:textId="77777777" w:rsidR="00D76297" w:rsidRDefault="004126E9" w:rsidP="0074436B">
            <w:r>
              <w:t>13 800 000</w:t>
            </w:r>
          </w:p>
        </w:tc>
      </w:tr>
      <w:tr w:rsidR="00D76297" w14:paraId="610C666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FF3155D" w14:textId="77777777" w:rsidR="00D76297" w:rsidRDefault="004126E9" w:rsidP="0074436B">
            <w:r>
              <w:t>3917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B876DC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58B08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CCC3E9" w14:textId="77777777" w:rsidR="00D76297" w:rsidRDefault="004126E9" w:rsidP="0074436B">
            <w:r>
              <w:t>Fiskeridirektoratet:</w:t>
            </w:r>
          </w:p>
        </w:tc>
        <w:tc>
          <w:tcPr>
            <w:tcW w:w="1200" w:type="dxa"/>
            <w:tcBorders>
              <w:top w:val="nil"/>
              <w:left w:val="nil"/>
              <w:bottom w:val="nil"/>
              <w:right w:val="nil"/>
            </w:tcBorders>
            <w:tcMar>
              <w:top w:w="43" w:type="dxa"/>
              <w:left w:w="0" w:type="dxa"/>
              <w:bottom w:w="0" w:type="dxa"/>
              <w:right w:w="0" w:type="dxa"/>
            </w:tcMar>
            <w:vAlign w:val="bottom"/>
          </w:tcPr>
          <w:p w14:paraId="478479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2C10D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58E25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35F8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85AB60" w14:textId="77777777" w:rsidR="00D76297" w:rsidRDefault="00D76297" w:rsidP="0074436B"/>
        </w:tc>
      </w:tr>
      <w:tr w:rsidR="00D76297" w14:paraId="6867661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3C25AA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1CD0E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687CB2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28A1DDF"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07A8A1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37033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882DB6A" w14:textId="77777777" w:rsidR="00D76297" w:rsidRDefault="004126E9" w:rsidP="0074436B">
            <w:r>
              <w:t>1 200 000</w:t>
            </w:r>
          </w:p>
        </w:tc>
        <w:tc>
          <w:tcPr>
            <w:tcW w:w="180" w:type="dxa"/>
            <w:tcBorders>
              <w:top w:val="nil"/>
              <w:left w:val="nil"/>
              <w:bottom w:val="nil"/>
              <w:right w:val="nil"/>
            </w:tcBorders>
            <w:tcMar>
              <w:top w:w="43" w:type="dxa"/>
              <w:left w:w="0" w:type="dxa"/>
              <w:bottom w:w="0" w:type="dxa"/>
              <w:right w:w="0" w:type="dxa"/>
            </w:tcMar>
            <w:vAlign w:val="bottom"/>
          </w:tcPr>
          <w:p w14:paraId="0F28540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2CD801" w14:textId="77777777" w:rsidR="00D76297" w:rsidRDefault="00D76297" w:rsidP="0074436B"/>
        </w:tc>
      </w:tr>
      <w:tr w:rsidR="00D76297" w14:paraId="54158AE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1C393D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0C382A" w14:textId="77777777" w:rsidR="00D76297" w:rsidRDefault="004126E9" w:rsidP="0074436B">
            <w:r>
              <w:t>5</w:t>
            </w:r>
          </w:p>
        </w:tc>
        <w:tc>
          <w:tcPr>
            <w:tcW w:w="260" w:type="dxa"/>
            <w:tcBorders>
              <w:top w:val="nil"/>
              <w:left w:val="nil"/>
              <w:bottom w:val="nil"/>
              <w:right w:val="nil"/>
            </w:tcBorders>
            <w:tcMar>
              <w:top w:w="43" w:type="dxa"/>
              <w:left w:w="0" w:type="dxa"/>
              <w:bottom w:w="0" w:type="dxa"/>
              <w:right w:w="0" w:type="dxa"/>
            </w:tcMar>
            <w:vAlign w:val="bottom"/>
          </w:tcPr>
          <w:p w14:paraId="1AD363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9EC5DB" w14:textId="77777777" w:rsidR="00D76297" w:rsidRDefault="004126E9" w:rsidP="0074436B">
            <w:r>
              <w:t>Saksbehandlingsgebyr</w:t>
            </w:r>
          </w:p>
        </w:tc>
        <w:tc>
          <w:tcPr>
            <w:tcW w:w="1200" w:type="dxa"/>
            <w:tcBorders>
              <w:top w:val="nil"/>
              <w:left w:val="nil"/>
              <w:bottom w:val="nil"/>
              <w:right w:val="nil"/>
            </w:tcBorders>
            <w:tcMar>
              <w:top w:w="43" w:type="dxa"/>
              <w:left w:w="0" w:type="dxa"/>
              <w:bottom w:w="0" w:type="dxa"/>
              <w:right w:w="0" w:type="dxa"/>
            </w:tcMar>
            <w:vAlign w:val="bottom"/>
          </w:tcPr>
          <w:p w14:paraId="78192D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FE5FF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1B39E5B" w14:textId="77777777" w:rsidR="00D76297" w:rsidRDefault="004126E9" w:rsidP="0074436B">
            <w:r>
              <w:t>30 315 000</w:t>
            </w:r>
          </w:p>
        </w:tc>
        <w:tc>
          <w:tcPr>
            <w:tcW w:w="180" w:type="dxa"/>
            <w:tcBorders>
              <w:top w:val="nil"/>
              <w:left w:val="nil"/>
              <w:bottom w:val="nil"/>
              <w:right w:val="nil"/>
            </w:tcBorders>
            <w:tcMar>
              <w:top w:w="43" w:type="dxa"/>
              <w:left w:w="0" w:type="dxa"/>
              <w:bottom w:w="0" w:type="dxa"/>
              <w:right w:w="0" w:type="dxa"/>
            </w:tcMar>
            <w:vAlign w:val="bottom"/>
          </w:tcPr>
          <w:p w14:paraId="72CEE1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C0E4C8" w14:textId="77777777" w:rsidR="00D76297" w:rsidRDefault="00D76297" w:rsidP="0074436B"/>
        </w:tc>
      </w:tr>
      <w:tr w:rsidR="00D76297" w14:paraId="41B52E9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97F576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48D1D4"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55A669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28BD97" w14:textId="77777777" w:rsidR="00D76297" w:rsidRDefault="004126E9" w:rsidP="0074436B">
            <w:r>
              <w:t>Forvaltningssanksjoner</w:t>
            </w:r>
          </w:p>
        </w:tc>
        <w:tc>
          <w:tcPr>
            <w:tcW w:w="1200" w:type="dxa"/>
            <w:tcBorders>
              <w:top w:val="nil"/>
              <w:left w:val="nil"/>
              <w:bottom w:val="nil"/>
              <w:right w:val="nil"/>
            </w:tcBorders>
            <w:tcMar>
              <w:top w:w="43" w:type="dxa"/>
              <w:left w:w="0" w:type="dxa"/>
              <w:bottom w:w="0" w:type="dxa"/>
              <w:right w:w="0" w:type="dxa"/>
            </w:tcMar>
            <w:vAlign w:val="bottom"/>
          </w:tcPr>
          <w:p w14:paraId="71FE2F0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5E41F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E1532F1" w14:textId="77777777" w:rsidR="00D76297" w:rsidRDefault="004126E9" w:rsidP="0074436B">
            <w:r>
              <w:t>10 000 000</w:t>
            </w:r>
          </w:p>
        </w:tc>
        <w:tc>
          <w:tcPr>
            <w:tcW w:w="180" w:type="dxa"/>
            <w:tcBorders>
              <w:top w:val="nil"/>
              <w:left w:val="nil"/>
              <w:bottom w:val="nil"/>
              <w:right w:val="nil"/>
            </w:tcBorders>
            <w:tcMar>
              <w:top w:w="43" w:type="dxa"/>
              <w:left w:w="0" w:type="dxa"/>
              <w:bottom w:w="0" w:type="dxa"/>
              <w:right w:w="0" w:type="dxa"/>
            </w:tcMar>
            <w:vAlign w:val="bottom"/>
          </w:tcPr>
          <w:p w14:paraId="2E5000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2A2408" w14:textId="77777777" w:rsidR="00D76297" w:rsidRDefault="004126E9" w:rsidP="0074436B">
            <w:r>
              <w:t>41 515 000</w:t>
            </w:r>
          </w:p>
        </w:tc>
      </w:tr>
      <w:tr w:rsidR="00D76297" w14:paraId="085101C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EC9D922" w14:textId="77777777" w:rsidR="00D76297" w:rsidRDefault="004126E9" w:rsidP="0074436B">
            <w:r>
              <w:t>3923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09BCB9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3DF0C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FC86E5" w14:textId="77777777" w:rsidR="00D76297" w:rsidRDefault="004126E9" w:rsidP="0074436B">
            <w:r>
              <w:t>Havforskningsinstituttet:</w:t>
            </w:r>
          </w:p>
        </w:tc>
        <w:tc>
          <w:tcPr>
            <w:tcW w:w="1200" w:type="dxa"/>
            <w:tcBorders>
              <w:top w:val="nil"/>
              <w:left w:val="nil"/>
              <w:bottom w:val="nil"/>
              <w:right w:val="nil"/>
            </w:tcBorders>
            <w:tcMar>
              <w:top w:w="43" w:type="dxa"/>
              <w:left w:w="0" w:type="dxa"/>
              <w:bottom w:w="0" w:type="dxa"/>
              <w:right w:w="0" w:type="dxa"/>
            </w:tcMar>
            <w:vAlign w:val="bottom"/>
          </w:tcPr>
          <w:p w14:paraId="48CFEF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12F38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E16780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06D4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10EC96" w14:textId="77777777" w:rsidR="00D76297" w:rsidRDefault="00D76297" w:rsidP="0074436B"/>
        </w:tc>
      </w:tr>
      <w:tr w:rsidR="00D76297" w14:paraId="6F1E99A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6BEB7A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97E1D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6BF2D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51A1A9" w14:textId="77777777" w:rsidR="00D76297" w:rsidRDefault="004126E9" w:rsidP="0074436B">
            <w:r>
              <w:t>Oppdragsinntekter</w:t>
            </w:r>
          </w:p>
        </w:tc>
        <w:tc>
          <w:tcPr>
            <w:tcW w:w="1200" w:type="dxa"/>
            <w:tcBorders>
              <w:top w:val="nil"/>
              <w:left w:val="nil"/>
              <w:bottom w:val="nil"/>
              <w:right w:val="nil"/>
            </w:tcBorders>
            <w:tcMar>
              <w:top w:w="43" w:type="dxa"/>
              <w:left w:w="0" w:type="dxa"/>
              <w:bottom w:w="0" w:type="dxa"/>
              <w:right w:w="0" w:type="dxa"/>
            </w:tcMar>
            <w:vAlign w:val="bottom"/>
          </w:tcPr>
          <w:p w14:paraId="69B38B9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FEE65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8D854B3" w14:textId="77777777" w:rsidR="00D76297" w:rsidRDefault="004126E9" w:rsidP="0074436B">
            <w:r>
              <w:t>436 140 000</w:t>
            </w:r>
          </w:p>
        </w:tc>
        <w:tc>
          <w:tcPr>
            <w:tcW w:w="180" w:type="dxa"/>
            <w:tcBorders>
              <w:top w:val="nil"/>
              <w:left w:val="nil"/>
              <w:bottom w:val="nil"/>
              <w:right w:val="nil"/>
            </w:tcBorders>
            <w:tcMar>
              <w:top w:w="43" w:type="dxa"/>
              <w:left w:w="0" w:type="dxa"/>
              <w:bottom w:w="0" w:type="dxa"/>
              <w:right w:w="0" w:type="dxa"/>
            </w:tcMar>
            <w:vAlign w:val="bottom"/>
          </w:tcPr>
          <w:p w14:paraId="1E364BD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0857D7" w14:textId="77777777" w:rsidR="00D76297" w:rsidRDefault="004126E9" w:rsidP="0074436B">
            <w:r>
              <w:t>436 140 000</w:t>
            </w:r>
          </w:p>
        </w:tc>
      </w:tr>
      <w:tr w:rsidR="00D76297" w14:paraId="79E27B5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3FAD2D4" w14:textId="77777777" w:rsidR="00D76297" w:rsidRDefault="004126E9" w:rsidP="0074436B">
            <w:r>
              <w:t>3926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876B30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CC0081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E031254" w14:textId="77777777" w:rsidR="00D76297" w:rsidRDefault="004126E9" w:rsidP="0074436B">
            <w:r>
              <w:t>Havforskningsinstituttet, forskningsfartøy:</w:t>
            </w:r>
          </w:p>
        </w:tc>
        <w:tc>
          <w:tcPr>
            <w:tcW w:w="1200" w:type="dxa"/>
            <w:tcBorders>
              <w:top w:val="nil"/>
              <w:left w:val="nil"/>
              <w:bottom w:val="nil"/>
              <w:right w:val="nil"/>
            </w:tcBorders>
            <w:tcMar>
              <w:top w:w="43" w:type="dxa"/>
              <w:left w:w="0" w:type="dxa"/>
              <w:bottom w:w="0" w:type="dxa"/>
              <w:right w:w="0" w:type="dxa"/>
            </w:tcMar>
            <w:vAlign w:val="bottom"/>
          </w:tcPr>
          <w:p w14:paraId="16E2EE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DC7B8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77CB4E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35C6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15DD94" w14:textId="77777777" w:rsidR="00D76297" w:rsidRDefault="00D76297" w:rsidP="0074436B"/>
        </w:tc>
      </w:tr>
      <w:tr w:rsidR="00D76297" w14:paraId="6015EA4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0A1925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177EB3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086C3F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18C820" w14:textId="77777777" w:rsidR="00D76297" w:rsidRDefault="004126E9" w:rsidP="0074436B">
            <w:r>
              <w:t>Oppdragsinntekter</w:t>
            </w:r>
          </w:p>
        </w:tc>
        <w:tc>
          <w:tcPr>
            <w:tcW w:w="1200" w:type="dxa"/>
            <w:tcBorders>
              <w:top w:val="nil"/>
              <w:left w:val="nil"/>
              <w:bottom w:val="nil"/>
              <w:right w:val="nil"/>
            </w:tcBorders>
            <w:tcMar>
              <w:top w:w="43" w:type="dxa"/>
              <w:left w:w="0" w:type="dxa"/>
              <w:bottom w:w="0" w:type="dxa"/>
              <w:right w:w="0" w:type="dxa"/>
            </w:tcMar>
            <w:vAlign w:val="bottom"/>
          </w:tcPr>
          <w:p w14:paraId="4AC254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421E7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F966397" w14:textId="77777777" w:rsidR="00D76297" w:rsidRDefault="004126E9" w:rsidP="0074436B">
            <w:r>
              <w:t>191 010 000</w:t>
            </w:r>
          </w:p>
        </w:tc>
        <w:tc>
          <w:tcPr>
            <w:tcW w:w="180" w:type="dxa"/>
            <w:tcBorders>
              <w:top w:val="nil"/>
              <w:left w:val="nil"/>
              <w:bottom w:val="nil"/>
              <w:right w:val="nil"/>
            </w:tcBorders>
            <w:tcMar>
              <w:top w:w="43" w:type="dxa"/>
              <w:left w:w="0" w:type="dxa"/>
              <w:bottom w:w="0" w:type="dxa"/>
              <w:right w:w="0" w:type="dxa"/>
            </w:tcMar>
            <w:vAlign w:val="bottom"/>
          </w:tcPr>
          <w:p w14:paraId="377754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F07DC5" w14:textId="77777777" w:rsidR="00D76297" w:rsidRDefault="004126E9" w:rsidP="0074436B">
            <w:r>
              <w:t>191 010 000</w:t>
            </w:r>
          </w:p>
        </w:tc>
      </w:tr>
      <w:tr w:rsidR="00D76297" w14:paraId="231228BF"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3C95513" w14:textId="77777777" w:rsidR="00D76297" w:rsidRDefault="004126E9" w:rsidP="0074436B">
            <w:r>
              <w:t>3935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DD184F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9E76B2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075699" w14:textId="77777777" w:rsidR="00D76297" w:rsidRDefault="004126E9" w:rsidP="0074436B">
            <w:r>
              <w:t>Patentstyret:</w:t>
            </w:r>
          </w:p>
        </w:tc>
        <w:tc>
          <w:tcPr>
            <w:tcW w:w="1200" w:type="dxa"/>
            <w:tcBorders>
              <w:top w:val="nil"/>
              <w:left w:val="nil"/>
              <w:bottom w:val="nil"/>
              <w:right w:val="nil"/>
            </w:tcBorders>
            <w:tcMar>
              <w:top w:w="43" w:type="dxa"/>
              <w:left w:w="0" w:type="dxa"/>
              <w:bottom w:w="0" w:type="dxa"/>
              <w:right w:w="0" w:type="dxa"/>
            </w:tcMar>
            <w:vAlign w:val="bottom"/>
          </w:tcPr>
          <w:p w14:paraId="4A91D65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D9A31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353C7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12F7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A8DC25" w14:textId="77777777" w:rsidR="00D76297" w:rsidRDefault="00D76297" w:rsidP="0074436B"/>
        </w:tc>
      </w:tr>
      <w:tr w:rsidR="00D76297" w14:paraId="197F48C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AB1EEC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22D68F"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3E8E0C9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867C49" w14:textId="77777777" w:rsidR="00D76297" w:rsidRDefault="004126E9" w:rsidP="0074436B">
            <w:r>
              <w:t>Inntekter av informasjonstjenester</w:t>
            </w:r>
          </w:p>
        </w:tc>
        <w:tc>
          <w:tcPr>
            <w:tcW w:w="1200" w:type="dxa"/>
            <w:tcBorders>
              <w:top w:val="nil"/>
              <w:left w:val="nil"/>
              <w:bottom w:val="nil"/>
              <w:right w:val="nil"/>
            </w:tcBorders>
            <w:tcMar>
              <w:top w:w="43" w:type="dxa"/>
              <w:left w:w="0" w:type="dxa"/>
              <w:bottom w:w="0" w:type="dxa"/>
              <w:right w:w="0" w:type="dxa"/>
            </w:tcMar>
            <w:vAlign w:val="bottom"/>
          </w:tcPr>
          <w:p w14:paraId="445ADE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17AAF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007DD31" w14:textId="77777777" w:rsidR="00D76297" w:rsidRDefault="004126E9" w:rsidP="0074436B">
            <w:r>
              <w:t>4 800 000</w:t>
            </w:r>
          </w:p>
        </w:tc>
        <w:tc>
          <w:tcPr>
            <w:tcW w:w="180" w:type="dxa"/>
            <w:tcBorders>
              <w:top w:val="nil"/>
              <w:left w:val="nil"/>
              <w:bottom w:val="nil"/>
              <w:right w:val="nil"/>
            </w:tcBorders>
            <w:tcMar>
              <w:top w:w="43" w:type="dxa"/>
              <w:left w:w="0" w:type="dxa"/>
              <w:bottom w:w="0" w:type="dxa"/>
              <w:right w:w="0" w:type="dxa"/>
            </w:tcMar>
            <w:vAlign w:val="bottom"/>
          </w:tcPr>
          <w:p w14:paraId="08BD71A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BDC6C4" w14:textId="77777777" w:rsidR="00D76297" w:rsidRDefault="00D76297" w:rsidP="0074436B"/>
        </w:tc>
      </w:tr>
      <w:tr w:rsidR="00D76297" w14:paraId="7AF0846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317287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78764F"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A5F921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732FBA" w14:textId="77777777" w:rsidR="00D76297" w:rsidRDefault="004126E9" w:rsidP="0074436B">
            <w:r>
              <w:t>Inntekter knyttet til NPI</w:t>
            </w:r>
          </w:p>
        </w:tc>
        <w:tc>
          <w:tcPr>
            <w:tcW w:w="1200" w:type="dxa"/>
            <w:tcBorders>
              <w:top w:val="nil"/>
              <w:left w:val="nil"/>
              <w:bottom w:val="nil"/>
              <w:right w:val="nil"/>
            </w:tcBorders>
            <w:tcMar>
              <w:top w:w="43" w:type="dxa"/>
              <w:left w:w="0" w:type="dxa"/>
              <w:bottom w:w="0" w:type="dxa"/>
              <w:right w:w="0" w:type="dxa"/>
            </w:tcMar>
            <w:vAlign w:val="bottom"/>
          </w:tcPr>
          <w:p w14:paraId="70FACA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278DD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878BDC7" w14:textId="77777777" w:rsidR="00D76297" w:rsidRDefault="004126E9" w:rsidP="0074436B">
            <w:r>
              <w:t>4 600 000</w:t>
            </w:r>
          </w:p>
        </w:tc>
        <w:tc>
          <w:tcPr>
            <w:tcW w:w="180" w:type="dxa"/>
            <w:tcBorders>
              <w:top w:val="nil"/>
              <w:left w:val="nil"/>
              <w:bottom w:val="nil"/>
              <w:right w:val="nil"/>
            </w:tcBorders>
            <w:tcMar>
              <w:top w:w="43" w:type="dxa"/>
              <w:left w:w="0" w:type="dxa"/>
              <w:bottom w:w="0" w:type="dxa"/>
              <w:right w:w="0" w:type="dxa"/>
            </w:tcMar>
            <w:vAlign w:val="bottom"/>
          </w:tcPr>
          <w:p w14:paraId="7B156B3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BFC4DE" w14:textId="77777777" w:rsidR="00D76297" w:rsidRDefault="00D76297" w:rsidP="0074436B"/>
        </w:tc>
      </w:tr>
      <w:tr w:rsidR="00D76297" w14:paraId="2DE0FE2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813C10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8E0F526"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592970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DDD777" w14:textId="77777777" w:rsidR="00D76297" w:rsidRDefault="004126E9" w:rsidP="0074436B">
            <w:r>
              <w:t>Gebyrer immaterielle rettigheter</w:t>
            </w:r>
          </w:p>
        </w:tc>
        <w:tc>
          <w:tcPr>
            <w:tcW w:w="1200" w:type="dxa"/>
            <w:tcBorders>
              <w:top w:val="nil"/>
              <w:left w:val="nil"/>
              <w:bottom w:val="nil"/>
              <w:right w:val="nil"/>
            </w:tcBorders>
            <w:tcMar>
              <w:top w:w="43" w:type="dxa"/>
              <w:left w:w="0" w:type="dxa"/>
              <w:bottom w:w="0" w:type="dxa"/>
              <w:right w:w="0" w:type="dxa"/>
            </w:tcMar>
            <w:vAlign w:val="bottom"/>
          </w:tcPr>
          <w:p w14:paraId="4A9FBF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90F7C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D7F3DE0" w14:textId="77777777" w:rsidR="00D76297" w:rsidRDefault="004126E9" w:rsidP="0074436B">
            <w:r>
              <w:t>105 735 000</w:t>
            </w:r>
          </w:p>
        </w:tc>
        <w:tc>
          <w:tcPr>
            <w:tcW w:w="180" w:type="dxa"/>
            <w:tcBorders>
              <w:top w:val="nil"/>
              <w:left w:val="nil"/>
              <w:bottom w:val="nil"/>
              <w:right w:val="nil"/>
            </w:tcBorders>
            <w:tcMar>
              <w:top w:w="43" w:type="dxa"/>
              <w:left w:w="0" w:type="dxa"/>
              <w:bottom w:w="0" w:type="dxa"/>
              <w:right w:w="0" w:type="dxa"/>
            </w:tcMar>
            <w:vAlign w:val="bottom"/>
          </w:tcPr>
          <w:p w14:paraId="4575A2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E5FB28" w14:textId="77777777" w:rsidR="00D76297" w:rsidRDefault="004126E9" w:rsidP="0074436B">
            <w:r>
              <w:t>115 135 000</w:t>
            </w:r>
          </w:p>
        </w:tc>
      </w:tr>
      <w:tr w:rsidR="00D76297" w14:paraId="4597E1B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B830918" w14:textId="77777777" w:rsidR="00D76297" w:rsidRDefault="004126E9" w:rsidP="0074436B">
            <w:r>
              <w:t>3936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D0098E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AF70F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1B11DE" w14:textId="77777777" w:rsidR="00D76297" w:rsidRDefault="004126E9" w:rsidP="0074436B">
            <w:r>
              <w:t>Klagenemnda for industrielle rettigheter:</w:t>
            </w:r>
          </w:p>
        </w:tc>
        <w:tc>
          <w:tcPr>
            <w:tcW w:w="1200" w:type="dxa"/>
            <w:tcBorders>
              <w:top w:val="nil"/>
              <w:left w:val="nil"/>
              <w:bottom w:val="nil"/>
              <w:right w:val="nil"/>
            </w:tcBorders>
            <w:tcMar>
              <w:top w:w="43" w:type="dxa"/>
              <w:left w:w="0" w:type="dxa"/>
              <w:bottom w:w="0" w:type="dxa"/>
              <w:right w:w="0" w:type="dxa"/>
            </w:tcMar>
            <w:vAlign w:val="bottom"/>
          </w:tcPr>
          <w:p w14:paraId="7089667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2C9D9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4A6E39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766F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ABD1AE" w14:textId="77777777" w:rsidR="00D76297" w:rsidRDefault="00D76297" w:rsidP="0074436B"/>
        </w:tc>
      </w:tr>
      <w:tr w:rsidR="00D76297" w14:paraId="69E4A1A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EBA293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6CB8AE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99D9A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413DE5" w14:textId="77777777" w:rsidR="00D76297" w:rsidRDefault="004126E9" w:rsidP="0074436B">
            <w:r>
              <w:t>Gebyrer</w:t>
            </w:r>
          </w:p>
        </w:tc>
        <w:tc>
          <w:tcPr>
            <w:tcW w:w="1200" w:type="dxa"/>
            <w:tcBorders>
              <w:top w:val="nil"/>
              <w:left w:val="nil"/>
              <w:bottom w:val="nil"/>
              <w:right w:val="nil"/>
            </w:tcBorders>
            <w:tcMar>
              <w:top w:w="43" w:type="dxa"/>
              <w:left w:w="0" w:type="dxa"/>
              <w:bottom w:w="0" w:type="dxa"/>
              <w:right w:w="0" w:type="dxa"/>
            </w:tcMar>
            <w:vAlign w:val="bottom"/>
          </w:tcPr>
          <w:p w14:paraId="17F051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6D0D3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7A18B17" w14:textId="77777777" w:rsidR="00D76297" w:rsidRDefault="004126E9" w:rsidP="0074436B">
            <w:r>
              <w:t>700 000</w:t>
            </w:r>
          </w:p>
        </w:tc>
        <w:tc>
          <w:tcPr>
            <w:tcW w:w="180" w:type="dxa"/>
            <w:tcBorders>
              <w:top w:val="nil"/>
              <w:left w:val="nil"/>
              <w:bottom w:val="nil"/>
              <w:right w:val="nil"/>
            </w:tcBorders>
            <w:tcMar>
              <w:top w:w="43" w:type="dxa"/>
              <w:left w:w="0" w:type="dxa"/>
              <w:bottom w:w="0" w:type="dxa"/>
              <w:right w:w="0" w:type="dxa"/>
            </w:tcMar>
            <w:vAlign w:val="bottom"/>
          </w:tcPr>
          <w:p w14:paraId="3B61D8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BCB7D1" w14:textId="77777777" w:rsidR="00D76297" w:rsidRDefault="004126E9" w:rsidP="0074436B">
            <w:r>
              <w:t>700 000</w:t>
            </w:r>
          </w:p>
        </w:tc>
      </w:tr>
      <w:tr w:rsidR="00D76297" w14:paraId="2CF75F9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31B07A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F02103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344FA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E0329F"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3602FB1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68836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38576D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2CAB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C05E88" w14:textId="77777777" w:rsidR="00D76297" w:rsidRDefault="00D76297" w:rsidP="0074436B"/>
        </w:tc>
      </w:tr>
      <w:tr w:rsidR="00D76297" w14:paraId="0767548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91B426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CF50B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59755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F88A03"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08D3806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F1340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464BC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9755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B7A5FB" w14:textId="77777777" w:rsidR="00D76297" w:rsidRDefault="00D76297" w:rsidP="0074436B"/>
        </w:tc>
      </w:tr>
      <w:tr w:rsidR="00D76297" w14:paraId="139A84AF"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223217A" w14:textId="77777777" w:rsidR="00D76297" w:rsidRDefault="004126E9" w:rsidP="0074436B">
            <w:r>
              <w:t>3940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8C81C0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FE77EF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FFE9A9" w14:textId="77777777" w:rsidR="00D76297" w:rsidRDefault="004126E9" w:rsidP="0074436B">
            <w:r>
              <w:t>Internasjonaliseringstiltak:</w:t>
            </w:r>
          </w:p>
        </w:tc>
        <w:tc>
          <w:tcPr>
            <w:tcW w:w="1200" w:type="dxa"/>
            <w:tcBorders>
              <w:top w:val="nil"/>
              <w:left w:val="nil"/>
              <w:bottom w:val="nil"/>
              <w:right w:val="nil"/>
            </w:tcBorders>
            <w:tcMar>
              <w:top w:w="43" w:type="dxa"/>
              <w:left w:w="0" w:type="dxa"/>
              <w:bottom w:w="0" w:type="dxa"/>
              <w:right w:w="0" w:type="dxa"/>
            </w:tcMar>
            <w:vAlign w:val="bottom"/>
          </w:tcPr>
          <w:p w14:paraId="5AB3B6F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7EC88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9E059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E12C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86DB5F" w14:textId="77777777" w:rsidR="00D76297" w:rsidRDefault="00D76297" w:rsidP="0074436B"/>
        </w:tc>
      </w:tr>
      <w:tr w:rsidR="00D76297" w14:paraId="3A6836FB"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29E0F7C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8D7A36"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C962DF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6DB64B" w14:textId="77777777" w:rsidR="00D76297" w:rsidRDefault="004126E9" w:rsidP="0074436B">
            <w:r>
              <w:t>Tilbakebetaling av støtte ved kapitalvareeksport</w:t>
            </w:r>
          </w:p>
        </w:tc>
        <w:tc>
          <w:tcPr>
            <w:tcW w:w="1200" w:type="dxa"/>
            <w:tcBorders>
              <w:top w:val="nil"/>
              <w:left w:val="nil"/>
              <w:bottom w:val="nil"/>
              <w:right w:val="nil"/>
            </w:tcBorders>
            <w:tcMar>
              <w:top w:w="43" w:type="dxa"/>
              <w:left w:w="0" w:type="dxa"/>
              <w:bottom w:w="0" w:type="dxa"/>
              <w:right w:w="0" w:type="dxa"/>
            </w:tcMar>
            <w:vAlign w:val="bottom"/>
          </w:tcPr>
          <w:p w14:paraId="03F72E3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B3EA9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D3A6B34" w14:textId="77777777" w:rsidR="00D76297" w:rsidRDefault="004126E9" w:rsidP="0074436B">
            <w:r>
              <w:t>4 500 000</w:t>
            </w:r>
          </w:p>
        </w:tc>
        <w:tc>
          <w:tcPr>
            <w:tcW w:w="180" w:type="dxa"/>
            <w:tcBorders>
              <w:top w:val="nil"/>
              <w:left w:val="nil"/>
              <w:bottom w:val="nil"/>
              <w:right w:val="nil"/>
            </w:tcBorders>
            <w:tcMar>
              <w:top w:w="43" w:type="dxa"/>
              <w:left w:w="0" w:type="dxa"/>
              <w:bottom w:w="0" w:type="dxa"/>
              <w:right w:w="0" w:type="dxa"/>
            </w:tcMar>
            <w:vAlign w:val="bottom"/>
          </w:tcPr>
          <w:p w14:paraId="252FA2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7519B6" w14:textId="77777777" w:rsidR="00D76297" w:rsidRDefault="004126E9" w:rsidP="0074436B">
            <w:r>
              <w:t>4 500 000</w:t>
            </w:r>
          </w:p>
        </w:tc>
      </w:tr>
      <w:tr w:rsidR="00D76297" w14:paraId="6B26C462"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B12092F" w14:textId="77777777" w:rsidR="00D76297" w:rsidRDefault="004126E9" w:rsidP="0074436B">
            <w:r>
              <w:lastRenderedPageBreak/>
              <w:t>3950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DF72D4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9121D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CCD4AF" w14:textId="77777777" w:rsidR="00D76297" w:rsidRDefault="004126E9" w:rsidP="0074436B">
            <w:r>
              <w:t>Forvaltning av statlig eierskap:</w:t>
            </w:r>
          </w:p>
        </w:tc>
        <w:tc>
          <w:tcPr>
            <w:tcW w:w="1200" w:type="dxa"/>
            <w:tcBorders>
              <w:top w:val="nil"/>
              <w:left w:val="nil"/>
              <w:bottom w:val="nil"/>
              <w:right w:val="nil"/>
            </w:tcBorders>
            <w:tcMar>
              <w:top w:w="43" w:type="dxa"/>
              <w:left w:w="0" w:type="dxa"/>
              <w:bottom w:w="0" w:type="dxa"/>
              <w:right w:w="0" w:type="dxa"/>
            </w:tcMar>
            <w:vAlign w:val="bottom"/>
          </w:tcPr>
          <w:p w14:paraId="4D07F64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80885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EFB68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F3D3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FC827D" w14:textId="77777777" w:rsidR="00D76297" w:rsidRDefault="00D76297" w:rsidP="0074436B"/>
        </w:tc>
      </w:tr>
      <w:tr w:rsidR="00D76297" w14:paraId="65D136B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948CEA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2D8C0E" w14:textId="77777777" w:rsidR="00D76297" w:rsidRDefault="004126E9" w:rsidP="0074436B">
            <w:r>
              <w:t>96</w:t>
            </w:r>
          </w:p>
        </w:tc>
        <w:tc>
          <w:tcPr>
            <w:tcW w:w="260" w:type="dxa"/>
            <w:tcBorders>
              <w:top w:val="nil"/>
              <w:left w:val="nil"/>
              <w:bottom w:val="nil"/>
              <w:right w:val="nil"/>
            </w:tcBorders>
            <w:tcMar>
              <w:top w:w="43" w:type="dxa"/>
              <w:left w:w="0" w:type="dxa"/>
              <w:bottom w:w="0" w:type="dxa"/>
              <w:right w:w="0" w:type="dxa"/>
            </w:tcMar>
            <w:vAlign w:val="bottom"/>
          </w:tcPr>
          <w:p w14:paraId="3362BA5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92AF55" w14:textId="77777777" w:rsidR="00D76297" w:rsidRDefault="004126E9" w:rsidP="0074436B">
            <w:r>
              <w:t>Salg av aksjer</w:t>
            </w:r>
          </w:p>
        </w:tc>
        <w:tc>
          <w:tcPr>
            <w:tcW w:w="1200" w:type="dxa"/>
            <w:tcBorders>
              <w:top w:val="nil"/>
              <w:left w:val="nil"/>
              <w:bottom w:val="nil"/>
              <w:right w:val="nil"/>
            </w:tcBorders>
            <w:tcMar>
              <w:top w:w="43" w:type="dxa"/>
              <w:left w:w="0" w:type="dxa"/>
              <w:bottom w:w="0" w:type="dxa"/>
              <w:right w:w="0" w:type="dxa"/>
            </w:tcMar>
            <w:vAlign w:val="bottom"/>
          </w:tcPr>
          <w:p w14:paraId="2F5D3E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21469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29EFE74" w14:textId="77777777" w:rsidR="00D76297" w:rsidRDefault="004126E9" w:rsidP="0074436B">
            <w:r>
              <w:t>25 000 000</w:t>
            </w:r>
          </w:p>
        </w:tc>
        <w:tc>
          <w:tcPr>
            <w:tcW w:w="180" w:type="dxa"/>
            <w:tcBorders>
              <w:top w:val="nil"/>
              <w:left w:val="nil"/>
              <w:bottom w:val="nil"/>
              <w:right w:val="nil"/>
            </w:tcBorders>
            <w:tcMar>
              <w:top w:w="43" w:type="dxa"/>
              <w:left w:w="0" w:type="dxa"/>
              <w:bottom w:w="0" w:type="dxa"/>
              <w:right w:w="0" w:type="dxa"/>
            </w:tcMar>
            <w:vAlign w:val="bottom"/>
          </w:tcPr>
          <w:p w14:paraId="689486E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090352" w14:textId="77777777" w:rsidR="00D76297" w:rsidRDefault="004126E9" w:rsidP="0074436B">
            <w:r>
              <w:t>25 000 000</w:t>
            </w:r>
          </w:p>
        </w:tc>
      </w:tr>
      <w:tr w:rsidR="00D76297" w14:paraId="72AB588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62D8AE3" w14:textId="77777777" w:rsidR="00D76297" w:rsidRDefault="004126E9" w:rsidP="0074436B">
            <w:r>
              <w:t>3951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C35EFF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C43DE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B033F3" w14:textId="77777777" w:rsidR="00D76297" w:rsidRDefault="004126E9" w:rsidP="0074436B">
            <w:r>
              <w:t>Store Norske Spitsbergen Kulkompani AS:</w:t>
            </w:r>
          </w:p>
        </w:tc>
        <w:tc>
          <w:tcPr>
            <w:tcW w:w="1200" w:type="dxa"/>
            <w:tcBorders>
              <w:top w:val="nil"/>
              <w:left w:val="nil"/>
              <w:bottom w:val="nil"/>
              <w:right w:val="nil"/>
            </w:tcBorders>
            <w:tcMar>
              <w:top w:w="43" w:type="dxa"/>
              <w:left w:w="0" w:type="dxa"/>
              <w:bottom w:w="0" w:type="dxa"/>
              <w:right w:w="0" w:type="dxa"/>
            </w:tcMar>
            <w:vAlign w:val="bottom"/>
          </w:tcPr>
          <w:p w14:paraId="4CC5E0F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5569C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DC8F58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7F1E6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BDDBF0" w14:textId="77777777" w:rsidR="00D76297" w:rsidRDefault="00D76297" w:rsidP="0074436B"/>
        </w:tc>
      </w:tr>
      <w:tr w:rsidR="00D76297" w14:paraId="76E759B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2704B2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8FFC075"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2686FF3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F9384C" w14:textId="77777777" w:rsidR="00D76297" w:rsidRDefault="004126E9" w:rsidP="0074436B">
            <w:r>
              <w:t>Avdrag</w:t>
            </w:r>
          </w:p>
        </w:tc>
        <w:tc>
          <w:tcPr>
            <w:tcW w:w="1200" w:type="dxa"/>
            <w:tcBorders>
              <w:top w:val="nil"/>
              <w:left w:val="nil"/>
              <w:bottom w:val="nil"/>
              <w:right w:val="nil"/>
            </w:tcBorders>
            <w:tcMar>
              <w:top w:w="43" w:type="dxa"/>
              <w:left w:w="0" w:type="dxa"/>
              <w:bottom w:w="0" w:type="dxa"/>
              <w:right w:w="0" w:type="dxa"/>
            </w:tcMar>
            <w:vAlign w:val="bottom"/>
          </w:tcPr>
          <w:p w14:paraId="2AF17D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5EB83A"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5CE307D" w14:textId="77777777" w:rsidR="00D76297" w:rsidRDefault="004126E9" w:rsidP="0074436B">
            <w:r>
              <w:t>20 900 000</w:t>
            </w:r>
          </w:p>
        </w:tc>
        <w:tc>
          <w:tcPr>
            <w:tcW w:w="180" w:type="dxa"/>
            <w:tcBorders>
              <w:top w:val="nil"/>
              <w:left w:val="nil"/>
              <w:bottom w:val="nil"/>
              <w:right w:val="nil"/>
            </w:tcBorders>
            <w:tcMar>
              <w:top w:w="43" w:type="dxa"/>
              <w:left w:w="0" w:type="dxa"/>
              <w:bottom w:w="0" w:type="dxa"/>
              <w:right w:w="0" w:type="dxa"/>
            </w:tcMar>
            <w:vAlign w:val="bottom"/>
          </w:tcPr>
          <w:p w14:paraId="5226CD5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5A0DA66" w14:textId="77777777" w:rsidR="00D76297" w:rsidRDefault="004126E9" w:rsidP="0074436B">
            <w:r>
              <w:t>20 900 000</w:t>
            </w:r>
          </w:p>
        </w:tc>
      </w:tr>
      <w:tr w:rsidR="00D76297" w14:paraId="1808CAA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4689E9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C98BED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ADD98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3B6C0D" w14:textId="77777777" w:rsidR="00D76297" w:rsidRDefault="004126E9" w:rsidP="0074436B">
            <w:r>
              <w:t>Sum Nærings- og fiskeridepartementet</w:t>
            </w:r>
          </w:p>
        </w:tc>
        <w:tc>
          <w:tcPr>
            <w:tcW w:w="1200" w:type="dxa"/>
            <w:tcBorders>
              <w:top w:val="nil"/>
              <w:left w:val="nil"/>
              <w:bottom w:val="nil"/>
              <w:right w:val="nil"/>
            </w:tcBorders>
            <w:tcMar>
              <w:top w:w="43" w:type="dxa"/>
              <w:left w:w="0" w:type="dxa"/>
              <w:bottom w:w="0" w:type="dxa"/>
              <w:right w:w="0" w:type="dxa"/>
            </w:tcMar>
            <w:vAlign w:val="bottom"/>
          </w:tcPr>
          <w:p w14:paraId="4CAD138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D1FB1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09AF9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74A404"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9C51021" w14:textId="77777777" w:rsidR="00D76297" w:rsidRDefault="004126E9" w:rsidP="0074436B">
            <w:r>
              <w:t>2 002 443 000</w:t>
            </w:r>
          </w:p>
        </w:tc>
      </w:tr>
      <w:tr w:rsidR="00D76297" w14:paraId="30B6EFFE"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245374DC" w14:textId="77777777" w:rsidR="00D76297" w:rsidRDefault="004126E9">
            <w:pPr>
              <w:pStyle w:val="tittel-gulbok2"/>
            </w:pPr>
            <w:proofErr w:type="spellStart"/>
            <w:r>
              <w:rPr>
                <w:spacing w:val="21"/>
                <w:w w:val="100"/>
                <w:sz w:val="21"/>
                <w:szCs w:val="21"/>
              </w:rPr>
              <w:t>Landbruks</w:t>
            </w:r>
            <w:proofErr w:type="spellEnd"/>
            <w:r>
              <w:rPr>
                <w:spacing w:val="21"/>
                <w:w w:val="100"/>
                <w:sz w:val="21"/>
                <w:szCs w:val="21"/>
              </w:rPr>
              <w:t xml:space="preserve">- og </w:t>
            </w:r>
            <w:proofErr w:type="spellStart"/>
            <w:r>
              <w:rPr>
                <w:spacing w:val="21"/>
                <w:w w:val="100"/>
                <w:sz w:val="21"/>
                <w:szCs w:val="21"/>
              </w:rPr>
              <w:t>matdepartementet</w:t>
            </w:r>
            <w:proofErr w:type="spellEnd"/>
          </w:p>
        </w:tc>
      </w:tr>
      <w:tr w:rsidR="00D76297" w14:paraId="1A18F129"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521B578" w14:textId="77777777" w:rsidR="00D76297" w:rsidRDefault="004126E9" w:rsidP="0074436B">
            <w:r>
              <w:t>4100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93BA06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F8540C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613A07B" w14:textId="77777777" w:rsidR="00D76297" w:rsidRDefault="004126E9" w:rsidP="0074436B">
            <w:r>
              <w:t>Landbruks- og matdepartementet:</w:t>
            </w:r>
          </w:p>
        </w:tc>
        <w:tc>
          <w:tcPr>
            <w:tcW w:w="1200" w:type="dxa"/>
            <w:tcBorders>
              <w:top w:val="nil"/>
              <w:left w:val="nil"/>
              <w:bottom w:val="nil"/>
              <w:right w:val="nil"/>
            </w:tcBorders>
            <w:tcMar>
              <w:top w:w="43" w:type="dxa"/>
              <w:left w:w="0" w:type="dxa"/>
              <w:bottom w:w="0" w:type="dxa"/>
              <w:right w:w="0" w:type="dxa"/>
            </w:tcMar>
            <w:vAlign w:val="bottom"/>
          </w:tcPr>
          <w:p w14:paraId="1A008E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766C2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41F54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EA5E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264B06" w14:textId="77777777" w:rsidR="00D76297" w:rsidRDefault="00D76297" w:rsidP="0074436B"/>
        </w:tc>
      </w:tr>
      <w:tr w:rsidR="00D76297" w14:paraId="2693BDB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9E86C6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93F30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ADF29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3BE198" w14:textId="77777777" w:rsidR="00D76297" w:rsidRDefault="004126E9" w:rsidP="0074436B">
            <w:r>
              <w:t>Refusjoner m.m.</w:t>
            </w:r>
          </w:p>
        </w:tc>
        <w:tc>
          <w:tcPr>
            <w:tcW w:w="1200" w:type="dxa"/>
            <w:tcBorders>
              <w:top w:val="nil"/>
              <w:left w:val="nil"/>
              <w:bottom w:val="nil"/>
              <w:right w:val="nil"/>
            </w:tcBorders>
            <w:tcMar>
              <w:top w:w="43" w:type="dxa"/>
              <w:left w:w="0" w:type="dxa"/>
              <w:bottom w:w="0" w:type="dxa"/>
              <w:right w:w="0" w:type="dxa"/>
            </w:tcMar>
            <w:vAlign w:val="bottom"/>
          </w:tcPr>
          <w:p w14:paraId="2A4A3E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5B6CE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76E6723" w14:textId="77777777" w:rsidR="00D76297" w:rsidRDefault="004126E9" w:rsidP="0074436B">
            <w:r>
              <w:t>135 000</w:t>
            </w:r>
          </w:p>
        </w:tc>
        <w:tc>
          <w:tcPr>
            <w:tcW w:w="180" w:type="dxa"/>
            <w:tcBorders>
              <w:top w:val="nil"/>
              <w:left w:val="nil"/>
              <w:bottom w:val="nil"/>
              <w:right w:val="nil"/>
            </w:tcBorders>
            <w:tcMar>
              <w:top w:w="43" w:type="dxa"/>
              <w:left w:w="0" w:type="dxa"/>
              <w:bottom w:w="0" w:type="dxa"/>
              <w:right w:w="0" w:type="dxa"/>
            </w:tcMar>
            <w:vAlign w:val="bottom"/>
          </w:tcPr>
          <w:p w14:paraId="217775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E8084F" w14:textId="77777777" w:rsidR="00D76297" w:rsidRDefault="004126E9" w:rsidP="0074436B">
            <w:r>
              <w:t>135 000</w:t>
            </w:r>
          </w:p>
        </w:tc>
      </w:tr>
      <w:tr w:rsidR="00D76297" w14:paraId="1ED8B97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CE177BD" w14:textId="77777777" w:rsidR="00D76297" w:rsidRDefault="004126E9" w:rsidP="0074436B">
            <w:r>
              <w:t>4115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0BB3CD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A1AD4C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60F497" w14:textId="77777777" w:rsidR="00D76297" w:rsidRDefault="004126E9" w:rsidP="0074436B">
            <w:r>
              <w:t>Mattilsynet:</w:t>
            </w:r>
          </w:p>
        </w:tc>
        <w:tc>
          <w:tcPr>
            <w:tcW w:w="1200" w:type="dxa"/>
            <w:tcBorders>
              <w:top w:val="nil"/>
              <w:left w:val="nil"/>
              <w:bottom w:val="nil"/>
              <w:right w:val="nil"/>
            </w:tcBorders>
            <w:tcMar>
              <w:top w:w="43" w:type="dxa"/>
              <w:left w:w="0" w:type="dxa"/>
              <w:bottom w:w="0" w:type="dxa"/>
              <w:right w:w="0" w:type="dxa"/>
            </w:tcMar>
            <w:vAlign w:val="bottom"/>
          </w:tcPr>
          <w:p w14:paraId="7C93FD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799D3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89210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9ECB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F5A571" w14:textId="77777777" w:rsidR="00D76297" w:rsidRDefault="00D76297" w:rsidP="0074436B"/>
        </w:tc>
      </w:tr>
      <w:tr w:rsidR="00D76297" w14:paraId="773C4BF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B4EF24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EB1598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4C51BE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CCA17E" w14:textId="77777777" w:rsidR="00D76297" w:rsidRDefault="004126E9" w:rsidP="0074436B">
            <w:r>
              <w:t>Gebyr m.m.</w:t>
            </w:r>
          </w:p>
        </w:tc>
        <w:tc>
          <w:tcPr>
            <w:tcW w:w="1200" w:type="dxa"/>
            <w:tcBorders>
              <w:top w:val="nil"/>
              <w:left w:val="nil"/>
              <w:bottom w:val="nil"/>
              <w:right w:val="nil"/>
            </w:tcBorders>
            <w:tcMar>
              <w:top w:w="43" w:type="dxa"/>
              <w:left w:w="0" w:type="dxa"/>
              <w:bottom w:w="0" w:type="dxa"/>
              <w:right w:w="0" w:type="dxa"/>
            </w:tcMar>
            <w:vAlign w:val="bottom"/>
          </w:tcPr>
          <w:p w14:paraId="0D5C55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4A3EC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D5792F0" w14:textId="77777777" w:rsidR="00D76297" w:rsidRDefault="004126E9" w:rsidP="0074436B">
            <w:r>
              <w:t>206 109 000</w:t>
            </w:r>
          </w:p>
        </w:tc>
        <w:tc>
          <w:tcPr>
            <w:tcW w:w="180" w:type="dxa"/>
            <w:tcBorders>
              <w:top w:val="nil"/>
              <w:left w:val="nil"/>
              <w:bottom w:val="nil"/>
              <w:right w:val="nil"/>
            </w:tcBorders>
            <w:tcMar>
              <w:top w:w="43" w:type="dxa"/>
              <w:left w:w="0" w:type="dxa"/>
              <w:bottom w:w="0" w:type="dxa"/>
              <w:right w:w="0" w:type="dxa"/>
            </w:tcMar>
            <w:vAlign w:val="bottom"/>
          </w:tcPr>
          <w:p w14:paraId="23ACEC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0A6E75" w14:textId="77777777" w:rsidR="00D76297" w:rsidRDefault="00D76297" w:rsidP="0074436B"/>
        </w:tc>
      </w:tr>
      <w:tr w:rsidR="00D76297" w14:paraId="3CC676A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F3BAEF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B4A216"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1FBAE3B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BF708C" w14:textId="77777777" w:rsidR="00D76297" w:rsidRDefault="004126E9" w:rsidP="0074436B">
            <w:r>
              <w:t>Driftsinntekter og refusjoner m.m.</w:t>
            </w:r>
          </w:p>
        </w:tc>
        <w:tc>
          <w:tcPr>
            <w:tcW w:w="1200" w:type="dxa"/>
            <w:tcBorders>
              <w:top w:val="nil"/>
              <w:left w:val="nil"/>
              <w:bottom w:val="nil"/>
              <w:right w:val="nil"/>
            </w:tcBorders>
            <w:tcMar>
              <w:top w:w="43" w:type="dxa"/>
              <w:left w:w="0" w:type="dxa"/>
              <w:bottom w:w="0" w:type="dxa"/>
              <w:right w:w="0" w:type="dxa"/>
            </w:tcMar>
            <w:vAlign w:val="bottom"/>
          </w:tcPr>
          <w:p w14:paraId="4E4D8F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7826BA"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C726337" w14:textId="77777777" w:rsidR="00D76297" w:rsidRDefault="004126E9" w:rsidP="0074436B">
            <w:r>
              <w:t>6 288 000</w:t>
            </w:r>
          </w:p>
        </w:tc>
        <w:tc>
          <w:tcPr>
            <w:tcW w:w="180" w:type="dxa"/>
            <w:tcBorders>
              <w:top w:val="nil"/>
              <w:left w:val="nil"/>
              <w:bottom w:val="nil"/>
              <w:right w:val="nil"/>
            </w:tcBorders>
            <w:tcMar>
              <w:top w:w="43" w:type="dxa"/>
              <w:left w:w="0" w:type="dxa"/>
              <w:bottom w:w="0" w:type="dxa"/>
              <w:right w:w="0" w:type="dxa"/>
            </w:tcMar>
            <w:vAlign w:val="bottom"/>
          </w:tcPr>
          <w:p w14:paraId="7B5537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F369A34" w14:textId="77777777" w:rsidR="00D76297" w:rsidRDefault="004126E9" w:rsidP="0074436B">
            <w:r>
              <w:t>212 397 000</w:t>
            </w:r>
          </w:p>
        </w:tc>
      </w:tr>
      <w:tr w:rsidR="00D76297" w14:paraId="70CC4834"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4C30CF5" w14:textId="77777777" w:rsidR="00D76297" w:rsidRDefault="004126E9" w:rsidP="0074436B">
            <w:r>
              <w:t>4136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D4EB7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85B2E7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12886F" w14:textId="77777777" w:rsidR="00D76297" w:rsidRDefault="004126E9" w:rsidP="0074436B">
            <w:r>
              <w:t>Norsk institutt for bioøkonomi:</w:t>
            </w:r>
          </w:p>
        </w:tc>
        <w:tc>
          <w:tcPr>
            <w:tcW w:w="1200" w:type="dxa"/>
            <w:tcBorders>
              <w:top w:val="nil"/>
              <w:left w:val="nil"/>
              <w:bottom w:val="nil"/>
              <w:right w:val="nil"/>
            </w:tcBorders>
            <w:tcMar>
              <w:top w:w="43" w:type="dxa"/>
              <w:left w:w="0" w:type="dxa"/>
              <w:bottom w:w="0" w:type="dxa"/>
              <w:right w:w="0" w:type="dxa"/>
            </w:tcMar>
            <w:vAlign w:val="bottom"/>
          </w:tcPr>
          <w:p w14:paraId="5B08F82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256E6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10924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D026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643182" w14:textId="77777777" w:rsidR="00D76297" w:rsidRDefault="00D76297" w:rsidP="0074436B"/>
        </w:tc>
      </w:tr>
      <w:tr w:rsidR="00D76297" w14:paraId="17A687B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7FAD60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CF163A5"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7388850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639649" w14:textId="77777777" w:rsidR="00D76297" w:rsidRDefault="004126E9" w:rsidP="0074436B">
            <w:r>
              <w:t>Husleie</w:t>
            </w:r>
          </w:p>
        </w:tc>
        <w:tc>
          <w:tcPr>
            <w:tcW w:w="1200" w:type="dxa"/>
            <w:tcBorders>
              <w:top w:val="nil"/>
              <w:left w:val="nil"/>
              <w:bottom w:val="nil"/>
              <w:right w:val="nil"/>
            </w:tcBorders>
            <w:tcMar>
              <w:top w:w="43" w:type="dxa"/>
              <w:left w:w="0" w:type="dxa"/>
              <w:bottom w:w="0" w:type="dxa"/>
              <w:right w:w="0" w:type="dxa"/>
            </w:tcMar>
            <w:vAlign w:val="bottom"/>
          </w:tcPr>
          <w:p w14:paraId="228952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2AF1C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F89B675" w14:textId="77777777" w:rsidR="00D76297" w:rsidRDefault="004126E9" w:rsidP="0074436B">
            <w:r>
              <w:t>19 915 000</w:t>
            </w:r>
          </w:p>
        </w:tc>
        <w:tc>
          <w:tcPr>
            <w:tcW w:w="180" w:type="dxa"/>
            <w:tcBorders>
              <w:top w:val="nil"/>
              <w:left w:val="nil"/>
              <w:bottom w:val="nil"/>
              <w:right w:val="nil"/>
            </w:tcBorders>
            <w:tcMar>
              <w:top w:w="43" w:type="dxa"/>
              <w:left w:w="0" w:type="dxa"/>
              <w:bottom w:w="0" w:type="dxa"/>
              <w:right w:w="0" w:type="dxa"/>
            </w:tcMar>
            <w:vAlign w:val="bottom"/>
          </w:tcPr>
          <w:p w14:paraId="712980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362140" w14:textId="77777777" w:rsidR="00D76297" w:rsidRDefault="004126E9" w:rsidP="0074436B">
            <w:r>
              <w:t>19 915 000</w:t>
            </w:r>
          </w:p>
        </w:tc>
      </w:tr>
      <w:tr w:rsidR="00D76297" w14:paraId="37A72F5F"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6AB14DCC" w14:textId="77777777" w:rsidR="00D76297" w:rsidRDefault="004126E9" w:rsidP="0074436B">
            <w:r>
              <w:t>4141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F026E8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B577F6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BF28AC" w14:textId="77777777" w:rsidR="00D76297" w:rsidRDefault="004126E9" w:rsidP="0074436B">
            <w:r>
              <w:t>Høstbare viltressurser - jegerprøve, tilskudd til organisasjoner m.m.:</w:t>
            </w:r>
          </w:p>
        </w:tc>
        <w:tc>
          <w:tcPr>
            <w:tcW w:w="1200" w:type="dxa"/>
            <w:tcBorders>
              <w:top w:val="nil"/>
              <w:left w:val="nil"/>
              <w:bottom w:val="nil"/>
              <w:right w:val="nil"/>
            </w:tcBorders>
            <w:tcMar>
              <w:top w:w="43" w:type="dxa"/>
              <w:left w:w="0" w:type="dxa"/>
              <w:bottom w:w="0" w:type="dxa"/>
              <w:right w:w="0" w:type="dxa"/>
            </w:tcMar>
            <w:vAlign w:val="bottom"/>
          </w:tcPr>
          <w:p w14:paraId="5E8826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8322D5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80151F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B367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9FE87F" w14:textId="77777777" w:rsidR="00D76297" w:rsidRDefault="00D76297" w:rsidP="0074436B"/>
        </w:tc>
      </w:tr>
      <w:tr w:rsidR="00D76297" w14:paraId="05ECD8D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3D124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65DC4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3C0EC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2DBC5E" w14:textId="77777777" w:rsidR="00D76297" w:rsidRDefault="004126E9" w:rsidP="0074436B">
            <w:r>
              <w:t>Jegerprøve, gebyr m.m.</w:t>
            </w:r>
          </w:p>
        </w:tc>
        <w:tc>
          <w:tcPr>
            <w:tcW w:w="1200" w:type="dxa"/>
            <w:tcBorders>
              <w:top w:val="nil"/>
              <w:left w:val="nil"/>
              <w:bottom w:val="nil"/>
              <w:right w:val="nil"/>
            </w:tcBorders>
            <w:tcMar>
              <w:top w:w="43" w:type="dxa"/>
              <w:left w:w="0" w:type="dxa"/>
              <w:bottom w:w="0" w:type="dxa"/>
              <w:right w:w="0" w:type="dxa"/>
            </w:tcMar>
            <w:vAlign w:val="bottom"/>
          </w:tcPr>
          <w:p w14:paraId="04A03AB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F94CC9"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4036761" w14:textId="77777777" w:rsidR="00D76297" w:rsidRDefault="004126E9" w:rsidP="0074436B">
            <w:r>
              <w:t>4 071 000</w:t>
            </w:r>
          </w:p>
        </w:tc>
        <w:tc>
          <w:tcPr>
            <w:tcW w:w="180" w:type="dxa"/>
            <w:tcBorders>
              <w:top w:val="nil"/>
              <w:left w:val="nil"/>
              <w:bottom w:val="nil"/>
              <w:right w:val="nil"/>
            </w:tcBorders>
            <w:tcMar>
              <w:top w:w="43" w:type="dxa"/>
              <w:left w:w="0" w:type="dxa"/>
              <w:bottom w:w="0" w:type="dxa"/>
              <w:right w:w="0" w:type="dxa"/>
            </w:tcMar>
            <w:vAlign w:val="bottom"/>
          </w:tcPr>
          <w:p w14:paraId="31A1BC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B9C5FA" w14:textId="77777777" w:rsidR="00D76297" w:rsidRDefault="004126E9" w:rsidP="0074436B">
            <w:r>
              <w:t>4 071 000</w:t>
            </w:r>
          </w:p>
        </w:tc>
      </w:tr>
      <w:tr w:rsidR="00D76297" w14:paraId="5EAC3D6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A46B153" w14:textId="77777777" w:rsidR="00D76297" w:rsidRDefault="004126E9" w:rsidP="0074436B">
            <w:r>
              <w:t>4142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50DB07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937B3F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004322" w14:textId="77777777" w:rsidR="00D76297" w:rsidRDefault="004126E9" w:rsidP="0074436B">
            <w:r>
              <w:t>Landbruksdirektoratet:</w:t>
            </w:r>
          </w:p>
        </w:tc>
        <w:tc>
          <w:tcPr>
            <w:tcW w:w="1200" w:type="dxa"/>
            <w:tcBorders>
              <w:top w:val="nil"/>
              <w:left w:val="nil"/>
              <w:bottom w:val="nil"/>
              <w:right w:val="nil"/>
            </w:tcBorders>
            <w:tcMar>
              <w:top w:w="43" w:type="dxa"/>
              <w:left w:w="0" w:type="dxa"/>
              <w:bottom w:w="0" w:type="dxa"/>
              <w:right w:w="0" w:type="dxa"/>
            </w:tcMar>
            <w:vAlign w:val="bottom"/>
          </w:tcPr>
          <w:p w14:paraId="3A1C238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8ACF8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C48225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5A5B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779C19" w14:textId="77777777" w:rsidR="00D76297" w:rsidRDefault="00D76297" w:rsidP="0074436B"/>
        </w:tc>
      </w:tr>
      <w:tr w:rsidR="00D76297" w14:paraId="4539CB7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0BD705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8B891B"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A179FE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5F6678" w14:textId="77777777" w:rsidR="00D76297" w:rsidRDefault="004126E9" w:rsidP="0074436B">
            <w:r>
              <w:t>Driftsinntekter, refusjoner m.m.</w:t>
            </w:r>
          </w:p>
        </w:tc>
        <w:tc>
          <w:tcPr>
            <w:tcW w:w="1200" w:type="dxa"/>
            <w:tcBorders>
              <w:top w:val="nil"/>
              <w:left w:val="nil"/>
              <w:bottom w:val="nil"/>
              <w:right w:val="nil"/>
            </w:tcBorders>
            <w:tcMar>
              <w:top w:w="43" w:type="dxa"/>
              <w:left w:w="0" w:type="dxa"/>
              <w:bottom w:w="0" w:type="dxa"/>
              <w:right w:w="0" w:type="dxa"/>
            </w:tcMar>
            <w:vAlign w:val="bottom"/>
          </w:tcPr>
          <w:p w14:paraId="01EAF0D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2673D9"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7371C75" w14:textId="77777777" w:rsidR="00D76297" w:rsidRDefault="004126E9" w:rsidP="0074436B">
            <w:r>
              <w:t>47 853 000</w:t>
            </w:r>
          </w:p>
        </w:tc>
        <w:tc>
          <w:tcPr>
            <w:tcW w:w="180" w:type="dxa"/>
            <w:tcBorders>
              <w:top w:val="nil"/>
              <w:left w:val="nil"/>
              <w:bottom w:val="nil"/>
              <w:right w:val="nil"/>
            </w:tcBorders>
            <w:tcMar>
              <w:top w:w="43" w:type="dxa"/>
              <w:left w:w="0" w:type="dxa"/>
              <w:bottom w:w="0" w:type="dxa"/>
              <w:right w:w="0" w:type="dxa"/>
            </w:tcMar>
            <w:vAlign w:val="bottom"/>
          </w:tcPr>
          <w:p w14:paraId="584B901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E2B4AA" w14:textId="77777777" w:rsidR="00D76297" w:rsidRDefault="004126E9" w:rsidP="0074436B">
            <w:r>
              <w:t>47 853 000</w:t>
            </w:r>
          </w:p>
        </w:tc>
      </w:tr>
      <w:tr w:rsidR="00D76297" w14:paraId="6D3C7077"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53EF7FB" w14:textId="77777777" w:rsidR="00D76297" w:rsidRDefault="004126E9" w:rsidP="0074436B">
            <w:r>
              <w:t>4150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BBC460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0D75F5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70B277" w14:textId="77777777" w:rsidR="00D76297" w:rsidRDefault="004126E9" w:rsidP="0074436B">
            <w:r>
              <w:t>Til gjennomføring av jordbruksavtalen m.m.:</w:t>
            </w:r>
          </w:p>
        </w:tc>
        <w:tc>
          <w:tcPr>
            <w:tcW w:w="1200" w:type="dxa"/>
            <w:tcBorders>
              <w:top w:val="nil"/>
              <w:left w:val="nil"/>
              <w:bottom w:val="nil"/>
              <w:right w:val="nil"/>
            </w:tcBorders>
            <w:tcMar>
              <w:top w:w="43" w:type="dxa"/>
              <w:left w:w="0" w:type="dxa"/>
              <w:bottom w:w="0" w:type="dxa"/>
              <w:right w:w="0" w:type="dxa"/>
            </w:tcMar>
            <w:vAlign w:val="bottom"/>
          </w:tcPr>
          <w:p w14:paraId="6B7B6B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E0990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B5AC4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3EEB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D90909" w14:textId="77777777" w:rsidR="00D76297" w:rsidRDefault="00D76297" w:rsidP="0074436B"/>
        </w:tc>
      </w:tr>
      <w:tr w:rsidR="00D76297" w14:paraId="3E80682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2B3690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D15602"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34DD7F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6FD212" w14:textId="77777777" w:rsidR="00D76297" w:rsidRDefault="004126E9" w:rsidP="0074436B">
            <w:r>
              <w:t>Markedsordningen for korn</w:t>
            </w:r>
          </w:p>
        </w:tc>
        <w:tc>
          <w:tcPr>
            <w:tcW w:w="1200" w:type="dxa"/>
            <w:tcBorders>
              <w:top w:val="nil"/>
              <w:left w:val="nil"/>
              <w:bottom w:val="nil"/>
              <w:right w:val="nil"/>
            </w:tcBorders>
            <w:tcMar>
              <w:top w:w="43" w:type="dxa"/>
              <w:left w:w="0" w:type="dxa"/>
              <w:bottom w:w="0" w:type="dxa"/>
              <w:right w:w="0" w:type="dxa"/>
            </w:tcMar>
            <w:vAlign w:val="bottom"/>
          </w:tcPr>
          <w:p w14:paraId="4CDACE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25C70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15065F4" w14:textId="77777777" w:rsidR="00D76297" w:rsidRDefault="004126E9" w:rsidP="0074436B">
            <w:r>
              <w:t>50 000</w:t>
            </w:r>
          </w:p>
        </w:tc>
        <w:tc>
          <w:tcPr>
            <w:tcW w:w="180" w:type="dxa"/>
            <w:tcBorders>
              <w:top w:val="nil"/>
              <w:left w:val="nil"/>
              <w:bottom w:val="nil"/>
              <w:right w:val="nil"/>
            </w:tcBorders>
            <w:tcMar>
              <w:top w:w="43" w:type="dxa"/>
              <w:left w:w="0" w:type="dxa"/>
              <w:bottom w:w="0" w:type="dxa"/>
              <w:right w:w="0" w:type="dxa"/>
            </w:tcMar>
            <w:vAlign w:val="bottom"/>
          </w:tcPr>
          <w:p w14:paraId="24640D6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D62B32C" w14:textId="77777777" w:rsidR="00D76297" w:rsidRDefault="004126E9" w:rsidP="0074436B">
            <w:r>
              <w:t>50 000</w:t>
            </w:r>
          </w:p>
        </w:tc>
      </w:tr>
      <w:tr w:rsidR="00D76297" w14:paraId="65FDD39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F28751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E2128D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9284AA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C5736A" w14:textId="77777777" w:rsidR="00D76297" w:rsidRDefault="004126E9" w:rsidP="0074436B">
            <w:r>
              <w:t>Sum Landbruks- og matdepartementet</w:t>
            </w:r>
          </w:p>
        </w:tc>
        <w:tc>
          <w:tcPr>
            <w:tcW w:w="1200" w:type="dxa"/>
            <w:tcBorders>
              <w:top w:val="nil"/>
              <w:left w:val="nil"/>
              <w:bottom w:val="nil"/>
              <w:right w:val="nil"/>
            </w:tcBorders>
            <w:tcMar>
              <w:top w:w="43" w:type="dxa"/>
              <w:left w:w="0" w:type="dxa"/>
              <w:bottom w:w="0" w:type="dxa"/>
              <w:right w:w="0" w:type="dxa"/>
            </w:tcMar>
            <w:vAlign w:val="bottom"/>
          </w:tcPr>
          <w:p w14:paraId="16E9759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4FD6C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2F046D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DBAF0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4D68D76" w14:textId="77777777" w:rsidR="00D76297" w:rsidRDefault="004126E9" w:rsidP="0074436B">
            <w:r>
              <w:t>284 421 000</w:t>
            </w:r>
          </w:p>
        </w:tc>
      </w:tr>
      <w:tr w:rsidR="00D76297" w14:paraId="44E1E099"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55AC0FAA" w14:textId="77777777" w:rsidR="00D76297" w:rsidRDefault="004126E9">
            <w:pPr>
              <w:pStyle w:val="tittel-gulbok2"/>
            </w:pPr>
            <w:proofErr w:type="spellStart"/>
            <w:r>
              <w:rPr>
                <w:spacing w:val="21"/>
                <w:w w:val="100"/>
                <w:sz w:val="21"/>
                <w:szCs w:val="21"/>
              </w:rPr>
              <w:t>Samferdselsdepartementet</w:t>
            </w:r>
            <w:proofErr w:type="spellEnd"/>
          </w:p>
        </w:tc>
      </w:tr>
      <w:tr w:rsidR="00D76297" w14:paraId="59329FB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8722061" w14:textId="77777777" w:rsidR="00D76297" w:rsidRDefault="004126E9" w:rsidP="0074436B">
            <w:r>
              <w:lastRenderedPageBreak/>
              <w:t>4300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D50F81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6495AF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32EDA7" w14:textId="77777777" w:rsidR="00D76297" w:rsidRDefault="004126E9" w:rsidP="0074436B">
            <w:r>
              <w:t>Samferdselsdepartementet:</w:t>
            </w:r>
          </w:p>
        </w:tc>
        <w:tc>
          <w:tcPr>
            <w:tcW w:w="1200" w:type="dxa"/>
            <w:tcBorders>
              <w:top w:val="nil"/>
              <w:left w:val="nil"/>
              <w:bottom w:val="nil"/>
              <w:right w:val="nil"/>
            </w:tcBorders>
            <w:tcMar>
              <w:top w:w="43" w:type="dxa"/>
              <w:left w:w="0" w:type="dxa"/>
              <w:bottom w:w="0" w:type="dxa"/>
              <w:right w:w="0" w:type="dxa"/>
            </w:tcMar>
            <w:vAlign w:val="bottom"/>
          </w:tcPr>
          <w:p w14:paraId="67D3DD2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D932C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87E13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B63E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884E5B" w14:textId="77777777" w:rsidR="00D76297" w:rsidRDefault="00D76297" w:rsidP="0074436B"/>
        </w:tc>
      </w:tr>
      <w:tr w:rsidR="00D76297" w14:paraId="3D3DA5F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6264B8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62D6E24"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7E70F9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4E6D73" w14:textId="77777777" w:rsidR="00D76297" w:rsidRDefault="004126E9" w:rsidP="0074436B">
            <w:r>
              <w:t>Refusjon fra Utenriksdepartementet</w:t>
            </w:r>
          </w:p>
        </w:tc>
        <w:tc>
          <w:tcPr>
            <w:tcW w:w="1200" w:type="dxa"/>
            <w:tcBorders>
              <w:top w:val="nil"/>
              <w:left w:val="nil"/>
              <w:bottom w:val="nil"/>
              <w:right w:val="nil"/>
            </w:tcBorders>
            <w:tcMar>
              <w:top w:w="43" w:type="dxa"/>
              <w:left w:w="0" w:type="dxa"/>
              <w:bottom w:w="0" w:type="dxa"/>
              <w:right w:w="0" w:type="dxa"/>
            </w:tcMar>
            <w:vAlign w:val="bottom"/>
          </w:tcPr>
          <w:p w14:paraId="59C99A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45D73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05E19CB" w14:textId="77777777" w:rsidR="00D76297" w:rsidRDefault="004126E9" w:rsidP="0074436B">
            <w:r>
              <w:t>700 000</w:t>
            </w:r>
          </w:p>
        </w:tc>
        <w:tc>
          <w:tcPr>
            <w:tcW w:w="180" w:type="dxa"/>
            <w:tcBorders>
              <w:top w:val="nil"/>
              <w:left w:val="nil"/>
              <w:bottom w:val="nil"/>
              <w:right w:val="nil"/>
            </w:tcBorders>
            <w:tcMar>
              <w:top w:w="43" w:type="dxa"/>
              <w:left w:w="0" w:type="dxa"/>
              <w:bottom w:w="0" w:type="dxa"/>
              <w:right w:w="0" w:type="dxa"/>
            </w:tcMar>
            <w:vAlign w:val="bottom"/>
          </w:tcPr>
          <w:p w14:paraId="15105F2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1F5647" w14:textId="77777777" w:rsidR="00D76297" w:rsidRDefault="004126E9" w:rsidP="0074436B">
            <w:r>
              <w:t>700 000</w:t>
            </w:r>
          </w:p>
        </w:tc>
      </w:tr>
      <w:tr w:rsidR="00D76297" w14:paraId="320981A2"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1154CE7" w14:textId="77777777" w:rsidR="00D76297" w:rsidRDefault="004126E9" w:rsidP="0074436B">
            <w:r>
              <w:t>4312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933EEA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857EB2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E595D1" w14:textId="77777777" w:rsidR="00D76297" w:rsidRDefault="004126E9" w:rsidP="0074436B">
            <w:r>
              <w:t>Avinor AS:</w:t>
            </w:r>
          </w:p>
        </w:tc>
        <w:tc>
          <w:tcPr>
            <w:tcW w:w="1200" w:type="dxa"/>
            <w:tcBorders>
              <w:top w:val="nil"/>
              <w:left w:val="nil"/>
              <w:bottom w:val="nil"/>
              <w:right w:val="nil"/>
            </w:tcBorders>
            <w:tcMar>
              <w:top w:w="43" w:type="dxa"/>
              <w:left w:w="0" w:type="dxa"/>
              <w:bottom w:w="0" w:type="dxa"/>
              <w:right w:w="0" w:type="dxa"/>
            </w:tcMar>
            <w:vAlign w:val="bottom"/>
          </w:tcPr>
          <w:p w14:paraId="55B156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421CB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6543B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6C04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FFFFEB" w14:textId="77777777" w:rsidR="00D76297" w:rsidRDefault="00D76297" w:rsidP="0074436B"/>
        </w:tc>
      </w:tr>
      <w:tr w:rsidR="00D76297" w14:paraId="0DC15BC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1BF049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1FCC15"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46E4F01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DB4725" w14:textId="77777777" w:rsidR="00D76297" w:rsidRDefault="004126E9" w:rsidP="0074436B">
            <w:r>
              <w:t>Avdrag på lån</w:t>
            </w:r>
          </w:p>
        </w:tc>
        <w:tc>
          <w:tcPr>
            <w:tcW w:w="1200" w:type="dxa"/>
            <w:tcBorders>
              <w:top w:val="nil"/>
              <w:left w:val="nil"/>
              <w:bottom w:val="nil"/>
              <w:right w:val="nil"/>
            </w:tcBorders>
            <w:tcMar>
              <w:top w:w="43" w:type="dxa"/>
              <w:left w:w="0" w:type="dxa"/>
              <w:bottom w:w="0" w:type="dxa"/>
              <w:right w:w="0" w:type="dxa"/>
            </w:tcMar>
            <w:vAlign w:val="bottom"/>
          </w:tcPr>
          <w:p w14:paraId="124537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6B1F8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CA5E905" w14:textId="77777777" w:rsidR="00D76297" w:rsidRDefault="004126E9" w:rsidP="0074436B">
            <w:r>
              <w:t>444 400 000</w:t>
            </w:r>
          </w:p>
        </w:tc>
        <w:tc>
          <w:tcPr>
            <w:tcW w:w="180" w:type="dxa"/>
            <w:tcBorders>
              <w:top w:val="nil"/>
              <w:left w:val="nil"/>
              <w:bottom w:val="nil"/>
              <w:right w:val="nil"/>
            </w:tcBorders>
            <w:tcMar>
              <w:top w:w="43" w:type="dxa"/>
              <w:left w:w="0" w:type="dxa"/>
              <w:bottom w:w="0" w:type="dxa"/>
              <w:right w:w="0" w:type="dxa"/>
            </w:tcMar>
            <w:vAlign w:val="bottom"/>
          </w:tcPr>
          <w:p w14:paraId="23E930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ED9D89" w14:textId="77777777" w:rsidR="00D76297" w:rsidRDefault="004126E9" w:rsidP="0074436B">
            <w:r>
              <w:t>444 400 000</w:t>
            </w:r>
          </w:p>
        </w:tc>
      </w:tr>
      <w:tr w:rsidR="00D76297" w14:paraId="1813419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DEA8DF3" w14:textId="77777777" w:rsidR="00D76297" w:rsidRDefault="004126E9" w:rsidP="0074436B">
            <w:r>
              <w:t>4313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A54870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7CC288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3A88FF" w14:textId="77777777" w:rsidR="00D76297" w:rsidRDefault="004126E9" w:rsidP="0074436B">
            <w:r>
              <w:t>Luftfartstilsynet:</w:t>
            </w:r>
          </w:p>
        </w:tc>
        <w:tc>
          <w:tcPr>
            <w:tcW w:w="1200" w:type="dxa"/>
            <w:tcBorders>
              <w:top w:val="nil"/>
              <w:left w:val="nil"/>
              <w:bottom w:val="nil"/>
              <w:right w:val="nil"/>
            </w:tcBorders>
            <w:tcMar>
              <w:top w:w="43" w:type="dxa"/>
              <w:left w:w="0" w:type="dxa"/>
              <w:bottom w:w="0" w:type="dxa"/>
              <w:right w:w="0" w:type="dxa"/>
            </w:tcMar>
            <w:vAlign w:val="bottom"/>
          </w:tcPr>
          <w:p w14:paraId="36A677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5492E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69451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04B4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8FDCB7" w14:textId="77777777" w:rsidR="00D76297" w:rsidRDefault="00D76297" w:rsidP="0074436B"/>
        </w:tc>
      </w:tr>
      <w:tr w:rsidR="00D76297" w14:paraId="416FB0B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5C8AB1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57FAF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043309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AB00EA" w14:textId="77777777" w:rsidR="00D76297" w:rsidRDefault="004126E9" w:rsidP="0074436B">
            <w:r>
              <w:t>Gebyrinntekter</w:t>
            </w:r>
          </w:p>
        </w:tc>
        <w:tc>
          <w:tcPr>
            <w:tcW w:w="1200" w:type="dxa"/>
            <w:tcBorders>
              <w:top w:val="nil"/>
              <w:left w:val="nil"/>
              <w:bottom w:val="nil"/>
              <w:right w:val="nil"/>
            </w:tcBorders>
            <w:tcMar>
              <w:top w:w="43" w:type="dxa"/>
              <w:left w:w="0" w:type="dxa"/>
              <w:bottom w:w="0" w:type="dxa"/>
              <w:right w:w="0" w:type="dxa"/>
            </w:tcMar>
            <w:vAlign w:val="bottom"/>
          </w:tcPr>
          <w:p w14:paraId="774F13D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B8B1EA"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B8E2843" w14:textId="77777777" w:rsidR="00D76297" w:rsidRDefault="004126E9" w:rsidP="0074436B">
            <w:r>
              <w:t>167 600 000</w:t>
            </w:r>
          </w:p>
        </w:tc>
        <w:tc>
          <w:tcPr>
            <w:tcW w:w="180" w:type="dxa"/>
            <w:tcBorders>
              <w:top w:val="nil"/>
              <w:left w:val="nil"/>
              <w:bottom w:val="nil"/>
              <w:right w:val="nil"/>
            </w:tcBorders>
            <w:tcMar>
              <w:top w:w="43" w:type="dxa"/>
              <w:left w:w="0" w:type="dxa"/>
              <w:bottom w:w="0" w:type="dxa"/>
              <w:right w:w="0" w:type="dxa"/>
            </w:tcMar>
            <w:vAlign w:val="bottom"/>
          </w:tcPr>
          <w:p w14:paraId="77AB6C6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6A9200" w14:textId="77777777" w:rsidR="00D76297" w:rsidRDefault="004126E9" w:rsidP="0074436B">
            <w:r>
              <w:t>167 600 000</w:t>
            </w:r>
          </w:p>
        </w:tc>
      </w:tr>
      <w:tr w:rsidR="00D76297" w14:paraId="445A392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4DC18FA" w14:textId="77777777" w:rsidR="00D76297" w:rsidRDefault="004126E9" w:rsidP="0074436B">
            <w:r>
              <w:t>4320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AB7124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43FC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3DF070" w14:textId="77777777" w:rsidR="00D76297" w:rsidRDefault="004126E9" w:rsidP="0074436B">
            <w:r>
              <w:t>Statens vegvesen:</w:t>
            </w:r>
          </w:p>
        </w:tc>
        <w:tc>
          <w:tcPr>
            <w:tcW w:w="1200" w:type="dxa"/>
            <w:tcBorders>
              <w:top w:val="nil"/>
              <w:left w:val="nil"/>
              <w:bottom w:val="nil"/>
              <w:right w:val="nil"/>
            </w:tcBorders>
            <w:tcMar>
              <w:top w:w="43" w:type="dxa"/>
              <w:left w:w="0" w:type="dxa"/>
              <w:bottom w:w="0" w:type="dxa"/>
              <w:right w:w="0" w:type="dxa"/>
            </w:tcMar>
            <w:vAlign w:val="bottom"/>
          </w:tcPr>
          <w:p w14:paraId="1E3DF2C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965F2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8CE40B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95F15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5790C9" w14:textId="77777777" w:rsidR="00D76297" w:rsidRDefault="00D76297" w:rsidP="0074436B"/>
        </w:tc>
      </w:tr>
      <w:tr w:rsidR="00D76297" w14:paraId="7AA14DF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44E4CC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E3509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D96BD5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E9A2D1" w14:textId="77777777" w:rsidR="00D76297" w:rsidRDefault="004126E9" w:rsidP="0074436B">
            <w:r>
              <w:t>Salgsinntekter m.m.</w:t>
            </w:r>
          </w:p>
        </w:tc>
        <w:tc>
          <w:tcPr>
            <w:tcW w:w="1200" w:type="dxa"/>
            <w:tcBorders>
              <w:top w:val="nil"/>
              <w:left w:val="nil"/>
              <w:bottom w:val="nil"/>
              <w:right w:val="nil"/>
            </w:tcBorders>
            <w:tcMar>
              <w:top w:w="43" w:type="dxa"/>
              <w:left w:w="0" w:type="dxa"/>
              <w:bottom w:w="0" w:type="dxa"/>
              <w:right w:w="0" w:type="dxa"/>
            </w:tcMar>
            <w:vAlign w:val="bottom"/>
          </w:tcPr>
          <w:p w14:paraId="7018165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1D454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8F831AC" w14:textId="77777777" w:rsidR="00D76297" w:rsidRDefault="004126E9" w:rsidP="0074436B">
            <w:r>
              <w:t>172 300 000</w:t>
            </w:r>
          </w:p>
        </w:tc>
        <w:tc>
          <w:tcPr>
            <w:tcW w:w="180" w:type="dxa"/>
            <w:tcBorders>
              <w:top w:val="nil"/>
              <w:left w:val="nil"/>
              <w:bottom w:val="nil"/>
              <w:right w:val="nil"/>
            </w:tcBorders>
            <w:tcMar>
              <w:top w:w="43" w:type="dxa"/>
              <w:left w:w="0" w:type="dxa"/>
              <w:bottom w:w="0" w:type="dxa"/>
              <w:right w:w="0" w:type="dxa"/>
            </w:tcMar>
            <w:vAlign w:val="bottom"/>
          </w:tcPr>
          <w:p w14:paraId="1496951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E33626" w14:textId="77777777" w:rsidR="00D76297" w:rsidRDefault="00D76297" w:rsidP="0074436B"/>
        </w:tc>
      </w:tr>
      <w:tr w:rsidR="00D76297" w14:paraId="638E311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93991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9EAD78"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7271C60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C72143" w14:textId="77777777" w:rsidR="00D76297" w:rsidRDefault="004126E9" w:rsidP="0074436B">
            <w:r>
              <w:t>Diverse gebyrer</w:t>
            </w:r>
          </w:p>
        </w:tc>
        <w:tc>
          <w:tcPr>
            <w:tcW w:w="1200" w:type="dxa"/>
            <w:tcBorders>
              <w:top w:val="nil"/>
              <w:left w:val="nil"/>
              <w:bottom w:val="nil"/>
              <w:right w:val="nil"/>
            </w:tcBorders>
            <w:tcMar>
              <w:top w:w="43" w:type="dxa"/>
              <w:left w:w="0" w:type="dxa"/>
              <w:bottom w:w="0" w:type="dxa"/>
              <w:right w:w="0" w:type="dxa"/>
            </w:tcMar>
            <w:vAlign w:val="bottom"/>
          </w:tcPr>
          <w:p w14:paraId="1F53C0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12EB8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FE1CB71" w14:textId="77777777" w:rsidR="00D76297" w:rsidRDefault="004126E9" w:rsidP="0074436B">
            <w:r>
              <w:t>450 000 000</w:t>
            </w:r>
          </w:p>
        </w:tc>
        <w:tc>
          <w:tcPr>
            <w:tcW w:w="180" w:type="dxa"/>
            <w:tcBorders>
              <w:top w:val="nil"/>
              <w:left w:val="nil"/>
              <w:bottom w:val="nil"/>
              <w:right w:val="nil"/>
            </w:tcBorders>
            <w:tcMar>
              <w:top w:w="43" w:type="dxa"/>
              <w:left w:w="0" w:type="dxa"/>
              <w:bottom w:w="0" w:type="dxa"/>
              <w:right w:w="0" w:type="dxa"/>
            </w:tcMar>
            <w:vAlign w:val="bottom"/>
          </w:tcPr>
          <w:p w14:paraId="244699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7E68FB" w14:textId="77777777" w:rsidR="00D76297" w:rsidRDefault="00D76297" w:rsidP="0074436B"/>
        </w:tc>
      </w:tr>
      <w:tr w:rsidR="00D76297" w14:paraId="720F2B2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0FDF2E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5C86ED"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3DB0E10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B4B1F7" w14:textId="77777777" w:rsidR="00D76297" w:rsidRDefault="004126E9" w:rsidP="0074436B">
            <w:r>
              <w:t>Refusjoner fra forsikringsselskaper</w:t>
            </w:r>
          </w:p>
        </w:tc>
        <w:tc>
          <w:tcPr>
            <w:tcW w:w="1200" w:type="dxa"/>
            <w:tcBorders>
              <w:top w:val="nil"/>
              <w:left w:val="nil"/>
              <w:bottom w:val="nil"/>
              <w:right w:val="nil"/>
            </w:tcBorders>
            <w:tcMar>
              <w:top w:w="43" w:type="dxa"/>
              <w:left w:w="0" w:type="dxa"/>
              <w:bottom w:w="0" w:type="dxa"/>
              <w:right w:w="0" w:type="dxa"/>
            </w:tcMar>
            <w:vAlign w:val="bottom"/>
          </w:tcPr>
          <w:p w14:paraId="401C18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F6731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9AA8F33" w14:textId="77777777" w:rsidR="00D76297" w:rsidRDefault="004126E9" w:rsidP="0074436B">
            <w:r>
              <w:t>125 800 000</w:t>
            </w:r>
          </w:p>
        </w:tc>
        <w:tc>
          <w:tcPr>
            <w:tcW w:w="180" w:type="dxa"/>
            <w:tcBorders>
              <w:top w:val="nil"/>
              <w:left w:val="nil"/>
              <w:bottom w:val="nil"/>
              <w:right w:val="nil"/>
            </w:tcBorders>
            <w:tcMar>
              <w:top w:w="43" w:type="dxa"/>
              <w:left w:w="0" w:type="dxa"/>
              <w:bottom w:w="0" w:type="dxa"/>
              <w:right w:w="0" w:type="dxa"/>
            </w:tcMar>
            <w:vAlign w:val="bottom"/>
          </w:tcPr>
          <w:p w14:paraId="7F4480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0E1A2F" w14:textId="77777777" w:rsidR="00D76297" w:rsidRDefault="00D76297" w:rsidP="0074436B"/>
        </w:tc>
      </w:tr>
      <w:tr w:rsidR="00D76297" w14:paraId="77FF7CF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AF76C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FF1389"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249D1F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DE8091" w14:textId="77777777" w:rsidR="00D76297" w:rsidRDefault="004126E9" w:rsidP="0074436B">
            <w:r>
              <w:t>Billettinntekter fra riksveiferjedriften</w:t>
            </w:r>
          </w:p>
        </w:tc>
        <w:tc>
          <w:tcPr>
            <w:tcW w:w="1200" w:type="dxa"/>
            <w:tcBorders>
              <w:top w:val="nil"/>
              <w:left w:val="nil"/>
              <w:bottom w:val="nil"/>
              <w:right w:val="nil"/>
            </w:tcBorders>
            <w:tcMar>
              <w:top w:w="43" w:type="dxa"/>
              <w:left w:w="0" w:type="dxa"/>
              <w:bottom w:w="0" w:type="dxa"/>
              <w:right w:w="0" w:type="dxa"/>
            </w:tcMar>
            <w:vAlign w:val="bottom"/>
          </w:tcPr>
          <w:p w14:paraId="04F720B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AF688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F4A88B1" w14:textId="77777777" w:rsidR="00D76297" w:rsidRDefault="004126E9" w:rsidP="0074436B">
            <w:r>
              <w:t>689 900 000</w:t>
            </w:r>
          </w:p>
        </w:tc>
        <w:tc>
          <w:tcPr>
            <w:tcW w:w="180" w:type="dxa"/>
            <w:tcBorders>
              <w:top w:val="nil"/>
              <w:left w:val="nil"/>
              <w:bottom w:val="nil"/>
              <w:right w:val="nil"/>
            </w:tcBorders>
            <w:tcMar>
              <w:top w:w="43" w:type="dxa"/>
              <w:left w:w="0" w:type="dxa"/>
              <w:bottom w:w="0" w:type="dxa"/>
              <w:right w:w="0" w:type="dxa"/>
            </w:tcMar>
            <w:vAlign w:val="bottom"/>
          </w:tcPr>
          <w:p w14:paraId="296AD33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364B9D" w14:textId="77777777" w:rsidR="00D76297" w:rsidRDefault="004126E9" w:rsidP="0074436B">
            <w:r>
              <w:t>1 438 000 000</w:t>
            </w:r>
          </w:p>
        </w:tc>
      </w:tr>
      <w:tr w:rsidR="00D76297" w14:paraId="3A89F295"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F69A251" w14:textId="77777777" w:rsidR="00D76297" w:rsidRDefault="004126E9" w:rsidP="0074436B">
            <w:r>
              <w:t>4330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84C9C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3DB4A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4850F1" w14:textId="77777777" w:rsidR="00D76297" w:rsidRDefault="004126E9" w:rsidP="0074436B">
            <w:r>
              <w:t>Særskilte transporttiltak:</w:t>
            </w:r>
          </w:p>
        </w:tc>
        <w:tc>
          <w:tcPr>
            <w:tcW w:w="1200" w:type="dxa"/>
            <w:tcBorders>
              <w:top w:val="nil"/>
              <w:left w:val="nil"/>
              <w:bottom w:val="nil"/>
              <w:right w:val="nil"/>
            </w:tcBorders>
            <w:tcMar>
              <w:top w:w="43" w:type="dxa"/>
              <w:left w:w="0" w:type="dxa"/>
              <w:bottom w:w="0" w:type="dxa"/>
              <w:right w:w="0" w:type="dxa"/>
            </w:tcMar>
            <w:vAlign w:val="bottom"/>
          </w:tcPr>
          <w:p w14:paraId="66562B6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CCFAC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CBE23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7032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3E3BD3" w14:textId="77777777" w:rsidR="00D76297" w:rsidRDefault="00D76297" w:rsidP="0074436B"/>
        </w:tc>
      </w:tr>
      <w:tr w:rsidR="00D76297" w14:paraId="746F4C9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92C0B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BA8CA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4B18F1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CA812D" w14:textId="77777777" w:rsidR="00D76297" w:rsidRDefault="004126E9" w:rsidP="0074436B">
            <w:r>
              <w:t>Gebyrer</w:t>
            </w:r>
          </w:p>
        </w:tc>
        <w:tc>
          <w:tcPr>
            <w:tcW w:w="1200" w:type="dxa"/>
            <w:tcBorders>
              <w:top w:val="nil"/>
              <w:left w:val="nil"/>
              <w:bottom w:val="nil"/>
              <w:right w:val="nil"/>
            </w:tcBorders>
            <w:tcMar>
              <w:top w:w="43" w:type="dxa"/>
              <w:left w:w="0" w:type="dxa"/>
              <w:bottom w:w="0" w:type="dxa"/>
              <w:right w:w="0" w:type="dxa"/>
            </w:tcMar>
            <w:vAlign w:val="bottom"/>
          </w:tcPr>
          <w:p w14:paraId="05CA7AC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D61A69"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7C0055D" w14:textId="77777777" w:rsidR="00D76297" w:rsidRDefault="004126E9" w:rsidP="0074436B">
            <w:r>
              <w:t>20 000 000</w:t>
            </w:r>
          </w:p>
        </w:tc>
        <w:tc>
          <w:tcPr>
            <w:tcW w:w="180" w:type="dxa"/>
            <w:tcBorders>
              <w:top w:val="nil"/>
              <w:left w:val="nil"/>
              <w:bottom w:val="nil"/>
              <w:right w:val="nil"/>
            </w:tcBorders>
            <w:tcMar>
              <w:top w:w="43" w:type="dxa"/>
              <w:left w:w="0" w:type="dxa"/>
              <w:bottom w:w="0" w:type="dxa"/>
              <w:right w:w="0" w:type="dxa"/>
            </w:tcMar>
            <w:vAlign w:val="bottom"/>
          </w:tcPr>
          <w:p w14:paraId="6C9A84B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E3638E" w14:textId="77777777" w:rsidR="00D76297" w:rsidRDefault="004126E9" w:rsidP="0074436B">
            <w:r>
              <w:t>20 000 000</w:t>
            </w:r>
          </w:p>
        </w:tc>
      </w:tr>
      <w:tr w:rsidR="00D76297" w14:paraId="1412E22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CD98555" w14:textId="77777777" w:rsidR="00D76297" w:rsidRDefault="004126E9" w:rsidP="0074436B">
            <w:r>
              <w:t>4331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FDCF74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B0834B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DA3D8C" w14:textId="77777777" w:rsidR="00D76297" w:rsidRDefault="004126E9" w:rsidP="0074436B">
            <w:r>
              <w:t>Infrastrukturfond:</w:t>
            </w:r>
          </w:p>
        </w:tc>
        <w:tc>
          <w:tcPr>
            <w:tcW w:w="1200" w:type="dxa"/>
            <w:tcBorders>
              <w:top w:val="nil"/>
              <w:left w:val="nil"/>
              <w:bottom w:val="nil"/>
              <w:right w:val="nil"/>
            </w:tcBorders>
            <w:tcMar>
              <w:top w:w="43" w:type="dxa"/>
              <w:left w:w="0" w:type="dxa"/>
              <w:bottom w:w="0" w:type="dxa"/>
              <w:right w:w="0" w:type="dxa"/>
            </w:tcMar>
            <w:vAlign w:val="bottom"/>
          </w:tcPr>
          <w:p w14:paraId="5377F6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2A3AC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B1D1E7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26639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C87A91" w14:textId="77777777" w:rsidR="00D76297" w:rsidRDefault="00D76297" w:rsidP="0074436B"/>
        </w:tc>
      </w:tr>
      <w:tr w:rsidR="00D76297" w14:paraId="2A573B8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37B6F2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6300DC" w14:textId="77777777" w:rsidR="00D76297" w:rsidRDefault="004126E9" w:rsidP="0074436B">
            <w:r>
              <w:t>95</w:t>
            </w:r>
          </w:p>
        </w:tc>
        <w:tc>
          <w:tcPr>
            <w:tcW w:w="260" w:type="dxa"/>
            <w:tcBorders>
              <w:top w:val="nil"/>
              <w:left w:val="nil"/>
              <w:bottom w:val="nil"/>
              <w:right w:val="nil"/>
            </w:tcBorders>
            <w:tcMar>
              <w:top w:w="43" w:type="dxa"/>
              <w:left w:w="0" w:type="dxa"/>
              <w:bottom w:w="0" w:type="dxa"/>
              <w:right w:w="0" w:type="dxa"/>
            </w:tcMar>
            <w:vAlign w:val="bottom"/>
          </w:tcPr>
          <w:p w14:paraId="6E24B06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90D111" w14:textId="77777777" w:rsidR="00D76297" w:rsidRDefault="004126E9" w:rsidP="0074436B">
            <w:r>
              <w:t>Tilbakebetaling av fondskapital</w:t>
            </w:r>
          </w:p>
        </w:tc>
        <w:tc>
          <w:tcPr>
            <w:tcW w:w="1200" w:type="dxa"/>
            <w:tcBorders>
              <w:top w:val="nil"/>
              <w:left w:val="nil"/>
              <w:bottom w:val="nil"/>
              <w:right w:val="nil"/>
            </w:tcBorders>
            <w:tcMar>
              <w:top w:w="43" w:type="dxa"/>
              <w:left w:w="0" w:type="dxa"/>
              <w:bottom w:w="0" w:type="dxa"/>
              <w:right w:w="0" w:type="dxa"/>
            </w:tcMar>
            <w:vAlign w:val="bottom"/>
          </w:tcPr>
          <w:p w14:paraId="1EB124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DA220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7590E96" w14:textId="77777777" w:rsidR="00D76297" w:rsidRDefault="004126E9" w:rsidP="0074436B">
            <w:r>
              <w:t>100 000 000 000</w:t>
            </w:r>
          </w:p>
        </w:tc>
        <w:tc>
          <w:tcPr>
            <w:tcW w:w="180" w:type="dxa"/>
            <w:tcBorders>
              <w:top w:val="nil"/>
              <w:left w:val="nil"/>
              <w:bottom w:val="nil"/>
              <w:right w:val="nil"/>
            </w:tcBorders>
            <w:tcMar>
              <w:top w:w="43" w:type="dxa"/>
              <w:left w:w="0" w:type="dxa"/>
              <w:bottom w:w="0" w:type="dxa"/>
              <w:right w:w="0" w:type="dxa"/>
            </w:tcMar>
            <w:vAlign w:val="bottom"/>
          </w:tcPr>
          <w:p w14:paraId="1E915D5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B7C6ED" w14:textId="77777777" w:rsidR="00D76297" w:rsidRDefault="004126E9" w:rsidP="0074436B">
            <w:pPr>
              <w:rPr>
                <w:sz w:val="18"/>
                <w:szCs w:val="18"/>
              </w:rPr>
            </w:pPr>
            <w:r>
              <w:t>100 000 000 000</w:t>
            </w:r>
          </w:p>
        </w:tc>
      </w:tr>
      <w:tr w:rsidR="00D76297" w14:paraId="4B388CC7"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F93842E" w14:textId="77777777" w:rsidR="00D76297" w:rsidRDefault="004126E9" w:rsidP="0074436B">
            <w:r>
              <w:t>4352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942C64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1BC9B0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B945F92" w14:textId="77777777" w:rsidR="00D76297" w:rsidRDefault="004126E9" w:rsidP="0074436B">
            <w:r>
              <w:t>Jernbanedirektoratet:</w:t>
            </w:r>
          </w:p>
        </w:tc>
        <w:tc>
          <w:tcPr>
            <w:tcW w:w="1200" w:type="dxa"/>
            <w:tcBorders>
              <w:top w:val="nil"/>
              <w:left w:val="nil"/>
              <w:bottom w:val="nil"/>
              <w:right w:val="nil"/>
            </w:tcBorders>
            <w:tcMar>
              <w:top w:w="43" w:type="dxa"/>
              <w:left w:w="0" w:type="dxa"/>
              <w:bottom w:w="0" w:type="dxa"/>
              <w:right w:w="0" w:type="dxa"/>
            </w:tcMar>
            <w:vAlign w:val="bottom"/>
          </w:tcPr>
          <w:p w14:paraId="262319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94B14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26138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C7F67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467D10" w14:textId="77777777" w:rsidR="00D76297" w:rsidRDefault="00D76297" w:rsidP="0074436B"/>
        </w:tc>
      </w:tr>
      <w:tr w:rsidR="00D76297" w14:paraId="0FCE01D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37D907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31B63A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CCB736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183AC5"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7093826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FEF71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15A44CA" w14:textId="77777777" w:rsidR="00D76297" w:rsidRDefault="004126E9" w:rsidP="0074436B">
            <w:r>
              <w:t>4 500 000</w:t>
            </w:r>
          </w:p>
        </w:tc>
        <w:tc>
          <w:tcPr>
            <w:tcW w:w="180" w:type="dxa"/>
            <w:tcBorders>
              <w:top w:val="nil"/>
              <w:left w:val="nil"/>
              <w:bottom w:val="nil"/>
              <w:right w:val="nil"/>
            </w:tcBorders>
            <w:tcMar>
              <w:top w:w="43" w:type="dxa"/>
              <w:left w:w="0" w:type="dxa"/>
              <w:bottom w:w="0" w:type="dxa"/>
              <w:right w:w="0" w:type="dxa"/>
            </w:tcMar>
            <w:vAlign w:val="bottom"/>
          </w:tcPr>
          <w:p w14:paraId="7F0DB08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3A1F42" w14:textId="77777777" w:rsidR="00D76297" w:rsidRDefault="004126E9" w:rsidP="0074436B">
            <w:r>
              <w:t>4 500 000</w:t>
            </w:r>
          </w:p>
        </w:tc>
      </w:tr>
      <w:tr w:rsidR="00D76297" w14:paraId="35DE8E92"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D2A61C9" w14:textId="77777777" w:rsidR="00D76297" w:rsidRDefault="004126E9" w:rsidP="0074436B">
            <w:r>
              <w:t>4354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DF6487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C45EA9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45B75D" w14:textId="77777777" w:rsidR="00D76297" w:rsidRDefault="004126E9" w:rsidP="0074436B">
            <w:r>
              <w:t>Statens jernbanetilsyn:</w:t>
            </w:r>
          </w:p>
        </w:tc>
        <w:tc>
          <w:tcPr>
            <w:tcW w:w="1200" w:type="dxa"/>
            <w:tcBorders>
              <w:top w:val="nil"/>
              <w:left w:val="nil"/>
              <w:bottom w:val="nil"/>
              <w:right w:val="nil"/>
            </w:tcBorders>
            <w:tcMar>
              <w:top w:w="43" w:type="dxa"/>
              <w:left w:w="0" w:type="dxa"/>
              <w:bottom w:w="0" w:type="dxa"/>
              <w:right w:w="0" w:type="dxa"/>
            </w:tcMar>
            <w:vAlign w:val="bottom"/>
          </w:tcPr>
          <w:p w14:paraId="4A9845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9EBF0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B1309D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6D73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05C189" w14:textId="77777777" w:rsidR="00D76297" w:rsidRDefault="00D76297" w:rsidP="0074436B"/>
        </w:tc>
      </w:tr>
      <w:tr w:rsidR="00D76297" w14:paraId="756C5B20"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36103CC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7F93C12"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F824F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3DA1A7" w14:textId="77777777" w:rsidR="00D76297" w:rsidRDefault="004126E9" w:rsidP="0074436B">
            <w:r>
              <w:t>Gebyrer for tilsyn med tau- og kabelbaner og fornøyelsesinnretninger</w:t>
            </w:r>
          </w:p>
        </w:tc>
        <w:tc>
          <w:tcPr>
            <w:tcW w:w="1200" w:type="dxa"/>
            <w:tcBorders>
              <w:top w:val="nil"/>
              <w:left w:val="nil"/>
              <w:bottom w:val="nil"/>
              <w:right w:val="nil"/>
            </w:tcBorders>
            <w:tcMar>
              <w:top w:w="43" w:type="dxa"/>
              <w:left w:w="0" w:type="dxa"/>
              <w:bottom w:w="0" w:type="dxa"/>
              <w:right w:w="0" w:type="dxa"/>
            </w:tcMar>
            <w:vAlign w:val="bottom"/>
          </w:tcPr>
          <w:p w14:paraId="086F668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BC066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C4D94D3" w14:textId="77777777" w:rsidR="00D76297" w:rsidRDefault="004126E9" w:rsidP="0074436B">
            <w:r>
              <w:t>14 400 000</w:t>
            </w:r>
          </w:p>
        </w:tc>
        <w:tc>
          <w:tcPr>
            <w:tcW w:w="180" w:type="dxa"/>
            <w:tcBorders>
              <w:top w:val="nil"/>
              <w:left w:val="nil"/>
              <w:bottom w:val="nil"/>
              <w:right w:val="nil"/>
            </w:tcBorders>
            <w:tcMar>
              <w:top w:w="43" w:type="dxa"/>
              <w:left w:w="0" w:type="dxa"/>
              <w:bottom w:w="0" w:type="dxa"/>
              <w:right w:w="0" w:type="dxa"/>
            </w:tcMar>
            <w:vAlign w:val="bottom"/>
          </w:tcPr>
          <w:p w14:paraId="3753377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E83E81D" w14:textId="77777777" w:rsidR="00D76297" w:rsidRDefault="004126E9" w:rsidP="0074436B">
            <w:r>
              <w:t>14 400 000</w:t>
            </w:r>
          </w:p>
        </w:tc>
      </w:tr>
      <w:tr w:rsidR="00D76297" w14:paraId="0503867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8F0DC7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B4705E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EBADA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687018" w14:textId="77777777" w:rsidR="00D76297" w:rsidRDefault="004126E9" w:rsidP="0074436B">
            <w:r>
              <w:t>Sum Samferdselsdepartementet</w:t>
            </w:r>
          </w:p>
        </w:tc>
        <w:tc>
          <w:tcPr>
            <w:tcW w:w="1200" w:type="dxa"/>
            <w:tcBorders>
              <w:top w:val="nil"/>
              <w:left w:val="nil"/>
              <w:bottom w:val="nil"/>
              <w:right w:val="nil"/>
            </w:tcBorders>
            <w:tcMar>
              <w:top w:w="43" w:type="dxa"/>
              <w:left w:w="0" w:type="dxa"/>
              <w:bottom w:w="0" w:type="dxa"/>
              <w:right w:w="0" w:type="dxa"/>
            </w:tcMar>
            <w:vAlign w:val="bottom"/>
          </w:tcPr>
          <w:p w14:paraId="5EA114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8CD29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9776D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A7294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8E6B03A" w14:textId="77777777" w:rsidR="00D76297" w:rsidRDefault="004126E9" w:rsidP="0074436B">
            <w:pPr>
              <w:rPr>
                <w:sz w:val="18"/>
                <w:szCs w:val="18"/>
              </w:rPr>
            </w:pPr>
            <w:r>
              <w:t>102 089 600 000</w:t>
            </w:r>
          </w:p>
        </w:tc>
      </w:tr>
      <w:tr w:rsidR="00D76297" w14:paraId="6E80C5FA"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7349BA66" w14:textId="77777777" w:rsidR="00D76297" w:rsidRDefault="004126E9">
            <w:pPr>
              <w:pStyle w:val="tittel-gulbok2"/>
            </w:pPr>
            <w:r>
              <w:rPr>
                <w:spacing w:val="21"/>
                <w:w w:val="100"/>
                <w:sz w:val="21"/>
                <w:szCs w:val="21"/>
              </w:rPr>
              <w:t xml:space="preserve">Klima- og </w:t>
            </w:r>
            <w:proofErr w:type="spellStart"/>
            <w:r>
              <w:rPr>
                <w:spacing w:val="21"/>
                <w:w w:val="100"/>
                <w:sz w:val="21"/>
                <w:szCs w:val="21"/>
              </w:rPr>
              <w:t>miljødepartementet</w:t>
            </w:r>
            <w:proofErr w:type="spellEnd"/>
          </w:p>
        </w:tc>
      </w:tr>
      <w:tr w:rsidR="00D76297" w14:paraId="71D7CE25"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D37E973" w14:textId="77777777" w:rsidR="00D76297" w:rsidRDefault="004126E9" w:rsidP="0074436B">
            <w:r>
              <w:t>4400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503D4B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F03641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22AAE2" w14:textId="77777777" w:rsidR="00D76297" w:rsidRDefault="004126E9" w:rsidP="0074436B">
            <w:r>
              <w:t>Klima- og miljødepartementet:</w:t>
            </w:r>
          </w:p>
        </w:tc>
        <w:tc>
          <w:tcPr>
            <w:tcW w:w="1200" w:type="dxa"/>
            <w:tcBorders>
              <w:top w:val="nil"/>
              <w:left w:val="nil"/>
              <w:bottom w:val="nil"/>
              <w:right w:val="nil"/>
            </w:tcBorders>
            <w:tcMar>
              <w:top w:w="43" w:type="dxa"/>
              <w:left w:w="0" w:type="dxa"/>
              <w:bottom w:w="0" w:type="dxa"/>
              <w:right w:w="0" w:type="dxa"/>
            </w:tcMar>
            <w:vAlign w:val="bottom"/>
          </w:tcPr>
          <w:p w14:paraId="4D02574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DA001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F42C3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43BEB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F97A5C" w14:textId="77777777" w:rsidR="00D76297" w:rsidRDefault="00D76297" w:rsidP="0074436B"/>
        </w:tc>
      </w:tr>
      <w:tr w:rsidR="00D76297" w14:paraId="61ADDA4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F0C608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8DFAA8E"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579ED4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3D38A8"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5EB334C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FBEB5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A814D6A" w14:textId="77777777" w:rsidR="00D76297" w:rsidRDefault="004126E9" w:rsidP="0074436B">
            <w:r>
              <w:t>496 000</w:t>
            </w:r>
          </w:p>
        </w:tc>
        <w:tc>
          <w:tcPr>
            <w:tcW w:w="180" w:type="dxa"/>
            <w:tcBorders>
              <w:top w:val="nil"/>
              <w:left w:val="nil"/>
              <w:bottom w:val="nil"/>
              <w:right w:val="nil"/>
            </w:tcBorders>
            <w:tcMar>
              <w:top w:w="43" w:type="dxa"/>
              <w:left w:w="0" w:type="dxa"/>
              <w:bottom w:w="0" w:type="dxa"/>
              <w:right w:w="0" w:type="dxa"/>
            </w:tcMar>
            <w:vAlign w:val="bottom"/>
          </w:tcPr>
          <w:p w14:paraId="3D83B44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A8AAD2" w14:textId="77777777" w:rsidR="00D76297" w:rsidRDefault="00D76297" w:rsidP="0074436B"/>
        </w:tc>
      </w:tr>
      <w:tr w:rsidR="00D76297" w14:paraId="0605BCB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59BEB8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A66FA8"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711657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137D50D" w14:textId="77777777" w:rsidR="00D76297" w:rsidRDefault="004126E9" w:rsidP="0074436B">
            <w:r>
              <w:t>Refusjon fra Utenriksdepartementet</w:t>
            </w:r>
          </w:p>
        </w:tc>
        <w:tc>
          <w:tcPr>
            <w:tcW w:w="1200" w:type="dxa"/>
            <w:tcBorders>
              <w:top w:val="nil"/>
              <w:left w:val="nil"/>
              <w:bottom w:val="nil"/>
              <w:right w:val="nil"/>
            </w:tcBorders>
            <w:tcMar>
              <w:top w:w="43" w:type="dxa"/>
              <w:left w:w="0" w:type="dxa"/>
              <w:bottom w:w="0" w:type="dxa"/>
              <w:right w:w="0" w:type="dxa"/>
            </w:tcMar>
            <w:vAlign w:val="bottom"/>
          </w:tcPr>
          <w:p w14:paraId="55F4FEC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E00FB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8C692A0" w14:textId="77777777" w:rsidR="00D76297" w:rsidRDefault="004126E9" w:rsidP="0074436B">
            <w:r>
              <w:t>30 473 000</w:t>
            </w:r>
          </w:p>
        </w:tc>
        <w:tc>
          <w:tcPr>
            <w:tcW w:w="180" w:type="dxa"/>
            <w:tcBorders>
              <w:top w:val="nil"/>
              <w:left w:val="nil"/>
              <w:bottom w:val="nil"/>
              <w:right w:val="nil"/>
            </w:tcBorders>
            <w:tcMar>
              <w:top w:w="43" w:type="dxa"/>
              <w:left w:w="0" w:type="dxa"/>
              <w:bottom w:w="0" w:type="dxa"/>
              <w:right w:w="0" w:type="dxa"/>
            </w:tcMar>
            <w:vAlign w:val="bottom"/>
          </w:tcPr>
          <w:p w14:paraId="54F3ED1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DBC448" w14:textId="77777777" w:rsidR="00D76297" w:rsidRDefault="004126E9" w:rsidP="0074436B">
            <w:r>
              <w:t>30 969 000</w:t>
            </w:r>
          </w:p>
        </w:tc>
      </w:tr>
      <w:tr w:rsidR="00D76297" w14:paraId="2C75615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525D263" w14:textId="77777777" w:rsidR="00D76297" w:rsidRDefault="004126E9" w:rsidP="0074436B">
            <w:r>
              <w:t>4411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704D6E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FB4A1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AF0491" w14:textId="77777777" w:rsidR="00D76297" w:rsidRDefault="004126E9" w:rsidP="0074436B">
            <w:r>
              <w:t>Artsdatabanken:</w:t>
            </w:r>
          </w:p>
        </w:tc>
        <w:tc>
          <w:tcPr>
            <w:tcW w:w="1200" w:type="dxa"/>
            <w:tcBorders>
              <w:top w:val="nil"/>
              <w:left w:val="nil"/>
              <w:bottom w:val="nil"/>
              <w:right w:val="nil"/>
            </w:tcBorders>
            <w:tcMar>
              <w:top w:w="43" w:type="dxa"/>
              <w:left w:w="0" w:type="dxa"/>
              <w:bottom w:w="0" w:type="dxa"/>
              <w:right w:w="0" w:type="dxa"/>
            </w:tcMar>
            <w:vAlign w:val="bottom"/>
          </w:tcPr>
          <w:p w14:paraId="584F0E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DE17E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248B6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87056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E67724" w14:textId="77777777" w:rsidR="00D76297" w:rsidRDefault="00D76297" w:rsidP="0074436B"/>
        </w:tc>
      </w:tr>
      <w:tr w:rsidR="00D76297" w14:paraId="4F8C01F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E24287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311940"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42A272A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167385"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115AAE4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DBADAE"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CA2E3A6" w14:textId="77777777" w:rsidR="00D76297" w:rsidRDefault="004126E9" w:rsidP="0074436B">
            <w:r>
              <w:t>442 000</w:t>
            </w:r>
          </w:p>
        </w:tc>
        <w:tc>
          <w:tcPr>
            <w:tcW w:w="180" w:type="dxa"/>
            <w:tcBorders>
              <w:top w:val="nil"/>
              <w:left w:val="nil"/>
              <w:bottom w:val="nil"/>
              <w:right w:val="nil"/>
            </w:tcBorders>
            <w:tcMar>
              <w:top w:w="43" w:type="dxa"/>
              <w:left w:w="0" w:type="dxa"/>
              <w:bottom w:w="0" w:type="dxa"/>
              <w:right w:w="0" w:type="dxa"/>
            </w:tcMar>
            <w:vAlign w:val="bottom"/>
          </w:tcPr>
          <w:p w14:paraId="00041F5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3208E5" w14:textId="77777777" w:rsidR="00D76297" w:rsidRDefault="004126E9" w:rsidP="0074436B">
            <w:r>
              <w:t>442 000</w:t>
            </w:r>
          </w:p>
        </w:tc>
      </w:tr>
      <w:tr w:rsidR="00D76297" w14:paraId="78032FA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93396ED" w14:textId="77777777" w:rsidR="00D76297" w:rsidRDefault="004126E9" w:rsidP="0074436B">
            <w:r>
              <w:t>4420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B31DF2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4AF24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3E359D" w14:textId="77777777" w:rsidR="00D76297" w:rsidRDefault="004126E9" w:rsidP="0074436B">
            <w:r>
              <w:t>Miljødirektoratet:</w:t>
            </w:r>
          </w:p>
        </w:tc>
        <w:tc>
          <w:tcPr>
            <w:tcW w:w="1200" w:type="dxa"/>
            <w:tcBorders>
              <w:top w:val="nil"/>
              <w:left w:val="nil"/>
              <w:bottom w:val="nil"/>
              <w:right w:val="nil"/>
            </w:tcBorders>
            <w:tcMar>
              <w:top w:w="43" w:type="dxa"/>
              <w:left w:w="0" w:type="dxa"/>
              <w:bottom w:w="0" w:type="dxa"/>
              <w:right w:w="0" w:type="dxa"/>
            </w:tcMar>
            <w:vAlign w:val="bottom"/>
          </w:tcPr>
          <w:p w14:paraId="269B800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8A9A8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E560F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90C95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8853CA" w14:textId="77777777" w:rsidR="00D76297" w:rsidRDefault="00D76297" w:rsidP="0074436B"/>
        </w:tc>
      </w:tr>
      <w:tr w:rsidR="00D76297" w14:paraId="26C4C25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D48914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FB439D"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95DB5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0AC20E" w14:textId="77777777" w:rsidR="00D76297" w:rsidRDefault="004126E9" w:rsidP="0074436B">
            <w:r>
              <w:t>Oppdrag og andre diverse inntekter</w:t>
            </w:r>
          </w:p>
        </w:tc>
        <w:tc>
          <w:tcPr>
            <w:tcW w:w="1200" w:type="dxa"/>
            <w:tcBorders>
              <w:top w:val="nil"/>
              <w:left w:val="nil"/>
              <w:bottom w:val="nil"/>
              <w:right w:val="nil"/>
            </w:tcBorders>
            <w:tcMar>
              <w:top w:w="43" w:type="dxa"/>
              <w:left w:w="0" w:type="dxa"/>
              <w:bottom w:w="0" w:type="dxa"/>
              <w:right w:w="0" w:type="dxa"/>
            </w:tcMar>
            <w:vAlign w:val="bottom"/>
          </w:tcPr>
          <w:p w14:paraId="76C379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0B1CB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9587835" w14:textId="77777777" w:rsidR="00D76297" w:rsidRDefault="004126E9" w:rsidP="0074436B">
            <w:r>
              <w:t>10 269 000</w:t>
            </w:r>
          </w:p>
        </w:tc>
        <w:tc>
          <w:tcPr>
            <w:tcW w:w="180" w:type="dxa"/>
            <w:tcBorders>
              <w:top w:val="nil"/>
              <w:left w:val="nil"/>
              <w:bottom w:val="nil"/>
              <w:right w:val="nil"/>
            </w:tcBorders>
            <w:tcMar>
              <w:top w:w="43" w:type="dxa"/>
              <w:left w:w="0" w:type="dxa"/>
              <w:bottom w:w="0" w:type="dxa"/>
              <w:right w:w="0" w:type="dxa"/>
            </w:tcMar>
            <w:vAlign w:val="bottom"/>
          </w:tcPr>
          <w:p w14:paraId="520875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83223A" w14:textId="77777777" w:rsidR="00D76297" w:rsidRDefault="00D76297" w:rsidP="0074436B"/>
        </w:tc>
      </w:tr>
      <w:tr w:rsidR="00D76297" w14:paraId="112FE8F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5616B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5769D38"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127A4EA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291ACF" w14:textId="77777777" w:rsidR="00D76297" w:rsidRDefault="004126E9" w:rsidP="0074436B">
            <w:r>
              <w:t>Gebyrer, forurensningsområdet</w:t>
            </w:r>
          </w:p>
        </w:tc>
        <w:tc>
          <w:tcPr>
            <w:tcW w:w="1200" w:type="dxa"/>
            <w:tcBorders>
              <w:top w:val="nil"/>
              <w:left w:val="nil"/>
              <w:bottom w:val="nil"/>
              <w:right w:val="nil"/>
            </w:tcBorders>
            <w:tcMar>
              <w:top w:w="43" w:type="dxa"/>
              <w:left w:w="0" w:type="dxa"/>
              <w:bottom w:w="0" w:type="dxa"/>
              <w:right w:w="0" w:type="dxa"/>
            </w:tcMar>
            <w:vAlign w:val="bottom"/>
          </w:tcPr>
          <w:p w14:paraId="38F680D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B9ABD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50355D6" w14:textId="77777777" w:rsidR="00D76297" w:rsidRDefault="004126E9" w:rsidP="0074436B">
            <w:r>
              <w:t>56 895 000</w:t>
            </w:r>
          </w:p>
        </w:tc>
        <w:tc>
          <w:tcPr>
            <w:tcW w:w="180" w:type="dxa"/>
            <w:tcBorders>
              <w:top w:val="nil"/>
              <w:left w:val="nil"/>
              <w:bottom w:val="nil"/>
              <w:right w:val="nil"/>
            </w:tcBorders>
            <w:tcMar>
              <w:top w:w="43" w:type="dxa"/>
              <w:left w:w="0" w:type="dxa"/>
              <w:bottom w:w="0" w:type="dxa"/>
              <w:right w:w="0" w:type="dxa"/>
            </w:tcMar>
            <w:vAlign w:val="bottom"/>
          </w:tcPr>
          <w:p w14:paraId="4C00EC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6C8B7C" w14:textId="77777777" w:rsidR="00D76297" w:rsidRDefault="00D76297" w:rsidP="0074436B"/>
        </w:tc>
      </w:tr>
      <w:tr w:rsidR="00D76297" w14:paraId="2C819646"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760837A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44C9E52" w14:textId="77777777" w:rsidR="00D76297" w:rsidRDefault="004126E9" w:rsidP="0074436B">
            <w:r>
              <w:t>6</w:t>
            </w:r>
          </w:p>
        </w:tc>
        <w:tc>
          <w:tcPr>
            <w:tcW w:w="260" w:type="dxa"/>
            <w:tcBorders>
              <w:top w:val="nil"/>
              <w:left w:val="nil"/>
              <w:bottom w:val="nil"/>
              <w:right w:val="nil"/>
            </w:tcBorders>
            <w:tcMar>
              <w:top w:w="43" w:type="dxa"/>
              <w:left w:w="0" w:type="dxa"/>
              <w:bottom w:w="0" w:type="dxa"/>
              <w:right w:w="0" w:type="dxa"/>
            </w:tcMar>
            <w:vAlign w:val="bottom"/>
          </w:tcPr>
          <w:p w14:paraId="7A628BB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97338A" w14:textId="77777777" w:rsidR="00D76297" w:rsidRDefault="004126E9" w:rsidP="0074436B">
            <w:r>
              <w:t>Gebyrer, statsforvalterembetenes miljøvernavdelinger</w:t>
            </w:r>
          </w:p>
        </w:tc>
        <w:tc>
          <w:tcPr>
            <w:tcW w:w="1200" w:type="dxa"/>
            <w:tcBorders>
              <w:top w:val="nil"/>
              <w:left w:val="nil"/>
              <w:bottom w:val="nil"/>
              <w:right w:val="nil"/>
            </w:tcBorders>
            <w:tcMar>
              <w:top w:w="43" w:type="dxa"/>
              <w:left w:w="0" w:type="dxa"/>
              <w:bottom w:w="0" w:type="dxa"/>
              <w:right w:w="0" w:type="dxa"/>
            </w:tcMar>
            <w:vAlign w:val="bottom"/>
          </w:tcPr>
          <w:p w14:paraId="10A10E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B1392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2EAD440" w14:textId="77777777" w:rsidR="00D76297" w:rsidRDefault="004126E9" w:rsidP="0074436B">
            <w:r>
              <w:t>37 595 000</w:t>
            </w:r>
          </w:p>
        </w:tc>
        <w:tc>
          <w:tcPr>
            <w:tcW w:w="180" w:type="dxa"/>
            <w:tcBorders>
              <w:top w:val="nil"/>
              <w:left w:val="nil"/>
              <w:bottom w:val="nil"/>
              <w:right w:val="nil"/>
            </w:tcBorders>
            <w:tcMar>
              <w:top w:w="43" w:type="dxa"/>
              <w:left w:w="0" w:type="dxa"/>
              <w:bottom w:w="0" w:type="dxa"/>
              <w:right w:w="0" w:type="dxa"/>
            </w:tcMar>
            <w:vAlign w:val="bottom"/>
          </w:tcPr>
          <w:p w14:paraId="65DD8CD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70FC07" w14:textId="77777777" w:rsidR="00D76297" w:rsidRDefault="00D76297" w:rsidP="0074436B"/>
        </w:tc>
      </w:tr>
      <w:tr w:rsidR="00D76297" w14:paraId="302BCD5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26ECD7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FCD972F" w14:textId="77777777" w:rsidR="00D76297" w:rsidRDefault="004126E9" w:rsidP="0074436B">
            <w:r>
              <w:t>7</w:t>
            </w:r>
          </w:p>
        </w:tc>
        <w:tc>
          <w:tcPr>
            <w:tcW w:w="260" w:type="dxa"/>
            <w:tcBorders>
              <w:top w:val="nil"/>
              <w:left w:val="nil"/>
              <w:bottom w:val="nil"/>
              <w:right w:val="nil"/>
            </w:tcBorders>
            <w:tcMar>
              <w:top w:w="43" w:type="dxa"/>
              <w:left w:w="0" w:type="dxa"/>
              <w:bottom w:w="0" w:type="dxa"/>
              <w:right w:w="0" w:type="dxa"/>
            </w:tcMar>
            <w:vAlign w:val="bottom"/>
          </w:tcPr>
          <w:p w14:paraId="3D2DEC6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D3CFDD" w14:textId="77777777" w:rsidR="00D76297" w:rsidRDefault="004126E9" w:rsidP="0074436B">
            <w:r>
              <w:t>Gebyrer, kvotesystemet</w:t>
            </w:r>
          </w:p>
        </w:tc>
        <w:tc>
          <w:tcPr>
            <w:tcW w:w="1200" w:type="dxa"/>
            <w:tcBorders>
              <w:top w:val="nil"/>
              <w:left w:val="nil"/>
              <w:bottom w:val="nil"/>
              <w:right w:val="nil"/>
            </w:tcBorders>
            <w:tcMar>
              <w:top w:w="43" w:type="dxa"/>
              <w:left w:w="0" w:type="dxa"/>
              <w:bottom w:w="0" w:type="dxa"/>
              <w:right w:w="0" w:type="dxa"/>
            </w:tcMar>
            <w:vAlign w:val="bottom"/>
          </w:tcPr>
          <w:p w14:paraId="49DA28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61E00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2DD0A2C" w14:textId="77777777" w:rsidR="00D76297" w:rsidRDefault="004126E9" w:rsidP="0074436B">
            <w:r>
              <w:t>4 720 000</w:t>
            </w:r>
          </w:p>
        </w:tc>
        <w:tc>
          <w:tcPr>
            <w:tcW w:w="180" w:type="dxa"/>
            <w:tcBorders>
              <w:top w:val="nil"/>
              <w:left w:val="nil"/>
              <w:bottom w:val="nil"/>
              <w:right w:val="nil"/>
            </w:tcBorders>
            <w:tcMar>
              <w:top w:w="43" w:type="dxa"/>
              <w:left w:w="0" w:type="dxa"/>
              <w:bottom w:w="0" w:type="dxa"/>
              <w:right w:w="0" w:type="dxa"/>
            </w:tcMar>
            <w:vAlign w:val="bottom"/>
          </w:tcPr>
          <w:p w14:paraId="64DBFD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92FE1F" w14:textId="77777777" w:rsidR="00D76297" w:rsidRDefault="00D76297" w:rsidP="0074436B"/>
        </w:tc>
      </w:tr>
      <w:tr w:rsidR="00D76297" w14:paraId="16588F7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B7179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B5E0042" w14:textId="77777777" w:rsidR="00D76297" w:rsidRDefault="004126E9" w:rsidP="0074436B">
            <w:r>
              <w:t>9</w:t>
            </w:r>
          </w:p>
        </w:tc>
        <w:tc>
          <w:tcPr>
            <w:tcW w:w="260" w:type="dxa"/>
            <w:tcBorders>
              <w:top w:val="nil"/>
              <w:left w:val="nil"/>
              <w:bottom w:val="nil"/>
              <w:right w:val="nil"/>
            </w:tcBorders>
            <w:tcMar>
              <w:top w:w="43" w:type="dxa"/>
              <w:left w:w="0" w:type="dxa"/>
              <w:bottom w:w="0" w:type="dxa"/>
              <w:right w:w="0" w:type="dxa"/>
            </w:tcMar>
            <w:vAlign w:val="bottom"/>
          </w:tcPr>
          <w:p w14:paraId="103CDB6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BA39AB" w14:textId="77777777" w:rsidR="00D76297" w:rsidRDefault="004126E9" w:rsidP="0074436B">
            <w:r>
              <w:t>Internasjonale oppdrag</w:t>
            </w:r>
          </w:p>
        </w:tc>
        <w:tc>
          <w:tcPr>
            <w:tcW w:w="1200" w:type="dxa"/>
            <w:tcBorders>
              <w:top w:val="nil"/>
              <w:left w:val="nil"/>
              <w:bottom w:val="nil"/>
              <w:right w:val="nil"/>
            </w:tcBorders>
            <w:tcMar>
              <w:top w:w="43" w:type="dxa"/>
              <w:left w:w="0" w:type="dxa"/>
              <w:bottom w:w="0" w:type="dxa"/>
              <w:right w:w="0" w:type="dxa"/>
            </w:tcMar>
            <w:vAlign w:val="bottom"/>
          </w:tcPr>
          <w:p w14:paraId="484305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37CC8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DAF4C7C" w14:textId="77777777" w:rsidR="00D76297" w:rsidRDefault="004126E9" w:rsidP="0074436B">
            <w:r>
              <w:t>37 878 000</w:t>
            </w:r>
          </w:p>
        </w:tc>
        <w:tc>
          <w:tcPr>
            <w:tcW w:w="180" w:type="dxa"/>
            <w:tcBorders>
              <w:top w:val="nil"/>
              <w:left w:val="nil"/>
              <w:bottom w:val="nil"/>
              <w:right w:val="nil"/>
            </w:tcBorders>
            <w:tcMar>
              <w:top w:w="43" w:type="dxa"/>
              <w:left w:w="0" w:type="dxa"/>
              <w:bottom w:w="0" w:type="dxa"/>
              <w:right w:w="0" w:type="dxa"/>
            </w:tcMar>
            <w:vAlign w:val="bottom"/>
          </w:tcPr>
          <w:p w14:paraId="591616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61647B" w14:textId="77777777" w:rsidR="00D76297" w:rsidRDefault="00D76297" w:rsidP="0074436B"/>
        </w:tc>
      </w:tr>
      <w:tr w:rsidR="00D76297" w14:paraId="383830BB"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5E8568D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14671C" w14:textId="77777777" w:rsidR="00D76297" w:rsidRDefault="004126E9" w:rsidP="0074436B">
            <w:r>
              <w:t>40</w:t>
            </w:r>
          </w:p>
        </w:tc>
        <w:tc>
          <w:tcPr>
            <w:tcW w:w="260" w:type="dxa"/>
            <w:tcBorders>
              <w:top w:val="nil"/>
              <w:left w:val="nil"/>
              <w:bottom w:val="nil"/>
              <w:right w:val="nil"/>
            </w:tcBorders>
            <w:tcMar>
              <w:top w:w="43" w:type="dxa"/>
              <w:left w:w="0" w:type="dxa"/>
              <w:bottom w:w="0" w:type="dxa"/>
              <w:right w:w="0" w:type="dxa"/>
            </w:tcMar>
            <w:vAlign w:val="bottom"/>
          </w:tcPr>
          <w:p w14:paraId="0CC476F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139FE4" w14:textId="77777777" w:rsidR="00D76297" w:rsidRDefault="004126E9" w:rsidP="0074436B">
            <w:r>
              <w:t>Salg av eiendom og festetomter i statlig sikrede friluftsområder</w:t>
            </w:r>
          </w:p>
        </w:tc>
        <w:tc>
          <w:tcPr>
            <w:tcW w:w="1200" w:type="dxa"/>
            <w:tcBorders>
              <w:top w:val="nil"/>
              <w:left w:val="nil"/>
              <w:bottom w:val="nil"/>
              <w:right w:val="nil"/>
            </w:tcBorders>
            <w:tcMar>
              <w:top w:w="43" w:type="dxa"/>
              <w:left w:w="0" w:type="dxa"/>
              <w:bottom w:w="0" w:type="dxa"/>
              <w:right w:w="0" w:type="dxa"/>
            </w:tcMar>
            <w:vAlign w:val="bottom"/>
          </w:tcPr>
          <w:p w14:paraId="53E9CB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2A967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BDAD5C7" w14:textId="77777777" w:rsidR="00D76297" w:rsidRDefault="004126E9" w:rsidP="0074436B">
            <w:r>
              <w:t>1 500 000</w:t>
            </w:r>
          </w:p>
        </w:tc>
        <w:tc>
          <w:tcPr>
            <w:tcW w:w="180" w:type="dxa"/>
            <w:tcBorders>
              <w:top w:val="nil"/>
              <w:left w:val="nil"/>
              <w:bottom w:val="nil"/>
              <w:right w:val="nil"/>
            </w:tcBorders>
            <w:tcMar>
              <w:top w:w="43" w:type="dxa"/>
              <w:left w:w="0" w:type="dxa"/>
              <w:bottom w:w="0" w:type="dxa"/>
              <w:right w:w="0" w:type="dxa"/>
            </w:tcMar>
            <w:vAlign w:val="bottom"/>
          </w:tcPr>
          <w:p w14:paraId="554813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2F5762" w14:textId="77777777" w:rsidR="00D76297" w:rsidRDefault="00D76297" w:rsidP="0074436B"/>
        </w:tc>
      </w:tr>
      <w:tr w:rsidR="00D76297" w14:paraId="408AD56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EB23F8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3B6CAA"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3DC49B1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7D7E78" w14:textId="77777777" w:rsidR="00D76297" w:rsidRDefault="004126E9" w:rsidP="0074436B">
            <w:r>
              <w:t>Overføringer fra andre statlige regnskaper</w:t>
            </w:r>
          </w:p>
        </w:tc>
        <w:tc>
          <w:tcPr>
            <w:tcW w:w="1200" w:type="dxa"/>
            <w:tcBorders>
              <w:top w:val="nil"/>
              <w:left w:val="nil"/>
              <w:bottom w:val="nil"/>
              <w:right w:val="nil"/>
            </w:tcBorders>
            <w:tcMar>
              <w:top w:w="43" w:type="dxa"/>
              <w:left w:w="0" w:type="dxa"/>
              <w:bottom w:w="0" w:type="dxa"/>
              <w:right w:w="0" w:type="dxa"/>
            </w:tcMar>
            <w:vAlign w:val="bottom"/>
          </w:tcPr>
          <w:p w14:paraId="7B698A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EA809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154D124" w14:textId="77777777" w:rsidR="00D76297" w:rsidRDefault="004126E9" w:rsidP="0074436B">
            <w:r>
              <w:t>6 000 000</w:t>
            </w:r>
          </w:p>
        </w:tc>
        <w:tc>
          <w:tcPr>
            <w:tcW w:w="180" w:type="dxa"/>
            <w:tcBorders>
              <w:top w:val="nil"/>
              <w:left w:val="nil"/>
              <w:bottom w:val="nil"/>
              <w:right w:val="nil"/>
            </w:tcBorders>
            <w:tcMar>
              <w:top w:w="43" w:type="dxa"/>
              <w:left w:w="0" w:type="dxa"/>
              <w:bottom w:w="0" w:type="dxa"/>
              <w:right w:w="0" w:type="dxa"/>
            </w:tcMar>
            <w:vAlign w:val="bottom"/>
          </w:tcPr>
          <w:p w14:paraId="1DE81E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DB9FB5" w14:textId="77777777" w:rsidR="00D76297" w:rsidRDefault="004126E9" w:rsidP="0074436B">
            <w:r>
              <w:t>154 857 000</w:t>
            </w:r>
          </w:p>
        </w:tc>
      </w:tr>
      <w:tr w:rsidR="00D76297" w14:paraId="29F5B3D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9295A3C" w14:textId="77777777" w:rsidR="00D76297" w:rsidRDefault="004126E9" w:rsidP="0074436B">
            <w:r>
              <w:t>4423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7781C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DBA317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088655" w14:textId="77777777" w:rsidR="00D76297" w:rsidRDefault="004126E9" w:rsidP="0074436B">
            <w:r>
              <w:t>Radioaktiv forurensning i det ytre miljø:</w:t>
            </w:r>
          </w:p>
        </w:tc>
        <w:tc>
          <w:tcPr>
            <w:tcW w:w="1200" w:type="dxa"/>
            <w:tcBorders>
              <w:top w:val="nil"/>
              <w:left w:val="nil"/>
              <w:bottom w:val="nil"/>
              <w:right w:val="nil"/>
            </w:tcBorders>
            <w:tcMar>
              <w:top w:w="43" w:type="dxa"/>
              <w:left w:w="0" w:type="dxa"/>
              <w:bottom w:w="0" w:type="dxa"/>
              <w:right w:w="0" w:type="dxa"/>
            </w:tcMar>
            <w:vAlign w:val="bottom"/>
          </w:tcPr>
          <w:p w14:paraId="71165E7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33EC0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CF2A3E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85D8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D6C2A2" w14:textId="77777777" w:rsidR="00D76297" w:rsidRDefault="00D76297" w:rsidP="0074436B"/>
        </w:tc>
      </w:tr>
      <w:tr w:rsidR="00D76297" w14:paraId="07B2928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2021E8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659AA1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28DFCD3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CF7C30" w14:textId="77777777" w:rsidR="00D76297" w:rsidRDefault="004126E9" w:rsidP="0074436B">
            <w:r>
              <w:t>Gebyrer, radioaktiv forurensning</w:t>
            </w:r>
          </w:p>
        </w:tc>
        <w:tc>
          <w:tcPr>
            <w:tcW w:w="1200" w:type="dxa"/>
            <w:tcBorders>
              <w:top w:val="nil"/>
              <w:left w:val="nil"/>
              <w:bottom w:val="nil"/>
              <w:right w:val="nil"/>
            </w:tcBorders>
            <w:tcMar>
              <w:top w:w="43" w:type="dxa"/>
              <w:left w:w="0" w:type="dxa"/>
              <w:bottom w:w="0" w:type="dxa"/>
              <w:right w:w="0" w:type="dxa"/>
            </w:tcMar>
            <w:vAlign w:val="bottom"/>
          </w:tcPr>
          <w:p w14:paraId="2EDBF76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B0276E"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BE57316" w14:textId="77777777" w:rsidR="00D76297" w:rsidRDefault="004126E9" w:rsidP="0074436B">
            <w:r>
              <w:t>1 079 000</w:t>
            </w:r>
          </w:p>
        </w:tc>
        <w:tc>
          <w:tcPr>
            <w:tcW w:w="180" w:type="dxa"/>
            <w:tcBorders>
              <w:top w:val="nil"/>
              <w:left w:val="nil"/>
              <w:bottom w:val="nil"/>
              <w:right w:val="nil"/>
            </w:tcBorders>
            <w:tcMar>
              <w:top w:w="43" w:type="dxa"/>
              <w:left w:w="0" w:type="dxa"/>
              <w:bottom w:w="0" w:type="dxa"/>
              <w:right w:w="0" w:type="dxa"/>
            </w:tcMar>
            <w:vAlign w:val="bottom"/>
          </w:tcPr>
          <w:p w14:paraId="3C7D01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BB54D7" w14:textId="77777777" w:rsidR="00D76297" w:rsidRDefault="004126E9" w:rsidP="0074436B">
            <w:r>
              <w:t>1 079 000</w:t>
            </w:r>
          </w:p>
        </w:tc>
      </w:tr>
      <w:tr w:rsidR="00D76297" w14:paraId="603CE6A9"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8AAFC88" w14:textId="77777777" w:rsidR="00D76297" w:rsidRDefault="004126E9" w:rsidP="0074436B">
            <w:r>
              <w:t>4429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2A6EAE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88ED00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CE644B" w14:textId="77777777" w:rsidR="00D76297" w:rsidRDefault="004126E9" w:rsidP="0074436B">
            <w:r>
              <w:t>Riksantikvaren:</w:t>
            </w:r>
          </w:p>
        </w:tc>
        <w:tc>
          <w:tcPr>
            <w:tcW w:w="1200" w:type="dxa"/>
            <w:tcBorders>
              <w:top w:val="nil"/>
              <w:left w:val="nil"/>
              <w:bottom w:val="nil"/>
              <w:right w:val="nil"/>
            </w:tcBorders>
            <w:tcMar>
              <w:top w:w="43" w:type="dxa"/>
              <w:left w:w="0" w:type="dxa"/>
              <w:bottom w:w="0" w:type="dxa"/>
              <w:right w:w="0" w:type="dxa"/>
            </w:tcMar>
            <w:vAlign w:val="bottom"/>
          </w:tcPr>
          <w:p w14:paraId="7DEA8F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8A3E2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47EF22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1D6E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357E59" w14:textId="77777777" w:rsidR="00D76297" w:rsidRDefault="00D76297" w:rsidP="0074436B"/>
        </w:tc>
      </w:tr>
      <w:tr w:rsidR="00D76297" w14:paraId="1EEB0E9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B69C26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54B20E"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33F907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96D73D" w14:textId="77777777" w:rsidR="00D76297" w:rsidRDefault="004126E9" w:rsidP="0074436B">
            <w:r>
              <w:t>Refusjoner og diverse inntekter</w:t>
            </w:r>
          </w:p>
        </w:tc>
        <w:tc>
          <w:tcPr>
            <w:tcW w:w="1200" w:type="dxa"/>
            <w:tcBorders>
              <w:top w:val="nil"/>
              <w:left w:val="nil"/>
              <w:bottom w:val="nil"/>
              <w:right w:val="nil"/>
            </w:tcBorders>
            <w:tcMar>
              <w:top w:w="43" w:type="dxa"/>
              <w:left w:w="0" w:type="dxa"/>
              <w:bottom w:w="0" w:type="dxa"/>
              <w:right w:w="0" w:type="dxa"/>
            </w:tcMar>
            <w:vAlign w:val="bottom"/>
          </w:tcPr>
          <w:p w14:paraId="2DCC121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DF729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F3B1FEE" w14:textId="77777777" w:rsidR="00D76297" w:rsidRDefault="004126E9" w:rsidP="0074436B">
            <w:r>
              <w:t>2 303 000</w:t>
            </w:r>
          </w:p>
        </w:tc>
        <w:tc>
          <w:tcPr>
            <w:tcW w:w="180" w:type="dxa"/>
            <w:tcBorders>
              <w:top w:val="nil"/>
              <w:left w:val="nil"/>
              <w:bottom w:val="nil"/>
              <w:right w:val="nil"/>
            </w:tcBorders>
            <w:tcMar>
              <w:top w:w="43" w:type="dxa"/>
              <w:left w:w="0" w:type="dxa"/>
              <w:bottom w:w="0" w:type="dxa"/>
              <w:right w:w="0" w:type="dxa"/>
            </w:tcMar>
            <w:vAlign w:val="bottom"/>
          </w:tcPr>
          <w:p w14:paraId="1A44E5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3651C0" w14:textId="77777777" w:rsidR="00D76297" w:rsidRDefault="00D76297" w:rsidP="0074436B"/>
        </w:tc>
      </w:tr>
      <w:tr w:rsidR="00D76297" w14:paraId="35112D0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A9C6B0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C3157C" w14:textId="77777777" w:rsidR="00D76297" w:rsidRDefault="004126E9" w:rsidP="0074436B">
            <w:r>
              <w:t>9</w:t>
            </w:r>
          </w:p>
        </w:tc>
        <w:tc>
          <w:tcPr>
            <w:tcW w:w="260" w:type="dxa"/>
            <w:tcBorders>
              <w:top w:val="nil"/>
              <w:left w:val="nil"/>
              <w:bottom w:val="nil"/>
              <w:right w:val="nil"/>
            </w:tcBorders>
            <w:tcMar>
              <w:top w:w="43" w:type="dxa"/>
              <w:left w:w="0" w:type="dxa"/>
              <w:bottom w:w="0" w:type="dxa"/>
              <w:right w:w="0" w:type="dxa"/>
            </w:tcMar>
            <w:vAlign w:val="bottom"/>
          </w:tcPr>
          <w:p w14:paraId="601BE8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A10DF1" w14:textId="77777777" w:rsidR="00D76297" w:rsidRDefault="004126E9" w:rsidP="0074436B">
            <w:r>
              <w:t>Internasjonale oppdrag</w:t>
            </w:r>
          </w:p>
        </w:tc>
        <w:tc>
          <w:tcPr>
            <w:tcW w:w="1200" w:type="dxa"/>
            <w:tcBorders>
              <w:top w:val="nil"/>
              <w:left w:val="nil"/>
              <w:bottom w:val="nil"/>
              <w:right w:val="nil"/>
            </w:tcBorders>
            <w:tcMar>
              <w:top w:w="43" w:type="dxa"/>
              <w:left w:w="0" w:type="dxa"/>
              <w:bottom w:w="0" w:type="dxa"/>
              <w:right w:w="0" w:type="dxa"/>
            </w:tcMar>
            <w:vAlign w:val="bottom"/>
          </w:tcPr>
          <w:p w14:paraId="22A08F4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A5372A"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1420BB7" w14:textId="77777777" w:rsidR="00D76297" w:rsidRDefault="004126E9" w:rsidP="0074436B">
            <w:r>
              <w:t>4 023 000</w:t>
            </w:r>
          </w:p>
        </w:tc>
        <w:tc>
          <w:tcPr>
            <w:tcW w:w="180" w:type="dxa"/>
            <w:tcBorders>
              <w:top w:val="nil"/>
              <w:left w:val="nil"/>
              <w:bottom w:val="nil"/>
              <w:right w:val="nil"/>
            </w:tcBorders>
            <w:tcMar>
              <w:top w:w="43" w:type="dxa"/>
              <w:left w:w="0" w:type="dxa"/>
              <w:bottom w:w="0" w:type="dxa"/>
              <w:right w:w="0" w:type="dxa"/>
            </w:tcMar>
            <w:vAlign w:val="bottom"/>
          </w:tcPr>
          <w:p w14:paraId="6DC853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48B33E" w14:textId="77777777" w:rsidR="00D76297" w:rsidRDefault="004126E9" w:rsidP="0074436B">
            <w:r>
              <w:t>6 326 000</w:t>
            </w:r>
          </w:p>
        </w:tc>
      </w:tr>
      <w:tr w:rsidR="00D76297" w14:paraId="5088AE0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EF89D9C" w14:textId="77777777" w:rsidR="00D76297" w:rsidRDefault="004126E9" w:rsidP="0074436B">
            <w:r>
              <w:t>4471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2C35B7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99A0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FC0829D" w14:textId="77777777" w:rsidR="00D76297" w:rsidRDefault="004126E9" w:rsidP="0074436B">
            <w:r>
              <w:t>Norsk Polarinstitutt:</w:t>
            </w:r>
          </w:p>
        </w:tc>
        <w:tc>
          <w:tcPr>
            <w:tcW w:w="1200" w:type="dxa"/>
            <w:tcBorders>
              <w:top w:val="nil"/>
              <w:left w:val="nil"/>
              <w:bottom w:val="nil"/>
              <w:right w:val="nil"/>
            </w:tcBorders>
            <w:tcMar>
              <w:top w:w="43" w:type="dxa"/>
              <w:left w:w="0" w:type="dxa"/>
              <w:bottom w:w="0" w:type="dxa"/>
              <w:right w:w="0" w:type="dxa"/>
            </w:tcMar>
            <w:vAlign w:val="bottom"/>
          </w:tcPr>
          <w:p w14:paraId="575F8F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21A7E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E3422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24846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F70BB2" w14:textId="77777777" w:rsidR="00D76297" w:rsidRDefault="00D76297" w:rsidP="0074436B"/>
        </w:tc>
      </w:tr>
      <w:tr w:rsidR="00D76297" w14:paraId="717C1F2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6899D1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5D0F1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518CF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EF95DE" w14:textId="77777777" w:rsidR="00D76297" w:rsidRDefault="004126E9" w:rsidP="0074436B">
            <w:r>
              <w:t>Salgs- og utleieinntekter</w:t>
            </w:r>
          </w:p>
        </w:tc>
        <w:tc>
          <w:tcPr>
            <w:tcW w:w="1200" w:type="dxa"/>
            <w:tcBorders>
              <w:top w:val="nil"/>
              <w:left w:val="nil"/>
              <w:bottom w:val="nil"/>
              <w:right w:val="nil"/>
            </w:tcBorders>
            <w:tcMar>
              <w:top w:w="43" w:type="dxa"/>
              <w:left w:w="0" w:type="dxa"/>
              <w:bottom w:w="0" w:type="dxa"/>
              <w:right w:w="0" w:type="dxa"/>
            </w:tcMar>
            <w:vAlign w:val="bottom"/>
          </w:tcPr>
          <w:p w14:paraId="29553C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09F4B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6FECAF5" w14:textId="77777777" w:rsidR="00D76297" w:rsidRDefault="004126E9" w:rsidP="0074436B">
            <w:r>
              <w:t>7 018 000</w:t>
            </w:r>
          </w:p>
        </w:tc>
        <w:tc>
          <w:tcPr>
            <w:tcW w:w="180" w:type="dxa"/>
            <w:tcBorders>
              <w:top w:val="nil"/>
              <w:left w:val="nil"/>
              <w:bottom w:val="nil"/>
              <w:right w:val="nil"/>
            </w:tcBorders>
            <w:tcMar>
              <w:top w:w="43" w:type="dxa"/>
              <w:left w:w="0" w:type="dxa"/>
              <w:bottom w:w="0" w:type="dxa"/>
              <w:right w:w="0" w:type="dxa"/>
            </w:tcMar>
            <w:vAlign w:val="bottom"/>
          </w:tcPr>
          <w:p w14:paraId="77BCD9B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FA2578" w14:textId="77777777" w:rsidR="00D76297" w:rsidRDefault="00D76297" w:rsidP="0074436B"/>
        </w:tc>
      </w:tr>
      <w:tr w:rsidR="00D76297" w14:paraId="7E02079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1C4A5C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0180E78"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25EFE9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D476BE" w14:textId="77777777" w:rsidR="00D76297" w:rsidRDefault="004126E9" w:rsidP="0074436B">
            <w:r>
              <w:t>Inntekter fra diverse tjenesteyting</w:t>
            </w:r>
          </w:p>
        </w:tc>
        <w:tc>
          <w:tcPr>
            <w:tcW w:w="1200" w:type="dxa"/>
            <w:tcBorders>
              <w:top w:val="nil"/>
              <w:left w:val="nil"/>
              <w:bottom w:val="nil"/>
              <w:right w:val="nil"/>
            </w:tcBorders>
            <w:tcMar>
              <w:top w:w="43" w:type="dxa"/>
              <w:left w:w="0" w:type="dxa"/>
              <w:bottom w:w="0" w:type="dxa"/>
              <w:right w:w="0" w:type="dxa"/>
            </w:tcMar>
            <w:vAlign w:val="bottom"/>
          </w:tcPr>
          <w:p w14:paraId="14DC5B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A376E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E14C79E" w14:textId="77777777" w:rsidR="00D76297" w:rsidRDefault="004126E9" w:rsidP="0074436B">
            <w:r>
              <w:t>68 808 000</w:t>
            </w:r>
          </w:p>
        </w:tc>
        <w:tc>
          <w:tcPr>
            <w:tcW w:w="180" w:type="dxa"/>
            <w:tcBorders>
              <w:top w:val="nil"/>
              <w:left w:val="nil"/>
              <w:bottom w:val="nil"/>
              <w:right w:val="nil"/>
            </w:tcBorders>
            <w:tcMar>
              <w:top w:w="43" w:type="dxa"/>
              <w:left w:w="0" w:type="dxa"/>
              <w:bottom w:w="0" w:type="dxa"/>
              <w:right w:w="0" w:type="dxa"/>
            </w:tcMar>
            <w:vAlign w:val="bottom"/>
          </w:tcPr>
          <w:p w14:paraId="2E3ADA7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DC71AF" w14:textId="77777777" w:rsidR="00D76297" w:rsidRDefault="00D76297" w:rsidP="0074436B"/>
        </w:tc>
      </w:tr>
      <w:tr w:rsidR="00D76297" w14:paraId="017C554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EEADEF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79585F" w14:textId="77777777" w:rsidR="00D76297" w:rsidRDefault="004126E9" w:rsidP="0074436B">
            <w:r>
              <w:t>21</w:t>
            </w:r>
          </w:p>
        </w:tc>
        <w:tc>
          <w:tcPr>
            <w:tcW w:w="260" w:type="dxa"/>
            <w:tcBorders>
              <w:top w:val="nil"/>
              <w:left w:val="nil"/>
              <w:bottom w:val="nil"/>
              <w:right w:val="nil"/>
            </w:tcBorders>
            <w:tcMar>
              <w:top w:w="43" w:type="dxa"/>
              <w:left w:w="0" w:type="dxa"/>
              <w:bottom w:w="0" w:type="dxa"/>
              <w:right w:w="0" w:type="dxa"/>
            </w:tcMar>
            <w:vAlign w:val="bottom"/>
          </w:tcPr>
          <w:p w14:paraId="613FDA6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9AB5DFD" w14:textId="77777777" w:rsidR="00D76297" w:rsidRDefault="004126E9" w:rsidP="0074436B">
            <w:r>
              <w:t>Inntekter, Antarktis</w:t>
            </w:r>
          </w:p>
        </w:tc>
        <w:tc>
          <w:tcPr>
            <w:tcW w:w="1200" w:type="dxa"/>
            <w:tcBorders>
              <w:top w:val="nil"/>
              <w:left w:val="nil"/>
              <w:bottom w:val="nil"/>
              <w:right w:val="nil"/>
            </w:tcBorders>
            <w:tcMar>
              <w:top w:w="43" w:type="dxa"/>
              <w:left w:w="0" w:type="dxa"/>
              <w:bottom w:w="0" w:type="dxa"/>
              <w:right w:w="0" w:type="dxa"/>
            </w:tcMar>
            <w:vAlign w:val="bottom"/>
          </w:tcPr>
          <w:p w14:paraId="6E419D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3CB6D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23F3989" w14:textId="77777777" w:rsidR="00D76297" w:rsidRDefault="004126E9" w:rsidP="0074436B">
            <w:r>
              <w:t>15 372 000</w:t>
            </w:r>
          </w:p>
        </w:tc>
        <w:tc>
          <w:tcPr>
            <w:tcW w:w="180" w:type="dxa"/>
            <w:tcBorders>
              <w:top w:val="nil"/>
              <w:left w:val="nil"/>
              <w:bottom w:val="nil"/>
              <w:right w:val="nil"/>
            </w:tcBorders>
            <w:tcMar>
              <w:top w:w="43" w:type="dxa"/>
              <w:left w:w="0" w:type="dxa"/>
              <w:bottom w:w="0" w:type="dxa"/>
              <w:right w:w="0" w:type="dxa"/>
            </w:tcMar>
            <w:vAlign w:val="bottom"/>
          </w:tcPr>
          <w:p w14:paraId="0E8F18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99CDE3" w14:textId="77777777" w:rsidR="00D76297" w:rsidRDefault="004126E9" w:rsidP="0074436B">
            <w:r>
              <w:t>91 198 000</w:t>
            </w:r>
          </w:p>
        </w:tc>
      </w:tr>
      <w:tr w:rsidR="00D76297" w14:paraId="74D85082"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9E08081" w14:textId="77777777" w:rsidR="00D76297" w:rsidRDefault="004126E9" w:rsidP="0074436B">
            <w:r>
              <w:t>4481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4AE841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60D762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7A7C9B" w14:textId="77777777" w:rsidR="00D76297" w:rsidRDefault="004126E9" w:rsidP="0074436B">
            <w:r>
              <w:t>Salg av klimakvoter:</w:t>
            </w:r>
          </w:p>
        </w:tc>
        <w:tc>
          <w:tcPr>
            <w:tcW w:w="1200" w:type="dxa"/>
            <w:tcBorders>
              <w:top w:val="nil"/>
              <w:left w:val="nil"/>
              <w:bottom w:val="nil"/>
              <w:right w:val="nil"/>
            </w:tcBorders>
            <w:tcMar>
              <w:top w:w="43" w:type="dxa"/>
              <w:left w:w="0" w:type="dxa"/>
              <w:bottom w:w="0" w:type="dxa"/>
              <w:right w:w="0" w:type="dxa"/>
            </w:tcMar>
            <w:vAlign w:val="bottom"/>
          </w:tcPr>
          <w:p w14:paraId="2F0AEF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A1F6C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D8477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DAC9C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D7B0E16" w14:textId="77777777" w:rsidR="00D76297" w:rsidRDefault="00D76297" w:rsidP="0074436B"/>
        </w:tc>
      </w:tr>
      <w:tr w:rsidR="00D76297" w14:paraId="532BAC2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995886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9FD1E1"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5643907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0AC687" w14:textId="77777777" w:rsidR="00D76297" w:rsidRDefault="004126E9" w:rsidP="0074436B">
            <w:r>
              <w:t>Salgsinntekter</w:t>
            </w:r>
          </w:p>
        </w:tc>
        <w:tc>
          <w:tcPr>
            <w:tcW w:w="1200" w:type="dxa"/>
            <w:tcBorders>
              <w:top w:val="nil"/>
              <w:left w:val="nil"/>
              <w:bottom w:val="nil"/>
              <w:right w:val="nil"/>
            </w:tcBorders>
            <w:tcMar>
              <w:top w:w="43" w:type="dxa"/>
              <w:left w:w="0" w:type="dxa"/>
              <w:bottom w:w="0" w:type="dxa"/>
              <w:right w:w="0" w:type="dxa"/>
            </w:tcMar>
            <w:vAlign w:val="bottom"/>
          </w:tcPr>
          <w:p w14:paraId="2D6F0E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9D34F4"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20542B7" w14:textId="77777777" w:rsidR="00D76297" w:rsidRDefault="004126E9" w:rsidP="0074436B">
            <w:r>
              <w:t>2 594 562 000</w:t>
            </w:r>
          </w:p>
        </w:tc>
        <w:tc>
          <w:tcPr>
            <w:tcW w:w="180" w:type="dxa"/>
            <w:tcBorders>
              <w:top w:val="nil"/>
              <w:left w:val="nil"/>
              <w:bottom w:val="nil"/>
              <w:right w:val="nil"/>
            </w:tcBorders>
            <w:tcMar>
              <w:top w:w="43" w:type="dxa"/>
              <w:left w:w="0" w:type="dxa"/>
              <w:bottom w:w="0" w:type="dxa"/>
              <w:right w:w="0" w:type="dxa"/>
            </w:tcMar>
            <w:vAlign w:val="bottom"/>
          </w:tcPr>
          <w:p w14:paraId="7EDD4AA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A86099E" w14:textId="77777777" w:rsidR="00D76297" w:rsidRDefault="004126E9" w:rsidP="0074436B">
            <w:r>
              <w:t>2 594 562 000</w:t>
            </w:r>
          </w:p>
        </w:tc>
      </w:tr>
      <w:tr w:rsidR="00D76297" w14:paraId="6F18D6F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D78C92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DCAE89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C48CA0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7A8591" w14:textId="77777777" w:rsidR="00D76297" w:rsidRDefault="004126E9" w:rsidP="0074436B">
            <w:r>
              <w:t>Sum Klima- og miljødepartementet</w:t>
            </w:r>
          </w:p>
        </w:tc>
        <w:tc>
          <w:tcPr>
            <w:tcW w:w="1200" w:type="dxa"/>
            <w:tcBorders>
              <w:top w:val="nil"/>
              <w:left w:val="nil"/>
              <w:bottom w:val="nil"/>
              <w:right w:val="nil"/>
            </w:tcBorders>
            <w:tcMar>
              <w:top w:w="43" w:type="dxa"/>
              <w:left w:w="0" w:type="dxa"/>
              <w:bottom w:w="0" w:type="dxa"/>
              <w:right w:w="0" w:type="dxa"/>
            </w:tcMar>
            <w:vAlign w:val="bottom"/>
          </w:tcPr>
          <w:p w14:paraId="4A62F98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0B483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5DF66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5B511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8430B64" w14:textId="77777777" w:rsidR="00D76297" w:rsidRDefault="004126E9" w:rsidP="0074436B">
            <w:r>
              <w:t>2 879 433 000</w:t>
            </w:r>
          </w:p>
        </w:tc>
      </w:tr>
      <w:tr w:rsidR="00D76297" w14:paraId="1E63982A"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26FBA131" w14:textId="77777777" w:rsidR="00D76297" w:rsidRDefault="004126E9">
            <w:pPr>
              <w:pStyle w:val="tittel-gulbok2"/>
            </w:pPr>
            <w:r>
              <w:rPr>
                <w:spacing w:val="21"/>
                <w:w w:val="100"/>
                <w:sz w:val="21"/>
                <w:szCs w:val="21"/>
              </w:rPr>
              <w:lastRenderedPageBreak/>
              <w:t>Finansdepartementet</w:t>
            </w:r>
          </w:p>
        </w:tc>
      </w:tr>
      <w:tr w:rsidR="00D76297" w14:paraId="3A8EF742"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DD1420C" w14:textId="77777777" w:rsidR="00D76297" w:rsidRDefault="004126E9" w:rsidP="0074436B">
            <w:r>
              <w:t>4600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FDFA87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24DC80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005BC3" w14:textId="77777777" w:rsidR="00D76297" w:rsidRDefault="004126E9" w:rsidP="0074436B">
            <w:r>
              <w:t>Finansdepartementet:</w:t>
            </w:r>
          </w:p>
        </w:tc>
        <w:tc>
          <w:tcPr>
            <w:tcW w:w="1200" w:type="dxa"/>
            <w:tcBorders>
              <w:top w:val="nil"/>
              <w:left w:val="nil"/>
              <w:bottom w:val="nil"/>
              <w:right w:val="nil"/>
            </w:tcBorders>
            <w:tcMar>
              <w:top w:w="43" w:type="dxa"/>
              <w:left w:w="0" w:type="dxa"/>
              <w:bottom w:w="0" w:type="dxa"/>
              <w:right w:w="0" w:type="dxa"/>
            </w:tcMar>
            <w:vAlign w:val="bottom"/>
          </w:tcPr>
          <w:p w14:paraId="21CD14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A3782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1444F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A2F11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091C49" w14:textId="77777777" w:rsidR="00D76297" w:rsidRDefault="00D76297" w:rsidP="0074436B"/>
        </w:tc>
      </w:tr>
      <w:tr w:rsidR="00D76297" w14:paraId="7627D6A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9B0778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1E6DDCC"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30D7ADD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348C3C" w14:textId="77777777" w:rsidR="00D76297" w:rsidRDefault="004126E9" w:rsidP="0074436B">
            <w:r>
              <w:t>Diverse refusjoner</w:t>
            </w:r>
          </w:p>
        </w:tc>
        <w:tc>
          <w:tcPr>
            <w:tcW w:w="1200" w:type="dxa"/>
            <w:tcBorders>
              <w:top w:val="nil"/>
              <w:left w:val="nil"/>
              <w:bottom w:val="nil"/>
              <w:right w:val="nil"/>
            </w:tcBorders>
            <w:tcMar>
              <w:top w:w="43" w:type="dxa"/>
              <w:left w:w="0" w:type="dxa"/>
              <w:bottom w:w="0" w:type="dxa"/>
              <w:right w:w="0" w:type="dxa"/>
            </w:tcMar>
            <w:vAlign w:val="bottom"/>
          </w:tcPr>
          <w:p w14:paraId="43F4BB0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B8D91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46CE208" w14:textId="77777777" w:rsidR="00D76297" w:rsidRDefault="004126E9" w:rsidP="0074436B">
            <w:r>
              <w:t>50 000</w:t>
            </w:r>
          </w:p>
        </w:tc>
        <w:tc>
          <w:tcPr>
            <w:tcW w:w="180" w:type="dxa"/>
            <w:tcBorders>
              <w:top w:val="nil"/>
              <w:left w:val="nil"/>
              <w:bottom w:val="nil"/>
              <w:right w:val="nil"/>
            </w:tcBorders>
            <w:tcMar>
              <w:top w:w="43" w:type="dxa"/>
              <w:left w:w="0" w:type="dxa"/>
              <w:bottom w:w="0" w:type="dxa"/>
              <w:right w:w="0" w:type="dxa"/>
            </w:tcMar>
            <w:vAlign w:val="bottom"/>
          </w:tcPr>
          <w:p w14:paraId="502819D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74D54E" w14:textId="77777777" w:rsidR="00D76297" w:rsidRDefault="004126E9" w:rsidP="0074436B">
            <w:r>
              <w:t>50 000</w:t>
            </w:r>
          </w:p>
        </w:tc>
      </w:tr>
      <w:tr w:rsidR="00D76297" w14:paraId="49574A6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1625274" w14:textId="77777777" w:rsidR="00D76297" w:rsidRDefault="004126E9" w:rsidP="0074436B">
            <w:r>
              <w:t>4602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402162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F1923F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86C634" w14:textId="77777777" w:rsidR="00D76297" w:rsidRDefault="004126E9" w:rsidP="0074436B">
            <w:r>
              <w:t>Finanstilsynet:</w:t>
            </w:r>
          </w:p>
        </w:tc>
        <w:tc>
          <w:tcPr>
            <w:tcW w:w="1200" w:type="dxa"/>
            <w:tcBorders>
              <w:top w:val="nil"/>
              <w:left w:val="nil"/>
              <w:bottom w:val="nil"/>
              <w:right w:val="nil"/>
            </w:tcBorders>
            <w:tcMar>
              <w:top w:w="43" w:type="dxa"/>
              <w:left w:w="0" w:type="dxa"/>
              <w:bottom w:w="0" w:type="dxa"/>
              <w:right w:w="0" w:type="dxa"/>
            </w:tcMar>
            <w:vAlign w:val="bottom"/>
          </w:tcPr>
          <w:p w14:paraId="476E87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45358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8231D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30F2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C4A76A" w14:textId="77777777" w:rsidR="00D76297" w:rsidRDefault="00D76297" w:rsidP="0074436B"/>
        </w:tc>
      </w:tr>
      <w:tr w:rsidR="00D76297" w14:paraId="116837E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4CF04E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FCBCF6"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6EE9DA1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5FC0EE" w14:textId="77777777" w:rsidR="00D76297" w:rsidRDefault="004126E9" w:rsidP="0074436B">
            <w:r>
              <w:t>Saksbehandlingsgebyr</w:t>
            </w:r>
          </w:p>
        </w:tc>
        <w:tc>
          <w:tcPr>
            <w:tcW w:w="1200" w:type="dxa"/>
            <w:tcBorders>
              <w:top w:val="nil"/>
              <w:left w:val="nil"/>
              <w:bottom w:val="nil"/>
              <w:right w:val="nil"/>
            </w:tcBorders>
            <w:tcMar>
              <w:top w:w="43" w:type="dxa"/>
              <w:left w:w="0" w:type="dxa"/>
              <w:bottom w:w="0" w:type="dxa"/>
              <w:right w:w="0" w:type="dxa"/>
            </w:tcMar>
            <w:vAlign w:val="bottom"/>
          </w:tcPr>
          <w:p w14:paraId="20791C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4A942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523CC49" w14:textId="77777777" w:rsidR="00D76297" w:rsidRDefault="004126E9" w:rsidP="0074436B">
            <w:r>
              <w:t>13 200 000</w:t>
            </w:r>
          </w:p>
        </w:tc>
        <w:tc>
          <w:tcPr>
            <w:tcW w:w="180" w:type="dxa"/>
            <w:tcBorders>
              <w:top w:val="nil"/>
              <w:left w:val="nil"/>
              <w:bottom w:val="nil"/>
              <w:right w:val="nil"/>
            </w:tcBorders>
            <w:tcMar>
              <w:top w:w="43" w:type="dxa"/>
              <w:left w:w="0" w:type="dxa"/>
              <w:bottom w:w="0" w:type="dxa"/>
              <w:right w:w="0" w:type="dxa"/>
            </w:tcMar>
            <w:vAlign w:val="bottom"/>
          </w:tcPr>
          <w:p w14:paraId="4960ADA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F22AFF" w14:textId="77777777" w:rsidR="00D76297" w:rsidRDefault="00D76297" w:rsidP="0074436B"/>
        </w:tc>
      </w:tr>
      <w:tr w:rsidR="00D76297" w14:paraId="58F27FB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63471E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02897B"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4D60F00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E4124F" w14:textId="77777777" w:rsidR="00D76297" w:rsidRDefault="004126E9" w:rsidP="0074436B">
            <w:r>
              <w:t>Vinningsavståelse og overtredelsesgebyr mv.</w:t>
            </w:r>
          </w:p>
        </w:tc>
        <w:tc>
          <w:tcPr>
            <w:tcW w:w="1200" w:type="dxa"/>
            <w:tcBorders>
              <w:top w:val="nil"/>
              <w:left w:val="nil"/>
              <w:bottom w:val="nil"/>
              <w:right w:val="nil"/>
            </w:tcBorders>
            <w:tcMar>
              <w:top w:w="43" w:type="dxa"/>
              <w:left w:w="0" w:type="dxa"/>
              <w:bottom w:w="0" w:type="dxa"/>
              <w:right w:w="0" w:type="dxa"/>
            </w:tcMar>
            <w:vAlign w:val="bottom"/>
          </w:tcPr>
          <w:p w14:paraId="3A9F20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A1BF5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935CBB7" w14:textId="77777777" w:rsidR="00D76297" w:rsidRDefault="004126E9" w:rsidP="0074436B">
            <w:r>
              <w:t>500 000</w:t>
            </w:r>
          </w:p>
        </w:tc>
        <w:tc>
          <w:tcPr>
            <w:tcW w:w="180" w:type="dxa"/>
            <w:tcBorders>
              <w:top w:val="nil"/>
              <w:left w:val="nil"/>
              <w:bottom w:val="nil"/>
              <w:right w:val="nil"/>
            </w:tcBorders>
            <w:tcMar>
              <w:top w:w="43" w:type="dxa"/>
              <w:left w:w="0" w:type="dxa"/>
              <w:bottom w:w="0" w:type="dxa"/>
              <w:right w:w="0" w:type="dxa"/>
            </w:tcMar>
            <w:vAlign w:val="bottom"/>
          </w:tcPr>
          <w:p w14:paraId="0FD4E8E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5F87D79" w14:textId="77777777" w:rsidR="00D76297" w:rsidRDefault="004126E9" w:rsidP="0074436B">
            <w:r>
              <w:t>13 700 000</w:t>
            </w:r>
          </w:p>
        </w:tc>
      </w:tr>
      <w:tr w:rsidR="00D76297" w14:paraId="56AA70D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A19A980" w14:textId="77777777" w:rsidR="00D76297" w:rsidRDefault="004126E9" w:rsidP="0074436B">
            <w:r>
              <w:t>4605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5888B8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25DE0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66D5332" w14:textId="77777777" w:rsidR="00D76297" w:rsidRDefault="004126E9" w:rsidP="0074436B">
            <w:r>
              <w:t>Direktoratet for forvaltning og økonomistyring:</w:t>
            </w:r>
          </w:p>
        </w:tc>
        <w:tc>
          <w:tcPr>
            <w:tcW w:w="1200" w:type="dxa"/>
            <w:tcBorders>
              <w:top w:val="nil"/>
              <w:left w:val="nil"/>
              <w:bottom w:val="nil"/>
              <w:right w:val="nil"/>
            </w:tcBorders>
            <w:tcMar>
              <w:top w:w="43" w:type="dxa"/>
              <w:left w:w="0" w:type="dxa"/>
              <w:bottom w:w="0" w:type="dxa"/>
              <w:right w:w="0" w:type="dxa"/>
            </w:tcMar>
            <w:vAlign w:val="bottom"/>
          </w:tcPr>
          <w:p w14:paraId="1B1D77E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8D075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15EB6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7ABB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727976" w14:textId="77777777" w:rsidR="00D76297" w:rsidRDefault="00D76297" w:rsidP="0074436B"/>
        </w:tc>
      </w:tr>
      <w:tr w:rsidR="00D76297" w14:paraId="714E545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3B6F0A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C3BBBC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AA0354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280F01" w14:textId="77777777" w:rsidR="00D76297" w:rsidRDefault="004126E9" w:rsidP="0074436B">
            <w:r>
              <w:t>Økonomitjenester</w:t>
            </w:r>
          </w:p>
        </w:tc>
        <w:tc>
          <w:tcPr>
            <w:tcW w:w="1200" w:type="dxa"/>
            <w:tcBorders>
              <w:top w:val="nil"/>
              <w:left w:val="nil"/>
              <w:bottom w:val="nil"/>
              <w:right w:val="nil"/>
            </w:tcBorders>
            <w:tcMar>
              <w:top w:w="43" w:type="dxa"/>
              <w:left w:w="0" w:type="dxa"/>
              <w:bottom w:w="0" w:type="dxa"/>
              <w:right w:w="0" w:type="dxa"/>
            </w:tcMar>
            <w:vAlign w:val="bottom"/>
          </w:tcPr>
          <w:p w14:paraId="0ED44D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B4445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BAF297A" w14:textId="77777777" w:rsidR="00D76297" w:rsidRDefault="004126E9" w:rsidP="0074436B">
            <w:r>
              <w:t>166 400 000</w:t>
            </w:r>
          </w:p>
        </w:tc>
        <w:tc>
          <w:tcPr>
            <w:tcW w:w="180" w:type="dxa"/>
            <w:tcBorders>
              <w:top w:val="nil"/>
              <w:left w:val="nil"/>
              <w:bottom w:val="nil"/>
              <w:right w:val="nil"/>
            </w:tcBorders>
            <w:tcMar>
              <w:top w:w="43" w:type="dxa"/>
              <w:left w:w="0" w:type="dxa"/>
              <w:bottom w:w="0" w:type="dxa"/>
              <w:right w:w="0" w:type="dxa"/>
            </w:tcMar>
            <w:vAlign w:val="bottom"/>
          </w:tcPr>
          <w:p w14:paraId="09D7260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DAE34A" w14:textId="77777777" w:rsidR="00D76297" w:rsidRDefault="00D76297" w:rsidP="0074436B"/>
        </w:tc>
      </w:tr>
      <w:tr w:rsidR="00D76297" w14:paraId="068249E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50577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DC17086"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106859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3EF10F" w14:textId="77777777" w:rsidR="00D76297" w:rsidRDefault="004126E9" w:rsidP="0074436B">
            <w:r>
              <w:t>Opplæringskontoret OK stat</w:t>
            </w:r>
          </w:p>
        </w:tc>
        <w:tc>
          <w:tcPr>
            <w:tcW w:w="1200" w:type="dxa"/>
            <w:tcBorders>
              <w:top w:val="nil"/>
              <w:left w:val="nil"/>
              <w:bottom w:val="nil"/>
              <w:right w:val="nil"/>
            </w:tcBorders>
            <w:tcMar>
              <w:top w:w="43" w:type="dxa"/>
              <w:left w:w="0" w:type="dxa"/>
              <w:bottom w:w="0" w:type="dxa"/>
              <w:right w:w="0" w:type="dxa"/>
            </w:tcMar>
            <w:vAlign w:val="bottom"/>
          </w:tcPr>
          <w:p w14:paraId="13B276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080E8A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C6B1668" w14:textId="77777777" w:rsidR="00D76297" w:rsidRDefault="004126E9" w:rsidP="0074436B">
            <w:r>
              <w:t>17 200 000</w:t>
            </w:r>
          </w:p>
        </w:tc>
        <w:tc>
          <w:tcPr>
            <w:tcW w:w="180" w:type="dxa"/>
            <w:tcBorders>
              <w:top w:val="nil"/>
              <w:left w:val="nil"/>
              <w:bottom w:val="nil"/>
              <w:right w:val="nil"/>
            </w:tcBorders>
            <w:tcMar>
              <w:top w:w="43" w:type="dxa"/>
              <w:left w:w="0" w:type="dxa"/>
              <w:bottom w:w="0" w:type="dxa"/>
              <w:right w:w="0" w:type="dxa"/>
            </w:tcMar>
            <w:vAlign w:val="bottom"/>
          </w:tcPr>
          <w:p w14:paraId="23475A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5F9FCE" w14:textId="77777777" w:rsidR="00D76297" w:rsidRDefault="004126E9" w:rsidP="0074436B">
            <w:r>
              <w:t>183 600 000</w:t>
            </w:r>
          </w:p>
        </w:tc>
      </w:tr>
      <w:tr w:rsidR="00D76297" w14:paraId="50166B2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F5AC364" w14:textId="77777777" w:rsidR="00D76297" w:rsidRDefault="004126E9" w:rsidP="0074436B">
            <w:r>
              <w:t>4610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806B94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4FFC75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8F44EC" w14:textId="77777777" w:rsidR="00D76297" w:rsidRDefault="004126E9" w:rsidP="0074436B">
            <w:r>
              <w:t>Tolletaten:</w:t>
            </w:r>
          </w:p>
        </w:tc>
        <w:tc>
          <w:tcPr>
            <w:tcW w:w="1200" w:type="dxa"/>
            <w:tcBorders>
              <w:top w:val="nil"/>
              <w:left w:val="nil"/>
              <w:bottom w:val="nil"/>
              <w:right w:val="nil"/>
            </w:tcBorders>
            <w:tcMar>
              <w:top w:w="43" w:type="dxa"/>
              <w:left w:w="0" w:type="dxa"/>
              <w:bottom w:w="0" w:type="dxa"/>
              <w:right w:w="0" w:type="dxa"/>
            </w:tcMar>
            <w:vAlign w:val="bottom"/>
          </w:tcPr>
          <w:p w14:paraId="6A53F6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1C459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1A630A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A57A7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58147A" w14:textId="77777777" w:rsidR="00D76297" w:rsidRDefault="00D76297" w:rsidP="0074436B"/>
        </w:tc>
      </w:tr>
      <w:tr w:rsidR="00D76297" w14:paraId="39353F9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71A9BE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2DBBEBE"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3313FF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7092E4" w14:textId="77777777" w:rsidR="00D76297" w:rsidRDefault="004126E9" w:rsidP="0074436B">
            <w:r>
              <w:t>Særskilt vederlag for tolltjenester</w:t>
            </w:r>
          </w:p>
        </w:tc>
        <w:tc>
          <w:tcPr>
            <w:tcW w:w="1200" w:type="dxa"/>
            <w:tcBorders>
              <w:top w:val="nil"/>
              <w:left w:val="nil"/>
              <w:bottom w:val="nil"/>
              <w:right w:val="nil"/>
            </w:tcBorders>
            <w:tcMar>
              <w:top w:w="43" w:type="dxa"/>
              <w:left w:w="0" w:type="dxa"/>
              <w:bottom w:w="0" w:type="dxa"/>
              <w:right w:w="0" w:type="dxa"/>
            </w:tcMar>
            <w:vAlign w:val="bottom"/>
          </w:tcPr>
          <w:p w14:paraId="40C027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BF9CA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FEA577D" w14:textId="77777777" w:rsidR="00D76297" w:rsidRDefault="004126E9" w:rsidP="0074436B">
            <w:r>
              <w:t>7 900 000</w:t>
            </w:r>
          </w:p>
        </w:tc>
        <w:tc>
          <w:tcPr>
            <w:tcW w:w="180" w:type="dxa"/>
            <w:tcBorders>
              <w:top w:val="nil"/>
              <w:left w:val="nil"/>
              <w:bottom w:val="nil"/>
              <w:right w:val="nil"/>
            </w:tcBorders>
            <w:tcMar>
              <w:top w:w="43" w:type="dxa"/>
              <w:left w:w="0" w:type="dxa"/>
              <w:bottom w:w="0" w:type="dxa"/>
              <w:right w:w="0" w:type="dxa"/>
            </w:tcMar>
            <w:vAlign w:val="bottom"/>
          </w:tcPr>
          <w:p w14:paraId="7C2B2A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0C62C1" w14:textId="77777777" w:rsidR="00D76297" w:rsidRDefault="00D76297" w:rsidP="0074436B"/>
        </w:tc>
      </w:tr>
      <w:tr w:rsidR="00D76297" w14:paraId="4917BE0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AD51D2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CD56AF"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1C8363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97617E" w14:textId="77777777" w:rsidR="00D76297" w:rsidRDefault="004126E9" w:rsidP="0074436B">
            <w:r>
              <w:t>Andre inntekter</w:t>
            </w:r>
          </w:p>
        </w:tc>
        <w:tc>
          <w:tcPr>
            <w:tcW w:w="1200" w:type="dxa"/>
            <w:tcBorders>
              <w:top w:val="nil"/>
              <w:left w:val="nil"/>
              <w:bottom w:val="nil"/>
              <w:right w:val="nil"/>
            </w:tcBorders>
            <w:tcMar>
              <w:top w:w="43" w:type="dxa"/>
              <w:left w:w="0" w:type="dxa"/>
              <w:bottom w:w="0" w:type="dxa"/>
              <w:right w:w="0" w:type="dxa"/>
            </w:tcMar>
            <w:vAlign w:val="bottom"/>
          </w:tcPr>
          <w:p w14:paraId="0584125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BF648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77F4961" w14:textId="77777777" w:rsidR="00D76297" w:rsidRDefault="004126E9" w:rsidP="0074436B">
            <w:r>
              <w:t>2 300 000</w:t>
            </w:r>
          </w:p>
        </w:tc>
        <w:tc>
          <w:tcPr>
            <w:tcW w:w="180" w:type="dxa"/>
            <w:tcBorders>
              <w:top w:val="nil"/>
              <w:left w:val="nil"/>
              <w:bottom w:val="nil"/>
              <w:right w:val="nil"/>
            </w:tcBorders>
            <w:tcMar>
              <w:top w:w="43" w:type="dxa"/>
              <w:left w:w="0" w:type="dxa"/>
              <w:bottom w:w="0" w:type="dxa"/>
              <w:right w:w="0" w:type="dxa"/>
            </w:tcMar>
            <w:vAlign w:val="bottom"/>
          </w:tcPr>
          <w:p w14:paraId="192F080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52A1D8" w14:textId="77777777" w:rsidR="00D76297" w:rsidRDefault="00D76297" w:rsidP="0074436B"/>
        </w:tc>
      </w:tr>
      <w:tr w:rsidR="00D76297" w14:paraId="0FFD029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EE0DA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3263639"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6BFAD5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E3B401" w14:textId="77777777" w:rsidR="00D76297" w:rsidRDefault="004126E9" w:rsidP="0074436B">
            <w:r>
              <w:t>Diverse refusjoner</w:t>
            </w:r>
          </w:p>
        </w:tc>
        <w:tc>
          <w:tcPr>
            <w:tcW w:w="1200" w:type="dxa"/>
            <w:tcBorders>
              <w:top w:val="nil"/>
              <w:left w:val="nil"/>
              <w:bottom w:val="nil"/>
              <w:right w:val="nil"/>
            </w:tcBorders>
            <w:tcMar>
              <w:top w:w="43" w:type="dxa"/>
              <w:left w:w="0" w:type="dxa"/>
              <w:bottom w:w="0" w:type="dxa"/>
              <w:right w:w="0" w:type="dxa"/>
            </w:tcMar>
            <w:vAlign w:val="bottom"/>
          </w:tcPr>
          <w:p w14:paraId="0A7D3B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58772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9E0C567" w14:textId="77777777" w:rsidR="00D76297" w:rsidRDefault="004126E9" w:rsidP="0074436B">
            <w:r>
              <w:t>1 100 000</w:t>
            </w:r>
          </w:p>
        </w:tc>
        <w:tc>
          <w:tcPr>
            <w:tcW w:w="180" w:type="dxa"/>
            <w:tcBorders>
              <w:top w:val="nil"/>
              <w:left w:val="nil"/>
              <w:bottom w:val="nil"/>
              <w:right w:val="nil"/>
            </w:tcBorders>
            <w:tcMar>
              <w:top w:w="43" w:type="dxa"/>
              <w:left w:w="0" w:type="dxa"/>
              <w:bottom w:w="0" w:type="dxa"/>
              <w:right w:w="0" w:type="dxa"/>
            </w:tcMar>
            <w:vAlign w:val="bottom"/>
          </w:tcPr>
          <w:p w14:paraId="7F01C1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78BD26" w14:textId="77777777" w:rsidR="00D76297" w:rsidRDefault="00D76297" w:rsidP="0074436B"/>
        </w:tc>
      </w:tr>
      <w:tr w:rsidR="00D76297" w14:paraId="7BBD8EC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859460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3DF6FF7" w14:textId="77777777" w:rsidR="00D76297" w:rsidRDefault="004126E9" w:rsidP="0074436B">
            <w:r>
              <w:t>5</w:t>
            </w:r>
          </w:p>
        </w:tc>
        <w:tc>
          <w:tcPr>
            <w:tcW w:w="260" w:type="dxa"/>
            <w:tcBorders>
              <w:top w:val="nil"/>
              <w:left w:val="nil"/>
              <w:bottom w:val="nil"/>
              <w:right w:val="nil"/>
            </w:tcBorders>
            <w:tcMar>
              <w:top w:w="43" w:type="dxa"/>
              <w:left w:w="0" w:type="dxa"/>
              <w:bottom w:w="0" w:type="dxa"/>
              <w:right w:w="0" w:type="dxa"/>
            </w:tcMar>
            <w:vAlign w:val="bottom"/>
          </w:tcPr>
          <w:p w14:paraId="7DD71FA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0E57FF0" w14:textId="77777777" w:rsidR="00D76297" w:rsidRDefault="004126E9" w:rsidP="0074436B">
            <w:r>
              <w:t>Refusjon fra Avinor AS</w:t>
            </w:r>
          </w:p>
        </w:tc>
        <w:tc>
          <w:tcPr>
            <w:tcW w:w="1200" w:type="dxa"/>
            <w:tcBorders>
              <w:top w:val="nil"/>
              <w:left w:val="nil"/>
              <w:bottom w:val="nil"/>
              <w:right w:val="nil"/>
            </w:tcBorders>
            <w:tcMar>
              <w:top w:w="43" w:type="dxa"/>
              <w:left w:w="0" w:type="dxa"/>
              <w:bottom w:w="0" w:type="dxa"/>
              <w:right w:w="0" w:type="dxa"/>
            </w:tcMar>
            <w:vAlign w:val="bottom"/>
          </w:tcPr>
          <w:p w14:paraId="3F69FE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4A70A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2CF9281" w14:textId="77777777" w:rsidR="00D76297" w:rsidRDefault="004126E9" w:rsidP="0074436B">
            <w:r>
              <w:t>26 800 000</w:t>
            </w:r>
          </w:p>
        </w:tc>
        <w:tc>
          <w:tcPr>
            <w:tcW w:w="180" w:type="dxa"/>
            <w:tcBorders>
              <w:top w:val="nil"/>
              <w:left w:val="nil"/>
              <w:bottom w:val="nil"/>
              <w:right w:val="nil"/>
            </w:tcBorders>
            <w:tcMar>
              <w:top w:w="43" w:type="dxa"/>
              <w:left w:w="0" w:type="dxa"/>
              <w:bottom w:w="0" w:type="dxa"/>
              <w:right w:w="0" w:type="dxa"/>
            </w:tcMar>
            <w:vAlign w:val="bottom"/>
          </w:tcPr>
          <w:p w14:paraId="1034135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D5C399" w14:textId="77777777" w:rsidR="00D76297" w:rsidRDefault="00D76297" w:rsidP="0074436B"/>
        </w:tc>
      </w:tr>
      <w:tr w:rsidR="00D76297" w14:paraId="765B04C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21AA1F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C33899"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565F19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56AEA5" w14:textId="77777777" w:rsidR="00D76297" w:rsidRDefault="004126E9" w:rsidP="0074436B">
            <w:r>
              <w:t>Tvangsmulkt og overtredelsesgebyr</w:t>
            </w:r>
          </w:p>
        </w:tc>
        <w:tc>
          <w:tcPr>
            <w:tcW w:w="1200" w:type="dxa"/>
            <w:tcBorders>
              <w:top w:val="nil"/>
              <w:left w:val="nil"/>
              <w:bottom w:val="nil"/>
              <w:right w:val="nil"/>
            </w:tcBorders>
            <w:tcMar>
              <w:top w:w="43" w:type="dxa"/>
              <w:left w:w="0" w:type="dxa"/>
              <w:bottom w:w="0" w:type="dxa"/>
              <w:right w:w="0" w:type="dxa"/>
            </w:tcMar>
            <w:vAlign w:val="bottom"/>
          </w:tcPr>
          <w:p w14:paraId="2D769F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DB37E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6FB963F" w14:textId="77777777" w:rsidR="00D76297" w:rsidRDefault="004126E9" w:rsidP="0074436B">
            <w:r>
              <w:t>23 000 000</w:t>
            </w:r>
          </w:p>
        </w:tc>
        <w:tc>
          <w:tcPr>
            <w:tcW w:w="180" w:type="dxa"/>
            <w:tcBorders>
              <w:top w:val="nil"/>
              <w:left w:val="nil"/>
              <w:bottom w:val="nil"/>
              <w:right w:val="nil"/>
            </w:tcBorders>
            <w:tcMar>
              <w:top w:w="43" w:type="dxa"/>
              <w:left w:w="0" w:type="dxa"/>
              <w:bottom w:w="0" w:type="dxa"/>
              <w:right w:w="0" w:type="dxa"/>
            </w:tcMar>
            <w:vAlign w:val="bottom"/>
          </w:tcPr>
          <w:p w14:paraId="7CBFAAC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068CF9" w14:textId="77777777" w:rsidR="00D76297" w:rsidRDefault="004126E9" w:rsidP="0074436B">
            <w:r>
              <w:t>61 100 000</w:t>
            </w:r>
          </w:p>
        </w:tc>
      </w:tr>
      <w:tr w:rsidR="00D76297" w14:paraId="5D56AF4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CD3E5DF" w14:textId="77777777" w:rsidR="00D76297" w:rsidRDefault="004126E9" w:rsidP="0074436B">
            <w:r>
              <w:t>4618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82654E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19336C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A90725" w14:textId="77777777" w:rsidR="00D76297" w:rsidRDefault="004126E9" w:rsidP="0074436B">
            <w:r>
              <w:t>Skatteetaten:</w:t>
            </w:r>
          </w:p>
        </w:tc>
        <w:tc>
          <w:tcPr>
            <w:tcW w:w="1200" w:type="dxa"/>
            <w:tcBorders>
              <w:top w:val="nil"/>
              <w:left w:val="nil"/>
              <w:bottom w:val="nil"/>
              <w:right w:val="nil"/>
            </w:tcBorders>
            <w:tcMar>
              <w:top w:w="43" w:type="dxa"/>
              <w:left w:w="0" w:type="dxa"/>
              <w:bottom w:w="0" w:type="dxa"/>
              <w:right w:w="0" w:type="dxa"/>
            </w:tcMar>
            <w:vAlign w:val="bottom"/>
          </w:tcPr>
          <w:p w14:paraId="3A83FF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F3115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BEC28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ED66B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8AA7DE" w14:textId="77777777" w:rsidR="00D76297" w:rsidRDefault="00D76297" w:rsidP="0074436B"/>
        </w:tc>
      </w:tr>
      <w:tr w:rsidR="00D76297" w14:paraId="6B84C5D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18E7F5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B8434A"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1FA2C1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579A599" w14:textId="77777777" w:rsidR="00D76297" w:rsidRDefault="004126E9" w:rsidP="0074436B">
            <w:r>
              <w:t>Refunderte utleggs- og tinglysingsgebyr</w:t>
            </w:r>
          </w:p>
        </w:tc>
        <w:tc>
          <w:tcPr>
            <w:tcW w:w="1200" w:type="dxa"/>
            <w:tcBorders>
              <w:top w:val="nil"/>
              <w:left w:val="nil"/>
              <w:bottom w:val="nil"/>
              <w:right w:val="nil"/>
            </w:tcBorders>
            <w:tcMar>
              <w:top w:w="43" w:type="dxa"/>
              <w:left w:w="0" w:type="dxa"/>
              <w:bottom w:w="0" w:type="dxa"/>
              <w:right w:w="0" w:type="dxa"/>
            </w:tcMar>
            <w:vAlign w:val="bottom"/>
          </w:tcPr>
          <w:p w14:paraId="36D2D0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948F6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E4DDC92" w14:textId="77777777" w:rsidR="00D76297" w:rsidRDefault="004126E9" w:rsidP="0074436B">
            <w:r>
              <w:t>42 000 000</w:t>
            </w:r>
          </w:p>
        </w:tc>
        <w:tc>
          <w:tcPr>
            <w:tcW w:w="180" w:type="dxa"/>
            <w:tcBorders>
              <w:top w:val="nil"/>
              <w:left w:val="nil"/>
              <w:bottom w:val="nil"/>
              <w:right w:val="nil"/>
            </w:tcBorders>
            <w:tcMar>
              <w:top w:w="43" w:type="dxa"/>
              <w:left w:w="0" w:type="dxa"/>
              <w:bottom w:w="0" w:type="dxa"/>
              <w:right w:w="0" w:type="dxa"/>
            </w:tcMar>
            <w:vAlign w:val="bottom"/>
          </w:tcPr>
          <w:p w14:paraId="3C13C6C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BE6064" w14:textId="77777777" w:rsidR="00D76297" w:rsidRDefault="00D76297" w:rsidP="0074436B"/>
        </w:tc>
      </w:tr>
      <w:tr w:rsidR="00D76297" w14:paraId="3733A68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FA6264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16C6DD" w14:textId="77777777" w:rsidR="00D76297" w:rsidRDefault="004126E9" w:rsidP="0074436B">
            <w:r>
              <w:t>3</w:t>
            </w:r>
          </w:p>
        </w:tc>
        <w:tc>
          <w:tcPr>
            <w:tcW w:w="260" w:type="dxa"/>
            <w:tcBorders>
              <w:top w:val="nil"/>
              <w:left w:val="nil"/>
              <w:bottom w:val="nil"/>
              <w:right w:val="nil"/>
            </w:tcBorders>
            <w:tcMar>
              <w:top w:w="43" w:type="dxa"/>
              <w:left w:w="0" w:type="dxa"/>
              <w:bottom w:w="0" w:type="dxa"/>
              <w:right w:w="0" w:type="dxa"/>
            </w:tcMar>
            <w:vAlign w:val="bottom"/>
          </w:tcPr>
          <w:p w14:paraId="78D7BCB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6E92D1" w14:textId="77777777" w:rsidR="00D76297" w:rsidRDefault="004126E9" w:rsidP="0074436B">
            <w:r>
              <w:t>Andre inntekter</w:t>
            </w:r>
          </w:p>
        </w:tc>
        <w:tc>
          <w:tcPr>
            <w:tcW w:w="1200" w:type="dxa"/>
            <w:tcBorders>
              <w:top w:val="nil"/>
              <w:left w:val="nil"/>
              <w:bottom w:val="nil"/>
              <w:right w:val="nil"/>
            </w:tcBorders>
            <w:tcMar>
              <w:top w:w="43" w:type="dxa"/>
              <w:left w:w="0" w:type="dxa"/>
              <w:bottom w:w="0" w:type="dxa"/>
              <w:right w:w="0" w:type="dxa"/>
            </w:tcMar>
            <w:vAlign w:val="bottom"/>
          </w:tcPr>
          <w:p w14:paraId="38031E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B759F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7033DA9" w14:textId="77777777" w:rsidR="00D76297" w:rsidRDefault="004126E9" w:rsidP="0074436B">
            <w:r>
              <w:t>6 500 000</w:t>
            </w:r>
          </w:p>
        </w:tc>
        <w:tc>
          <w:tcPr>
            <w:tcW w:w="180" w:type="dxa"/>
            <w:tcBorders>
              <w:top w:val="nil"/>
              <w:left w:val="nil"/>
              <w:bottom w:val="nil"/>
              <w:right w:val="nil"/>
            </w:tcBorders>
            <w:tcMar>
              <w:top w:w="43" w:type="dxa"/>
              <w:left w:w="0" w:type="dxa"/>
              <w:bottom w:w="0" w:type="dxa"/>
              <w:right w:w="0" w:type="dxa"/>
            </w:tcMar>
            <w:vAlign w:val="bottom"/>
          </w:tcPr>
          <w:p w14:paraId="726149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504354" w14:textId="77777777" w:rsidR="00D76297" w:rsidRDefault="00D76297" w:rsidP="0074436B"/>
        </w:tc>
      </w:tr>
      <w:tr w:rsidR="00D76297" w14:paraId="0049277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388B86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F161637" w14:textId="77777777" w:rsidR="00D76297" w:rsidRDefault="004126E9" w:rsidP="0074436B">
            <w:r>
              <w:t>5</w:t>
            </w:r>
          </w:p>
        </w:tc>
        <w:tc>
          <w:tcPr>
            <w:tcW w:w="260" w:type="dxa"/>
            <w:tcBorders>
              <w:top w:val="nil"/>
              <w:left w:val="nil"/>
              <w:bottom w:val="nil"/>
              <w:right w:val="nil"/>
            </w:tcBorders>
            <w:tcMar>
              <w:top w:w="43" w:type="dxa"/>
              <w:left w:w="0" w:type="dxa"/>
              <w:bottom w:w="0" w:type="dxa"/>
              <w:right w:w="0" w:type="dxa"/>
            </w:tcMar>
            <w:vAlign w:val="bottom"/>
          </w:tcPr>
          <w:p w14:paraId="4D5EFF9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07F315F" w14:textId="77777777" w:rsidR="00D76297" w:rsidRDefault="004126E9" w:rsidP="0074436B">
            <w:r>
              <w:t>Gebyr for utleggsforretninger</w:t>
            </w:r>
          </w:p>
        </w:tc>
        <w:tc>
          <w:tcPr>
            <w:tcW w:w="1200" w:type="dxa"/>
            <w:tcBorders>
              <w:top w:val="nil"/>
              <w:left w:val="nil"/>
              <w:bottom w:val="nil"/>
              <w:right w:val="nil"/>
            </w:tcBorders>
            <w:tcMar>
              <w:top w:w="43" w:type="dxa"/>
              <w:left w:w="0" w:type="dxa"/>
              <w:bottom w:w="0" w:type="dxa"/>
              <w:right w:w="0" w:type="dxa"/>
            </w:tcMar>
            <w:vAlign w:val="bottom"/>
          </w:tcPr>
          <w:p w14:paraId="3A95DF3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A1AC7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F62C08E" w14:textId="77777777" w:rsidR="00D76297" w:rsidRDefault="004126E9" w:rsidP="0074436B">
            <w:r>
              <w:t>109 000 000</w:t>
            </w:r>
          </w:p>
        </w:tc>
        <w:tc>
          <w:tcPr>
            <w:tcW w:w="180" w:type="dxa"/>
            <w:tcBorders>
              <w:top w:val="nil"/>
              <w:left w:val="nil"/>
              <w:bottom w:val="nil"/>
              <w:right w:val="nil"/>
            </w:tcBorders>
            <w:tcMar>
              <w:top w:w="43" w:type="dxa"/>
              <w:left w:w="0" w:type="dxa"/>
              <w:bottom w:w="0" w:type="dxa"/>
              <w:right w:w="0" w:type="dxa"/>
            </w:tcMar>
            <w:vAlign w:val="bottom"/>
          </w:tcPr>
          <w:p w14:paraId="7A81C13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DDDBE1" w14:textId="77777777" w:rsidR="00D76297" w:rsidRDefault="00D76297" w:rsidP="0074436B"/>
        </w:tc>
      </w:tr>
      <w:tr w:rsidR="00D76297" w14:paraId="16A5162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17C138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067305" w14:textId="77777777" w:rsidR="00D76297" w:rsidRDefault="004126E9" w:rsidP="0074436B">
            <w:r>
              <w:t>7</w:t>
            </w:r>
          </w:p>
        </w:tc>
        <w:tc>
          <w:tcPr>
            <w:tcW w:w="260" w:type="dxa"/>
            <w:tcBorders>
              <w:top w:val="nil"/>
              <w:left w:val="nil"/>
              <w:bottom w:val="nil"/>
              <w:right w:val="nil"/>
            </w:tcBorders>
            <w:tcMar>
              <w:top w:w="43" w:type="dxa"/>
              <w:left w:w="0" w:type="dxa"/>
              <w:bottom w:w="0" w:type="dxa"/>
              <w:right w:w="0" w:type="dxa"/>
            </w:tcMar>
            <w:vAlign w:val="bottom"/>
          </w:tcPr>
          <w:p w14:paraId="72775F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9808B1" w14:textId="77777777" w:rsidR="00D76297" w:rsidRDefault="004126E9" w:rsidP="0074436B">
            <w:r>
              <w:t>Gebyr for bindende forhåndsuttalelser</w:t>
            </w:r>
          </w:p>
        </w:tc>
        <w:tc>
          <w:tcPr>
            <w:tcW w:w="1200" w:type="dxa"/>
            <w:tcBorders>
              <w:top w:val="nil"/>
              <w:left w:val="nil"/>
              <w:bottom w:val="nil"/>
              <w:right w:val="nil"/>
            </w:tcBorders>
            <w:tcMar>
              <w:top w:w="43" w:type="dxa"/>
              <w:left w:w="0" w:type="dxa"/>
              <w:bottom w:w="0" w:type="dxa"/>
              <w:right w:w="0" w:type="dxa"/>
            </w:tcMar>
            <w:vAlign w:val="bottom"/>
          </w:tcPr>
          <w:p w14:paraId="2B9261E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C3324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06C0F87" w14:textId="77777777" w:rsidR="00D76297" w:rsidRDefault="004126E9" w:rsidP="0074436B">
            <w:r>
              <w:t>5 000 000</w:t>
            </w:r>
          </w:p>
        </w:tc>
        <w:tc>
          <w:tcPr>
            <w:tcW w:w="180" w:type="dxa"/>
            <w:tcBorders>
              <w:top w:val="nil"/>
              <w:left w:val="nil"/>
              <w:bottom w:val="nil"/>
              <w:right w:val="nil"/>
            </w:tcBorders>
            <w:tcMar>
              <w:top w:w="43" w:type="dxa"/>
              <w:left w:w="0" w:type="dxa"/>
              <w:bottom w:w="0" w:type="dxa"/>
              <w:right w:w="0" w:type="dxa"/>
            </w:tcMar>
            <w:vAlign w:val="bottom"/>
          </w:tcPr>
          <w:p w14:paraId="0C9C8A0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691705" w14:textId="77777777" w:rsidR="00D76297" w:rsidRDefault="00D76297" w:rsidP="0074436B"/>
        </w:tc>
      </w:tr>
      <w:tr w:rsidR="00D76297" w14:paraId="50A71E7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64F890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4951A6" w14:textId="77777777" w:rsidR="00D76297" w:rsidRDefault="004126E9" w:rsidP="0074436B">
            <w:r>
              <w:t>11</w:t>
            </w:r>
          </w:p>
        </w:tc>
        <w:tc>
          <w:tcPr>
            <w:tcW w:w="260" w:type="dxa"/>
            <w:tcBorders>
              <w:top w:val="nil"/>
              <w:left w:val="nil"/>
              <w:bottom w:val="nil"/>
              <w:right w:val="nil"/>
            </w:tcBorders>
            <w:tcMar>
              <w:top w:w="43" w:type="dxa"/>
              <w:left w:w="0" w:type="dxa"/>
              <w:bottom w:w="0" w:type="dxa"/>
              <w:right w:w="0" w:type="dxa"/>
            </w:tcMar>
            <w:vAlign w:val="bottom"/>
          </w:tcPr>
          <w:p w14:paraId="4BCE214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DE05233" w14:textId="77777777" w:rsidR="00D76297" w:rsidRDefault="004126E9" w:rsidP="0074436B">
            <w:r>
              <w:t>Gebyr på kredittdeklarasjoner</w:t>
            </w:r>
          </w:p>
        </w:tc>
        <w:tc>
          <w:tcPr>
            <w:tcW w:w="1200" w:type="dxa"/>
            <w:tcBorders>
              <w:top w:val="nil"/>
              <w:left w:val="nil"/>
              <w:bottom w:val="nil"/>
              <w:right w:val="nil"/>
            </w:tcBorders>
            <w:tcMar>
              <w:top w:w="43" w:type="dxa"/>
              <w:left w:w="0" w:type="dxa"/>
              <w:bottom w:w="0" w:type="dxa"/>
              <w:right w:w="0" w:type="dxa"/>
            </w:tcMar>
            <w:vAlign w:val="bottom"/>
          </w:tcPr>
          <w:p w14:paraId="61BE56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07778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F80881F" w14:textId="77777777" w:rsidR="00D76297" w:rsidRDefault="004126E9" w:rsidP="0074436B">
            <w:r>
              <w:t>3 100 000</w:t>
            </w:r>
          </w:p>
        </w:tc>
        <w:tc>
          <w:tcPr>
            <w:tcW w:w="180" w:type="dxa"/>
            <w:tcBorders>
              <w:top w:val="nil"/>
              <w:left w:val="nil"/>
              <w:bottom w:val="nil"/>
              <w:right w:val="nil"/>
            </w:tcBorders>
            <w:tcMar>
              <w:top w:w="43" w:type="dxa"/>
              <w:left w:w="0" w:type="dxa"/>
              <w:bottom w:w="0" w:type="dxa"/>
              <w:right w:w="0" w:type="dxa"/>
            </w:tcMar>
            <w:vAlign w:val="bottom"/>
          </w:tcPr>
          <w:p w14:paraId="60F2FB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4A95ECF" w14:textId="77777777" w:rsidR="00D76297" w:rsidRDefault="00D76297" w:rsidP="0074436B"/>
        </w:tc>
      </w:tr>
      <w:tr w:rsidR="00D76297" w14:paraId="02F0772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647967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641CA8"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62AC59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F3A408" w14:textId="77777777" w:rsidR="00D76297" w:rsidRDefault="004126E9" w:rsidP="0074436B">
            <w:r>
              <w:t>Inngått på tapsførte lån mv.</w:t>
            </w:r>
          </w:p>
        </w:tc>
        <w:tc>
          <w:tcPr>
            <w:tcW w:w="1200" w:type="dxa"/>
            <w:tcBorders>
              <w:top w:val="nil"/>
              <w:left w:val="nil"/>
              <w:bottom w:val="nil"/>
              <w:right w:val="nil"/>
            </w:tcBorders>
            <w:tcMar>
              <w:top w:w="43" w:type="dxa"/>
              <w:left w:w="0" w:type="dxa"/>
              <w:bottom w:w="0" w:type="dxa"/>
              <w:right w:w="0" w:type="dxa"/>
            </w:tcMar>
            <w:vAlign w:val="bottom"/>
          </w:tcPr>
          <w:p w14:paraId="05E870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2D847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A3FFA5D" w14:textId="77777777" w:rsidR="00D76297" w:rsidRDefault="004126E9" w:rsidP="0074436B">
            <w:r>
              <w:t>240 000 000</w:t>
            </w:r>
          </w:p>
        </w:tc>
        <w:tc>
          <w:tcPr>
            <w:tcW w:w="180" w:type="dxa"/>
            <w:tcBorders>
              <w:top w:val="nil"/>
              <w:left w:val="nil"/>
              <w:bottom w:val="nil"/>
              <w:right w:val="nil"/>
            </w:tcBorders>
            <w:tcMar>
              <w:top w:w="43" w:type="dxa"/>
              <w:left w:w="0" w:type="dxa"/>
              <w:bottom w:w="0" w:type="dxa"/>
              <w:right w:w="0" w:type="dxa"/>
            </w:tcMar>
            <w:vAlign w:val="bottom"/>
          </w:tcPr>
          <w:p w14:paraId="5374848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0DC2A1" w14:textId="77777777" w:rsidR="00D76297" w:rsidRDefault="00D76297" w:rsidP="0074436B"/>
        </w:tc>
      </w:tr>
      <w:tr w:rsidR="00D76297" w14:paraId="3E0F131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E18C74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7A19EAC"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0E511F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4383AB" w14:textId="77777777" w:rsidR="00D76297" w:rsidRDefault="004126E9" w:rsidP="0074436B">
            <w:r>
              <w:t>Bøter, inndragninger mv.</w:t>
            </w:r>
          </w:p>
        </w:tc>
        <w:tc>
          <w:tcPr>
            <w:tcW w:w="1200" w:type="dxa"/>
            <w:tcBorders>
              <w:top w:val="nil"/>
              <w:left w:val="nil"/>
              <w:bottom w:val="nil"/>
              <w:right w:val="nil"/>
            </w:tcBorders>
            <w:tcMar>
              <w:top w:w="43" w:type="dxa"/>
              <w:left w:w="0" w:type="dxa"/>
              <w:bottom w:w="0" w:type="dxa"/>
              <w:right w:w="0" w:type="dxa"/>
            </w:tcMar>
            <w:vAlign w:val="bottom"/>
          </w:tcPr>
          <w:p w14:paraId="0E1F21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55C27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411E5DD" w14:textId="77777777" w:rsidR="00D76297" w:rsidRDefault="004126E9" w:rsidP="0074436B">
            <w:r>
              <w:t>2 118 000 000</w:t>
            </w:r>
          </w:p>
        </w:tc>
        <w:tc>
          <w:tcPr>
            <w:tcW w:w="180" w:type="dxa"/>
            <w:tcBorders>
              <w:top w:val="nil"/>
              <w:left w:val="nil"/>
              <w:bottom w:val="nil"/>
              <w:right w:val="nil"/>
            </w:tcBorders>
            <w:tcMar>
              <w:top w:w="43" w:type="dxa"/>
              <w:left w:w="0" w:type="dxa"/>
              <w:bottom w:w="0" w:type="dxa"/>
              <w:right w:w="0" w:type="dxa"/>
            </w:tcMar>
            <w:vAlign w:val="bottom"/>
          </w:tcPr>
          <w:p w14:paraId="3DABFD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1E0E16" w14:textId="77777777" w:rsidR="00D76297" w:rsidRDefault="00D76297" w:rsidP="0074436B"/>
        </w:tc>
      </w:tr>
      <w:tr w:rsidR="00D76297" w14:paraId="4308E0D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35B726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40C397" w14:textId="77777777" w:rsidR="00D76297" w:rsidRDefault="004126E9" w:rsidP="0074436B">
            <w:r>
              <w:t>87</w:t>
            </w:r>
          </w:p>
        </w:tc>
        <w:tc>
          <w:tcPr>
            <w:tcW w:w="260" w:type="dxa"/>
            <w:tcBorders>
              <w:top w:val="nil"/>
              <w:left w:val="nil"/>
              <w:bottom w:val="nil"/>
              <w:right w:val="nil"/>
            </w:tcBorders>
            <w:tcMar>
              <w:top w:w="43" w:type="dxa"/>
              <w:left w:w="0" w:type="dxa"/>
              <w:bottom w:w="0" w:type="dxa"/>
              <w:right w:w="0" w:type="dxa"/>
            </w:tcMar>
            <w:vAlign w:val="bottom"/>
          </w:tcPr>
          <w:p w14:paraId="3D9C607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2D31DC" w14:textId="77777777" w:rsidR="00D76297" w:rsidRDefault="004126E9" w:rsidP="0074436B">
            <w:r>
              <w:t>Trafikantsanksjoner</w:t>
            </w:r>
          </w:p>
        </w:tc>
        <w:tc>
          <w:tcPr>
            <w:tcW w:w="1200" w:type="dxa"/>
            <w:tcBorders>
              <w:top w:val="nil"/>
              <w:left w:val="nil"/>
              <w:bottom w:val="nil"/>
              <w:right w:val="nil"/>
            </w:tcBorders>
            <w:tcMar>
              <w:top w:w="43" w:type="dxa"/>
              <w:left w:w="0" w:type="dxa"/>
              <w:bottom w:w="0" w:type="dxa"/>
              <w:right w:w="0" w:type="dxa"/>
            </w:tcMar>
            <w:vAlign w:val="bottom"/>
          </w:tcPr>
          <w:p w14:paraId="67DE98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7D9C0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AD75AB6" w14:textId="77777777" w:rsidR="00D76297" w:rsidRDefault="004126E9" w:rsidP="0074436B">
            <w:r>
              <w:t>60 000 000</w:t>
            </w:r>
          </w:p>
        </w:tc>
        <w:tc>
          <w:tcPr>
            <w:tcW w:w="180" w:type="dxa"/>
            <w:tcBorders>
              <w:top w:val="nil"/>
              <w:left w:val="nil"/>
              <w:bottom w:val="nil"/>
              <w:right w:val="nil"/>
            </w:tcBorders>
            <w:tcMar>
              <w:top w:w="43" w:type="dxa"/>
              <w:left w:w="0" w:type="dxa"/>
              <w:bottom w:w="0" w:type="dxa"/>
              <w:right w:w="0" w:type="dxa"/>
            </w:tcMar>
            <w:vAlign w:val="bottom"/>
          </w:tcPr>
          <w:p w14:paraId="22BFCB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2E9810F" w14:textId="77777777" w:rsidR="00D76297" w:rsidRDefault="00D76297" w:rsidP="0074436B"/>
        </w:tc>
      </w:tr>
      <w:tr w:rsidR="00D76297" w14:paraId="02B237D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6A72B8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3E4240" w14:textId="77777777" w:rsidR="00D76297" w:rsidRDefault="004126E9" w:rsidP="0074436B">
            <w:r>
              <w:t>88</w:t>
            </w:r>
          </w:p>
        </w:tc>
        <w:tc>
          <w:tcPr>
            <w:tcW w:w="260" w:type="dxa"/>
            <w:tcBorders>
              <w:top w:val="nil"/>
              <w:left w:val="nil"/>
              <w:bottom w:val="nil"/>
              <w:right w:val="nil"/>
            </w:tcBorders>
            <w:tcMar>
              <w:top w:w="43" w:type="dxa"/>
              <w:left w:w="0" w:type="dxa"/>
              <w:bottom w:w="0" w:type="dxa"/>
              <w:right w:w="0" w:type="dxa"/>
            </w:tcMar>
            <w:vAlign w:val="bottom"/>
          </w:tcPr>
          <w:p w14:paraId="6D80410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4C8B94" w14:textId="77777777" w:rsidR="00D76297" w:rsidRDefault="004126E9" w:rsidP="0074436B">
            <w:r>
              <w:t>Forsinkelsesgebyr, Regnskapsregisteret</w:t>
            </w:r>
          </w:p>
        </w:tc>
        <w:tc>
          <w:tcPr>
            <w:tcW w:w="1200" w:type="dxa"/>
            <w:tcBorders>
              <w:top w:val="nil"/>
              <w:left w:val="nil"/>
              <w:bottom w:val="nil"/>
              <w:right w:val="nil"/>
            </w:tcBorders>
            <w:tcMar>
              <w:top w:w="43" w:type="dxa"/>
              <w:left w:w="0" w:type="dxa"/>
              <w:bottom w:w="0" w:type="dxa"/>
              <w:right w:w="0" w:type="dxa"/>
            </w:tcMar>
            <w:vAlign w:val="bottom"/>
          </w:tcPr>
          <w:p w14:paraId="4F93905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15693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F73513B" w14:textId="77777777" w:rsidR="00D76297" w:rsidRDefault="004126E9" w:rsidP="0074436B">
            <w:r>
              <w:t>230 000 000</w:t>
            </w:r>
          </w:p>
        </w:tc>
        <w:tc>
          <w:tcPr>
            <w:tcW w:w="180" w:type="dxa"/>
            <w:tcBorders>
              <w:top w:val="nil"/>
              <w:left w:val="nil"/>
              <w:bottom w:val="nil"/>
              <w:right w:val="nil"/>
            </w:tcBorders>
            <w:tcMar>
              <w:top w:w="43" w:type="dxa"/>
              <w:left w:w="0" w:type="dxa"/>
              <w:bottom w:w="0" w:type="dxa"/>
              <w:right w:w="0" w:type="dxa"/>
            </w:tcMar>
            <w:vAlign w:val="bottom"/>
          </w:tcPr>
          <w:p w14:paraId="760018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C73E69" w14:textId="77777777" w:rsidR="00D76297" w:rsidRDefault="00D76297" w:rsidP="0074436B"/>
        </w:tc>
      </w:tr>
      <w:tr w:rsidR="00D76297" w14:paraId="535311E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A15B43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DAE50EE" w14:textId="77777777" w:rsidR="00D76297" w:rsidRDefault="004126E9" w:rsidP="0074436B">
            <w:r>
              <w:t>89</w:t>
            </w:r>
          </w:p>
        </w:tc>
        <w:tc>
          <w:tcPr>
            <w:tcW w:w="260" w:type="dxa"/>
            <w:tcBorders>
              <w:top w:val="nil"/>
              <w:left w:val="nil"/>
              <w:bottom w:val="nil"/>
              <w:right w:val="nil"/>
            </w:tcBorders>
            <w:tcMar>
              <w:top w:w="43" w:type="dxa"/>
              <w:left w:w="0" w:type="dxa"/>
              <w:bottom w:w="0" w:type="dxa"/>
              <w:right w:w="0" w:type="dxa"/>
            </w:tcMar>
            <w:vAlign w:val="bottom"/>
          </w:tcPr>
          <w:p w14:paraId="2363B3D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F6ED56" w14:textId="77777777" w:rsidR="00D76297" w:rsidRDefault="004126E9" w:rsidP="0074436B">
            <w:r>
              <w:t>Overtredelsesgebyr</w:t>
            </w:r>
          </w:p>
        </w:tc>
        <w:tc>
          <w:tcPr>
            <w:tcW w:w="1200" w:type="dxa"/>
            <w:tcBorders>
              <w:top w:val="nil"/>
              <w:left w:val="nil"/>
              <w:bottom w:val="nil"/>
              <w:right w:val="nil"/>
            </w:tcBorders>
            <w:tcMar>
              <w:top w:w="43" w:type="dxa"/>
              <w:left w:w="0" w:type="dxa"/>
              <w:bottom w:w="0" w:type="dxa"/>
              <w:right w:w="0" w:type="dxa"/>
            </w:tcMar>
            <w:vAlign w:val="bottom"/>
          </w:tcPr>
          <w:p w14:paraId="15FBD8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BB108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8757252" w14:textId="77777777" w:rsidR="00D76297" w:rsidRDefault="004126E9" w:rsidP="0074436B">
            <w:r>
              <w:t>5 000 000</w:t>
            </w:r>
          </w:p>
        </w:tc>
        <w:tc>
          <w:tcPr>
            <w:tcW w:w="180" w:type="dxa"/>
            <w:tcBorders>
              <w:top w:val="nil"/>
              <w:left w:val="nil"/>
              <w:bottom w:val="nil"/>
              <w:right w:val="nil"/>
            </w:tcBorders>
            <w:tcMar>
              <w:top w:w="43" w:type="dxa"/>
              <w:left w:w="0" w:type="dxa"/>
              <w:bottom w:w="0" w:type="dxa"/>
              <w:right w:w="0" w:type="dxa"/>
            </w:tcMar>
            <w:vAlign w:val="bottom"/>
          </w:tcPr>
          <w:p w14:paraId="6CAF69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75693D" w14:textId="77777777" w:rsidR="00D76297" w:rsidRDefault="004126E9" w:rsidP="0074436B">
            <w:r>
              <w:t>2 818 600 000</w:t>
            </w:r>
          </w:p>
        </w:tc>
      </w:tr>
      <w:tr w:rsidR="00D76297" w14:paraId="523D4062"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4E32629" w14:textId="77777777" w:rsidR="00D76297" w:rsidRDefault="004126E9" w:rsidP="0074436B">
            <w:r>
              <w:t>4620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93BB8C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32D7C5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091192" w14:textId="77777777" w:rsidR="00D76297" w:rsidRDefault="004126E9" w:rsidP="0074436B">
            <w:r>
              <w:t>Statistisk sentralbyrå:</w:t>
            </w:r>
          </w:p>
        </w:tc>
        <w:tc>
          <w:tcPr>
            <w:tcW w:w="1200" w:type="dxa"/>
            <w:tcBorders>
              <w:top w:val="nil"/>
              <w:left w:val="nil"/>
              <w:bottom w:val="nil"/>
              <w:right w:val="nil"/>
            </w:tcBorders>
            <w:tcMar>
              <w:top w:w="43" w:type="dxa"/>
              <w:left w:w="0" w:type="dxa"/>
              <w:bottom w:w="0" w:type="dxa"/>
              <w:right w:w="0" w:type="dxa"/>
            </w:tcMar>
            <w:vAlign w:val="bottom"/>
          </w:tcPr>
          <w:p w14:paraId="5DF3C55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E6500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D9909E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1F1D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BC4F5C" w14:textId="77777777" w:rsidR="00D76297" w:rsidRDefault="00D76297" w:rsidP="0074436B"/>
        </w:tc>
      </w:tr>
      <w:tr w:rsidR="00D76297" w14:paraId="36E3BF8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2DBBFC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358F669"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56F1C7B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8708A7" w14:textId="77777777" w:rsidR="00D76297" w:rsidRDefault="004126E9" w:rsidP="0074436B">
            <w:r>
              <w:t>Oppdragsinntekter</w:t>
            </w:r>
          </w:p>
        </w:tc>
        <w:tc>
          <w:tcPr>
            <w:tcW w:w="1200" w:type="dxa"/>
            <w:tcBorders>
              <w:top w:val="nil"/>
              <w:left w:val="nil"/>
              <w:bottom w:val="nil"/>
              <w:right w:val="nil"/>
            </w:tcBorders>
            <w:tcMar>
              <w:top w:w="43" w:type="dxa"/>
              <w:left w:w="0" w:type="dxa"/>
              <w:bottom w:w="0" w:type="dxa"/>
              <w:right w:w="0" w:type="dxa"/>
            </w:tcMar>
            <w:vAlign w:val="bottom"/>
          </w:tcPr>
          <w:p w14:paraId="1B63B4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0AB7B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535B05B" w14:textId="77777777" w:rsidR="00D76297" w:rsidRDefault="004126E9" w:rsidP="0074436B">
            <w:r>
              <w:t>222 808 000</w:t>
            </w:r>
          </w:p>
        </w:tc>
        <w:tc>
          <w:tcPr>
            <w:tcW w:w="180" w:type="dxa"/>
            <w:tcBorders>
              <w:top w:val="nil"/>
              <w:left w:val="nil"/>
              <w:bottom w:val="nil"/>
              <w:right w:val="nil"/>
            </w:tcBorders>
            <w:tcMar>
              <w:top w:w="43" w:type="dxa"/>
              <w:left w:w="0" w:type="dxa"/>
              <w:bottom w:w="0" w:type="dxa"/>
              <w:right w:w="0" w:type="dxa"/>
            </w:tcMar>
            <w:vAlign w:val="bottom"/>
          </w:tcPr>
          <w:p w14:paraId="37BB6F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B50093" w14:textId="77777777" w:rsidR="00D76297" w:rsidRDefault="00D76297" w:rsidP="0074436B"/>
        </w:tc>
      </w:tr>
      <w:tr w:rsidR="00D76297" w14:paraId="5576128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A37536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8709C2"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328E169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049045" w14:textId="77777777" w:rsidR="00D76297" w:rsidRDefault="004126E9" w:rsidP="0074436B">
            <w:r>
              <w:t>Tvangsmulkt</w:t>
            </w:r>
          </w:p>
        </w:tc>
        <w:tc>
          <w:tcPr>
            <w:tcW w:w="1200" w:type="dxa"/>
            <w:tcBorders>
              <w:top w:val="nil"/>
              <w:left w:val="nil"/>
              <w:bottom w:val="nil"/>
              <w:right w:val="nil"/>
            </w:tcBorders>
            <w:tcMar>
              <w:top w:w="43" w:type="dxa"/>
              <w:left w:w="0" w:type="dxa"/>
              <w:bottom w:w="0" w:type="dxa"/>
              <w:right w:w="0" w:type="dxa"/>
            </w:tcMar>
            <w:vAlign w:val="bottom"/>
          </w:tcPr>
          <w:p w14:paraId="1A1F67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D2A1C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895D218" w14:textId="77777777" w:rsidR="00D76297" w:rsidRDefault="004126E9" w:rsidP="0074436B">
            <w:r>
              <w:t>10 000 000</w:t>
            </w:r>
          </w:p>
        </w:tc>
        <w:tc>
          <w:tcPr>
            <w:tcW w:w="180" w:type="dxa"/>
            <w:tcBorders>
              <w:top w:val="nil"/>
              <w:left w:val="nil"/>
              <w:bottom w:val="nil"/>
              <w:right w:val="nil"/>
            </w:tcBorders>
            <w:tcMar>
              <w:top w:w="43" w:type="dxa"/>
              <w:left w:w="0" w:type="dxa"/>
              <w:bottom w:w="0" w:type="dxa"/>
              <w:right w:w="0" w:type="dxa"/>
            </w:tcMar>
            <w:vAlign w:val="bottom"/>
          </w:tcPr>
          <w:p w14:paraId="36A9CB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ECB204" w14:textId="77777777" w:rsidR="00D76297" w:rsidRDefault="004126E9" w:rsidP="0074436B">
            <w:r>
              <w:t>232 808 000</w:t>
            </w:r>
          </w:p>
        </w:tc>
      </w:tr>
      <w:tr w:rsidR="00D76297" w14:paraId="7FD5BEEA"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2DB0AA8B" w14:textId="77777777" w:rsidR="00D76297" w:rsidRDefault="004126E9" w:rsidP="0074436B">
            <w:r>
              <w:t>4634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D8B5B8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64248D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F240CC" w14:textId="77777777" w:rsidR="00D76297" w:rsidRDefault="004126E9" w:rsidP="0074436B">
            <w:r>
              <w:t>Kompensasjon for inntektssvikt som følge av virusutbruddet:</w:t>
            </w:r>
          </w:p>
        </w:tc>
        <w:tc>
          <w:tcPr>
            <w:tcW w:w="1200" w:type="dxa"/>
            <w:tcBorders>
              <w:top w:val="nil"/>
              <w:left w:val="nil"/>
              <w:bottom w:val="nil"/>
              <w:right w:val="nil"/>
            </w:tcBorders>
            <w:tcMar>
              <w:top w:w="43" w:type="dxa"/>
              <w:left w:w="0" w:type="dxa"/>
              <w:bottom w:w="0" w:type="dxa"/>
              <w:right w:w="0" w:type="dxa"/>
            </w:tcMar>
            <w:vAlign w:val="bottom"/>
          </w:tcPr>
          <w:p w14:paraId="73AC84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73BE5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F5974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DF159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A4B8FBB" w14:textId="77777777" w:rsidR="00D76297" w:rsidRDefault="00D76297" w:rsidP="0074436B"/>
        </w:tc>
      </w:tr>
      <w:tr w:rsidR="00D76297" w14:paraId="3E94B620"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460A09D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A299B63"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793AE39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3A8574" w14:textId="77777777" w:rsidR="00D76297" w:rsidRDefault="004126E9" w:rsidP="0074436B">
            <w:r>
              <w:t>Tilskudd til støtteberettigete virksomheter - tilbakebetaling</w:t>
            </w:r>
          </w:p>
        </w:tc>
        <w:tc>
          <w:tcPr>
            <w:tcW w:w="1200" w:type="dxa"/>
            <w:tcBorders>
              <w:top w:val="nil"/>
              <w:left w:val="nil"/>
              <w:bottom w:val="nil"/>
              <w:right w:val="nil"/>
            </w:tcBorders>
            <w:tcMar>
              <w:top w:w="43" w:type="dxa"/>
              <w:left w:w="0" w:type="dxa"/>
              <w:bottom w:w="0" w:type="dxa"/>
              <w:right w:w="0" w:type="dxa"/>
            </w:tcMar>
            <w:vAlign w:val="bottom"/>
          </w:tcPr>
          <w:p w14:paraId="571E8C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FC4BE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EF83DD2"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446892E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AD7A9A9" w14:textId="77777777" w:rsidR="00D76297" w:rsidRDefault="00D76297" w:rsidP="0074436B"/>
        </w:tc>
      </w:tr>
      <w:tr w:rsidR="00D76297" w14:paraId="6A32A267"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6A1BBBA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FB8B5A"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011DDBA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816FD5" w14:textId="77777777" w:rsidR="00D76297" w:rsidRDefault="004126E9" w:rsidP="0074436B">
            <w:r>
              <w:t>Lønnsstøtte til foretak rammet av smitteverntiltak - tilbakebetaling</w:t>
            </w:r>
          </w:p>
        </w:tc>
        <w:tc>
          <w:tcPr>
            <w:tcW w:w="1200" w:type="dxa"/>
            <w:tcBorders>
              <w:top w:val="nil"/>
              <w:left w:val="nil"/>
              <w:bottom w:val="nil"/>
              <w:right w:val="nil"/>
            </w:tcBorders>
            <w:tcMar>
              <w:top w:w="43" w:type="dxa"/>
              <w:left w:w="0" w:type="dxa"/>
              <w:bottom w:w="0" w:type="dxa"/>
              <w:right w:w="0" w:type="dxa"/>
            </w:tcMar>
            <w:vAlign w:val="bottom"/>
          </w:tcPr>
          <w:p w14:paraId="0DAC45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F22B8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97C4AC1"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304CCC3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D434ECC" w14:textId="77777777" w:rsidR="00D76297" w:rsidRDefault="004126E9" w:rsidP="0074436B">
            <w:r>
              <w:t>2 000 000</w:t>
            </w:r>
          </w:p>
        </w:tc>
      </w:tr>
      <w:tr w:rsidR="00D76297" w14:paraId="7F6520E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38D2F6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A6017B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379F7F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2B3CBC" w14:textId="77777777" w:rsidR="00D76297" w:rsidRDefault="004126E9" w:rsidP="0074436B">
            <w:r>
              <w:t>Sum Finansdepartementet</w:t>
            </w:r>
          </w:p>
        </w:tc>
        <w:tc>
          <w:tcPr>
            <w:tcW w:w="1200" w:type="dxa"/>
            <w:tcBorders>
              <w:top w:val="nil"/>
              <w:left w:val="nil"/>
              <w:bottom w:val="nil"/>
              <w:right w:val="nil"/>
            </w:tcBorders>
            <w:tcMar>
              <w:top w:w="43" w:type="dxa"/>
              <w:left w:w="0" w:type="dxa"/>
              <w:bottom w:w="0" w:type="dxa"/>
              <w:right w:w="0" w:type="dxa"/>
            </w:tcMar>
            <w:vAlign w:val="bottom"/>
          </w:tcPr>
          <w:p w14:paraId="6AC5EF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7C67F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DACB2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50DD5D"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A490C2F" w14:textId="77777777" w:rsidR="00D76297" w:rsidRDefault="004126E9" w:rsidP="0074436B">
            <w:r>
              <w:t>3 311 858 000</w:t>
            </w:r>
          </w:p>
        </w:tc>
      </w:tr>
      <w:tr w:rsidR="00D76297" w14:paraId="2E64A75D" w14:textId="77777777" w:rsidTr="00901DD4">
        <w:trPr>
          <w:trHeight w:val="1000"/>
        </w:trPr>
        <w:tc>
          <w:tcPr>
            <w:tcW w:w="9590" w:type="dxa"/>
            <w:gridSpan w:val="9"/>
            <w:tcBorders>
              <w:top w:val="nil"/>
              <w:left w:val="nil"/>
              <w:bottom w:val="nil"/>
              <w:right w:val="nil"/>
            </w:tcBorders>
            <w:tcMar>
              <w:top w:w="503" w:type="dxa"/>
              <w:left w:w="0" w:type="dxa"/>
              <w:bottom w:w="300" w:type="dxa"/>
              <w:right w:w="0" w:type="dxa"/>
            </w:tcMar>
          </w:tcPr>
          <w:p w14:paraId="65ACB9E6" w14:textId="77777777" w:rsidR="00D76297" w:rsidRDefault="004126E9">
            <w:pPr>
              <w:pStyle w:val="tittel-gulbok2"/>
              <w:widowControl w:val="0"/>
            </w:pPr>
            <w:proofErr w:type="spellStart"/>
            <w:r>
              <w:rPr>
                <w:spacing w:val="21"/>
                <w:w w:val="100"/>
                <w:sz w:val="21"/>
                <w:szCs w:val="21"/>
              </w:rPr>
              <w:t>Forsvarsdepartementet</w:t>
            </w:r>
            <w:proofErr w:type="spellEnd"/>
          </w:p>
        </w:tc>
      </w:tr>
      <w:tr w:rsidR="00D76297" w14:paraId="770F86D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6756975" w14:textId="77777777" w:rsidR="00D76297" w:rsidRDefault="004126E9" w:rsidP="0074436B">
            <w:r>
              <w:t>4700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15BA31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38B9C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E0AD483" w14:textId="77777777" w:rsidR="00D76297" w:rsidRDefault="004126E9" w:rsidP="0074436B">
            <w:r>
              <w:t>Forsvarsdepartementet:</w:t>
            </w:r>
          </w:p>
        </w:tc>
        <w:tc>
          <w:tcPr>
            <w:tcW w:w="1200" w:type="dxa"/>
            <w:tcBorders>
              <w:top w:val="nil"/>
              <w:left w:val="nil"/>
              <w:bottom w:val="nil"/>
              <w:right w:val="nil"/>
            </w:tcBorders>
            <w:tcMar>
              <w:top w:w="43" w:type="dxa"/>
              <w:left w:w="0" w:type="dxa"/>
              <w:bottom w:w="0" w:type="dxa"/>
              <w:right w:w="0" w:type="dxa"/>
            </w:tcMar>
            <w:vAlign w:val="bottom"/>
          </w:tcPr>
          <w:p w14:paraId="10878B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FC5BF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E5FFE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BCC93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7F348B" w14:textId="77777777" w:rsidR="00D76297" w:rsidRDefault="00D76297" w:rsidP="0074436B"/>
        </w:tc>
      </w:tr>
      <w:tr w:rsidR="00D76297" w14:paraId="3AA7324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9B5F2B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2CA733"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001738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D11359" w14:textId="77777777" w:rsidR="00D76297" w:rsidRDefault="004126E9" w:rsidP="0074436B">
            <w:r>
              <w:t>Driftsinntekter</w:t>
            </w:r>
          </w:p>
        </w:tc>
        <w:tc>
          <w:tcPr>
            <w:tcW w:w="1200" w:type="dxa"/>
            <w:tcBorders>
              <w:top w:val="nil"/>
              <w:left w:val="nil"/>
              <w:bottom w:val="nil"/>
              <w:right w:val="nil"/>
            </w:tcBorders>
            <w:tcMar>
              <w:top w:w="43" w:type="dxa"/>
              <w:left w:w="0" w:type="dxa"/>
              <w:bottom w:w="0" w:type="dxa"/>
              <w:right w:w="0" w:type="dxa"/>
            </w:tcMar>
            <w:vAlign w:val="bottom"/>
          </w:tcPr>
          <w:p w14:paraId="10DFEA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26400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B738290" w14:textId="77777777" w:rsidR="00D76297" w:rsidRDefault="004126E9" w:rsidP="0074436B">
            <w:r>
              <w:t>9 916 000</w:t>
            </w:r>
          </w:p>
        </w:tc>
        <w:tc>
          <w:tcPr>
            <w:tcW w:w="180" w:type="dxa"/>
            <w:tcBorders>
              <w:top w:val="nil"/>
              <w:left w:val="nil"/>
              <w:bottom w:val="nil"/>
              <w:right w:val="nil"/>
            </w:tcBorders>
            <w:tcMar>
              <w:top w:w="43" w:type="dxa"/>
              <w:left w:w="0" w:type="dxa"/>
              <w:bottom w:w="0" w:type="dxa"/>
              <w:right w:w="0" w:type="dxa"/>
            </w:tcMar>
            <w:vAlign w:val="bottom"/>
          </w:tcPr>
          <w:p w14:paraId="2964A8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997196" w14:textId="77777777" w:rsidR="00D76297" w:rsidRDefault="00D76297" w:rsidP="0074436B"/>
        </w:tc>
      </w:tr>
      <w:tr w:rsidR="00D76297" w14:paraId="30326DB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B409CC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8CAF647"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5D56CA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5B3A45C" w14:textId="77777777" w:rsidR="00D76297" w:rsidRDefault="004126E9" w:rsidP="0074436B">
            <w:r>
              <w:t>IKT-virksomhet, inntekter</w:t>
            </w:r>
          </w:p>
        </w:tc>
        <w:tc>
          <w:tcPr>
            <w:tcW w:w="1200" w:type="dxa"/>
            <w:tcBorders>
              <w:top w:val="nil"/>
              <w:left w:val="nil"/>
              <w:bottom w:val="nil"/>
              <w:right w:val="nil"/>
            </w:tcBorders>
            <w:tcMar>
              <w:top w:w="43" w:type="dxa"/>
              <w:left w:w="0" w:type="dxa"/>
              <w:bottom w:w="0" w:type="dxa"/>
              <w:right w:w="0" w:type="dxa"/>
            </w:tcMar>
            <w:vAlign w:val="bottom"/>
          </w:tcPr>
          <w:p w14:paraId="37B55B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82388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5C030AB" w14:textId="77777777" w:rsidR="00D76297" w:rsidRDefault="004126E9" w:rsidP="0074436B">
            <w:r>
              <w:t>95 920 000</w:t>
            </w:r>
          </w:p>
        </w:tc>
        <w:tc>
          <w:tcPr>
            <w:tcW w:w="180" w:type="dxa"/>
            <w:tcBorders>
              <w:top w:val="nil"/>
              <w:left w:val="nil"/>
              <w:bottom w:val="nil"/>
              <w:right w:val="nil"/>
            </w:tcBorders>
            <w:tcMar>
              <w:top w:w="43" w:type="dxa"/>
              <w:left w:w="0" w:type="dxa"/>
              <w:bottom w:w="0" w:type="dxa"/>
              <w:right w:w="0" w:type="dxa"/>
            </w:tcMar>
            <w:vAlign w:val="bottom"/>
          </w:tcPr>
          <w:p w14:paraId="6917F9D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D8B8B2" w14:textId="77777777" w:rsidR="00D76297" w:rsidRDefault="004126E9" w:rsidP="0074436B">
            <w:r>
              <w:t>105 836 000</w:t>
            </w:r>
          </w:p>
        </w:tc>
      </w:tr>
      <w:tr w:rsidR="00D76297" w14:paraId="5A5014F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9A7D249" w14:textId="77777777" w:rsidR="00D76297" w:rsidRDefault="004126E9" w:rsidP="0074436B">
            <w:r>
              <w:t>4710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63AF4F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ED4754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A424EC" w14:textId="77777777" w:rsidR="00D76297" w:rsidRDefault="004126E9" w:rsidP="0074436B">
            <w:r>
              <w:t>Forsvarsbygg og nybygg og nyanlegg:</w:t>
            </w:r>
          </w:p>
        </w:tc>
        <w:tc>
          <w:tcPr>
            <w:tcW w:w="1200" w:type="dxa"/>
            <w:tcBorders>
              <w:top w:val="nil"/>
              <w:left w:val="nil"/>
              <w:bottom w:val="nil"/>
              <w:right w:val="nil"/>
            </w:tcBorders>
            <w:tcMar>
              <w:top w:w="43" w:type="dxa"/>
              <w:left w:w="0" w:type="dxa"/>
              <w:bottom w:w="0" w:type="dxa"/>
              <w:right w:w="0" w:type="dxa"/>
            </w:tcMar>
            <w:vAlign w:val="bottom"/>
          </w:tcPr>
          <w:p w14:paraId="5F293C7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00723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829DC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F844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769362C" w14:textId="77777777" w:rsidR="00D76297" w:rsidRDefault="00D76297" w:rsidP="0074436B"/>
        </w:tc>
      </w:tr>
      <w:tr w:rsidR="00D76297" w14:paraId="3F224E6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D423A6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0C74B0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89500B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492B6D" w14:textId="77777777" w:rsidR="00D76297" w:rsidRDefault="004126E9" w:rsidP="0074436B">
            <w:r>
              <w:t>Driftsinntekter</w:t>
            </w:r>
          </w:p>
        </w:tc>
        <w:tc>
          <w:tcPr>
            <w:tcW w:w="1200" w:type="dxa"/>
            <w:tcBorders>
              <w:top w:val="nil"/>
              <w:left w:val="nil"/>
              <w:bottom w:val="nil"/>
              <w:right w:val="nil"/>
            </w:tcBorders>
            <w:tcMar>
              <w:top w:w="43" w:type="dxa"/>
              <w:left w:w="0" w:type="dxa"/>
              <w:bottom w:w="0" w:type="dxa"/>
              <w:right w:w="0" w:type="dxa"/>
            </w:tcMar>
            <w:vAlign w:val="bottom"/>
          </w:tcPr>
          <w:p w14:paraId="1D13A36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717A9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D78E592" w14:textId="77777777" w:rsidR="00D76297" w:rsidRDefault="004126E9" w:rsidP="0074436B">
            <w:r>
              <w:t>4 765 741 000</w:t>
            </w:r>
          </w:p>
        </w:tc>
        <w:tc>
          <w:tcPr>
            <w:tcW w:w="180" w:type="dxa"/>
            <w:tcBorders>
              <w:top w:val="nil"/>
              <w:left w:val="nil"/>
              <w:bottom w:val="nil"/>
              <w:right w:val="nil"/>
            </w:tcBorders>
            <w:tcMar>
              <w:top w:w="43" w:type="dxa"/>
              <w:left w:w="0" w:type="dxa"/>
              <w:bottom w:w="0" w:type="dxa"/>
              <w:right w:w="0" w:type="dxa"/>
            </w:tcMar>
            <w:vAlign w:val="bottom"/>
          </w:tcPr>
          <w:p w14:paraId="620BEF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EEC0254" w14:textId="77777777" w:rsidR="00D76297" w:rsidRDefault="00D76297" w:rsidP="0074436B"/>
        </w:tc>
      </w:tr>
      <w:tr w:rsidR="00D76297" w14:paraId="0A5D473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226588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41EF2BC" w14:textId="77777777" w:rsidR="00D76297" w:rsidRDefault="004126E9" w:rsidP="0074436B">
            <w:r>
              <w:t>47</w:t>
            </w:r>
          </w:p>
        </w:tc>
        <w:tc>
          <w:tcPr>
            <w:tcW w:w="260" w:type="dxa"/>
            <w:tcBorders>
              <w:top w:val="nil"/>
              <w:left w:val="nil"/>
              <w:bottom w:val="nil"/>
              <w:right w:val="nil"/>
            </w:tcBorders>
            <w:tcMar>
              <w:top w:w="43" w:type="dxa"/>
              <w:left w:w="0" w:type="dxa"/>
              <w:bottom w:w="0" w:type="dxa"/>
              <w:right w:w="0" w:type="dxa"/>
            </w:tcMar>
            <w:vAlign w:val="bottom"/>
          </w:tcPr>
          <w:p w14:paraId="2252D8E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58287A" w14:textId="77777777" w:rsidR="00D76297" w:rsidRDefault="004126E9" w:rsidP="0074436B">
            <w:r>
              <w:t>Salg av eiendom</w:t>
            </w:r>
          </w:p>
        </w:tc>
        <w:tc>
          <w:tcPr>
            <w:tcW w:w="1200" w:type="dxa"/>
            <w:tcBorders>
              <w:top w:val="nil"/>
              <w:left w:val="nil"/>
              <w:bottom w:val="nil"/>
              <w:right w:val="nil"/>
            </w:tcBorders>
            <w:tcMar>
              <w:top w:w="43" w:type="dxa"/>
              <w:left w:w="0" w:type="dxa"/>
              <w:bottom w:w="0" w:type="dxa"/>
              <w:right w:w="0" w:type="dxa"/>
            </w:tcMar>
            <w:vAlign w:val="bottom"/>
          </w:tcPr>
          <w:p w14:paraId="5415B53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D7256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BC3A3E2" w14:textId="77777777" w:rsidR="00D76297" w:rsidRDefault="004126E9" w:rsidP="0074436B">
            <w:r>
              <w:t>557 000 000</w:t>
            </w:r>
          </w:p>
        </w:tc>
        <w:tc>
          <w:tcPr>
            <w:tcW w:w="180" w:type="dxa"/>
            <w:tcBorders>
              <w:top w:val="nil"/>
              <w:left w:val="nil"/>
              <w:bottom w:val="nil"/>
              <w:right w:val="nil"/>
            </w:tcBorders>
            <w:tcMar>
              <w:top w:w="43" w:type="dxa"/>
              <w:left w:w="0" w:type="dxa"/>
              <w:bottom w:w="0" w:type="dxa"/>
              <w:right w:w="0" w:type="dxa"/>
            </w:tcMar>
            <w:vAlign w:val="bottom"/>
          </w:tcPr>
          <w:p w14:paraId="7B72F4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173BC9" w14:textId="77777777" w:rsidR="00D76297" w:rsidRDefault="004126E9" w:rsidP="0074436B">
            <w:r>
              <w:t>5 322 741 000</w:t>
            </w:r>
          </w:p>
        </w:tc>
      </w:tr>
      <w:tr w:rsidR="00D76297" w14:paraId="7EF6D02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780ECFB" w14:textId="77777777" w:rsidR="00D76297" w:rsidRDefault="004126E9" w:rsidP="0074436B">
            <w:r>
              <w:t>4720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8102C4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F7F8A7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F0D06C" w14:textId="77777777" w:rsidR="00D76297" w:rsidRDefault="004126E9" w:rsidP="0074436B">
            <w:r>
              <w:t>Forsvaret:</w:t>
            </w:r>
          </w:p>
        </w:tc>
        <w:tc>
          <w:tcPr>
            <w:tcW w:w="1200" w:type="dxa"/>
            <w:tcBorders>
              <w:top w:val="nil"/>
              <w:left w:val="nil"/>
              <w:bottom w:val="nil"/>
              <w:right w:val="nil"/>
            </w:tcBorders>
            <w:tcMar>
              <w:top w:w="43" w:type="dxa"/>
              <w:left w:w="0" w:type="dxa"/>
              <w:bottom w:w="0" w:type="dxa"/>
              <w:right w:w="0" w:type="dxa"/>
            </w:tcMar>
            <w:vAlign w:val="bottom"/>
          </w:tcPr>
          <w:p w14:paraId="3378B87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49A98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9F9D3B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03C29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F190C39" w14:textId="77777777" w:rsidR="00D76297" w:rsidRDefault="00D76297" w:rsidP="0074436B"/>
        </w:tc>
      </w:tr>
      <w:tr w:rsidR="00D76297" w14:paraId="5C5AD8C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D9B71B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F660000"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771AD24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018BD7" w14:textId="77777777" w:rsidR="00D76297" w:rsidRDefault="004126E9" w:rsidP="0074436B">
            <w:r>
              <w:t>Driftsinntekter</w:t>
            </w:r>
          </w:p>
        </w:tc>
        <w:tc>
          <w:tcPr>
            <w:tcW w:w="1200" w:type="dxa"/>
            <w:tcBorders>
              <w:top w:val="nil"/>
              <w:left w:val="nil"/>
              <w:bottom w:val="nil"/>
              <w:right w:val="nil"/>
            </w:tcBorders>
            <w:tcMar>
              <w:top w:w="43" w:type="dxa"/>
              <w:left w:w="0" w:type="dxa"/>
              <w:bottom w:w="0" w:type="dxa"/>
              <w:right w:w="0" w:type="dxa"/>
            </w:tcMar>
            <w:vAlign w:val="bottom"/>
          </w:tcPr>
          <w:p w14:paraId="655E8A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FFB03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A1719D9" w14:textId="77777777" w:rsidR="00D76297" w:rsidRDefault="004126E9" w:rsidP="0074436B">
            <w:r>
              <w:t>878 719 000</w:t>
            </w:r>
          </w:p>
        </w:tc>
        <w:tc>
          <w:tcPr>
            <w:tcW w:w="180" w:type="dxa"/>
            <w:tcBorders>
              <w:top w:val="nil"/>
              <w:left w:val="nil"/>
              <w:bottom w:val="nil"/>
              <w:right w:val="nil"/>
            </w:tcBorders>
            <w:tcMar>
              <w:top w:w="43" w:type="dxa"/>
              <w:left w:w="0" w:type="dxa"/>
              <w:bottom w:w="0" w:type="dxa"/>
              <w:right w:w="0" w:type="dxa"/>
            </w:tcMar>
            <w:vAlign w:val="bottom"/>
          </w:tcPr>
          <w:p w14:paraId="73476F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97E5E2" w14:textId="77777777" w:rsidR="00D76297" w:rsidRDefault="004126E9" w:rsidP="0074436B">
            <w:r>
              <w:t>878 719 000</w:t>
            </w:r>
          </w:p>
        </w:tc>
      </w:tr>
      <w:tr w:rsidR="00D76297" w14:paraId="0BCE7F5C"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243A5329" w14:textId="77777777" w:rsidR="00D76297" w:rsidRDefault="004126E9" w:rsidP="0074436B">
            <w:r>
              <w:t>4760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C9506B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C2F648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2FBAC0" w14:textId="77777777" w:rsidR="00D76297" w:rsidRDefault="004126E9" w:rsidP="0074436B">
            <w:r>
              <w:t>Forsvarsmateriell og større anskaffelser og vedlikehold:</w:t>
            </w:r>
          </w:p>
        </w:tc>
        <w:tc>
          <w:tcPr>
            <w:tcW w:w="1200" w:type="dxa"/>
            <w:tcBorders>
              <w:top w:val="nil"/>
              <w:left w:val="nil"/>
              <w:bottom w:val="nil"/>
              <w:right w:val="nil"/>
            </w:tcBorders>
            <w:tcMar>
              <w:top w:w="43" w:type="dxa"/>
              <w:left w:w="0" w:type="dxa"/>
              <w:bottom w:w="0" w:type="dxa"/>
              <w:right w:w="0" w:type="dxa"/>
            </w:tcMar>
            <w:vAlign w:val="bottom"/>
          </w:tcPr>
          <w:p w14:paraId="0F1C24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AA766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78DC0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29B7A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77A3A9" w14:textId="77777777" w:rsidR="00D76297" w:rsidRDefault="00D76297" w:rsidP="0074436B"/>
        </w:tc>
      </w:tr>
      <w:tr w:rsidR="00D76297" w14:paraId="50380B7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BF8B4A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374867"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6E17A2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18D341" w14:textId="77777777" w:rsidR="00D76297" w:rsidRDefault="004126E9" w:rsidP="0074436B">
            <w:r>
              <w:t>Driftsinntekter</w:t>
            </w:r>
          </w:p>
        </w:tc>
        <w:tc>
          <w:tcPr>
            <w:tcW w:w="1200" w:type="dxa"/>
            <w:tcBorders>
              <w:top w:val="nil"/>
              <w:left w:val="nil"/>
              <w:bottom w:val="nil"/>
              <w:right w:val="nil"/>
            </w:tcBorders>
            <w:tcMar>
              <w:top w:w="43" w:type="dxa"/>
              <w:left w:w="0" w:type="dxa"/>
              <w:bottom w:w="0" w:type="dxa"/>
              <w:right w:w="0" w:type="dxa"/>
            </w:tcMar>
            <w:vAlign w:val="bottom"/>
          </w:tcPr>
          <w:p w14:paraId="1A6D6CB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EF4A0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0F7707D" w14:textId="77777777" w:rsidR="00D76297" w:rsidRDefault="004126E9" w:rsidP="0074436B">
            <w:r>
              <w:t>33 519 000</w:t>
            </w:r>
          </w:p>
        </w:tc>
        <w:tc>
          <w:tcPr>
            <w:tcW w:w="180" w:type="dxa"/>
            <w:tcBorders>
              <w:top w:val="nil"/>
              <w:left w:val="nil"/>
              <w:bottom w:val="nil"/>
              <w:right w:val="nil"/>
            </w:tcBorders>
            <w:tcMar>
              <w:top w:w="43" w:type="dxa"/>
              <w:left w:w="0" w:type="dxa"/>
              <w:bottom w:w="0" w:type="dxa"/>
              <w:right w:w="0" w:type="dxa"/>
            </w:tcMar>
            <w:vAlign w:val="bottom"/>
          </w:tcPr>
          <w:p w14:paraId="0FA3612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D1C9D1" w14:textId="77777777" w:rsidR="00D76297" w:rsidRDefault="00D76297" w:rsidP="0074436B"/>
        </w:tc>
      </w:tr>
      <w:tr w:rsidR="00D76297" w14:paraId="61EC02AE"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111C214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358D36" w14:textId="77777777" w:rsidR="00D76297" w:rsidRDefault="004126E9" w:rsidP="0074436B">
            <w:r>
              <w:t>45</w:t>
            </w:r>
          </w:p>
        </w:tc>
        <w:tc>
          <w:tcPr>
            <w:tcW w:w="260" w:type="dxa"/>
            <w:tcBorders>
              <w:top w:val="nil"/>
              <w:left w:val="nil"/>
              <w:bottom w:val="nil"/>
              <w:right w:val="nil"/>
            </w:tcBorders>
            <w:tcMar>
              <w:top w:w="43" w:type="dxa"/>
              <w:left w:w="0" w:type="dxa"/>
              <w:bottom w:w="0" w:type="dxa"/>
              <w:right w:w="0" w:type="dxa"/>
            </w:tcMar>
            <w:vAlign w:val="bottom"/>
          </w:tcPr>
          <w:p w14:paraId="44774A7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70051B" w14:textId="77777777" w:rsidR="00D76297" w:rsidRDefault="004126E9" w:rsidP="0074436B">
            <w:r>
              <w:t>Større utstyrsanskaffelser og vedlikehold, inntekter</w:t>
            </w:r>
          </w:p>
        </w:tc>
        <w:tc>
          <w:tcPr>
            <w:tcW w:w="1200" w:type="dxa"/>
            <w:tcBorders>
              <w:top w:val="nil"/>
              <w:left w:val="nil"/>
              <w:bottom w:val="nil"/>
              <w:right w:val="nil"/>
            </w:tcBorders>
            <w:tcMar>
              <w:top w:w="43" w:type="dxa"/>
              <w:left w:w="0" w:type="dxa"/>
              <w:bottom w:w="0" w:type="dxa"/>
              <w:right w:w="0" w:type="dxa"/>
            </w:tcMar>
            <w:vAlign w:val="bottom"/>
          </w:tcPr>
          <w:p w14:paraId="7780A2C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F2124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DB2E643" w14:textId="77777777" w:rsidR="00D76297" w:rsidRDefault="004126E9" w:rsidP="0074436B">
            <w:r>
              <w:t>1 486 933 000</w:t>
            </w:r>
          </w:p>
        </w:tc>
        <w:tc>
          <w:tcPr>
            <w:tcW w:w="180" w:type="dxa"/>
            <w:tcBorders>
              <w:top w:val="nil"/>
              <w:left w:val="nil"/>
              <w:bottom w:val="nil"/>
              <w:right w:val="nil"/>
            </w:tcBorders>
            <w:tcMar>
              <w:top w:w="43" w:type="dxa"/>
              <w:left w:w="0" w:type="dxa"/>
              <w:bottom w:w="0" w:type="dxa"/>
              <w:right w:w="0" w:type="dxa"/>
            </w:tcMar>
            <w:vAlign w:val="bottom"/>
          </w:tcPr>
          <w:p w14:paraId="233856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6DAF54" w14:textId="77777777" w:rsidR="00D76297" w:rsidRDefault="00D76297" w:rsidP="0074436B"/>
        </w:tc>
      </w:tr>
      <w:tr w:rsidR="00D76297" w14:paraId="3E7AC27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62FAC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E08A54E" w14:textId="77777777" w:rsidR="00D76297" w:rsidRDefault="004126E9" w:rsidP="0074436B">
            <w:r>
              <w:t>48</w:t>
            </w:r>
          </w:p>
        </w:tc>
        <w:tc>
          <w:tcPr>
            <w:tcW w:w="260" w:type="dxa"/>
            <w:tcBorders>
              <w:top w:val="nil"/>
              <w:left w:val="nil"/>
              <w:bottom w:val="nil"/>
              <w:right w:val="nil"/>
            </w:tcBorders>
            <w:tcMar>
              <w:top w:w="43" w:type="dxa"/>
              <w:left w:w="0" w:type="dxa"/>
              <w:bottom w:w="0" w:type="dxa"/>
              <w:right w:w="0" w:type="dxa"/>
            </w:tcMar>
            <w:vAlign w:val="bottom"/>
          </w:tcPr>
          <w:p w14:paraId="0CBA928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9516AB" w14:textId="77777777" w:rsidR="00D76297" w:rsidRDefault="004126E9" w:rsidP="0074436B">
            <w:r>
              <w:t>Fellesfinansierte investeringer, inntekter</w:t>
            </w:r>
          </w:p>
        </w:tc>
        <w:tc>
          <w:tcPr>
            <w:tcW w:w="1200" w:type="dxa"/>
            <w:tcBorders>
              <w:top w:val="nil"/>
              <w:left w:val="nil"/>
              <w:bottom w:val="nil"/>
              <w:right w:val="nil"/>
            </w:tcBorders>
            <w:tcMar>
              <w:top w:w="43" w:type="dxa"/>
              <w:left w:w="0" w:type="dxa"/>
              <w:bottom w:w="0" w:type="dxa"/>
              <w:right w:w="0" w:type="dxa"/>
            </w:tcMar>
            <w:vAlign w:val="bottom"/>
          </w:tcPr>
          <w:p w14:paraId="2E938A1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258AD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44B546F" w14:textId="77777777" w:rsidR="00D76297" w:rsidRDefault="004126E9" w:rsidP="0074436B">
            <w:r>
              <w:t>470 000 000</w:t>
            </w:r>
          </w:p>
        </w:tc>
        <w:tc>
          <w:tcPr>
            <w:tcW w:w="180" w:type="dxa"/>
            <w:tcBorders>
              <w:top w:val="nil"/>
              <w:left w:val="nil"/>
              <w:bottom w:val="nil"/>
              <w:right w:val="nil"/>
            </w:tcBorders>
            <w:tcMar>
              <w:top w:w="43" w:type="dxa"/>
              <w:left w:w="0" w:type="dxa"/>
              <w:bottom w:w="0" w:type="dxa"/>
              <w:right w:w="0" w:type="dxa"/>
            </w:tcMar>
            <w:vAlign w:val="bottom"/>
          </w:tcPr>
          <w:p w14:paraId="68F2FE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152008" w14:textId="77777777" w:rsidR="00D76297" w:rsidRDefault="004126E9" w:rsidP="0074436B">
            <w:r>
              <w:t>1 990 452 000</w:t>
            </w:r>
          </w:p>
        </w:tc>
      </w:tr>
      <w:tr w:rsidR="00D76297" w14:paraId="3010092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683878F" w14:textId="77777777" w:rsidR="00D76297" w:rsidRDefault="004126E9" w:rsidP="0074436B">
            <w:r>
              <w:t>4791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EF4262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767AE2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9028CA" w14:textId="77777777" w:rsidR="00D76297" w:rsidRDefault="004126E9" w:rsidP="0074436B">
            <w:r>
              <w:t>Redningshelikoptertjenesten:</w:t>
            </w:r>
          </w:p>
        </w:tc>
        <w:tc>
          <w:tcPr>
            <w:tcW w:w="1200" w:type="dxa"/>
            <w:tcBorders>
              <w:top w:val="nil"/>
              <w:left w:val="nil"/>
              <w:bottom w:val="nil"/>
              <w:right w:val="nil"/>
            </w:tcBorders>
            <w:tcMar>
              <w:top w:w="43" w:type="dxa"/>
              <w:left w:w="0" w:type="dxa"/>
              <w:bottom w:w="0" w:type="dxa"/>
              <w:right w:w="0" w:type="dxa"/>
            </w:tcMar>
            <w:vAlign w:val="bottom"/>
          </w:tcPr>
          <w:p w14:paraId="3879B08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75775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87038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23E0D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7614FD" w14:textId="77777777" w:rsidR="00D76297" w:rsidRDefault="00D76297" w:rsidP="0074436B"/>
        </w:tc>
      </w:tr>
      <w:tr w:rsidR="00D76297" w14:paraId="1E2DD99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23CBF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9D3E8C"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E7556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78DE76" w14:textId="77777777" w:rsidR="00D76297" w:rsidRDefault="004126E9" w:rsidP="0074436B">
            <w:r>
              <w:t>Driftsinntekter</w:t>
            </w:r>
          </w:p>
        </w:tc>
        <w:tc>
          <w:tcPr>
            <w:tcW w:w="1200" w:type="dxa"/>
            <w:tcBorders>
              <w:top w:val="nil"/>
              <w:left w:val="nil"/>
              <w:bottom w:val="nil"/>
              <w:right w:val="nil"/>
            </w:tcBorders>
            <w:tcMar>
              <w:top w:w="43" w:type="dxa"/>
              <w:left w:w="0" w:type="dxa"/>
              <w:bottom w:w="0" w:type="dxa"/>
              <w:right w:w="0" w:type="dxa"/>
            </w:tcMar>
            <w:vAlign w:val="bottom"/>
          </w:tcPr>
          <w:p w14:paraId="05FB192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FFCCA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C5BB97A" w14:textId="77777777" w:rsidR="00D76297" w:rsidRDefault="004126E9" w:rsidP="0074436B">
            <w:r>
              <w:t>591 001 000</w:t>
            </w:r>
          </w:p>
        </w:tc>
        <w:tc>
          <w:tcPr>
            <w:tcW w:w="180" w:type="dxa"/>
            <w:tcBorders>
              <w:top w:val="nil"/>
              <w:left w:val="nil"/>
              <w:bottom w:val="nil"/>
              <w:right w:val="nil"/>
            </w:tcBorders>
            <w:tcMar>
              <w:top w:w="43" w:type="dxa"/>
              <w:left w:w="0" w:type="dxa"/>
              <w:bottom w:w="0" w:type="dxa"/>
              <w:right w:w="0" w:type="dxa"/>
            </w:tcMar>
            <w:vAlign w:val="bottom"/>
          </w:tcPr>
          <w:p w14:paraId="75E752B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5DF932" w14:textId="77777777" w:rsidR="00D76297" w:rsidRDefault="004126E9" w:rsidP="0074436B">
            <w:r>
              <w:t>591 001 000</w:t>
            </w:r>
          </w:p>
        </w:tc>
      </w:tr>
      <w:tr w:rsidR="00D76297" w14:paraId="604EBC6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0015B4F" w14:textId="77777777" w:rsidR="00D76297" w:rsidRDefault="004126E9" w:rsidP="0074436B">
            <w:r>
              <w:t>4799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F18BD4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322A6A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616981" w14:textId="77777777" w:rsidR="00D76297" w:rsidRDefault="004126E9" w:rsidP="0074436B">
            <w:r>
              <w:t>Militære bøter:</w:t>
            </w:r>
          </w:p>
        </w:tc>
        <w:tc>
          <w:tcPr>
            <w:tcW w:w="1200" w:type="dxa"/>
            <w:tcBorders>
              <w:top w:val="nil"/>
              <w:left w:val="nil"/>
              <w:bottom w:val="nil"/>
              <w:right w:val="nil"/>
            </w:tcBorders>
            <w:tcMar>
              <w:top w:w="43" w:type="dxa"/>
              <w:left w:w="0" w:type="dxa"/>
              <w:bottom w:w="0" w:type="dxa"/>
              <w:right w:w="0" w:type="dxa"/>
            </w:tcMar>
            <w:vAlign w:val="bottom"/>
          </w:tcPr>
          <w:p w14:paraId="0B1963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FFF74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1BEC89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21581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3D3608" w14:textId="77777777" w:rsidR="00D76297" w:rsidRDefault="00D76297" w:rsidP="0074436B"/>
        </w:tc>
      </w:tr>
      <w:tr w:rsidR="00D76297" w14:paraId="3A947A1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79F949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0151DE8"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5529231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3368EB" w14:textId="77777777" w:rsidR="00D76297" w:rsidRDefault="004126E9" w:rsidP="0074436B">
            <w:r>
              <w:t>Militære bøter</w:t>
            </w:r>
          </w:p>
        </w:tc>
        <w:tc>
          <w:tcPr>
            <w:tcW w:w="1200" w:type="dxa"/>
            <w:tcBorders>
              <w:top w:val="nil"/>
              <w:left w:val="nil"/>
              <w:bottom w:val="nil"/>
              <w:right w:val="nil"/>
            </w:tcBorders>
            <w:tcMar>
              <w:top w:w="43" w:type="dxa"/>
              <w:left w:w="0" w:type="dxa"/>
              <w:bottom w:w="0" w:type="dxa"/>
              <w:right w:w="0" w:type="dxa"/>
            </w:tcMar>
            <w:vAlign w:val="bottom"/>
          </w:tcPr>
          <w:p w14:paraId="1D4CD1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FF4C4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B1D4A15" w14:textId="77777777" w:rsidR="00D76297" w:rsidRDefault="004126E9" w:rsidP="0074436B">
            <w:r>
              <w:t>500 000</w:t>
            </w:r>
          </w:p>
        </w:tc>
        <w:tc>
          <w:tcPr>
            <w:tcW w:w="180" w:type="dxa"/>
            <w:tcBorders>
              <w:top w:val="nil"/>
              <w:left w:val="nil"/>
              <w:bottom w:val="nil"/>
              <w:right w:val="nil"/>
            </w:tcBorders>
            <w:tcMar>
              <w:top w:w="43" w:type="dxa"/>
              <w:left w:w="0" w:type="dxa"/>
              <w:bottom w:w="0" w:type="dxa"/>
              <w:right w:w="0" w:type="dxa"/>
            </w:tcMar>
            <w:vAlign w:val="bottom"/>
          </w:tcPr>
          <w:p w14:paraId="1DAFD3C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D5B81EE" w14:textId="77777777" w:rsidR="00D76297" w:rsidRDefault="004126E9" w:rsidP="0074436B">
            <w:r>
              <w:t>500 000</w:t>
            </w:r>
          </w:p>
        </w:tc>
      </w:tr>
      <w:tr w:rsidR="00D76297" w14:paraId="19D411F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D1D0DF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EAE74E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5C6D12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5290D8" w14:textId="77777777" w:rsidR="00D76297" w:rsidRDefault="004126E9" w:rsidP="0074436B">
            <w:r>
              <w:t>Sum Forsvarsdepartementet</w:t>
            </w:r>
          </w:p>
        </w:tc>
        <w:tc>
          <w:tcPr>
            <w:tcW w:w="1200" w:type="dxa"/>
            <w:tcBorders>
              <w:top w:val="nil"/>
              <w:left w:val="nil"/>
              <w:bottom w:val="nil"/>
              <w:right w:val="nil"/>
            </w:tcBorders>
            <w:tcMar>
              <w:top w:w="43" w:type="dxa"/>
              <w:left w:w="0" w:type="dxa"/>
              <w:bottom w:w="0" w:type="dxa"/>
              <w:right w:w="0" w:type="dxa"/>
            </w:tcMar>
            <w:vAlign w:val="bottom"/>
          </w:tcPr>
          <w:p w14:paraId="458B99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99B21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E52B0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42EC9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37B3CB1" w14:textId="77777777" w:rsidR="00D76297" w:rsidRDefault="004126E9" w:rsidP="0074436B">
            <w:r>
              <w:t>8 889 249 000</w:t>
            </w:r>
          </w:p>
        </w:tc>
      </w:tr>
      <w:tr w:rsidR="00D76297" w14:paraId="0EDF6D4D" w14:textId="77777777" w:rsidTr="00901DD4">
        <w:trPr>
          <w:trHeight w:val="1000"/>
        </w:trPr>
        <w:tc>
          <w:tcPr>
            <w:tcW w:w="9590" w:type="dxa"/>
            <w:gridSpan w:val="9"/>
            <w:tcBorders>
              <w:top w:val="nil"/>
              <w:left w:val="nil"/>
              <w:bottom w:val="nil"/>
              <w:right w:val="nil"/>
            </w:tcBorders>
            <w:tcMar>
              <w:top w:w="503" w:type="dxa"/>
              <w:left w:w="0" w:type="dxa"/>
              <w:bottom w:w="300" w:type="dxa"/>
              <w:right w:w="0" w:type="dxa"/>
            </w:tcMar>
          </w:tcPr>
          <w:p w14:paraId="77C2FFE2" w14:textId="77777777" w:rsidR="00D76297" w:rsidRDefault="004126E9">
            <w:pPr>
              <w:pStyle w:val="tittel-gulbok2"/>
              <w:widowControl w:val="0"/>
            </w:pPr>
            <w:proofErr w:type="spellStart"/>
            <w:r>
              <w:rPr>
                <w:spacing w:val="21"/>
                <w:w w:val="100"/>
                <w:sz w:val="21"/>
                <w:szCs w:val="21"/>
              </w:rPr>
              <w:t>Olje</w:t>
            </w:r>
            <w:proofErr w:type="spellEnd"/>
            <w:r>
              <w:rPr>
                <w:spacing w:val="21"/>
                <w:w w:val="100"/>
                <w:sz w:val="21"/>
                <w:szCs w:val="21"/>
              </w:rPr>
              <w:t xml:space="preserve">- og </w:t>
            </w:r>
            <w:proofErr w:type="spellStart"/>
            <w:r>
              <w:rPr>
                <w:spacing w:val="21"/>
                <w:w w:val="100"/>
                <w:sz w:val="21"/>
                <w:szCs w:val="21"/>
              </w:rPr>
              <w:t>energidepartementet</w:t>
            </w:r>
            <w:proofErr w:type="spellEnd"/>
          </w:p>
        </w:tc>
      </w:tr>
      <w:tr w:rsidR="00D76297" w14:paraId="3708B36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C70E18A" w14:textId="77777777" w:rsidR="00D76297" w:rsidRDefault="004126E9" w:rsidP="0074436B">
            <w:r>
              <w:t>4800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189385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8420BF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D2A1DB" w14:textId="77777777" w:rsidR="00D76297" w:rsidRDefault="004126E9" w:rsidP="0074436B">
            <w:r>
              <w:t>Olje- og energidepartementet:</w:t>
            </w:r>
          </w:p>
        </w:tc>
        <w:tc>
          <w:tcPr>
            <w:tcW w:w="1200" w:type="dxa"/>
            <w:tcBorders>
              <w:top w:val="nil"/>
              <w:left w:val="nil"/>
              <w:bottom w:val="nil"/>
              <w:right w:val="nil"/>
            </w:tcBorders>
            <w:tcMar>
              <w:top w:w="43" w:type="dxa"/>
              <w:left w:w="0" w:type="dxa"/>
              <w:bottom w:w="0" w:type="dxa"/>
              <w:right w:w="0" w:type="dxa"/>
            </w:tcMar>
            <w:vAlign w:val="bottom"/>
          </w:tcPr>
          <w:p w14:paraId="739835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50DBC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60D6E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5A464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46A3DA" w14:textId="77777777" w:rsidR="00D76297" w:rsidRDefault="00D76297" w:rsidP="0074436B"/>
        </w:tc>
      </w:tr>
      <w:tr w:rsidR="00D76297" w14:paraId="2D10B9F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3D7E5D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98438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862E8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7CB1AF" w14:textId="77777777" w:rsidR="00D76297" w:rsidRDefault="004126E9" w:rsidP="0074436B">
            <w:r>
              <w:t xml:space="preserve">Garantiprovisjon, </w:t>
            </w:r>
            <w:proofErr w:type="spellStart"/>
            <w:r>
              <w:t>Gassco</w:t>
            </w:r>
            <w:proofErr w:type="spellEnd"/>
          </w:p>
        </w:tc>
        <w:tc>
          <w:tcPr>
            <w:tcW w:w="1200" w:type="dxa"/>
            <w:tcBorders>
              <w:top w:val="nil"/>
              <w:left w:val="nil"/>
              <w:bottom w:val="nil"/>
              <w:right w:val="nil"/>
            </w:tcBorders>
            <w:tcMar>
              <w:top w:w="43" w:type="dxa"/>
              <w:left w:w="0" w:type="dxa"/>
              <w:bottom w:w="0" w:type="dxa"/>
              <w:right w:w="0" w:type="dxa"/>
            </w:tcMar>
            <w:vAlign w:val="bottom"/>
          </w:tcPr>
          <w:p w14:paraId="4BB976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15CD4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0700330" w14:textId="77777777" w:rsidR="00D76297" w:rsidRDefault="004126E9" w:rsidP="0074436B">
            <w:r>
              <w:t>1 700 000</w:t>
            </w:r>
          </w:p>
        </w:tc>
        <w:tc>
          <w:tcPr>
            <w:tcW w:w="180" w:type="dxa"/>
            <w:tcBorders>
              <w:top w:val="nil"/>
              <w:left w:val="nil"/>
              <w:bottom w:val="nil"/>
              <w:right w:val="nil"/>
            </w:tcBorders>
            <w:tcMar>
              <w:top w:w="43" w:type="dxa"/>
              <w:left w:w="0" w:type="dxa"/>
              <w:bottom w:w="0" w:type="dxa"/>
              <w:right w:w="0" w:type="dxa"/>
            </w:tcMar>
            <w:vAlign w:val="bottom"/>
          </w:tcPr>
          <w:p w14:paraId="74373A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D3E54F" w14:textId="77777777" w:rsidR="00D76297" w:rsidRDefault="004126E9" w:rsidP="0074436B">
            <w:r>
              <w:t>1 700 000</w:t>
            </w:r>
          </w:p>
        </w:tc>
      </w:tr>
      <w:tr w:rsidR="00D76297" w14:paraId="69AB0BB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5BB8116" w14:textId="77777777" w:rsidR="00D76297" w:rsidRDefault="004126E9" w:rsidP="0074436B">
            <w:r>
              <w:t>4810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5541DF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70E084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61A366" w14:textId="77777777" w:rsidR="00D76297" w:rsidRDefault="004126E9" w:rsidP="0074436B">
            <w:r>
              <w:t>Oljedirektoratet:</w:t>
            </w:r>
          </w:p>
        </w:tc>
        <w:tc>
          <w:tcPr>
            <w:tcW w:w="1200" w:type="dxa"/>
            <w:tcBorders>
              <w:top w:val="nil"/>
              <w:left w:val="nil"/>
              <w:bottom w:val="nil"/>
              <w:right w:val="nil"/>
            </w:tcBorders>
            <w:tcMar>
              <w:top w:w="43" w:type="dxa"/>
              <w:left w:w="0" w:type="dxa"/>
              <w:bottom w:w="0" w:type="dxa"/>
              <w:right w:w="0" w:type="dxa"/>
            </w:tcMar>
            <w:vAlign w:val="bottom"/>
          </w:tcPr>
          <w:p w14:paraId="6CC6850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EB2D7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73B53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04A3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06244A" w14:textId="77777777" w:rsidR="00D76297" w:rsidRDefault="00D76297" w:rsidP="0074436B"/>
        </w:tc>
      </w:tr>
      <w:tr w:rsidR="00D76297" w14:paraId="53C32B4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1EC52D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334EF6"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4568FE1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E7D60C" w14:textId="77777777" w:rsidR="00D76297" w:rsidRDefault="004126E9" w:rsidP="0074436B">
            <w:r>
              <w:t>Gebyrinntekter</w:t>
            </w:r>
          </w:p>
        </w:tc>
        <w:tc>
          <w:tcPr>
            <w:tcW w:w="1200" w:type="dxa"/>
            <w:tcBorders>
              <w:top w:val="nil"/>
              <w:left w:val="nil"/>
              <w:bottom w:val="nil"/>
              <w:right w:val="nil"/>
            </w:tcBorders>
            <w:tcMar>
              <w:top w:w="43" w:type="dxa"/>
              <w:left w:w="0" w:type="dxa"/>
              <w:bottom w:w="0" w:type="dxa"/>
              <w:right w:w="0" w:type="dxa"/>
            </w:tcMar>
            <w:vAlign w:val="bottom"/>
          </w:tcPr>
          <w:p w14:paraId="440B7E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039CA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D9E796F" w14:textId="77777777" w:rsidR="00D76297" w:rsidRDefault="004126E9" w:rsidP="0074436B">
            <w:r>
              <w:t>29 400 000</w:t>
            </w:r>
          </w:p>
        </w:tc>
        <w:tc>
          <w:tcPr>
            <w:tcW w:w="180" w:type="dxa"/>
            <w:tcBorders>
              <w:top w:val="nil"/>
              <w:left w:val="nil"/>
              <w:bottom w:val="nil"/>
              <w:right w:val="nil"/>
            </w:tcBorders>
            <w:tcMar>
              <w:top w:w="43" w:type="dxa"/>
              <w:left w:w="0" w:type="dxa"/>
              <w:bottom w:w="0" w:type="dxa"/>
              <w:right w:w="0" w:type="dxa"/>
            </w:tcMar>
            <w:vAlign w:val="bottom"/>
          </w:tcPr>
          <w:p w14:paraId="13A54F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F9C339" w14:textId="77777777" w:rsidR="00D76297" w:rsidRDefault="00D76297" w:rsidP="0074436B"/>
        </w:tc>
      </w:tr>
      <w:tr w:rsidR="00D76297" w14:paraId="46B2D11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160779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CD8E785"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5836C9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D6BC89" w14:textId="77777777" w:rsidR="00D76297" w:rsidRDefault="004126E9" w:rsidP="0074436B">
            <w:r>
              <w:t>Oppdrags- og samarbeidsinntekter</w:t>
            </w:r>
          </w:p>
        </w:tc>
        <w:tc>
          <w:tcPr>
            <w:tcW w:w="1200" w:type="dxa"/>
            <w:tcBorders>
              <w:top w:val="nil"/>
              <w:left w:val="nil"/>
              <w:bottom w:val="nil"/>
              <w:right w:val="nil"/>
            </w:tcBorders>
            <w:tcMar>
              <w:top w:w="43" w:type="dxa"/>
              <w:left w:w="0" w:type="dxa"/>
              <w:bottom w:w="0" w:type="dxa"/>
              <w:right w:w="0" w:type="dxa"/>
            </w:tcMar>
            <w:vAlign w:val="bottom"/>
          </w:tcPr>
          <w:p w14:paraId="710BBAD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0CD47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93F3F16" w14:textId="77777777" w:rsidR="00D76297" w:rsidRDefault="004126E9" w:rsidP="0074436B">
            <w:r>
              <w:t>65 400 000</w:t>
            </w:r>
          </w:p>
        </w:tc>
        <w:tc>
          <w:tcPr>
            <w:tcW w:w="180" w:type="dxa"/>
            <w:tcBorders>
              <w:top w:val="nil"/>
              <w:left w:val="nil"/>
              <w:bottom w:val="nil"/>
              <w:right w:val="nil"/>
            </w:tcBorders>
            <w:tcMar>
              <w:top w:w="43" w:type="dxa"/>
              <w:left w:w="0" w:type="dxa"/>
              <w:bottom w:w="0" w:type="dxa"/>
              <w:right w:w="0" w:type="dxa"/>
            </w:tcMar>
            <w:vAlign w:val="bottom"/>
          </w:tcPr>
          <w:p w14:paraId="5A63D36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B22143" w14:textId="77777777" w:rsidR="00D76297" w:rsidRDefault="004126E9" w:rsidP="0074436B">
            <w:r>
              <w:t>94 800 000</w:t>
            </w:r>
          </w:p>
        </w:tc>
      </w:tr>
      <w:tr w:rsidR="00D76297" w14:paraId="50F09062"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50B6F30" w14:textId="77777777" w:rsidR="00D76297" w:rsidRDefault="004126E9" w:rsidP="0074436B">
            <w:r>
              <w:t>4820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2B5618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36A35E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A2C6EB" w14:textId="77777777" w:rsidR="00D76297" w:rsidRDefault="004126E9" w:rsidP="0074436B">
            <w:r>
              <w:t>Norges vassdrags- og energidirektorat:</w:t>
            </w:r>
          </w:p>
        </w:tc>
        <w:tc>
          <w:tcPr>
            <w:tcW w:w="1200" w:type="dxa"/>
            <w:tcBorders>
              <w:top w:val="nil"/>
              <w:left w:val="nil"/>
              <w:bottom w:val="nil"/>
              <w:right w:val="nil"/>
            </w:tcBorders>
            <w:tcMar>
              <w:top w:w="43" w:type="dxa"/>
              <w:left w:w="0" w:type="dxa"/>
              <w:bottom w:w="0" w:type="dxa"/>
              <w:right w:w="0" w:type="dxa"/>
            </w:tcMar>
            <w:vAlign w:val="bottom"/>
          </w:tcPr>
          <w:p w14:paraId="1BB603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B9048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4EF9D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8233D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0ADDED" w14:textId="77777777" w:rsidR="00D76297" w:rsidRDefault="00D76297" w:rsidP="0074436B"/>
        </w:tc>
      </w:tr>
      <w:tr w:rsidR="00D76297" w14:paraId="14EDEC6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7DFDDC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24C4E39"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6461B14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D9EE92" w14:textId="77777777" w:rsidR="00D76297" w:rsidRDefault="004126E9" w:rsidP="0074436B">
            <w:r>
              <w:t>Gebyrinntekter</w:t>
            </w:r>
          </w:p>
        </w:tc>
        <w:tc>
          <w:tcPr>
            <w:tcW w:w="1200" w:type="dxa"/>
            <w:tcBorders>
              <w:top w:val="nil"/>
              <w:left w:val="nil"/>
              <w:bottom w:val="nil"/>
              <w:right w:val="nil"/>
            </w:tcBorders>
            <w:tcMar>
              <w:top w:w="43" w:type="dxa"/>
              <w:left w:w="0" w:type="dxa"/>
              <w:bottom w:w="0" w:type="dxa"/>
              <w:right w:w="0" w:type="dxa"/>
            </w:tcMar>
            <w:vAlign w:val="bottom"/>
          </w:tcPr>
          <w:p w14:paraId="4DA216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40673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7C39D3D" w14:textId="77777777" w:rsidR="00D76297" w:rsidRDefault="004126E9" w:rsidP="0074436B">
            <w:r>
              <w:t>42 000 000</w:t>
            </w:r>
          </w:p>
        </w:tc>
        <w:tc>
          <w:tcPr>
            <w:tcW w:w="180" w:type="dxa"/>
            <w:tcBorders>
              <w:top w:val="nil"/>
              <w:left w:val="nil"/>
              <w:bottom w:val="nil"/>
              <w:right w:val="nil"/>
            </w:tcBorders>
            <w:tcMar>
              <w:top w:w="43" w:type="dxa"/>
              <w:left w:w="0" w:type="dxa"/>
              <w:bottom w:w="0" w:type="dxa"/>
              <w:right w:w="0" w:type="dxa"/>
            </w:tcMar>
            <w:vAlign w:val="bottom"/>
          </w:tcPr>
          <w:p w14:paraId="5674103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9EECC4" w14:textId="77777777" w:rsidR="00D76297" w:rsidRDefault="00D76297" w:rsidP="0074436B"/>
        </w:tc>
      </w:tr>
      <w:tr w:rsidR="00D76297" w14:paraId="0C6201C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693E78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268015" w14:textId="77777777" w:rsidR="00D76297" w:rsidRDefault="004126E9" w:rsidP="0074436B">
            <w:r>
              <w:t>2</w:t>
            </w:r>
          </w:p>
        </w:tc>
        <w:tc>
          <w:tcPr>
            <w:tcW w:w="260" w:type="dxa"/>
            <w:tcBorders>
              <w:top w:val="nil"/>
              <w:left w:val="nil"/>
              <w:bottom w:val="nil"/>
              <w:right w:val="nil"/>
            </w:tcBorders>
            <w:tcMar>
              <w:top w:w="43" w:type="dxa"/>
              <w:left w:w="0" w:type="dxa"/>
              <w:bottom w:w="0" w:type="dxa"/>
              <w:right w:w="0" w:type="dxa"/>
            </w:tcMar>
            <w:vAlign w:val="bottom"/>
          </w:tcPr>
          <w:p w14:paraId="270C958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D00A52" w14:textId="77777777" w:rsidR="00D76297" w:rsidRDefault="004126E9" w:rsidP="0074436B">
            <w:r>
              <w:t>Oppdrags- og samarbeidsinntekter</w:t>
            </w:r>
          </w:p>
        </w:tc>
        <w:tc>
          <w:tcPr>
            <w:tcW w:w="1200" w:type="dxa"/>
            <w:tcBorders>
              <w:top w:val="nil"/>
              <w:left w:val="nil"/>
              <w:bottom w:val="nil"/>
              <w:right w:val="nil"/>
            </w:tcBorders>
            <w:tcMar>
              <w:top w:w="43" w:type="dxa"/>
              <w:left w:w="0" w:type="dxa"/>
              <w:bottom w:w="0" w:type="dxa"/>
              <w:right w:w="0" w:type="dxa"/>
            </w:tcMar>
            <w:vAlign w:val="bottom"/>
          </w:tcPr>
          <w:p w14:paraId="5028B5D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D3FE7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3D54E5B" w14:textId="77777777" w:rsidR="00D76297" w:rsidRDefault="004126E9" w:rsidP="0074436B">
            <w:r>
              <w:t>67 653 000</w:t>
            </w:r>
          </w:p>
        </w:tc>
        <w:tc>
          <w:tcPr>
            <w:tcW w:w="180" w:type="dxa"/>
            <w:tcBorders>
              <w:top w:val="nil"/>
              <w:left w:val="nil"/>
              <w:bottom w:val="nil"/>
              <w:right w:val="nil"/>
            </w:tcBorders>
            <w:tcMar>
              <w:top w:w="43" w:type="dxa"/>
              <w:left w:w="0" w:type="dxa"/>
              <w:bottom w:w="0" w:type="dxa"/>
              <w:right w:w="0" w:type="dxa"/>
            </w:tcMar>
            <w:vAlign w:val="bottom"/>
          </w:tcPr>
          <w:p w14:paraId="792BC4F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2FEB49" w14:textId="77777777" w:rsidR="00D76297" w:rsidRDefault="00D76297" w:rsidP="0074436B"/>
        </w:tc>
      </w:tr>
      <w:tr w:rsidR="00D76297" w14:paraId="16E1025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6EBC46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DD98BD7" w14:textId="77777777" w:rsidR="00D76297" w:rsidRDefault="004126E9" w:rsidP="0074436B">
            <w:r>
              <w:t>40</w:t>
            </w:r>
          </w:p>
        </w:tc>
        <w:tc>
          <w:tcPr>
            <w:tcW w:w="260" w:type="dxa"/>
            <w:tcBorders>
              <w:top w:val="nil"/>
              <w:left w:val="nil"/>
              <w:bottom w:val="nil"/>
              <w:right w:val="nil"/>
            </w:tcBorders>
            <w:tcMar>
              <w:top w:w="43" w:type="dxa"/>
              <w:left w:w="0" w:type="dxa"/>
              <w:bottom w:w="0" w:type="dxa"/>
              <w:right w:w="0" w:type="dxa"/>
            </w:tcMar>
            <w:vAlign w:val="bottom"/>
          </w:tcPr>
          <w:p w14:paraId="5DD67F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DFE3FB" w14:textId="77777777" w:rsidR="00D76297" w:rsidRDefault="004126E9" w:rsidP="0074436B">
            <w:r>
              <w:t>Flom- og skredforebygging</w:t>
            </w:r>
          </w:p>
        </w:tc>
        <w:tc>
          <w:tcPr>
            <w:tcW w:w="1200" w:type="dxa"/>
            <w:tcBorders>
              <w:top w:val="nil"/>
              <w:left w:val="nil"/>
              <w:bottom w:val="nil"/>
              <w:right w:val="nil"/>
            </w:tcBorders>
            <w:tcMar>
              <w:top w:w="43" w:type="dxa"/>
              <w:left w:w="0" w:type="dxa"/>
              <w:bottom w:w="0" w:type="dxa"/>
              <w:right w:w="0" w:type="dxa"/>
            </w:tcMar>
            <w:vAlign w:val="bottom"/>
          </w:tcPr>
          <w:p w14:paraId="1039D0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0380AE"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26C4E8E" w14:textId="77777777" w:rsidR="00D76297" w:rsidRDefault="004126E9" w:rsidP="0074436B">
            <w:r>
              <w:t>38 000 000</w:t>
            </w:r>
          </w:p>
        </w:tc>
        <w:tc>
          <w:tcPr>
            <w:tcW w:w="180" w:type="dxa"/>
            <w:tcBorders>
              <w:top w:val="nil"/>
              <w:left w:val="nil"/>
              <w:bottom w:val="nil"/>
              <w:right w:val="nil"/>
            </w:tcBorders>
            <w:tcMar>
              <w:top w:w="43" w:type="dxa"/>
              <w:left w:w="0" w:type="dxa"/>
              <w:bottom w:w="0" w:type="dxa"/>
              <w:right w:w="0" w:type="dxa"/>
            </w:tcMar>
            <w:vAlign w:val="bottom"/>
          </w:tcPr>
          <w:p w14:paraId="500E720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5396B94" w14:textId="77777777" w:rsidR="00D76297" w:rsidRDefault="004126E9" w:rsidP="0074436B">
            <w:r>
              <w:t>147 653 000</w:t>
            </w:r>
          </w:p>
        </w:tc>
      </w:tr>
      <w:tr w:rsidR="00D76297" w14:paraId="1E51F5E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1232A2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D14171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6C7BF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1036C6" w14:textId="77777777" w:rsidR="00D76297" w:rsidRDefault="004126E9" w:rsidP="0074436B">
            <w:r>
              <w:t>Sum Olje- og energidepartementet</w:t>
            </w:r>
          </w:p>
        </w:tc>
        <w:tc>
          <w:tcPr>
            <w:tcW w:w="1200" w:type="dxa"/>
            <w:tcBorders>
              <w:top w:val="nil"/>
              <w:left w:val="nil"/>
              <w:bottom w:val="nil"/>
              <w:right w:val="nil"/>
            </w:tcBorders>
            <w:tcMar>
              <w:top w:w="43" w:type="dxa"/>
              <w:left w:w="0" w:type="dxa"/>
              <w:bottom w:w="0" w:type="dxa"/>
              <w:right w:w="0" w:type="dxa"/>
            </w:tcMar>
            <w:vAlign w:val="bottom"/>
          </w:tcPr>
          <w:p w14:paraId="7111F9E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AC368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EB4DA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3894F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4B7E828" w14:textId="77777777" w:rsidR="00D76297" w:rsidRDefault="004126E9" w:rsidP="0074436B">
            <w:r>
              <w:t>244 153 000</w:t>
            </w:r>
          </w:p>
        </w:tc>
      </w:tr>
      <w:tr w:rsidR="00D76297" w14:paraId="0A229276"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4952D783" w14:textId="77777777" w:rsidR="00D76297" w:rsidRDefault="004126E9">
            <w:pPr>
              <w:pStyle w:val="tittel-gulbok2"/>
            </w:pPr>
            <w:proofErr w:type="spellStart"/>
            <w:r>
              <w:rPr>
                <w:spacing w:val="21"/>
                <w:w w:val="100"/>
                <w:sz w:val="21"/>
                <w:szCs w:val="21"/>
              </w:rPr>
              <w:t>Ymse</w:t>
            </w:r>
            <w:proofErr w:type="spellEnd"/>
            <w:r>
              <w:rPr>
                <w:spacing w:val="21"/>
                <w:w w:val="100"/>
                <w:sz w:val="21"/>
                <w:szCs w:val="21"/>
              </w:rPr>
              <w:t xml:space="preserve"> </w:t>
            </w:r>
            <w:proofErr w:type="spellStart"/>
            <w:r>
              <w:rPr>
                <w:spacing w:val="21"/>
                <w:w w:val="100"/>
                <w:sz w:val="21"/>
                <w:szCs w:val="21"/>
              </w:rPr>
              <w:t>inntekter</w:t>
            </w:r>
            <w:proofErr w:type="spellEnd"/>
          </w:p>
        </w:tc>
      </w:tr>
      <w:tr w:rsidR="00D76297" w14:paraId="2F4BFAA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B59727C" w14:textId="77777777" w:rsidR="00D76297" w:rsidRDefault="004126E9" w:rsidP="0074436B">
            <w:r>
              <w:t>5309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189F30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43D810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8AC9F2" w14:textId="77777777" w:rsidR="00D76297" w:rsidRDefault="004126E9" w:rsidP="0074436B">
            <w:r>
              <w:t>Tilfeldige inntekter:</w:t>
            </w:r>
          </w:p>
        </w:tc>
        <w:tc>
          <w:tcPr>
            <w:tcW w:w="1200" w:type="dxa"/>
            <w:tcBorders>
              <w:top w:val="nil"/>
              <w:left w:val="nil"/>
              <w:bottom w:val="nil"/>
              <w:right w:val="nil"/>
            </w:tcBorders>
            <w:tcMar>
              <w:top w:w="43" w:type="dxa"/>
              <w:left w:w="0" w:type="dxa"/>
              <w:bottom w:w="0" w:type="dxa"/>
              <w:right w:w="0" w:type="dxa"/>
            </w:tcMar>
            <w:vAlign w:val="bottom"/>
          </w:tcPr>
          <w:p w14:paraId="557226C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4750C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5F3A9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FBA9C5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0BC332" w14:textId="77777777" w:rsidR="00D76297" w:rsidRDefault="00D76297" w:rsidP="0074436B"/>
        </w:tc>
      </w:tr>
      <w:tr w:rsidR="00D76297" w14:paraId="29E47DF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0DAC57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D51016" w14:textId="77777777" w:rsidR="00D76297" w:rsidRDefault="004126E9" w:rsidP="0074436B">
            <w:r>
              <w:t>29</w:t>
            </w:r>
          </w:p>
        </w:tc>
        <w:tc>
          <w:tcPr>
            <w:tcW w:w="260" w:type="dxa"/>
            <w:tcBorders>
              <w:top w:val="nil"/>
              <w:left w:val="nil"/>
              <w:bottom w:val="nil"/>
              <w:right w:val="nil"/>
            </w:tcBorders>
            <w:tcMar>
              <w:top w:w="43" w:type="dxa"/>
              <w:left w:w="0" w:type="dxa"/>
              <w:bottom w:w="0" w:type="dxa"/>
              <w:right w:w="0" w:type="dxa"/>
            </w:tcMar>
            <w:vAlign w:val="bottom"/>
          </w:tcPr>
          <w:p w14:paraId="0FD6F0E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E40696" w14:textId="77777777" w:rsidR="00D76297" w:rsidRDefault="004126E9" w:rsidP="0074436B">
            <w:r>
              <w:t>Ymse</w:t>
            </w:r>
          </w:p>
        </w:tc>
        <w:tc>
          <w:tcPr>
            <w:tcW w:w="1200" w:type="dxa"/>
            <w:tcBorders>
              <w:top w:val="nil"/>
              <w:left w:val="nil"/>
              <w:bottom w:val="nil"/>
              <w:right w:val="nil"/>
            </w:tcBorders>
            <w:tcMar>
              <w:top w:w="43" w:type="dxa"/>
              <w:left w:w="0" w:type="dxa"/>
              <w:bottom w:w="0" w:type="dxa"/>
              <w:right w:w="0" w:type="dxa"/>
            </w:tcMar>
            <w:vAlign w:val="bottom"/>
          </w:tcPr>
          <w:p w14:paraId="1DDD855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50C36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3642E3C" w14:textId="77777777" w:rsidR="00D76297" w:rsidRDefault="004126E9" w:rsidP="0074436B">
            <w:r>
              <w:t>400 000 000</w:t>
            </w:r>
          </w:p>
        </w:tc>
        <w:tc>
          <w:tcPr>
            <w:tcW w:w="180" w:type="dxa"/>
            <w:tcBorders>
              <w:top w:val="nil"/>
              <w:left w:val="nil"/>
              <w:bottom w:val="nil"/>
              <w:right w:val="nil"/>
            </w:tcBorders>
            <w:tcMar>
              <w:top w:w="43" w:type="dxa"/>
              <w:left w:w="0" w:type="dxa"/>
              <w:bottom w:w="0" w:type="dxa"/>
              <w:right w:w="0" w:type="dxa"/>
            </w:tcMar>
            <w:vAlign w:val="bottom"/>
          </w:tcPr>
          <w:p w14:paraId="654EB75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DD8FDB" w14:textId="77777777" w:rsidR="00D76297" w:rsidRDefault="004126E9" w:rsidP="0074436B">
            <w:r>
              <w:t>400 000 000</w:t>
            </w:r>
          </w:p>
        </w:tc>
      </w:tr>
      <w:tr w:rsidR="00D76297" w14:paraId="36798904"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DC0D8BA" w14:textId="77777777" w:rsidR="00D76297" w:rsidRDefault="004126E9" w:rsidP="0074436B">
            <w:r>
              <w:lastRenderedPageBreak/>
              <w:t>5310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A471E4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5625B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686333" w14:textId="77777777" w:rsidR="00D76297" w:rsidRDefault="004126E9" w:rsidP="0074436B">
            <w:r>
              <w:t>Statens lånekasse for utdanning:</w:t>
            </w:r>
          </w:p>
        </w:tc>
        <w:tc>
          <w:tcPr>
            <w:tcW w:w="1200" w:type="dxa"/>
            <w:tcBorders>
              <w:top w:val="nil"/>
              <w:left w:val="nil"/>
              <w:bottom w:val="nil"/>
              <w:right w:val="nil"/>
            </w:tcBorders>
            <w:tcMar>
              <w:top w:w="43" w:type="dxa"/>
              <w:left w:w="0" w:type="dxa"/>
              <w:bottom w:w="0" w:type="dxa"/>
              <w:right w:w="0" w:type="dxa"/>
            </w:tcMar>
            <w:vAlign w:val="bottom"/>
          </w:tcPr>
          <w:p w14:paraId="24B256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BE5D5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A0F2A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CDC41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E962A2" w14:textId="77777777" w:rsidR="00D76297" w:rsidRDefault="00D76297" w:rsidP="0074436B"/>
        </w:tc>
      </w:tr>
      <w:tr w:rsidR="00D76297" w14:paraId="3102B73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F8A1FB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EF9157" w14:textId="77777777" w:rsidR="00D76297" w:rsidRDefault="004126E9" w:rsidP="0074436B">
            <w:r>
              <w:t>4</w:t>
            </w:r>
          </w:p>
        </w:tc>
        <w:tc>
          <w:tcPr>
            <w:tcW w:w="260" w:type="dxa"/>
            <w:tcBorders>
              <w:top w:val="nil"/>
              <w:left w:val="nil"/>
              <w:bottom w:val="nil"/>
              <w:right w:val="nil"/>
            </w:tcBorders>
            <w:tcMar>
              <w:top w:w="43" w:type="dxa"/>
              <w:left w:w="0" w:type="dxa"/>
              <w:bottom w:w="0" w:type="dxa"/>
              <w:right w:w="0" w:type="dxa"/>
            </w:tcMar>
            <w:vAlign w:val="bottom"/>
          </w:tcPr>
          <w:p w14:paraId="21A772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EAEA4D" w14:textId="77777777" w:rsidR="00D76297" w:rsidRDefault="004126E9" w:rsidP="0074436B">
            <w:r>
              <w:t>Refusjon av ODA-godkjente utgifter</w:t>
            </w:r>
          </w:p>
        </w:tc>
        <w:tc>
          <w:tcPr>
            <w:tcW w:w="1200" w:type="dxa"/>
            <w:tcBorders>
              <w:top w:val="nil"/>
              <w:left w:val="nil"/>
              <w:bottom w:val="nil"/>
              <w:right w:val="nil"/>
            </w:tcBorders>
            <w:tcMar>
              <w:top w:w="43" w:type="dxa"/>
              <w:left w:w="0" w:type="dxa"/>
              <w:bottom w:w="0" w:type="dxa"/>
              <w:right w:w="0" w:type="dxa"/>
            </w:tcMar>
            <w:vAlign w:val="bottom"/>
          </w:tcPr>
          <w:p w14:paraId="622B53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3360D8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BB1F3A5" w14:textId="77777777" w:rsidR="00D76297" w:rsidRDefault="004126E9" w:rsidP="0074436B">
            <w:r>
              <w:t>5 000 000</w:t>
            </w:r>
          </w:p>
        </w:tc>
        <w:tc>
          <w:tcPr>
            <w:tcW w:w="180" w:type="dxa"/>
            <w:tcBorders>
              <w:top w:val="nil"/>
              <w:left w:val="nil"/>
              <w:bottom w:val="nil"/>
              <w:right w:val="nil"/>
            </w:tcBorders>
            <w:tcMar>
              <w:top w:w="43" w:type="dxa"/>
              <w:left w:w="0" w:type="dxa"/>
              <w:bottom w:w="0" w:type="dxa"/>
              <w:right w:w="0" w:type="dxa"/>
            </w:tcMar>
            <w:vAlign w:val="bottom"/>
          </w:tcPr>
          <w:p w14:paraId="34DCE7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AD8637" w14:textId="77777777" w:rsidR="00D76297" w:rsidRDefault="00D76297" w:rsidP="0074436B"/>
        </w:tc>
      </w:tr>
      <w:tr w:rsidR="00D76297" w14:paraId="4F1FF7C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03B542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194015" w14:textId="77777777" w:rsidR="00D76297" w:rsidRDefault="004126E9" w:rsidP="0074436B">
            <w:r>
              <w:t>29</w:t>
            </w:r>
          </w:p>
        </w:tc>
        <w:tc>
          <w:tcPr>
            <w:tcW w:w="260" w:type="dxa"/>
            <w:tcBorders>
              <w:top w:val="nil"/>
              <w:left w:val="nil"/>
              <w:bottom w:val="nil"/>
              <w:right w:val="nil"/>
            </w:tcBorders>
            <w:tcMar>
              <w:top w:w="43" w:type="dxa"/>
              <w:left w:w="0" w:type="dxa"/>
              <w:bottom w:w="0" w:type="dxa"/>
              <w:right w:w="0" w:type="dxa"/>
            </w:tcMar>
            <w:vAlign w:val="bottom"/>
          </w:tcPr>
          <w:p w14:paraId="56BC11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EB4031" w14:textId="77777777" w:rsidR="00D76297" w:rsidRDefault="004126E9" w:rsidP="0074436B">
            <w:r>
              <w:t>Termingebyrer</w:t>
            </w:r>
          </w:p>
        </w:tc>
        <w:tc>
          <w:tcPr>
            <w:tcW w:w="1200" w:type="dxa"/>
            <w:tcBorders>
              <w:top w:val="nil"/>
              <w:left w:val="nil"/>
              <w:bottom w:val="nil"/>
              <w:right w:val="nil"/>
            </w:tcBorders>
            <w:tcMar>
              <w:top w:w="43" w:type="dxa"/>
              <w:left w:w="0" w:type="dxa"/>
              <w:bottom w:w="0" w:type="dxa"/>
              <w:right w:w="0" w:type="dxa"/>
            </w:tcMar>
            <w:vAlign w:val="bottom"/>
          </w:tcPr>
          <w:p w14:paraId="670A59A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31E9BA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8457DA1" w14:textId="77777777" w:rsidR="00D76297" w:rsidRDefault="004126E9" w:rsidP="0074436B">
            <w:r>
              <w:t>1 938 000</w:t>
            </w:r>
          </w:p>
        </w:tc>
        <w:tc>
          <w:tcPr>
            <w:tcW w:w="180" w:type="dxa"/>
            <w:tcBorders>
              <w:top w:val="nil"/>
              <w:left w:val="nil"/>
              <w:bottom w:val="nil"/>
              <w:right w:val="nil"/>
            </w:tcBorders>
            <w:tcMar>
              <w:top w:w="43" w:type="dxa"/>
              <w:left w:w="0" w:type="dxa"/>
              <w:bottom w:w="0" w:type="dxa"/>
              <w:right w:w="0" w:type="dxa"/>
            </w:tcMar>
            <w:vAlign w:val="bottom"/>
          </w:tcPr>
          <w:p w14:paraId="3CF152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06DB83" w14:textId="77777777" w:rsidR="00D76297" w:rsidRDefault="00D76297" w:rsidP="0074436B"/>
        </w:tc>
      </w:tr>
      <w:tr w:rsidR="00D76297" w14:paraId="0479C69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8712FD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44F477" w14:textId="77777777" w:rsidR="00D76297" w:rsidRDefault="004126E9" w:rsidP="0074436B">
            <w:r>
              <w:t>89</w:t>
            </w:r>
          </w:p>
        </w:tc>
        <w:tc>
          <w:tcPr>
            <w:tcW w:w="260" w:type="dxa"/>
            <w:tcBorders>
              <w:top w:val="nil"/>
              <w:left w:val="nil"/>
              <w:bottom w:val="nil"/>
              <w:right w:val="nil"/>
            </w:tcBorders>
            <w:tcMar>
              <w:top w:w="43" w:type="dxa"/>
              <w:left w:w="0" w:type="dxa"/>
              <w:bottom w:w="0" w:type="dxa"/>
              <w:right w:w="0" w:type="dxa"/>
            </w:tcMar>
            <w:vAlign w:val="bottom"/>
          </w:tcPr>
          <w:p w14:paraId="75635D4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FD999E" w14:textId="77777777" w:rsidR="00D76297" w:rsidRDefault="004126E9" w:rsidP="0074436B">
            <w:r>
              <w:t>Purregebyrer</w:t>
            </w:r>
          </w:p>
        </w:tc>
        <w:tc>
          <w:tcPr>
            <w:tcW w:w="1200" w:type="dxa"/>
            <w:tcBorders>
              <w:top w:val="nil"/>
              <w:left w:val="nil"/>
              <w:bottom w:val="nil"/>
              <w:right w:val="nil"/>
            </w:tcBorders>
            <w:tcMar>
              <w:top w:w="43" w:type="dxa"/>
              <w:left w:w="0" w:type="dxa"/>
              <w:bottom w:w="0" w:type="dxa"/>
              <w:right w:w="0" w:type="dxa"/>
            </w:tcMar>
            <w:vAlign w:val="bottom"/>
          </w:tcPr>
          <w:p w14:paraId="3EFB514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6A465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A197C3A" w14:textId="77777777" w:rsidR="00D76297" w:rsidRDefault="004126E9" w:rsidP="0074436B">
            <w:r>
              <w:t>78 555 000</w:t>
            </w:r>
          </w:p>
        </w:tc>
        <w:tc>
          <w:tcPr>
            <w:tcW w:w="180" w:type="dxa"/>
            <w:tcBorders>
              <w:top w:val="nil"/>
              <w:left w:val="nil"/>
              <w:bottom w:val="nil"/>
              <w:right w:val="nil"/>
            </w:tcBorders>
            <w:tcMar>
              <w:top w:w="43" w:type="dxa"/>
              <w:left w:w="0" w:type="dxa"/>
              <w:bottom w:w="0" w:type="dxa"/>
              <w:right w:w="0" w:type="dxa"/>
            </w:tcMar>
            <w:vAlign w:val="bottom"/>
          </w:tcPr>
          <w:p w14:paraId="6EBFAA3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F2D8F3" w14:textId="77777777" w:rsidR="00D76297" w:rsidRDefault="00D76297" w:rsidP="0074436B"/>
        </w:tc>
      </w:tr>
      <w:tr w:rsidR="00D76297" w14:paraId="4599541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EC50A7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2F4F1E"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49FB349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1CBCD9" w14:textId="77777777" w:rsidR="00D76297" w:rsidRDefault="004126E9" w:rsidP="0074436B">
            <w:r>
              <w:t>Redusert lån og rentegjeld</w:t>
            </w:r>
          </w:p>
        </w:tc>
        <w:tc>
          <w:tcPr>
            <w:tcW w:w="1200" w:type="dxa"/>
            <w:tcBorders>
              <w:top w:val="nil"/>
              <w:left w:val="nil"/>
              <w:bottom w:val="nil"/>
              <w:right w:val="nil"/>
            </w:tcBorders>
            <w:tcMar>
              <w:top w:w="43" w:type="dxa"/>
              <w:left w:w="0" w:type="dxa"/>
              <w:bottom w:w="0" w:type="dxa"/>
              <w:right w:w="0" w:type="dxa"/>
            </w:tcMar>
            <w:vAlign w:val="bottom"/>
          </w:tcPr>
          <w:p w14:paraId="7A85BB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7DDCC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28C6F2D" w14:textId="77777777" w:rsidR="00D76297" w:rsidRDefault="004126E9" w:rsidP="0074436B">
            <w:r>
              <w:t>13 410 403 000</w:t>
            </w:r>
          </w:p>
        </w:tc>
        <w:tc>
          <w:tcPr>
            <w:tcW w:w="180" w:type="dxa"/>
            <w:tcBorders>
              <w:top w:val="nil"/>
              <w:left w:val="nil"/>
              <w:bottom w:val="nil"/>
              <w:right w:val="nil"/>
            </w:tcBorders>
            <w:tcMar>
              <w:top w:w="43" w:type="dxa"/>
              <w:left w:w="0" w:type="dxa"/>
              <w:bottom w:w="0" w:type="dxa"/>
              <w:right w:w="0" w:type="dxa"/>
            </w:tcMar>
            <w:vAlign w:val="bottom"/>
          </w:tcPr>
          <w:p w14:paraId="5091EEE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881BA6" w14:textId="77777777" w:rsidR="00D76297" w:rsidRDefault="00D76297" w:rsidP="0074436B"/>
        </w:tc>
      </w:tr>
      <w:tr w:rsidR="00D76297" w14:paraId="200CD1D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63BFDA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7FB155" w14:textId="77777777" w:rsidR="00D76297" w:rsidRDefault="004126E9" w:rsidP="0074436B">
            <w:r>
              <w:t>93</w:t>
            </w:r>
          </w:p>
        </w:tc>
        <w:tc>
          <w:tcPr>
            <w:tcW w:w="260" w:type="dxa"/>
            <w:tcBorders>
              <w:top w:val="nil"/>
              <w:left w:val="nil"/>
              <w:bottom w:val="nil"/>
              <w:right w:val="nil"/>
            </w:tcBorders>
            <w:tcMar>
              <w:top w:w="43" w:type="dxa"/>
              <w:left w:w="0" w:type="dxa"/>
              <w:bottom w:w="0" w:type="dxa"/>
              <w:right w:w="0" w:type="dxa"/>
            </w:tcMar>
            <w:vAlign w:val="bottom"/>
          </w:tcPr>
          <w:p w14:paraId="4BC301C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2787A9" w14:textId="77777777" w:rsidR="00D76297" w:rsidRDefault="004126E9" w:rsidP="0074436B">
            <w:r>
              <w:t>Omgjøring av utdanningslån til stipend</w:t>
            </w:r>
          </w:p>
        </w:tc>
        <w:tc>
          <w:tcPr>
            <w:tcW w:w="1200" w:type="dxa"/>
            <w:tcBorders>
              <w:top w:val="nil"/>
              <w:left w:val="nil"/>
              <w:bottom w:val="nil"/>
              <w:right w:val="nil"/>
            </w:tcBorders>
            <w:tcMar>
              <w:top w:w="43" w:type="dxa"/>
              <w:left w:w="0" w:type="dxa"/>
              <w:bottom w:w="0" w:type="dxa"/>
              <w:right w:w="0" w:type="dxa"/>
            </w:tcMar>
            <w:vAlign w:val="bottom"/>
          </w:tcPr>
          <w:p w14:paraId="6E8C0E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150F8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9009AF5" w14:textId="77777777" w:rsidR="00D76297" w:rsidRDefault="004126E9" w:rsidP="0074436B">
            <w:r>
              <w:t>7 925 645 000</w:t>
            </w:r>
          </w:p>
        </w:tc>
        <w:tc>
          <w:tcPr>
            <w:tcW w:w="180" w:type="dxa"/>
            <w:tcBorders>
              <w:top w:val="nil"/>
              <w:left w:val="nil"/>
              <w:bottom w:val="nil"/>
              <w:right w:val="nil"/>
            </w:tcBorders>
            <w:tcMar>
              <w:top w:w="43" w:type="dxa"/>
              <w:left w:w="0" w:type="dxa"/>
              <w:bottom w:w="0" w:type="dxa"/>
              <w:right w:w="0" w:type="dxa"/>
            </w:tcMar>
            <w:vAlign w:val="bottom"/>
          </w:tcPr>
          <w:p w14:paraId="074593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402D0C" w14:textId="77777777" w:rsidR="00D76297" w:rsidRDefault="004126E9" w:rsidP="0074436B">
            <w:r>
              <w:t>21 421 541 000</w:t>
            </w:r>
          </w:p>
        </w:tc>
      </w:tr>
      <w:tr w:rsidR="00D76297" w14:paraId="2F24070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6DC0771" w14:textId="77777777" w:rsidR="00D76297" w:rsidRDefault="004126E9" w:rsidP="0074436B">
            <w:r>
              <w:t>5312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216531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D7D84E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613218" w14:textId="77777777" w:rsidR="00D76297" w:rsidRDefault="004126E9" w:rsidP="0074436B">
            <w:r>
              <w:t>Husbanken:</w:t>
            </w:r>
          </w:p>
        </w:tc>
        <w:tc>
          <w:tcPr>
            <w:tcW w:w="1200" w:type="dxa"/>
            <w:tcBorders>
              <w:top w:val="nil"/>
              <w:left w:val="nil"/>
              <w:bottom w:val="nil"/>
              <w:right w:val="nil"/>
            </w:tcBorders>
            <w:tcMar>
              <w:top w:w="43" w:type="dxa"/>
              <w:left w:w="0" w:type="dxa"/>
              <w:bottom w:w="0" w:type="dxa"/>
              <w:right w:w="0" w:type="dxa"/>
            </w:tcMar>
            <w:vAlign w:val="bottom"/>
          </w:tcPr>
          <w:p w14:paraId="62CB8C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E646C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E362F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BA37D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5FBFCF5" w14:textId="77777777" w:rsidR="00D76297" w:rsidRDefault="00D76297" w:rsidP="0074436B"/>
        </w:tc>
      </w:tr>
      <w:tr w:rsidR="00D76297" w14:paraId="72B5FAA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42EE1C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5984C48" w14:textId="77777777" w:rsidR="00D76297" w:rsidRDefault="004126E9" w:rsidP="0074436B">
            <w:r>
              <w:t>1</w:t>
            </w:r>
          </w:p>
        </w:tc>
        <w:tc>
          <w:tcPr>
            <w:tcW w:w="260" w:type="dxa"/>
            <w:tcBorders>
              <w:top w:val="nil"/>
              <w:left w:val="nil"/>
              <w:bottom w:val="nil"/>
              <w:right w:val="nil"/>
            </w:tcBorders>
            <w:tcMar>
              <w:top w:w="43" w:type="dxa"/>
              <w:left w:w="0" w:type="dxa"/>
              <w:bottom w:w="0" w:type="dxa"/>
              <w:right w:w="0" w:type="dxa"/>
            </w:tcMar>
            <w:vAlign w:val="bottom"/>
          </w:tcPr>
          <w:p w14:paraId="1EB360D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95F2A9" w14:textId="77777777" w:rsidR="00D76297" w:rsidRDefault="004126E9" w:rsidP="0074436B">
            <w:r>
              <w:t>Gebyrer m.m.</w:t>
            </w:r>
          </w:p>
        </w:tc>
        <w:tc>
          <w:tcPr>
            <w:tcW w:w="1200" w:type="dxa"/>
            <w:tcBorders>
              <w:top w:val="nil"/>
              <w:left w:val="nil"/>
              <w:bottom w:val="nil"/>
              <w:right w:val="nil"/>
            </w:tcBorders>
            <w:tcMar>
              <w:top w:w="43" w:type="dxa"/>
              <w:left w:w="0" w:type="dxa"/>
              <w:bottom w:w="0" w:type="dxa"/>
              <w:right w:w="0" w:type="dxa"/>
            </w:tcMar>
            <w:vAlign w:val="bottom"/>
          </w:tcPr>
          <w:p w14:paraId="2D8B3B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6AEC6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DFBA281" w14:textId="77777777" w:rsidR="00D76297" w:rsidRDefault="004126E9" w:rsidP="0074436B">
            <w:r>
              <w:t>8 000 000</w:t>
            </w:r>
          </w:p>
        </w:tc>
        <w:tc>
          <w:tcPr>
            <w:tcW w:w="180" w:type="dxa"/>
            <w:tcBorders>
              <w:top w:val="nil"/>
              <w:left w:val="nil"/>
              <w:bottom w:val="nil"/>
              <w:right w:val="nil"/>
            </w:tcBorders>
            <w:tcMar>
              <w:top w:w="43" w:type="dxa"/>
              <w:left w:w="0" w:type="dxa"/>
              <w:bottom w:w="0" w:type="dxa"/>
              <w:right w:w="0" w:type="dxa"/>
            </w:tcMar>
            <w:vAlign w:val="bottom"/>
          </w:tcPr>
          <w:p w14:paraId="0995F1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4F3BCD" w14:textId="77777777" w:rsidR="00D76297" w:rsidRDefault="00D76297" w:rsidP="0074436B"/>
        </w:tc>
      </w:tr>
      <w:tr w:rsidR="00D76297" w14:paraId="471FA6F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A5D573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E8D47D" w14:textId="77777777" w:rsidR="00D76297" w:rsidRDefault="004126E9" w:rsidP="0074436B">
            <w:r>
              <w:t>11</w:t>
            </w:r>
          </w:p>
        </w:tc>
        <w:tc>
          <w:tcPr>
            <w:tcW w:w="260" w:type="dxa"/>
            <w:tcBorders>
              <w:top w:val="nil"/>
              <w:left w:val="nil"/>
              <w:bottom w:val="nil"/>
              <w:right w:val="nil"/>
            </w:tcBorders>
            <w:tcMar>
              <w:top w:w="43" w:type="dxa"/>
              <w:left w:w="0" w:type="dxa"/>
              <w:bottom w:w="0" w:type="dxa"/>
              <w:right w:w="0" w:type="dxa"/>
            </w:tcMar>
            <w:vAlign w:val="bottom"/>
          </w:tcPr>
          <w:p w14:paraId="742CBFF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CE1B0F"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44F0F9A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BA712A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382677C" w14:textId="77777777" w:rsidR="00D76297" w:rsidRDefault="004126E9" w:rsidP="0074436B">
            <w:r>
              <w:t>92 700 000</w:t>
            </w:r>
          </w:p>
        </w:tc>
        <w:tc>
          <w:tcPr>
            <w:tcW w:w="180" w:type="dxa"/>
            <w:tcBorders>
              <w:top w:val="nil"/>
              <w:left w:val="nil"/>
              <w:bottom w:val="nil"/>
              <w:right w:val="nil"/>
            </w:tcBorders>
            <w:tcMar>
              <w:top w:w="43" w:type="dxa"/>
              <w:left w:w="0" w:type="dxa"/>
              <w:bottom w:w="0" w:type="dxa"/>
              <w:right w:w="0" w:type="dxa"/>
            </w:tcMar>
            <w:vAlign w:val="bottom"/>
          </w:tcPr>
          <w:p w14:paraId="3CC8AE2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CCF6A9" w14:textId="77777777" w:rsidR="00D76297" w:rsidRDefault="00D76297" w:rsidP="0074436B"/>
        </w:tc>
      </w:tr>
      <w:tr w:rsidR="00D76297" w14:paraId="556FCB4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454DE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F01666"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239828B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5DB56A" w14:textId="77777777" w:rsidR="00D76297" w:rsidRDefault="004126E9" w:rsidP="0074436B">
            <w:r>
              <w:t>Avdrag</w:t>
            </w:r>
          </w:p>
        </w:tc>
        <w:tc>
          <w:tcPr>
            <w:tcW w:w="1200" w:type="dxa"/>
            <w:tcBorders>
              <w:top w:val="nil"/>
              <w:left w:val="nil"/>
              <w:bottom w:val="nil"/>
              <w:right w:val="nil"/>
            </w:tcBorders>
            <w:tcMar>
              <w:top w:w="43" w:type="dxa"/>
              <w:left w:w="0" w:type="dxa"/>
              <w:bottom w:w="0" w:type="dxa"/>
              <w:right w:w="0" w:type="dxa"/>
            </w:tcMar>
            <w:vAlign w:val="bottom"/>
          </w:tcPr>
          <w:p w14:paraId="690576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985D2A"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D3ACB08" w14:textId="77777777" w:rsidR="00D76297" w:rsidRDefault="004126E9" w:rsidP="0074436B">
            <w:r>
              <w:t>13 893 000 000</w:t>
            </w:r>
          </w:p>
        </w:tc>
        <w:tc>
          <w:tcPr>
            <w:tcW w:w="180" w:type="dxa"/>
            <w:tcBorders>
              <w:top w:val="nil"/>
              <w:left w:val="nil"/>
              <w:bottom w:val="nil"/>
              <w:right w:val="nil"/>
            </w:tcBorders>
            <w:tcMar>
              <w:top w:w="43" w:type="dxa"/>
              <w:left w:w="0" w:type="dxa"/>
              <w:bottom w:w="0" w:type="dxa"/>
              <w:right w:w="0" w:type="dxa"/>
            </w:tcMar>
            <w:vAlign w:val="bottom"/>
          </w:tcPr>
          <w:p w14:paraId="738BC3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CF5EAC" w14:textId="77777777" w:rsidR="00D76297" w:rsidRDefault="004126E9" w:rsidP="0074436B">
            <w:r>
              <w:t>13 993 700 000</w:t>
            </w:r>
          </w:p>
        </w:tc>
      </w:tr>
      <w:tr w:rsidR="00D76297" w14:paraId="286ADE9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CD5E74A" w14:textId="77777777" w:rsidR="00D76297" w:rsidRDefault="004126E9" w:rsidP="0074436B">
            <w:r>
              <w:t>5325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516D7D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862A09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B823F6" w14:textId="77777777" w:rsidR="00D76297" w:rsidRDefault="004126E9" w:rsidP="0074436B">
            <w:r>
              <w:t>Innovasjon Norge:</w:t>
            </w:r>
          </w:p>
        </w:tc>
        <w:tc>
          <w:tcPr>
            <w:tcW w:w="1200" w:type="dxa"/>
            <w:tcBorders>
              <w:top w:val="nil"/>
              <w:left w:val="nil"/>
              <w:bottom w:val="nil"/>
              <w:right w:val="nil"/>
            </w:tcBorders>
            <w:tcMar>
              <w:top w:w="43" w:type="dxa"/>
              <w:left w:w="0" w:type="dxa"/>
              <w:bottom w:w="0" w:type="dxa"/>
              <w:right w:w="0" w:type="dxa"/>
            </w:tcMar>
            <w:vAlign w:val="bottom"/>
          </w:tcPr>
          <w:p w14:paraId="1548836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E6345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F7244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BC740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1BBB064" w14:textId="77777777" w:rsidR="00D76297" w:rsidRDefault="00D76297" w:rsidP="0074436B"/>
        </w:tc>
      </w:tr>
      <w:tr w:rsidR="00D76297" w14:paraId="5144267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6EA472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4B7BBF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7B3D4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EDA718" w14:textId="77777777" w:rsidR="00D76297" w:rsidRDefault="004126E9" w:rsidP="0074436B">
            <w:r>
              <w:t>Låneprovisjoner</w:t>
            </w:r>
          </w:p>
        </w:tc>
        <w:tc>
          <w:tcPr>
            <w:tcW w:w="1200" w:type="dxa"/>
            <w:tcBorders>
              <w:top w:val="nil"/>
              <w:left w:val="nil"/>
              <w:bottom w:val="nil"/>
              <w:right w:val="nil"/>
            </w:tcBorders>
            <w:tcMar>
              <w:top w:w="43" w:type="dxa"/>
              <w:left w:w="0" w:type="dxa"/>
              <w:bottom w:w="0" w:type="dxa"/>
              <w:right w:w="0" w:type="dxa"/>
            </w:tcMar>
            <w:vAlign w:val="bottom"/>
          </w:tcPr>
          <w:p w14:paraId="0030325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0704C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C4FE8DE" w14:textId="77777777" w:rsidR="00D76297" w:rsidRDefault="004126E9" w:rsidP="0074436B">
            <w:r>
              <w:t>73 000 000</w:t>
            </w:r>
          </w:p>
        </w:tc>
        <w:tc>
          <w:tcPr>
            <w:tcW w:w="180" w:type="dxa"/>
            <w:tcBorders>
              <w:top w:val="nil"/>
              <w:left w:val="nil"/>
              <w:bottom w:val="nil"/>
              <w:right w:val="nil"/>
            </w:tcBorders>
            <w:tcMar>
              <w:top w:w="43" w:type="dxa"/>
              <w:left w:w="0" w:type="dxa"/>
              <w:bottom w:w="0" w:type="dxa"/>
              <w:right w:w="0" w:type="dxa"/>
            </w:tcMar>
            <w:vAlign w:val="bottom"/>
          </w:tcPr>
          <w:p w14:paraId="10A55DF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11E9D4" w14:textId="77777777" w:rsidR="00D76297" w:rsidRDefault="00D76297" w:rsidP="0074436B"/>
        </w:tc>
      </w:tr>
      <w:tr w:rsidR="00D76297" w14:paraId="4E73B66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E852CE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6195DB0"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662BD7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AF308D8" w14:textId="77777777" w:rsidR="00D76297" w:rsidRDefault="004126E9" w:rsidP="0074436B">
            <w:r>
              <w:t>Avdrag på utestående fordringer</w:t>
            </w:r>
          </w:p>
        </w:tc>
        <w:tc>
          <w:tcPr>
            <w:tcW w:w="1200" w:type="dxa"/>
            <w:tcBorders>
              <w:top w:val="nil"/>
              <w:left w:val="nil"/>
              <w:bottom w:val="nil"/>
              <w:right w:val="nil"/>
            </w:tcBorders>
            <w:tcMar>
              <w:top w:w="43" w:type="dxa"/>
              <w:left w:w="0" w:type="dxa"/>
              <w:bottom w:w="0" w:type="dxa"/>
              <w:right w:w="0" w:type="dxa"/>
            </w:tcMar>
            <w:vAlign w:val="bottom"/>
          </w:tcPr>
          <w:p w14:paraId="18A7276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A05C1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5F98984" w14:textId="77777777" w:rsidR="00D76297" w:rsidRDefault="004126E9" w:rsidP="0074436B">
            <w:r>
              <w:t>63 300 000 000</w:t>
            </w:r>
          </w:p>
        </w:tc>
        <w:tc>
          <w:tcPr>
            <w:tcW w:w="180" w:type="dxa"/>
            <w:tcBorders>
              <w:top w:val="nil"/>
              <w:left w:val="nil"/>
              <w:bottom w:val="nil"/>
              <w:right w:val="nil"/>
            </w:tcBorders>
            <w:tcMar>
              <w:top w:w="43" w:type="dxa"/>
              <w:left w:w="0" w:type="dxa"/>
              <w:bottom w:w="0" w:type="dxa"/>
              <w:right w:w="0" w:type="dxa"/>
            </w:tcMar>
            <w:vAlign w:val="bottom"/>
          </w:tcPr>
          <w:p w14:paraId="711D586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D56440" w14:textId="77777777" w:rsidR="00D76297" w:rsidRDefault="00D76297" w:rsidP="0074436B"/>
        </w:tc>
      </w:tr>
      <w:tr w:rsidR="00D76297" w14:paraId="618BD11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8296E6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87C345C" w14:textId="77777777" w:rsidR="00D76297" w:rsidRDefault="004126E9" w:rsidP="0074436B">
            <w:r>
              <w:t>92</w:t>
            </w:r>
          </w:p>
        </w:tc>
        <w:tc>
          <w:tcPr>
            <w:tcW w:w="260" w:type="dxa"/>
            <w:tcBorders>
              <w:top w:val="nil"/>
              <w:left w:val="nil"/>
              <w:bottom w:val="nil"/>
              <w:right w:val="nil"/>
            </w:tcBorders>
            <w:tcMar>
              <w:top w:w="43" w:type="dxa"/>
              <w:left w:w="0" w:type="dxa"/>
              <w:bottom w:w="0" w:type="dxa"/>
              <w:right w:w="0" w:type="dxa"/>
            </w:tcMar>
            <w:vAlign w:val="bottom"/>
          </w:tcPr>
          <w:p w14:paraId="4FF1A54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45F9328" w14:textId="77777777" w:rsidR="00D76297" w:rsidRDefault="004126E9" w:rsidP="0074436B">
            <w:r>
              <w:t>Låneordning for pakkereisearrangører - avdrag</w:t>
            </w:r>
          </w:p>
        </w:tc>
        <w:tc>
          <w:tcPr>
            <w:tcW w:w="1200" w:type="dxa"/>
            <w:tcBorders>
              <w:top w:val="nil"/>
              <w:left w:val="nil"/>
              <w:bottom w:val="nil"/>
              <w:right w:val="nil"/>
            </w:tcBorders>
            <w:tcMar>
              <w:top w:w="43" w:type="dxa"/>
              <w:left w:w="0" w:type="dxa"/>
              <w:bottom w:w="0" w:type="dxa"/>
              <w:right w:w="0" w:type="dxa"/>
            </w:tcMar>
            <w:vAlign w:val="bottom"/>
          </w:tcPr>
          <w:p w14:paraId="619D15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53D93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5C10C5D" w14:textId="77777777" w:rsidR="00D76297" w:rsidRDefault="004126E9" w:rsidP="0074436B">
            <w:r>
              <w:t>38 000 000</w:t>
            </w:r>
          </w:p>
        </w:tc>
        <w:tc>
          <w:tcPr>
            <w:tcW w:w="180" w:type="dxa"/>
            <w:tcBorders>
              <w:top w:val="nil"/>
              <w:left w:val="nil"/>
              <w:bottom w:val="nil"/>
              <w:right w:val="nil"/>
            </w:tcBorders>
            <w:tcMar>
              <w:top w:w="43" w:type="dxa"/>
              <w:left w:w="0" w:type="dxa"/>
              <w:bottom w:w="0" w:type="dxa"/>
              <w:right w:w="0" w:type="dxa"/>
            </w:tcMar>
            <w:vAlign w:val="bottom"/>
          </w:tcPr>
          <w:p w14:paraId="1A042F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9FABBA" w14:textId="77777777" w:rsidR="00D76297" w:rsidRDefault="004126E9" w:rsidP="0074436B">
            <w:r>
              <w:t>63 411 000 000</w:t>
            </w:r>
          </w:p>
        </w:tc>
      </w:tr>
      <w:tr w:rsidR="00D76297" w14:paraId="1F4426C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BE0527D" w14:textId="77777777" w:rsidR="00D76297" w:rsidRDefault="004126E9" w:rsidP="0074436B">
            <w:r>
              <w:t>5326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7C9730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64EC9C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9FC969" w14:textId="77777777" w:rsidR="00D76297" w:rsidRDefault="004126E9" w:rsidP="0074436B">
            <w:r>
              <w:t>Siva SF:</w:t>
            </w:r>
          </w:p>
        </w:tc>
        <w:tc>
          <w:tcPr>
            <w:tcW w:w="1200" w:type="dxa"/>
            <w:tcBorders>
              <w:top w:val="nil"/>
              <w:left w:val="nil"/>
              <w:bottom w:val="nil"/>
              <w:right w:val="nil"/>
            </w:tcBorders>
            <w:tcMar>
              <w:top w:w="43" w:type="dxa"/>
              <w:left w:w="0" w:type="dxa"/>
              <w:bottom w:w="0" w:type="dxa"/>
              <w:right w:w="0" w:type="dxa"/>
            </w:tcMar>
            <w:vAlign w:val="bottom"/>
          </w:tcPr>
          <w:p w14:paraId="67FE8D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B78BF2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249C2F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C92D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D0972B" w14:textId="77777777" w:rsidR="00D76297" w:rsidRDefault="00D76297" w:rsidP="0074436B"/>
        </w:tc>
      </w:tr>
      <w:tr w:rsidR="00D76297" w14:paraId="755CBA2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48FCE0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BDF851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9016CB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6B48C82" w14:textId="77777777" w:rsidR="00D76297" w:rsidRDefault="004126E9" w:rsidP="0074436B">
            <w:r>
              <w:t>Låne- og garantiprovisjoner</w:t>
            </w:r>
          </w:p>
        </w:tc>
        <w:tc>
          <w:tcPr>
            <w:tcW w:w="1200" w:type="dxa"/>
            <w:tcBorders>
              <w:top w:val="nil"/>
              <w:left w:val="nil"/>
              <w:bottom w:val="nil"/>
              <w:right w:val="nil"/>
            </w:tcBorders>
            <w:tcMar>
              <w:top w:w="43" w:type="dxa"/>
              <w:left w:w="0" w:type="dxa"/>
              <w:bottom w:w="0" w:type="dxa"/>
              <w:right w:w="0" w:type="dxa"/>
            </w:tcMar>
            <w:vAlign w:val="bottom"/>
          </w:tcPr>
          <w:p w14:paraId="177F43F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5E8A4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DEADCAC" w14:textId="77777777" w:rsidR="00D76297" w:rsidRDefault="004126E9" w:rsidP="0074436B">
            <w:r>
              <w:t>7 000 000</w:t>
            </w:r>
          </w:p>
        </w:tc>
        <w:tc>
          <w:tcPr>
            <w:tcW w:w="180" w:type="dxa"/>
            <w:tcBorders>
              <w:top w:val="nil"/>
              <w:left w:val="nil"/>
              <w:bottom w:val="nil"/>
              <w:right w:val="nil"/>
            </w:tcBorders>
            <w:tcMar>
              <w:top w:w="43" w:type="dxa"/>
              <w:left w:w="0" w:type="dxa"/>
              <w:bottom w:w="0" w:type="dxa"/>
              <w:right w:w="0" w:type="dxa"/>
            </w:tcMar>
            <w:vAlign w:val="bottom"/>
          </w:tcPr>
          <w:p w14:paraId="26206C0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4DD3590" w14:textId="77777777" w:rsidR="00D76297" w:rsidRDefault="00D76297" w:rsidP="0074436B"/>
        </w:tc>
      </w:tr>
      <w:tr w:rsidR="00D76297" w14:paraId="0AB82B4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15EC9D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C71AB80"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1FCD0D0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7A1F2D" w14:textId="77777777" w:rsidR="00D76297" w:rsidRDefault="004126E9" w:rsidP="0074436B">
            <w:r>
              <w:t>Avdrag på utestående fordringer</w:t>
            </w:r>
          </w:p>
        </w:tc>
        <w:tc>
          <w:tcPr>
            <w:tcW w:w="1200" w:type="dxa"/>
            <w:tcBorders>
              <w:top w:val="nil"/>
              <w:left w:val="nil"/>
              <w:bottom w:val="nil"/>
              <w:right w:val="nil"/>
            </w:tcBorders>
            <w:tcMar>
              <w:top w:w="43" w:type="dxa"/>
              <w:left w:w="0" w:type="dxa"/>
              <w:bottom w:w="0" w:type="dxa"/>
              <w:right w:w="0" w:type="dxa"/>
            </w:tcMar>
            <w:vAlign w:val="bottom"/>
          </w:tcPr>
          <w:p w14:paraId="200AB7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367F5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3C03A56" w14:textId="77777777" w:rsidR="00D76297" w:rsidRDefault="004126E9" w:rsidP="0074436B">
            <w:r>
              <w:t>70 000 000</w:t>
            </w:r>
          </w:p>
        </w:tc>
        <w:tc>
          <w:tcPr>
            <w:tcW w:w="180" w:type="dxa"/>
            <w:tcBorders>
              <w:top w:val="nil"/>
              <w:left w:val="nil"/>
              <w:bottom w:val="nil"/>
              <w:right w:val="nil"/>
            </w:tcBorders>
            <w:tcMar>
              <w:top w:w="43" w:type="dxa"/>
              <w:left w:w="0" w:type="dxa"/>
              <w:bottom w:w="0" w:type="dxa"/>
              <w:right w:w="0" w:type="dxa"/>
            </w:tcMar>
            <w:vAlign w:val="bottom"/>
          </w:tcPr>
          <w:p w14:paraId="008AAB7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E1C7BB" w14:textId="77777777" w:rsidR="00D76297" w:rsidRDefault="004126E9" w:rsidP="0074436B">
            <w:r>
              <w:t>77 000 000</w:t>
            </w:r>
          </w:p>
        </w:tc>
      </w:tr>
      <w:tr w:rsidR="00D76297" w14:paraId="2EAF59E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661EA29" w14:textId="77777777" w:rsidR="00D76297" w:rsidRDefault="004126E9" w:rsidP="0074436B">
            <w:r>
              <w:t>5329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6101C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58E3C2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A6B6F3" w14:textId="77777777" w:rsidR="00D76297" w:rsidRDefault="004126E9" w:rsidP="0074436B">
            <w:r>
              <w:t>Eksportkredittordningen:</w:t>
            </w:r>
          </w:p>
        </w:tc>
        <w:tc>
          <w:tcPr>
            <w:tcW w:w="1200" w:type="dxa"/>
            <w:tcBorders>
              <w:top w:val="nil"/>
              <w:left w:val="nil"/>
              <w:bottom w:val="nil"/>
              <w:right w:val="nil"/>
            </w:tcBorders>
            <w:tcMar>
              <w:top w:w="43" w:type="dxa"/>
              <w:left w:w="0" w:type="dxa"/>
              <w:bottom w:w="0" w:type="dxa"/>
              <w:right w:w="0" w:type="dxa"/>
            </w:tcMar>
            <w:vAlign w:val="bottom"/>
          </w:tcPr>
          <w:p w14:paraId="52C5822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20334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45CA58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14617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ED9D10" w14:textId="77777777" w:rsidR="00D76297" w:rsidRDefault="00D76297" w:rsidP="0074436B"/>
        </w:tc>
      </w:tr>
      <w:tr w:rsidR="00D76297" w14:paraId="16F2140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818229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F405D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C912D7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8B4F0E" w14:textId="77777777" w:rsidR="00D76297" w:rsidRDefault="004126E9" w:rsidP="0074436B">
            <w:r>
              <w:t>Gebyrer m.m.</w:t>
            </w:r>
          </w:p>
        </w:tc>
        <w:tc>
          <w:tcPr>
            <w:tcW w:w="1200" w:type="dxa"/>
            <w:tcBorders>
              <w:top w:val="nil"/>
              <w:left w:val="nil"/>
              <w:bottom w:val="nil"/>
              <w:right w:val="nil"/>
            </w:tcBorders>
            <w:tcMar>
              <w:top w:w="43" w:type="dxa"/>
              <w:left w:w="0" w:type="dxa"/>
              <w:bottom w:w="0" w:type="dxa"/>
              <w:right w:w="0" w:type="dxa"/>
            </w:tcMar>
            <w:vAlign w:val="bottom"/>
          </w:tcPr>
          <w:p w14:paraId="2364B7D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ED47D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EEAA8D3" w14:textId="77777777" w:rsidR="00D76297" w:rsidRDefault="004126E9" w:rsidP="0074436B">
            <w:r>
              <w:t>20 000 000</w:t>
            </w:r>
          </w:p>
        </w:tc>
        <w:tc>
          <w:tcPr>
            <w:tcW w:w="180" w:type="dxa"/>
            <w:tcBorders>
              <w:top w:val="nil"/>
              <w:left w:val="nil"/>
              <w:bottom w:val="nil"/>
              <w:right w:val="nil"/>
            </w:tcBorders>
            <w:tcMar>
              <w:top w:w="43" w:type="dxa"/>
              <w:left w:w="0" w:type="dxa"/>
              <w:bottom w:w="0" w:type="dxa"/>
              <w:right w:w="0" w:type="dxa"/>
            </w:tcMar>
            <w:vAlign w:val="bottom"/>
          </w:tcPr>
          <w:p w14:paraId="1B5B81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8B3161" w14:textId="77777777" w:rsidR="00D76297" w:rsidRDefault="00D76297" w:rsidP="0074436B"/>
        </w:tc>
      </w:tr>
      <w:tr w:rsidR="00D76297" w14:paraId="3FC446F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FF8314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F885D78"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3D76A02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EAF706" w14:textId="77777777" w:rsidR="00D76297" w:rsidRDefault="004126E9" w:rsidP="0074436B">
            <w:r>
              <w:t>Avdrag på utestående fordringer</w:t>
            </w:r>
          </w:p>
        </w:tc>
        <w:tc>
          <w:tcPr>
            <w:tcW w:w="1200" w:type="dxa"/>
            <w:tcBorders>
              <w:top w:val="nil"/>
              <w:left w:val="nil"/>
              <w:bottom w:val="nil"/>
              <w:right w:val="nil"/>
            </w:tcBorders>
            <w:tcMar>
              <w:top w:w="43" w:type="dxa"/>
              <w:left w:w="0" w:type="dxa"/>
              <w:bottom w:w="0" w:type="dxa"/>
              <w:right w:w="0" w:type="dxa"/>
            </w:tcMar>
            <w:vAlign w:val="bottom"/>
          </w:tcPr>
          <w:p w14:paraId="731368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9D406E"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DBDA9E2" w14:textId="77777777" w:rsidR="00D76297" w:rsidRDefault="004126E9" w:rsidP="0074436B">
            <w:r>
              <w:t>8 800 000 000</w:t>
            </w:r>
          </w:p>
        </w:tc>
        <w:tc>
          <w:tcPr>
            <w:tcW w:w="180" w:type="dxa"/>
            <w:tcBorders>
              <w:top w:val="nil"/>
              <w:left w:val="nil"/>
              <w:bottom w:val="nil"/>
              <w:right w:val="nil"/>
            </w:tcBorders>
            <w:tcMar>
              <w:top w:w="43" w:type="dxa"/>
              <w:left w:w="0" w:type="dxa"/>
              <w:bottom w:w="0" w:type="dxa"/>
              <w:right w:w="0" w:type="dxa"/>
            </w:tcMar>
            <w:vAlign w:val="bottom"/>
          </w:tcPr>
          <w:p w14:paraId="402B08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F15E87" w14:textId="77777777" w:rsidR="00D76297" w:rsidRDefault="004126E9" w:rsidP="0074436B">
            <w:r>
              <w:t>8 820 000 000</w:t>
            </w:r>
          </w:p>
        </w:tc>
      </w:tr>
      <w:tr w:rsidR="00D76297" w14:paraId="71E5C19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7E28CF3" w14:textId="77777777" w:rsidR="00D76297" w:rsidRDefault="004126E9" w:rsidP="0074436B">
            <w:r>
              <w:t>5341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9463AB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64762A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A0C1B0" w14:textId="77777777" w:rsidR="00D76297" w:rsidRDefault="004126E9" w:rsidP="0074436B">
            <w:r>
              <w:t>Avdrag på utestående fordringer:</w:t>
            </w:r>
          </w:p>
        </w:tc>
        <w:tc>
          <w:tcPr>
            <w:tcW w:w="1200" w:type="dxa"/>
            <w:tcBorders>
              <w:top w:val="nil"/>
              <w:left w:val="nil"/>
              <w:bottom w:val="nil"/>
              <w:right w:val="nil"/>
            </w:tcBorders>
            <w:tcMar>
              <w:top w:w="43" w:type="dxa"/>
              <w:left w:w="0" w:type="dxa"/>
              <w:bottom w:w="0" w:type="dxa"/>
              <w:right w:w="0" w:type="dxa"/>
            </w:tcMar>
            <w:vAlign w:val="bottom"/>
          </w:tcPr>
          <w:p w14:paraId="7133640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91AB1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E5CD0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C4B93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B038A85" w14:textId="77777777" w:rsidR="00D76297" w:rsidRDefault="00D76297" w:rsidP="0074436B"/>
        </w:tc>
      </w:tr>
      <w:tr w:rsidR="00D76297" w14:paraId="351A6AE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641B8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2432781" w14:textId="77777777" w:rsidR="00D76297" w:rsidRDefault="004126E9" w:rsidP="0074436B">
            <w:r>
              <w:t>95</w:t>
            </w:r>
          </w:p>
        </w:tc>
        <w:tc>
          <w:tcPr>
            <w:tcW w:w="260" w:type="dxa"/>
            <w:tcBorders>
              <w:top w:val="nil"/>
              <w:left w:val="nil"/>
              <w:bottom w:val="nil"/>
              <w:right w:val="nil"/>
            </w:tcBorders>
            <w:tcMar>
              <w:top w:w="43" w:type="dxa"/>
              <w:left w:w="0" w:type="dxa"/>
              <w:bottom w:w="0" w:type="dxa"/>
              <w:right w:w="0" w:type="dxa"/>
            </w:tcMar>
            <w:vAlign w:val="bottom"/>
          </w:tcPr>
          <w:p w14:paraId="154F708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9DD89F" w14:textId="77777777" w:rsidR="00D76297" w:rsidRDefault="004126E9" w:rsidP="0074436B">
            <w:r>
              <w:t>Avdrag på lån til andre stater</w:t>
            </w:r>
          </w:p>
        </w:tc>
        <w:tc>
          <w:tcPr>
            <w:tcW w:w="1200" w:type="dxa"/>
            <w:tcBorders>
              <w:top w:val="nil"/>
              <w:left w:val="nil"/>
              <w:bottom w:val="nil"/>
              <w:right w:val="nil"/>
            </w:tcBorders>
            <w:tcMar>
              <w:top w:w="43" w:type="dxa"/>
              <w:left w:w="0" w:type="dxa"/>
              <w:bottom w:w="0" w:type="dxa"/>
              <w:right w:w="0" w:type="dxa"/>
            </w:tcMar>
            <w:vAlign w:val="bottom"/>
          </w:tcPr>
          <w:p w14:paraId="798C07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1629F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9548E45" w14:textId="77777777" w:rsidR="00D76297" w:rsidRDefault="004126E9" w:rsidP="0074436B">
            <w:r>
              <w:t>700 000</w:t>
            </w:r>
          </w:p>
        </w:tc>
        <w:tc>
          <w:tcPr>
            <w:tcW w:w="180" w:type="dxa"/>
            <w:tcBorders>
              <w:top w:val="nil"/>
              <w:left w:val="nil"/>
              <w:bottom w:val="nil"/>
              <w:right w:val="nil"/>
            </w:tcBorders>
            <w:tcMar>
              <w:top w:w="43" w:type="dxa"/>
              <w:left w:w="0" w:type="dxa"/>
              <w:bottom w:w="0" w:type="dxa"/>
              <w:right w:w="0" w:type="dxa"/>
            </w:tcMar>
            <w:vAlign w:val="bottom"/>
          </w:tcPr>
          <w:p w14:paraId="4BE2C6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F863D3" w14:textId="77777777" w:rsidR="00D76297" w:rsidRDefault="00D76297" w:rsidP="0074436B"/>
        </w:tc>
      </w:tr>
      <w:tr w:rsidR="00D76297" w14:paraId="29E36A2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184AE5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20E179" w14:textId="77777777" w:rsidR="00D76297" w:rsidRDefault="004126E9" w:rsidP="0074436B">
            <w:r>
              <w:t>98</w:t>
            </w:r>
          </w:p>
        </w:tc>
        <w:tc>
          <w:tcPr>
            <w:tcW w:w="260" w:type="dxa"/>
            <w:tcBorders>
              <w:top w:val="nil"/>
              <w:left w:val="nil"/>
              <w:bottom w:val="nil"/>
              <w:right w:val="nil"/>
            </w:tcBorders>
            <w:tcMar>
              <w:top w:w="43" w:type="dxa"/>
              <w:left w:w="0" w:type="dxa"/>
              <w:bottom w:w="0" w:type="dxa"/>
              <w:right w:w="0" w:type="dxa"/>
            </w:tcMar>
            <w:vAlign w:val="bottom"/>
          </w:tcPr>
          <w:p w14:paraId="0A76BCB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31B50F" w14:textId="77777777" w:rsidR="00D76297" w:rsidRDefault="004126E9" w:rsidP="0074436B">
            <w:r>
              <w:t>Avdrag på egenbeholdning statsobligasjoner</w:t>
            </w:r>
          </w:p>
        </w:tc>
        <w:tc>
          <w:tcPr>
            <w:tcW w:w="1200" w:type="dxa"/>
            <w:tcBorders>
              <w:top w:val="nil"/>
              <w:left w:val="nil"/>
              <w:bottom w:val="nil"/>
              <w:right w:val="nil"/>
            </w:tcBorders>
            <w:tcMar>
              <w:top w:w="43" w:type="dxa"/>
              <w:left w:w="0" w:type="dxa"/>
              <w:bottom w:w="0" w:type="dxa"/>
              <w:right w:w="0" w:type="dxa"/>
            </w:tcMar>
            <w:vAlign w:val="bottom"/>
          </w:tcPr>
          <w:p w14:paraId="75FBC3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82822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7C7006E" w14:textId="77777777" w:rsidR="00D76297" w:rsidRDefault="004126E9" w:rsidP="0074436B">
            <w:r>
              <w:t>6 000 000 000</w:t>
            </w:r>
          </w:p>
        </w:tc>
        <w:tc>
          <w:tcPr>
            <w:tcW w:w="180" w:type="dxa"/>
            <w:tcBorders>
              <w:top w:val="nil"/>
              <w:left w:val="nil"/>
              <w:bottom w:val="nil"/>
              <w:right w:val="nil"/>
            </w:tcBorders>
            <w:tcMar>
              <w:top w:w="43" w:type="dxa"/>
              <w:left w:w="0" w:type="dxa"/>
              <w:bottom w:w="0" w:type="dxa"/>
              <w:right w:w="0" w:type="dxa"/>
            </w:tcMar>
            <w:vAlign w:val="bottom"/>
          </w:tcPr>
          <w:p w14:paraId="586870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C3DC33" w14:textId="77777777" w:rsidR="00D76297" w:rsidRDefault="004126E9" w:rsidP="0074436B">
            <w:r>
              <w:t>6 000 700 000</w:t>
            </w:r>
          </w:p>
        </w:tc>
      </w:tr>
      <w:tr w:rsidR="00D76297" w14:paraId="53AFBAC7"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46BCA36" w14:textId="77777777" w:rsidR="00D76297" w:rsidRDefault="004126E9" w:rsidP="0074436B">
            <w:r>
              <w:t>5351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639390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C4CCE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A77156" w14:textId="77777777" w:rsidR="00D76297" w:rsidRDefault="004126E9" w:rsidP="0074436B">
            <w:r>
              <w:t>Overføring fra Norges Bank:</w:t>
            </w:r>
          </w:p>
        </w:tc>
        <w:tc>
          <w:tcPr>
            <w:tcW w:w="1200" w:type="dxa"/>
            <w:tcBorders>
              <w:top w:val="nil"/>
              <w:left w:val="nil"/>
              <w:bottom w:val="nil"/>
              <w:right w:val="nil"/>
            </w:tcBorders>
            <w:tcMar>
              <w:top w:w="43" w:type="dxa"/>
              <w:left w:w="0" w:type="dxa"/>
              <w:bottom w:w="0" w:type="dxa"/>
              <w:right w:w="0" w:type="dxa"/>
            </w:tcMar>
            <w:vAlign w:val="bottom"/>
          </w:tcPr>
          <w:p w14:paraId="77B3AD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0C8AF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33BE2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B6D07E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0D482ED" w14:textId="77777777" w:rsidR="00D76297" w:rsidRDefault="00D76297" w:rsidP="0074436B"/>
        </w:tc>
      </w:tr>
      <w:tr w:rsidR="00D76297" w14:paraId="3FBB616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79D47B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7D55F79"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1FBC619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F81C39" w14:textId="77777777" w:rsidR="00D76297" w:rsidRDefault="004126E9" w:rsidP="0074436B">
            <w:r>
              <w:t>Overføring</w:t>
            </w:r>
          </w:p>
        </w:tc>
        <w:tc>
          <w:tcPr>
            <w:tcW w:w="1200" w:type="dxa"/>
            <w:tcBorders>
              <w:top w:val="nil"/>
              <w:left w:val="nil"/>
              <w:bottom w:val="nil"/>
              <w:right w:val="nil"/>
            </w:tcBorders>
            <w:tcMar>
              <w:top w:w="43" w:type="dxa"/>
              <w:left w:w="0" w:type="dxa"/>
              <w:bottom w:w="0" w:type="dxa"/>
              <w:right w:w="0" w:type="dxa"/>
            </w:tcMar>
            <w:vAlign w:val="bottom"/>
          </w:tcPr>
          <w:p w14:paraId="015F65B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CCE68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6B3CD57" w14:textId="77777777" w:rsidR="00D76297" w:rsidRDefault="004126E9" w:rsidP="0074436B">
            <w:r>
              <w:t>8 600 000 000</w:t>
            </w:r>
          </w:p>
        </w:tc>
        <w:tc>
          <w:tcPr>
            <w:tcW w:w="180" w:type="dxa"/>
            <w:tcBorders>
              <w:top w:val="nil"/>
              <w:left w:val="nil"/>
              <w:bottom w:val="nil"/>
              <w:right w:val="nil"/>
            </w:tcBorders>
            <w:tcMar>
              <w:top w:w="43" w:type="dxa"/>
              <w:left w:w="0" w:type="dxa"/>
              <w:bottom w:w="0" w:type="dxa"/>
              <w:right w:w="0" w:type="dxa"/>
            </w:tcMar>
            <w:vAlign w:val="bottom"/>
          </w:tcPr>
          <w:p w14:paraId="5AD945D1"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C583A24" w14:textId="77777777" w:rsidR="00D76297" w:rsidRDefault="004126E9" w:rsidP="0074436B">
            <w:r>
              <w:t>8 600 000 000</w:t>
            </w:r>
          </w:p>
        </w:tc>
      </w:tr>
      <w:tr w:rsidR="00D76297" w14:paraId="4F554C7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2947C9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57C945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75354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E900BB" w14:textId="77777777" w:rsidR="00D76297" w:rsidRDefault="004126E9" w:rsidP="0074436B">
            <w:r>
              <w:t>Sum Ymse inntekter</w:t>
            </w:r>
          </w:p>
        </w:tc>
        <w:tc>
          <w:tcPr>
            <w:tcW w:w="1200" w:type="dxa"/>
            <w:tcBorders>
              <w:top w:val="nil"/>
              <w:left w:val="nil"/>
              <w:bottom w:val="nil"/>
              <w:right w:val="nil"/>
            </w:tcBorders>
            <w:tcMar>
              <w:top w:w="43" w:type="dxa"/>
              <w:left w:w="0" w:type="dxa"/>
              <w:bottom w:w="0" w:type="dxa"/>
              <w:right w:w="0" w:type="dxa"/>
            </w:tcMar>
            <w:vAlign w:val="bottom"/>
          </w:tcPr>
          <w:p w14:paraId="4FCDF20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CBE10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A855AA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F3BBF2"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97DEF61" w14:textId="77777777" w:rsidR="00D76297" w:rsidRDefault="004126E9" w:rsidP="0074436B">
            <w:pPr>
              <w:rPr>
                <w:sz w:val="18"/>
                <w:szCs w:val="18"/>
              </w:rPr>
            </w:pPr>
            <w:r>
              <w:t>122 723 941 000</w:t>
            </w:r>
          </w:p>
        </w:tc>
      </w:tr>
      <w:tr w:rsidR="00D76297" w14:paraId="680AD3C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663E84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1D273E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1B4969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030C5C" w14:textId="77777777" w:rsidR="00D76297" w:rsidRDefault="004126E9" w:rsidP="0074436B">
            <w:r>
              <w:t>Sum Inntekter under departementene</w:t>
            </w:r>
          </w:p>
        </w:tc>
        <w:tc>
          <w:tcPr>
            <w:tcW w:w="1200" w:type="dxa"/>
            <w:tcBorders>
              <w:top w:val="nil"/>
              <w:left w:val="nil"/>
              <w:bottom w:val="nil"/>
              <w:right w:val="nil"/>
            </w:tcBorders>
            <w:tcMar>
              <w:top w:w="43" w:type="dxa"/>
              <w:left w:w="0" w:type="dxa"/>
              <w:bottom w:w="0" w:type="dxa"/>
              <w:right w:w="0" w:type="dxa"/>
            </w:tcMar>
            <w:vAlign w:val="bottom"/>
          </w:tcPr>
          <w:p w14:paraId="47FDDA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B5FE6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0ECC10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B70CA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A6C4E76" w14:textId="77777777" w:rsidR="00D76297" w:rsidRDefault="004126E9" w:rsidP="0074436B">
            <w:pPr>
              <w:rPr>
                <w:sz w:val="18"/>
                <w:szCs w:val="18"/>
              </w:rPr>
            </w:pPr>
            <w:r>
              <w:t>263 421 910 000</w:t>
            </w:r>
          </w:p>
        </w:tc>
      </w:tr>
      <w:tr w:rsidR="00D76297" w14:paraId="5AABA5F3"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026AEA50" w14:textId="77777777" w:rsidR="00D76297" w:rsidRDefault="004126E9">
            <w:pPr>
              <w:pStyle w:val="tittel-gulbok1"/>
            </w:pPr>
            <w:proofErr w:type="spellStart"/>
            <w:r>
              <w:rPr>
                <w:w w:val="100"/>
                <w:sz w:val="21"/>
                <w:szCs w:val="21"/>
              </w:rPr>
              <w:t>Inntekter</w:t>
            </w:r>
            <w:proofErr w:type="spellEnd"/>
            <w:r>
              <w:rPr>
                <w:w w:val="100"/>
                <w:sz w:val="21"/>
                <w:szCs w:val="21"/>
              </w:rPr>
              <w:t xml:space="preserve"> </w:t>
            </w:r>
            <w:proofErr w:type="spellStart"/>
            <w:r>
              <w:rPr>
                <w:w w:val="100"/>
                <w:sz w:val="21"/>
                <w:szCs w:val="21"/>
              </w:rPr>
              <w:t>fra</w:t>
            </w:r>
            <w:proofErr w:type="spellEnd"/>
            <w:r>
              <w:rPr>
                <w:w w:val="100"/>
                <w:sz w:val="21"/>
                <w:szCs w:val="21"/>
              </w:rPr>
              <w:t xml:space="preserve"> </w:t>
            </w:r>
            <w:proofErr w:type="spellStart"/>
            <w:r>
              <w:rPr>
                <w:w w:val="100"/>
                <w:sz w:val="21"/>
                <w:szCs w:val="21"/>
              </w:rPr>
              <w:t>statlig</w:t>
            </w:r>
            <w:proofErr w:type="spellEnd"/>
            <w:r>
              <w:rPr>
                <w:w w:val="100"/>
                <w:sz w:val="21"/>
                <w:szCs w:val="21"/>
              </w:rPr>
              <w:t xml:space="preserve"> </w:t>
            </w:r>
            <w:proofErr w:type="spellStart"/>
            <w:r>
              <w:rPr>
                <w:w w:val="100"/>
                <w:sz w:val="21"/>
                <w:szCs w:val="21"/>
              </w:rPr>
              <w:t>petroleumsvirksomhet</w:t>
            </w:r>
            <w:proofErr w:type="spellEnd"/>
          </w:p>
        </w:tc>
      </w:tr>
      <w:tr w:rsidR="00D76297" w14:paraId="1B74183C"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060A3F8A" w14:textId="77777777" w:rsidR="00D76297" w:rsidRDefault="004126E9" w:rsidP="0074436B">
            <w:r>
              <w:t>5440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234369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81F5E8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7A3DCE" w14:textId="77777777" w:rsidR="00D76297" w:rsidRDefault="004126E9" w:rsidP="0074436B">
            <w:r>
              <w:t>Statens direkte økonomiske engasjement i petroleumsvirksomheten:</w:t>
            </w:r>
          </w:p>
        </w:tc>
        <w:tc>
          <w:tcPr>
            <w:tcW w:w="1200" w:type="dxa"/>
            <w:tcBorders>
              <w:top w:val="nil"/>
              <w:left w:val="nil"/>
              <w:bottom w:val="nil"/>
              <w:right w:val="nil"/>
            </w:tcBorders>
            <w:tcMar>
              <w:top w:w="43" w:type="dxa"/>
              <w:left w:w="0" w:type="dxa"/>
              <w:bottom w:w="0" w:type="dxa"/>
              <w:right w:w="0" w:type="dxa"/>
            </w:tcMar>
            <w:vAlign w:val="bottom"/>
          </w:tcPr>
          <w:p w14:paraId="3AA1DCB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9DC40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57729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901EA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EF58174" w14:textId="77777777" w:rsidR="00D76297" w:rsidRDefault="00D76297" w:rsidP="0074436B"/>
        </w:tc>
      </w:tr>
      <w:tr w:rsidR="00D76297" w14:paraId="104AA0E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FD2682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F2560A" w14:textId="77777777" w:rsidR="00D76297" w:rsidRDefault="004126E9" w:rsidP="0074436B">
            <w:r>
              <w:t>24</w:t>
            </w:r>
          </w:p>
        </w:tc>
        <w:tc>
          <w:tcPr>
            <w:tcW w:w="260" w:type="dxa"/>
            <w:tcBorders>
              <w:top w:val="nil"/>
              <w:left w:val="nil"/>
              <w:bottom w:val="nil"/>
              <w:right w:val="nil"/>
            </w:tcBorders>
            <w:tcMar>
              <w:top w:w="43" w:type="dxa"/>
              <w:left w:w="0" w:type="dxa"/>
              <w:bottom w:w="0" w:type="dxa"/>
              <w:right w:w="0" w:type="dxa"/>
            </w:tcMar>
            <w:vAlign w:val="bottom"/>
          </w:tcPr>
          <w:p w14:paraId="4CDBAE7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C146EE" w14:textId="77777777" w:rsidR="00D76297" w:rsidRDefault="004126E9" w:rsidP="0074436B">
            <w:r>
              <w:t>Driftsresultat:</w:t>
            </w:r>
          </w:p>
        </w:tc>
        <w:tc>
          <w:tcPr>
            <w:tcW w:w="1200" w:type="dxa"/>
            <w:tcBorders>
              <w:top w:val="nil"/>
              <w:left w:val="nil"/>
              <w:bottom w:val="nil"/>
              <w:right w:val="nil"/>
            </w:tcBorders>
            <w:tcMar>
              <w:top w:w="43" w:type="dxa"/>
              <w:left w:w="0" w:type="dxa"/>
              <w:bottom w:w="0" w:type="dxa"/>
              <w:right w:w="0" w:type="dxa"/>
            </w:tcMar>
            <w:vAlign w:val="bottom"/>
          </w:tcPr>
          <w:p w14:paraId="6BCACC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0CE73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00EEDD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C7282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5CFC5F" w14:textId="77777777" w:rsidR="00D76297" w:rsidRDefault="00D76297" w:rsidP="0074436B"/>
        </w:tc>
      </w:tr>
      <w:tr w:rsidR="00D76297" w14:paraId="311074C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A0C8AD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6E369B9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FFCC3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E5143D" w14:textId="77777777" w:rsidR="00D76297" w:rsidRDefault="004126E9" w:rsidP="0074436B">
            <w:r>
              <w:t>1 Driftsinntekter</w:t>
            </w:r>
          </w:p>
        </w:tc>
        <w:tc>
          <w:tcPr>
            <w:tcW w:w="1200" w:type="dxa"/>
            <w:tcBorders>
              <w:top w:val="nil"/>
              <w:left w:val="nil"/>
              <w:bottom w:val="nil"/>
              <w:right w:val="nil"/>
            </w:tcBorders>
            <w:tcMar>
              <w:top w:w="43" w:type="dxa"/>
              <w:left w:w="0" w:type="dxa"/>
              <w:bottom w:w="0" w:type="dxa"/>
              <w:right w:w="0" w:type="dxa"/>
            </w:tcMar>
            <w:vAlign w:val="bottom"/>
          </w:tcPr>
          <w:p w14:paraId="154642FA" w14:textId="77777777" w:rsidR="00D76297" w:rsidRDefault="004126E9" w:rsidP="0074436B">
            <w:pPr>
              <w:rPr>
                <w:sz w:val="16"/>
                <w:szCs w:val="16"/>
              </w:rPr>
            </w:pPr>
            <w:r>
              <w:t>591 700 000 000</w:t>
            </w:r>
          </w:p>
        </w:tc>
        <w:tc>
          <w:tcPr>
            <w:tcW w:w="180" w:type="dxa"/>
            <w:tcBorders>
              <w:top w:val="nil"/>
              <w:left w:val="nil"/>
              <w:bottom w:val="nil"/>
              <w:right w:val="nil"/>
            </w:tcBorders>
            <w:tcMar>
              <w:top w:w="43" w:type="dxa"/>
              <w:left w:w="0" w:type="dxa"/>
              <w:bottom w:w="0" w:type="dxa"/>
              <w:right w:w="0" w:type="dxa"/>
            </w:tcMar>
            <w:vAlign w:val="bottom"/>
          </w:tcPr>
          <w:p w14:paraId="438429F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04BBF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FC983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969207E" w14:textId="77777777" w:rsidR="00D76297" w:rsidRDefault="00D76297" w:rsidP="0074436B"/>
        </w:tc>
      </w:tr>
      <w:tr w:rsidR="00D76297" w14:paraId="2931827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F5D3C4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6DD5F6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5A1F1C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0C5F0DA" w14:textId="77777777" w:rsidR="00D76297" w:rsidRDefault="004126E9" w:rsidP="0074436B">
            <w:r>
              <w:t>2 Driftsutgifter</w:t>
            </w:r>
          </w:p>
        </w:tc>
        <w:tc>
          <w:tcPr>
            <w:tcW w:w="1200" w:type="dxa"/>
            <w:tcBorders>
              <w:top w:val="nil"/>
              <w:left w:val="nil"/>
              <w:bottom w:val="nil"/>
              <w:right w:val="nil"/>
            </w:tcBorders>
            <w:tcMar>
              <w:top w:w="43" w:type="dxa"/>
              <w:left w:w="0" w:type="dxa"/>
              <w:bottom w:w="0" w:type="dxa"/>
              <w:right w:w="0" w:type="dxa"/>
            </w:tcMar>
            <w:vAlign w:val="bottom"/>
          </w:tcPr>
          <w:p w14:paraId="74B5E1EA" w14:textId="77777777" w:rsidR="00D76297" w:rsidRDefault="004126E9" w:rsidP="0074436B">
            <w:pPr>
              <w:rPr>
                <w:sz w:val="16"/>
                <w:szCs w:val="16"/>
              </w:rPr>
            </w:pPr>
            <w:r>
              <w:t>-47 800 000 000</w:t>
            </w:r>
          </w:p>
        </w:tc>
        <w:tc>
          <w:tcPr>
            <w:tcW w:w="180" w:type="dxa"/>
            <w:tcBorders>
              <w:top w:val="nil"/>
              <w:left w:val="nil"/>
              <w:bottom w:val="nil"/>
              <w:right w:val="nil"/>
            </w:tcBorders>
            <w:tcMar>
              <w:top w:w="43" w:type="dxa"/>
              <w:left w:w="0" w:type="dxa"/>
              <w:bottom w:w="0" w:type="dxa"/>
              <w:right w:w="0" w:type="dxa"/>
            </w:tcMar>
            <w:vAlign w:val="bottom"/>
          </w:tcPr>
          <w:p w14:paraId="00A8BEA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4A5DA4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B329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95ABDD5" w14:textId="77777777" w:rsidR="00D76297" w:rsidRDefault="00D76297" w:rsidP="0074436B"/>
        </w:tc>
      </w:tr>
      <w:tr w:rsidR="00D76297" w14:paraId="22CC53F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B66492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4E11FD3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2B23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F7483F" w14:textId="77777777" w:rsidR="00D76297" w:rsidRDefault="004126E9" w:rsidP="0074436B">
            <w:r>
              <w:t>3 Lete- og feltutviklingsutgifter</w:t>
            </w:r>
          </w:p>
        </w:tc>
        <w:tc>
          <w:tcPr>
            <w:tcW w:w="1200" w:type="dxa"/>
            <w:tcBorders>
              <w:top w:val="nil"/>
              <w:left w:val="nil"/>
              <w:bottom w:val="nil"/>
              <w:right w:val="nil"/>
            </w:tcBorders>
            <w:tcMar>
              <w:top w:w="43" w:type="dxa"/>
              <w:left w:w="0" w:type="dxa"/>
              <w:bottom w:w="0" w:type="dxa"/>
              <w:right w:w="0" w:type="dxa"/>
            </w:tcMar>
            <w:vAlign w:val="bottom"/>
          </w:tcPr>
          <w:p w14:paraId="519B86F5" w14:textId="77777777" w:rsidR="00D76297" w:rsidRDefault="004126E9" w:rsidP="0074436B">
            <w:pPr>
              <w:rPr>
                <w:sz w:val="16"/>
                <w:szCs w:val="16"/>
              </w:rPr>
            </w:pPr>
            <w:r>
              <w:t>-1 200 000 000</w:t>
            </w:r>
          </w:p>
        </w:tc>
        <w:tc>
          <w:tcPr>
            <w:tcW w:w="180" w:type="dxa"/>
            <w:tcBorders>
              <w:top w:val="nil"/>
              <w:left w:val="nil"/>
              <w:bottom w:val="nil"/>
              <w:right w:val="nil"/>
            </w:tcBorders>
            <w:tcMar>
              <w:top w:w="43" w:type="dxa"/>
              <w:left w:w="0" w:type="dxa"/>
              <w:bottom w:w="0" w:type="dxa"/>
              <w:right w:w="0" w:type="dxa"/>
            </w:tcMar>
            <w:vAlign w:val="bottom"/>
          </w:tcPr>
          <w:p w14:paraId="5695385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59EA16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A25F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48F42D" w14:textId="77777777" w:rsidR="00D76297" w:rsidRDefault="00D76297" w:rsidP="0074436B"/>
        </w:tc>
      </w:tr>
      <w:tr w:rsidR="00D76297" w14:paraId="04E80B3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3BD061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55A05DE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43F38D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7371DC" w14:textId="77777777" w:rsidR="00D76297" w:rsidRDefault="004126E9" w:rsidP="0074436B">
            <w:r>
              <w:t>4 Avskrivninger</w:t>
            </w:r>
          </w:p>
        </w:tc>
        <w:tc>
          <w:tcPr>
            <w:tcW w:w="1200" w:type="dxa"/>
            <w:tcBorders>
              <w:top w:val="nil"/>
              <w:left w:val="nil"/>
              <w:bottom w:val="nil"/>
              <w:right w:val="nil"/>
            </w:tcBorders>
            <w:tcMar>
              <w:top w:w="43" w:type="dxa"/>
              <w:left w:w="0" w:type="dxa"/>
              <w:bottom w:w="0" w:type="dxa"/>
              <w:right w:w="0" w:type="dxa"/>
            </w:tcMar>
            <w:vAlign w:val="bottom"/>
          </w:tcPr>
          <w:p w14:paraId="4FE3C6C8" w14:textId="77777777" w:rsidR="00D76297" w:rsidRDefault="004126E9" w:rsidP="0074436B">
            <w:pPr>
              <w:rPr>
                <w:sz w:val="16"/>
                <w:szCs w:val="16"/>
              </w:rPr>
            </w:pPr>
            <w:r>
              <w:t>-27 000 000 000</w:t>
            </w:r>
          </w:p>
        </w:tc>
        <w:tc>
          <w:tcPr>
            <w:tcW w:w="180" w:type="dxa"/>
            <w:tcBorders>
              <w:top w:val="nil"/>
              <w:left w:val="nil"/>
              <w:bottom w:val="nil"/>
              <w:right w:val="nil"/>
            </w:tcBorders>
            <w:tcMar>
              <w:top w:w="43" w:type="dxa"/>
              <w:left w:w="0" w:type="dxa"/>
              <w:bottom w:w="0" w:type="dxa"/>
              <w:right w:w="0" w:type="dxa"/>
            </w:tcMar>
            <w:vAlign w:val="bottom"/>
          </w:tcPr>
          <w:p w14:paraId="704DD9E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5AD0D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FDAC9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D34AC4" w14:textId="77777777" w:rsidR="00D76297" w:rsidRDefault="00D76297" w:rsidP="0074436B"/>
        </w:tc>
      </w:tr>
      <w:tr w:rsidR="00D76297" w14:paraId="54584E6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503C1F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0C34A09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A01400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024CD1" w14:textId="77777777" w:rsidR="00D76297" w:rsidRDefault="004126E9" w:rsidP="0074436B">
            <w:r>
              <w:t>5 Renter av statens kapital</w:t>
            </w:r>
          </w:p>
        </w:tc>
        <w:tc>
          <w:tcPr>
            <w:tcW w:w="1200" w:type="dxa"/>
            <w:tcBorders>
              <w:top w:val="nil"/>
              <w:left w:val="nil"/>
              <w:bottom w:val="single" w:sz="4" w:space="0" w:color="000000"/>
              <w:right w:val="nil"/>
            </w:tcBorders>
            <w:tcMar>
              <w:top w:w="43" w:type="dxa"/>
              <w:left w:w="0" w:type="dxa"/>
              <w:bottom w:w="0" w:type="dxa"/>
              <w:right w:w="0" w:type="dxa"/>
            </w:tcMar>
            <w:vAlign w:val="bottom"/>
          </w:tcPr>
          <w:p w14:paraId="5C49ECEE" w14:textId="77777777" w:rsidR="00D76297" w:rsidRDefault="004126E9" w:rsidP="0074436B">
            <w:pPr>
              <w:rPr>
                <w:sz w:val="16"/>
                <w:szCs w:val="16"/>
              </w:rPr>
            </w:pPr>
            <w:r>
              <w:t>-2 400 000 000</w:t>
            </w:r>
          </w:p>
        </w:tc>
        <w:tc>
          <w:tcPr>
            <w:tcW w:w="180" w:type="dxa"/>
            <w:tcBorders>
              <w:top w:val="nil"/>
              <w:left w:val="nil"/>
              <w:bottom w:val="nil"/>
              <w:right w:val="nil"/>
            </w:tcBorders>
            <w:tcMar>
              <w:top w:w="43" w:type="dxa"/>
              <w:left w:w="0" w:type="dxa"/>
              <w:bottom w:w="0" w:type="dxa"/>
              <w:right w:w="0" w:type="dxa"/>
            </w:tcMar>
            <w:vAlign w:val="bottom"/>
          </w:tcPr>
          <w:p w14:paraId="1B133BC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BEA2367" w14:textId="77777777" w:rsidR="00D76297" w:rsidRDefault="004126E9" w:rsidP="0074436B">
            <w:pPr>
              <w:rPr>
                <w:sz w:val="18"/>
                <w:szCs w:val="18"/>
              </w:rPr>
            </w:pPr>
            <w:r>
              <w:t>513 300 000 000</w:t>
            </w:r>
          </w:p>
        </w:tc>
        <w:tc>
          <w:tcPr>
            <w:tcW w:w="180" w:type="dxa"/>
            <w:tcBorders>
              <w:top w:val="nil"/>
              <w:left w:val="nil"/>
              <w:bottom w:val="nil"/>
              <w:right w:val="nil"/>
            </w:tcBorders>
            <w:tcMar>
              <w:top w:w="43" w:type="dxa"/>
              <w:left w:w="0" w:type="dxa"/>
              <w:bottom w:w="0" w:type="dxa"/>
              <w:right w:w="0" w:type="dxa"/>
            </w:tcMar>
            <w:vAlign w:val="bottom"/>
          </w:tcPr>
          <w:p w14:paraId="705D10E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D5DD8F0" w14:textId="77777777" w:rsidR="00D76297" w:rsidRDefault="00D76297" w:rsidP="0074436B"/>
        </w:tc>
      </w:tr>
      <w:tr w:rsidR="00D76297" w14:paraId="25C3EC2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AC559E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016D67F"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672FAF5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6650FB" w14:textId="77777777" w:rsidR="00D76297" w:rsidRDefault="004126E9" w:rsidP="0074436B">
            <w:r>
              <w:t>Avskrivninger</w:t>
            </w:r>
          </w:p>
        </w:tc>
        <w:tc>
          <w:tcPr>
            <w:tcW w:w="1200" w:type="dxa"/>
            <w:tcBorders>
              <w:top w:val="nil"/>
              <w:left w:val="nil"/>
              <w:bottom w:val="nil"/>
              <w:right w:val="nil"/>
            </w:tcBorders>
            <w:tcMar>
              <w:top w:w="43" w:type="dxa"/>
              <w:left w:w="0" w:type="dxa"/>
              <w:bottom w:w="0" w:type="dxa"/>
              <w:right w:w="0" w:type="dxa"/>
            </w:tcMar>
            <w:vAlign w:val="bottom"/>
          </w:tcPr>
          <w:p w14:paraId="0F3D85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40E50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29FF672" w14:textId="77777777" w:rsidR="00D76297" w:rsidRDefault="004126E9" w:rsidP="0074436B">
            <w:r>
              <w:t>27 000 000 000</w:t>
            </w:r>
          </w:p>
        </w:tc>
        <w:tc>
          <w:tcPr>
            <w:tcW w:w="180" w:type="dxa"/>
            <w:tcBorders>
              <w:top w:val="nil"/>
              <w:left w:val="nil"/>
              <w:bottom w:val="nil"/>
              <w:right w:val="nil"/>
            </w:tcBorders>
            <w:tcMar>
              <w:top w:w="43" w:type="dxa"/>
              <w:left w:w="0" w:type="dxa"/>
              <w:bottom w:w="0" w:type="dxa"/>
              <w:right w:w="0" w:type="dxa"/>
            </w:tcMar>
            <w:vAlign w:val="bottom"/>
          </w:tcPr>
          <w:p w14:paraId="0DBE3B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F4A753" w14:textId="77777777" w:rsidR="00D76297" w:rsidRDefault="00D76297" w:rsidP="0074436B"/>
        </w:tc>
      </w:tr>
      <w:tr w:rsidR="00D76297" w14:paraId="1B20DCF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847553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39C9F35"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7A947CA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7E3E86" w14:textId="77777777" w:rsidR="00D76297" w:rsidRDefault="004126E9" w:rsidP="0074436B">
            <w:r>
              <w:t>Renter av statens kapital</w:t>
            </w:r>
          </w:p>
        </w:tc>
        <w:tc>
          <w:tcPr>
            <w:tcW w:w="1200" w:type="dxa"/>
            <w:tcBorders>
              <w:top w:val="nil"/>
              <w:left w:val="nil"/>
              <w:bottom w:val="nil"/>
              <w:right w:val="nil"/>
            </w:tcBorders>
            <w:tcMar>
              <w:top w:w="43" w:type="dxa"/>
              <w:left w:w="0" w:type="dxa"/>
              <w:bottom w:w="0" w:type="dxa"/>
              <w:right w:w="0" w:type="dxa"/>
            </w:tcMar>
            <w:vAlign w:val="bottom"/>
          </w:tcPr>
          <w:p w14:paraId="5F3175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6CA2B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DAA5D34" w14:textId="77777777" w:rsidR="00D76297" w:rsidRDefault="004126E9" w:rsidP="0074436B">
            <w:r>
              <w:t>2 400 000 000</w:t>
            </w:r>
          </w:p>
        </w:tc>
        <w:tc>
          <w:tcPr>
            <w:tcW w:w="180" w:type="dxa"/>
            <w:tcBorders>
              <w:top w:val="nil"/>
              <w:left w:val="nil"/>
              <w:bottom w:val="nil"/>
              <w:right w:val="nil"/>
            </w:tcBorders>
            <w:tcMar>
              <w:top w:w="43" w:type="dxa"/>
              <w:left w:w="0" w:type="dxa"/>
              <w:bottom w:w="0" w:type="dxa"/>
              <w:right w:w="0" w:type="dxa"/>
            </w:tcMar>
            <w:vAlign w:val="bottom"/>
          </w:tcPr>
          <w:p w14:paraId="3BC68C3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AFE5C1F" w14:textId="77777777" w:rsidR="00D76297" w:rsidRDefault="004126E9" w:rsidP="0074436B">
            <w:r>
              <w:t>542 700 000 000</w:t>
            </w:r>
          </w:p>
        </w:tc>
      </w:tr>
      <w:tr w:rsidR="00D76297" w14:paraId="562A87B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6C8CE8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0A928F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494ECC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4CB443" w14:textId="77777777" w:rsidR="00D76297" w:rsidRDefault="004126E9" w:rsidP="0074436B">
            <w:r>
              <w:t>Sum Inntekter fra statlig petroleumsvirksomhet</w:t>
            </w:r>
          </w:p>
        </w:tc>
        <w:tc>
          <w:tcPr>
            <w:tcW w:w="1200" w:type="dxa"/>
            <w:tcBorders>
              <w:top w:val="nil"/>
              <w:left w:val="nil"/>
              <w:bottom w:val="nil"/>
              <w:right w:val="nil"/>
            </w:tcBorders>
            <w:tcMar>
              <w:top w:w="43" w:type="dxa"/>
              <w:left w:w="0" w:type="dxa"/>
              <w:bottom w:w="0" w:type="dxa"/>
              <w:right w:w="0" w:type="dxa"/>
            </w:tcMar>
            <w:vAlign w:val="bottom"/>
          </w:tcPr>
          <w:p w14:paraId="19AC2EA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85AA7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BEA30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58EEA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8C845CD" w14:textId="77777777" w:rsidR="00D76297" w:rsidRDefault="004126E9" w:rsidP="0074436B">
            <w:r>
              <w:t>542 700 000 000</w:t>
            </w:r>
          </w:p>
        </w:tc>
      </w:tr>
      <w:tr w:rsidR="00D76297" w14:paraId="433B874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8A6355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B589EE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1D5A1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A33B39"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3023B8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56CA21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393192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38F45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027B28" w14:textId="77777777" w:rsidR="00D76297" w:rsidRDefault="00D76297" w:rsidP="0074436B"/>
        </w:tc>
      </w:tr>
      <w:tr w:rsidR="00D76297" w14:paraId="7F1D8F92" w14:textId="77777777" w:rsidTr="00901DD4">
        <w:trPr>
          <w:trHeight w:val="1300"/>
        </w:trPr>
        <w:tc>
          <w:tcPr>
            <w:tcW w:w="9590" w:type="dxa"/>
            <w:gridSpan w:val="9"/>
            <w:tcBorders>
              <w:top w:val="nil"/>
              <w:left w:val="nil"/>
              <w:bottom w:val="nil"/>
              <w:right w:val="nil"/>
            </w:tcBorders>
            <w:tcMar>
              <w:top w:w="543" w:type="dxa"/>
              <w:left w:w="0" w:type="dxa"/>
              <w:bottom w:w="300" w:type="dxa"/>
              <w:right w:w="0" w:type="dxa"/>
            </w:tcMar>
          </w:tcPr>
          <w:p w14:paraId="5DC23950" w14:textId="77777777" w:rsidR="00D76297" w:rsidRPr="0074436B" w:rsidRDefault="004126E9">
            <w:pPr>
              <w:pStyle w:val="tittel-gulbok1"/>
              <w:rPr>
                <w:lang w:val="nb-NO"/>
              </w:rPr>
            </w:pPr>
            <w:r w:rsidRPr="0074436B">
              <w:rPr>
                <w:w w:val="100"/>
                <w:sz w:val="21"/>
                <w:szCs w:val="21"/>
                <w:lang w:val="nb-NO"/>
              </w:rPr>
              <w:lastRenderedPageBreak/>
              <w:t>Avskrivninger, avsetninger til investeringsformål og inntekter av statens forvaltningsbedrifter i samband med nybygg, anlegg mv.</w:t>
            </w:r>
          </w:p>
        </w:tc>
      </w:tr>
      <w:tr w:rsidR="00D76297" w14:paraId="4D1060F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C19C841" w14:textId="77777777" w:rsidR="00D76297" w:rsidRDefault="004126E9" w:rsidP="0074436B">
            <w:r>
              <w:t>5460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42434F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C10A8E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2D1A69" w14:textId="77777777" w:rsidR="00D76297" w:rsidRDefault="004126E9" w:rsidP="0074436B">
            <w:r>
              <w:t>Eksportfinansiering Norge:</w:t>
            </w:r>
          </w:p>
        </w:tc>
        <w:tc>
          <w:tcPr>
            <w:tcW w:w="1200" w:type="dxa"/>
            <w:tcBorders>
              <w:top w:val="nil"/>
              <w:left w:val="nil"/>
              <w:bottom w:val="nil"/>
              <w:right w:val="nil"/>
            </w:tcBorders>
            <w:tcMar>
              <w:top w:w="43" w:type="dxa"/>
              <w:left w:w="0" w:type="dxa"/>
              <w:bottom w:w="0" w:type="dxa"/>
              <w:right w:w="0" w:type="dxa"/>
            </w:tcMar>
            <w:vAlign w:val="bottom"/>
          </w:tcPr>
          <w:p w14:paraId="5B5AFC3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8AD48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507ECE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1813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B82280" w14:textId="77777777" w:rsidR="00D76297" w:rsidRDefault="00D76297" w:rsidP="0074436B"/>
        </w:tc>
      </w:tr>
      <w:tr w:rsidR="00D76297" w14:paraId="58BFF36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865B79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418C2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AAA7BA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567415" w14:textId="77777777" w:rsidR="00D76297" w:rsidRDefault="004126E9" w:rsidP="0074436B">
            <w:r>
              <w:t>Tilbakeføring fra gamle garantiordninger</w:t>
            </w:r>
          </w:p>
        </w:tc>
        <w:tc>
          <w:tcPr>
            <w:tcW w:w="1200" w:type="dxa"/>
            <w:tcBorders>
              <w:top w:val="nil"/>
              <w:left w:val="nil"/>
              <w:bottom w:val="nil"/>
              <w:right w:val="nil"/>
            </w:tcBorders>
            <w:tcMar>
              <w:top w:w="43" w:type="dxa"/>
              <w:left w:w="0" w:type="dxa"/>
              <w:bottom w:w="0" w:type="dxa"/>
              <w:right w:w="0" w:type="dxa"/>
            </w:tcMar>
            <w:vAlign w:val="bottom"/>
          </w:tcPr>
          <w:p w14:paraId="14B02F3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610CFF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E06EEEE" w14:textId="77777777" w:rsidR="00D76297" w:rsidRDefault="004126E9" w:rsidP="0074436B">
            <w:r>
              <w:t>12 000 000</w:t>
            </w:r>
          </w:p>
        </w:tc>
        <w:tc>
          <w:tcPr>
            <w:tcW w:w="180" w:type="dxa"/>
            <w:tcBorders>
              <w:top w:val="nil"/>
              <w:left w:val="nil"/>
              <w:bottom w:val="nil"/>
              <w:right w:val="nil"/>
            </w:tcBorders>
            <w:tcMar>
              <w:top w:w="43" w:type="dxa"/>
              <w:left w:w="0" w:type="dxa"/>
              <w:bottom w:w="0" w:type="dxa"/>
              <w:right w:w="0" w:type="dxa"/>
            </w:tcMar>
            <w:vAlign w:val="bottom"/>
          </w:tcPr>
          <w:p w14:paraId="3B08DCC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E0AA099" w14:textId="77777777" w:rsidR="00D76297" w:rsidRDefault="00D76297" w:rsidP="0074436B"/>
        </w:tc>
      </w:tr>
      <w:tr w:rsidR="00D76297" w14:paraId="79CF1535"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56E9D73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F22B2D"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5C6F412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234CE9" w14:textId="77777777" w:rsidR="00D76297" w:rsidRDefault="004126E9" w:rsidP="0074436B">
            <w:r>
              <w:t>Inntekter fra midlertidig lånegarantiordning ifb. krigen i Ukraina</w:t>
            </w:r>
          </w:p>
        </w:tc>
        <w:tc>
          <w:tcPr>
            <w:tcW w:w="1200" w:type="dxa"/>
            <w:tcBorders>
              <w:top w:val="nil"/>
              <w:left w:val="nil"/>
              <w:bottom w:val="nil"/>
              <w:right w:val="nil"/>
            </w:tcBorders>
            <w:tcMar>
              <w:top w:w="43" w:type="dxa"/>
              <w:left w:w="0" w:type="dxa"/>
              <w:bottom w:w="0" w:type="dxa"/>
              <w:right w:w="0" w:type="dxa"/>
            </w:tcMar>
            <w:vAlign w:val="bottom"/>
          </w:tcPr>
          <w:p w14:paraId="6C4A55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AC7A8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5E49109"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6C9CEE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878A3C" w14:textId="77777777" w:rsidR="00D76297" w:rsidRDefault="00D76297" w:rsidP="0074436B"/>
        </w:tc>
      </w:tr>
      <w:tr w:rsidR="00D76297" w14:paraId="11CF258D"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186D844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C791CC5"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0D517E2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611D59" w14:textId="77777777" w:rsidR="00D76297" w:rsidRDefault="004126E9" w:rsidP="0074436B">
            <w:r>
              <w:t>Avdrag på lån knyttet til bruk av trekkfullmakt under Alminnelig garantiordning</w:t>
            </w:r>
          </w:p>
        </w:tc>
        <w:tc>
          <w:tcPr>
            <w:tcW w:w="1200" w:type="dxa"/>
            <w:tcBorders>
              <w:top w:val="nil"/>
              <w:left w:val="nil"/>
              <w:bottom w:val="nil"/>
              <w:right w:val="nil"/>
            </w:tcBorders>
            <w:tcMar>
              <w:top w:w="43" w:type="dxa"/>
              <w:left w:w="0" w:type="dxa"/>
              <w:bottom w:w="0" w:type="dxa"/>
              <w:right w:w="0" w:type="dxa"/>
            </w:tcMar>
            <w:vAlign w:val="bottom"/>
          </w:tcPr>
          <w:p w14:paraId="4AAF92E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A2C0BE"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AC90E4B"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2E3621D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BD4A0F" w14:textId="77777777" w:rsidR="00D76297" w:rsidRDefault="004126E9" w:rsidP="0074436B">
            <w:r>
              <w:t>14 000 000</w:t>
            </w:r>
          </w:p>
        </w:tc>
      </w:tr>
      <w:tr w:rsidR="00D76297" w14:paraId="13EA0A9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2E04EB0" w14:textId="77777777" w:rsidR="00D76297" w:rsidRDefault="004126E9" w:rsidP="0074436B">
            <w:r>
              <w:t>5470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237A62F"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EF104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51086F" w14:textId="77777777" w:rsidR="00D76297" w:rsidRDefault="004126E9" w:rsidP="0074436B">
            <w:r>
              <w:t>Statens pensjonskasse:</w:t>
            </w:r>
          </w:p>
        </w:tc>
        <w:tc>
          <w:tcPr>
            <w:tcW w:w="1200" w:type="dxa"/>
            <w:tcBorders>
              <w:top w:val="nil"/>
              <w:left w:val="nil"/>
              <w:bottom w:val="nil"/>
              <w:right w:val="nil"/>
            </w:tcBorders>
            <w:tcMar>
              <w:top w:w="43" w:type="dxa"/>
              <w:left w:w="0" w:type="dxa"/>
              <w:bottom w:w="0" w:type="dxa"/>
              <w:right w:w="0" w:type="dxa"/>
            </w:tcMar>
            <w:vAlign w:val="bottom"/>
          </w:tcPr>
          <w:p w14:paraId="78BD46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37C4C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68555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383E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CD509E8" w14:textId="77777777" w:rsidR="00D76297" w:rsidRDefault="00D76297" w:rsidP="0074436B"/>
        </w:tc>
      </w:tr>
      <w:tr w:rsidR="00D76297" w14:paraId="07FBB2B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4A5C9E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407F56"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4061D1D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BC2FE0" w14:textId="77777777" w:rsidR="00D76297" w:rsidRDefault="004126E9" w:rsidP="0074436B">
            <w:r>
              <w:t>Avsetning til investeringsformål</w:t>
            </w:r>
          </w:p>
        </w:tc>
        <w:tc>
          <w:tcPr>
            <w:tcW w:w="1200" w:type="dxa"/>
            <w:tcBorders>
              <w:top w:val="nil"/>
              <w:left w:val="nil"/>
              <w:bottom w:val="nil"/>
              <w:right w:val="nil"/>
            </w:tcBorders>
            <w:tcMar>
              <w:top w:w="43" w:type="dxa"/>
              <w:left w:w="0" w:type="dxa"/>
              <w:bottom w:w="0" w:type="dxa"/>
              <w:right w:w="0" w:type="dxa"/>
            </w:tcMar>
            <w:vAlign w:val="bottom"/>
          </w:tcPr>
          <w:p w14:paraId="658567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D27D7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B24DABC" w14:textId="77777777" w:rsidR="00D76297" w:rsidRDefault="004126E9" w:rsidP="0074436B">
            <w:r>
              <w:t>30 000 000</w:t>
            </w:r>
          </w:p>
        </w:tc>
        <w:tc>
          <w:tcPr>
            <w:tcW w:w="180" w:type="dxa"/>
            <w:tcBorders>
              <w:top w:val="nil"/>
              <w:left w:val="nil"/>
              <w:bottom w:val="nil"/>
              <w:right w:val="nil"/>
            </w:tcBorders>
            <w:tcMar>
              <w:top w:w="43" w:type="dxa"/>
              <w:left w:w="0" w:type="dxa"/>
              <w:bottom w:w="0" w:type="dxa"/>
              <w:right w:w="0" w:type="dxa"/>
            </w:tcMar>
            <w:vAlign w:val="bottom"/>
          </w:tcPr>
          <w:p w14:paraId="3FE82C3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F55CF3" w14:textId="77777777" w:rsidR="00D76297" w:rsidRDefault="004126E9" w:rsidP="0074436B">
            <w:r>
              <w:t>30 000 000</w:t>
            </w:r>
          </w:p>
        </w:tc>
      </w:tr>
      <w:tr w:rsidR="00D76297" w14:paraId="65F4EC82"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5E04DC0B" w14:textId="77777777" w:rsidR="00D76297" w:rsidRDefault="004126E9" w:rsidP="0074436B">
            <w:r>
              <w:t>5491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7A749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D8134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689B2E" w14:textId="77777777" w:rsidR="00D76297" w:rsidRDefault="004126E9" w:rsidP="0074436B">
            <w:r>
              <w:t>Avskrivning på statens kapital i statens forvaltningsbedrifter:</w:t>
            </w:r>
          </w:p>
        </w:tc>
        <w:tc>
          <w:tcPr>
            <w:tcW w:w="1200" w:type="dxa"/>
            <w:tcBorders>
              <w:top w:val="nil"/>
              <w:left w:val="nil"/>
              <w:bottom w:val="nil"/>
              <w:right w:val="nil"/>
            </w:tcBorders>
            <w:tcMar>
              <w:top w:w="43" w:type="dxa"/>
              <w:left w:w="0" w:type="dxa"/>
              <w:bottom w:w="0" w:type="dxa"/>
              <w:right w:w="0" w:type="dxa"/>
            </w:tcMar>
            <w:vAlign w:val="bottom"/>
          </w:tcPr>
          <w:p w14:paraId="4F160E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324A7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05FD6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B019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D25AE0" w14:textId="77777777" w:rsidR="00D76297" w:rsidRDefault="00D76297" w:rsidP="0074436B"/>
        </w:tc>
      </w:tr>
      <w:tr w:rsidR="00D76297" w14:paraId="264C6ED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0222CB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1A3B21" w14:textId="77777777" w:rsidR="00D76297" w:rsidRDefault="004126E9" w:rsidP="0074436B">
            <w:r>
              <w:t>30</w:t>
            </w:r>
          </w:p>
        </w:tc>
        <w:tc>
          <w:tcPr>
            <w:tcW w:w="260" w:type="dxa"/>
            <w:tcBorders>
              <w:top w:val="nil"/>
              <w:left w:val="nil"/>
              <w:bottom w:val="nil"/>
              <w:right w:val="nil"/>
            </w:tcBorders>
            <w:tcMar>
              <w:top w:w="43" w:type="dxa"/>
              <w:left w:w="0" w:type="dxa"/>
              <w:bottom w:w="0" w:type="dxa"/>
              <w:right w:w="0" w:type="dxa"/>
            </w:tcMar>
            <w:vAlign w:val="bottom"/>
          </w:tcPr>
          <w:p w14:paraId="1B5B21E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2F8224" w14:textId="77777777" w:rsidR="00D76297" w:rsidRDefault="004126E9" w:rsidP="0074436B">
            <w:r>
              <w:t>Avskrivninger</w:t>
            </w:r>
          </w:p>
        </w:tc>
        <w:tc>
          <w:tcPr>
            <w:tcW w:w="1200" w:type="dxa"/>
            <w:tcBorders>
              <w:top w:val="nil"/>
              <w:left w:val="nil"/>
              <w:bottom w:val="nil"/>
              <w:right w:val="nil"/>
            </w:tcBorders>
            <w:tcMar>
              <w:top w:w="43" w:type="dxa"/>
              <w:left w:w="0" w:type="dxa"/>
              <w:bottom w:w="0" w:type="dxa"/>
              <w:right w:w="0" w:type="dxa"/>
            </w:tcMar>
            <w:vAlign w:val="bottom"/>
          </w:tcPr>
          <w:p w14:paraId="43A06A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321939"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8FEA2D5" w14:textId="77777777" w:rsidR="00D76297" w:rsidRDefault="004126E9" w:rsidP="0074436B">
            <w:r>
              <w:t>1 633 000 000</w:t>
            </w:r>
          </w:p>
        </w:tc>
        <w:tc>
          <w:tcPr>
            <w:tcW w:w="180" w:type="dxa"/>
            <w:tcBorders>
              <w:top w:val="nil"/>
              <w:left w:val="nil"/>
              <w:bottom w:val="nil"/>
              <w:right w:val="nil"/>
            </w:tcBorders>
            <w:tcMar>
              <w:top w:w="43" w:type="dxa"/>
              <w:left w:w="0" w:type="dxa"/>
              <w:bottom w:w="0" w:type="dxa"/>
              <w:right w:w="0" w:type="dxa"/>
            </w:tcMar>
            <w:vAlign w:val="bottom"/>
          </w:tcPr>
          <w:p w14:paraId="4BB99A6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2A66014B" w14:textId="77777777" w:rsidR="00D76297" w:rsidRDefault="004126E9" w:rsidP="0074436B">
            <w:r>
              <w:t>1 633 000 000</w:t>
            </w:r>
          </w:p>
        </w:tc>
      </w:tr>
      <w:tr w:rsidR="00D76297" w14:paraId="1335736F" w14:textId="77777777" w:rsidTr="00901DD4">
        <w:trPr>
          <w:trHeight w:val="1020"/>
        </w:trPr>
        <w:tc>
          <w:tcPr>
            <w:tcW w:w="567" w:type="dxa"/>
            <w:tcBorders>
              <w:top w:val="nil"/>
              <w:left w:val="nil"/>
              <w:bottom w:val="nil"/>
              <w:right w:val="nil"/>
            </w:tcBorders>
            <w:tcMar>
              <w:top w:w="43" w:type="dxa"/>
              <w:left w:w="0" w:type="dxa"/>
              <w:bottom w:w="0" w:type="dxa"/>
              <w:right w:w="0" w:type="dxa"/>
            </w:tcMar>
            <w:vAlign w:val="bottom"/>
          </w:tcPr>
          <w:p w14:paraId="5D450AB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CB8FBC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FA0C1D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390AD3" w14:textId="77777777" w:rsidR="00D76297" w:rsidRDefault="004126E9" w:rsidP="0074436B">
            <w:r>
              <w:t>Sum Avskrivninger, avsetninger til investeringsformål og inntekter av statens forvaltningsbedrifter i samband med nybygg, anlegg mv.</w:t>
            </w:r>
          </w:p>
        </w:tc>
        <w:tc>
          <w:tcPr>
            <w:tcW w:w="1200" w:type="dxa"/>
            <w:tcBorders>
              <w:top w:val="nil"/>
              <w:left w:val="nil"/>
              <w:bottom w:val="nil"/>
              <w:right w:val="nil"/>
            </w:tcBorders>
            <w:tcMar>
              <w:top w:w="43" w:type="dxa"/>
              <w:left w:w="0" w:type="dxa"/>
              <w:bottom w:w="0" w:type="dxa"/>
              <w:right w:w="0" w:type="dxa"/>
            </w:tcMar>
            <w:vAlign w:val="bottom"/>
          </w:tcPr>
          <w:p w14:paraId="286149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5DB39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0BF349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2518069"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BB82A23" w14:textId="77777777" w:rsidR="00D76297" w:rsidRDefault="004126E9" w:rsidP="0074436B">
            <w:r>
              <w:t>1 677 000 000</w:t>
            </w:r>
          </w:p>
        </w:tc>
      </w:tr>
      <w:tr w:rsidR="00D76297" w14:paraId="27D9AFF0"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049A2067" w14:textId="77777777" w:rsidR="00D76297" w:rsidRDefault="004126E9">
            <w:pPr>
              <w:pStyle w:val="tittel-gulbok1"/>
            </w:pPr>
            <w:proofErr w:type="spellStart"/>
            <w:r>
              <w:rPr>
                <w:w w:val="100"/>
                <w:sz w:val="21"/>
                <w:szCs w:val="21"/>
              </w:rPr>
              <w:t>Skatter</w:t>
            </w:r>
            <w:proofErr w:type="spellEnd"/>
            <w:r>
              <w:rPr>
                <w:w w:val="100"/>
                <w:sz w:val="21"/>
                <w:szCs w:val="21"/>
              </w:rPr>
              <w:t xml:space="preserve"> og </w:t>
            </w:r>
            <w:proofErr w:type="spellStart"/>
            <w:r>
              <w:rPr>
                <w:w w:val="100"/>
                <w:sz w:val="21"/>
                <w:szCs w:val="21"/>
              </w:rPr>
              <w:t>avgifter</w:t>
            </w:r>
            <w:proofErr w:type="spellEnd"/>
          </w:p>
        </w:tc>
      </w:tr>
      <w:tr w:rsidR="00D76297" w14:paraId="0EC8923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53F5D95" w14:textId="77777777" w:rsidR="00D76297" w:rsidRDefault="004126E9" w:rsidP="0074436B">
            <w:r>
              <w:t>5501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AF5FD5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A04AE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B1B64E" w14:textId="77777777" w:rsidR="00D76297" w:rsidRDefault="004126E9" w:rsidP="0074436B">
            <w:r>
              <w:t>Skatter på formue og inntekt:</w:t>
            </w:r>
          </w:p>
        </w:tc>
        <w:tc>
          <w:tcPr>
            <w:tcW w:w="1200" w:type="dxa"/>
            <w:tcBorders>
              <w:top w:val="nil"/>
              <w:left w:val="nil"/>
              <w:bottom w:val="nil"/>
              <w:right w:val="nil"/>
            </w:tcBorders>
            <w:tcMar>
              <w:top w:w="43" w:type="dxa"/>
              <w:left w:w="0" w:type="dxa"/>
              <w:bottom w:w="0" w:type="dxa"/>
              <w:right w:w="0" w:type="dxa"/>
            </w:tcMar>
            <w:vAlign w:val="bottom"/>
          </w:tcPr>
          <w:p w14:paraId="3CAB6FA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7E8398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2F3FB1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F53FC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F9DAB7B" w14:textId="77777777" w:rsidR="00D76297" w:rsidRDefault="00D76297" w:rsidP="0074436B"/>
        </w:tc>
      </w:tr>
      <w:tr w:rsidR="00D76297" w14:paraId="54D9ECC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F9EC7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96068A2"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29AEEB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C395A0" w14:textId="77777777" w:rsidR="00D76297" w:rsidRDefault="004126E9" w:rsidP="0074436B">
            <w:r>
              <w:t>Trinnskatt mv.</w:t>
            </w:r>
          </w:p>
        </w:tc>
        <w:tc>
          <w:tcPr>
            <w:tcW w:w="1200" w:type="dxa"/>
            <w:tcBorders>
              <w:top w:val="nil"/>
              <w:left w:val="nil"/>
              <w:bottom w:val="nil"/>
              <w:right w:val="nil"/>
            </w:tcBorders>
            <w:tcMar>
              <w:top w:w="43" w:type="dxa"/>
              <w:left w:w="0" w:type="dxa"/>
              <w:bottom w:w="0" w:type="dxa"/>
              <w:right w:w="0" w:type="dxa"/>
            </w:tcMar>
            <w:vAlign w:val="bottom"/>
          </w:tcPr>
          <w:p w14:paraId="5650041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BA1F4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D4ECBB9" w14:textId="77777777" w:rsidR="00D76297" w:rsidRDefault="004126E9" w:rsidP="0074436B">
            <w:r>
              <w:t>95 378 000 000</w:t>
            </w:r>
          </w:p>
        </w:tc>
        <w:tc>
          <w:tcPr>
            <w:tcW w:w="180" w:type="dxa"/>
            <w:tcBorders>
              <w:top w:val="nil"/>
              <w:left w:val="nil"/>
              <w:bottom w:val="nil"/>
              <w:right w:val="nil"/>
            </w:tcBorders>
            <w:tcMar>
              <w:top w:w="43" w:type="dxa"/>
              <w:left w:w="0" w:type="dxa"/>
              <w:bottom w:w="0" w:type="dxa"/>
              <w:right w:w="0" w:type="dxa"/>
            </w:tcMar>
            <w:vAlign w:val="bottom"/>
          </w:tcPr>
          <w:p w14:paraId="12EA45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749DE3" w14:textId="77777777" w:rsidR="00D76297" w:rsidRDefault="00D76297" w:rsidP="0074436B"/>
        </w:tc>
      </w:tr>
      <w:tr w:rsidR="00D76297" w14:paraId="34CCFF2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75D439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F5F122"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79308EE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E7F150" w14:textId="77777777" w:rsidR="00D76297" w:rsidRDefault="004126E9" w:rsidP="0074436B">
            <w:r>
              <w:t>Fellesskatt mv. fra personlige skattytere</w:t>
            </w:r>
          </w:p>
        </w:tc>
        <w:tc>
          <w:tcPr>
            <w:tcW w:w="1200" w:type="dxa"/>
            <w:tcBorders>
              <w:top w:val="nil"/>
              <w:left w:val="nil"/>
              <w:bottom w:val="nil"/>
              <w:right w:val="nil"/>
            </w:tcBorders>
            <w:tcMar>
              <w:top w:w="43" w:type="dxa"/>
              <w:left w:w="0" w:type="dxa"/>
              <w:bottom w:w="0" w:type="dxa"/>
              <w:right w:w="0" w:type="dxa"/>
            </w:tcMar>
            <w:vAlign w:val="bottom"/>
          </w:tcPr>
          <w:p w14:paraId="1B21746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7ACA2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AA98832" w14:textId="77777777" w:rsidR="00D76297" w:rsidRDefault="004126E9" w:rsidP="0074436B">
            <w:pPr>
              <w:rPr>
                <w:sz w:val="18"/>
                <w:szCs w:val="18"/>
              </w:rPr>
            </w:pPr>
            <w:r>
              <w:t>137 120 000 000</w:t>
            </w:r>
          </w:p>
        </w:tc>
        <w:tc>
          <w:tcPr>
            <w:tcW w:w="180" w:type="dxa"/>
            <w:tcBorders>
              <w:top w:val="nil"/>
              <w:left w:val="nil"/>
              <w:bottom w:val="nil"/>
              <w:right w:val="nil"/>
            </w:tcBorders>
            <w:tcMar>
              <w:top w:w="43" w:type="dxa"/>
              <w:left w:w="0" w:type="dxa"/>
              <w:bottom w:w="0" w:type="dxa"/>
              <w:right w:w="0" w:type="dxa"/>
            </w:tcMar>
            <w:vAlign w:val="bottom"/>
          </w:tcPr>
          <w:p w14:paraId="74DA93C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64C457" w14:textId="77777777" w:rsidR="00D76297" w:rsidRDefault="00D76297" w:rsidP="0074436B"/>
        </w:tc>
      </w:tr>
      <w:tr w:rsidR="00D76297" w14:paraId="4462D1CA"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3765EBF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1B2931"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1908264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B22838" w14:textId="77777777" w:rsidR="00D76297" w:rsidRDefault="004126E9" w:rsidP="0074436B">
            <w:r>
              <w:t>Selskapsskatter mv. fra upersonlige skattytere utenom petroleum</w:t>
            </w:r>
          </w:p>
        </w:tc>
        <w:tc>
          <w:tcPr>
            <w:tcW w:w="1200" w:type="dxa"/>
            <w:tcBorders>
              <w:top w:val="nil"/>
              <w:left w:val="nil"/>
              <w:bottom w:val="nil"/>
              <w:right w:val="nil"/>
            </w:tcBorders>
            <w:tcMar>
              <w:top w:w="43" w:type="dxa"/>
              <w:left w:w="0" w:type="dxa"/>
              <w:bottom w:w="0" w:type="dxa"/>
              <w:right w:w="0" w:type="dxa"/>
            </w:tcMar>
            <w:vAlign w:val="bottom"/>
          </w:tcPr>
          <w:p w14:paraId="15BDDAC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7F472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0DA9AB5" w14:textId="77777777" w:rsidR="00D76297" w:rsidRDefault="004126E9" w:rsidP="0074436B">
            <w:pPr>
              <w:rPr>
                <w:sz w:val="18"/>
                <w:szCs w:val="18"/>
              </w:rPr>
            </w:pPr>
            <w:r>
              <w:t>155 600 000 000</w:t>
            </w:r>
          </w:p>
        </w:tc>
        <w:tc>
          <w:tcPr>
            <w:tcW w:w="180" w:type="dxa"/>
            <w:tcBorders>
              <w:top w:val="nil"/>
              <w:left w:val="nil"/>
              <w:bottom w:val="nil"/>
              <w:right w:val="nil"/>
            </w:tcBorders>
            <w:tcMar>
              <w:top w:w="43" w:type="dxa"/>
              <w:left w:w="0" w:type="dxa"/>
              <w:bottom w:w="0" w:type="dxa"/>
              <w:right w:w="0" w:type="dxa"/>
            </w:tcMar>
            <w:vAlign w:val="bottom"/>
          </w:tcPr>
          <w:p w14:paraId="1D6DFA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275E8C" w14:textId="77777777" w:rsidR="00D76297" w:rsidRDefault="00D76297" w:rsidP="0074436B"/>
        </w:tc>
      </w:tr>
      <w:tr w:rsidR="00D76297" w14:paraId="52FA6D6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E16FD5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00B21D"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7CBDEA6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D5A884" w14:textId="77777777" w:rsidR="00D76297" w:rsidRDefault="004126E9" w:rsidP="0074436B">
            <w:r>
              <w:t>Formuesskatt</w:t>
            </w:r>
          </w:p>
        </w:tc>
        <w:tc>
          <w:tcPr>
            <w:tcW w:w="1200" w:type="dxa"/>
            <w:tcBorders>
              <w:top w:val="nil"/>
              <w:left w:val="nil"/>
              <w:bottom w:val="nil"/>
              <w:right w:val="nil"/>
            </w:tcBorders>
            <w:tcMar>
              <w:top w:w="43" w:type="dxa"/>
              <w:left w:w="0" w:type="dxa"/>
              <w:bottom w:w="0" w:type="dxa"/>
              <w:right w:w="0" w:type="dxa"/>
            </w:tcMar>
            <w:vAlign w:val="bottom"/>
          </w:tcPr>
          <w:p w14:paraId="4BAE8D9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27BD30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35C355F" w14:textId="77777777" w:rsidR="00D76297" w:rsidRDefault="004126E9" w:rsidP="0074436B">
            <w:r>
              <w:t>9 700 000 000</w:t>
            </w:r>
          </w:p>
        </w:tc>
        <w:tc>
          <w:tcPr>
            <w:tcW w:w="180" w:type="dxa"/>
            <w:tcBorders>
              <w:top w:val="nil"/>
              <w:left w:val="nil"/>
              <w:bottom w:val="nil"/>
              <w:right w:val="nil"/>
            </w:tcBorders>
            <w:tcMar>
              <w:top w:w="43" w:type="dxa"/>
              <w:left w:w="0" w:type="dxa"/>
              <w:bottom w:w="0" w:type="dxa"/>
              <w:right w:w="0" w:type="dxa"/>
            </w:tcMar>
            <w:vAlign w:val="bottom"/>
          </w:tcPr>
          <w:p w14:paraId="6378585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E15EB1" w14:textId="77777777" w:rsidR="00D76297" w:rsidRDefault="00D76297" w:rsidP="0074436B"/>
        </w:tc>
      </w:tr>
      <w:tr w:rsidR="00D76297" w14:paraId="56F76C7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C444F6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3A7F339"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2D2A97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018E31" w14:textId="77777777" w:rsidR="00D76297" w:rsidRDefault="004126E9" w:rsidP="0074436B">
            <w:r>
              <w:t>Kildeskatt på utbytte</w:t>
            </w:r>
          </w:p>
        </w:tc>
        <w:tc>
          <w:tcPr>
            <w:tcW w:w="1200" w:type="dxa"/>
            <w:tcBorders>
              <w:top w:val="nil"/>
              <w:left w:val="nil"/>
              <w:bottom w:val="nil"/>
              <w:right w:val="nil"/>
            </w:tcBorders>
            <w:tcMar>
              <w:top w:w="43" w:type="dxa"/>
              <w:left w:w="0" w:type="dxa"/>
              <w:bottom w:w="0" w:type="dxa"/>
              <w:right w:w="0" w:type="dxa"/>
            </w:tcMar>
            <w:vAlign w:val="bottom"/>
          </w:tcPr>
          <w:p w14:paraId="14B8BF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87FEF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24E391B" w14:textId="77777777" w:rsidR="00D76297" w:rsidRDefault="004126E9" w:rsidP="0074436B">
            <w:r>
              <w:t>5 500 000 000</w:t>
            </w:r>
          </w:p>
        </w:tc>
        <w:tc>
          <w:tcPr>
            <w:tcW w:w="180" w:type="dxa"/>
            <w:tcBorders>
              <w:top w:val="nil"/>
              <w:left w:val="nil"/>
              <w:bottom w:val="nil"/>
              <w:right w:val="nil"/>
            </w:tcBorders>
            <w:tcMar>
              <w:top w:w="43" w:type="dxa"/>
              <w:left w:w="0" w:type="dxa"/>
              <w:bottom w:w="0" w:type="dxa"/>
              <w:right w:w="0" w:type="dxa"/>
            </w:tcMar>
            <w:vAlign w:val="bottom"/>
          </w:tcPr>
          <w:p w14:paraId="5DF18AB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6625F87" w14:textId="77777777" w:rsidR="00D76297" w:rsidRDefault="00D76297" w:rsidP="0074436B"/>
        </w:tc>
      </w:tr>
      <w:tr w:rsidR="00D76297" w14:paraId="24CF91B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D0A35A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BB928A0"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49585DC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11E14C" w14:textId="77777777" w:rsidR="00D76297" w:rsidRDefault="004126E9" w:rsidP="0074436B">
            <w:r>
              <w:t>Kildeskatt på rentebetalinger</w:t>
            </w:r>
          </w:p>
        </w:tc>
        <w:tc>
          <w:tcPr>
            <w:tcW w:w="1200" w:type="dxa"/>
            <w:tcBorders>
              <w:top w:val="nil"/>
              <w:left w:val="nil"/>
              <w:bottom w:val="nil"/>
              <w:right w:val="nil"/>
            </w:tcBorders>
            <w:tcMar>
              <w:top w:w="43" w:type="dxa"/>
              <w:left w:w="0" w:type="dxa"/>
              <w:bottom w:w="0" w:type="dxa"/>
              <w:right w:w="0" w:type="dxa"/>
            </w:tcMar>
            <w:vAlign w:val="bottom"/>
          </w:tcPr>
          <w:p w14:paraId="6EFD0A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7C844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FEBF535" w14:textId="77777777" w:rsidR="00D76297" w:rsidRDefault="004126E9" w:rsidP="0074436B">
            <w:r>
              <w:t>50 000 000</w:t>
            </w:r>
          </w:p>
        </w:tc>
        <w:tc>
          <w:tcPr>
            <w:tcW w:w="180" w:type="dxa"/>
            <w:tcBorders>
              <w:top w:val="nil"/>
              <w:left w:val="nil"/>
              <w:bottom w:val="nil"/>
              <w:right w:val="nil"/>
            </w:tcBorders>
            <w:tcMar>
              <w:top w:w="43" w:type="dxa"/>
              <w:left w:w="0" w:type="dxa"/>
              <w:bottom w:w="0" w:type="dxa"/>
              <w:right w:w="0" w:type="dxa"/>
            </w:tcMar>
            <w:vAlign w:val="bottom"/>
          </w:tcPr>
          <w:p w14:paraId="2A2AC2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57496F2" w14:textId="77777777" w:rsidR="00D76297" w:rsidRDefault="00D76297" w:rsidP="0074436B"/>
        </w:tc>
      </w:tr>
      <w:tr w:rsidR="00D76297" w14:paraId="3BC00C1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A15DE1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F6E70F" w14:textId="77777777" w:rsidR="00D76297" w:rsidRDefault="004126E9" w:rsidP="0074436B">
            <w:r>
              <w:t>78</w:t>
            </w:r>
          </w:p>
        </w:tc>
        <w:tc>
          <w:tcPr>
            <w:tcW w:w="260" w:type="dxa"/>
            <w:tcBorders>
              <w:top w:val="nil"/>
              <w:left w:val="nil"/>
              <w:bottom w:val="nil"/>
              <w:right w:val="nil"/>
            </w:tcBorders>
            <w:tcMar>
              <w:top w:w="43" w:type="dxa"/>
              <w:left w:w="0" w:type="dxa"/>
              <w:bottom w:w="0" w:type="dxa"/>
              <w:right w:w="0" w:type="dxa"/>
            </w:tcMar>
            <w:vAlign w:val="bottom"/>
          </w:tcPr>
          <w:p w14:paraId="720B133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EC62D2" w14:textId="77777777" w:rsidR="00D76297" w:rsidRDefault="004126E9" w:rsidP="0074436B">
            <w:r>
              <w:t xml:space="preserve">Kildeskatt på </w:t>
            </w:r>
            <w:proofErr w:type="spellStart"/>
            <w:r>
              <w:t>royaltybetalinger</w:t>
            </w:r>
            <w:proofErr w:type="spellEnd"/>
          </w:p>
        </w:tc>
        <w:tc>
          <w:tcPr>
            <w:tcW w:w="1200" w:type="dxa"/>
            <w:tcBorders>
              <w:top w:val="nil"/>
              <w:left w:val="nil"/>
              <w:bottom w:val="nil"/>
              <w:right w:val="nil"/>
            </w:tcBorders>
            <w:tcMar>
              <w:top w:w="43" w:type="dxa"/>
              <w:left w:w="0" w:type="dxa"/>
              <w:bottom w:w="0" w:type="dxa"/>
              <w:right w:w="0" w:type="dxa"/>
            </w:tcMar>
            <w:vAlign w:val="bottom"/>
          </w:tcPr>
          <w:p w14:paraId="6097DD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11594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D9A696E" w14:textId="77777777" w:rsidR="00D76297" w:rsidRDefault="004126E9" w:rsidP="0074436B">
            <w:r>
              <w:t>500 000</w:t>
            </w:r>
          </w:p>
        </w:tc>
        <w:tc>
          <w:tcPr>
            <w:tcW w:w="180" w:type="dxa"/>
            <w:tcBorders>
              <w:top w:val="nil"/>
              <w:left w:val="nil"/>
              <w:bottom w:val="nil"/>
              <w:right w:val="nil"/>
            </w:tcBorders>
            <w:tcMar>
              <w:top w:w="43" w:type="dxa"/>
              <w:left w:w="0" w:type="dxa"/>
              <w:bottom w:w="0" w:type="dxa"/>
              <w:right w:w="0" w:type="dxa"/>
            </w:tcMar>
            <w:vAlign w:val="bottom"/>
          </w:tcPr>
          <w:p w14:paraId="07CB98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96C994" w14:textId="77777777" w:rsidR="00D76297" w:rsidRDefault="00D76297" w:rsidP="0074436B"/>
        </w:tc>
      </w:tr>
      <w:tr w:rsidR="00D76297" w14:paraId="5C14E885"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519C48E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A4FC56" w14:textId="77777777" w:rsidR="00D76297" w:rsidRDefault="004126E9" w:rsidP="0074436B">
            <w:r>
              <w:t>79</w:t>
            </w:r>
          </w:p>
        </w:tc>
        <w:tc>
          <w:tcPr>
            <w:tcW w:w="260" w:type="dxa"/>
            <w:tcBorders>
              <w:top w:val="nil"/>
              <w:left w:val="nil"/>
              <w:bottom w:val="nil"/>
              <w:right w:val="nil"/>
            </w:tcBorders>
            <w:tcMar>
              <w:top w:w="43" w:type="dxa"/>
              <w:left w:w="0" w:type="dxa"/>
              <w:bottom w:w="0" w:type="dxa"/>
              <w:right w:w="0" w:type="dxa"/>
            </w:tcMar>
            <w:vAlign w:val="bottom"/>
          </w:tcPr>
          <w:p w14:paraId="1B71613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7AB12BB" w14:textId="77777777" w:rsidR="00D76297" w:rsidRDefault="004126E9" w:rsidP="0074436B">
            <w:r>
              <w:t>Kildeskatt på leiebetalinger for visse fysiske eiendeler</w:t>
            </w:r>
          </w:p>
        </w:tc>
        <w:tc>
          <w:tcPr>
            <w:tcW w:w="1200" w:type="dxa"/>
            <w:tcBorders>
              <w:top w:val="nil"/>
              <w:left w:val="nil"/>
              <w:bottom w:val="nil"/>
              <w:right w:val="nil"/>
            </w:tcBorders>
            <w:tcMar>
              <w:top w:w="43" w:type="dxa"/>
              <w:left w:w="0" w:type="dxa"/>
              <w:bottom w:w="0" w:type="dxa"/>
              <w:right w:w="0" w:type="dxa"/>
            </w:tcMar>
            <w:vAlign w:val="bottom"/>
          </w:tcPr>
          <w:p w14:paraId="28FA800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0E5C3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AF3A0DD" w14:textId="77777777" w:rsidR="00D76297" w:rsidRDefault="004126E9" w:rsidP="0074436B">
            <w:r>
              <w:t>110 000 000</w:t>
            </w:r>
          </w:p>
        </w:tc>
        <w:tc>
          <w:tcPr>
            <w:tcW w:w="180" w:type="dxa"/>
            <w:tcBorders>
              <w:top w:val="nil"/>
              <w:left w:val="nil"/>
              <w:bottom w:val="nil"/>
              <w:right w:val="nil"/>
            </w:tcBorders>
            <w:tcMar>
              <w:top w:w="43" w:type="dxa"/>
              <w:left w:w="0" w:type="dxa"/>
              <w:bottom w:w="0" w:type="dxa"/>
              <w:right w:w="0" w:type="dxa"/>
            </w:tcMar>
            <w:vAlign w:val="bottom"/>
          </w:tcPr>
          <w:p w14:paraId="0F6F08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AD2FF0" w14:textId="77777777" w:rsidR="00D76297" w:rsidRDefault="004126E9" w:rsidP="0074436B">
            <w:pPr>
              <w:rPr>
                <w:sz w:val="18"/>
                <w:szCs w:val="18"/>
              </w:rPr>
            </w:pPr>
            <w:r>
              <w:t>403 458 500 000</w:t>
            </w:r>
          </w:p>
        </w:tc>
      </w:tr>
      <w:tr w:rsidR="00D76297" w14:paraId="0379D9E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9292A75" w14:textId="77777777" w:rsidR="00D76297" w:rsidRDefault="004126E9" w:rsidP="0074436B">
            <w:r>
              <w:t>5502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B4E92D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062F3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33C38D" w14:textId="77777777" w:rsidR="00D76297" w:rsidRDefault="004126E9" w:rsidP="0074436B">
            <w:r>
              <w:t>Finansskatt:</w:t>
            </w:r>
          </w:p>
        </w:tc>
        <w:tc>
          <w:tcPr>
            <w:tcW w:w="1200" w:type="dxa"/>
            <w:tcBorders>
              <w:top w:val="nil"/>
              <w:left w:val="nil"/>
              <w:bottom w:val="nil"/>
              <w:right w:val="nil"/>
            </w:tcBorders>
            <w:tcMar>
              <w:top w:w="43" w:type="dxa"/>
              <w:left w:w="0" w:type="dxa"/>
              <w:bottom w:w="0" w:type="dxa"/>
              <w:right w:w="0" w:type="dxa"/>
            </w:tcMar>
            <w:vAlign w:val="bottom"/>
          </w:tcPr>
          <w:p w14:paraId="2FE1E1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A3149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659798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985BB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02E78D" w14:textId="77777777" w:rsidR="00D76297" w:rsidRDefault="00D76297" w:rsidP="0074436B"/>
        </w:tc>
      </w:tr>
      <w:tr w:rsidR="00D76297" w14:paraId="2862B92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4AA25E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7CC95D"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445C2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3D3702" w14:textId="77777777" w:rsidR="00D76297" w:rsidRDefault="004126E9" w:rsidP="0074436B">
            <w:r>
              <w:t>Skatt på lønn</w:t>
            </w:r>
          </w:p>
        </w:tc>
        <w:tc>
          <w:tcPr>
            <w:tcW w:w="1200" w:type="dxa"/>
            <w:tcBorders>
              <w:top w:val="nil"/>
              <w:left w:val="nil"/>
              <w:bottom w:val="nil"/>
              <w:right w:val="nil"/>
            </w:tcBorders>
            <w:tcMar>
              <w:top w:w="43" w:type="dxa"/>
              <w:left w:w="0" w:type="dxa"/>
              <w:bottom w:w="0" w:type="dxa"/>
              <w:right w:w="0" w:type="dxa"/>
            </w:tcMar>
            <w:vAlign w:val="bottom"/>
          </w:tcPr>
          <w:p w14:paraId="2E74126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5F3E37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86A66CE" w14:textId="77777777" w:rsidR="00D76297" w:rsidRDefault="004126E9" w:rsidP="0074436B">
            <w:r>
              <w:t>2 500 000 000</w:t>
            </w:r>
          </w:p>
        </w:tc>
        <w:tc>
          <w:tcPr>
            <w:tcW w:w="180" w:type="dxa"/>
            <w:tcBorders>
              <w:top w:val="nil"/>
              <w:left w:val="nil"/>
              <w:bottom w:val="nil"/>
              <w:right w:val="nil"/>
            </w:tcBorders>
            <w:tcMar>
              <w:top w:w="43" w:type="dxa"/>
              <w:left w:w="0" w:type="dxa"/>
              <w:bottom w:w="0" w:type="dxa"/>
              <w:right w:w="0" w:type="dxa"/>
            </w:tcMar>
            <w:vAlign w:val="bottom"/>
          </w:tcPr>
          <w:p w14:paraId="54F6E27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5B1C8B" w14:textId="77777777" w:rsidR="00D76297" w:rsidRDefault="00D76297" w:rsidP="0074436B"/>
        </w:tc>
      </w:tr>
      <w:tr w:rsidR="00D76297" w14:paraId="2663A59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E65803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F43AD5"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281E59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C52382F" w14:textId="77777777" w:rsidR="00D76297" w:rsidRDefault="004126E9" w:rsidP="0074436B">
            <w:r>
              <w:t>Skatt på overskudd</w:t>
            </w:r>
          </w:p>
        </w:tc>
        <w:tc>
          <w:tcPr>
            <w:tcW w:w="1200" w:type="dxa"/>
            <w:tcBorders>
              <w:top w:val="nil"/>
              <w:left w:val="nil"/>
              <w:bottom w:val="nil"/>
              <w:right w:val="nil"/>
            </w:tcBorders>
            <w:tcMar>
              <w:top w:w="43" w:type="dxa"/>
              <w:left w:w="0" w:type="dxa"/>
              <w:bottom w:w="0" w:type="dxa"/>
              <w:right w:w="0" w:type="dxa"/>
            </w:tcMar>
            <w:vAlign w:val="bottom"/>
          </w:tcPr>
          <w:p w14:paraId="29424AD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3E56B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590F222" w14:textId="77777777" w:rsidR="00D76297" w:rsidRDefault="004126E9" w:rsidP="0074436B">
            <w:r>
              <w:t>2 500 000 000</w:t>
            </w:r>
          </w:p>
        </w:tc>
        <w:tc>
          <w:tcPr>
            <w:tcW w:w="180" w:type="dxa"/>
            <w:tcBorders>
              <w:top w:val="nil"/>
              <w:left w:val="nil"/>
              <w:bottom w:val="nil"/>
              <w:right w:val="nil"/>
            </w:tcBorders>
            <w:tcMar>
              <w:top w:w="43" w:type="dxa"/>
              <w:left w:w="0" w:type="dxa"/>
              <w:bottom w:w="0" w:type="dxa"/>
              <w:right w:w="0" w:type="dxa"/>
            </w:tcMar>
            <w:vAlign w:val="bottom"/>
          </w:tcPr>
          <w:p w14:paraId="64A5EB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52FA93" w14:textId="77777777" w:rsidR="00D76297" w:rsidRDefault="004126E9" w:rsidP="0074436B">
            <w:r>
              <w:t>5 000 000 000</w:t>
            </w:r>
          </w:p>
        </w:tc>
      </w:tr>
      <w:tr w:rsidR="00D76297" w14:paraId="7B8A15C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7D4FABB" w14:textId="77777777" w:rsidR="00D76297" w:rsidRDefault="004126E9" w:rsidP="0074436B">
            <w:r>
              <w:t>5507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0A3C67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60126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53E7929" w14:textId="77777777" w:rsidR="00D76297" w:rsidRDefault="004126E9" w:rsidP="0074436B">
            <w:r>
              <w:t>Skatt og avgift på utvinning av petroleum:</w:t>
            </w:r>
          </w:p>
        </w:tc>
        <w:tc>
          <w:tcPr>
            <w:tcW w:w="1200" w:type="dxa"/>
            <w:tcBorders>
              <w:top w:val="nil"/>
              <w:left w:val="nil"/>
              <w:bottom w:val="nil"/>
              <w:right w:val="nil"/>
            </w:tcBorders>
            <w:tcMar>
              <w:top w:w="43" w:type="dxa"/>
              <w:left w:w="0" w:type="dxa"/>
              <w:bottom w:w="0" w:type="dxa"/>
              <w:right w:w="0" w:type="dxa"/>
            </w:tcMar>
            <w:vAlign w:val="bottom"/>
          </w:tcPr>
          <w:p w14:paraId="38BADC6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A74D3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44913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7D6F5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260B3E" w14:textId="77777777" w:rsidR="00D76297" w:rsidRDefault="00D76297" w:rsidP="0074436B"/>
        </w:tc>
      </w:tr>
      <w:tr w:rsidR="00D76297" w14:paraId="3C7D015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B732FD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001BC3"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835BF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1069C99" w14:textId="77777777" w:rsidR="00D76297" w:rsidRDefault="004126E9" w:rsidP="0074436B">
            <w:r>
              <w:t>Ordinær skatt på formue og inntekt</w:t>
            </w:r>
          </w:p>
        </w:tc>
        <w:tc>
          <w:tcPr>
            <w:tcW w:w="1200" w:type="dxa"/>
            <w:tcBorders>
              <w:top w:val="nil"/>
              <w:left w:val="nil"/>
              <w:bottom w:val="nil"/>
              <w:right w:val="nil"/>
            </w:tcBorders>
            <w:tcMar>
              <w:top w:w="43" w:type="dxa"/>
              <w:left w:w="0" w:type="dxa"/>
              <w:bottom w:w="0" w:type="dxa"/>
              <w:right w:w="0" w:type="dxa"/>
            </w:tcMar>
            <w:vAlign w:val="bottom"/>
          </w:tcPr>
          <w:p w14:paraId="15B26A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9E57F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DA09E3A" w14:textId="77777777" w:rsidR="00D76297" w:rsidRDefault="004126E9" w:rsidP="0074436B">
            <w:r>
              <w:t>251 300 000 000</w:t>
            </w:r>
          </w:p>
        </w:tc>
        <w:tc>
          <w:tcPr>
            <w:tcW w:w="180" w:type="dxa"/>
            <w:tcBorders>
              <w:top w:val="nil"/>
              <w:left w:val="nil"/>
              <w:bottom w:val="nil"/>
              <w:right w:val="nil"/>
            </w:tcBorders>
            <w:tcMar>
              <w:top w:w="43" w:type="dxa"/>
              <w:left w:w="0" w:type="dxa"/>
              <w:bottom w:w="0" w:type="dxa"/>
              <w:right w:w="0" w:type="dxa"/>
            </w:tcMar>
            <w:vAlign w:val="bottom"/>
          </w:tcPr>
          <w:p w14:paraId="45E303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10F8C10" w14:textId="77777777" w:rsidR="00D76297" w:rsidRDefault="00D76297" w:rsidP="0074436B"/>
        </w:tc>
      </w:tr>
      <w:tr w:rsidR="00D76297" w14:paraId="683A881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2A9B4B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875E5F"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5B3C46B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270C885" w14:textId="77777777" w:rsidR="00D76297" w:rsidRDefault="004126E9" w:rsidP="0074436B">
            <w:r>
              <w:t>Særskatt på oljeinntekter</w:t>
            </w:r>
          </w:p>
        </w:tc>
        <w:tc>
          <w:tcPr>
            <w:tcW w:w="1200" w:type="dxa"/>
            <w:tcBorders>
              <w:top w:val="nil"/>
              <w:left w:val="nil"/>
              <w:bottom w:val="nil"/>
              <w:right w:val="nil"/>
            </w:tcBorders>
            <w:tcMar>
              <w:top w:w="43" w:type="dxa"/>
              <w:left w:w="0" w:type="dxa"/>
              <w:bottom w:w="0" w:type="dxa"/>
              <w:right w:w="0" w:type="dxa"/>
            </w:tcMar>
            <w:vAlign w:val="bottom"/>
          </w:tcPr>
          <w:p w14:paraId="2BC976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D1F55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3BDE319" w14:textId="77777777" w:rsidR="00D76297" w:rsidRDefault="004126E9" w:rsidP="0074436B">
            <w:pPr>
              <w:rPr>
                <w:sz w:val="18"/>
                <w:szCs w:val="18"/>
              </w:rPr>
            </w:pPr>
            <w:r>
              <w:t>595 100 000 000</w:t>
            </w:r>
          </w:p>
        </w:tc>
        <w:tc>
          <w:tcPr>
            <w:tcW w:w="180" w:type="dxa"/>
            <w:tcBorders>
              <w:top w:val="nil"/>
              <w:left w:val="nil"/>
              <w:bottom w:val="nil"/>
              <w:right w:val="nil"/>
            </w:tcBorders>
            <w:tcMar>
              <w:top w:w="43" w:type="dxa"/>
              <w:left w:w="0" w:type="dxa"/>
              <w:bottom w:w="0" w:type="dxa"/>
              <w:right w:w="0" w:type="dxa"/>
            </w:tcMar>
            <w:vAlign w:val="bottom"/>
          </w:tcPr>
          <w:p w14:paraId="76BDFD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B28238" w14:textId="77777777" w:rsidR="00D76297" w:rsidRDefault="00D76297" w:rsidP="0074436B"/>
        </w:tc>
      </w:tr>
      <w:tr w:rsidR="00D76297" w14:paraId="1A431EC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882D96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DB2D78"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796C21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4A0080" w14:textId="77777777" w:rsidR="00D76297" w:rsidRDefault="004126E9" w:rsidP="0074436B">
            <w:r>
              <w:t>Arealavgift mv.</w:t>
            </w:r>
          </w:p>
        </w:tc>
        <w:tc>
          <w:tcPr>
            <w:tcW w:w="1200" w:type="dxa"/>
            <w:tcBorders>
              <w:top w:val="nil"/>
              <w:left w:val="nil"/>
              <w:bottom w:val="nil"/>
              <w:right w:val="nil"/>
            </w:tcBorders>
            <w:tcMar>
              <w:top w:w="43" w:type="dxa"/>
              <w:left w:w="0" w:type="dxa"/>
              <w:bottom w:w="0" w:type="dxa"/>
              <w:right w:w="0" w:type="dxa"/>
            </w:tcMar>
            <w:vAlign w:val="bottom"/>
          </w:tcPr>
          <w:p w14:paraId="6601FC0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52F587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4627E1D" w14:textId="77777777" w:rsidR="00D76297" w:rsidRDefault="004126E9" w:rsidP="0074436B">
            <w:r>
              <w:t>1 200 000 000</w:t>
            </w:r>
          </w:p>
        </w:tc>
        <w:tc>
          <w:tcPr>
            <w:tcW w:w="180" w:type="dxa"/>
            <w:tcBorders>
              <w:top w:val="nil"/>
              <w:left w:val="nil"/>
              <w:bottom w:val="nil"/>
              <w:right w:val="nil"/>
            </w:tcBorders>
            <w:tcMar>
              <w:top w:w="43" w:type="dxa"/>
              <w:left w:w="0" w:type="dxa"/>
              <w:bottom w:w="0" w:type="dxa"/>
              <w:right w:w="0" w:type="dxa"/>
            </w:tcMar>
            <w:vAlign w:val="bottom"/>
          </w:tcPr>
          <w:p w14:paraId="418CFC1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B10614" w14:textId="77777777" w:rsidR="00D76297" w:rsidRDefault="004126E9" w:rsidP="0074436B">
            <w:r>
              <w:t>847 600 000 000</w:t>
            </w:r>
          </w:p>
        </w:tc>
      </w:tr>
      <w:tr w:rsidR="00D76297" w14:paraId="2D96040E"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1C00BF9E" w14:textId="77777777" w:rsidR="00D76297" w:rsidRDefault="004126E9" w:rsidP="0074436B">
            <w:r>
              <w:t>5508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3C3C58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87D773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52D158" w14:textId="77777777" w:rsidR="00D76297" w:rsidRDefault="004126E9" w:rsidP="0074436B">
            <w:r>
              <w:t>Avgift på utslipp av CO</w:t>
            </w:r>
            <w:r>
              <w:rPr>
                <w:vertAlign w:val="subscript"/>
              </w:rPr>
              <w:t>2</w:t>
            </w:r>
            <w:r>
              <w:t xml:space="preserve"> i petroleumsvirksomhet på kontinentalsokkelen:</w:t>
            </w:r>
          </w:p>
        </w:tc>
        <w:tc>
          <w:tcPr>
            <w:tcW w:w="1200" w:type="dxa"/>
            <w:tcBorders>
              <w:top w:val="nil"/>
              <w:left w:val="nil"/>
              <w:bottom w:val="nil"/>
              <w:right w:val="nil"/>
            </w:tcBorders>
            <w:tcMar>
              <w:top w:w="43" w:type="dxa"/>
              <w:left w:w="0" w:type="dxa"/>
              <w:bottom w:w="0" w:type="dxa"/>
              <w:right w:w="0" w:type="dxa"/>
            </w:tcMar>
            <w:vAlign w:val="bottom"/>
          </w:tcPr>
          <w:p w14:paraId="7435F36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C8DAB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87A8B6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428C6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10A4FB" w14:textId="77777777" w:rsidR="00D76297" w:rsidRDefault="00D76297" w:rsidP="0074436B"/>
        </w:tc>
      </w:tr>
      <w:tr w:rsidR="00D76297" w14:paraId="138D2CBB"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6F2662E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EAC2AC1"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DF0FFD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1947B48" w14:textId="77777777" w:rsidR="00D76297" w:rsidRDefault="004126E9" w:rsidP="0074436B">
            <w:r>
              <w:t>CO</w:t>
            </w:r>
            <w:r>
              <w:rPr>
                <w:vertAlign w:val="subscript"/>
              </w:rPr>
              <w:t>2</w:t>
            </w:r>
            <w:r>
              <w:t>-avgift i petroleumsvirksomheten på kontinentalsokkelen</w:t>
            </w:r>
          </w:p>
        </w:tc>
        <w:tc>
          <w:tcPr>
            <w:tcW w:w="1200" w:type="dxa"/>
            <w:tcBorders>
              <w:top w:val="nil"/>
              <w:left w:val="nil"/>
              <w:bottom w:val="nil"/>
              <w:right w:val="nil"/>
            </w:tcBorders>
            <w:tcMar>
              <w:top w:w="43" w:type="dxa"/>
              <w:left w:w="0" w:type="dxa"/>
              <w:bottom w:w="0" w:type="dxa"/>
              <w:right w:w="0" w:type="dxa"/>
            </w:tcMar>
            <w:vAlign w:val="bottom"/>
          </w:tcPr>
          <w:p w14:paraId="784A43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032D7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8F41D0D" w14:textId="77777777" w:rsidR="00D76297" w:rsidRDefault="004126E9" w:rsidP="0074436B">
            <w:r>
              <w:t>7 300 000 000</w:t>
            </w:r>
          </w:p>
        </w:tc>
        <w:tc>
          <w:tcPr>
            <w:tcW w:w="180" w:type="dxa"/>
            <w:tcBorders>
              <w:top w:val="nil"/>
              <w:left w:val="nil"/>
              <w:bottom w:val="nil"/>
              <w:right w:val="nil"/>
            </w:tcBorders>
            <w:tcMar>
              <w:top w:w="43" w:type="dxa"/>
              <w:left w:w="0" w:type="dxa"/>
              <w:bottom w:w="0" w:type="dxa"/>
              <w:right w:w="0" w:type="dxa"/>
            </w:tcMar>
            <w:vAlign w:val="bottom"/>
          </w:tcPr>
          <w:p w14:paraId="680B47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D5FE65" w14:textId="77777777" w:rsidR="00D76297" w:rsidRDefault="004126E9" w:rsidP="0074436B">
            <w:r>
              <w:t>7 300 000 000</w:t>
            </w:r>
          </w:p>
        </w:tc>
      </w:tr>
      <w:tr w:rsidR="00D76297" w14:paraId="1C313FFD"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29F9B2B7" w14:textId="77777777" w:rsidR="00D76297" w:rsidRDefault="004126E9" w:rsidP="0074436B">
            <w:r>
              <w:t>5509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B49D37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A429D4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97876D" w14:textId="77777777" w:rsidR="00D76297" w:rsidRDefault="004126E9" w:rsidP="0074436B">
            <w:r>
              <w:t>Avgift på utslipp av NO</w:t>
            </w:r>
            <w:r>
              <w:rPr>
                <w:vertAlign w:val="subscript"/>
              </w:rPr>
              <w:t>X</w:t>
            </w:r>
            <w:r>
              <w:t xml:space="preserve"> i petroleumsvirksomheten på kontinentalsokkelen:</w:t>
            </w:r>
          </w:p>
        </w:tc>
        <w:tc>
          <w:tcPr>
            <w:tcW w:w="1200" w:type="dxa"/>
            <w:tcBorders>
              <w:top w:val="nil"/>
              <w:left w:val="nil"/>
              <w:bottom w:val="nil"/>
              <w:right w:val="nil"/>
            </w:tcBorders>
            <w:tcMar>
              <w:top w:w="43" w:type="dxa"/>
              <w:left w:w="0" w:type="dxa"/>
              <w:bottom w:w="0" w:type="dxa"/>
              <w:right w:w="0" w:type="dxa"/>
            </w:tcMar>
            <w:vAlign w:val="bottom"/>
          </w:tcPr>
          <w:p w14:paraId="28333F0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05047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8895A2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53FC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FD65A5" w14:textId="77777777" w:rsidR="00D76297" w:rsidRDefault="00D76297" w:rsidP="0074436B"/>
        </w:tc>
      </w:tr>
      <w:tr w:rsidR="00D76297" w14:paraId="330C187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870869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E8BCE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EA3C6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C04165E" w14:textId="77777777" w:rsidR="00D76297" w:rsidRDefault="004126E9" w:rsidP="0074436B">
            <w:r>
              <w:t>Avgift</w:t>
            </w:r>
          </w:p>
        </w:tc>
        <w:tc>
          <w:tcPr>
            <w:tcW w:w="1200" w:type="dxa"/>
            <w:tcBorders>
              <w:top w:val="nil"/>
              <w:left w:val="nil"/>
              <w:bottom w:val="nil"/>
              <w:right w:val="nil"/>
            </w:tcBorders>
            <w:tcMar>
              <w:top w:w="43" w:type="dxa"/>
              <w:left w:w="0" w:type="dxa"/>
              <w:bottom w:w="0" w:type="dxa"/>
              <w:right w:w="0" w:type="dxa"/>
            </w:tcMar>
            <w:vAlign w:val="bottom"/>
          </w:tcPr>
          <w:p w14:paraId="13DAC82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3D35E4"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6494EBD"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455E532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A88BE8" w14:textId="77777777" w:rsidR="00D76297" w:rsidRDefault="004126E9" w:rsidP="0074436B">
            <w:r>
              <w:t>1 000 000</w:t>
            </w:r>
          </w:p>
        </w:tc>
      </w:tr>
      <w:tr w:rsidR="00D76297" w14:paraId="3E09350C"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213C7F3" w14:textId="77777777" w:rsidR="00D76297" w:rsidRDefault="004126E9" w:rsidP="0074436B">
            <w:r>
              <w:t>5511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BEAA7F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43B98B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5E4513" w14:textId="77777777" w:rsidR="00D76297" w:rsidRDefault="004126E9" w:rsidP="0074436B">
            <w:r>
              <w:t>Tollinntekter:</w:t>
            </w:r>
          </w:p>
        </w:tc>
        <w:tc>
          <w:tcPr>
            <w:tcW w:w="1200" w:type="dxa"/>
            <w:tcBorders>
              <w:top w:val="nil"/>
              <w:left w:val="nil"/>
              <w:bottom w:val="nil"/>
              <w:right w:val="nil"/>
            </w:tcBorders>
            <w:tcMar>
              <w:top w:w="43" w:type="dxa"/>
              <w:left w:w="0" w:type="dxa"/>
              <w:bottom w:w="0" w:type="dxa"/>
              <w:right w:w="0" w:type="dxa"/>
            </w:tcMar>
            <w:vAlign w:val="bottom"/>
          </w:tcPr>
          <w:p w14:paraId="148CC45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5520A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7D2D22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DD600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CB29A3" w14:textId="77777777" w:rsidR="00D76297" w:rsidRDefault="00D76297" w:rsidP="0074436B"/>
        </w:tc>
      </w:tr>
      <w:tr w:rsidR="00D76297" w14:paraId="277BCEB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244D73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6021CBF"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A15A03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AFF368" w14:textId="77777777" w:rsidR="00D76297" w:rsidRDefault="004126E9" w:rsidP="0074436B">
            <w:r>
              <w:t>Toll</w:t>
            </w:r>
          </w:p>
        </w:tc>
        <w:tc>
          <w:tcPr>
            <w:tcW w:w="1200" w:type="dxa"/>
            <w:tcBorders>
              <w:top w:val="nil"/>
              <w:left w:val="nil"/>
              <w:bottom w:val="nil"/>
              <w:right w:val="nil"/>
            </w:tcBorders>
            <w:tcMar>
              <w:top w:w="43" w:type="dxa"/>
              <w:left w:w="0" w:type="dxa"/>
              <w:bottom w:w="0" w:type="dxa"/>
              <w:right w:w="0" w:type="dxa"/>
            </w:tcMar>
            <w:vAlign w:val="bottom"/>
          </w:tcPr>
          <w:p w14:paraId="7B19DB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F4C49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E265994" w14:textId="77777777" w:rsidR="00D76297" w:rsidRDefault="004126E9" w:rsidP="0074436B">
            <w:r>
              <w:t>4 000 000 000</w:t>
            </w:r>
          </w:p>
        </w:tc>
        <w:tc>
          <w:tcPr>
            <w:tcW w:w="180" w:type="dxa"/>
            <w:tcBorders>
              <w:top w:val="nil"/>
              <w:left w:val="nil"/>
              <w:bottom w:val="nil"/>
              <w:right w:val="nil"/>
            </w:tcBorders>
            <w:tcMar>
              <w:top w:w="43" w:type="dxa"/>
              <w:left w:w="0" w:type="dxa"/>
              <w:bottom w:w="0" w:type="dxa"/>
              <w:right w:w="0" w:type="dxa"/>
            </w:tcMar>
            <w:vAlign w:val="bottom"/>
          </w:tcPr>
          <w:p w14:paraId="104747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853CD7" w14:textId="77777777" w:rsidR="00D76297" w:rsidRDefault="00D76297" w:rsidP="0074436B"/>
        </w:tc>
      </w:tr>
      <w:tr w:rsidR="00D76297" w14:paraId="521674E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3B6D8D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8A98214"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9F0082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76175C" w14:textId="77777777" w:rsidR="00D76297" w:rsidRDefault="004126E9" w:rsidP="0074436B">
            <w:r>
              <w:t>Auksjonsinntekter fra tollkvoter</w:t>
            </w:r>
          </w:p>
        </w:tc>
        <w:tc>
          <w:tcPr>
            <w:tcW w:w="1200" w:type="dxa"/>
            <w:tcBorders>
              <w:top w:val="nil"/>
              <w:left w:val="nil"/>
              <w:bottom w:val="nil"/>
              <w:right w:val="nil"/>
            </w:tcBorders>
            <w:tcMar>
              <w:top w:w="43" w:type="dxa"/>
              <w:left w:w="0" w:type="dxa"/>
              <w:bottom w:w="0" w:type="dxa"/>
              <w:right w:w="0" w:type="dxa"/>
            </w:tcMar>
            <w:vAlign w:val="bottom"/>
          </w:tcPr>
          <w:p w14:paraId="456B180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85F58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628F0DF" w14:textId="77777777" w:rsidR="00D76297" w:rsidRDefault="004126E9" w:rsidP="0074436B">
            <w:r>
              <w:t>285 000 000</w:t>
            </w:r>
          </w:p>
        </w:tc>
        <w:tc>
          <w:tcPr>
            <w:tcW w:w="180" w:type="dxa"/>
            <w:tcBorders>
              <w:top w:val="nil"/>
              <w:left w:val="nil"/>
              <w:bottom w:val="nil"/>
              <w:right w:val="nil"/>
            </w:tcBorders>
            <w:tcMar>
              <w:top w:w="43" w:type="dxa"/>
              <w:left w:w="0" w:type="dxa"/>
              <w:bottom w:w="0" w:type="dxa"/>
              <w:right w:w="0" w:type="dxa"/>
            </w:tcMar>
            <w:vAlign w:val="bottom"/>
          </w:tcPr>
          <w:p w14:paraId="6BAD50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FC3F54" w14:textId="77777777" w:rsidR="00D76297" w:rsidRDefault="004126E9" w:rsidP="0074436B">
            <w:r>
              <w:t>4 285 000 000</w:t>
            </w:r>
          </w:p>
        </w:tc>
      </w:tr>
      <w:tr w:rsidR="00D76297" w14:paraId="01AA6B6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29061D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8075D3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D8FB91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DBD2E81"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3DADE1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B8A43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08176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AECB0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AECAE4" w14:textId="77777777" w:rsidR="00D76297" w:rsidRDefault="00D76297" w:rsidP="0074436B"/>
        </w:tc>
      </w:tr>
      <w:tr w:rsidR="00D76297" w14:paraId="2B61CC7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1E697A6" w14:textId="77777777" w:rsidR="00D76297" w:rsidRDefault="004126E9" w:rsidP="0074436B">
            <w:r>
              <w:lastRenderedPageBreak/>
              <w:t>5521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654774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16FA8B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3A837DA" w14:textId="77777777" w:rsidR="00D76297" w:rsidRDefault="004126E9" w:rsidP="0074436B">
            <w:r>
              <w:t>Merverdiavgift:</w:t>
            </w:r>
          </w:p>
        </w:tc>
        <w:tc>
          <w:tcPr>
            <w:tcW w:w="1200" w:type="dxa"/>
            <w:tcBorders>
              <w:top w:val="nil"/>
              <w:left w:val="nil"/>
              <w:bottom w:val="nil"/>
              <w:right w:val="nil"/>
            </w:tcBorders>
            <w:tcMar>
              <w:top w:w="43" w:type="dxa"/>
              <w:left w:w="0" w:type="dxa"/>
              <w:bottom w:w="0" w:type="dxa"/>
              <w:right w:w="0" w:type="dxa"/>
            </w:tcMar>
            <w:vAlign w:val="bottom"/>
          </w:tcPr>
          <w:p w14:paraId="4773A25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282FB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2BB2AD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6840A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84C40C" w14:textId="77777777" w:rsidR="00D76297" w:rsidRDefault="00D76297" w:rsidP="0074436B"/>
        </w:tc>
      </w:tr>
      <w:tr w:rsidR="00D76297" w14:paraId="7A59D8E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1EE9FD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77D3E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20A017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E802CF" w14:textId="77777777" w:rsidR="00D76297" w:rsidRDefault="004126E9" w:rsidP="0074436B">
            <w:r>
              <w:t>Merverdiavgift</w:t>
            </w:r>
          </w:p>
        </w:tc>
        <w:tc>
          <w:tcPr>
            <w:tcW w:w="1200" w:type="dxa"/>
            <w:tcBorders>
              <w:top w:val="nil"/>
              <w:left w:val="nil"/>
              <w:bottom w:val="nil"/>
              <w:right w:val="nil"/>
            </w:tcBorders>
            <w:tcMar>
              <w:top w:w="43" w:type="dxa"/>
              <w:left w:w="0" w:type="dxa"/>
              <w:bottom w:w="0" w:type="dxa"/>
              <w:right w:w="0" w:type="dxa"/>
            </w:tcMar>
            <w:vAlign w:val="bottom"/>
          </w:tcPr>
          <w:p w14:paraId="63C096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5481F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B0AABF6" w14:textId="77777777" w:rsidR="00D76297" w:rsidRDefault="004126E9" w:rsidP="0074436B">
            <w:r>
              <w:t>392 950 000 000</w:t>
            </w:r>
          </w:p>
        </w:tc>
        <w:tc>
          <w:tcPr>
            <w:tcW w:w="180" w:type="dxa"/>
            <w:tcBorders>
              <w:top w:val="nil"/>
              <w:left w:val="nil"/>
              <w:bottom w:val="nil"/>
              <w:right w:val="nil"/>
            </w:tcBorders>
            <w:tcMar>
              <w:top w:w="43" w:type="dxa"/>
              <w:left w:w="0" w:type="dxa"/>
              <w:bottom w:w="0" w:type="dxa"/>
              <w:right w:w="0" w:type="dxa"/>
            </w:tcMar>
            <w:vAlign w:val="bottom"/>
          </w:tcPr>
          <w:p w14:paraId="2373BDE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4A2AD4" w14:textId="77777777" w:rsidR="00D76297" w:rsidRDefault="004126E9" w:rsidP="0074436B">
            <w:pPr>
              <w:rPr>
                <w:sz w:val="18"/>
                <w:szCs w:val="18"/>
              </w:rPr>
            </w:pPr>
            <w:r>
              <w:t>392 950 000 000</w:t>
            </w:r>
          </w:p>
        </w:tc>
      </w:tr>
      <w:tr w:rsidR="00D76297" w14:paraId="2FB58B0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3E350F0" w14:textId="77777777" w:rsidR="00D76297" w:rsidRDefault="004126E9" w:rsidP="0074436B">
            <w:r>
              <w:t>5526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A4EF6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C81826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73D160" w14:textId="77777777" w:rsidR="00D76297" w:rsidRDefault="004126E9" w:rsidP="0074436B">
            <w:r>
              <w:t>Avgift på alkohol:</w:t>
            </w:r>
          </w:p>
        </w:tc>
        <w:tc>
          <w:tcPr>
            <w:tcW w:w="1200" w:type="dxa"/>
            <w:tcBorders>
              <w:top w:val="nil"/>
              <w:left w:val="nil"/>
              <w:bottom w:val="nil"/>
              <w:right w:val="nil"/>
            </w:tcBorders>
            <w:tcMar>
              <w:top w:w="43" w:type="dxa"/>
              <w:left w:w="0" w:type="dxa"/>
              <w:bottom w:w="0" w:type="dxa"/>
              <w:right w:w="0" w:type="dxa"/>
            </w:tcMar>
            <w:vAlign w:val="bottom"/>
          </w:tcPr>
          <w:p w14:paraId="19343FA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7B5D4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BB59A8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F5CF9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297D38" w14:textId="77777777" w:rsidR="00D76297" w:rsidRDefault="00D76297" w:rsidP="0074436B"/>
        </w:tc>
      </w:tr>
      <w:tr w:rsidR="00D76297" w14:paraId="33D10EF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2A2B85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880864"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58B6A77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43507A" w14:textId="77777777" w:rsidR="00D76297" w:rsidRDefault="004126E9" w:rsidP="0074436B">
            <w:r>
              <w:t>Avgift på alkohol</w:t>
            </w:r>
          </w:p>
        </w:tc>
        <w:tc>
          <w:tcPr>
            <w:tcW w:w="1200" w:type="dxa"/>
            <w:tcBorders>
              <w:top w:val="nil"/>
              <w:left w:val="nil"/>
              <w:bottom w:val="nil"/>
              <w:right w:val="nil"/>
            </w:tcBorders>
            <w:tcMar>
              <w:top w:w="43" w:type="dxa"/>
              <w:left w:w="0" w:type="dxa"/>
              <w:bottom w:w="0" w:type="dxa"/>
              <w:right w:w="0" w:type="dxa"/>
            </w:tcMar>
            <w:vAlign w:val="bottom"/>
          </w:tcPr>
          <w:p w14:paraId="1B7346C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6E9D2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E8FB3BE" w14:textId="77777777" w:rsidR="00D76297" w:rsidRDefault="004126E9" w:rsidP="0074436B">
            <w:r>
              <w:t>15 000 000 000</w:t>
            </w:r>
          </w:p>
        </w:tc>
        <w:tc>
          <w:tcPr>
            <w:tcW w:w="180" w:type="dxa"/>
            <w:tcBorders>
              <w:top w:val="nil"/>
              <w:left w:val="nil"/>
              <w:bottom w:val="nil"/>
              <w:right w:val="nil"/>
            </w:tcBorders>
            <w:tcMar>
              <w:top w:w="43" w:type="dxa"/>
              <w:left w:w="0" w:type="dxa"/>
              <w:bottom w:w="0" w:type="dxa"/>
              <w:right w:w="0" w:type="dxa"/>
            </w:tcMar>
            <w:vAlign w:val="bottom"/>
          </w:tcPr>
          <w:p w14:paraId="09EF39F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8EBC0D" w14:textId="77777777" w:rsidR="00D76297" w:rsidRDefault="004126E9" w:rsidP="0074436B">
            <w:r>
              <w:t>15 000 000 000</w:t>
            </w:r>
          </w:p>
        </w:tc>
      </w:tr>
      <w:tr w:rsidR="00D76297" w14:paraId="4E9A3A09"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6382E89" w14:textId="77777777" w:rsidR="00D76297" w:rsidRDefault="004126E9" w:rsidP="0074436B">
            <w:r>
              <w:t>5531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45E33E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CFB1C8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827CE7" w14:textId="77777777" w:rsidR="00D76297" w:rsidRDefault="004126E9" w:rsidP="0074436B">
            <w:r>
              <w:t xml:space="preserve">Avgift på </w:t>
            </w:r>
            <w:proofErr w:type="spellStart"/>
            <w:r>
              <w:t>tobakkvarer</w:t>
            </w:r>
            <w:proofErr w:type="spellEnd"/>
            <w:r>
              <w:t xml:space="preserve"> mv.:</w:t>
            </w:r>
          </w:p>
        </w:tc>
        <w:tc>
          <w:tcPr>
            <w:tcW w:w="1200" w:type="dxa"/>
            <w:tcBorders>
              <w:top w:val="nil"/>
              <w:left w:val="nil"/>
              <w:bottom w:val="nil"/>
              <w:right w:val="nil"/>
            </w:tcBorders>
            <w:tcMar>
              <w:top w:w="43" w:type="dxa"/>
              <w:left w:w="0" w:type="dxa"/>
              <w:bottom w:w="0" w:type="dxa"/>
              <w:right w:w="0" w:type="dxa"/>
            </w:tcMar>
            <w:vAlign w:val="bottom"/>
          </w:tcPr>
          <w:p w14:paraId="60FE682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EFAAB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776026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4813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92B564A" w14:textId="77777777" w:rsidR="00D76297" w:rsidRDefault="00D76297" w:rsidP="0074436B"/>
        </w:tc>
      </w:tr>
      <w:tr w:rsidR="00D76297" w14:paraId="2128211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DB14D5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5F1469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742EFB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7FEB73" w14:textId="77777777" w:rsidR="00D76297" w:rsidRDefault="004126E9" w:rsidP="0074436B">
            <w:r>
              <w:t xml:space="preserve">Avgift på </w:t>
            </w:r>
            <w:proofErr w:type="spellStart"/>
            <w:r>
              <w:t>tobakkvarer</w:t>
            </w:r>
            <w:proofErr w:type="spellEnd"/>
            <w:r>
              <w:t xml:space="preserve"> mv.</w:t>
            </w:r>
          </w:p>
        </w:tc>
        <w:tc>
          <w:tcPr>
            <w:tcW w:w="1200" w:type="dxa"/>
            <w:tcBorders>
              <w:top w:val="nil"/>
              <w:left w:val="nil"/>
              <w:bottom w:val="nil"/>
              <w:right w:val="nil"/>
            </w:tcBorders>
            <w:tcMar>
              <w:top w:w="43" w:type="dxa"/>
              <w:left w:w="0" w:type="dxa"/>
              <w:bottom w:w="0" w:type="dxa"/>
              <w:right w:w="0" w:type="dxa"/>
            </w:tcMar>
            <w:vAlign w:val="bottom"/>
          </w:tcPr>
          <w:p w14:paraId="4B7889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37FF6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14CECC1" w14:textId="77777777" w:rsidR="00D76297" w:rsidRDefault="004126E9" w:rsidP="0074436B">
            <w:r>
              <w:t>7 450 000 000</w:t>
            </w:r>
          </w:p>
        </w:tc>
        <w:tc>
          <w:tcPr>
            <w:tcW w:w="180" w:type="dxa"/>
            <w:tcBorders>
              <w:top w:val="nil"/>
              <w:left w:val="nil"/>
              <w:bottom w:val="nil"/>
              <w:right w:val="nil"/>
            </w:tcBorders>
            <w:tcMar>
              <w:top w:w="43" w:type="dxa"/>
              <w:left w:w="0" w:type="dxa"/>
              <w:bottom w:w="0" w:type="dxa"/>
              <w:right w:w="0" w:type="dxa"/>
            </w:tcMar>
            <w:vAlign w:val="bottom"/>
          </w:tcPr>
          <w:p w14:paraId="7F236A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BF478A" w14:textId="77777777" w:rsidR="00D76297" w:rsidRDefault="004126E9" w:rsidP="0074436B">
            <w:r>
              <w:t>7 450 000 000</w:t>
            </w:r>
          </w:p>
        </w:tc>
      </w:tr>
      <w:tr w:rsidR="00D76297" w14:paraId="3ADECCD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B898243" w14:textId="77777777" w:rsidR="00D76297" w:rsidRDefault="004126E9" w:rsidP="0074436B">
            <w:r>
              <w:t>5536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570C3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77BBB6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0D1EF3B" w14:textId="77777777" w:rsidR="00D76297" w:rsidRDefault="004126E9" w:rsidP="0074436B">
            <w:r>
              <w:t>Avgift på motorvogner mv.:</w:t>
            </w:r>
          </w:p>
        </w:tc>
        <w:tc>
          <w:tcPr>
            <w:tcW w:w="1200" w:type="dxa"/>
            <w:tcBorders>
              <w:top w:val="nil"/>
              <w:left w:val="nil"/>
              <w:bottom w:val="nil"/>
              <w:right w:val="nil"/>
            </w:tcBorders>
            <w:tcMar>
              <w:top w:w="43" w:type="dxa"/>
              <w:left w:w="0" w:type="dxa"/>
              <w:bottom w:w="0" w:type="dxa"/>
              <w:right w:w="0" w:type="dxa"/>
            </w:tcMar>
            <w:vAlign w:val="bottom"/>
          </w:tcPr>
          <w:p w14:paraId="70D391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916B9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8D85DF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9885F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5772E0" w14:textId="77777777" w:rsidR="00D76297" w:rsidRDefault="00D76297" w:rsidP="0074436B"/>
        </w:tc>
      </w:tr>
      <w:tr w:rsidR="00D76297" w14:paraId="1203459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0647F2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A6E3C4D"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720C46F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0B4845" w14:textId="77777777" w:rsidR="00D76297" w:rsidRDefault="004126E9" w:rsidP="0074436B">
            <w:r>
              <w:t>Engangsavgift</w:t>
            </w:r>
          </w:p>
        </w:tc>
        <w:tc>
          <w:tcPr>
            <w:tcW w:w="1200" w:type="dxa"/>
            <w:tcBorders>
              <w:top w:val="nil"/>
              <w:left w:val="nil"/>
              <w:bottom w:val="nil"/>
              <w:right w:val="nil"/>
            </w:tcBorders>
            <w:tcMar>
              <w:top w:w="43" w:type="dxa"/>
              <w:left w:w="0" w:type="dxa"/>
              <w:bottom w:w="0" w:type="dxa"/>
              <w:right w:w="0" w:type="dxa"/>
            </w:tcMar>
            <w:vAlign w:val="bottom"/>
          </w:tcPr>
          <w:p w14:paraId="37E077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54593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3EE666B" w14:textId="77777777" w:rsidR="00D76297" w:rsidRDefault="004126E9" w:rsidP="0074436B">
            <w:r>
              <w:t>7 290 000 000</w:t>
            </w:r>
          </w:p>
        </w:tc>
        <w:tc>
          <w:tcPr>
            <w:tcW w:w="180" w:type="dxa"/>
            <w:tcBorders>
              <w:top w:val="nil"/>
              <w:left w:val="nil"/>
              <w:bottom w:val="nil"/>
              <w:right w:val="nil"/>
            </w:tcBorders>
            <w:tcMar>
              <w:top w:w="43" w:type="dxa"/>
              <w:left w:w="0" w:type="dxa"/>
              <w:bottom w:w="0" w:type="dxa"/>
              <w:right w:w="0" w:type="dxa"/>
            </w:tcMar>
            <w:vAlign w:val="bottom"/>
          </w:tcPr>
          <w:p w14:paraId="1BDC0A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997AA7" w14:textId="77777777" w:rsidR="00D76297" w:rsidRDefault="00D76297" w:rsidP="0074436B"/>
        </w:tc>
      </w:tr>
      <w:tr w:rsidR="00D76297" w14:paraId="46DAE83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29275E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7C2A910"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1DCABD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B95FEC" w14:textId="77777777" w:rsidR="00D76297" w:rsidRDefault="004126E9" w:rsidP="0074436B">
            <w:r>
              <w:t>Trafikkforsikringsavgift</w:t>
            </w:r>
          </w:p>
        </w:tc>
        <w:tc>
          <w:tcPr>
            <w:tcW w:w="1200" w:type="dxa"/>
            <w:tcBorders>
              <w:top w:val="nil"/>
              <w:left w:val="nil"/>
              <w:bottom w:val="nil"/>
              <w:right w:val="nil"/>
            </w:tcBorders>
            <w:tcMar>
              <w:top w:w="43" w:type="dxa"/>
              <w:left w:w="0" w:type="dxa"/>
              <w:bottom w:w="0" w:type="dxa"/>
              <w:right w:w="0" w:type="dxa"/>
            </w:tcMar>
            <w:vAlign w:val="bottom"/>
          </w:tcPr>
          <w:p w14:paraId="57A1D4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61FE6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8698F55" w14:textId="77777777" w:rsidR="00D76297" w:rsidRDefault="004126E9" w:rsidP="0074436B">
            <w:r>
              <w:t>11 000 000 000</w:t>
            </w:r>
          </w:p>
        </w:tc>
        <w:tc>
          <w:tcPr>
            <w:tcW w:w="180" w:type="dxa"/>
            <w:tcBorders>
              <w:top w:val="nil"/>
              <w:left w:val="nil"/>
              <w:bottom w:val="nil"/>
              <w:right w:val="nil"/>
            </w:tcBorders>
            <w:tcMar>
              <w:top w:w="43" w:type="dxa"/>
              <w:left w:w="0" w:type="dxa"/>
              <w:bottom w:w="0" w:type="dxa"/>
              <w:right w:w="0" w:type="dxa"/>
            </w:tcMar>
            <w:vAlign w:val="bottom"/>
          </w:tcPr>
          <w:p w14:paraId="74AC88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9FE2B96" w14:textId="77777777" w:rsidR="00D76297" w:rsidRDefault="00D76297" w:rsidP="0074436B"/>
        </w:tc>
      </w:tr>
      <w:tr w:rsidR="00D76297" w14:paraId="553352C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70C68B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1923CC"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697F064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91FA77B" w14:textId="77777777" w:rsidR="00D76297" w:rsidRDefault="004126E9" w:rsidP="0074436B">
            <w:r>
              <w:t>Vektårsavgift</w:t>
            </w:r>
          </w:p>
        </w:tc>
        <w:tc>
          <w:tcPr>
            <w:tcW w:w="1200" w:type="dxa"/>
            <w:tcBorders>
              <w:top w:val="nil"/>
              <w:left w:val="nil"/>
              <w:bottom w:val="nil"/>
              <w:right w:val="nil"/>
            </w:tcBorders>
            <w:tcMar>
              <w:top w:w="43" w:type="dxa"/>
              <w:left w:w="0" w:type="dxa"/>
              <w:bottom w:w="0" w:type="dxa"/>
              <w:right w:w="0" w:type="dxa"/>
            </w:tcMar>
            <w:vAlign w:val="bottom"/>
          </w:tcPr>
          <w:p w14:paraId="5E68F88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C13C4A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D6D65C3" w14:textId="77777777" w:rsidR="00D76297" w:rsidRDefault="004126E9" w:rsidP="0074436B">
            <w:r>
              <w:t>300 000 000</w:t>
            </w:r>
          </w:p>
        </w:tc>
        <w:tc>
          <w:tcPr>
            <w:tcW w:w="180" w:type="dxa"/>
            <w:tcBorders>
              <w:top w:val="nil"/>
              <w:left w:val="nil"/>
              <w:bottom w:val="nil"/>
              <w:right w:val="nil"/>
            </w:tcBorders>
            <w:tcMar>
              <w:top w:w="43" w:type="dxa"/>
              <w:left w:w="0" w:type="dxa"/>
              <w:bottom w:w="0" w:type="dxa"/>
              <w:right w:w="0" w:type="dxa"/>
            </w:tcMar>
            <w:vAlign w:val="bottom"/>
          </w:tcPr>
          <w:p w14:paraId="08E5AAC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DD666D1" w14:textId="77777777" w:rsidR="00D76297" w:rsidRDefault="00D76297" w:rsidP="0074436B"/>
        </w:tc>
      </w:tr>
      <w:tr w:rsidR="00D76297" w14:paraId="2655CC2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CFBFAC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9CFA31E"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0DB18A0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F09A129" w14:textId="77777777" w:rsidR="00D76297" w:rsidRDefault="004126E9" w:rsidP="0074436B">
            <w:r>
              <w:t>Omregistreringsavgift</w:t>
            </w:r>
          </w:p>
        </w:tc>
        <w:tc>
          <w:tcPr>
            <w:tcW w:w="1200" w:type="dxa"/>
            <w:tcBorders>
              <w:top w:val="nil"/>
              <w:left w:val="nil"/>
              <w:bottom w:val="nil"/>
              <w:right w:val="nil"/>
            </w:tcBorders>
            <w:tcMar>
              <w:top w:w="43" w:type="dxa"/>
              <w:left w:w="0" w:type="dxa"/>
              <w:bottom w:w="0" w:type="dxa"/>
              <w:right w:w="0" w:type="dxa"/>
            </w:tcMar>
            <w:vAlign w:val="bottom"/>
          </w:tcPr>
          <w:p w14:paraId="5F7881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0FE2F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582A2D3" w14:textId="77777777" w:rsidR="00D76297" w:rsidRDefault="004126E9" w:rsidP="0074436B">
            <w:r>
              <w:t>1 575 000 000</w:t>
            </w:r>
          </w:p>
        </w:tc>
        <w:tc>
          <w:tcPr>
            <w:tcW w:w="180" w:type="dxa"/>
            <w:tcBorders>
              <w:top w:val="nil"/>
              <w:left w:val="nil"/>
              <w:bottom w:val="nil"/>
              <w:right w:val="nil"/>
            </w:tcBorders>
            <w:tcMar>
              <w:top w:w="43" w:type="dxa"/>
              <w:left w:w="0" w:type="dxa"/>
              <w:bottom w:w="0" w:type="dxa"/>
              <w:right w:w="0" w:type="dxa"/>
            </w:tcMar>
            <w:vAlign w:val="bottom"/>
          </w:tcPr>
          <w:p w14:paraId="0FAD5FF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47E62C" w14:textId="77777777" w:rsidR="00D76297" w:rsidRDefault="004126E9" w:rsidP="0074436B">
            <w:r>
              <w:t>20 165 000 000</w:t>
            </w:r>
          </w:p>
        </w:tc>
      </w:tr>
      <w:tr w:rsidR="00D76297" w14:paraId="49A37B16"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484AC8F" w14:textId="77777777" w:rsidR="00D76297" w:rsidRDefault="004126E9" w:rsidP="0074436B">
            <w:r>
              <w:t>5538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0DCC7F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0F0E6D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4D3925A" w14:textId="77777777" w:rsidR="00D76297" w:rsidRDefault="004126E9" w:rsidP="0074436B">
            <w:r>
              <w:t>Veibruksavgift på drivstoff:</w:t>
            </w:r>
          </w:p>
        </w:tc>
        <w:tc>
          <w:tcPr>
            <w:tcW w:w="1200" w:type="dxa"/>
            <w:tcBorders>
              <w:top w:val="nil"/>
              <w:left w:val="nil"/>
              <w:bottom w:val="nil"/>
              <w:right w:val="nil"/>
            </w:tcBorders>
            <w:tcMar>
              <w:top w:w="43" w:type="dxa"/>
              <w:left w:w="0" w:type="dxa"/>
              <w:bottom w:w="0" w:type="dxa"/>
              <w:right w:w="0" w:type="dxa"/>
            </w:tcMar>
            <w:vAlign w:val="bottom"/>
          </w:tcPr>
          <w:p w14:paraId="53A269E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C5894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D3031C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F24F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E566BF" w14:textId="77777777" w:rsidR="00D76297" w:rsidRDefault="00D76297" w:rsidP="0074436B"/>
        </w:tc>
      </w:tr>
      <w:tr w:rsidR="00D76297" w14:paraId="3F4FCCD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FB5E2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C68921"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E876EE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B5C146" w14:textId="77777777" w:rsidR="00D76297" w:rsidRDefault="004126E9" w:rsidP="0074436B">
            <w:r>
              <w:t>Veibruksavgift på bensin</w:t>
            </w:r>
          </w:p>
        </w:tc>
        <w:tc>
          <w:tcPr>
            <w:tcW w:w="1200" w:type="dxa"/>
            <w:tcBorders>
              <w:top w:val="nil"/>
              <w:left w:val="nil"/>
              <w:bottom w:val="nil"/>
              <w:right w:val="nil"/>
            </w:tcBorders>
            <w:tcMar>
              <w:top w:w="43" w:type="dxa"/>
              <w:left w:w="0" w:type="dxa"/>
              <w:bottom w:w="0" w:type="dxa"/>
              <w:right w:w="0" w:type="dxa"/>
            </w:tcMar>
            <w:vAlign w:val="bottom"/>
          </w:tcPr>
          <w:p w14:paraId="73C466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AAC3E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229BDB2" w14:textId="77777777" w:rsidR="00D76297" w:rsidRDefault="004126E9" w:rsidP="0074436B">
            <w:r>
              <w:t>4 360 000 000</w:t>
            </w:r>
          </w:p>
        </w:tc>
        <w:tc>
          <w:tcPr>
            <w:tcW w:w="180" w:type="dxa"/>
            <w:tcBorders>
              <w:top w:val="nil"/>
              <w:left w:val="nil"/>
              <w:bottom w:val="nil"/>
              <w:right w:val="nil"/>
            </w:tcBorders>
            <w:tcMar>
              <w:top w:w="43" w:type="dxa"/>
              <w:left w:w="0" w:type="dxa"/>
              <w:bottom w:w="0" w:type="dxa"/>
              <w:right w:w="0" w:type="dxa"/>
            </w:tcMar>
            <w:vAlign w:val="bottom"/>
          </w:tcPr>
          <w:p w14:paraId="565F34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6ED0DF" w14:textId="77777777" w:rsidR="00D76297" w:rsidRDefault="00D76297" w:rsidP="0074436B"/>
        </w:tc>
      </w:tr>
      <w:tr w:rsidR="00D76297" w14:paraId="019A6C9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371EEB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4DF5BBC"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37CF2E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2308603" w14:textId="77777777" w:rsidR="00D76297" w:rsidRDefault="004126E9" w:rsidP="0074436B">
            <w:r>
              <w:t>Veibruksavgift på autodiesel</w:t>
            </w:r>
          </w:p>
        </w:tc>
        <w:tc>
          <w:tcPr>
            <w:tcW w:w="1200" w:type="dxa"/>
            <w:tcBorders>
              <w:top w:val="nil"/>
              <w:left w:val="nil"/>
              <w:bottom w:val="nil"/>
              <w:right w:val="nil"/>
            </w:tcBorders>
            <w:tcMar>
              <w:top w:w="43" w:type="dxa"/>
              <w:left w:w="0" w:type="dxa"/>
              <w:bottom w:w="0" w:type="dxa"/>
              <w:right w:w="0" w:type="dxa"/>
            </w:tcMar>
            <w:vAlign w:val="bottom"/>
          </w:tcPr>
          <w:p w14:paraId="3A91D77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04AB4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62CA175" w14:textId="77777777" w:rsidR="00D76297" w:rsidRDefault="004126E9" w:rsidP="0074436B">
            <w:r>
              <w:t>8 910 000 000</w:t>
            </w:r>
          </w:p>
        </w:tc>
        <w:tc>
          <w:tcPr>
            <w:tcW w:w="180" w:type="dxa"/>
            <w:tcBorders>
              <w:top w:val="nil"/>
              <w:left w:val="nil"/>
              <w:bottom w:val="nil"/>
              <w:right w:val="nil"/>
            </w:tcBorders>
            <w:tcMar>
              <w:top w:w="43" w:type="dxa"/>
              <w:left w:w="0" w:type="dxa"/>
              <w:bottom w:w="0" w:type="dxa"/>
              <w:right w:w="0" w:type="dxa"/>
            </w:tcMar>
            <w:vAlign w:val="bottom"/>
          </w:tcPr>
          <w:p w14:paraId="693AE2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309FF78" w14:textId="77777777" w:rsidR="00D76297" w:rsidRDefault="00D76297" w:rsidP="0074436B"/>
        </w:tc>
      </w:tr>
      <w:tr w:rsidR="00D76297" w14:paraId="7D06B27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C44E06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962B44E"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7AABD93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B99A2B" w14:textId="77777777" w:rsidR="00D76297" w:rsidRDefault="004126E9" w:rsidP="0074436B">
            <w:r>
              <w:t>Veibruksavgift på naturgass og LPG</w:t>
            </w:r>
          </w:p>
        </w:tc>
        <w:tc>
          <w:tcPr>
            <w:tcW w:w="1200" w:type="dxa"/>
            <w:tcBorders>
              <w:top w:val="nil"/>
              <w:left w:val="nil"/>
              <w:bottom w:val="nil"/>
              <w:right w:val="nil"/>
            </w:tcBorders>
            <w:tcMar>
              <w:top w:w="43" w:type="dxa"/>
              <w:left w:w="0" w:type="dxa"/>
              <w:bottom w:w="0" w:type="dxa"/>
              <w:right w:w="0" w:type="dxa"/>
            </w:tcMar>
            <w:vAlign w:val="bottom"/>
          </w:tcPr>
          <w:p w14:paraId="445C2A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EE5C99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07457A3" w14:textId="77777777" w:rsidR="00D76297" w:rsidRDefault="004126E9" w:rsidP="0074436B">
            <w:r>
              <w:t>4 000 000</w:t>
            </w:r>
          </w:p>
        </w:tc>
        <w:tc>
          <w:tcPr>
            <w:tcW w:w="180" w:type="dxa"/>
            <w:tcBorders>
              <w:top w:val="nil"/>
              <w:left w:val="nil"/>
              <w:bottom w:val="nil"/>
              <w:right w:val="nil"/>
            </w:tcBorders>
            <w:tcMar>
              <w:top w:w="43" w:type="dxa"/>
              <w:left w:w="0" w:type="dxa"/>
              <w:bottom w:w="0" w:type="dxa"/>
              <w:right w:w="0" w:type="dxa"/>
            </w:tcMar>
            <w:vAlign w:val="bottom"/>
          </w:tcPr>
          <w:p w14:paraId="3A52EC9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4C5287" w14:textId="77777777" w:rsidR="00D76297" w:rsidRDefault="004126E9" w:rsidP="0074436B">
            <w:r>
              <w:t>13 274 000 000</w:t>
            </w:r>
          </w:p>
        </w:tc>
      </w:tr>
      <w:tr w:rsidR="00D76297" w14:paraId="58A0F4B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4F8C278" w14:textId="77777777" w:rsidR="00D76297" w:rsidRDefault="004126E9" w:rsidP="0074436B">
            <w:r>
              <w:t>5540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6491D3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F33DA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90BB49" w14:textId="77777777" w:rsidR="00D76297" w:rsidRDefault="004126E9" w:rsidP="0074436B">
            <w:r>
              <w:t>Avgift på kraftproduksjon:</w:t>
            </w:r>
          </w:p>
        </w:tc>
        <w:tc>
          <w:tcPr>
            <w:tcW w:w="1200" w:type="dxa"/>
            <w:tcBorders>
              <w:top w:val="nil"/>
              <w:left w:val="nil"/>
              <w:bottom w:val="nil"/>
              <w:right w:val="nil"/>
            </w:tcBorders>
            <w:tcMar>
              <w:top w:w="43" w:type="dxa"/>
              <w:left w:w="0" w:type="dxa"/>
              <w:bottom w:w="0" w:type="dxa"/>
              <w:right w:w="0" w:type="dxa"/>
            </w:tcMar>
            <w:vAlign w:val="bottom"/>
          </w:tcPr>
          <w:p w14:paraId="566D98E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90281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65EE7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E212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F06009" w14:textId="77777777" w:rsidR="00D76297" w:rsidRDefault="00D76297" w:rsidP="0074436B"/>
        </w:tc>
      </w:tr>
      <w:tr w:rsidR="00D76297" w14:paraId="5054DD1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1D7DF5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A04A4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D4D48D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EF9CBE" w14:textId="77777777" w:rsidR="00D76297" w:rsidRDefault="004126E9" w:rsidP="0074436B">
            <w:r>
              <w:t>Avgift på kraftproduksjon</w:t>
            </w:r>
          </w:p>
        </w:tc>
        <w:tc>
          <w:tcPr>
            <w:tcW w:w="1200" w:type="dxa"/>
            <w:tcBorders>
              <w:top w:val="nil"/>
              <w:left w:val="nil"/>
              <w:bottom w:val="nil"/>
              <w:right w:val="nil"/>
            </w:tcBorders>
            <w:tcMar>
              <w:top w:w="43" w:type="dxa"/>
              <w:left w:w="0" w:type="dxa"/>
              <w:bottom w:w="0" w:type="dxa"/>
              <w:right w:w="0" w:type="dxa"/>
            </w:tcMar>
            <w:vAlign w:val="bottom"/>
          </w:tcPr>
          <w:p w14:paraId="7B5D19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B7E74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33023FF" w14:textId="77777777" w:rsidR="00D76297" w:rsidRDefault="004126E9" w:rsidP="0074436B">
            <w:r>
              <w:t>23 600 000 000</w:t>
            </w:r>
          </w:p>
        </w:tc>
        <w:tc>
          <w:tcPr>
            <w:tcW w:w="180" w:type="dxa"/>
            <w:tcBorders>
              <w:top w:val="nil"/>
              <w:left w:val="nil"/>
              <w:bottom w:val="nil"/>
              <w:right w:val="nil"/>
            </w:tcBorders>
            <w:tcMar>
              <w:top w:w="43" w:type="dxa"/>
              <w:left w:w="0" w:type="dxa"/>
              <w:bottom w:w="0" w:type="dxa"/>
              <w:right w:w="0" w:type="dxa"/>
            </w:tcMar>
            <w:vAlign w:val="bottom"/>
          </w:tcPr>
          <w:p w14:paraId="78E1D6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016A3A" w14:textId="77777777" w:rsidR="00D76297" w:rsidRDefault="004126E9" w:rsidP="0074436B">
            <w:r>
              <w:t>23 600 000 000</w:t>
            </w:r>
          </w:p>
        </w:tc>
      </w:tr>
      <w:tr w:rsidR="00D76297" w14:paraId="1226EF7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2B32AD3" w14:textId="77777777" w:rsidR="00D76297" w:rsidRDefault="004126E9" w:rsidP="0074436B">
            <w:r>
              <w:t>5541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E7ECE93"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1C7A2C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2BCDA80" w14:textId="77777777" w:rsidR="00D76297" w:rsidRDefault="004126E9" w:rsidP="0074436B">
            <w:r>
              <w:t>Avgift på elektrisk kraft:</w:t>
            </w:r>
          </w:p>
        </w:tc>
        <w:tc>
          <w:tcPr>
            <w:tcW w:w="1200" w:type="dxa"/>
            <w:tcBorders>
              <w:top w:val="nil"/>
              <w:left w:val="nil"/>
              <w:bottom w:val="nil"/>
              <w:right w:val="nil"/>
            </w:tcBorders>
            <w:tcMar>
              <w:top w:w="43" w:type="dxa"/>
              <w:left w:w="0" w:type="dxa"/>
              <w:bottom w:w="0" w:type="dxa"/>
              <w:right w:w="0" w:type="dxa"/>
            </w:tcMar>
            <w:vAlign w:val="bottom"/>
          </w:tcPr>
          <w:p w14:paraId="321746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F4B87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4552E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2E8C7F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74B6323" w14:textId="77777777" w:rsidR="00D76297" w:rsidRDefault="00D76297" w:rsidP="0074436B"/>
        </w:tc>
      </w:tr>
      <w:tr w:rsidR="00D76297" w14:paraId="5D0AF47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ABE439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349029"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B8B62A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54F1A5" w14:textId="77777777" w:rsidR="00D76297" w:rsidRDefault="004126E9" w:rsidP="0074436B">
            <w:r>
              <w:t>Avgift på elektrisk kraft</w:t>
            </w:r>
          </w:p>
        </w:tc>
        <w:tc>
          <w:tcPr>
            <w:tcW w:w="1200" w:type="dxa"/>
            <w:tcBorders>
              <w:top w:val="nil"/>
              <w:left w:val="nil"/>
              <w:bottom w:val="nil"/>
              <w:right w:val="nil"/>
            </w:tcBorders>
            <w:tcMar>
              <w:top w:w="43" w:type="dxa"/>
              <w:left w:w="0" w:type="dxa"/>
              <w:bottom w:w="0" w:type="dxa"/>
              <w:right w:w="0" w:type="dxa"/>
            </w:tcMar>
            <w:vAlign w:val="bottom"/>
          </w:tcPr>
          <w:p w14:paraId="5EC711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EE651A"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5A95289" w14:textId="77777777" w:rsidR="00D76297" w:rsidRDefault="004126E9" w:rsidP="0074436B">
            <w:r>
              <w:t>9 910 000 000</w:t>
            </w:r>
          </w:p>
        </w:tc>
        <w:tc>
          <w:tcPr>
            <w:tcW w:w="180" w:type="dxa"/>
            <w:tcBorders>
              <w:top w:val="nil"/>
              <w:left w:val="nil"/>
              <w:bottom w:val="nil"/>
              <w:right w:val="nil"/>
            </w:tcBorders>
            <w:tcMar>
              <w:top w:w="43" w:type="dxa"/>
              <w:left w:w="0" w:type="dxa"/>
              <w:bottom w:w="0" w:type="dxa"/>
              <w:right w:w="0" w:type="dxa"/>
            </w:tcMar>
            <w:vAlign w:val="bottom"/>
          </w:tcPr>
          <w:p w14:paraId="7BD0458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00864AD" w14:textId="77777777" w:rsidR="00D76297" w:rsidRDefault="004126E9" w:rsidP="0074436B">
            <w:r>
              <w:t>9 910 000 000</w:t>
            </w:r>
          </w:p>
        </w:tc>
      </w:tr>
      <w:tr w:rsidR="00D76297" w14:paraId="6C4978BF"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851A592" w14:textId="77777777" w:rsidR="00D76297" w:rsidRDefault="004126E9" w:rsidP="0074436B">
            <w:r>
              <w:t>5542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F498A7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351A21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DC4224C" w14:textId="77777777" w:rsidR="00D76297" w:rsidRDefault="004126E9" w:rsidP="0074436B">
            <w:r>
              <w:t>Avgift på mineralolje mv.:</w:t>
            </w:r>
          </w:p>
        </w:tc>
        <w:tc>
          <w:tcPr>
            <w:tcW w:w="1200" w:type="dxa"/>
            <w:tcBorders>
              <w:top w:val="nil"/>
              <w:left w:val="nil"/>
              <w:bottom w:val="nil"/>
              <w:right w:val="nil"/>
            </w:tcBorders>
            <w:tcMar>
              <w:top w:w="43" w:type="dxa"/>
              <w:left w:w="0" w:type="dxa"/>
              <w:bottom w:w="0" w:type="dxa"/>
              <w:right w:w="0" w:type="dxa"/>
            </w:tcMar>
            <w:vAlign w:val="bottom"/>
          </w:tcPr>
          <w:p w14:paraId="1864A49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0A08E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404183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2142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306F09C" w14:textId="77777777" w:rsidR="00D76297" w:rsidRDefault="00D76297" w:rsidP="0074436B"/>
        </w:tc>
      </w:tr>
      <w:tr w:rsidR="00D76297" w14:paraId="3143653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9AA1CC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E1E5BE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DB8787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8F18AD9" w14:textId="77777777" w:rsidR="00D76297" w:rsidRDefault="004126E9" w:rsidP="0074436B">
            <w:r>
              <w:t>Grunnavgift på mineralolje mv.</w:t>
            </w:r>
          </w:p>
        </w:tc>
        <w:tc>
          <w:tcPr>
            <w:tcW w:w="1200" w:type="dxa"/>
            <w:tcBorders>
              <w:top w:val="nil"/>
              <w:left w:val="nil"/>
              <w:bottom w:val="nil"/>
              <w:right w:val="nil"/>
            </w:tcBorders>
            <w:tcMar>
              <w:top w:w="43" w:type="dxa"/>
              <w:left w:w="0" w:type="dxa"/>
              <w:bottom w:w="0" w:type="dxa"/>
              <w:right w:w="0" w:type="dxa"/>
            </w:tcMar>
            <w:vAlign w:val="bottom"/>
          </w:tcPr>
          <w:p w14:paraId="7568941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0596A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971B1AE" w14:textId="77777777" w:rsidR="00D76297" w:rsidRDefault="004126E9" w:rsidP="0074436B">
            <w:r>
              <w:t>500 000 000</w:t>
            </w:r>
          </w:p>
        </w:tc>
        <w:tc>
          <w:tcPr>
            <w:tcW w:w="180" w:type="dxa"/>
            <w:tcBorders>
              <w:top w:val="nil"/>
              <w:left w:val="nil"/>
              <w:bottom w:val="nil"/>
              <w:right w:val="nil"/>
            </w:tcBorders>
            <w:tcMar>
              <w:top w:w="43" w:type="dxa"/>
              <w:left w:w="0" w:type="dxa"/>
              <w:bottom w:w="0" w:type="dxa"/>
              <w:right w:w="0" w:type="dxa"/>
            </w:tcMar>
            <w:vAlign w:val="bottom"/>
          </w:tcPr>
          <w:p w14:paraId="39BA235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EADD95" w14:textId="77777777" w:rsidR="00D76297" w:rsidRDefault="00D76297" w:rsidP="0074436B"/>
        </w:tc>
      </w:tr>
      <w:tr w:rsidR="00D76297" w14:paraId="589B9E7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18E986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67A058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2320E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5EE02D" w14:textId="77777777" w:rsidR="00D76297" w:rsidRDefault="004126E9" w:rsidP="0074436B">
            <w:r>
              <w:t>Avgift på smøreolje mv.</w:t>
            </w:r>
          </w:p>
        </w:tc>
        <w:tc>
          <w:tcPr>
            <w:tcW w:w="1200" w:type="dxa"/>
            <w:tcBorders>
              <w:top w:val="nil"/>
              <w:left w:val="nil"/>
              <w:bottom w:val="nil"/>
              <w:right w:val="nil"/>
            </w:tcBorders>
            <w:tcMar>
              <w:top w:w="43" w:type="dxa"/>
              <w:left w:w="0" w:type="dxa"/>
              <w:bottom w:w="0" w:type="dxa"/>
              <w:right w:w="0" w:type="dxa"/>
            </w:tcMar>
            <w:vAlign w:val="bottom"/>
          </w:tcPr>
          <w:p w14:paraId="53CB13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CA8B4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54E0FBD" w14:textId="77777777" w:rsidR="00D76297" w:rsidRDefault="004126E9" w:rsidP="0074436B">
            <w:r>
              <w:t>110 000 000</w:t>
            </w:r>
          </w:p>
        </w:tc>
        <w:tc>
          <w:tcPr>
            <w:tcW w:w="180" w:type="dxa"/>
            <w:tcBorders>
              <w:top w:val="nil"/>
              <w:left w:val="nil"/>
              <w:bottom w:val="nil"/>
              <w:right w:val="nil"/>
            </w:tcBorders>
            <w:tcMar>
              <w:top w:w="43" w:type="dxa"/>
              <w:left w:w="0" w:type="dxa"/>
              <w:bottom w:w="0" w:type="dxa"/>
              <w:right w:w="0" w:type="dxa"/>
            </w:tcMar>
            <w:vAlign w:val="bottom"/>
          </w:tcPr>
          <w:p w14:paraId="7EBEA38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94FC2F" w14:textId="77777777" w:rsidR="00D76297" w:rsidRDefault="004126E9" w:rsidP="0074436B">
            <w:r>
              <w:t>610 000 000</w:t>
            </w:r>
          </w:p>
        </w:tc>
      </w:tr>
      <w:tr w:rsidR="00D76297" w14:paraId="4F51E906"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51B441F" w14:textId="77777777" w:rsidR="00D76297" w:rsidRDefault="004126E9" w:rsidP="0074436B">
            <w:r>
              <w:lastRenderedPageBreak/>
              <w:t>5543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21153F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DD0255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35744A" w14:textId="77777777" w:rsidR="00D76297" w:rsidRDefault="004126E9" w:rsidP="0074436B">
            <w:r>
              <w:t>Miljøavgift på mineralske produkter mv.:</w:t>
            </w:r>
          </w:p>
        </w:tc>
        <w:tc>
          <w:tcPr>
            <w:tcW w:w="1200" w:type="dxa"/>
            <w:tcBorders>
              <w:top w:val="nil"/>
              <w:left w:val="nil"/>
              <w:bottom w:val="nil"/>
              <w:right w:val="nil"/>
            </w:tcBorders>
            <w:tcMar>
              <w:top w:w="43" w:type="dxa"/>
              <w:left w:w="0" w:type="dxa"/>
              <w:bottom w:w="0" w:type="dxa"/>
              <w:right w:w="0" w:type="dxa"/>
            </w:tcMar>
            <w:vAlign w:val="bottom"/>
          </w:tcPr>
          <w:p w14:paraId="2EBB142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FFCFE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5D8180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1DA99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FFEDC8" w14:textId="77777777" w:rsidR="00D76297" w:rsidRDefault="00D76297" w:rsidP="0074436B"/>
        </w:tc>
      </w:tr>
      <w:tr w:rsidR="00D76297" w14:paraId="368FF5B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4655D1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FB0903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398B66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499E735" w14:textId="77777777" w:rsidR="00D76297" w:rsidRDefault="004126E9" w:rsidP="0074436B">
            <w:r>
              <w:t>CO</w:t>
            </w:r>
            <w:r>
              <w:rPr>
                <w:vertAlign w:val="subscript"/>
              </w:rPr>
              <w:t>2</w:t>
            </w:r>
            <w:r>
              <w:t>-avgift</w:t>
            </w:r>
          </w:p>
        </w:tc>
        <w:tc>
          <w:tcPr>
            <w:tcW w:w="1200" w:type="dxa"/>
            <w:tcBorders>
              <w:top w:val="nil"/>
              <w:left w:val="nil"/>
              <w:bottom w:val="nil"/>
              <w:right w:val="nil"/>
            </w:tcBorders>
            <w:tcMar>
              <w:top w:w="43" w:type="dxa"/>
              <w:left w:w="0" w:type="dxa"/>
              <w:bottom w:w="0" w:type="dxa"/>
              <w:right w:w="0" w:type="dxa"/>
            </w:tcMar>
            <w:vAlign w:val="bottom"/>
          </w:tcPr>
          <w:p w14:paraId="6F479DA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78728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CCF655D" w14:textId="77777777" w:rsidR="00D76297" w:rsidRDefault="004126E9" w:rsidP="0074436B">
            <w:r>
              <w:t>14 934 000 000</w:t>
            </w:r>
          </w:p>
        </w:tc>
        <w:tc>
          <w:tcPr>
            <w:tcW w:w="180" w:type="dxa"/>
            <w:tcBorders>
              <w:top w:val="nil"/>
              <w:left w:val="nil"/>
              <w:bottom w:val="nil"/>
              <w:right w:val="nil"/>
            </w:tcBorders>
            <w:tcMar>
              <w:top w:w="43" w:type="dxa"/>
              <w:left w:w="0" w:type="dxa"/>
              <w:bottom w:w="0" w:type="dxa"/>
              <w:right w:w="0" w:type="dxa"/>
            </w:tcMar>
            <w:vAlign w:val="bottom"/>
          </w:tcPr>
          <w:p w14:paraId="0B7067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515DFF" w14:textId="77777777" w:rsidR="00D76297" w:rsidRDefault="00D76297" w:rsidP="0074436B"/>
        </w:tc>
      </w:tr>
      <w:tr w:rsidR="00D76297" w14:paraId="60B8FF9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BD29E3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A0D507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1BD3E76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621B6A" w14:textId="77777777" w:rsidR="00D76297" w:rsidRDefault="004126E9" w:rsidP="0074436B">
            <w:r>
              <w:t>Svovelavgift</w:t>
            </w:r>
          </w:p>
        </w:tc>
        <w:tc>
          <w:tcPr>
            <w:tcW w:w="1200" w:type="dxa"/>
            <w:tcBorders>
              <w:top w:val="nil"/>
              <w:left w:val="nil"/>
              <w:bottom w:val="nil"/>
              <w:right w:val="nil"/>
            </w:tcBorders>
            <w:tcMar>
              <w:top w:w="43" w:type="dxa"/>
              <w:left w:w="0" w:type="dxa"/>
              <w:bottom w:w="0" w:type="dxa"/>
              <w:right w:w="0" w:type="dxa"/>
            </w:tcMar>
            <w:vAlign w:val="bottom"/>
          </w:tcPr>
          <w:p w14:paraId="6DC26AA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835F64"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8EF5294" w14:textId="77777777" w:rsidR="00D76297" w:rsidRDefault="004126E9" w:rsidP="0074436B">
            <w:r>
              <w:t>3 000 000</w:t>
            </w:r>
          </w:p>
        </w:tc>
        <w:tc>
          <w:tcPr>
            <w:tcW w:w="180" w:type="dxa"/>
            <w:tcBorders>
              <w:top w:val="nil"/>
              <w:left w:val="nil"/>
              <w:bottom w:val="nil"/>
              <w:right w:val="nil"/>
            </w:tcBorders>
            <w:tcMar>
              <w:top w:w="43" w:type="dxa"/>
              <w:left w:w="0" w:type="dxa"/>
              <w:bottom w:w="0" w:type="dxa"/>
              <w:right w:w="0" w:type="dxa"/>
            </w:tcMar>
            <w:vAlign w:val="bottom"/>
          </w:tcPr>
          <w:p w14:paraId="603FA3A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476E843" w14:textId="77777777" w:rsidR="00D76297" w:rsidRDefault="004126E9" w:rsidP="0074436B">
            <w:r>
              <w:t>14 937 000 000</w:t>
            </w:r>
          </w:p>
        </w:tc>
      </w:tr>
      <w:tr w:rsidR="00D76297" w14:paraId="4E7E350D"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4325F55" w14:textId="77777777" w:rsidR="00D76297" w:rsidRDefault="004126E9" w:rsidP="0074436B">
            <w:r>
              <w:t>5546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B80160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BDA9FD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3351B4" w14:textId="77777777" w:rsidR="00D76297" w:rsidRDefault="004126E9" w:rsidP="0074436B">
            <w:r>
              <w:t>Avgift på forbrenning av avfall:</w:t>
            </w:r>
          </w:p>
        </w:tc>
        <w:tc>
          <w:tcPr>
            <w:tcW w:w="1200" w:type="dxa"/>
            <w:tcBorders>
              <w:top w:val="nil"/>
              <w:left w:val="nil"/>
              <w:bottom w:val="nil"/>
              <w:right w:val="nil"/>
            </w:tcBorders>
            <w:tcMar>
              <w:top w:w="43" w:type="dxa"/>
              <w:left w:w="0" w:type="dxa"/>
              <w:bottom w:w="0" w:type="dxa"/>
              <w:right w:w="0" w:type="dxa"/>
            </w:tcMar>
            <w:vAlign w:val="bottom"/>
          </w:tcPr>
          <w:p w14:paraId="54D222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791CD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D5415E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DDA43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961F844" w14:textId="77777777" w:rsidR="00D76297" w:rsidRDefault="00D76297" w:rsidP="0074436B"/>
        </w:tc>
      </w:tr>
      <w:tr w:rsidR="00D76297" w14:paraId="0392B64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AC600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903760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4D2E2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443B64" w14:textId="77777777" w:rsidR="00D76297" w:rsidRDefault="004126E9" w:rsidP="0074436B">
            <w:r>
              <w:t>CO</w:t>
            </w:r>
            <w:r>
              <w:rPr>
                <w:vertAlign w:val="subscript"/>
              </w:rPr>
              <w:t>2</w:t>
            </w:r>
            <w:r>
              <w:t>-avgift</w:t>
            </w:r>
          </w:p>
        </w:tc>
        <w:tc>
          <w:tcPr>
            <w:tcW w:w="1200" w:type="dxa"/>
            <w:tcBorders>
              <w:top w:val="nil"/>
              <w:left w:val="nil"/>
              <w:bottom w:val="nil"/>
              <w:right w:val="nil"/>
            </w:tcBorders>
            <w:tcMar>
              <w:top w:w="43" w:type="dxa"/>
              <w:left w:w="0" w:type="dxa"/>
              <w:bottom w:w="0" w:type="dxa"/>
              <w:right w:w="0" w:type="dxa"/>
            </w:tcMar>
            <w:vAlign w:val="bottom"/>
          </w:tcPr>
          <w:p w14:paraId="49A771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B8280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EE3CFC3" w14:textId="77777777" w:rsidR="00D76297" w:rsidRDefault="004126E9" w:rsidP="0074436B">
            <w:r>
              <w:t>360 000 000</w:t>
            </w:r>
          </w:p>
        </w:tc>
        <w:tc>
          <w:tcPr>
            <w:tcW w:w="180" w:type="dxa"/>
            <w:tcBorders>
              <w:top w:val="nil"/>
              <w:left w:val="nil"/>
              <w:bottom w:val="nil"/>
              <w:right w:val="nil"/>
            </w:tcBorders>
            <w:tcMar>
              <w:top w:w="43" w:type="dxa"/>
              <w:left w:w="0" w:type="dxa"/>
              <w:bottom w:w="0" w:type="dxa"/>
              <w:right w:w="0" w:type="dxa"/>
            </w:tcMar>
            <w:vAlign w:val="bottom"/>
          </w:tcPr>
          <w:p w14:paraId="74A6290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81E74A" w14:textId="77777777" w:rsidR="00D76297" w:rsidRDefault="004126E9" w:rsidP="0074436B">
            <w:r>
              <w:t>360 000 000</w:t>
            </w:r>
          </w:p>
        </w:tc>
      </w:tr>
      <w:tr w:rsidR="00D76297" w14:paraId="2DFD10F5"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E66DA8B" w14:textId="77777777" w:rsidR="00D76297" w:rsidRDefault="004126E9" w:rsidP="0074436B">
            <w:r>
              <w:t>5547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ADAD4C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2268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1C7B3C" w14:textId="77777777" w:rsidR="00D76297" w:rsidRDefault="004126E9" w:rsidP="0074436B">
            <w:r>
              <w:t>Avgift på helse- og miljøskadelige kjemikalier:</w:t>
            </w:r>
          </w:p>
        </w:tc>
        <w:tc>
          <w:tcPr>
            <w:tcW w:w="1200" w:type="dxa"/>
            <w:tcBorders>
              <w:top w:val="nil"/>
              <w:left w:val="nil"/>
              <w:bottom w:val="nil"/>
              <w:right w:val="nil"/>
            </w:tcBorders>
            <w:tcMar>
              <w:top w:w="43" w:type="dxa"/>
              <w:left w:w="0" w:type="dxa"/>
              <w:bottom w:w="0" w:type="dxa"/>
              <w:right w:w="0" w:type="dxa"/>
            </w:tcMar>
            <w:vAlign w:val="bottom"/>
          </w:tcPr>
          <w:p w14:paraId="6EB08E2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6495FF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7F2F7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FD48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5DEC373" w14:textId="77777777" w:rsidR="00D76297" w:rsidRDefault="00D76297" w:rsidP="0074436B"/>
        </w:tc>
      </w:tr>
      <w:tr w:rsidR="00D76297" w14:paraId="74F44EE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0805C5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6397E7"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2C73D0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07D13A7" w14:textId="77777777" w:rsidR="00D76297" w:rsidRDefault="004126E9" w:rsidP="0074436B">
            <w:r>
              <w:t>Tetrakloreten (PER)</w:t>
            </w:r>
          </w:p>
        </w:tc>
        <w:tc>
          <w:tcPr>
            <w:tcW w:w="1200" w:type="dxa"/>
            <w:tcBorders>
              <w:top w:val="nil"/>
              <w:left w:val="nil"/>
              <w:bottom w:val="nil"/>
              <w:right w:val="nil"/>
            </w:tcBorders>
            <w:tcMar>
              <w:top w:w="43" w:type="dxa"/>
              <w:left w:w="0" w:type="dxa"/>
              <w:bottom w:w="0" w:type="dxa"/>
              <w:right w:w="0" w:type="dxa"/>
            </w:tcMar>
            <w:vAlign w:val="bottom"/>
          </w:tcPr>
          <w:p w14:paraId="4967CCE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2CA59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1D96C5F"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0D1F3C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2543EA7" w14:textId="77777777" w:rsidR="00D76297" w:rsidRDefault="004126E9" w:rsidP="0074436B">
            <w:r>
              <w:t>1 000 000</w:t>
            </w:r>
          </w:p>
        </w:tc>
      </w:tr>
      <w:tr w:rsidR="00D76297" w14:paraId="2F19E28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B8387A7" w14:textId="77777777" w:rsidR="00D76297" w:rsidRDefault="004126E9" w:rsidP="0074436B">
            <w:r>
              <w:t>5548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FF8013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854466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41D643C" w14:textId="77777777" w:rsidR="00D76297" w:rsidRDefault="004126E9" w:rsidP="0074436B">
            <w:r>
              <w:t>Miljøavgift på visse klimagasser:</w:t>
            </w:r>
          </w:p>
        </w:tc>
        <w:tc>
          <w:tcPr>
            <w:tcW w:w="1200" w:type="dxa"/>
            <w:tcBorders>
              <w:top w:val="nil"/>
              <w:left w:val="nil"/>
              <w:bottom w:val="nil"/>
              <w:right w:val="nil"/>
            </w:tcBorders>
            <w:tcMar>
              <w:top w:w="43" w:type="dxa"/>
              <w:left w:w="0" w:type="dxa"/>
              <w:bottom w:w="0" w:type="dxa"/>
              <w:right w:w="0" w:type="dxa"/>
            </w:tcMar>
            <w:vAlign w:val="bottom"/>
          </w:tcPr>
          <w:p w14:paraId="569B3FF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CF0DAD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F083F3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6E54B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B580C5" w14:textId="77777777" w:rsidR="00D76297" w:rsidRDefault="00D76297" w:rsidP="0074436B"/>
        </w:tc>
      </w:tr>
      <w:tr w:rsidR="00D76297" w14:paraId="06091289"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0F15250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93A1CF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575012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B9E019" w14:textId="77777777" w:rsidR="00D76297" w:rsidRDefault="004126E9" w:rsidP="0074436B">
            <w:r>
              <w:t xml:space="preserve">Avgift på hydrofluorkarboner (HFK) og </w:t>
            </w:r>
            <w:proofErr w:type="spellStart"/>
            <w:r>
              <w:t>perfluorkarboner</w:t>
            </w:r>
            <w:proofErr w:type="spellEnd"/>
            <w:r>
              <w:t xml:space="preserve"> (PFK)</w:t>
            </w:r>
          </w:p>
        </w:tc>
        <w:tc>
          <w:tcPr>
            <w:tcW w:w="1200" w:type="dxa"/>
            <w:tcBorders>
              <w:top w:val="nil"/>
              <w:left w:val="nil"/>
              <w:bottom w:val="nil"/>
              <w:right w:val="nil"/>
            </w:tcBorders>
            <w:tcMar>
              <w:top w:w="43" w:type="dxa"/>
              <w:left w:w="0" w:type="dxa"/>
              <w:bottom w:w="0" w:type="dxa"/>
              <w:right w:w="0" w:type="dxa"/>
            </w:tcMar>
            <w:vAlign w:val="bottom"/>
          </w:tcPr>
          <w:p w14:paraId="19D722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4DDFE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F92F7B5" w14:textId="77777777" w:rsidR="00D76297" w:rsidRDefault="004126E9" w:rsidP="0074436B">
            <w:r>
              <w:t>450 000 000</w:t>
            </w:r>
          </w:p>
        </w:tc>
        <w:tc>
          <w:tcPr>
            <w:tcW w:w="180" w:type="dxa"/>
            <w:tcBorders>
              <w:top w:val="nil"/>
              <w:left w:val="nil"/>
              <w:bottom w:val="nil"/>
              <w:right w:val="nil"/>
            </w:tcBorders>
            <w:tcMar>
              <w:top w:w="43" w:type="dxa"/>
              <w:left w:w="0" w:type="dxa"/>
              <w:bottom w:w="0" w:type="dxa"/>
              <w:right w:w="0" w:type="dxa"/>
            </w:tcMar>
            <w:vAlign w:val="bottom"/>
          </w:tcPr>
          <w:p w14:paraId="2435B87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BF3762B" w14:textId="77777777" w:rsidR="00D76297" w:rsidRDefault="00D76297" w:rsidP="0074436B"/>
        </w:tc>
      </w:tr>
      <w:tr w:rsidR="00D76297" w14:paraId="256FEA5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518CD1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81A5FB"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5FC95CD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FC331F" w14:textId="77777777" w:rsidR="00D76297" w:rsidRDefault="004126E9" w:rsidP="0074436B">
            <w:r>
              <w:t>Avgift på SF6</w:t>
            </w:r>
          </w:p>
        </w:tc>
        <w:tc>
          <w:tcPr>
            <w:tcW w:w="1200" w:type="dxa"/>
            <w:tcBorders>
              <w:top w:val="nil"/>
              <w:left w:val="nil"/>
              <w:bottom w:val="nil"/>
              <w:right w:val="nil"/>
            </w:tcBorders>
            <w:tcMar>
              <w:top w:w="43" w:type="dxa"/>
              <w:left w:w="0" w:type="dxa"/>
              <w:bottom w:w="0" w:type="dxa"/>
              <w:right w:w="0" w:type="dxa"/>
            </w:tcMar>
            <w:vAlign w:val="bottom"/>
          </w:tcPr>
          <w:p w14:paraId="484205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7E8458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4BF4B9E" w14:textId="77777777" w:rsidR="00D76297" w:rsidRDefault="004126E9" w:rsidP="0074436B">
            <w:r>
              <w:t>45 000 000</w:t>
            </w:r>
          </w:p>
        </w:tc>
        <w:tc>
          <w:tcPr>
            <w:tcW w:w="180" w:type="dxa"/>
            <w:tcBorders>
              <w:top w:val="nil"/>
              <w:left w:val="nil"/>
              <w:bottom w:val="nil"/>
              <w:right w:val="nil"/>
            </w:tcBorders>
            <w:tcMar>
              <w:top w:w="43" w:type="dxa"/>
              <w:left w:w="0" w:type="dxa"/>
              <w:bottom w:w="0" w:type="dxa"/>
              <w:right w:w="0" w:type="dxa"/>
            </w:tcMar>
            <w:vAlign w:val="bottom"/>
          </w:tcPr>
          <w:p w14:paraId="09C4B9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B0D39D1" w14:textId="77777777" w:rsidR="00D76297" w:rsidRDefault="004126E9" w:rsidP="0074436B">
            <w:r>
              <w:t>495 000 000</w:t>
            </w:r>
          </w:p>
        </w:tc>
      </w:tr>
      <w:tr w:rsidR="00D76297" w14:paraId="1739584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17E8052" w14:textId="77777777" w:rsidR="00D76297" w:rsidRDefault="004126E9" w:rsidP="0074436B">
            <w:r>
              <w:t>5549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0DACC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0A9D96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0559F1" w14:textId="77777777" w:rsidR="00D76297" w:rsidRDefault="004126E9" w:rsidP="0074436B">
            <w:r>
              <w:t>Avgift på utslipp av NO</w:t>
            </w:r>
            <w:r>
              <w:rPr>
                <w:vertAlign w:val="subscript"/>
              </w:rPr>
              <w:t>X</w:t>
            </w:r>
            <w:r>
              <w:t>:</w:t>
            </w:r>
          </w:p>
        </w:tc>
        <w:tc>
          <w:tcPr>
            <w:tcW w:w="1200" w:type="dxa"/>
            <w:tcBorders>
              <w:top w:val="nil"/>
              <w:left w:val="nil"/>
              <w:bottom w:val="nil"/>
              <w:right w:val="nil"/>
            </w:tcBorders>
            <w:tcMar>
              <w:top w:w="43" w:type="dxa"/>
              <w:left w:w="0" w:type="dxa"/>
              <w:bottom w:w="0" w:type="dxa"/>
              <w:right w:w="0" w:type="dxa"/>
            </w:tcMar>
            <w:vAlign w:val="bottom"/>
          </w:tcPr>
          <w:p w14:paraId="6B586E7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A934F2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0508FB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A645A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ECC1B20" w14:textId="77777777" w:rsidR="00D76297" w:rsidRDefault="00D76297" w:rsidP="0074436B"/>
        </w:tc>
      </w:tr>
      <w:tr w:rsidR="00D76297" w14:paraId="10FE4A5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DFCFB8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D4A526B"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748ADA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3BF21B" w14:textId="77777777" w:rsidR="00D76297" w:rsidRDefault="004126E9" w:rsidP="0074436B">
            <w:r>
              <w:t>Avgift på utslipp av NO</w:t>
            </w:r>
            <w:r>
              <w:rPr>
                <w:vertAlign w:val="subscript"/>
              </w:rPr>
              <w:t>X</w:t>
            </w:r>
          </w:p>
        </w:tc>
        <w:tc>
          <w:tcPr>
            <w:tcW w:w="1200" w:type="dxa"/>
            <w:tcBorders>
              <w:top w:val="nil"/>
              <w:left w:val="nil"/>
              <w:bottom w:val="nil"/>
              <w:right w:val="nil"/>
            </w:tcBorders>
            <w:tcMar>
              <w:top w:w="43" w:type="dxa"/>
              <w:left w:w="0" w:type="dxa"/>
              <w:bottom w:w="0" w:type="dxa"/>
              <w:right w:w="0" w:type="dxa"/>
            </w:tcMar>
            <w:vAlign w:val="bottom"/>
          </w:tcPr>
          <w:p w14:paraId="18C3E6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E68DDC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8117916" w14:textId="77777777" w:rsidR="00D76297" w:rsidRDefault="004126E9" w:rsidP="0074436B">
            <w:r>
              <w:t>50 000 000</w:t>
            </w:r>
          </w:p>
        </w:tc>
        <w:tc>
          <w:tcPr>
            <w:tcW w:w="180" w:type="dxa"/>
            <w:tcBorders>
              <w:top w:val="nil"/>
              <w:left w:val="nil"/>
              <w:bottom w:val="nil"/>
              <w:right w:val="nil"/>
            </w:tcBorders>
            <w:tcMar>
              <w:top w:w="43" w:type="dxa"/>
              <w:left w:w="0" w:type="dxa"/>
              <w:bottom w:w="0" w:type="dxa"/>
              <w:right w:w="0" w:type="dxa"/>
            </w:tcMar>
            <w:vAlign w:val="bottom"/>
          </w:tcPr>
          <w:p w14:paraId="215EE7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0DB8807" w14:textId="77777777" w:rsidR="00D76297" w:rsidRDefault="004126E9" w:rsidP="0074436B">
            <w:r>
              <w:t>50 000 000</w:t>
            </w:r>
          </w:p>
        </w:tc>
      </w:tr>
      <w:tr w:rsidR="00D76297" w14:paraId="0CB3B0B4"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6769E43" w14:textId="77777777" w:rsidR="00D76297" w:rsidRDefault="004126E9" w:rsidP="0074436B">
            <w:r>
              <w:t>5550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FA21BB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90E689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CE4CC8" w14:textId="77777777" w:rsidR="00D76297" w:rsidRDefault="004126E9" w:rsidP="0074436B">
            <w:r>
              <w:t>Miljøavgift på plantevernmidler:</w:t>
            </w:r>
          </w:p>
        </w:tc>
        <w:tc>
          <w:tcPr>
            <w:tcW w:w="1200" w:type="dxa"/>
            <w:tcBorders>
              <w:top w:val="nil"/>
              <w:left w:val="nil"/>
              <w:bottom w:val="nil"/>
              <w:right w:val="nil"/>
            </w:tcBorders>
            <w:tcMar>
              <w:top w:w="43" w:type="dxa"/>
              <w:left w:w="0" w:type="dxa"/>
              <w:bottom w:w="0" w:type="dxa"/>
              <w:right w:w="0" w:type="dxa"/>
            </w:tcMar>
            <w:vAlign w:val="bottom"/>
          </w:tcPr>
          <w:p w14:paraId="3D6460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E1C77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6AE5F9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9646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2DA8DA" w14:textId="77777777" w:rsidR="00D76297" w:rsidRDefault="00D76297" w:rsidP="0074436B"/>
        </w:tc>
      </w:tr>
      <w:tr w:rsidR="00D76297" w14:paraId="10F92D7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48EA66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F91D1E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82E254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5985B1" w14:textId="77777777" w:rsidR="00D76297" w:rsidRDefault="004126E9" w:rsidP="0074436B">
            <w:r>
              <w:t>Miljøavgift på plantevernmidler</w:t>
            </w:r>
          </w:p>
        </w:tc>
        <w:tc>
          <w:tcPr>
            <w:tcW w:w="1200" w:type="dxa"/>
            <w:tcBorders>
              <w:top w:val="nil"/>
              <w:left w:val="nil"/>
              <w:bottom w:val="nil"/>
              <w:right w:val="nil"/>
            </w:tcBorders>
            <w:tcMar>
              <w:top w:w="43" w:type="dxa"/>
              <w:left w:w="0" w:type="dxa"/>
              <w:bottom w:w="0" w:type="dxa"/>
              <w:right w:w="0" w:type="dxa"/>
            </w:tcMar>
            <w:vAlign w:val="bottom"/>
          </w:tcPr>
          <w:p w14:paraId="3E6A89C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3567A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3D60D8A" w14:textId="77777777" w:rsidR="00D76297" w:rsidRDefault="004126E9" w:rsidP="0074436B">
            <w:r>
              <w:t>65 000 000</w:t>
            </w:r>
          </w:p>
        </w:tc>
        <w:tc>
          <w:tcPr>
            <w:tcW w:w="180" w:type="dxa"/>
            <w:tcBorders>
              <w:top w:val="nil"/>
              <w:left w:val="nil"/>
              <w:bottom w:val="nil"/>
              <w:right w:val="nil"/>
            </w:tcBorders>
            <w:tcMar>
              <w:top w:w="43" w:type="dxa"/>
              <w:left w:w="0" w:type="dxa"/>
              <w:bottom w:w="0" w:type="dxa"/>
              <w:right w:w="0" w:type="dxa"/>
            </w:tcMar>
            <w:vAlign w:val="bottom"/>
          </w:tcPr>
          <w:p w14:paraId="55D256D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15ABC5F" w14:textId="77777777" w:rsidR="00D76297" w:rsidRDefault="004126E9" w:rsidP="0074436B">
            <w:r>
              <w:t>65 000 000</w:t>
            </w:r>
          </w:p>
        </w:tc>
      </w:tr>
      <w:tr w:rsidR="00D76297" w14:paraId="2C5839D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25183AC" w14:textId="77777777" w:rsidR="00D76297" w:rsidRDefault="004126E9" w:rsidP="0074436B">
            <w:r>
              <w:t>5551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C353C3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15484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67CBD2" w14:textId="77777777" w:rsidR="00D76297" w:rsidRDefault="004126E9" w:rsidP="0074436B">
            <w:r>
              <w:t>Avgifter knyttet til mineralvirksomhet:</w:t>
            </w:r>
          </w:p>
        </w:tc>
        <w:tc>
          <w:tcPr>
            <w:tcW w:w="1200" w:type="dxa"/>
            <w:tcBorders>
              <w:top w:val="nil"/>
              <w:left w:val="nil"/>
              <w:bottom w:val="nil"/>
              <w:right w:val="nil"/>
            </w:tcBorders>
            <w:tcMar>
              <w:top w:w="43" w:type="dxa"/>
              <w:left w:w="0" w:type="dxa"/>
              <w:bottom w:w="0" w:type="dxa"/>
              <w:right w:w="0" w:type="dxa"/>
            </w:tcMar>
            <w:vAlign w:val="bottom"/>
          </w:tcPr>
          <w:p w14:paraId="3302E2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B6213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625AAE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1A2AE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CED72C2" w14:textId="77777777" w:rsidR="00D76297" w:rsidRDefault="00D76297" w:rsidP="0074436B"/>
        </w:tc>
      </w:tr>
      <w:tr w:rsidR="00D76297" w14:paraId="5DB05699"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4FAFE43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9D3F10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42D2262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0DAD9D" w14:textId="77777777" w:rsidR="00D76297" w:rsidRDefault="004126E9" w:rsidP="0074436B">
            <w:r>
              <w:t>Avgift knyttet til andre undersjøiske naturforekomster enn petroleum</w:t>
            </w:r>
          </w:p>
        </w:tc>
        <w:tc>
          <w:tcPr>
            <w:tcW w:w="1200" w:type="dxa"/>
            <w:tcBorders>
              <w:top w:val="nil"/>
              <w:left w:val="nil"/>
              <w:bottom w:val="nil"/>
              <w:right w:val="nil"/>
            </w:tcBorders>
            <w:tcMar>
              <w:top w:w="43" w:type="dxa"/>
              <w:left w:w="0" w:type="dxa"/>
              <w:bottom w:w="0" w:type="dxa"/>
              <w:right w:w="0" w:type="dxa"/>
            </w:tcMar>
            <w:vAlign w:val="bottom"/>
          </w:tcPr>
          <w:p w14:paraId="0ECA098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DD0B7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60D9245" w14:textId="77777777" w:rsidR="00D76297" w:rsidRDefault="004126E9" w:rsidP="0074436B">
            <w:r>
              <w:t>1 200 000</w:t>
            </w:r>
          </w:p>
        </w:tc>
        <w:tc>
          <w:tcPr>
            <w:tcW w:w="180" w:type="dxa"/>
            <w:tcBorders>
              <w:top w:val="nil"/>
              <w:left w:val="nil"/>
              <w:bottom w:val="nil"/>
              <w:right w:val="nil"/>
            </w:tcBorders>
            <w:tcMar>
              <w:top w:w="43" w:type="dxa"/>
              <w:left w:w="0" w:type="dxa"/>
              <w:bottom w:w="0" w:type="dxa"/>
              <w:right w:w="0" w:type="dxa"/>
            </w:tcMar>
            <w:vAlign w:val="bottom"/>
          </w:tcPr>
          <w:p w14:paraId="01B14A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9780DA6" w14:textId="77777777" w:rsidR="00D76297" w:rsidRDefault="00D76297" w:rsidP="0074436B"/>
        </w:tc>
      </w:tr>
      <w:tr w:rsidR="00D76297" w14:paraId="2C3955C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0F70C6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0A2C9DE"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702721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35E7D6" w14:textId="77777777" w:rsidR="00D76297" w:rsidRDefault="004126E9" w:rsidP="0074436B">
            <w:r>
              <w:t>Årsavgift knyttet til mineraler</w:t>
            </w:r>
          </w:p>
        </w:tc>
        <w:tc>
          <w:tcPr>
            <w:tcW w:w="1200" w:type="dxa"/>
            <w:tcBorders>
              <w:top w:val="nil"/>
              <w:left w:val="nil"/>
              <w:bottom w:val="nil"/>
              <w:right w:val="nil"/>
            </w:tcBorders>
            <w:tcMar>
              <w:top w:w="43" w:type="dxa"/>
              <w:left w:w="0" w:type="dxa"/>
              <w:bottom w:w="0" w:type="dxa"/>
              <w:right w:w="0" w:type="dxa"/>
            </w:tcMar>
            <w:vAlign w:val="bottom"/>
          </w:tcPr>
          <w:p w14:paraId="370BB44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70F5F0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03BD96F1" w14:textId="77777777" w:rsidR="00D76297" w:rsidRDefault="004126E9" w:rsidP="0074436B">
            <w:r>
              <w:t>10 500 000</w:t>
            </w:r>
          </w:p>
        </w:tc>
        <w:tc>
          <w:tcPr>
            <w:tcW w:w="180" w:type="dxa"/>
            <w:tcBorders>
              <w:top w:val="nil"/>
              <w:left w:val="nil"/>
              <w:bottom w:val="nil"/>
              <w:right w:val="nil"/>
            </w:tcBorders>
            <w:tcMar>
              <w:top w:w="43" w:type="dxa"/>
              <w:left w:w="0" w:type="dxa"/>
              <w:bottom w:w="0" w:type="dxa"/>
              <w:right w:w="0" w:type="dxa"/>
            </w:tcMar>
            <w:vAlign w:val="bottom"/>
          </w:tcPr>
          <w:p w14:paraId="1B5457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DB32259" w14:textId="77777777" w:rsidR="00D76297" w:rsidRDefault="004126E9" w:rsidP="0074436B">
            <w:r>
              <w:t>11 700 000</w:t>
            </w:r>
          </w:p>
        </w:tc>
      </w:tr>
      <w:tr w:rsidR="00D76297" w14:paraId="19E9540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E9D460E" w14:textId="77777777" w:rsidR="00D76297" w:rsidRDefault="004126E9" w:rsidP="0074436B">
            <w:r>
              <w:t>5552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29563D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82450B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39C1B1" w14:textId="77777777" w:rsidR="00D76297" w:rsidRDefault="004126E9" w:rsidP="0074436B">
            <w:r>
              <w:t>Avgift på produksjon av fisk:</w:t>
            </w:r>
          </w:p>
        </w:tc>
        <w:tc>
          <w:tcPr>
            <w:tcW w:w="1200" w:type="dxa"/>
            <w:tcBorders>
              <w:top w:val="nil"/>
              <w:left w:val="nil"/>
              <w:bottom w:val="nil"/>
              <w:right w:val="nil"/>
            </w:tcBorders>
            <w:tcMar>
              <w:top w:w="43" w:type="dxa"/>
              <w:left w:w="0" w:type="dxa"/>
              <w:bottom w:w="0" w:type="dxa"/>
              <w:right w:w="0" w:type="dxa"/>
            </w:tcMar>
            <w:vAlign w:val="bottom"/>
          </w:tcPr>
          <w:p w14:paraId="76C880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E89A9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A7EEDE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27A152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8A6FA1" w14:textId="77777777" w:rsidR="00D76297" w:rsidRDefault="00D76297" w:rsidP="0074436B"/>
        </w:tc>
      </w:tr>
      <w:tr w:rsidR="00D76297" w14:paraId="0874AFD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74835A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8401819"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DE9404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541C1E" w14:textId="77777777" w:rsidR="00D76297" w:rsidRDefault="004126E9" w:rsidP="0074436B">
            <w:r>
              <w:t>Avgift på produksjon av fisk</w:t>
            </w:r>
          </w:p>
        </w:tc>
        <w:tc>
          <w:tcPr>
            <w:tcW w:w="1200" w:type="dxa"/>
            <w:tcBorders>
              <w:top w:val="nil"/>
              <w:left w:val="nil"/>
              <w:bottom w:val="nil"/>
              <w:right w:val="nil"/>
            </w:tcBorders>
            <w:tcMar>
              <w:top w:w="43" w:type="dxa"/>
              <w:left w:w="0" w:type="dxa"/>
              <w:bottom w:w="0" w:type="dxa"/>
              <w:right w:w="0" w:type="dxa"/>
            </w:tcMar>
            <w:vAlign w:val="bottom"/>
          </w:tcPr>
          <w:p w14:paraId="3DC77E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4AA33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F638F74" w14:textId="77777777" w:rsidR="00D76297" w:rsidRDefault="004126E9" w:rsidP="0074436B">
            <w:r>
              <w:t>700 000 000</w:t>
            </w:r>
          </w:p>
        </w:tc>
        <w:tc>
          <w:tcPr>
            <w:tcW w:w="180" w:type="dxa"/>
            <w:tcBorders>
              <w:top w:val="nil"/>
              <w:left w:val="nil"/>
              <w:bottom w:val="nil"/>
              <w:right w:val="nil"/>
            </w:tcBorders>
            <w:tcMar>
              <w:top w:w="43" w:type="dxa"/>
              <w:left w:w="0" w:type="dxa"/>
              <w:bottom w:w="0" w:type="dxa"/>
              <w:right w:w="0" w:type="dxa"/>
            </w:tcMar>
            <w:vAlign w:val="bottom"/>
          </w:tcPr>
          <w:p w14:paraId="19832A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F90D00" w14:textId="77777777" w:rsidR="00D76297" w:rsidRDefault="004126E9" w:rsidP="0074436B">
            <w:r>
              <w:t>700 000 000</w:t>
            </w:r>
          </w:p>
        </w:tc>
      </w:tr>
      <w:tr w:rsidR="00D76297" w14:paraId="1A31E78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F8A81BA" w14:textId="77777777" w:rsidR="00D76297" w:rsidRDefault="004126E9" w:rsidP="0074436B">
            <w:r>
              <w:t>5553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F9FA65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ABE504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1A451A" w14:textId="77777777" w:rsidR="00D76297" w:rsidRDefault="004126E9" w:rsidP="0074436B">
            <w:r>
              <w:t>Avgift på viltlevende marine ressurser:</w:t>
            </w:r>
          </w:p>
        </w:tc>
        <w:tc>
          <w:tcPr>
            <w:tcW w:w="1200" w:type="dxa"/>
            <w:tcBorders>
              <w:top w:val="nil"/>
              <w:left w:val="nil"/>
              <w:bottom w:val="nil"/>
              <w:right w:val="nil"/>
            </w:tcBorders>
            <w:tcMar>
              <w:top w:w="43" w:type="dxa"/>
              <w:left w:w="0" w:type="dxa"/>
              <w:bottom w:w="0" w:type="dxa"/>
              <w:right w:w="0" w:type="dxa"/>
            </w:tcMar>
            <w:vAlign w:val="bottom"/>
          </w:tcPr>
          <w:p w14:paraId="24D9CEB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DBF4E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B4F4B7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0FC0C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3630E8C" w14:textId="77777777" w:rsidR="00D76297" w:rsidRDefault="00D76297" w:rsidP="0074436B"/>
        </w:tc>
      </w:tr>
      <w:tr w:rsidR="00D76297" w14:paraId="5DBFDCF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78CEC2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4B9B02"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38680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FF9A55" w14:textId="77777777" w:rsidR="00D76297" w:rsidRDefault="004126E9" w:rsidP="0074436B">
            <w:r>
              <w:t>Avgift på viltlevende marine ressurser</w:t>
            </w:r>
          </w:p>
        </w:tc>
        <w:tc>
          <w:tcPr>
            <w:tcW w:w="1200" w:type="dxa"/>
            <w:tcBorders>
              <w:top w:val="nil"/>
              <w:left w:val="nil"/>
              <w:bottom w:val="nil"/>
              <w:right w:val="nil"/>
            </w:tcBorders>
            <w:tcMar>
              <w:top w:w="43" w:type="dxa"/>
              <w:left w:w="0" w:type="dxa"/>
              <w:bottom w:w="0" w:type="dxa"/>
              <w:right w:w="0" w:type="dxa"/>
            </w:tcMar>
            <w:vAlign w:val="bottom"/>
          </w:tcPr>
          <w:p w14:paraId="5DD0B6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FBDD3E"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B634C52" w14:textId="77777777" w:rsidR="00D76297" w:rsidRDefault="004126E9" w:rsidP="0074436B">
            <w:r>
              <w:t>100 000 000</w:t>
            </w:r>
          </w:p>
        </w:tc>
        <w:tc>
          <w:tcPr>
            <w:tcW w:w="180" w:type="dxa"/>
            <w:tcBorders>
              <w:top w:val="nil"/>
              <w:left w:val="nil"/>
              <w:bottom w:val="nil"/>
              <w:right w:val="nil"/>
            </w:tcBorders>
            <w:tcMar>
              <w:top w:w="43" w:type="dxa"/>
              <w:left w:w="0" w:type="dxa"/>
              <w:bottom w:w="0" w:type="dxa"/>
              <w:right w:w="0" w:type="dxa"/>
            </w:tcMar>
            <w:vAlign w:val="bottom"/>
          </w:tcPr>
          <w:p w14:paraId="4B73B3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B9AA1D" w14:textId="77777777" w:rsidR="00D76297" w:rsidRDefault="004126E9" w:rsidP="0074436B">
            <w:r>
              <w:t>100 000 000</w:t>
            </w:r>
          </w:p>
        </w:tc>
      </w:tr>
      <w:tr w:rsidR="00D76297" w14:paraId="77C12C4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48E00E6" w14:textId="77777777" w:rsidR="00D76297" w:rsidRDefault="004126E9" w:rsidP="0074436B">
            <w:r>
              <w:t>5554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C53E5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7F6423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D56F5F3" w14:textId="77777777" w:rsidR="00D76297" w:rsidRDefault="004126E9" w:rsidP="0074436B">
            <w:r>
              <w:t>Avgift på landbasert vindkraft:</w:t>
            </w:r>
          </w:p>
        </w:tc>
        <w:tc>
          <w:tcPr>
            <w:tcW w:w="1200" w:type="dxa"/>
            <w:tcBorders>
              <w:top w:val="nil"/>
              <w:left w:val="nil"/>
              <w:bottom w:val="nil"/>
              <w:right w:val="nil"/>
            </w:tcBorders>
            <w:tcMar>
              <w:top w:w="43" w:type="dxa"/>
              <w:left w:w="0" w:type="dxa"/>
              <w:bottom w:w="0" w:type="dxa"/>
              <w:right w:w="0" w:type="dxa"/>
            </w:tcMar>
            <w:vAlign w:val="bottom"/>
          </w:tcPr>
          <w:p w14:paraId="5C2627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B5B56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BFE194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1C63E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307339" w14:textId="77777777" w:rsidR="00D76297" w:rsidRDefault="00D76297" w:rsidP="0074436B"/>
        </w:tc>
      </w:tr>
      <w:tr w:rsidR="00D76297" w14:paraId="20F7C19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8CD2A3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DA3CB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C57975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75699B0" w14:textId="77777777" w:rsidR="00D76297" w:rsidRDefault="004126E9" w:rsidP="0074436B">
            <w:r>
              <w:t>Avgift på landbasert vindkraft</w:t>
            </w:r>
          </w:p>
        </w:tc>
        <w:tc>
          <w:tcPr>
            <w:tcW w:w="1200" w:type="dxa"/>
            <w:tcBorders>
              <w:top w:val="nil"/>
              <w:left w:val="nil"/>
              <w:bottom w:val="nil"/>
              <w:right w:val="nil"/>
            </w:tcBorders>
            <w:tcMar>
              <w:top w:w="43" w:type="dxa"/>
              <w:left w:w="0" w:type="dxa"/>
              <w:bottom w:w="0" w:type="dxa"/>
              <w:right w:w="0" w:type="dxa"/>
            </w:tcMar>
            <w:vAlign w:val="bottom"/>
          </w:tcPr>
          <w:p w14:paraId="1052C9A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31002C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846B18E" w14:textId="77777777" w:rsidR="00D76297" w:rsidRDefault="004126E9" w:rsidP="0074436B">
            <w:r>
              <w:t>471 200 000</w:t>
            </w:r>
          </w:p>
        </w:tc>
        <w:tc>
          <w:tcPr>
            <w:tcW w:w="180" w:type="dxa"/>
            <w:tcBorders>
              <w:top w:val="nil"/>
              <w:left w:val="nil"/>
              <w:bottom w:val="nil"/>
              <w:right w:val="nil"/>
            </w:tcBorders>
            <w:tcMar>
              <w:top w:w="43" w:type="dxa"/>
              <w:left w:w="0" w:type="dxa"/>
              <w:bottom w:w="0" w:type="dxa"/>
              <w:right w:w="0" w:type="dxa"/>
            </w:tcMar>
            <w:vAlign w:val="bottom"/>
          </w:tcPr>
          <w:p w14:paraId="3B166FB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6C7FB12" w14:textId="77777777" w:rsidR="00D76297" w:rsidRDefault="004126E9" w:rsidP="0074436B">
            <w:r>
              <w:t>471 200 000</w:t>
            </w:r>
          </w:p>
        </w:tc>
      </w:tr>
      <w:tr w:rsidR="00D76297" w14:paraId="575A1435"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BCADF2D" w14:textId="77777777" w:rsidR="00D76297" w:rsidRDefault="004126E9" w:rsidP="0074436B">
            <w:r>
              <w:t>5557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0E09DF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418AD5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1BE2385" w14:textId="77777777" w:rsidR="00D76297" w:rsidRDefault="004126E9" w:rsidP="0074436B">
            <w:r>
              <w:t>Avgift på sukker mv.:</w:t>
            </w:r>
          </w:p>
        </w:tc>
        <w:tc>
          <w:tcPr>
            <w:tcW w:w="1200" w:type="dxa"/>
            <w:tcBorders>
              <w:top w:val="nil"/>
              <w:left w:val="nil"/>
              <w:bottom w:val="nil"/>
              <w:right w:val="nil"/>
            </w:tcBorders>
            <w:tcMar>
              <w:top w:w="43" w:type="dxa"/>
              <w:left w:w="0" w:type="dxa"/>
              <w:bottom w:w="0" w:type="dxa"/>
              <w:right w:w="0" w:type="dxa"/>
            </w:tcMar>
            <w:vAlign w:val="bottom"/>
          </w:tcPr>
          <w:p w14:paraId="46655B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62718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0AA8BF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C8F5A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84B680" w14:textId="77777777" w:rsidR="00D76297" w:rsidRDefault="00D76297" w:rsidP="0074436B"/>
        </w:tc>
      </w:tr>
      <w:tr w:rsidR="00D76297" w14:paraId="292255E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5C6089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43C8A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875223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0AF056E" w14:textId="77777777" w:rsidR="00D76297" w:rsidRDefault="004126E9" w:rsidP="0074436B">
            <w:r>
              <w:t>Avgift på sukker mv.</w:t>
            </w:r>
          </w:p>
        </w:tc>
        <w:tc>
          <w:tcPr>
            <w:tcW w:w="1200" w:type="dxa"/>
            <w:tcBorders>
              <w:top w:val="nil"/>
              <w:left w:val="nil"/>
              <w:bottom w:val="nil"/>
              <w:right w:val="nil"/>
            </w:tcBorders>
            <w:tcMar>
              <w:top w:w="43" w:type="dxa"/>
              <w:left w:w="0" w:type="dxa"/>
              <w:bottom w:w="0" w:type="dxa"/>
              <w:right w:w="0" w:type="dxa"/>
            </w:tcMar>
            <w:vAlign w:val="bottom"/>
          </w:tcPr>
          <w:p w14:paraId="2570183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5CD15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BD8B426" w14:textId="77777777" w:rsidR="00D76297" w:rsidRDefault="004126E9" w:rsidP="0074436B">
            <w:r>
              <w:t>200 000 000</w:t>
            </w:r>
          </w:p>
        </w:tc>
        <w:tc>
          <w:tcPr>
            <w:tcW w:w="180" w:type="dxa"/>
            <w:tcBorders>
              <w:top w:val="nil"/>
              <w:left w:val="nil"/>
              <w:bottom w:val="nil"/>
              <w:right w:val="nil"/>
            </w:tcBorders>
            <w:tcMar>
              <w:top w:w="43" w:type="dxa"/>
              <w:left w:w="0" w:type="dxa"/>
              <w:bottom w:w="0" w:type="dxa"/>
              <w:right w:w="0" w:type="dxa"/>
            </w:tcMar>
            <w:vAlign w:val="bottom"/>
          </w:tcPr>
          <w:p w14:paraId="43840E1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1C6A2F" w14:textId="77777777" w:rsidR="00D76297" w:rsidRDefault="004126E9" w:rsidP="0074436B">
            <w:r>
              <w:t>200 000 000</w:t>
            </w:r>
          </w:p>
        </w:tc>
      </w:tr>
      <w:tr w:rsidR="00D76297" w14:paraId="65055D9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5466E0A" w14:textId="77777777" w:rsidR="00D76297" w:rsidRDefault="004126E9" w:rsidP="0074436B">
            <w:r>
              <w:t>5559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9F8376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272F02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7380F9" w14:textId="77777777" w:rsidR="00D76297" w:rsidRDefault="004126E9" w:rsidP="0074436B">
            <w:r>
              <w:t>Avgift på drikkevareemballasje:</w:t>
            </w:r>
          </w:p>
        </w:tc>
        <w:tc>
          <w:tcPr>
            <w:tcW w:w="1200" w:type="dxa"/>
            <w:tcBorders>
              <w:top w:val="nil"/>
              <w:left w:val="nil"/>
              <w:bottom w:val="nil"/>
              <w:right w:val="nil"/>
            </w:tcBorders>
            <w:tcMar>
              <w:top w:w="43" w:type="dxa"/>
              <w:left w:w="0" w:type="dxa"/>
              <w:bottom w:w="0" w:type="dxa"/>
              <w:right w:w="0" w:type="dxa"/>
            </w:tcMar>
            <w:vAlign w:val="bottom"/>
          </w:tcPr>
          <w:p w14:paraId="6027BFE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FF8D21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7A15EE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C393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FF44F6" w14:textId="77777777" w:rsidR="00D76297" w:rsidRDefault="00D76297" w:rsidP="0074436B"/>
        </w:tc>
      </w:tr>
      <w:tr w:rsidR="00D76297" w14:paraId="1C964B7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9E3797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6B79263"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B77B6B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AA0AD0" w14:textId="77777777" w:rsidR="00D76297" w:rsidRDefault="004126E9" w:rsidP="0074436B">
            <w:r>
              <w:t>Grunnavgift på engangsemballasje</w:t>
            </w:r>
          </w:p>
        </w:tc>
        <w:tc>
          <w:tcPr>
            <w:tcW w:w="1200" w:type="dxa"/>
            <w:tcBorders>
              <w:top w:val="nil"/>
              <w:left w:val="nil"/>
              <w:bottom w:val="nil"/>
              <w:right w:val="nil"/>
            </w:tcBorders>
            <w:tcMar>
              <w:top w:w="43" w:type="dxa"/>
              <w:left w:w="0" w:type="dxa"/>
              <w:bottom w:w="0" w:type="dxa"/>
              <w:right w:w="0" w:type="dxa"/>
            </w:tcMar>
            <w:vAlign w:val="bottom"/>
          </w:tcPr>
          <w:p w14:paraId="386D901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3DF44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9D263C1" w14:textId="77777777" w:rsidR="00D76297" w:rsidRDefault="004126E9" w:rsidP="0074436B">
            <w:r>
              <w:t>2 300 000 000</w:t>
            </w:r>
          </w:p>
        </w:tc>
        <w:tc>
          <w:tcPr>
            <w:tcW w:w="180" w:type="dxa"/>
            <w:tcBorders>
              <w:top w:val="nil"/>
              <w:left w:val="nil"/>
              <w:bottom w:val="nil"/>
              <w:right w:val="nil"/>
            </w:tcBorders>
            <w:tcMar>
              <w:top w:w="43" w:type="dxa"/>
              <w:left w:w="0" w:type="dxa"/>
              <w:bottom w:w="0" w:type="dxa"/>
              <w:right w:w="0" w:type="dxa"/>
            </w:tcMar>
            <w:vAlign w:val="bottom"/>
          </w:tcPr>
          <w:p w14:paraId="6749898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2EC709" w14:textId="77777777" w:rsidR="00D76297" w:rsidRDefault="00D76297" w:rsidP="0074436B"/>
        </w:tc>
      </w:tr>
      <w:tr w:rsidR="00D76297" w14:paraId="4DE9FE1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CD9A14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0C9EC5"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333C9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B5D21D" w14:textId="77777777" w:rsidR="00D76297" w:rsidRDefault="004126E9" w:rsidP="0074436B">
            <w:r>
              <w:t>Miljøavgift på kartong</w:t>
            </w:r>
          </w:p>
        </w:tc>
        <w:tc>
          <w:tcPr>
            <w:tcW w:w="1200" w:type="dxa"/>
            <w:tcBorders>
              <w:top w:val="nil"/>
              <w:left w:val="nil"/>
              <w:bottom w:val="nil"/>
              <w:right w:val="nil"/>
            </w:tcBorders>
            <w:tcMar>
              <w:top w:w="43" w:type="dxa"/>
              <w:left w:w="0" w:type="dxa"/>
              <w:bottom w:w="0" w:type="dxa"/>
              <w:right w:w="0" w:type="dxa"/>
            </w:tcMar>
            <w:vAlign w:val="bottom"/>
          </w:tcPr>
          <w:p w14:paraId="7E4A982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BCC7A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B43E1ED" w14:textId="77777777" w:rsidR="00D76297" w:rsidRDefault="004126E9" w:rsidP="0074436B">
            <w:r>
              <w:t>60 000 000</w:t>
            </w:r>
          </w:p>
        </w:tc>
        <w:tc>
          <w:tcPr>
            <w:tcW w:w="180" w:type="dxa"/>
            <w:tcBorders>
              <w:top w:val="nil"/>
              <w:left w:val="nil"/>
              <w:bottom w:val="nil"/>
              <w:right w:val="nil"/>
            </w:tcBorders>
            <w:tcMar>
              <w:top w:w="43" w:type="dxa"/>
              <w:left w:w="0" w:type="dxa"/>
              <w:bottom w:w="0" w:type="dxa"/>
              <w:right w:w="0" w:type="dxa"/>
            </w:tcMar>
            <w:vAlign w:val="bottom"/>
          </w:tcPr>
          <w:p w14:paraId="763F2AE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5D7F4F" w14:textId="77777777" w:rsidR="00D76297" w:rsidRDefault="00D76297" w:rsidP="0074436B"/>
        </w:tc>
      </w:tr>
      <w:tr w:rsidR="00D76297" w14:paraId="24C8209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4C5DD6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CC57FE"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B588A5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EC0B228" w14:textId="77777777" w:rsidR="00D76297" w:rsidRDefault="004126E9" w:rsidP="0074436B">
            <w:r>
              <w:t>Miljøavgift på plast</w:t>
            </w:r>
          </w:p>
        </w:tc>
        <w:tc>
          <w:tcPr>
            <w:tcW w:w="1200" w:type="dxa"/>
            <w:tcBorders>
              <w:top w:val="nil"/>
              <w:left w:val="nil"/>
              <w:bottom w:val="nil"/>
              <w:right w:val="nil"/>
            </w:tcBorders>
            <w:tcMar>
              <w:top w:w="43" w:type="dxa"/>
              <w:left w:w="0" w:type="dxa"/>
              <w:bottom w:w="0" w:type="dxa"/>
              <w:right w:w="0" w:type="dxa"/>
            </w:tcMar>
            <w:vAlign w:val="bottom"/>
          </w:tcPr>
          <w:p w14:paraId="317F6DF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AB6B5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B428A34" w14:textId="77777777" w:rsidR="00D76297" w:rsidRDefault="004126E9" w:rsidP="0074436B">
            <w:r>
              <w:t>40 000 000</w:t>
            </w:r>
          </w:p>
        </w:tc>
        <w:tc>
          <w:tcPr>
            <w:tcW w:w="180" w:type="dxa"/>
            <w:tcBorders>
              <w:top w:val="nil"/>
              <w:left w:val="nil"/>
              <w:bottom w:val="nil"/>
              <w:right w:val="nil"/>
            </w:tcBorders>
            <w:tcMar>
              <w:top w:w="43" w:type="dxa"/>
              <w:left w:w="0" w:type="dxa"/>
              <w:bottom w:w="0" w:type="dxa"/>
              <w:right w:w="0" w:type="dxa"/>
            </w:tcMar>
            <w:vAlign w:val="bottom"/>
          </w:tcPr>
          <w:p w14:paraId="52BCC84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5D2E5B" w14:textId="77777777" w:rsidR="00D76297" w:rsidRDefault="00D76297" w:rsidP="0074436B"/>
        </w:tc>
      </w:tr>
      <w:tr w:rsidR="00D76297" w14:paraId="43FBF7E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C9812C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1156423"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0CAF789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B32070" w14:textId="77777777" w:rsidR="00D76297" w:rsidRDefault="004126E9" w:rsidP="0074436B">
            <w:r>
              <w:t>Miljøavgift på metall</w:t>
            </w:r>
          </w:p>
        </w:tc>
        <w:tc>
          <w:tcPr>
            <w:tcW w:w="1200" w:type="dxa"/>
            <w:tcBorders>
              <w:top w:val="nil"/>
              <w:left w:val="nil"/>
              <w:bottom w:val="nil"/>
              <w:right w:val="nil"/>
            </w:tcBorders>
            <w:tcMar>
              <w:top w:w="43" w:type="dxa"/>
              <w:left w:w="0" w:type="dxa"/>
              <w:bottom w:w="0" w:type="dxa"/>
              <w:right w:w="0" w:type="dxa"/>
            </w:tcMar>
            <w:vAlign w:val="bottom"/>
          </w:tcPr>
          <w:p w14:paraId="6CF036C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71BB0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420831C" w14:textId="77777777" w:rsidR="00D76297" w:rsidRDefault="004126E9" w:rsidP="0074436B">
            <w:r>
              <w:t>10 000 000</w:t>
            </w:r>
          </w:p>
        </w:tc>
        <w:tc>
          <w:tcPr>
            <w:tcW w:w="180" w:type="dxa"/>
            <w:tcBorders>
              <w:top w:val="nil"/>
              <w:left w:val="nil"/>
              <w:bottom w:val="nil"/>
              <w:right w:val="nil"/>
            </w:tcBorders>
            <w:tcMar>
              <w:top w:w="43" w:type="dxa"/>
              <w:left w:w="0" w:type="dxa"/>
              <w:bottom w:w="0" w:type="dxa"/>
              <w:right w:w="0" w:type="dxa"/>
            </w:tcMar>
            <w:vAlign w:val="bottom"/>
          </w:tcPr>
          <w:p w14:paraId="4E52B0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54144DF" w14:textId="77777777" w:rsidR="00D76297" w:rsidRDefault="00D76297" w:rsidP="0074436B"/>
        </w:tc>
      </w:tr>
      <w:tr w:rsidR="00D76297" w14:paraId="0607C54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461368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768176"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2D51553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3F3EE1" w14:textId="77777777" w:rsidR="00D76297" w:rsidRDefault="004126E9" w:rsidP="0074436B">
            <w:r>
              <w:t>Miljøavgift på glass</w:t>
            </w:r>
          </w:p>
        </w:tc>
        <w:tc>
          <w:tcPr>
            <w:tcW w:w="1200" w:type="dxa"/>
            <w:tcBorders>
              <w:top w:val="nil"/>
              <w:left w:val="nil"/>
              <w:bottom w:val="nil"/>
              <w:right w:val="nil"/>
            </w:tcBorders>
            <w:tcMar>
              <w:top w:w="43" w:type="dxa"/>
              <w:left w:w="0" w:type="dxa"/>
              <w:bottom w:w="0" w:type="dxa"/>
              <w:right w:w="0" w:type="dxa"/>
            </w:tcMar>
            <w:vAlign w:val="bottom"/>
          </w:tcPr>
          <w:p w14:paraId="295C090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D3B38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69B154A" w14:textId="77777777" w:rsidR="00D76297" w:rsidRDefault="004126E9" w:rsidP="0074436B">
            <w:r>
              <w:t>5 000 000</w:t>
            </w:r>
          </w:p>
        </w:tc>
        <w:tc>
          <w:tcPr>
            <w:tcW w:w="180" w:type="dxa"/>
            <w:tcBorders>
              <w:top w:val="nil"/>
              <w:left w:val="nil"/>
              <w:bottom w:val="nil"/>
              <w:right w:val="nil"/>
            </w:tcBorders>
            <w:tcMar>
              <w:top w:w="43" w:type="dxa"/>
              <w:left w:w="0" w:type="dxa"/>
              <w:bottom w:w="0" w:type="dxa"/>
              <w:right w:w="0" w:type="dxa"/>
            </w:tcMar>
            <w:vAlign w:val="bottom"/>
          </w:tcPr>
          <w:p w14:paraId="768C8A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89CE4F2" w14:textId="77777777" w:rsidR="00D76297" w:rsidRDefault="004126E9" w:rsidP="0074436B">
            <w:r>
              <w:t>2 415 000 000</w:t>
            </w:r>
          </w:p>
        </w:tc>
      </w:tr>
      <w:tr w:rsidR="00D76297" w14:paraId="37E88D04"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326D79A" w14:textId="77777777" w:rsidR="00D76297" w:rsidRDefault="004126E9" w:rsidP="0074436B">
            <w:r>
              <w:t>5561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42A275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034A40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847AF4" w14:textId="77777777" w:rsidR="00D76297" w:rsidRDefault="004126E9" w:rsidP="0074436B">
            <w:r>
              <w:t>Flypassasjeravgift:</w:t>
            </w:r>
          </w:p>
        </w:tc>
        <w:tc>
          <w:tcPr>
            <w:tcW w:w="1200" w:type="dxa"/>
            <w:tcBorders>
              <w:top w:val="nil"/>
              <w:left w:val="nil"/>
              <w:bottom w:val="nil"/>
              <w:right w:val="nil"/>
            </w:tcBorders>
            <w:tcMar>
              <w:top w:w="43" w:type="dxa"/>
              <w:left w:w="0" w:type="dxa"/>
              <w:bottom w:w="0" w:type="dxa"/>
              <w:right w:w="0" w:type="dxa"/>
            </w:tcMar>
            <w:vAlign w:val="bottom"/>
          </w:tcPr>
          <w:p w14:paraId="0B6DAC2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71E88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1F32C4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8F6B5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A945D3" w14:textId="77777777" w:rsidR="00D76297" w:rsidRDefault="00D76297" w:rsidP="0074436B"/>
        </w:tc>
      </w:tr>
      <w:tr w:rsidR="00D76297" w14:paraId="7F47F2D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F76925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D9F7AA"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EFF14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AC5CAE8" w14:textId="77777777" w:rsidR="00D76297" w:rsidRDefault="004126E9" w:rsidP="0074436B">
            <w:r>
              <w:t>Flypassasjeravgift</w:t>
            </w:r>
          </w:p>
        </w:tc>
        <w:tc>
          <w:tcPr>
            <w:tcW w:w="1200" w:type="dxa"/>
            <w:tcBorders>
              <w:top w:val="nil"/>
              <w:left w:val="nil"/>
              <w:bottom w:val="nil"/>
              <w:right w:val="nil"/>
            </w:tcBorders>
            <w:tcMar>
              <w:top w:w="43" w:type="dxa"/>
              <w:left w:w="0" w:type="dxa"/>
              <w:bottom w:w="0" w:type="dxa"/>
              <w:right w:w="0" w:type="dxa"/>
            </w:tcMar>
            <w:vAlign w:val="bottom"/>
          </w:tcPr>
          <w:p w14:paraId="21060F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89DC8E"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3DEE9E9" w14:textId="77777777" w:rsidR="00D76297" w:rsidRDefault="004126E9" w:rsidP="0074436B">
            <w:r>
              <w:t>1 850 000 000</w:t>
            </w:r>
          </w:p>
        </w:tc>
        <w:tc>
          <w:tcPr>
            <w:tcW w:w="180" w:type="dxa"/>
            <w:tcBorders>
              <w:top w:val="nil"/>
              <w:left w:val="nil"/>
              <w:bottom w:val="nil"/>
              <w:right w:val="nil"/>
            </w:tcBorders>
            <w:tcMar>
              <w:top w:w="43" w:type="dxa"/>
              <w:left w:w="0" w:type="dxa"/>
              <w:bottom w:w="0" w:type="dxa"/>
              <w:right w:w="0" w:type="dxa"/>
            </w:tcMar>
            <w:vAlign w:val="bottom"/>
          </w:tcPr>
          <w:p w14:paraId="59C05D9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D28BBF" w14:textId="77777777" w:rsidR="00D76297" w:rsidRDefault="004126E9" w:rsidP="0074436B">
            <w:r>
              <w:t>1 850 000 000</w:t>
            </w:r>
          </w:p>
        </w:tc>
      </w:tr>
      <w:tr w:rsidR="00D76297" w14:paraId="2CE62EB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63BA40F" w14:textId="77777777" w:rsidR="00D76297" w:rsidRDefault="004126E9" w:rsidP="0074436B">
            <w:r>
              <w:t>5565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9117C7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EDF95D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858D44" w14:textId="77777777" w:rsidR="00D76297" w:rsidRDefault="004126E9" w:rsidP="0074436B">
            <w:r>
              <w:t>Dokumentavgift:</w:t>
            </w:r>
          </w:p>
        </w:tc>
        <w:tc>
          <w:tcPr>
            <w:tcW w:w="1200" w:type="dxa"/>
            <w:tcBorders>
              <w:top w:val="nil"/>
              <w:left w:val="nil"/>
              <w:bottom w:val="nil"/>
              <w:right w:val="nil"/>
            </w:tcBorders>
            <w:tcMar>
              <w:top w:w="43" w:type="dxa"/>
              <w:left w:w="0" w:type="dxa"/>
              <w:bottom w:w="0" w:type="dxa"/>
              <w:right w:w="0" w:type="dxa"/>
            </w:tcMar>
            <w:vAlign w:val="bottom"/>
          </w:tcPr>
          <w:p w14:paraId="288929E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119E96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A1BBD6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3DFFF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691A7FB" w14:textId="77777777" w:rsidR="00D76297" w:rsidRDefault="00D76297" w:rsidP="0074436B"/>
        </w:tc>
      </w:tr>
      <w:tr w:rsidR="00D76297" w14:paraId="4F93AE6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599DC0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99991B"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19387F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3D4ACF6" w14:textId="77777777" w:rsidR="00D76297" w:rsidRDefault="004126E9" w:rsidP="0074436B">
            <w:r>
              <w:t>Dokumentavgift</w:t>
            </w:r>
          </w:p>
        </w:tc>
        <w:tc>
          <w:tcPr>
            <w:tcW w:w="1200" w:type="dxa"/>
            <w:tcBorders>
              <w:top w:val="nil"/>
              <w:left w:val="nil"/>
              <w:bottom w:val="nil"/>
              <w:right w:val="nil"/>
            </w:tcBorders>
            <w:tcMar>
              <w:top w:w="43" w:type="dxa"/>
              <w:left w:w="0" w:type="dxa"/>
              <w:bottom w:w="0" w:type="dxa"/>
              <w:right w:w="0" w:type="dxa"/>
            </w:tcMar>
            <w:vAlign w:val="bottom"/>
          </w:tcPr>
          <w:p w14:paraId="60FC07B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FC2207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5633604" w14:textId="77777777" w:rsidR="00D76297" w:rsidRDefault="004126E9" w:rsidP="0074436B">
            <w:r>
              <w:t>12 400 000 000</w:t>
            </w:r>
          </w:p>
        </w:tc>
        <w:tc>
          <w:tcPr>
            <w:tcW w:w="180" w:type="dxa"/>
            <w:tcBorders>
              <w:top w:val="nil"/>
              <w:left w:val="nil"/>
              <w:bottom w:val="nil"/>
              <w:right w:val="nil"/>
            </w:tcBorders>
            <w:tcMar>
              <w:top w:w="43" w:type="dxa"/>
              <w:left w:w="0" w:type="dxa"/>
              <w:bottom w:w="0" w:type="dxa"/>
              <w:right w:w="0" w:type="dxa"/>
            </w:tcMar>
            <w:vAlign w:val="bottom"/>
          </w:tcPr>
          <w:p w14:paraId="1A1BFC5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EAB6021" w14:textId="77777777" w:rsidR="00D76297" w:rsidRDefault="004126E9" w:rsidP="0074436B">
            <w:r>
              <w:t>12 400 000 000</w:t>
            </w:r>
          </w:p>
        </w:tc>
      </w:tr>
      <w:tr w:rsidR="00D76297" w14:paraId="2C56E9D1"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6F95714A" w14:textId="77777777" w:rsidR="00D76297" w:rsidRDefault="004126E9" w:rsidP="0074436B">
            <w:r>
              <w:t>5568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3280A9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422BDDB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E55D32" w14:textId="77777777" w:rsidR="00D76297" w:rsidRDefault="004126E9" w:rsidP="0074436B">
            <w:r>
              <w:t>Sektoravgifter under Kultur- og likestillingsdepartementet:</w:t>
            </w:r>
          </w:p>
        </w:tc>
        <w:tc>
          <w:tcPr>
            <w:tcW w:w="1200" w:type="dxa"/>
            <w:tcBorders>
              <w:top w:val="nil"/>
              <w:left w:val="nil"/>
              <w:bottom w:val="nil"/>
              <w:right w:val="nil"/>
            </w:tcBorders>
            <w:tcMar>
              <w:top w:w="43" w:type="dxa"/>
              <w:left w:w="0" w:type="dxa"/>
              <w:bottom w:w="0" w:type="dxa"/>
              <w:right w:w="0" w:type="dxa"/>
            </w:tcMar>
            <w:vAlign w:val="bottom"/>
          </w:tcPr>
          <w:p w14:paraId="253504F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E0CE56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FC9808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0557C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A3E361" w14:textId="77777777" w:rsidR="00D76297" w:rsidRDefault="00D76297" w:rsidP="0074436B"/>
        </w:tc>
      </w:tr>
      <w:tr w:rsidR="00D76297" w14:paraId="521EF77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D54B62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DD4EC9"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262453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A73772" w14:textId="77777777" w:rsidR="00D76297" w:rsidRDefault="004126E9" w:rsidP="0074436B">
            <w:r>
              <w:t>Årsavgift - stiftelser</w:t>
            </w:r>
          </w:p>
        </w:tc>
        <w:tc>
          <w:tcPr>
            <w:tcW w:w="1200" w:type="dxa"/>
            <w:tcBorders>
              <w:top w:val="nil"/>
              <w:left w:val="nil"/>
              <w:bottom w:val="nil"/>
              <w:right w:val="nil"/>
            </w:tcBorders>
            <w:tcMar>
              <w:top w:w="43" w:type="dxa"/>
              <w:left w:w="0" w:type="dxa"/>
              <w:bottom w:w="0" w:type="dxa"/>
              <w:right w:w="0" w:type="dxa"/>
            </w:tcMar>
            <w:vAlign w:val="bottom"/>
          </w:tcPr>
          <w:p w14:paraId="5C06F2B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9A62A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AC8348D" w14:textId="77777777" w:rsidR="00D76297" w:rsidRDefault="004126E9" w:rsidP="0074436B">
            <w:r>
              <w:t>27 775 000</w:t>
            </w:r>
          </w:p>
        </w:tc>
        <w:tc>
          <w:tcPr>
            <w:tcW w:w="180" w:type="dxa"/>
            <w:tcBorders>
              <w:top w:val="nil"/>
              <w:left w:val="nil"/>
              <w:bottom w:val="nil"/>
              <w:right w:val="nil"/>
            </w:tcBorders>
            <w:tcMar>
              <w:top w:w="43" w:type="dxa"/>
              <w:left w:w="0" w:type="dxa"/>
              <w:bottom w:w="0" w:type="dxa"/>
              <w:right w:w="0" w:type="dxa"/>
            </w:tcMar>
            <w:vAlign w:val="bottom"/>
          </w:tcPr>
          <w:p w14:paraId="1D94FDC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7D8C588" w14:textId="77777777" w:rsidR="00D76297" w:rsidRDefault="00D76297" w:rsidP="0074436B"/>
        </w:tc>
      </w:tr>
      <w:tr w:rsidR="00D76297" w14:paraId="2EBC568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908F3F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831841"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3B4635D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F8BD30C" w14:textId="77777777" w:rsidR="00D76297" w:rsidRDefault="004126E9" w:rsidP="0074436B">
            <w:r>
              <w:t>Refusjon - Norsk Rikstoto og Norsk Tipping AS</w:t>
            </w:r>
          </w:p>
        </w:tc>
        <w:tc>
          <w:tcPr>
            <w:tcW w:w="1200" w:type="dxa"/>
            <w:tcBorders>
              <w:top w:val="nil"/>
              <w:left w:val="nil"/>
              <w:bottom w:val="nil"/>
              <w:right w:val="nil"/>
            </w:tcBorders>
            <w:tcMar>
              <w:top w:w="43" w:type="dxa"/>
              <w:left w:w="0" w:type="dxa"/>
              <w:bottom w:w="0" w:type="dxa"/>
              <w:right w:w="0" w:type="dxa"/>
            </w:tcMar>
            <w:vAlign w:val="bottom"/>
          </w:tcPr>
          <w:p w14:paraId="022C1C5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48438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C532034" w14:textId="77777777" w:rsidR="00D76297" w:rsidRDefault="004126E9" w:rsidP="0074436B">
            <w:r>
              <w:t>46 845 000</w:t>
            </w:r>
          </w:p>
        </w:tc>
        <w:tc>
          <w:tcPr>
            <w:tcW w:w="180" w:type="dxa"/>
            <w:tcBorders>
              <w:top w:val="nil"/>
              <w:left w:val="nil"/>
              <w:bottom w:val="nil"/>
              <w:right w:val="nil"/>
            </w:tcBorders>
            <w:tcMar>
              <w:top w:w="43" w:type="dxa"/>
              <w:left w:w="0" w:type="dxa"/>
              <w:bottom w:w="0" w:type="dxa"/>
              <w:right w:w="0" w:type="dxa"/>
            </w:tcMar>
            <w:vAlign w:val="bottom"/>
          </w:tcPr>
          <w:p w14:paraId="1C0768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33CCE1F" w14:textId="77777777" w:rsidR="00D76297" w:rsidRDefault="00D76297" w:rsidP="0074436B"/>
        </w:tc>
      </w:tr>
      <w:tr w:rsidR="00D76297" w14:paraId="63B6016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A5035A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2276C36"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7D6F28F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833AF0" w14:textId="77777777" w:rsidR="00D76297" w:rsidRDefault="004126E9" w:rsidP="0074436B">
            <w:r>
              <w:t>Kino- og videogramavgift</w:t>
            </w:r>
          </w:p>
        </w:tc>
        <w:tc>
          <w:tcPr>
            <w:tcW w:w="1200" w:type="dxa"/>
            <w:tcBorders>
              <w:top w:val="nil"/>
              <w:left w:val="nil"/>
              <w:bottom w:val="nil"/>
              <w:right w:val="nil"/>
            </w:tcBorders>
            <w:tcMar>
              <w:top w:w="43" w:type="dxa"/>
              <w:left w:w="0" w:type="dxa"/>
              <w:bottom w:w="0" w:type="dxa"/>
              <w:right w:w="0" w:type="dxa"/>
            </w:tcMar>
            <w:vAlign w:val="bottom"/>
          </w:tcPr>
          <w:p w14:paraId="4178CD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26E7A7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35CD7DB" w14:textId="77777777" w:rsidR="00D76297" w:rsidRDefault="004126E9" w:rsidP="0074436B">
            <w:r>
              <w:t>32 000 000</w:t>
            </w:r>
          </w:p>
        </w:tc>
        <w:tc>
          <w:tcPr>
            <w:tcW w:w="180" w:type="dxa"/>
            <w:tcBorders>
              <w:top w:val="nil"/>
              <w:left w:val="nil"/>
              <w:bottom w:val="nil"/>
              <w:right w:val="nil"/>
            </w:tcBorders>
            <w:tcMar>
              <w:top w:w="43" w:type="dxa"/>
              <w:left w:w="0" w:type="dxa"/>
              <w:bottom w:w="0" w:type="dxa"/>
              <w:right w:w="0" w:type="dxa"/>
            </w:tcMar>
            <w:vAlign w:val="bottom"/>
          </w:tcPr>
          <w:p w14:paraId="4BD1E85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ECB2E24" w14:textId="77777777" w:rsidR="00D76297" w:rsidRDefault="004126E9" w:rsidP="0074436B">
            <w:r>
              <w:t>106 620 000</w:t>
            </w:r>
          </w:p>
        </w:tc>
      </w:tr>
      <w:tr w:rsidR="00D76297" w14:paraId="05936611"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5861B772" w14:textId="77777777" w:rsidR="00D76297" w:rsidRDefault="004126E9" w:rsidP="0074436B">
            <w:r>
              <w:t>5570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7C76C2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8BEE0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B384E2D" w14:textId="77777777" w:rsidR="00D76297" w:rsidRDefault="004126E9" w:rsidP="0074436B">
            <w:r>
              <w:t>Sektoravgifter under Kommunal- og distriktsdepartementet:</w:t>
            </w:r>
          </w:p>
        </w:tc>
        <w:tc>
          <w:tcPr>
            <w:tcW w:w="1200" w:type="dxa"/>
            <w:tcBorders>
              <w:top w:val="nil"/>
              <w:left w:val="nil"/>
              <w:bottom w:val="nil"/>
              <w:right w:val="nil"/>
            </w:tcBorders>
            <w:tcMar>
              <w:top w:w="43" w:type="dxa"/>
              <w:left w:w="0" w:type="dxa"/>
              <w:bottom w:w="0" w:type="dxa"/>
              <w:right w:w="0" w:type="dxa"/>
            </w:tcMar>
            <w:vAlign w:val="bottom"/>
          </w:tcPr>
          <w:p w14:paraId="2A1BEC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3CFCB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AB86B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0059C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25F858D" w14:textId="77777777" w:rsidR="00D76297" w:rsidRDefault="00D76297" w:rsidP="0074436B"/>
        </w:tc>
      </w:tr>
      <w:tr w:rsidR="00D76297" w14:paraId="1C46BC19"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02BF469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F049D7E"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F1AEE4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33DBCD" w14:textId="77777777" w:rsidR="00D76297" w:rsidRDefault="004126E9" w:rsidP="0074436B">
            <w:r>
              <w:t>Sektoravgifter Nasjonal kommunikasjonsmyndighet</w:t>
            </w:r>
          </w:p>
        </w:tc>
        <w:tc>
          <w:tcPr>
            <w:tcW w:w="1200" w:type="dxa"/>
            <w:tcBorders>
              <w:top w:val="nil"/>
              <w:left w:val="nil"/>
              <w:bottom w:val="nil"/>
              <w:right w:val="nil"/>
            </w:tcBorders>
            <w:tcMar>
              <w:top w:w="43" w:type="dxa"/>
              <w:left w:w="0" w:type="dxa"/>
              <w:bottom w:w="0" w:type="dxa"/>
              <w:right w:w="0" w:type="dxa"/>
            </w:tcMar>
            <w:vAlign w:val="bottom"/>
          </w:tcPr>
          <w:p w14:paraId="1B8448B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CE6C7C9"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C8B370B" w14:textId="77777777" w:rsidR="00D76297" w:rsidRDefault="004126E9" w:rsidP="0074436B">
            <w:r>
              <w:t>262 613 000</w:t>
            </w:r>
          </w:p>
        </w:tc>
        <w:tc>
          <w:tcPr>
            <w:tcW w:w="180" w:type="dxa"/>
            <w:tcBorders>
              <w:top w:val="nil"/>
              <w:left w:val="nil"/>
              <w:bottom w:val="nil"/>
              <w:right w:val="nil"/>
            </w:tcBorders>
            <w:tcMar>
              <w:top w:w="43" w:type="dxa"/>
              <w:left w:w="0" w:type="dxa"/>
              <w:bottom w:w="0" w:type="dxa"/>
              <w:right w:w="0" w:type="dxa"/>
            </w:tcMar>
            <w:vAlign w:val="bottom"/>
          </w:tcPr>
          <w:p w14:paraId="03CB96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618561" w14:textId="77777777" w:rsidR="00D76297" w:rsidRDefault="004126E9" w:rsidP="0074436B">
            <w:r>
              <w:t>262 613 000</w:t>
            </w:r>
          </w:p>
        </w:tc>
      </w:tr>
      <w:tr w:rsidR="00D76297" w14:paraId="2CE856B3"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60AAC719" w14:textId="77777777" w:rsidR="00D76297" w:rsidRDefault="004126E9" w:rsidP="0074436B">
            <w:r>
              <w:t>5571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2A4F6E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D9FE5A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A3B6382" w14:textId="77777777" w:rsidR="00D76297" w:rsidRDefault="004126E9" w:rsidP="0074436B">
            <w:r>
              <w:t>Sektoravgifter under Arbeids- og inkluderingsdepartementet:</w:t>
            </w:r>
          </w:p>
        </w:tc>
        <w:tc>
          <w:tcPr>
            <w:tcW w:w="1200" w:type="dxa"/>
            <w:tcBorders>
              <w:top w:val="nil"/>
              <w:left w:val="nil"/>
              <w:bottom w:val="nil"/>
              <w:right w:val="nil"/>
            </w:tcBorders>
            <w:tcMar>
              <w:top w:w="43" w:type="dxa"/>
              <w:left w:w="0" w:type="dxa"/>
              <w:bottom w:w="0" w:type="dxa"/>
              <w:right w:w="0" w:type="dxa"/>
            </w:tcMar>
            <w:vAlign w:val="bottom"/>
          </w:tcPr>
          <w:p w14:paraId="336552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1B2EB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ADC65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43AF16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44A9950" w14:textId="77777777" w:rsidR="00D76297" w:rsidRDefault="00D76297" w:rsidP="0074436B"/>
        </w:tc>
      </w:tr>
      <w:tr w:rsidR="00D76297" w14:paraId="310ED6B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852D33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C7CC130"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90C25B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1041DD" w14:textId="77777777" w:rsidR="00D76297" w:rsidRDefault="004126E9" w:rsidP="0074436B">
            <w:r>
              <w:t>Petroleumstilsynet - sektoravgift</w:t>
            </w:r>
          </w:p>
        </w:tc>
        <w:tc>
          <w:tcPr>
            <w:tcW w:w="1200" w:type="dxa"/>
            <w:tcBorders>
              <w:top w:val="nil"/>
              <w:left w:val="nil"/>
              <w:bottom w:val="nil"/>
              <w:right w:val="nil"/>
            </w:tcBorders>
            <w:tcMar>
              <w:top w:w="43" w:type="dxa"/>
              <w:left w:w="0" w:type="dxa"/>
              <w:bottom w:w="0" w:type="dxa"/>
              <w:right w:w="0" w:type="dxa"/>
            </w:tcMar>
            <w:vAlign w:val="bottom"/>
          </w:tcPr>
          <w:p w14:paraId="14BB875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43D61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A79271E" w14:textId="77777777" w:rsidR="00D76297" w:rsidRDefault="004126E9" w:rsidP="0074436B">
            <w:r>
              <w:t>131 025 000</w:t>
            </w:r>
          </w:p>
        </w:tc>
        <w:tc>
          <w:tcPr>
            <w:tcW w:w="180" w:type="dxa"/>
            <w:tcBorders>
              <w:top w:val="nil"/>
              <w:left w:val="nil"/>
              <w:bottom w:val="nil"/>
              <w:right w:val="nil"/>
            </w:tcBorders>
            <w:tcMar>
              <w:top w:w="43" w:type="dxa"/>
              <w:left w:w="0" w:type="dxa"/>
              <w:bottom w:w="0" w:type="dxa"/>
              <w:right w:w="0" w:type="dxa"/>
            </w:tcMar>
            <w:vAlign w:val="bottom"/>
          </w:tcPr>
          <w:p w14:paraId="54DE7FF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6E101CC" w14:textId="77777777" w:rsidR="00D76297" w:rsidRDefault="004126E9" w:rsidP="0074436B">
            <w:r>
              <w:t>131 025 000</w:t>
            </w:r>
          </w:p>
        </w:tc>
      </w:tr>
      <w:tr w:rsidR="00D76297" w14:paraId="6116C584"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2150CC3B" w14:textId="77777777" w:rsidR="00D76297" w:rsidRDefault="004126E9" w:rsidP="0074436B">
            <w:r>
              <w:t>5572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3B7B66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9DE0F8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7073E2F" w14:textId="77777777" w:rsidR="00D76297" w:rsidRDefault="004126E9" w:rsidP="0074436B">
            <w:r>
              <w:t>Sektoravgifter under Helse- og omsorgsdepartementet:</w:t>
            </w:r>
          </w:p>
        </w:tc>
        <w:tc>
          <w:tcPr>
            <w:tcW w:w="1200" w:type="dxa"/>
            <w:tcBorders>
              <w:top w:val="nil"/>
              <w:left w:val="nil"/>
              <w:bottom w:val="nil"/>
              <w:right w:val="nil"/>
            </w:tcBorders>
            <w:tcMar>
              <w:top w:w="43" w:type="dxa"/>
              <w:left w:w="0" w:type="dxa"/>
              <w:bottom w:w="0" w:type="dxa"/>
              <w:right w:w="0" w:type="dxa"/>
            </w:tcMar>
            <w:vAlign w:val="bottom"/>
          </w:tcPr>
          <w:p w14:paraId="7BE960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319774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302B07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939C4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83C6C63" w14:textId="77777777" w:rsidR="00D76297" w:rsidRDefault="00D76297" w:rsidP="0074436B"/>
        </w:tc>
      </w:tr>
      <w:tr w:rsidR="00D76297" w14:paraId="75AFE23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1A4319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0F697C"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14EAF0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9CCE53" w14:textId="77777777" w:rsidR="00D76297" w:rsidRDefault="004126E9" w:rsidP="0074436B">
            <w:r>
              <w:t>Legemiddeldetaljistavgift</w:t>
            </w:r>
          </w:p>
        </w:tc>
        <w:tc>
          <w:tcPr>
            <w:tcW w:w="1200" w:type="dxa"/>
            <w:tcBorders>
              <w:top w:val="nil"/>
              <w:left w:val="nil"/>
              <w:bottom w:val="nil"/>
              <w:right w:val="nil"/>
            </w:tcBorders>
            <w:tcMar>
              <w:top w:w="43" w:type="dxa"/>
              <w:left w:w="0" w:type="dxa"/>
              <w:bottom w:w="0" w:type="dxa"/>
              <w:right w:w="0" w:type="dxa"/>
            </w:tcMar>
            <w:vAlign w:val="bottom"/>
          </w:tcPr>
          <w:p w14:paraId="24A3FD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41E06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44BEB98" w14:textId="77777777" w:rsidR="00D76297" w:rsidRDefault="004126E9" w:rsidP="0074436B">
            <w:r>
              <w:t>68 385 000</w:t>
            </w:r>
          </w:p>
        </w:tc>
        <w:tc>
          <w:tcPr>
            <w:tcW w:w="180" w:type="dxa"/>
            <w:tcBorders>
              <w:top w:val="nil"/>
              <w:left w:val="nil"/>
              <w:bottom w:val="nil"/>
              <w:right w:val="nil"/>
            </w:tcBorders>
            <w:tcMar>
              <w:top w:w="43" w:type="dxa"/>
              <w:left w:w="0" w:type="dxa"/>
              <w:bottom w:w="0" w:type="dxa"/>
              <w:right w:w="0" w:type="dxa"/>
            </w:tcMar>
            <w:vAlign w:val="bottom"/>
          </w:tcPr>
          <w:p w14:paraId="1F9A2E4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8EEA153" w14:textId="77777777" w:rsidR="00D76297" w:rsidRDefault="00D76297" w:rsidP="0074436B"/>
        </w:tc>
      </w:tr>
      <w:tr w:rsidR="00D76297" w14:paraId="0CD2A0F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785412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21366E"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B31FBE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99432D" w14:textId="77777777" w:rsidR="00D76297" w:rsidRDefault="004126E9" w:rsidP="0074436B">
            <w:r>
              <w:t>Avgift utsalgssteder utenom apotek</w:t>
            </w:r>
          </w:p>
        </w:tc>
        <w:tc>
          <w:tcPr>
            <w:tcW w:w="1200" w:type="dxa"/>
            <w:tcBorders>
              <w:top w:val="nil"/>
              <w:left w:val="nil"/>
              <w:bottom w:val="nil"/>
              <w:right w:val="nil"/>
            </w:tcBorders>
            <w:tcMar>
              <w:top w:w="43" w:type="dxa"/>
              <w:left w:w="0" w:type="dxa"/>
              <w:bottom w:w="0" w:type="dxa"/>
              <w:right w:w="0" w:type="dxa"/>
            </w:tcMar>
            <w:vAlign w:val="bottom"/>
          </w:tcPr>
          <w:p w14:paraId="4DB2FE2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CDBC5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DBE6390" w14:textId="77777777" w:rsidR="00D76297" w:rsidRDefault="004126E9" w:rsidP="0074436B">
            <w:r>
              <w:t>2 700 000</w:t>
            </w:r>
          </w:p>
        </w:tc>
        <w:tc>
          <w:tcPr>
            <w:tcW w:w="180" w:type="dxa"/>
            <w:tcBorders>
              <w:top w:val="nil"/>
              <w:left w:val="nil"/>
              <w:bottom w:val="nil"/>
              <w:right w:val="nil"/>
            </w:tcBorders>
            <w:tcMar>
              <w:top w:w="43" w:type="dxa"/>
              <w:left w:w="0" w:type="dxa"/>
              <w:bottom w:w="0" w:type="dxa"/>
              <w:right w:w="0" w:type="dxa"/>
            </w:tcMar>
            <w:vAlign w:val="bottom"/>
          </w:tcPr>
          <w:p w14:paraId="0BFE79F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C9A76F6" w14:textId="77777777" w:rsidR="00D76297" w:rsidRDefault="00D76297" w:rsidP="0074436B"/>
        </w:tc>
      </w:tr>
      <w:tr w:rsidR="00D76297" w14:paraId="0799628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7762FA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0DC552"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1757BD7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C0C86E7" w14:textId="77777777" w:rsidR="00D76297" w:rsidRDefault="004126E9" w:rsidP="0074436B">
            <w:r>
              <w:t>Legemiddelleverandøravgift</w:t>
            </w:r>
          </w:p>
        </w:tc>
        <w:tc>
          <w:tcPr>
            <w:tcW w:w="1200" w:type="dxa"/>
            <w:tcBorders>
              <w:top w:val="nil"/>
              <w:left w:val="nil"/>
              <w:bottom w:val="nil"/>
              <w:right w:val="nil"/>
            </w:tcBorders>
            <w:tcMar>
              <w:top w:w="43" w:type="dxa"/>
              <w:left w:w="0" w:type="dxa"/>
              <w:bottom w:w="0" w:type="dxa"/>
              <w:right w:w="0" w:type="dxa"/>
            </w:tcMar>
            <w:vAlign w:val="bottom"/>
          </w:tcPr>
          <w:p w14:paraId="27A00B6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E182A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35ED2AF" w14:textId="77777777" w:rsidR="00D76297" w:rsidRDefault="004126E9" w:rsidP="0074436B">
            <w:r>
              <w:t>223 000 000</w:t>
            </w:r>
          </w:p>
        </w:tc>
        <w:tc>
          <w:tcPr>
            <w:tcW w:w="180" w:type="dxa"/>
            <w:tcBorders>
              <w:top w:val="nil"/>
              <w:left w:val="nil"/>
              <w:bottom w:val="nil"/>
              <w:right w:val="nil"/>
            </w:tcBorders>
            <w:tcMar>
              <w:top w:w="43" w:type="dxa"/>
              <w:left w:w="0" w:type="dxa"/>
              <w:bottom w:w="0" w:type="dxa"/>
              <w:right w:w="0" w:type="dxa"/>
            </w:tcMar>
            <w:vAlign w:val="bottom"/>
          </w:tcPr>
          <w:p w14:paraId="67C5410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5C0E32" w14:textId="77777777" w:rsidR="00D76297" w:rsidRDefault="00D76297" w:rsidP="0074436B"/>
        </w:tc>
      </w:tr>
      <w:tr w:rsidR="00D76297" w14:paraId="3E8501A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26621D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32C5F63"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18543A9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258CD0E" w14:textId="77777777" w:rsidR="00D76297" w:rsidRDefault="004126E9" w:rsidP="0074436B">
            <w:r>
              <w:t>Tilsynsavgift</w:t>
            </w:r>
          </w:p>
        </w:tc>
        <w:tc>
          <w:tcPr>
            <w:tcW w:w="1200" w:type="dxa"/>
            <w:tcBorders>
              <w:top w:val="nil"/>
              <w:left w:val="nil"/>
              <w:bottom w:val="nil"/>
              <w:right w:val="nil"/>
            </w:tcBorders>
            <w:tcMar>
              <w:top w:w="43" w:type="dxa"/>
              <w:left w:w="0" w:type="dxa"/>
              <w:bottom w:w="0" w:type="dxa"/>
              <w:right w:w="0" w:type="dxa"/>
            </w:tcMar>
            <w:vAlign w:val="bottom"/>
          </w:tcPr>
          <w:p w14:paraId="53BF8B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64DBEC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F9D0920" w14:textId="77777777" w:rsidR="00D76297" w:rsidRDefault="004126E9" w:rsidP="0074436B">
            <w:r>
              <w:t>3 770 000</w:t>
            </w:r>
          </w:p>
        </w:tc>
        <w:tc>
          <w:tcPr>
            <w:tcW w:w="180" w:type="dxa"/>
            <w:tcBorders>
              <w:top w:val="nil"/>
              <w:left w:val="nil"/>
              <w:bottom w:val="nil"/>
              <w:right w:val="nil"/>
            </w:tcBorders>
            <w:tcMar>
              <w:top w:w="43" w:type="dxa"/>
              <w:left w:w="0" w:type="dxa"/>
              <w:bottom w:w="0" w:type="dxa"/>
              <w:right w:w="0" w:type="dxa"/>
            </w:tcMar>
            <w:vAlign w:val="bottom"/>
          </w:tcPr>
          <w:p w14:paraId="6673DD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13BEA2" w14:textId="77777777" w:rsidR="00D76297" w:rsidRDefault="00D76297" w:rsidP="0074436B"/>
        </w:tc>
      </w:tr>
      <w:tr w:rsidR="00D76297" w14:paraId="3FFF4B5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F9E25D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11F44DC"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67A180E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DA83EB" w14:textId="77777777" w:rsidR="00D76297" w:rsidRDefault="004126E9" w:rsidP="0074436B">
            <w:r>
              <w:t>Sektoravgift tobakk</w:t>
            </w:r>
          </w:p>
        </w:tc>
        <w:tc>
          <w:tcPr>
            <w:tcW w:w="1200" w:type="dxa"/>
            <w:tcBorders>
              <w:top w:val="nil"/>
              <w:left w:val="nil"/>
              <w:bottom w:val="nil"/>
              <w:right w:val="nil"/>
            </w:tcBorders>
            <w:tcMar>
              <w:top w:w="43" w:type="dxa"/>
              <w:left w:w="0" w:type="dxa"/>
              <w:bottom w:w="0" w:type="dxa"/>
              <w:right w:w="0" w:type="dxa"/>
            </w:tcMar>
            <w:vAlign w:val="bottom"/>
          </w:tcPr>
          <w:p w14:paraId="0F03A71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2DD33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B0D48E9" w14:textId="77777777" w:rsidR="00D76297" w:rsidRDefault="004126E9" w:rsidP="0074436B">
            <w:r>
              <w:t>18 952 000</w:t>
            </w:r>
          </w:p>
        </w:tc>
        <w:tc>
          <w:tcPr>
            <w:tcW w:w="180" w:type="dxa"/>
            <w:tcBorders>
              <w:top w:val="nil"/>
              <w:left w:val="nil"/>
              <w:bottom w:val="nil"/>
              <w:right w:val="nil"/>
            </w:tcBorders>
            <w:tcMar>
              <w:top w:w="43" w:type="dxa"/>
              <w:left w:w="0" w:type="dxa"/>
              <w:bottom w:w="0" w:type="dxa"/>
              <w:right w:w="0" w:type="dxa"/>
            </w:tcMar>
            <w:vAlign w:val="bottom"/>
          </w:tcPr>
          <w:p w14:paraId="77B3019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951BE53" w14:textId="77777777" w:rsidR="00D76297" w:rsidRDefault="004126E9" w:rsidP="0074436B">
            <w:r>
              <w:t>316 807 000</w:t>
            </w:r>
          </w:p>
        </w:tc>
      </w:tr>
      <w:tr w:rsidR="00D76297" w14:paraId="60E48251"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3FFA5CF7" w14:textId="77777777" w:rsidR="00D76297" w:rsidRDefault="004126E9" w:rsidP="0074436B">
            <w:r>
              <w:t>5574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2CD3C1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686CEF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BFA630" w14:textId="77777777" w:rsidR="00D76297" w:rsidRDefault="004126E9" w:rsidP="0074436B">
            <w:r>
              <w:t>Sektoravgifter under Nærings- og fiskeridepartementet:</w:t>
            </w:r>
          </w:p>
        </w:tc>
        <w:tc>
          <w:tcPr>
            <w:tcW w:w="1200" w:type="dxa"/>
            <w:tcBorders>
              <w:top w:val="nil"/>
              <w:left w:val="nil"/>
              <w:bottom w:val="nil"/>
              <w:right w:val="nil"/>
            </w:tcBorders>
            <w:tcMar>
              <w:top w:w="43" w:type="dxa"/>
              <w:left w:w="0" w:type="dxa"/>
              <w:bottom w:w="0" w:type="dxa"/>
              <w:right w:w="0" w:type="dxa"/>
            </w:tcMar>
            <w:vAlign w:val="bottom"/>
          </w:tcPr>
          <w:p w14:paraId="6F576DF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82226C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1363A9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72A9B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E4C84A" w14:textId="77777777" w:rsidR="00D76297" w:rsidRDefault="00D76297" w:rsidP="0074436B"/>
        </w:tc>
      </w:tr>
      <w:tr w:rsidR="00D76297" w14:paraId="3651550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968498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0DA5DD1"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044E129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2BE17A" w14:textId="77777777" w:rsidR="00D76297" w:rsidRDefault="004126E9" w:rsidP="0074436B">
            <w:r>
              <w:t>Avgifter immaterielle rettigheter</w:t>
            </w:r>
          </w:p>
        </w:tc>
        <w:tc>
          <w:tcPr>
            <w:tcW w:w="1200" w:type="dxa"/>
            <w:tcBorders>
              <w:top w:val="nil"/>
              <w:left w:val="nil"/>
              <w:bottom w:val="nil"/>
              <w:right w:val="nil"/>
            </w:tcBorders>
            <w:tcMar>
              <w:top w:w="43" w:type="dxa"/>
              <w:left w:w="0" w:type="dxa"/>
              <w:bottom w:w="0" w:type="dxa"/>
              <w:right w:w="0" w:type="dxa"/>
            </w:tcMar>
            <w:vAlign w:val="bottom"/>
          </w:tcPr>
          <w:p w14:paraId="2875EF1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633E0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D4F23C7" w14:textId="77777777" w:rsidR="00D76297" w:rsidRDefault="004126E9" w:rsidP="0074436B">
            <w:r>
              <w:t>160 000 000</w:t>
            </w:r>
          </w:p>
        </w:tc>
        <w:tc>
          <w:tcPr>
            <w:tcW w:w="180" w:type="dxa"/>
            <w:tcBorders>
              <w:top w:val="nil"/>
              <w:left w:val="nil"/>
              <w:bottom w:val="nil"/>
              <w:right w:val="nil"/>
            </w:tcBorders>
            <w:tcMar>
              <w:top w:w="43" w:type="dxa"/>
              <w:left w:w="0" w:type="dxa"/>
              <w:bottom w:w="0" w:type="dxa"/>
              <w:right w:w="0" w:type="dxa"/>
            </w:tcMar>
            <w:vAlign w:val="bottom"/>
          </w:tcPr>
          <w:p w14:paraId="501C5A9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CC2FC4" w14:textId="77777777" w:rsidR="00D76297" w:rsidRDefault="00D76297" w:rsidP="0074436B"/>
        </w:tc>
      </w:tr>
      <w:tr w:rsidR="00D76297" w14:paraId="569F718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938043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506E343"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449520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DD1529" w14:textId="77777777" w:rsidR="00D76297" w:rsidRDefault="004126E9" w:rsidP="0074436B">
            <w:r>
              <w:t>Kontroll- og tilsynsavgift akvakultur</w:t>
            </w:r>
          </w:p>
        </w:tc>
        <w:tc>
          <w:tcPr>
            <w:tcW w:w="1200" w:type="dxa"/>
            <w:tcBorders>
              <w:top w:val="nil"/>
              <w:left w:val="nil"/>
              <w:bottom w:val="nil"/>
              <w:right w:val="nil"/>
            </w:tcBorders>
            <w:tcMar>
              <w:top w:w="43" w:type="dxa"/>
              <w:left w:w="0" w:type="dxa"/>
              <w:bottom w:w="0" w:type="dxa"/>
              <w:right w:w="0" w:type="dxa"/>
            </w:tcMar>
            <w:vAlign w:val="bottom"/>
          </w:tcPr>
          <w:p w14:paraId="4B81A35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763BAC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8009E3C" w14:textId="77777777" w:rsidR="00D76297" w:rsidRDefault="004126E9" w:rsidP="0074436B">
            <w:r>
              <w:t>33 100 000</w:t>
            </w:r>
          </w:p>
        </w:tc>
        <w:tc>
          <w:tcPr>
            <w:tcW w:w="180" w:type="dxa"/>
            <w:tcBorders>
              <w:top w:val="nil"/>
              <w:left w:val="nil"/>
              <w:bottom w:val="nil"/>
              <w:right w:val="nil"/>
            </w:tcBorders>
            <w:tcMar>
              <w:top w:w="43" w:type="dxa"/>
              <w:left w:w="0" w:type="dxa"/>
              <w:bottom w:w="0" w:type="dxa"/>
              <w:right w:w="0" w:type="dxa"/>
            </w:tcMar>
            <w:vAlign w:val="bottom"/>
          </w:tcPr>
          <w:p w14:paraId="2AC3440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014BCE5" w14:textId="77777777" w:rsidR="00D76297" w:rsidRDefault="00D76297" w:rsidP="0074436B"/>
        </w:tc>
      </w:tr>
      <w:tr w:rsidR="00D76297" w14:paraId="792353A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DD4690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8CDB824"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271DEFF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8B4A4B" w14:textId="77777777" w:rsidR="00D76297" w:rsidRDefault="004126E9" w:rsidP="0074436B">
            <w:r>
              <w:t>Årsavgift Merkeregisteret</w:t>
            </w:r>
          </w:p>
        </w:tc>
        <w:tc>
          <w:tcPr>
            <w:tcW w:w="1200" w:type="dxa"/>
            <w:tcBorders>
              <w:top w:val="nil"/>
              <w:left w:val="nil"/>
              <w:bottom w:val="nil"/>
              <w:right w:val="nil"/>
            </w:tcBorders>
            <w:tcMar>
              <w:top w:w="43" w:type="dxa"/>
              <w:left w:w="0" w:type="dxa"/>
              <w:bottom w:w="0" w:type="dxa"/>
              <w:right w:w="0" w:type="dxa"/>
            </w:tcMar>
            <w:vAlign w:val="bottom"/>
          </w:tcPr>
          <w:p w14:paraId="74ADF33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595CC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F4819AE" w14:textId="77777777" w:rsidR="00D76297" w:rsidRDefault="004126E9" w:rsidP="0074436B">
            <w:r>
              <w:t>8 600 000</w:t>
            </w:r>
          </w:p>
        </w:tc>
        <w:tc>
          <w:tcPr>
            <w:tcW w:w="180" w:type="dxa"/>
            <w:tcBorders>
              <w:top w:val="nil"/>
              <w:left w:val="nil"/>
              <w:bottom w:val="nil"/>
              <w:right w:val="nil"/>
            </w:tcBorders>
            <w:tcMar>
              <w:top w:w="43" w:type="dxa"/>
              <w:left w:w="0" w:type="dxa"/>
              <w:bottom w:w="0" w:type="dxa"/>
              <w:right w:w="0" w:type="dxa"/>
            </w:tcMar>
            <w:vAlign w:val="bottom"/>
          </w:tcPr>
          <w:p w14:paraId="5C0DD93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A52E4E1" w14:textId="77777777" w:rsidR="00D76297" w:rsidRDefault="00D76297" w:rsidP="0074436B"/>
        </w:tc>
      </w:tr>
      <w:tr w:rsidR="00D76297" w14:paraId="094680D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B4DAF5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E4CB648" w14:textId="77777777" w:rsidR="00D76297" w:rsidRDefault="004126E9" w:rsidP="0074436B">
            <w:r>
              <w:t>74</w:t>
            </w:r>
          </w:p>
        </w:tc>
        <w:tc>
          <w:tcPr>
            <w:tcW w:w="260" w:type="dxa"/>
            <w:tcBorders>
              <w:top w:val="nil"/>
              <w:left w:val="nil"/>
              <w:bottom w:val="nil"/>
              <w:right w:val="nil"/>
            </w:tcBorders>
            <w:tcMar>
              <w:top w:w="43" w:type="dxa"/>
              <w:left w:w="0" w:type="dxa"/>
              <w:bottom w:w="0" w:type="dxa"/>
              <w:right w:w="0" w:type="dxa"/>
            </w:tcMar>
            <w:vAlign w:val="bottom"/>
          </w:tcPr>
          <w:p w14:paraId="6FF9D6E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EB6213A" w14:textId="77777777" w:rsidR="00D76297" w:rsidRDefault="004126E9" w:rsidP="0074436B">
            <w:r>
              <w:t>Fiskeriforskningsavgift</w:t>
            </w:r>
          </w:p>
        </w:tc>
        <w:tc>
          <w:tcPr>
            <w:tcW w:w="1200" w:type="dxa"/>
            <w:tcBorders>
              <w:top w:val="nil"/>
              <w:left w:val="nil"/>
              <w:bottom w:val="nil"/>
              <w:right w:val="nil"/>
            </w:tcBorders>
            <w:tcMar>
              <w:top w:w="43" w:type="dxa"/>
              <w:left w:w="0" w:type="dxa"/>
              <w:bottom w:w="0" w:type="dxa"/>
              <w:right w:w="0" w:type="dxa"/>
            </w:tcMar>
            <w:vAlign w:val="bottom"/>
          </w:tcPr>
          <w:p w14:paraId="0C2588A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F8860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73A6AB9" w14:textId="77777777" w:rsidR="00D76297" w:rsidRDefault="004126E9" w:rsidP="0074436B">
            <w:r>
              <w:t>345 600 000</w:t>
            </w:r>
          </w:p>
        </w:tc>
        <w:tc>
          <w:tcPr>
            <w:tcW w:w="180" w:type="dxa"/>
            <w:tcBorders>
              <w:top w:val="nil"/>
              <w:left w:val="nil"/>
              <w:bottom w:val="nil"/>
              <w:right w:val="nil"/>
            </w:tcBorders>
            <w:tcMar>
              <w:top w:w="43" w:type="dxa"/>
              <w:left w:w="0" w:type="dxa"/>
              <w:bottom w:w="0" w:type="dxa"/>
              <w:right w:w="0" w:type="dxa"/>
            </w:tcMar>
            <w:vAlign w:val="bottom"/>
          </w:tcPr>
          <w:p w14:paraId="771D0D2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8F6C9D" w14:textId="77777777" w:rsidR="00D76297" w:rsidRDefault="00D76297" w:rsidP="0074436B"/>
        </w:tc>
      </w:tr>
      <w:tr w:rsidR="00D76297" w14:paraId="067B0EE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0C9FF6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05865A5" w14:textId="77777777" w:rsidR="00D76297" w:rsidRDefault="004126E9" w:rsidP="0074436B">
            <w:r>
              <w:t>75</w:t>
            </w:r>
          </w:p>
        </w:tc>
        <w:tc>
          <w:tcPr>
            <w:tcW w:w="260" w:type="dxa"/>
            <w:tcBorders>
              <w:top w:val="nil"/>
              <w:left w:val="nil"/>
              <w:bottom w:val="nil"/>
              <w:right w:val="nil"/>
            </w:tcBorders>
            <w:tcMar>
              <w:top w:w="43" w:type="dxa"/>
              <w:left w:w="0" w:type="dxa"/>
              <w:bottom w:w="0" w:type="dxa"/>
              <w:right w:w="0" w:type="dxa"/>
            </w:tcMar>
            <w:vAlign w:val="bottom"/>
          </w:tcPr>
          <w:p w14:paraId="2A40203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20BD70" w14:textId="77777777" w:rsidR="00D76297" w:rsidRDefault="004126E9" w:rsidP="0074436B">
            <w:r>
              <w:t xml:space="preserve">Tilsynsavgift </w:t>
            </w:r>
            <w:proofErr w:type="spellStart"/>
            <w:r>
              <w:t>Justervesenet</w:t>
            </w:r>
            <w:proofErr w:type="spellEnd"/>
          </w:p>
        </w:tc>
        <w:tc>
          <w:tcPr>
            <w:tcW w:w="1200" w:type="dxa"/>
            <w:tcBorders>
              <w:top w:val="nil"/>
              <w:left w:val="nil"/>
              <w:bottom w:val="nil"/>
              <w:right w:val="nil"/>
            </w:tcBorders>
            <w:tcMar>
              <w:top w:w="43" w:type="dxa"/>
              <w:left w:w="0" w:type="dxa"/>
              <w:bottom w:w="0" w:type="dxa"/>
              <w:right w:w="0" w:type="dxa"/>
            </w:tcMar>
            <w:vAlign w:val="bottom"/>
          </w:tcPr>
          <w:p w14:paraId="78105B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89F0A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4E141DC" w14:textId="77777777" w:rsidR="00D76297" w:rsidRDefault="004126E9" w:rsidP="0074436B">
            <w:r>
              <w:t>26 700 000</w:t>
            </w:r>
          </w:p>
        </w:tc>
        <w:tc>
          <w:tcPr>
            <w:tcW w:w="180" w:type="dxa"/>
            <w:tcBorders>
              <w:top w:val="nil"/>
              <w:left w:val="nil"/>
              <w:bottom w:val="nil"/>
              <w:right w:val="nil"/>
            </w:tcBorders>
            <w:tcMar>
              <w:top w:w="43" w:type="dxa"/>
              <w:left w:w="0" w:type="dxa"/>
              <w:bottom w:w="0" w:type="dxa"/>
              <w:right w:w="0" w:type="dxa"/>
            </w:tcMar>
            <w:vAlign w:val="bottom"/>
          </w:tcPr>
          <w:p w14:paraId="20A8419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E8AE7E" w14:textId="77777777" w:rsidR="00D76297" w:rsidRDefault="00D76297" w:rsidP="0074436B"/>
        </w:tc>
      </w:tr>
      <w:tr w:rsidR="00D76297" w14:paraId="0AD9B5B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9F7D34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371A522" w14:textId="77777777" w:rsidR="00D76297" w:rsidRDefault="004126E9" w:rsidP="0074436B">
            <w:r>
              <w:t>76</w:t>
            </w:r>
          </w:p>
        </w:tc>
        <w:tc>
          <w:tcPr>
            <w:tcW w:w="260" w:type="dxa"/>
            <w:tcBorders>
              <w:top w:val="nil"/>
              <w:left w:val="nil"/>
              <w:bottom w:val="nil"/>
              <w:right w:val="nil"/>
            </w:tcBorders>
            <w:tcMar>
              <w:top w:w="43" w:type="dxa"/>
              <w:left w:w="0" w:type="dxa"/>
              <w:bottom w:w="0" w:type="dxa"/>
              <w:right w:w="0" w:type="dxa"/>
            </w:tcMar>
            <w:vAlign w:val="bottom"/>
          </w:tcPr>
          <w:p w14:paraId="69D8EEB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24B4CA2" w14:textId="77777777" w:rsidR="00D76297" w:rsidRDefault="004126E9" w:rsidP="0074436B">
            <w:r>
              <w:t>Kontrollavgift fiskeflåten</w:t>
            </w:r>
          </w:p>
        </w:tc>
        <w:tc>
          <w:tcPr>
            <w:tcW w:w="1200" w:type="dxa"/>
            <w:tcBorders>
              <w:top w:val="nil"/>
              <w:left w:val="nil"/>
              <w:bottom w:val="nil"/>
              <w:right w:val="nil"/>
            </w:tcBorders>
            <w:tcMar>
              <w:top w:w="43" w:type="dxa"/>
              <w:left w:w="0" w:type="dxa"/>
              <w:bottom w:w="0" w:type="dxa"/>
              <w:right w:w="0" w:type="dxa"/>
            </w:tcMar>
            <w:vAlign w:val="bottom"/>
          </w:tcPr>
          <w:p w14:paraId="5DC7AE6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799CA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47C5FBA" w14:textId="77777777" w:rsidR="00D76297" w:rsidRDefault="004126E9" w:rsidP="0074436B">
            <w:r>
              <w:t>46 500 000</w:t>
            </w:r>
          </w:p>
        </w:tc>
        <w:tc>
          <w:tcPr>
            <w:tcW w:w="180" w:type="dxa"/>
            <w:tcBorders>
              <w:top w:val="nil"/>
              <w:left w:val="nil"/>
              <w:bottom w:val="nil"/>
              <w:right w:val="nil"/>
            </w:tcBorders>
            <w:tcMar>
              <w:top w:w="43" w:type="dxa"/>
              <w:left w:w="0" w:type="dxa"/>
              <w:bottom w:w="0" w:type="dxa"/>
              <w:right w:w="0" w:type="dxa"/>
            </w:tcMar>
            <w:vAlign w:val="bottom"/>
          </w:tcPr>
          <w:p w14:paraId="12715C5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EFE2BA" w14:textId="77777777" w:rsidR="00D76297" w:rsidRDefault="00D76297" w:rsidP="0074436B"/>
        </w:tc>
      </w:tr>
      <w:tr w:rsidR="00D76297" w14:paraId="0591FD7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D1DE80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5B429C" w14:textId="77777777" w:rsidR="00D76297" w:rsidRDefault="004126E9" w:rsidP="0074436B">
            <w:r>
              <w:t>77</w:t>
            </w:r>
          </w:p>
        </w:tc>
        <w:tc>
          <w:tcPr>
            <w:tcW w:w="260" w:type="dxa"/>
            <w:tcBorders>
              <w:top w:val="nil"/>
              <w:left w:val="nil"/>
              <w:bottom w:val="nil"/>
              <w:right w:val="nil"/>
            </w:tcBorders>
            <w:tcMar>
              <w:top w:w="43" w:type="dxa"/>
              <w:left w:w="0" w:type="dxa"/>
              <w:bottom w:w="0" w:type="dxa"/>
              <w:right w:w="0" w:type="dxa"/>
            </w:tcMar>
            <w:vAlign w:val="bottom"/>
          </w:tcPr>
          <w:p w14:paraId="4B17545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0C004C" w14:textId="77777777" w:rsidR="00D76297" w:rsidRDefault="004126E9" w:rsidP="0074436B">
            <w:r>
              <w:t>Sektoravgifter Kystverket</w:t>
            </w:r>
          </w:p>
        </w:tc>
        <w:tc>
          <w:tcPr>
            <w:tcW w:w="1200" w:type="dxa"/>
            <w:tcBorders>
              <w:top w:val="nil"/>
              <w:left w:val="nil"/>
              <w:bottom w:val="nil"/>
              <w:right w:val="nil"/>
            </w:tcBorders>
            <w:tcMar>
              <w:top w:w="43" w:type="dxa"/>
              <w:left w:w="0" w:type="dxa"/>
              <w:bottom w:w="0" w:type="dxa"/>
              <w:right w:w="0" w:type="dxa"/>
            </w:tcMar>
            <w:vAlign w:val="bottom"/>
          </w:tcPr>
          <w:p w14:paraId="3C744A4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51C055"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F4C6E78" w14:textId="77777777" w:rsidR="00D76297" w:rsidRDefault="004126E9" w:rsidP="0074436B">
            <w:r>
              <w:t>984 433 000</w:t>
            </w:r>
          </w:p>
        </w:tc>
        <w:tc>
          <w:tcPr>
            <w:tcW w:w="180" w:type="dxa"/>
            <w:tcBorders>
              <w:top w:val="nil"/>
              <w:left w:val="nil"/>
              <w:bottom w:val="nil"/>
              <w:right w:val="nil"/>
            </w:tcBorders>
            <w:tcMar>
              <w:top w:w="43" w:type="dxa"/>
              <w:left w:w="0" w:type="dxa"/>
              <w:bottom w:w="0" w:type="dxa"/>
              <w:right w:w="0" w:type="dxa"/>
            </w:tcMar>
            <w:vAlign w:val="bottom"/>
          </w:tcPr>
          <w:p w14:paraId="1236D9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D439AAE" w14:textId="77777777" w:rsidR="00D76297" w:rsidRDefault="004126E9" w:rsidP="0074436B">
            <w:r>
              <w:t>1 604 933 000</w:t>
            </w:r>
          </w:p>
        </w:tc>
      </w:tr>
      <w:tr w:rsidR="00D76297" w14:paraId="71C0CDC5"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4CB5D2E3" w14:textId="77777777" w:rsidR="00D76297" w:rsidRDefault="004126E9" w:rsidP="0074436B">
            <w:r>
              <w:t>5576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66836B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706F12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05F3347" w14:textId="77777777" w:rsidR="00D76297" w:rsidRDefault="004126E9" w:rsidP="0074436B">
            <w:r>
              <w:t>Sektoravgifter under Landbruks- og matdepartementet:</w:t>
            </w:r>
          </w:p>
        </w:tc>
        <w:tc>
          <w:tcPr>
            <w:tcW w:w="1200" w:type="dxa"/>
            <w:tcBorders>
              <w:top w:val="nil"/>
              <w:left w:val="nil"/>
              <w:bottom w:val="nil"/>
              <w:right w:val="nil"/>
            </w:tcBorders>
            <w:tcMar>
              <w:top w:w="43" w:type="dxa"/>
              <w:left w:w="0" w:type="dxa"/>
              <w:bottom w:w="0" w:type="dxa"/>
              <w:right w:w="0" w:type="dxa"/>
            </w:tcMar>
            <w:vAlign w:val="bottom"/>
          </w:tcPr>
          <w:p w14:paraId="5F3EDBC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82F30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FB16A0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3E0B6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B492FEF" w14:textId="77777777" w:rsidR="00D76297" w:rsidRDefault="00D76297" w:rsidP="0074436B"/>
        </w:tc>
      </w:tr>
      <w:tr w:rsidR="00D76297" w14:paraId="67DDBE2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CA2F8C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32EA7A8"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FE2CF2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B32771F" w14:textId="77777777" w:rsidR="00D76297" w:rsidRDefault="004126E9" w:rsidP="0074436B">
            <w:r>
              <w:t>Forskningsavgift på landbruksprodukter</w:t>
            </w:r>
          </w:p>
        </w:tc>
        <w:tc>
          <w:tcPr>
            <w:tcW w:w="1200" w:type="dxa"/>
            <w:tcBorders>
              <w:top w:val="nil"/>
              <w:left w:val="nil"/>
              <w:bottom w:val="nil"/>
              <w:right w:val="nil"/>
            </w:tcBorders>
            <w:tcMar>
              <w:top w:w="43" w:type="dxa"/>
              <w:left w:w="0" w:type="dxa"/>
              <w:bottom w:w="0" w:type="dxa"/>
              <w:right w:w="0" w:type="dxa"/>
            </w:tcMar>
            <w:vAlign w:val="bottom"/>
          </w:tcPr>
          <w:p w14:paraId="2A10933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8EC6C3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101300A" w14:textId="77777777" w:rsidR="00D76297" w:rsidRDefault="004126E9" w:rsidP="0074436B">
            <w:r>
              <w:t>190 000 000</w:t>
            </w:r>
          </w:p>
        </w:tc>
        <w:tc>
          <w:tcPr>
            <w:tcW w:w="180" w:type="dxa"/>
            <w:tcBorders>
              <w:top w:val="nil"/>
              <w:left w:val="nil"/>
              <w:bottom w:val="nil"/>
              <w:right w:val="nil"/>
            </w:tcBorders>
            <w:tcMar>
              <w:top w:w="43" w:type="dxa"/>
              <w:left w:w="0" w:type="dxa"/>
              <w:bottom w:w="0" w:type="dxa"/>
              <w:right w:w="0" w:type="dxa"/>
            </w:tcMar>
            <w:vAlign w:val="bottom"/>
          </w:tcPr>
          <w:p w14:paraId="259C94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08136C" w14:textId="77777777" w:rsidR="00D76297" w:rsidRDefault="00D76297" w:rsidP="0074436B"/>
        </w:tc>
      </w:tr>
      <w:tr w:rsidR="00D76297" w14:paraId="5DE191F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0D400C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02E79A2"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1FCFD3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8A0343" w14:textId="77777777" w:rsidR="00D76297" w:rsidRDefault="004126E9" w:rsidP="0074436B">
            <w:r>
              <w:t>Jeger- og fellingsavgifter</w:t>
            </w:r>
          </w:p>
        </w:tc>
        <w:tc>
          <w:tcPr>
            <w:tcW w:w="1200" w:type="dxa"/>
            <w:tcBorders>
              <w:top w:val="nil"/>
              <w:left w:val="nil"/>
              <w:bottom w:val="nil"/>
              <w:right w:val="nil"/>
            </w:tcBorders>
            <w:tcMar>
              <w:top w:w="43" w:type="dxa"/>
              <w:left w:w="0" w:type="dxa"/>
              <w:bottom w:w="0" w:type="dxa"/>
              <w:right w:w="0" w:type="dxa"/>
            </w:tcMar>
            <w:vAlign w:val="bottom"/>
          </w:tcPr>
          <w:p w14:paraId="36ABFF9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797DC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2DA218A" w14:textId="77777777" w:rsidR="00D76297" w:rsidRDefault="004126E9" w:rsidP="0074436B">
            <w:r>
              <w:t>93 000 000</w:t>
            </w:r>
          </w:p>
        </w:tc>
        <w:tc>
          <w:tcPr>
            <w:tcW w:w="180" w:type="dxa"/>
            <w:tcBorders>
              <w:top w:val="nil"/>
              <w:left w:val="nil"/>
              <w:bottom w:val="nil"/>
              <w:right w:val="nil"/>
            </w:tcBorders>
            <w:tcMar>
              <w:top w:w="43" w:type="dxa"/>
              <w:left w:w="0" w:type="dxa"/>
              <w:bottom w:w="0" w:type="dxa"/>
              <w:right w:w="0" w:type="dxa"/>
            </w:tcMar>
            <w:vAlign w:val="bottom"/>
          </w:tcPr>
          <w:p w14:paraId="35458F7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89D8419" w14:textId="77777777" w:rsidR="00D76297" w:rsidRDefault="004126E9" w:rsidP="0074436B">
            <w:r>
              <w:t>283 000 000</w:t>
            </w:r>
          </w:p>
        </w:tc>
      </w:tr>
      <w:tr w:rsidR="00D76297" w14:paraId="30EAA419"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31A8A2BE" w14:textId="77777777" w:rsidR="00D76297" w:rsidRDefault="004126E9" w:rsidP="0074436B">
            <w:r>
              <w:t>5578</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D7824D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52A59C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C3AD17" w14:textId="77777777" w:rsidR="00D76297" w:rsidRDefault="004126E9" w:rsidP="0074436B">
            <w:r>
              <w:t>Sektoravgifter under Klima- og miljødepartementet:</w:t>
            </w:r>
          </w:p>
        </w:tc>
        <w:tc>
          <w:tcPr>
            <w:tcW w:w="1200" w:type="dxa"/>
            <w:tcBorders>
              <w:top w:val="nil"/>
              <w:left w:val="nil"/>
              <w:bottom w:val="nil"/>
              <w:right w:val="nil"/>
            </w:tcBorders>
            <w:tcMar>
              <w:top w:w="43" w:type="dxa"/>
              <w:left w:w="0" w:type="dxa"/>
              <w:bottom w:w="0" w:type="dxa"/>
              <w:right w:w="0" w:type="dxa"/>
            </w:tcMar>
            <w:vAlign w:val="bottom"/>
          </w:tcPr>
          <w:p w14:paraId="11D43E6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69957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B97864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06B39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24C6C8" w14:textId="77777777" w:rsidR="00D76297" w:rsidRDefault="00D76297" w:rsidP="0074436B"/>
        </w:tc>
      </w:tr>
      <w:tr w:rsidR="00D76297" w14:paraId="53A0A71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4A62AD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5C5AF06"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6BD8793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AAFB688" w14:textId="77777777" w:rsidR="00D76297" w:rsidRDefault="004126E9" w:rsidP="0074436B">
            <w:r>
              <w:t>Sektoravgifter under Svalbards miljøvernfond</w:t>
            </w:r>
          </w:p>
        </w:tc>
        <w:tc>
          <w:tcPr>
            <w:tcW w:w="1200" w:type="dxa"/>
            <w:tcBorders>
              <w:top w:val="nil"/>
              <w:left w:val="nil"/>
              <w:bottom w:val="nil"/>
              <w:right w:val="nil"/>
            </w:tcBorders>
            <w:tcMar>
              <w:top w:w="43" w:type="dxa"/>
              <w:left w:w="0" w:type="dxa"/>
              <w:bottom w:w="0" w:type="dxa"/>
              <w:right w:w="0" w:type="dxa"/>
            </w:tcMar>
            <w:vAlign w:val="bottom"/>
          </w:tcPr>
          <w:p w14:paraId="71FA610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698A1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4E4271E" w14:textId="77777777" w:rsidR="00D76297" w:rsidRDefault="004126E9" w:rsidP="0074436B">
            <w:r>
              <w:t>13 012 000</w:t>
            </w:r>
          </w:p>
        </w:tc>
        <w:tc>
          <w:tcPr>
            <w:tcW w:w="180" w:type="dxa"/>
            <w:tcBorders>
              <w:top w:val="nil"/>
              <w:left w:val="nil"/>
              <w:bottom w:val="nil"/>
              <w:right w:val="nil"/>
            </w:tcBorders>
            <w:tcMar>
              <w:top w:w="43" w:type="dxa"/>
              <w:left w:w="0" w:type="dxa"/>
              <w:bottom w:w="0" w:type="dxa"/>
              <w:right w:w="0" w:type="dxa"/>
            </w:tcMar>
            <w:vAlign w:val="bottom"/>
          </w:tcPr>
          <w:p w14:paraId="7FBD86A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E3D64A" w14:textId="77777777" w:rsidR="00D76297" w:rsidRDefault="00D76297" w:rsidP="0074436B"/>
        </w:tc>
      </w:tr>
      <w:tr w:rsidR="00D76297" w14:paraId="0DC7191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5368E1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8F52048"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5EE4388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599318" w14:textId="77777777" w:rsidR="00D76297" w:rsidRDefault="004126E9" w:rsidP="0074436B">
            <w:proofErr w:type="spellStart"/>
            <w:r>
              <w:t>Fiskeravgifter</w:t>
            </w:r>
            <w:proofErr w:type="spellEnd"/>
          </w:p>
        </w:tc>
        <w:tc>
          <w:tcPr>
            <w:tcW w:w="1200" w:type="dxa"/>
            <w:tcBorders>
              <w:top w:val="nil"/>
              <w:left w:val="nil"/>
              <w:bottom w:val="nil"/>
              <w:right w:val="nil"/>
            </w:tcBorders>
            <w:tcMar>
              <w:top w:w="43" w:type="dxa"/>
              <w:left w:w="0" w:type="dxa"/>
              <w:bottom w:w="0" w:type="dxa"/>
              <w:right w:w="0" w:type="dxa"/>
            </w:tcMar>
            <w:vAlign w:val="bottom"/>
          </w:tcPr>
          <w:p w14:paraId="2B6CE9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C52D89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14AB36C" w14:textId="77777777" w:rsidR="00D76297" w:rsidRDefault="004126E9" w:rsidP="0074436B">
            <w:r>
              <w:t>18 686 000</w:t>
            </w:r>
          </w:p>
        </w:tc>
        <w:tc>
          <w:tcPr>
            <w:tcW w:w="180" w:type="dxa"/>
            <w:tcBorders>
              <w:top w:val="nil"/>
              <w:left w:val="nil"/>
              <w:bottom w:val="nil"/>
              <w:right w:val="nil"/>
            </w:tcBorders>
            <w:tcMar>
              <w:top w:w="43" w:type="dxa"/>
              <w:left w:w="0" w:type="dxa"/>
              <w:bottom w:w="0" w:type="dxa"/>
              <w:right w:w="0" w:type="dxa"/>
            </w:tcMar>
            <w:vAlign w:val="bottom"/>
          </w:tcPr>
          <w:p w14:paraId="09D22F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710484" w14:textId="77777777" w:rsidR="00D76297" w:rsidRDefault="00D76297" w:rsidP="0074436B"/>
        </w:tc>
      </w:tr>
      <w:tr w:rsidR="00D76297" w14:paraId="4756388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A1A58B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FCABB73" w14:textId="77777777" w:rsidR="00D76297" w:rsidRDefault="004126E9" w:rsidP="0074436B">
            <w:r>
              <w:t>73</w:t>
            </w:r>
          </w:p>
        </w:tc>
        <w:tc>
          <w:tcPr>
            <w:tcW w:w="260" w:type="dxa"/>
            <w:tcBorders>
              <w:top w:val="nil"/>
              <w:left w:val="nil"/>
              <w:bottom w:val="nil"/>
              <w:right w:val="nil"/>
            </w:tcBorders>
            <w:tcMar>
              <w:top w:w="43" w:type="dxa"/>
              <w:left w:w="0" w:type="dxa"/>
              <w:bottom w:w="0" w:type="dxa"/>
              <w:right w:w="0" w:type="dxa"/>
            </w:tcMar>
            <w:vAlign w:val="bottom"/>
          </w:tcPr>
          <w:p w14:paraId="2F86097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26CAAA" w14:textId="77777777" w:rsidR="00D76297" w:rsidRDefault="004126E9" w:rsidP="0074436B">
            <w:r>
              <w:t xml:space="preserve">Påslag på </w:t>
            </w:r>
            <w:proofErr w:type="spellStart"/>
            <w:r>
              <w:t>nettariffen</w:t>
            </w:r>
            <w:proofErr w:type="spellEnd"/>
            <w:r>
              <w:t xml:space="preserve"> til Klima- og energifondet</w:t>
            </w:r>
          </w:p>
        </w:tc>
        <w:tc>
          <w:tcPr>
            <w:tcW w:w="1200" w:type="dxa"/>
            <w:tcBorders>
              <w:top w:val="nil"/>
              <w:left w:val="nil"/>
              <w:bottom w:val="nil"/>
              <w:right w:val="nil"/>
            </w:tcBorders>
            <w:tcMar>
              <w:top w:w="43" w:type="dxa"/>
              <w:left w:w="0" w:type="dxa"/>
              <w:bottom w:w="0" w:type="dxa"/>
              <w:right w:w="0" w:type="dxa"/>
            </w:tcMar>
            <w:vAlign w:val="bottom"/>
          </w:tcPr>
          <w:p w14:paraId="1F39B5D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011FD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A3054AD" w14:textId="77777777" w:rsidR="00D76297" w:rsidRDefault="004126E9" w:rsidP="0074436B">
            <w:r>
              <w:t>690 000 000</w:t>
            </w:r>
          </w:p>
        </w:tc>
        <w:tc>
          <w:tcPr>
            <w:tcW w:w="180" w:type="dxa"/>
            <w:tcBorders>
              <w:top w:val="nil"/>
              <w:left w:val="nil"/>
              <w:bottom w:val="nil"/>
              <w:right w:val="nil"/>
            </w:tcBorders>
            <w:tcMar>
              <w:top w:w="43" w:type="dxa"/>
              <w:left w:w="0" w:type="dxa"/>
              <w:bottom w:w="0" w:type="dxa"/>
              <w:right w:w="0" w:type="dxa"/>
            </w:tcMar>
            <w:vAlign w:val="bottom"/>
          </w:tcPr>
          <w:p w14:paraId="6B2D403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204A5B7" w14:textId="77777777" w:rsidR="00D76297" w:rsidRDefault="004126E9" w:rsidP="0074436B">
            <w:r>
              <w:t>721 698 000</w:t>
            </w:r>
          </w:p>
        </w:tc>
      </w:tr>
      <w:tr w:rsidR="00D76297" w14:paraId="5F68619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1C31464" w14:textId="77777777" w:rsidR="00D76297" w:rsidRDefault="004126E9" w:rsidP="0074436B">
            <w:r>
              <w:t>5580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3F2248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B6F637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46EC8C" w14:textId="77777777" w:rsidR="00D76297" w:rsidRDefault="004126E9" w:rsidP="0074436B">
            <w:r>
              <w:t>Sektoravgifter under Finansdepartementet:</w:t>
            </w:r>
          </w:p>
        </w:tc>
        <w:tc>
          <w:tcPr>
            <w:tcW w:w="1200" w:type="dxa"/>
            <w:tcBorders>
              <w:top w:val="nil"/>
              <w:left w:val="nil"/>
              <w:bottom w:val="nil"/>
              <w:right w:val="nil"/>
            </w:tcBorders>
            <w:tcMar>
              <w:top w:w="43" w:type="dxa"/>
              <w:left w:w="0" w:type="dxa"/>
              <w:bottom w:w="0" w:type="dxa"/>
              <w:right w:w="0" w:type="dxa"/>
            </w:tcMar>
            <w:vAlign w:val="bottom"/>
          </w:tcPr>
          <w:p w14:paraId="2AED926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1711B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B0FD3E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9411B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1D2CF53" w14:textId="77777777" w:rsidR="00D76297" w:rsidRDefault="00D76297" w:rsidP="0074436B"/>
        </w:tc>
      </w:tr>
      <w:tr w:rsidR="00D76297" w14:paraId="60B3E91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273DD4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1FCD251"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0B1D725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3B8A32B" w14:textId="77777777" w:rsidR="00D76297" w:rsidRDefault="004126E9" w:rsidP="0074436B">
            <w:r>
              <w:t>Finanstilsynet, bidrag fra tilsynsenhetene</w:t>
            </w:r>
          </w:p>
        </w:tc>
        <w:tc>
          <w:tcPr>
            <w:tcW w:w="1200" w:type="dxa"/>
            <w:tcBorders>
              <w:top w:val="nil"/>
              <w:left w:val="nil"/>
              <w:bottom w:val="nil"/>
              <w:right w:val="nil"/>
            </w:tcBorders>
            <w:tcMar>
              <w:top w:w="43" w:type="dxa"/>
              <w:left w:w="0" w:type="dxa"/>
              <w:bottom w:w="0" w:type="dxa"/>
              <w:right w:w="0" w:type="dxa"/>
            </w:tcMar>
            <w:vAlign w:val="bottom"/>
          </w:tcPr>
          <w:p w14:paraId="5D584C2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F6DB84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F4436CA" w14:textId="77777777" w:rsidR="00D76297" w:rsidRDefault="004126E9" w:rsidP="0074436B">
            <w:r>
              <w:t>508 318 000</w:t>
            </w:r>
          </w:p>
        </w:tc>
        <w:tc>
          <w:tcPr>
            <w:tcW w:w="180" w:type="dxa"/>
            <w:tcBorders>
              <w:top w:val="nil"/>
              <w:left w:val="nil"/>
              <w:bottom w:val="nil"/>
              <w:right w:val="nil"/>
            </w:tcBorders>
            <w:tcMar>
              <w:top w:w="43" w:type="dxa"/>
              <w:left w:w="0" w:type="dxa"/>
              <w:bottom w:w="0" w:type="dxa"/>
              <w:right w:w="0" w:type="dxa"/>
            </w:tcMar>
            <w:vAlign w:val="bottom"/>
          </w:tcPr>
          <w:p w14:paraId="06F6D4E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6525C83" w14:textId="77777777" w:rsidR="00D76297" w:rsidRDefault="004126E9" w:rsidP="0074436B">
            <w:r>
              <w:t>508 318 000</w:t>
            </w:r>
          </w:p>
        </w:tc>
      </w:tr>
      <w:tr w:rsidR="00D76297" w14:paraId="17543111"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710175C9" w14:textId="77777777" w:rsidR="00D76297" w:rsidRDefault="004126E9" w:rsidP="0074436B">
            <w:r>
              <w:t>5582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01091D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6B7954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E6E37D" w14:textId="77777777" w:rsidR="00D76297" w:rsidRDefault="004126E9" w:rsidP="0074436B">
            <w:r>
              <w:t>Sektoravgifter under Olje- og energidepartementet:</w:t>
            </w:r>
          </w:p>
        </w:tc>
        <w:tc>
          <w:tcPr>
            <w:tcW w:w="1200" w:type="dxa"/>
            <w:tcBorders>
              <w:top w:val="nil"/>
              <w:left w:val="nil"/>
              <w:bottom w:val="nil"/>
              <w:right w:val="nil"/>
            </w:tcBorders>
            <w:tcMar>
              <w:top w:w="43" w:type="dxa"/>
              <w:left w:w="0" w:type="dxa"/>
              <w:bottom w:w="0" w:type="dxa"/>
              <w:right w:w="0" w:type="dxa"/>
            </w:tcMar>
            <w:vAlign w:val="bottom"/>
          </w:tcPr>
          <w:p w14:paraId="63B227D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AE956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8A682C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F32D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1FF704" w14:textId="77777777" w:rsidR="00D76297" w:rsidRDefault="00D76297" w:rsidP="0074436B"/>
        </w:tc>
      </w:tr>
      <w:tr w:rsidR="00D76297" w14:paraId="7D3D00F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3EB202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E3C92B7"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34D5529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CD6794" w14:textId="77777777" w:rsidR="00D76297" w:rsidRDefault="004126E9" w:rsidP="0074436B">
            <w:r>
              <w:t>Bidrag til kulturminnevern i regulerte vassdrag</w:t>
            </w:r>
          </w:p>
        </w:tc>
        <w:tc>
          <w:tcPr>
            <w:tcW w:w="1200" w:type="dxa"/>
            <w:tcBorders>
              <w:top w:val="nil"/>
              <w:left w:val="nil"/>
              <w:bottom w:val="nil"/>
              <w:right w:val="nil"/>
            </w:tcBorders>
            <w:tcMar>
              <w:top w:w="43" w:type="dxa"/>
              <w:left w:w="0" w:type="dxa"/>
              <w:bottom w:w="0" w:type="dxa"/>
              <w:right w:w="0" w:type="dxa"/>
            </w:tcMar>
            <w:vAlign w:val="bottom"/>
          </w:tcPr>
          <w:p w14:paraId="410B8F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39F435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FE7FC96" w14:textId="77777777" w:rsidR="00D76297" w:rsidRDefault="004126E9" w:rsidP="0074436B">
            <w:r>
              <w:t>55 000 000</w:t>
            </w:r>
          </w:p>
        </w:tc>
        <w:tc>
          <w:tcPr>
            <w:tcW w:w="180" w:type="dxa"/>
            <w:tcBorders>
              <w:top w:val="nil"/>
              <w:left w:val="nil"/>
              <w:bottom w:val="nil"/>
              <w:right w:val="nil"/>
            </w:tcBorders>
            <w:tcMar>
              <w:top w:w="43" w:type="dxa"/>
              <w:left w:w="0" w:type="dxa"/>
              <w:bottom w:w="0" w:type="dxa"/>
              <w:right w:w="0" w:type="dxa"/>
            </w:tcMar>
            <w:vAlign w:val="bottom"/>
          </w:tcPr>
          <w:p w14:paraId="41D1CA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84514D5" w14:textId="77777777" w:rsidR="00D76297" w:rsidRDefault="00D76297" w:rsidP="0074436B"/>
        </w:tc>
      </w:tr>
      <w:tr w:rsidR="00D76297" w14:paraId="0443176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85B493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115A1DE"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5EFB36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C1D2D4" w14:textId="77777777" w:rsidR="00D76297" w:rsidRDefault="004126E9" w:rsidP="0074436B">
            <w:r>
              <w:t>Konsesjonsavgifter fra vannkraftutbygging</w:t>
            </w:r>
          </w:p>
        </w:tc>
        <w:tc>
          <w:tcPr>
            <w:tcW w:w="1200" w:type="dxa"/>
            <w:tcBorders>
              <w:top w:val="nil"/>
              <w:left w:val="nil"/>
              <w:bottom w:val="nil"/>
              <w:right w:val="nil"/>
            </w:tcBorders>
            <w:tcMar>
              <w:top w:w="43" w:type="dxa"/>
              <w:left w:w="0" w:type="dxa"/>
              <w:bottom w:w="0" w:type="dxa"/>
              <w:right w:w="0" w:type="dxa"/>
            </w:tcMar>
            <w:vAlign w:val="bottom"/>
          </w:tcPr>
          <w:p w14:paraId="01C1DE2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73DDB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90DE976" w14:textId="77777777" w:rsidR="00D76297" w:rsidRDefault="004126E9" w:rsidP="0074436B">
            <w:r>
              <w:t>185 000 000</w:t>
            </w:r>
          </w:p>
        </w:tc>
        <w:tc>
          <w:tcPr>
            <w:tcW w:w="180" w:type="dxa"/>
            <w:tcBorders>
              <w:top w:val="nil"/>
              <w:left w:val="nil"/>
              <w:bottom w:val="nil"/>
              <w:right w:val="nil"/>
            </w:tcBorders>
            <w:tcMar>
              <w:top w:w="43" w:type="dxa"/>
              <w:left w:w="0" w:type="dxa"/>
              <w:bottom w:w="0" w:type="dxa"/>
              <w:right w:w="0" w:type="dxa"/>
            </w:tcMar>
            <w:vAlign w:val="bottom"/>
          </w:tcPr>
          <w:p w14:paraId="35C229E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4CD5502" w14:textId="77777777" w:rsidR="00D76297" w:rsidRDefault="00D76297" w:rsidP="0074436B"/>
        </w:tc>
      </w:tr>
      <w:tr w:rsidR="00D76297" w14:paraId="7871FD8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CE49C3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9499165"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665B97F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2E2F657" w14:textId="77777777" w:rsidR="00D76297" w:rsidRDefault="004126E9" w:rsidP="0074436B">
            <w:r>
              <w:t>Dam- og beredskapstilsyn</w:t>
            </w:r>
          </w:p>
        </w:tc>
        <w:tc>
          <w:tcPr>
            <w:tcW w:w="1200" w:type="dxa"/>
            <w:tcBorders>
              <w:top w:val="nil"/>
              <w:left w:val="nil"/>
              <w:bottom w:val="nil"/>
              <w:right w:val="nil"/>
            </w:tcBorders>
            <w:tcMar>
              <w:top w:w="43" w:type="dxa"/>
              <w:left w:w="0" w:type="dxa"/>
              <w:bottom w:w="0" w:type="dxa"/>
              <w:right w:w="0" w:type="dxa"/>
            </w:tcMar>
            <w:vAlign w:val="bottom"/>
          </w:tcPr>
          <w:p w14:paraId="3811463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C07BD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85A9263" w14:textId="77777777" w:rsidR="00D76297" w:rsidRDefault="004126E9" w:rsidP="0074436B">
            <w:r>
              <w:t>72 000 000</w:t>
            </w:r>
          </w:p>
        </w:tc>
        <w:tc>
          <w:tcPr>
            <w:tcW w:w="180" w:type="dxa"/>
            <w:tcBorders>
              <w:top w:val="nil"/>
              <w:left w:val="nil"/>
              <w:bottom w:val="nil"/>
              <w:right w:val="nil"/>
            </w:tcBorders>
            <w:tcMar>
              <w:top w:w="43" w:type="dxa"/>
              <w:left w:w="0" w:type="dxa"/>
              <w:bottom w:w="0" w:type="dxa"/>
              <w:right w:w="0" w:type="dxa"/>
            </w:tcMar>
            <w:vAlign w:val="bottom"/>
          </w:tcPr>
          <w:p w14:paraId="05AE9FC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357263" w14:textId="77777777" w:rsidR="00D76297" w:rsidRDefault="004126E9" w:rsidP="0074436B">
            <w:r>
              <w:t>312 000 000</w:t>
            </w:r>
          </w:p>
        </w:tc>
      </w:tr>
      <w:tr w:rsidR="00D76297" w14:paraId="6DCBBF54"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8191643" w14:textId="77777777" w:rsidR="00D76297" w:rsidRDefault="004126E9" w:rsidP="0074436B">
            <w:r>
              <w:t>5583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577F4E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5FB700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A0681A7" w14:textId="77777777" w:rsidR="00D76297" w:rsidRDefault="004126E9" w:rsidP="0074436B">
            <w:r>
              <w:t>Særskilte avgifter mv. i bruk av frekvenser:</w:t>
            </w:r>
          </w:p>
        </w:tc>
        <w:tc>
          <w:tcPr>
            <w:tcW w:w="1200" w:type="dxa"/>
            <w:tcBorders>
              <w:top w:val="nil"/>
              <w:left w:val="nil"/>
              <w:bottom w:val="nil"/>
              <w:right w:val="nil"/>
            </w:tcBorders>
            <w:tcMar>
              <w:top w:w="43" w:type="dxa"/>
              <w:left w:w="0" w:type="dxa"/>
              <w:bottom w:w="0" w:type="dxa"/>
              <w:right w:w="0" w:type="dxa"/>
            </w:tcMar>
            <w:vAlign w:val="bottom"/>
          </w:tcPr>
          <w:p w14:paraId="66A8E93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906CAA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49937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503F94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7F2C1B" w14:textId="77777777" w:rsidR="00D76297" w:rsidRDefault="00D76297" w:rsidP="0074436B"/>
        </w:tc>
      </w:tr>
      <w:tr w:rsidR="00D76297" w14:paraId="6F262D1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C77EA3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F60D449"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0BCD6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790023A" w14:textId="77777777" w:rsidR="00D76297" w:rsidRDefault="004126E9" w:rsidP="0074436B">
            <w:r>
              <w:t>Avgift på frekvenser mv.</w:t>
            </w:r>
          </w:p>
        </w:tc>
        <w:tc>
          <w:tcPr>
            <w:tcW w:w="1200" w:type="dxa"/>
            <w:tcBorders>
              <w:top w:val="nil"/>
              <w:left w:val="nil"/>
              <w:bottom w:val="nil"/>
              <w:right w:val="nil"/>
            </w:tcBorders>
            <w:tcMar>
              <w:top w:w="43" w:type="dxa"/>
              <w:left w:w="0" w:type="dxa"/>
              <w:bottom w:w="0" w:type="dxa"/>
              <w:right w:w="0" w:type="dxa"/>
            </w:tcMar>
            <w:vAlign w:val="bottom"/>
          </w:tcPr>
          <w:p w14:paraId="3AB210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C312AB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5408B3D" w14:textId="77777777" w:rsidR="00D76297" w:rsidRDefault="004126E9" w:rsidP="0074436B">
            <w:r>
              <w:t>394 000 000</w:t>
            </w:r>
          </w:p>
        </w:tc>
        <w:tc>
          <w:tcPr>
            <w:tcW w:w="180" w:type="dxa"/>
            <w:tcBorders>
              <w:top w:val="nil"/>
              <w:left w:val="nil"/>
              <w:bottom w:val="nil"/>
              <w:right w:val="nil"/>
            </w:tcBorders>
            <w:tcMar>
              <w:top w:w="43" w:type="dxa"/>
              <w:left w:w="0" w:type="dxa"/>
              <w:bottom w:w="0" w:type="dxa"/>
              <w:right w:w="0" w:type="dxa"/>
            </w:tcMar>
            <w:vAlign w:val="bottom"/>
          </w:tcPr>
          <w:p w14:paraId="782A9E6A"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160C40FF" w14:textId="77777777" w:rsidR="00D76297" w:rsidRDefault="004126E9" w:rsidP="0074436B">
            <w:r>
              <w:t>394 000 000</w:t>
            </w:r>
          </w:p>
        </w:tc>
      </w:tr>
      <w:tr w:rsidR="00D76297" w14:paraId="30654BE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69D670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F86926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8ABFE0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93CD611" w14:textId="77777777" w:rsidR="00D76297" w:rsidRDefault="004126E9" w:rsidP="0074436B">
            <w:r>
              <w:t>Sum Skatter og avgifter</w:t>
            </w:r>
          </w:p>
        </w:tc>
        <w:tc>
          <w:tcPr>
            <w:tcW w:w="1200" w:type="dxa"/>
            <w:tcBorders>
              <w:top w:val="nil"/>
              <w:left w:val="nil"/>
              <w:bottom w:val="nil"/>
              <w:right w:val="nil"/>
            </w:tcBorders>
            <w:tcMar>
              <w:top w:w="43" w:type="dxa"/>
              <w:left w:w="0" w:type="dxa"/>
              <w:bottom w:w="0" w:type="dxa"/>
              <w:right w:w="0" w:type="dxa"/>
            </w:tcMar>
            <w:vAlign w:val="bottom"/>
          </w:tcPr>
          <w:p w14:paraId="1DED124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E23DC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468BFE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197CFA0"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804EF83" w14:textId="77777777" w:rsidR="00D76297" w:rsidRDefault="004126E9" w:rsidP="0074436B">
            <w:r>
              <w:t>1 789 300 414 000</w:t>
            </w:r>
          </w:p>
        </w:tc>
      </w:tr>
      <w:tr w:rsidR="00D76297" w14:paraId="26B6132C"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391CF37F" w14:textId="77777777" w:rsidR="00D76297" w:rsidRDefault="004126E9">
            <w:pPr>
              <w:pStyle w:val="tittel-gulbok1"/>
            </w:pPr>
            <w:r>
              <w:rPr>
                <w:w w:val="100"/>
                <w:sz w:val="21"/>
                <w:szCs w:val="21"/>
              </w:rPr>
              <w:t xml:space="preserve">Renter og </w:t>
            </w:r>
            <w:proofErr w:type="spellStart"/>
            <w:r>
              <w:rPr>
                <w:w w:val="100"/>
                <w:sz w:val="21"/>
                <w:szCs w:val="21"/>
              </w:rPr>
              <w:t>utbytte</w:t>
            </w:r>
            <w:proofErr w:type="spellEnd"/>
            <w:r>
              <w:rPr>
                <w:w w:val="100"/>
                <w:sz w:val="21"/>
                <w:szCs w:val="21"/>
              </w:rPr>
              <w:t xml:space="preserve"> mv.</w:t>
            </w:r>
          </w:p>
        </w:tc>
      </w:tr>
      <w:tr w:rsidR="00D76297" w14:paraId="5FC516E4"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320A5621" w14:textId="77777777" w:rsidR="00D76297" w:rsidRDefault="004126E9" w:rsidP="0074436B">
            <w:r>
              <w:t>5603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196ECF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60E2D7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8F3886D" w14:textId="77777777" w:rsidR="00D76297" w:rsidRDefault="004126E9" w:rsidP="0074436B">
            <w:r>
              <w:t>Renter av statens kapital i statens forvaltningsbedrifter:</w:t>
            </w:r>
          </w:p>
        </w:tc>
        <w:tc>
          <w:tcPr>
            <w:tcW w:w="1200" w:type="dxa"/>
            <w:tcBorders>
              <w:top w:val="nil"/>
              <w:left w:val="nil"/>
              <w:bottom w:val="nil"/>
              <w:right w:val="nil"/>
            </w:tcBorders>
            <w:tcMar>
              <w:top w:w="43" w:type="dxa"/>
              <w:left w:w="0" w:type="dxa"/>
              <w:bottom w:w="0" w:type="dxa"/>
              <w:right w:w="0" w:type="dxa"/>
            </w:tcMar>
            <w:vAlign w:val="bottom"/>
          </w:tcPr>
          <w:p w14:paraId="01C56EA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33BBB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1B51F4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7E597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3BD0C7" w14:textId="77777777" w:rsidR="00D76297" w:rsidRDefault="00D76297" w:rsidP="0074436B"/>
        </w:tc>
      </w:tr>
      <w:tr w:rsidR="00D76297" w14:paraId="441D6EB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70C164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5C049EA"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0CE0437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289F611" w14:textId="77777777" w:rsidR="00D76297" w:rsidRDefault="004126E9" w:rsidP="0074436B">
            <w:r>
              <w:t>Renter av statens faste kapital</w:t>
            </w:r>
          </w:p>
        </w:tc>
        <w:tc>
          <w:tcPr>
            <w:tcW w:w="1200" w:type="dxa"/>
            <w:tcBorders>
              <w:top w:val="nil"/>
              <w:left w:val="nil"/>
              <w:bottom w:val="nil"/>
              <w:right w:val="nil"/>
            </w:tcBorders>
            <w:tcMar>
              <w:top w:w="43" w:type="dxa"/>
              <w:left w:w="0" w:type="dxa"/>
              <w:bottom w:w="0" w:type="dxa"/>
              <w:right w:w="0" w:type="dxa"/>
            </w:tcMar>
            <w:vAlign w:val="bottom"/>
          </w:tcPr>
          <w:p w14:paraId="51B1B3F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9527AC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C3DE369" w14:textId="77777777" w:rsidR="00D76297" w:rsidRDefault="004126E9" w:rsidP="0074436B">
            <w:r>
              <w:t>2 168 000 000</w:t>
            </w:r>
          </w:p>
        </w:tc>
        <w:tc>
          <w:tcPr>
            <w:tcW w:w="180" w:type="dxa"/>
            <w:tcBorders>
              <w:top w:val="nil"/>
              <w:left w:val="nil"/>
              <w:bottom w:val="nil"/>
              <w:right w:val="nil"/>
            </w:tcBorders>
            <w:tcMar>
              <w:top w:w="43" w:type="dxa"/>
              <w:left w:w="0" w:type="dxa"/>
              <w:bottom w:w="0" w:type="dxa"/>
              <w:right w:w="0" w:type="dxa"/>
            </w:tcMar>
            <w:vAlign w:val="bottom"/>
          </w:tcPr>
          <w:p w14:paraId="4D4A244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05EE900" w14:textId="77777777" w:rsidR="00D76297" w:rsidRDefault="004126E9" w:rsidP="0074436B">
            <w:r>
              <w:t>2 168 000 000</w:t>
            </w:r>
          </w:p>
        </w:tc>
      </w:tr>
      <w:tr w:rsidR="00D76297" w14:paraId="674B7D11"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382DCB95" w14:textId="77777777" w:rsidR="00D76297" w:rsidRDefault="004126E9" w:rsidP="0074436B">
            <w:r>
              <w:t>5605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FE7F030"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FF6523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7BC7CE3" w14:textId="77777777" w:rsidR="00D76297" w:rsidRDefault="004126E9" w:rsidP="0074436B">
            <w:r>
              <w:t>Renter av statskassens kontantbeholdning og andre fordringer:</w:t>
            </w:r>
          </w:p>
        </w:tc>
        <w:tc>
          <w:tcPr>
            <w:tcW w:w="1200" w:type="dxa"/>
            <w:tcBorders>
              <w:top w:val="nil"/>
              <w:left w:val="nil"/>
              <w:bottom w:val="nil"/>
              <w:right w:val="nil"/>
            </w:tcBorders>
            <w:tcMar>
              <w:top w:w="43" w:type="dxa"/>
              <w:left w:w="0" w:type="dxa"/>
              <w:bottom w:w="0" w:type="dxa"/>
              <w:right w:w="0" w:type="dxa"/>
            </w:tcMar>
            <w:vAlign w:val="bottom"/>
          </w:tcPr>
          <w:p w14:paraId="1510152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508BA1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AD8937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9D5CF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D0581A5" w14:textId="77777777" w:rsidR="00D76297" w:rsidRDefault="00D76297" w:rsidP="0074436B"/>
        </w:tc>
      </w:tr>
      <w:tr w:rsidR="00D76297" w14:paraId="624769E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609E51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4A797F9"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3C7E10C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55D27E" w14:textId="77777777" w:rsidR="00D76297" w:rsidRDefault="004126E9" w:rsidP="0074436B">
            <w:r>
              <w:t>Av statskassens foliokonto i Norges Bank</w:t>
            </w:r>
          </w:p>
        </w:tc>
        <w:tc>
          <w:tcPr>
            <w:tcW w:w="1200" w:type="dxa"/>
            <w:tcBorders>
              <w:top w:val="nil"/>
              <w:left w:val="nil"/>
              <w:bottom w:val="nil"/>
              <w:right w:val="nil"/>
            </w:tcBorders>
            <w:tcMar>
              <w:top w:w="43" w:type="dxa"/>
              <w:left w:w="0" w:type="dxa"/>
              <w:bottom w:w="0" w:type="dxa"/>
              <w:right w:w="0" w:type="dxa"/>
            </w:tcMar>
            <w:vAlign w:val="bottom"/>
          </w:tcPr>
          <w:p w14:paraId="36791AD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06A51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CF8ED34" w14:textId="77777777" w:rsidR="00D76297" w:rsidRDefault="004126E9" w:rsidP="0074436B">
            <w:r>
              <w:t>5 879 300 000</w:t>
            </w:r>
          </w:p>
        </w:tc>
        <w:tc>
          <w:tcPr>
            <w:tcW w:w="180" w:type="dxa"/>
            <w:tcBorders>
              <w:top w:val="nil"/>
              <w:left w:val="nil"/>
              <w:bottom w:val="nil"/>
              <w:right w:val="nil"/>
            </w:tcBorders>
            <w:tcMar>
              <w:top w:w="43" w:type="dxa"/>
              <w:left w:w="0" w:type="dxa"/>
              <w:bottom w:w="0" w:type="dxa"/>
              <w:right w:w="0" w:type="dxa"/>
            </w:tcMar>
            <w:vAlign w:val="bottom"/>
          </w:tcPr>
          <w:p w14:paraId="14B0A90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52244C" w14:textId="77777777" w:rsidR="00D76297" w:rsidRDefault="00D76297" w:rsidP="0074436B"/>
        </w:tc>
      </w:tr>
      <w:tr w:rsidR="00D76297" w14:paraId="5E2B8435"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68B590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86D3F87" w14:textId="77777777" w:rsidR="00D76297" w:rsidRDefault="004126E9" w:rsidP="0074436B">
            <w:r>
              <w:t>81</w:t>
            </w:r>
          </w:p>
        </w:tc>
        <w:tc>
          <w:tcPr>
            <w:tcW w:w="260" w:type="dxa"/>
            <w:tcBorders>
              <w:top w:val="nil"/>
              <w:left w:val="nil"/>
              <w:bottom w:val="nil"/>
              <w:right w:val="nil"/>
            </w:tcBorders>
            <w:tcMar>
              <w:top w:w="43" w:type="dxa"/>
              <w:left w:w="0" w:type="dxa"/>
              <w:bottom w:w="0" w:type="dxa"/>
              <w:right w:w="0" w:type="dxa"/>
            </w:tcMar>
            <w:vAlign w:val="bottom"/>
          </w:tcPr>
          <w:p w14:paraId="322ACCF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0554E1" w14:textId="77777777" w:rsidR="00D76297" w:rsidRDefault="004126E9" w:rsidP="0074436B">
            <w:r>
              <w:t>Av verdipapirer og bankinnskudd i utenlandsk valuta</w:t>
            </w:r>
          </w:p>
        </w:tc>
        <w:tc>
          <w:tcPr>
            <w:tcW w:w="1200" w:type="dxa"/>
            <w:tcBorders>
              <w:top w:val="nil"/>
              <w:left w:val="nil"/>
              <w:bottom w:val="nil"/>
              <w:right w:val="nil"/>
            </w:tcBorders>
            <w:tcMar>
              <w:top w:w="43" w:type="dxa"/>
              <w:left w:w="0" w:type="dxa"/>
              <w:bottom w:w="0" w:type="dxa"/>
              <w:right w:w="0" w:type="dxa"/>
            </w:tcMar>
            <w:vAlign w:val="bottom"/>
          </w:tcPr>
          <w:p w14:paraId="7A9603F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8231ED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6628DD9" w14:textId="77777777" w:rsidR="00D76297" w:rsidRDefault="004126E9" w:rsidP="0074436B">
            <w:r>
              <w:t>200 000</w:t>
            </w:r>
          </w:p>
        </w:tc>
        <w:tc>
          <w:tcPr>
            <w:tcW w:w="180" w:type="dxa"/>
            <w:tcBorders>
              <w:top w:val="nil"/>
              <w:left w:val="nil"/>
              <w:bottom w:val="nil"/>
              <w:right w:val="nil"/>
            </w:tcBorders>
            <w:tcMar>
              <w:top w:w="43" w:type="dxa"/>
              <w:left w:w="0" w:type="dxa"/>
              <w:bottom w:w="0" w:type="dxa"/>
              <w:right w:w="0" w:type="dxa"/>
            </w:tcMar>
            <w:vAlign w:val="bottom"/>
          </w:tcPr>
          <w:p w14:paraId="2DE887B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AB2EB4" w14:textId="77777777" w:rsidR="00D76297" w:rsidRDefault="00D76297" w:rsidP="0074436B"/>
        </w:tc>
      </w:tr>
      <w:tr w:rsidR="00D76297" w14:paraId="355949A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67BD6C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7EB2487" w14:textId="77777777" w:rsidR="00D76297" w:rsidRDefault="004126E9" w:rsidP="0074436B">
            <w:r>
              <w:t>82</w:t>
            </w:r>
          </w:p>
        </w:tc>
        <w:tc>
          <w:tcPr>
            <w:tcW w:w="260" w:type="dxa"/>
            <w:tcBorders>
              <w:top w:val="nil"/>
              <w:left w:val="nil"/>
              <w:bottom w:val="nil"/>
              <w:right w:val="nil"/>
            </w:tcBorders>
            <w:tcMar>
              <w:top w:w="43" w:type="dxa"/>
              <w:left w:w="0" w:type="dxa"/>
              <w:bottom w:w="0" w:type="dxa"/>
              <w:right w:w="0" w:type="dxa"/>
            </w:tcMar>
            <w:vAlign w:val="bottom"/>
          </w:tcPr>
          <w:p w14:paraId="32E5042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6DDB725" w14:textId="77777777" w:rsidR="00D76297" w:rsidRDefault="004126E9" w:rsidP="0074436B">
            <w:r>
              <w:t>Av innenlandske verdipapirer</w:t>
            </w:r>
          </w:p>
        </w:tc>
        <w:tc>
          <w:tcPr>
            <w:tcW w:w="1200" w:type="dxa"/>
            <w:tcBorders>
              <w:top w:val="nil"/>
              <w:left w:val="nil"/>
              <w:bottom w:val="nil"/>
              <w:right w:val="nil"/>
            </w:tcBorders>
            <w:tcMar>
              <w:top w:w="43" w:type="dxa"/>
              <w:left w:w="0" w:type="dxa"/>
              <w:bottom w:w="0" w:type="dxa"/>
              <w:right w:w="0" w:type="dxa"/>
            </w:tcMar>
            <w:vAlign w:val="bottom"/>
          </w:tcPr>
          <w:p w14:paraId="52C7D1E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6CC14A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E416265" w14:textId="77777777" w:rsidR="00D76297" w:rsidRDefault="004126E9" w:rsidP="0074436B">
            <w:r>
              <w:t>1 710 800 000</w:t>
            </w:r>
          </w:p>
        </w:tc>
        <w:tc>
          <w:tcPr>
            <w:tcW w:w="180" w:type="dxa"/>
            <w:tcBorders>
              <w:top w:val="nil"/>
              <w:left w:val="nil"/>
              <w:bottom w:val="nil"/>
              <w:right w:val="nil"/>
            </w:tcBorders>
            <w:tcMar>
              <w:top w:w="43" w:type="dxa"/>
              <w:left w:w="0" w:type="dxa"/>
              <w:bottom w:w="0" w:type="dxa"/>
              <w:right w:w="0" w:type="dxa"/>
            </w:tcMar>
            <w:vAlign w:val="bottom"/>
          </w:tcPr>
          <w:p w14:paraId="5D68B6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51DDAA3" w14:textId="77777777" w:rsidR="00D76297" w:rsidRDefault="00D76297" w:rsidP="0074436B"/>
        </w:tc>
      </w:tr>
      <w:tr w:rsidR="00D76297" w14:paraId="20973DB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D6A519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2CA1A14" w14:textId="77777777" w:rsidR="00D76297" w:rsidRDefault="004126E9" w:rsidP="0074436B">
            <w:r>
              <w:t>83</w:t>
            </w:r>
          </w:p>
        </w:tc>
        <w:tc>
          <w:tcPr>
            <w:tcW w:w="260" w:type="dxa"/>
            <w:tcBorders>
              <w:top w:val="nil"/>
              <w:left w:val="nil"/>
              <w:bottom w:val="nil"/>
              <w:right w:val="nil"/>
            </w:tcBorders>
            <w:tcMar>
              <w:top w:w="43" w:type="dxa"/>
              <w:left w:w="0" w:type="dxa"/>
              <w:bottom w:w="0" w:type="dxa"/>
              <w:right w:w="0" w:type="dxa"/>
            </w:tcMar>
            <w:vAlign w:val="bottom"/>
          </w:tcPr>
          <w:p w14:paraId="0E57388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203C8E" w14:textId="77777777" w:rsidR="00D76297" w:rsidRDefault="004126E9" w:rsidP="0074436B">
            <w:r>
              <w:t>Av alminnelige fordringer</w:t>
            </w:r>
          </w:p>
        </w:tc>
        <w:tc>
          <w:tcPr>
            <w:tcW w:w="1200" w:type="dxa"/>
            <w:tcBorders>
              <w:top w:val="nil"/>
              <w:left w:val="nil"/>
              <w:bottom w:val="nil"/>
              <w:right w:val="nil"/>
            </w:tcBorders>
            <w:tcMar>
              <w:top w:w="43" w:type="dxa"/>
              <w:left w:w="0" w:type="dxa"/>
              <w:bottom w:w="0" w:type="dxa"/>
              <w:right w:w="0" w:type="dxa"/>
            </w:tcMar>
            <w:vAlign w:val="bottom"/>
          </w:tcPr>
          <w:p w14:paraId="46BFDF3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E218D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1DFD93C" w14:textId="77777777" w:rsidR="00D76297" w:rsidRDefault="004126E9" w:rsidP="0074436B">
            <w:r>
              <w:t>120 000 000</w:t>
            </w:r>
          </w:p>
        </w:tc>
        <w:tc>
          <w:tcPr>
            <w:tcW w:w="180" w:type="dxa"/>
            <w:tcBorders>
              <w:top w:val="nil"/>
              <w:left w:val="nil"/>
              <w:bottom w:val="nil"/>
              <w:right w:val="nil"/>
            </w:tcBorders>
            <w:tcMar>
              <w:top w:w="43" w:type="dxa"/>
              <w:left w:w="0" w:type="dxa"/>
              <w:bottom w:w="0" w:type="dxa"/>
              <w:right w:w="0" w:type="dxa"/>
            </w:tcMar>
            <w:vAlign w:val="bottom"/>
          </w:tcPr>
          <w:p w14:paraId="039D80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C4C2794" w14:textId="77777777" w:rsidR="00D76297" w:rsidRDefault="00D76297" w:rsidP="0074436B"/>
        </w:tc>
      </w:tr>
      <w:tr w:rsidR="00D76297" w14:paraId="362F81F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52646D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8780E35" w14:textId="77777777" w:rsidR="00D76297" w:rsidRDefault="004126E9" w:rsidP="0074436B">
            <w:r>
              <w:t>84</w:t>
            </w:r>
          </w:p>
        </w:tc>
        <w:tc>
          <w:tcPr>
            <w:tcW w:w="260" w:type="dxa"/>
            <w:tcBorders>
              <w:top w:val="nil"/>
              <w:left w:val="nil"/>
              <w:bottom w:val="nil"/>
              <w:right w:val="nil"/>
            </w:tcBorders>
            <w:tcMar>
              <w:top w:w="43" w:type="dxa"/>
              <w:left w:w="0" w:type="dxa"/>
              <w:bottom w:w="0" w:type="dxa"/>
              <w:right w:w="0" w:type="dxa"/>
            </w:tcMar>
            <w:vAlign w:val="bottom"/>
          </w:tcPr>
          <w:p w14:paraId="00C5BCE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CECC5DB" w14:textId="77777777" w:rsidR="00D76297" w:rsidRDefault="004126E9" w:rsidP="0074436B">
            <w:r>
              <w:t>Av driftskreditt til statsbedrifter</w:t>
            </w:r>
          </w:p>
        </w:tc>
        <w:tc>
          <w:tcPr>
            <w:tcW w:w="1200" w:type="dxa"/>
            <w:tcBorders>
              <w:top w:val="nil"/>
              <w:left w:val="nil"/>
              <w:bottom w:val="nil"/>
              <w:right w:val="nil"/>
            </w:tcBorders>
            <w:tcMar>
              <w:top w:w="43" w:type="dxa"/>
              <w:left w:w="0" w:type="dxa"/>
              <w:bottom w:w="0" w:type="dxa"/>
              <w:right w:w="0" w:type="dxa"/>
            </w:tcMar>
            <w:vAlign w:val="bottom"/>
          </w:tcPr>
          <w:p w14:paraId="626F378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B21A9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EB33047" w14:textId="77777777" w:rsidR="00D76297" w:rsidRDefault="004126E9" w:rsidP="0074436B">
            <w:r>
              <w:t>746 200 000</w:t>
            </w:r>
          </w:p>
        </w:tc>
        <w:tc>
          <w:tcPr>
            <w:tcW w:w="180" w:type="dxa"/>
            <w:tcBorders>
              <w:top w:val="nil"/>
              <w:left w:val="nil"/>
              <w:bottom w:val="nil"/>
              <w:right w:val="nil"/>
            </w:tcBorders>
            <w:tcMar>
              <w:top w:w="43" w:type="dxa"/>
              <w:left w:w="0" w:type="dxa"/>
              <w:bottom w:w="0" w:type="dxa"/>
              <w:right w:w="0" w:type="dxa"/>
            </w:tcMar>
            <w:vAlign w:val="bottom"/>
          </w:tcPr>
          <w:p w14:paraId="4B5005A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7F6E802" w14:textId="77777777" w:rsidR="00D76297" w:rsidRDefault="00D76297" w:rsidP="0074436B"/>
        </w:tc>
      </w:tr>
      <w:tr w:rsidR="00D76297" w14:paraId="121653E7"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79A00D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1F8B67"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3733D0F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9E3CEA5" w14:textId="77777777" w:rsidR="00D76297" w:rsidRDefault="004126E9" w:rsidP="0074436B">
            <w:r>
              <w:t>Renter av lån til andre stater</w:t>
            </w:r>
          </w:p>
        </w:tc>
        <w:tc>
          <w:tcPr>
            <w:tcW w:w="1200" w:type="dxa"/>
            <w:tcBorders>
              <w:top w:val="nil"/>
              <w:left w:val="nil"/>
              <w:bottom w:val="nil"/>
              <w:right w:val="nil"/>
            </w:tcBorders>
            <w:tcMar>
              <w:top w:w="43" w:type="dxa"/>
              <w:left w:w="0" w:type="dxa"/>
              <w:bottom w:w="0" w:type="dxa"/>
              <w:right w:w="0" w:type="dxa"/>
            </w:tcMar>
            <w:vAlign w:val="bottom"/>
          </w:tcPr>
          <w:p w14:paraId="137B7E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39E0C6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14EF162" w14:textId="77777777" w:rsidR="00D76297" w:rsidRDefault="004126E9" w:rsidP="0074436B">
            <w:r>
              <w:t>100 000</w:t>
            </w:r>
          </w:p>
        </w:tc>
        <w:tc>
          <w:tcPr>
            <w:tcW w:w="180" w:type="dxa"/>
            <w:tcBorders>
              <w:top w:val="nil"/>
              <w:left w:val="nil"/>
              <w:bottom w:val="nil"/>
              <w:right w:val="nil"/>
            </w:tcBorders>
            <w:tcMar>
              <w:top w:w="43" w:type="dxa"/>
              <w:left w:w="0" w:type="dxa"/>
              <w:bottom w:w="0" w:type="dxa"/>
              <w:right w:w="0" w:type="dxa"/>
            </w:tcMar>
            <w:vAlign w:val="bottom"/>
          </w:tcPr>
          <w:p w14:paraId="2C8F234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A48489D" w14:textId="77777777" w:rsidR="00D76297" w:rsidRDefault="00D76297" w:rsidP="0074436B"/>
        </w:tc>
      </w:tr>
      <w:tr w:rsidR="00D76297" w14:paraId="0D7C4E8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D9D867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3CF40D" w14:textId="77777777" w:rsidR="00D76297" w:rsidRDefault="004126E9" w:rsidP="0074436B">
            <w:r>
              <w:t>89</w:t>
            </w:r>
          </w:p>
        </w:tc>
        <w:tc>
          <w:tcPr>
            <w:tcW w:w="260" w:type="dxa"/>
            <w:tcBorders>
              <w:top w:val="nil"/>
              <w:left w:val="nil"/>
              <w:bottom w:val="nil"/>
              <w:right w:val="nil"/>
            </w:tcBorders>
            <w:tcMar>
              <w:top w:w="43" w:type="dxa"/>
              <w:left w:w="0" w:type="dxa"/>
              <w:bottom w:w="0" w:type="dxa"/>
              <w:right w:w="0" w:type="dxa"/>
            </w:tcMar>
            <w:vAlign w:val="bottom"/>
          </w:tcPr>
          <w:p w14:paraId="006B68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9F236F" w14:textId="77777777" w:rsidR="00D76297" w:rsidRDefault="004126E9" w:rsidP="0074436B">
            <w:r>
              <w:t>Garantiprovisjon</w:t>
            </w:r>
          </w:p>
        </w:tc>
        <w:tc>
          <w:tcPr>
            <w:tcW w:w="1200" w:type="dxa"/>
            <w:tcBorders>
              <w:top w:val="nil"/>
              <w:left w:val="nil"/>
              <w:bottom w:val="nil"/>
              <w:right w:val="nil"/>
            </w:tcBorders>
            <w:tcMar>
              <w:top w:w="43" w:type="dxa"/>
              <w:left w:w="0" w:type="dxa"/>
              <w:bottom w:w="0" w:type="dxa"/>
              <w:right w:w="0" w:type="dxa"/>
            </w:tcMar>
            <w:vAlign w:val="bottom"/>
          </w:tcPr>
          <w:p w14:paraId="7B1F394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7E664D3"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CB6E212" w14:textId="77777777" w:rsidR="00D76297" w:rsidRDefault="004126E9" w:rsidP="0074436B">
            <w:r>
              <w:t>40 000 000</w:t>
            </w:r>
          </w:p>
        </w:tc>
        <w:tc>
          <w:tcPr>
            <w:tcW w:w="180" w:type="dxa"/>
            <w:tcBorders>
              <w:top w:val="nil"/>
              <w:left w:val="nil"/>
              <w:bottom w:val="nil"/>
              <w:right w:val="nil"/>
            </w:tcBorders>
            <w:tcMar>
              <w:top w:w="43" w:type="dxa"/>
              <w:left w:w="0" w:type="dxa"/>
              <w:bottom w:w="0" w:type="dxa"/>
              <w:right w:w="0" w:type="dxa"/>
            </w:tcMar>
            <w:vAlign w:val="bottom"/>
          </w:tcPr>
          <w:p w14:paraId="6F0BAA4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D902230" w14:textId="77777777" w:rsidR="00D76297" w:rsidRDefault="004126E9" w:rsidP="0074436B">
            <w:r>
              <w:t>8 496 600 000</w:t>
            </w:r>
          </w:p>
        </w:tc>
      </w:tr>
      <w:tr w:rsidR="00D76297" w14:paraId="1A093504"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74DC4DC7" w14:textId="77777777" w:rsidR="00D76297" w:rsidRDefault="004126E9" w:rsidP="0074436B">
            <w:r>
              <w:t>5607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2A0BDD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BA0706C"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505AE5C" w14:textId="77777777" w:rsidR="00D76297" w:rsidRDefault="004126E9" w:rsidP="0074436B">
            <w:r>
              <w:t>Renter av boliglånsordningen i Statens pensjonskasse:</w:t>
            </w:r>
          </w:p>
        </w:tc>
        <w:tc>
          <w:tcPr>
            <w:tcW w:w="1200" w:type="dxa"/>
            <w:tcBorders>
              <w:top w:val="nil"/>
              <w:left w:val="nil"/>
              <w:bottom w:val="nil"/>
              <w:right w:val="nil"/>
            </w:tcBorders>
            <w:tcMar>
              <w:top w:w="43" w:type="dxa"/>
              <w:left w:w="0" w:type="dxa"/>
              <w:bottom w:w="0" w:type="dxa"/>
              <w:right w:w="0" w:type="dxa"/>
            </w:tcMar>
            <w:vAlign w:val="bottom"/>
          </w:tcPr>
          <w:p w14:paraId="05FED2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BCDBD6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3EE8E3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7EBE72"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5CDFFA" w14:textId="77777777" w:rsidR="00D76297" w:rsidRDefault="00D76297" w:rsidP="0074436B"/>
        </w:tc>
      </w:tr>
      <w:tr w:rsidR="00D76297" w14:paraId="3F2ED2A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E43A0F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382D449"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3D16C2F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4284C1" w14:textId="77777777" w:rsidR="00D76297" w:rsidRDefault="004126E9" w:rsidP="0074436B">
            <w:r>
              <w:t>Renter</w:t>
            </w:r>
          </w:p>
        </w:tc>
        <w:tc>
          <w:tcPr>
            <w:tcW w:w="1200" w:type="dxa"/>
            <w:tcBorders>
              <w:top w:val="nil"/>
              <w:left w:val="nil"/>
              <w:bottom w:val="nil"/>
              <w:right w:val="nil"/>
            </w:tcBorders>
            <w:tcMar>
              <w:top w:w="43" w:type="dxa"/>
              <w:left w:w="0" w:type="dxa"/>
              <w:bottom w:w="0" w:type="dxa"/>
              <w:right w:w="0" w:type="dxa"/>
            </w:tcMar>
            <w:vAlign w:val="bottom"/>
          </w:tcPr>
          <w:p w14:paraId="6BEB9FB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95B8494"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6F9EBB8" w14:textId="77777777" w:rsidR="00D76297" w:rsidRDefault="004126E9" w:rsidP="0074436B">
            <w:r>
              <w:t>1 842 000 000</w:t>
            </w:r>
          </w:p>
        </w:tc>
        <w:tc>
          <w:tcPr>
            <w:tcW w:w="180" w:type="dxa"/>
            <w:tcBorders>
              <w:top w:val="nil"/>
              <w:left w:val="nil"/>
              <w:bottom w:val="nil"/>
              <w:right w:val="nil"/>
            </w:tcBorders>
            <w:tcMar>
              <w:top w:w="43" w:type="dxa"/>
              <w:left w:w="0" w:type="dxa"/>
              <w:bottom w:w="0" w:type="dxa"/>
              <w:right w:w="0" w:type="dxa"/>
            </w:tcMar>
            <w:vAlign w:val="bottom"/>
          </w:tcPr>
          <w:p w14:paraId="4CD4D6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31D7C1" w14:textId="77777777" w:rsidR="00D76297" w:rsidRDefault="004126E9" w:rsidP="0074436B">
            <w:r>
              <w:t>1 842 000 000</w:t>
            </w:r>
          </w:p>
        </w:tc>
      </w:tr>
      <w:tr w:rsidR="00D76297" w14:paraId="1DD8492A"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0253BB05" w14:textId="77777777" w:rsidR="00D76297" w:rsidRDefault="004126E9" w:rsidP="0074436B">
            <w:r>
              <w:t>5612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13A4F5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50269A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89B896E" w14:textId="77777777" w:rsidR="00D76297" w:rsidRDefault="004126E9" w:rsidP="0074436B">
            <w:r>
              <w:t>Renter fra Store Norske Spitsbergen Kulkompani AS:</w:t>
            </w:r>
          </w:p>
        </w:tc>
        <w:tc>
          <w:tcPr>
            <w:tcW w:w="1200" w:type="dxa"/>
            <w:tcBorders>
              <w:top w:val="nil"/>
              <w:left w:val="nil"/>
              <w:bottom w:val="nil"/>
              <w:right w:val="nil"/>
            </w:tcBorders>
            <w:tcMar>
              <w:top w:w="43" w:type="dxa"/>
              <w:left w:w="0" w:type="dxa"/>
              <w:bottom w:w="0" w:type="dxa"/>
              <w:right w:w="0" w:type="dxa"/>
            </w:tcMar>
            <w:vAlign w:val="bottom"/>
          </w:tcPr>
          <w:p w14:paraId="21F3F41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E6DF0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206175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BAF0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B3B94B" w14:textId="77777777" w:rsidR="00D76297" w:rsidRDefault="00D76297" w:rsidP="0074436B"/>
        </w:tc>
      </w:tr>
      <w:tr w:rsidR="00D76297" w14:paraId="58D0D29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D7B9EB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A846669"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2459B02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FC67745" w14:textId="77777777" w:rsidR="00D76297" w:rsidRDefault="004126E9" w:rsidP="0074436B">
            <w:r>
              <w:t>Renter</w:t>
            </w:r>
          </w:p>
        </w:tc>
        <w:tc>
          <w:tcPr>
            <w:tcW w:w="1200" w:type="dxa"/>
            <w:tcBorders>
              <w:top w:val="nil"/>
              <w:left w:val="nil"/>
              <w:bottom w:val="nil"/>
              <w:right w:val="nil"/>
            </w:tcBorders>
            <w:tcMar>
              <w:top w:w="43" w:type="dxa"/>
              <w:left w:w="0" w:type="dxa"/>
              <w:bottom w:w="0" w:type="dxa"/>
              <w:right w:w="0" w:type="dxa"/>
            </w:tcMar>
            <w:vAlign w:val="bottom"/>
          </w:tcPr>
          <w:p w14:paraId="1BDA5C0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309105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DC5DD36" w14:textId="77777777" w:rsidR="00D76297" w:rsidRDefault="004126E9" w:rsidP="0074436B">
            <w:r>
              <w:t>11 900 000</w:t>
            </w:r>
          </w:p>
        </w:tc>
        <w:tc>
          <w:tcPr>
            <w:tcW w:w="180" w:type="dxa"/>
            <w:tcBorders>
              <w:top w:val="nil"/>
              <w:left w:val="nil"/>
              <w:bottom w:val="nil"/>
              <w:right w:val="nil"/>
            </w:tcBorders>
            <w:tcMar>
              <w:top w:w="43" w:type="dxa"/>
              <w:left w:w="0" w:type="dxa"/>
              <w:bottom w:w="0" w:type="dxa"/>
              <w:right w:w="0" w:type="dxa"/>
            </w:tcMar>
            <w:vAlign w:val="bottom"/>
          </w:tcPr>
          <w:p w14:paraId="1AC42C2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2DE64E0" w14:textId="77777777" w:rsidR="00D76297" w:rsidRDefault="004126E9" w:rsidP="0074436B">
            <w:r>
              <w:t>11 900 000</w:t>
            </w:r>
          </w:p>
        </w:tc>
      </w:tr>
      <w:tr w:rsidR="00D76297" w14:paraId="352A5318"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E2CF14E" w14:textId="77777777" w:rsidR="00D76297" w:rsidRDefault="004126E9" w:rsidP="0074436B">
            <w:r>
              <w:t>5613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D322B7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8BAE7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56210A8" w14:textId="77777777" w:rsidR="00D76297" w:rsidRDefault="004126E9" w:rsidP="0074436B">
            <w:r>
              <w:t>Renter fra Siva SF:</w:t>
            </w:r>
          </w:p>
        </w:tc>
        <w:tc>
          <w:tcPr>
            <w:tcW w:w="1200" w:type="dxa"/>
            <w:tcBorders>
              <w:top w:val="nil"/>
              <w:left w:val="nil"/>
              <w:bottom w:val="nil"/>
              <w:right w:val="nil"/>
            </w:tcBorders>
            <w:tcMar>
              <w:top w:w="43" w:type="dxa"/>
              <w:left w:w="0" w:type="dxa"/>
              <w:bottom w:w="0" w:type="dxa"/>
              <w:right w:w="0" w:type="dxa"/>
            </w:tcMar>
            <w:vAlign w:val="bottom"/>
          </w:tcPr>
          <w:p w14:paraId="1E259E4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436BC5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2E399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0851C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B1482B" w14:textId="77777777" w:rsidR="00D76297" w:rsidRDefault="00D76297" w:rsidP="0074436B"/>
        </w:tc>
      </w:tr>
      <w:tr w:rsidR="00D76297" w14:paraId="380F759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3C27F6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9EA1C1"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2BB0555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C59CA1" w14:textId="77777777" w:rsidR="00D76297" w:rsidRDefault="004126E9" w:rsidP="0074436B">
            <w:r>
              <w:t>Renter</w:t>
            </w:r>
          </w:p>
        </w:tc>
        <w:tc>
          <w:tcPr>
            <w:tcW w:w="1200" w:type="dxa"/>
            <w:tcBorders>
              <w:top w:val="nil"/>
              <w:left w:val="nil"/>
              <w:bottom w:val="nil"/>
              <w:right w:val="nil"/>
            </w:tcBorders>
            <w:tcMar>
              <w:top w:w="43" w:type="dxa"/>
              <w:left w:w="0" w:type="dxa"/>
              <w:bottom w:w="0" w:type="dxa"/>
              <w:right w:w="0" w:type="dxa"/>
            </w:tcMar>
            <w:vAlign w:val="bottom"/>
          </w:tcPr>
          <w:p w14:paraId="061699A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C11EC0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699414E" w14:textId="77777777" w:rsidR="00D76297" w:rsidRDefault="004126E9" w:rsidP="0074436B">
            <w:r>
              <w:t>11 700 000</w:t>
            </w:r>
          </w:p>
        </w:tc>
        <w:tc>
          <w:tcPr>
            <w:tcW w:w="180" w:type="dxa"/>
            <w:tcBorders>
              <w:top w:val="nil"/>
              <w:left w:val="nil"/>
              <w:bottom w:val="nil"/>
              <w:right w:val="nil"/>
            </w:tcBorders>
            <w:tcMar>
              <w:top w:w="43" w:type="dxa"/>
              <w:left w:w="0" w:type="dxa"/>
              <w:bottom w:w="0" w:type="dxa"/>
              <w:right w:w="0" w:type="dxa"/>
            </w:tcMar>
            <w:vAlign w:val="bottom"/>
          </w:tcPr>
          <w:p w14:paraId="006B28F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A0FB7EB" w14:textId="77777777" w:rsidR="00D76297" w:rsidRDefault="004126E9" w:rsidP="0074436B">
            <w:r>
              <w:t>11 700 000</w:t>
            </w:r>
          </w:p>
        </w:tc>
      </w:tr>
      <w:tr w:rsidR="00D76297" w14:paraId="54CA007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41EB7D9" w14:textId="77777777" w:rsidR="00D76297" w:rsidRDefault="004126E9" w:rsidP="0074436B">
            <w:r>
              <w:t>5614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7FD26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7B799B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905188" w14:textId="77777777" w:rsidR="00D76297" w:rsidRDefault="004126E9" w:rsidP="0074436B">
            <w:r>
              <w:t>Renter under Eksportfinansiering Norge:</w:t>
            </w:r>
          </w:p>
        </w:tc>
        <w:tc>
          <w:tcPr>
            <w:tcW w:w="1200" w:type="dxa"/>
            <w:tcBorders>
              <w:top w:val="nil"/>
              <w:left w:val="nil"/>
              <w:bottom w:val="nil"/>
              <w:right w:val="nil"/>
            </w:tcBorders>
            <w:tcMar>
              <w:top w:w="43" w:type="dxa"/>
              <w:left w:w="0" w:type="dxa"/>
              <w:bottom w:w="0" w:type="dxa"/>
              <w:right w:w="0" w:type="dxa"/>
            </w:tcMar>
            <w:vAlign w:val="bottom"/>
          </w:tcPr>
          <w:p w14:paraId="0094784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D79D5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CBB6F5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AA468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860632F" w14:textId="77777777" w:rsidR="00D76297" w:rsidRDefault="00D76297" w:rsidP="0074436B"/>
        </w:tc>
      </w:tr>
      <w:tr w:rsidR="00D76297" w14:paraId="554B970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481329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B7DD43E"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35443A1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5768ACF" w14:textId="77777777" w:rsidR="00D76297" w:rsidRDefault="004126E9" w:rsidP="0074436B">
            <w:r>
              <w:t>Renter fra lån til Alminnelig garantiordning</w:t>
            </w:r>
          </w:p>
        </w:tc>
        <w:tc>
          <w:tcPr>
            <w:tcW w:w="1200" w:type="dxa"/>
            <w:tcBorders>
              <w:top w:val="nil"/>
              <w:left w:val="nil"/>
              <w:bottom w:val="nil"/>
              <w:right w:val="nil"/>
            </w:tcBorders>
            <w:tcMar>
              <w:top w:w="43" w:type="dxa"/>
              <w:left w:w="0" w:type="dxa"/>
              <w:bottom w:w="0" w:type="dxa"/>
              <w:right w:w="0" w:type="dxa"/>
            </w:tcMar>
            <w:vAlign w:val="bottom"/>
          </w:tcPr>
          <w:p w14:paraId="7FB7EEF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E57ED7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E3E1027" w14:textId="77777777" w:rsidR="00D76297" w:rsidRDefault="004126E9" w:rsidP="0074436B">
            <w:r>
              <w:t>129 000 000</w:t>
            </w:r>
          </w:p>
        </w:tc>
        <w:tc>
          <w:tcPr>
            <w:tcW w:w="180" w:type="dxa"/>
            <w:tcBorders>
              <w:top w:val="nil"/>
              <w:left w:val="nil"/>
              <w:bottom w:val="nil"/>
              <w:right w:val="nil"/>
            </w:tcBorders>
            <w:tcMar>
              <w:top w:w="43" w:type="dxa"/>
              <w:left w:w="0" w:type="dxa"/>
              <w:bottom w:w="0" w:type="dxa"/>
              <w:right w:w="0" w:type="dxa"/>
            </w:tcMar>
            <w:vAlign w:val="bottom"/>
          </w:tcPr>
          <w:p w14:paraId="4DFE6FC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513D7D3" w14:textId="77777777" w:rsidR="00D76297" w:rsidRDefault="00D76297" w:rsidP="0074436B"/>
        </w:tc>
      </w:tr>
      <w:tr w:rsidR="00D76297" w14:paraId="6CE0BAC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FED345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9FED1AA" w14:textId="77777777" w:rsidR="00D76297" w:rsidRDefault="004126E9" w:rsidP="0074436B">
            <w:r>
              <w:t>81</w:t>
            </w:r>
          </w:p>
        </w:tc>
        <w:tc>
          <w:tcPr>
            <w:tcW w:w="260" w:type="dxa"/>
            <w:tcBorders>
              <w:top w:val="nil"/>
              <w:left w:val="nil"/>
              <w:bottom w:val="nil"/>
              <w:right w:val="nil"/>
            </w:tcBorders>
            <w:tcMar>
              <w:top w:w="43" w:type="dxa"/>
              <w:left w:w="0" w:type="dxa"/>
              <w:bottom w:w="0" w:type="dxa"/>
              <w:right w:w="0" w:type="dxa"/>
            </w:tcMar>
            <w:vAlign w:val="bottom"/>
          </w:tcPr>
          <w:p w14:paraId="1FBE46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1A6F4E8" w14:textId="77777777" w:rsidR="00D76297" w:rsidRDefault="004126E9" w:rsidP="0074436B">
            <w:r>
              <w:t>Renter fra Norwegian Air Shuttle ASA</w:t>
            </w:r>
          </w:p>
        </w:tc>
        <w:tc>
          <w:tcPr>
            <w:tcW w:w="1200" w:type="dxa"/>
            <w:tcBorders>
              <w:top w:val="nil"/>
              <w:left w:val="nil"/>
              <w:bottom w:val="nil"/>
              <w:right w:val="nil"/>
            </w:tcBorders>
            <w:tcMar>
              <w:top w:w="43" w:type="dxa"/>
              <w:left w:w="0" w:type="dxa"/>
              <w:bottom w:w="0" w:type="dxa"/>
              <w:right w:w="0" w:type="dxa"/>
            </w:tcMar>
            <w:vAlign w:val="bottom"/>
          </w:tcPr>
          <w:p w14:paraId="5D0E514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5016D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087E820" w14:textId="77777777" w:rsidR="00D76297" w:rsidRDefault="004126E9" w:rsidP="0074436B">
            <w:r>
              <w:t>68 000 000</w:t>
            </w:r>
          </w:p>
        </w:tc>
        <w:tc>
          <w:tcPr>
            <w:tcW w:w="180" w:type="dxa"/>
            <w:tcBorders>
              <w:top w:val="nil"/>
              <w:left w:val="nil"/>
              <w:bottom w:val="nil"/>
              <w:right w:val="nil"/>
            </w:tcBorders>
            <w:tcMar>
              <w:top w:w="43" w:type="dxa"/>
              <w:left w:w="0" w:type="dxa"/>
              <w:bottom w:w="0" w:type="dxa"/>
              <w:right w:w="0" w:type="dxa"/>
            </w:tcMar>
            <w:vAlign w:val="bottom"/>
          </w:tcPr>
          <w:p w14:paraId="58E107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BDCB38B" w14:textId="77777777" w:rsidR="00D76297" w:rsidRDefault="004126E9" w:rsidP="0074436B">
            <w:r>
              <w:t>197 000 000</w:t>
            </w:r>
          </w:p>
        </w:tc>
      </w:tr>
      <w:tr w:rsidR="00D76297" w14:paraId="0465D744"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46B4C7A" w14:textId="77777777" w:rsidR="00D76297" w:rsidRDefault="004126E9" w:rsidP="0074436B">
            <w:r>
              <w:t>5615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3619D7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2E3B4F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4A1C7BD" w14:textId="77777777" w:rsidR="00D76297" w:rsidRDefault="004126E9" w:rsidP="0074436B">
            <w:r>
              <w:t>Husbanken:</w:t>
            </w:r>
          </w:p>
        </w:tc>
        <w:tc>
          <w:tcPr>
            <w:tcW w:w="1200" w:type="dxa"/>
            <w:tcBorders>
              <w:top w:val="nil"/>
              <w:left w:val="nil"/>
              <w:bottom w:val="nil"/>
              <w:right w:val="nil"/>
            </w:tcBorders>
            <w:tcMar>
              <w:top w:w="43" w:type="dxa"/>
              <w:left w:w="0" w:type="dxa"/>
              <w:bottom w:w="0" w:type="dxa"/>
              <w:right w:w="0" w:type="dxa"/>
            </w:tcMar>
            <w:vAlign w:val="bottom"/>
          </w:tcPr>
          <w:p w14:paraId="6D7862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E57202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F7993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21F71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11C2AA" w14:textId="77777777" w:rsidR="00D76297" w:rsidRDefault="00D76297" w:rsidP="0074436B"/>
        </w:tc>
      </w:tr>
      <w:tr w:rsidR="00D76297" w14:paraId="7F44B36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200079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62F4AE5"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3F5931B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BD63E35" w14:textId="77777777" w:rsidR="00D76297" w:rsidRDefault="004126E9" w:rsidP="0074436B">
            <w:r>
              <w:t>Renter</w:t>
            </w:r>
          </w:p>
        </w:tc>
        <w:tc>
          <w:tcPr>
            <w:tcW w:w="1200" w:type="dxa"/>
            <w:tcBorders>
              <w:top w:val="nil"/>
              <w:left w:val="nil"/>
              <w:bottom w:val="nil"/>
              <w:right w:val="nil"/>
            </w:tcBorders>
            <w:tcMar>
              <w:top w:w="43" w:type="dxa"/>
              <w:left w:w="0" w:type="dxa"/>
              <w:bottom w:w="0" w:type="dxa"/>
              <w:right w:w="0" w:type="dxa"/>
            </w:tcMar>
            <w:vAlign w:val="bottom"/>
          </w:tcPr>
          <w:p w14:paraId="451D5E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2C2401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122650A" w14:textId="77777777" w:rsidR="00D76297" w:rsidRDefault="004126E9" w:rsidP="0074436B">
            <w:r>
              <w:t>5 244 000 000</w:t>
            </w:r>
          </w:p>
        </w:tc>
        <w:tc>
          <w:tcPr>
            <w:tcW w:w="180" w:type="dxa"/>
            <w:tcBorders>
              <w:top w:val="nil"/>
              <w:left w:val="nil"/>
              <w:bottom w:val="nil"/>
              <w:right w:val="nil"/>
            </w:tcBorders>
            <w:tcMar>
              <w:top w:w="43" w:type="dxa"/>
              <w:left w:w="0" w:type="dxa"/>
              <w:bottom w:w="0" w:type="dxa"/>
              <w:right w:w="0" w:type="dxa"/>
            </w:tcMar>
            <w:vAlign w:val="bottom"/>
          </w:tcPr>
          <w:p w14:paraId="5F8AF59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0FB99B5" w14:textId="77777777" w:rsidR="00D76297" w:rsidRDefault="004126E9" w:rsidP="0074436B">
            <w:r>
              <w:t>5 244 000 000</w:t>
            </w:r>
          </w:p>
        </w:tc>
      </w:tr>
      <w:tr w:rsidR="00D76297" w14:paraId="08389427"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9A28F8C" w14:textId="77777777" w:rsidR="00D76297" w:rsidRDefault="004126E9" w:rsidP="0074436B">
            <w:r>
              <w:t>5616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C69925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9204BC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707FD44" w14:textId="77777777" w:rsidR="00D76297" w:rsidRDefault="004126E9" w:rsidP="0074436B">
            <w:r>
              <w:t>Kommunalbanken AS:</w:t>
            </w:r>
          </w:p>
        </w:tc>
        <w:tc>
          <w:tcPr>
            <w:tcW w:w="1200" w:type="dxa"/>
            <w:tcBorders>
              <w:top w:val="nil"/>
              <w:left w:val="nil"/>
              <w:bottom w:val="nil"/>
              <w:right w:val="nil"/>
            </w:tcBorders>
            <w:tcMar>
              <w:top w:w="43" w:type="dxa"/>
              <w:left w:w="0" w:type="dxa"/>
              <w:bottom w:w="0" w:type="dxa"/>
              <w:right w:w="0" w:type="dxa"/>
            </w:tcMar>
            <w:vAlign w:val="bottom"/>
          </w:tcPr>
          <w:p w14:paraId="788BE9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A925E1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C3134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B46A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26B44BC" w14:textId="77777777" w:rsidR="00D76297" w:rsidRDefault="00D76297" w:rsidP="0074436B"/>
        </w:tc>
      </w:tr>
      <w:tr w:rsidR="00D76297" w14:paraId="001359D2"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D9843F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573D2CA"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576A5FA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6E391EF" w14:textId="77777777" w:rsidR="00D76297" w:rsidRDefault="004126E9" w:rsidP="0074436B">
            <w:r>
              <w:t>Aksjeutbytte</w:t>
            </w:r>
          </w:p>
        </w:tc>
        <w:tc>
          <w:tcPr>
            <w:tcW w:w="1200" w:type="dxa"/>
            <w:tcBorders>
              <w:top w:val="nil"/>
              <w:left w:val="nil"/>
              <w:bottom w:val="nil"/>
              <w:right w:val="nil"/>
            </w:tcBorders>
            <w:tcMar>
              <w:top w:w="43" w:type="dxa"/>
              <w:left w:w="0" w:type="dxa"/>
              <w:bottom w:w="0" w:type="dxa"/>
              <w:right w:w="0" w:type="dxa"/>
            </w:tcMar>
            <w:vAlign w:val="bottom"/>
          </w:tcPr>
          <w:p w14:paraId="03624DA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D48B7C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19BE7601" w14:textId="77777777" w:rsidR="00D76297" w:rsidRDefault="004126E9" w:rsidP="0074436B">
            <w:r>
              <w:t>652 000 000</w:t>
            </w:r>
          </w:p>
        </w:tc>
        <w:tc>
          <w:tcPr>
            <w:tcW w:w="180" w:type="dxa"/>
            <w:tcBorders>
              <w:top w:val="nil"/>
              <w:left w:val="nil"/>
              <w:bottom w:val="nil"/>
              <w:right w:val="nil"/>
            </w:tcBorders>
            <w:tcMar>
              <w:top w:w="43" w:type="dxa"/>
              <w:left w:w="0" w:type="dxa"/>
              <w:bottom w:w="0" w:type="dxa"/>
              <w:right w:w="0" w:type="dxa"/>
            </w:tcMar>
            <w:vAlign w:val="bottom"/>
          </w:tcPr>
          <w:p w14:paraId="3AC1C6D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F56AEA" w14:textId="77777777" w:rsidR="00D76297" w:rsidRDefault="004126E9" w:rsidP="0074436B">
            <w:r>
              <w:t>652 000 000</w:t>
            </w:r>
          </w:p>
        </w:tc>
      </w:tr>
      <w:tr w:rsidR="00D76297" w14:paraId="54E17EC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169735B" w14:textId="77777777" w:rsidR="00D76297" w:rsidRDefault="004126E9" w:rsidP="0074436B">
            <w:r>
              <w:t>5617</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57B280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0BB5DF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F11A015" w14:textId="77777777" w:rsidR="00D76297" w:rsidRDefault="004126E9" w:rsidP="0074436B">
            <w:r>
              <w:t>Renter fra Statens lånekasse for utdanning:</w:t>
            </w:r>
          </w:p>
        </w:tc>
        <w:tc>
          <w:tcPr>
            <w:tcW w:w="1200" w:type="dxa"/>
            <w:tcBorders>
              <w:top w:val="nil"/>
              <w:left w:val="nil"/>
              <w:bottom w:val="nil"/>
              <w:right w:val="nil"/>
            </w:tcBorders>
            <w:tcMar>
              <w:top w:w="43" w:type="dxa"/>
              <w:left w:w="0" w:type="dxa"/>
              <w:bottom w:w="0" w:type="dxa"/>
              <w:right w:w="0" w:type="dxa"/>
            </w:tcMar>
            <w:vAlign w:val="bottom"/>
          </w:tcPr>
          <w:p w14:paraId="7237120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5BC876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CA3CF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365648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3CE1AA8" w14:textId="77777777" w:rsidR="00D76297" w:rsidRDefault="00D76297" w:rsidP="0074436B"/>
        </w:tc>
      </w:tr>
      <w:tr w:rsidR="00D76297" w14:paraId="4BBF1EE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9C9EA7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234C455"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3D5C8F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30C2BE9" w14:textId="77777777" w:rsidR="00D76297" w:rsidRDefault="004126E9" w:rsidP="0074436B">
            <w:r>
              <w:t>Renter</w:t>
            </w:r>
          </w:p>
        </w:tc>
        <w:tc>
          <w:tcPr>
            <w:tcW w:w="1200" w:type="dxa"/>
            <w:tcBorders>
              <w:top w:val="nil"/>
              <w:left w:val="nil"/>
              <w:bottom w:val="nil"/>
              <w:right w:val="nil"/>
            </w:tcBorders>
            <w:tcMar>
              <w:top w:w="43" w:type="dxa"/>
              <w:left w:w="0" w:type="dxa"/>
              <w:bottom w:w="0" w:type="dxa"/>
              <w:right w:w="0" w:type="dxa"/>
            </w:tcMar>
            <w:vAlign w:val="bottom"/>
          </w:tcPr>
          <w:p w14:paraId="24FD5C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6C1CA8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7383420E" w14:textId="77777777" w:rsidR="00D76297" w:rsidRDefault="004126E9" w:rsidP="0074436B">
            <w:r>
              <w:t>9 714 332 000</w:t>
            </w:r>
          </w:p>
        </w:tc>
        <w:tc>
          <w:tcPr>
            <w:tcW w:w="180" w:type="dxa"/>
            <w:tcBorders>
              <w:top w:val="nil"/>
              <w:left w:val="nil"/>
              <w:bottom w:val="nil"/>
              <w:right w:val="nil"/>
            </w:tcBorders>
            <w:tcMar>
              <w:top w:w="43" w:type="dxa"/>
              <w:left w:w="0" w:type="dxa"/>
              <w:bottom w:w="0" w:type="dxa"/>
              <w:right w:w="0" w:type="dxa"/>
            </w:tcMar>
            <w:vAlign w:val="bottom"/>
          </w:tcPr>
          <w:p w14:paraId="0D8A08F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386217B" w14:textId="77777777" w:rsidR="00D76297" w:rsidRDefault="004126E9" w:rsidP="0074436B">
            <w:r>
              <w:t>9 714 332 000</w:t>
            </w:r>
          </w:p>
        </w:tc>
      </w:tr>
      <w:tr w:rsidR="00D76297" w14:paraId="48784C7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7E1299F3" w14:textId="77777777" w:rsidR="00D76297" w:rsidRDefault="004126E9" w:rsidP="0074436B">
            <w:r>
              <w:t>5619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AA90B6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226EEF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AA977CF" w14:textId="77777777" w:rsidR="00D76297" w:rsidRDefault="004126E9" w:rsidP="0074436B">
            <w:r>
              <w:t>Renter av lån til Avinor AS:</w:t>
            </w:r>
          </w:p>
        </w:tc>
        <w:tc>
          <w:tcPr>
            <w:tcW w:w="1200" w:type="dxa"/>
            <w:tcBorders>
              <w:top w:val="nil"/>
              <w:left w:val="nil"/>
              <w:bottom w:val="nil"/>
              <w:right w:val="nil"/>
            </w:tcBorders>
            <w:tcMar>
              <w:top w:w="43" w:type="dxa"/>
              <w:left w:w="0" w:type="dxa"/>
              <w:bottom w:w="0" w:type="dxa"/>
              <w:right w:w="0" w:type="dxa"/>
            </w:tcMar>
            <w:vAlign w:val="bottom"/>
          </w:tcPr>
          <w:p w14:paraId="7265F50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75C33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CCE0AB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7EC9A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609FE95" w14:textId="77777777" w:rsidR="00D76297" w:rsidRDefault="00D76297" w:rsidP="0074436B"/>
        </w:tc>
      </w:tr>
      <w:tr w:rsidR="00D76297" w14:paraId="5CAB095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A1AE6E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519B638"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4670249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73868B4" w14:textId="77777777" w:rsidR="00D76297" w:rsidRDefault="004126E9" w:rsidP="0074436B">
            <w:r>
              <w:t>Renter</w:t>
            </w:r>
          </w:p>
        </w:tc>
        <w:tc>
          <w:tcPr>
            <w:tcW w:w="1200" w:type="dxa"/>
            <w:tcBorders>
              <w:top w:val="nil"/>
              <w:left w:val="nil"/>
              <w:bottom w:val="nil"/>
              <w:right w:val="nil"/>
            </w:tcBorders>
            <w:tcMar>
              <w:top w:w="43" w:type="dxa"/>
              <w:left w:w="0" w:type="dxa"/>
              <w:bottom w:w="0" w:type="dxa"/>
              <w:right w:w="0" w:type="dxa"/>
            </w:tcMar>
            <w:vAlign w:val="bottom"/>
          </w:tcPr>
          <w:p w14:paraId="2A15B5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F04A1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6563E47" w14:textId="77777777" w:rsidR="00D76297" w:rsidRDefault="004126E9" w:rsidP="0074436B">
            <w:r>
              <w:t>8 500 000</w:t>
            </w:r>
          </w:p>
        </w:tc>
        <w:tc>
          <w:tcPr>
            <w:tcW w:w="180" w:type="dxa"/>
            <w:tcBorders>
              <w:top w:val="nil"/>
              <w:left w:val="nil"/>
              <w:bottom w:val="nil"/>
              <w:right w:val="nil"/>
            </w:tcBorders>
            <w:tcMar>
              <w:top w:w="43" w:type="dxa"/>
              <w:left w:w="0" w:type="dxa"/>
              <w:bottom w:w="0" w:type="dxa"/>
              <w:right w:w="0" w:type="dxa"/>
            </w:tcMar>
            <w:vAlign w:val="bottom"/>
          </w:tcPr>
          <w:p w14:paraId="559FE3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F8463A" w14:textId="77777777" w:rsidR="00D76297" w:rsidRDefault="004126E9" w:rsidP="0074436B">
            <w:r>
              <w:t>8 500 000</w:t>
            </w:r>
          </w:p>
        </w:tc>
      </w:tr>
      <w:tr w:rsidR="00D76297" w14:paraId="16804DC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8915825" w14:textId="77777777" w:rsidR="00D76297" w:rsidRDefault="004126E9" w:rsidP="0074436B">
            <w:r>
              <w:t>5625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AEF569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ADA905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E02236" w14:textId="77777777" w:rsidR="00D76297" w:rsidRDefault="004126E9" w:rsidP="0074436B">
            <w:r>
              <w:t>Renter og utbytte fra Innovasjon Norge:</w:t>
            </w:r>
          </w:p>
        </w:tc>
        <w:tc>
          <w:tcPr>
            <w:tcW w:w="1200" w:type="dxa"/>
            <w:tcBorders>
              <w:top w:val="nil"/>
              <w:left w:val="nil"/>
              <w:bottom w:val="nil"/>
              <w:right w:val="nil"/>
            </w:tcBorders>
            <w:tcMar>
              <w:top w:w="43" w:type="dxa"/>
              <w:left w:w="0" w:type="dxa"/>
              <w:bottom w:w="0" w:type="dxa"/>
              <w:right w:w="0" w:type="dxa"/>
            </w:tcMar>
            <w:vAlign w:val="bottom"/>
          </w:tcPr>
          <w:p w14:paraId="0A8D4BE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A5D86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A6BA8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1BFE1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F0086E" w14:textId="77777777" w:rsidR="00D76297" w:rsidRDefault="00D76297" w:rsidP="0074436B"/>
        </w:tc>
      </w:tr>
      <w:tr w:rsidR="00D76297" w14:paraId="0F87D44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333F79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AE868C"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416C53C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3D76FA8" w14:textId="77777777" w:rsidR="00D76297" w:rsidRDefault="004126E9" w:rsidP="0074436B">
            <w:r>
              <w:t>Renter på lån fra statskassen</w:t>
            </w:r>
          </w:p>
        </w:tc>
        <w:tc>
          <w:tcPr>
            <w:tcW w:w="1200" w:type="dxa"/>
            <w:tcBorders>
              <w:top w:val="nil"/>
              <w:left w:val="nil"/>
              <w:bottom w:val="nil"/>
              <w:right w:val="nil"/>
            </w:tcBorders>
            <w:tcMar>
              <w:top w:w="43" w:type="dxa"/>
              <w:left w:w="0" w:type="dxa"/>
              <w:bottom w:w="0" w:type="dxa"/>
              <w:right w:w="0" w:type="dxa"/>
            </w:tcMar>
            <w:vAlign w:val="bottom"/>
          </w:tcPr>
          <w:p w14:paraId="2AE362D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054823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51542B6" w14:textId="77777777" w:rsidR="00D76297" w:rsidRDefault="004126E9" w:rsidP="0074436B">
            <w:r>
              <w:t>675 000 000</w:t>
            </w:r>
          </w:p>
        </w:tc>
        <w:tc>
          <w:tcPr>
            <w:tcW w:w="180" w:type="dxa"/>
            <w:tcBorders>
              <w:top w:val="nil"/>
              <w:left w:val="nil"/>
              <w:bottom w:val="nil"/>
              <w:right w:val="nil"/>
            </w:tcBorders>
            <w:tcMar>
              <w:top w:w="43" w:type="dxa"/>
              <w:left w:w="0" w:type="dxa"/>
              <w:bottom w:w="0" w:type="dxa"/>
              <w:right w:w="0" w:type="dxa"/>
            </w:tcMar>
            <w:vAlign w:val="bottom"/>
          </w:tcPr>
          <w:p w14:paraId="4BAD375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306B0E" w14:textId="77777777" w:rsidR="00D76297" w:rsidRDefault="00D76297" w:rsidP="0074436B"/>
        </w:tc>
      </w:tr>
      <w:tr w:rsidR="00D76297" w14:paraId="768C234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8E65EC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8CE2B90" w14:textId="77777777" w:rsidR="00D76297" w:rsidRDefault="004126E9" w:rsidP="0074436B">
            <w:r>
              <w:t>81</w:t>
            </w:r>
          </w:p>
        </w:tc>
        <w:tc>
          <w:tcPr>
            <w:tcW w:w="260" w:type="dxa"/>
            <w:tcBorders>
              <w:top w:val="nil"/>
              <w:left w:val="nil"/>
              <w:bottom w:val="nil"/>
              <w:right w:val="nil"/>
            </w:tcBorders>
            <w:tcMar>
              <w:top w:w="43" w:type="dxa"/>
              <w:left w:w="0" w:type="dxa"/>
              <w:bottom w:w="0" w:type="dxa"/>
              <w:right w:w="0" w:type="dxa"/>
            </w:tcMar>
            <w:vAlign w:val="bottom"/>
          </w:tcPr>
          <w:p w14:paraId="486A338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D4720A0" w14:textId="77777777" w:rsidR="00D76297" w:rsidRDefault="004126E9" w:rsidP="0074436B">
            <w:r>
              <w:t>Rentemargin, innovasjonslåneordningen</w:t>
            </w:r>
          </w:p>
        </w:tc>
        <w:tc>
          <w:tcPr>
            <w:tcW w:w="1200" w:type="dxa"/>
            <w:tcBorders>
              <w:top w:val="nil"/>
              <w:left w:val="nil"/>
              <w:bottom w:val="nil"/>
              <w:right w:val="nil"/>
            </w:tcBorders>
            <w:tcMar>
              <w:top w:w="43" w:type="dxa"/>
              <w:left w:w="0" w:type="dxa"/>
              <w:bottom w:w="0" w:type="dxa"/>
              <w:right w:w="0" w:type="dxa"/>
            </w:tcMar>
            <w:vAlign w:val="bottom"/>
          </w:tcPr>
          <w:p w14:paraId="1CBB738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4B5D2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C427978" w14:textId="77777777" w:rsidR="00D76297" w:rsidRDefault="004126E9" w:rsidP="0074436B">
            <w:r>
              <w:t>22 000 000</w:t>
            </w:r>
          </w:p>
        </w:tc>
        <w:tc>
          <w:tcPr>
            <w:tcW w:w="180" w:type="dxa"/>
            <w:tcBorders>
              <w:top w:val="nil"/>
              <w:left w:val="nil"/>
              <w:bottom w:val="nil"/>
              <w:right w:val="nil"/>
            </w:tcBorders>
            <w:tcMar>
              <w:top w:w="43" w:type="dxa"/>
              <w:left w:w="0" w:type="dxa"/>
              <w:bottom w:w="0" w:type="dxa"/>
              <w:right w:w="0" w:type="dxa"/>
            </w:tcMar>
            <w:vAlign w:val="bottom"/>
          </w:tcPr>
          <w:p w14:paraId="6D3A963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BA15022" w14:textId="77777777" w:rsidR="00D76297" w:rsidRDefault="00D76297" w:rsidP="0074436B"/>
        </w:tc>
      </w:tr>
      <w:tr w:rsidR="00D76297" w14:paraId="6C2CBFE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9336A6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48525F7" w14:textId="77777777" w:rsidR="00D76297" w:rsidRDefault="004126E9" w:rsidP="0074436B">
            <w:r>
              <w:t>82</w:t>
            </w:r>
          </w:p>
        </w:tc>
        <w:tc>
          <w:tcPr>
            <w:tcW w:w="260" w:type="dxa"/>
            <w:tcBorders>
              <w:top w:val="nil"/>
              <w:left w:val="nil"/>
              <w:bottom w:val="nil"/>
              <w:right w:val="nil"/>
            </w:tcBorders>
            <w:tcMar>
              <w:top w:w="43" w:type="dxa"/>
              <w:left w:w="0" w:type="dxa"/>
              <w:bottom w:w="0" w:type="dxa"/>
              <w:right w:w="0" w:type="dxa"/>
            </w:tcMar>
            <w:vAlign w:val="bottom"/>
          </w:tcPr>
          <w:p w14:paraId="430E520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6D42C4" w14:textId="77777777" w:rsidR="00D76297" w:rsidRDefault="004126E9" w:rsidP="0074436B">
            <w:r>
              <w:t>Låneordning for pakkereisearrangører - renter</w:t>
            </w:r>
          </w:p>
        </w:tc>
        <w:tc>
          <w:tcPr>
            <w:tcW w:w="1200" w:type="dxa"/>
            <w:tcBorders>
              <w:top w:val="nil"/>
              <w:left w:val="nil"/>
              <w:bottom w:val="nil"/>
              <w:right w:val="nil"/>
            </w:tcBorders>
            <w:tcMar>
              <w:top w:w="43" w:type="dxa"/>
              <w:left w:w="0" w:type="dxa"/>
              <w:bottom w:w="0" w:type="dxa"/>
              <w:right w:w="0" w:type="dxa"/>
            </w:tcMar>
            <w:vAlign w:val="bottom"/>
          </w:tcPr>
          <w:p w14:paraId="55A70E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4E33DC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CC5E4DF" w14:textId="77777777" w:rsidR="00D76297" w:rsidRDefault="004126E9" w:rsidP="0074436B">
            <w:r>
              <w:t>3 600 000</w:t>
            </w:r>
          </w:p>
        </w:tc>
        <w:tc>
          <w:tcPr>
            <w:tcW w:w="180" w:type="dxa"/>
            <w:tcBorders>
              <w:top w:val="nil"/>
              <w:left w:val="nil"/>
              <w:bottom w:val="nil"/>
              <w:right w:val="nil"/>
            </w:tcBorders>
            <w:tcMar>
              <w:top w:w="43" w:type="dxa"/>
              <w:left w:w="0" w:type="dxa"/>
              <w:bottom w:w="0" w:type="dxa"/>
              <w:right w:w="0" w:type="dxa"/>
            </w:tcMar>
            <w:vAlign w:val="bottom"/>
          </w:tcPr>
          <w:p w14:paraId="6EE9EFD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A3DB9C" w14:textId="77777777" w:rsidR="00D76297" w:rsidRDefault="00D76297" w:rsidP="0074436B"/>
        </w:tc>
      </w:tr>
      <w:tr w:rsidR="00D76297" w14:paraId="236AE5A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BCB88D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A4C89E0"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055228F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BF9AC33" w14:textId="77777777" w:rsidR="00D76297" w:rsidRDefault="004126E9" w:rsidP="0074436B">
            <w:r>
              <w:t>Utbytte, lavrisikolåneordningen</w:t>
            </w:r>
          </w:p>
        </w:tc>
        <w:tc>
          <w:tcPr>
            <w:tcW w:w="1200" w:type="dxa"/>
            <w:tcBorders>
              <w:top w:val="nil"/>
              <w:left w:val="nil"/>
              <w:bottom w:val="nil"/>
              <w:right w:val="nil"/>
            </w:tcBorders>
            <w:tcMar>
              <w:top w:w="43" w:type="dxa"/>
              <w:left w:w="0" w:type="dxa"/>
              <w:bottom w:w="0" w:type="dxa"/>
              <w:right w:w="0" w:type="dxa"/>
            </w:tcMar>
            <w:vAlign w:val="bottom"/>
          </w:tcPr>
          <w:p w14:paraId="744FE3A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7DDC102"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14231E2" w14:textId="77777777" w:rsidR="00D76297" w:rsidRDefault="004126E9" w:rsidP="0074436B">
            <w:r>
              <w:t>100 000 000</w:t>
            </w:r>
          </w:p>
        </w:tc>
        <w:tc>
          <w:tcPr>
            <w:tcW w:w="180" w:type="dxa"/>
            <w:tcBorders>
              <w:top w:val="nil"/>
              <w:left w:val="nil"/>
              <w:bottom w:val="nil"/>
              <w:right w:val="nil"/>
            </w:tcBorders>
            <w:tcMar>
              <w:top w:w="43" w:type="dxa"/>
              <w:left w:w="0" w:type="dxa"/>
              <w:bottom w:w="0" w:type="dxa"/>
              <w:right w:w="0" w:type="dxa"/>
            </w:tcMar>
            <w:vAlign w:val="bottom"/>
          </w:tcPr>
          <w:p w14:paraId="738081D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4030887" w14:textId="77777777" w:rsidR="00D76297" w:rsidRDefault="004126E9" w:rsidP="0074436B">
            <w:r>
              <w:t>800 600 000</w:t>
            </w:r>
          </w:p>
        </w:tc>
      </w:tr>
      <w:tr w:rsidR="00D76297" w14:paraId="0A1E956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6F923DD" w14:textId="77777777" w:rsidR="00D76297" w:rsidRDefault="004126E9" w:rsidP="0074436B">
            <w:r>
              <w:t>5629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EE1BA37"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4B19D2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CE6E4D1" w14:textId="77777777" w:rsidR="00D76297" w:rsidRDefault="004126E9" w:rsidP="0074436B">
            <w:r>
              <w:t>Renter fra eksportkredittordningen:</w:t>
            </w:r>
          </w:p>
        </w:tc>
        <w:tc>
          <w:tcPr>
            <w:tcW w:w="1200" w:type="dxa"/>
            <w:tcBorders>
              <w:top w:val="nil"/>
              <w:left w:val="nil"/>
              <w:bottom w:val="nil"/>
              <w:right w:val="nil"/>
            </w:tcBorders>
            <w:tcMar>
              <w:top w:w="43" w:type="dxa"/>
              <w:left w:w="0" w:type="dxa"/>
              <w:bottom w:w="0" w:type="dxa"/>
              <w:right w:w="0" w:type="dxa"/>
            </w:tcMar>
            <w:vAlign w:val="bottom"/>
          </w:tcPr>
          <w:p w14:paraId="50E5053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D06AA6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3C543C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1C6396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942364" w14:textId="77777777" w:rsidR="00D76297" w:rsidRDefault="00D76297" w:rsidP="0074436B"/>
        </w:tc>
      </w:tr>
      <w:tr w:rsidR="00D76297" w14:paraId="0D9F0DA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256AE24"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263827A"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1E9175A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D5AB698" w14:textId="77777777" w:rsidR="00D76297" w:rsidRDefault="004126E9" w:rsidP="0074436B">
            <w:r>
              <w:t>Renter</w:t>
            </w:r>
          </w:p>
        </w:tc>
        <w:tc>
          <w:tcPr>
            <w:tcW w:w="1200" w:type="dxa"/>
            <w:tcBorders>
              <w:top w:val="nil"/>
              <w:left w:val="nil"/>
              <w:bottom w:val="nil"/>
              <w:right w:val="nil"/>
            </w:tcBorders>
            <w:tcMar>
              <w:top w:w="43" w:type="dxa"/>
              <w:left w:w="0" w:type="dxa"/>
              <w:bottom w:w="0" w:type="dxa"/>
              <w:right w:w="0" w:type="dxa"/>
            </w:tcMar>
            <w:vAlign w:val="bottom"/>
          </w:tcPr>
          <w:p w14:paraId="2C1BD0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29955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05314A1" w14:textId="77777777" w:rsidR="00D76297" w:rsidRDefault="004126E9" w:rsidP="0074436B">
            <w:r>
              <w:t>830 000 000</w:t>
            </w:r>
          </w:p>
        </w:tc>
        <w:tc>
          <w:tcPr>
            <w:tcW w:w="180" w:type="dxa"/>
            <w:tcBorders>
              <w:top w:val="nil"/>
              <w:left w:val="nil"/>
              <w:bottom w:val="nil"/>
              <w:right w:val="nil"/>
            </w:tcBorders>
            <w:tcMar>
              <w:top w:w="43" w:type="dxa"/>
              <w:left w:w="0" w:type="dxa"/>
              <w:bottom w:w="0" w:type="dxa"/>
              <w:right w:w="0" w:type="dxa"/>
            </w:tcMar>
            <w:vAlign w:val="bottom"/>
          </w:tcPr>
          <w:p w14:paraId="1E4B3F2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C28CC4" w14:textId="77777777" w:rsidR="00D76297" w:rsidRDefault="004126E9" w:rsidP="0074436B">
            <w:r>
              <w:t>830 000 000</w:t>
            </w:r>
          </w:p>
        </w:tc>
      </w:tr>
      <w:tr w:rsidR="00D76297" w14:paraId="2688F1D1"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9DA8579" w14:textId="77777777" w:rsidR="00D76297" w:rsidRDefault="004126E9" w:rsidP="0074436B">
            <w:r>
              <w:t>5631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3F3F3E5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84738B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F58A025" w14:textId="77777777" w:rsidR="00D76297" w:rsidRDefault="004126E9" w:rsidP="0074436B">
            <w:r>
              <w:t>Aksjer i AS Vinmonopolet:</w:t>
            </w:r>
          </w:p>
        </w:tc>
        <w:tc>
          <w:tcPr>
            <w:tcW w:w="1200" w:type="dxa"/>
            <w:tcBorders>
              <w:top w:val="nil"/>
              <w:left w:val="nil"/>
              <w:bottom w:val="nil"/>
              <w:right w:val="nil"/>
            </w:tcBorders>
            <w:tcMar>
              <w:top w:w="43" w:type="dxa"/>
              <w:left w:w="0" w:type="dxa"/>
              <w:bottom w:w="0" w:type="dxa"/>
              <w:right w:w="0" w:type="dxa"/>
            </w:tcMar>
            <w:vAlign w:val="bottom"/>
          </w:tcPr>
          <w:p w14:paraId="6604A47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B25B70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0EB6CE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BE6A5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E030FFC" w14:textId="77777777" w:rsidR="00D76297" w:rsidRDefault="00D76297" w:rsidP="0074436B"/>
        </w:tc>
      </w:tr>
      <w:tr w:rsidR="00D76297" w14:paraId="166ACEF0"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EB1AC6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12FBE37"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0FA112E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15E25D8" w14:textId="77777777" w:rsidR="00D76297" w:rsidRDefault="004126E9" w:rsidP="0074436B">
            <w:r>
              <w:t>Statens overskuddsandel</w:t>
            </w:r>
          </w:p>
        </w:tc>
        <w:tc>
          <w:tcPr>
            <w:tcW w:w="1200" w:type="dxa"/>
            <w:tcBorders>
              <w:top w:val="nil"/>
              <w:left w:val="nil"/>
              <w:bottom w:val="nil"/>
              <w:right w:val="nil"/>
            </w:tcBorders>
            <w:tcMar>
              <w:top w:w="43" w:type="dxa"/>
              <w:left w:w="0" w:type="dxa"/>
              <w:bottom w:w="0" w:type="dxa"/>
              <w:right w:w="0" w:type="dxa"/>
            </w:tcMar>
            <w:vAlign w:val="bottom"/>
          </w:tcPr>
          <w:p w14:paraId="03DE9CB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E2F231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1625145" w14:textId="77777777" w:rsidR="00D76297" w:rsidRDefault="004126E9" w:rsidP="0074436B">
            <w:r>
              <w:t>93 600 000</w:t>
            </w:r>
          </w:p>
        </w:tc>
        <w:tc>
          <w:tcPr>
            <w:tcW w:w="180" w:type="dxa"/>
            <w:tcBorders>
              <w:top w:val="nil"/>
              <w:left w:val="nil"/>
              <w:bottom w:val="nil"/>
              <w:right w:val="nil"/>
            </w:tcBorders>
            <w:tcMar>
              <w:top w:w="43" w:type="dxa"/>
              <w:left w:w="0" w:type="dxa"/>
              <w:bottom w:w="0" w:type="dxa"/>
              <w:right w:w="0" w:type="dxa"/>
            </w:tcMar>
            <w:vAlign w:val="bottom"/>
          </w:tcPr>
          <w:p w14:paraId="73D4A0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F0DFB34" w14:textId="77777777" w:rsidR="00D76297" w:rsidRDefault="00D76297" w:rsidP="0074436B"/>
        </w:tc>
      </w:tr>
      <w:tr w:rsidR="00D76297" w14:paraId="0CA0632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A9186E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F060B2"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2FBA69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D658FC1" w14:textId="77777777" w:rsidR="00D76297" w:rsidRDefault="004126E9" w:rsidP="0074436B">
            <w:r>
              <w:t>Utbytte</w:t>
            </w:r>
          </w:p>
        </w:tc>
        <w:tc>
          <w:tcPr>
            <w:tcW w:w="1200" w:type="dxa"/>
            <w:tcBorders>
              <w:top w:val="nil"/>
              <w:left w:val="nil"/>
              <w:bottom w:val="nil"/>
              <w:right w:val="nil"/>
            </w:tcBorders>
            <w:tcMar>
              <w:top w:w="43" w:type="dxa"/>
              <w:left w:w="0" w:type="dxa"/>
              <w:bottom w:w="0" w:type="dxa"/>
              <w:right w:w="0" w:type="dxa"/>
            </w:tcMar>
            <w:vAlign w:val="bottom"/>
          </w:tcPr>
          <w:p w14:paraId="5C48931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7409B9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49F05AB" w14:textId="77777777" w:rsidR="00D76297" w:rsidRDefault="004126E9" w:rsidP="0074436B">
            <w:r>
              <w:t>2 000</w:t>
            </w:r>
          </w:p>
        </w:tc>
        <w:tc>
          <w:tcPr>
            <w:tcW w:w="180" w:type="dxa"/>
            <w:tcBorders>
              <w:top w:val="nil"/>
              <w:left w:val="nil"/>
              <w:bottom w:val="nil"/>
              <w:right w:val="nil"/>
            </w:tcBorders>
            <w:tcMar>
              <w:top w:w="43" w:type="dxa"/>
              <w:left w:w="0" w:type="dxa"/>
              <w:bottom w:w="0" w:type="dxa"/>
              <w:right w:w="0" w:type="dxa"/>
            </w:tcMar>
            <w:vAlign w:val="bottom"/>
          </w:tcPr>
          <w:p w14:paraId="53A941F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54A08F" w14:textId="77777777" w:rsidR="00D76297" w:rsidRDefault="004126E9" w:rsidP="0074436B">
            <w:r>
              <w:t>93 602 000</w:t>
            </w:r>
          </w:p>
        </w:tc>
      </w:tr>
      <w:tr w:rsidR="00D76297" w14:paraId="5533A86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0084A14" w14:textId="77777777" w:rsidR="00D76297" w:rsidRDefault="004126E9" w:rsidP="0074436B">
            <w:r>
              <w:t>5652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90E874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D67A5F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57355F" w14:textId="77777777" w:rsidR="00D76297" w:rsidRDefault="004126E9" w:rsidP="0074436B">
            <w:r>
              <w:t>Statskog SF - utbytte:</w:t>
            </w:r>
          </w:p>
        </w:tc>
        <w:tc>
          <w:tcPr>
            <w:tcW w:w="1200" w:type="dxa"/>
            <w:tcBorders>
              <w:top w:val="nil"/>
              <w:left w:val="nil"/>
              <w:bottom w:val="nil"/>
              <w:right w:val="nil"/>
            </w:tcBorders>
            <w:tcMar>
              <w:top w:w="43" w:type="dxa"/>
              <w:left w:w="0" w:type="dxa"/>
              <w:bottom w:w="0" w:type="dxa"/>
              <w:right w:w="0" w:type="dxa"/>
            </w:tcMar>
            <w:vAlign w:val="bottom"/>
          </w:tcPr>
          <w:p w14:paraId="28A7574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6CC097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C952AA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91F029"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B6FDCF" w14:textId="77777777" w:rsidR="00D76297" w:rsidRDefault="00D76297" w:rsidP="0074436B"/>
        </w:tc>
      </w:tr>
      <w:tr w:rsidR="00D76297" w14:paraId="46596C8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9D0EFE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F8F70DE"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5CE9BE3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E339F26" w14:textId="77777777" w:rsidR="00D76297" w:rsidRDefault="004126E9" w:rsidP="0074436B">
            <w:r>
              <w:t>Utbytte</w:t>
            </w:r>
          </w:p>
        </w:tc>
        <w:tc>
          <w:tcPr>
            <w:tcW w:w="1200" w:type="dxa"/>
            <w:tcBorders>
              <w:top w:val="nil"/>
              <w:left w:val="nil"/>
              <w:bottom w:val="nil"/>
              <w:right w:val="nil"/>
            </w:tcBorders>
            <w:tcMar>
              <w:top w:w="43" w:type="dxa"/>
              <w:left w:w="0" w:type="dxa"/>
              <w:bottom w:w="0" w:type="dxa"/>
              <w:right w:w="0" w:type="dxa"/>
            </w:tcMar>
            <w:vAlign w:val="bottom"/>
          </w:tcPr>
          <w:p w14:paraId="6D6D33B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166F00B"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5139EC1" w14:textId="77777777" w:rsidR="00D76297" w:rsidRDefault="004126E9" w:rsidP="0074436B">
            <w:r>
              <w:t>20 000 000</w:t>
            </w:r>
          </w:p>
        </w:tc>
        <w:tc>
          <w:tcPr>
            <w:tcW w:w="180" w:type="dxa"/>
            <w:tcBorders>
              <w:top w:val="nil"/>
              <w:left w:val="nil"/>
              <w:bottom w:val="nil"/>
              <w:right w:val="nil"/>
            </w:tcBorders>
            <w:tcMar>
              <w:top w:w="43" w:type="dxa"/>
              <w:left w:w="0" w:type="dxa"/>
              <w:bottom w:w="0" w:type="dxa"/>
              <w:right w:w="0" w:type="dxa"/>
            </w:tcMar>
            <w:vAlign w:val="bottom"/>
          </w:tcPr>
          <w:p w14:paraId="4CBE13E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30E4AD4" w14:textId="77777777" w:rsidR="00D76297" w:rsidRDefault="004126E9" w:rsidP="0074436B">
            <w:r>
              <w:t>20 000 000</w:t>
            </w:r>
          </w:p>
        </w:tc>
      </w:tr>
      <w:tr w:rsidR="00D76297" w14:paraId="40BB90BC"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6FA62646" w14:textId="77777777" w:rsidR="00D76297" w:rsidRDefault="004126E9" w:rsidP="0074436B">
            <w:r>
              <w:t>5656</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4174F7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D4FF11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EE0613D" w14:textId="77777777" w:rsidR="00D76297" w:rsidRDefault="004126E9" w:rsidP="0074436B">
            <w:r>
              <w:t>Aksjer under Nærings- og fiskeridepartementets forvaltning:</w:t>
            </w:r>
          </w:p>
        </w:tc>
        <w:tc>
          <w:tcPr>
            <w:tcW w:w="1200" w:type="dxa"/>
            <w:tcBorders>
              <w:top w:val="nil"/>
              <w:left w:val="nil"/>
              <w:bottom w:val="nil"/>
              <w:right w:val="nil"/>
            </w:tcBorders>
            <w:tcMar>
              <w:top w:w="43" w:type="dxa"/>
              <w:left w:w="0" w:type="dxa"/>
              <w:bottom w:w="0" w:type="dxa"/>
              <w:right w:w="0" w:type="dxa"/>
            </w:tcMar>
            <w:vAlign w:val="bottom"/>
          </w:tcPr>
          <w:p w14:paraId="20FF13E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4AAC42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634F4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A5D8D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D7C32F5" w14:textId="77777777" w:rsidR="00D76297" w:rsidRDefault="00D76297" w:rsidP="0074436B"/>
        </w:tc>
      </w:tr>
      <w:tr w:rsidR="00D76297" w14:paraId="3A81647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6AC4AD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ABF41EA"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26508FF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BAED389" w14:textId="77777777" w:rsidR="00D76297" w:rsidRDefault="004126E9" w:rsidP="0074436B">
            <w:r>
              <w:t>Utbytte</w:t>
            </w:r>
          </w:p>
        </w:tc>
        <w:tc>
          <w:tcPr>
            <w:tcW w:w="1200" w:type="dxa"/>
            <w:tcBorders>
              <w:top w:val="nil"/>
              <w:left w:val="nil"/>
              <w:bottom w:val="nil"/>
              <w:right w:val="nil"/>
            </w:tcBorders>
            <w:tcMar>
              <w:top w:w="43" w:type="dxa"/>
              <w:left w:w="0" w:type="dxa"/>
              <w:bottom w:w="0" w:type="dxa"/>
              <w:right w:w="0" w:type="dxa"/>
            </w:tcMar>
            <w:vAlign w:val="bottom"/>
          </w:tcPr>
          <w:p w14:paraId="7CF6177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7EE40D1"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A3941A7" w14:textId="77777777" w:rsidR="00D76297" w:rsidRDefault="004126E9" w:rsidP="0074436B">
            <w:r>
              <w:t>30 220 400 000</w:t>
            </w:r>
          </w:p>
        </w:tc>
        <w:tc>
          <w:tcPr>
            <w:tcW w:w="180" w:type="dxa"/>
            <w:tcBorders>
              <w:top w:val="nil"/>
              <w:left w:val="nil"/>
              <w:bottom w:val="nil"/>
              <w:right w:val="nil"/>
            </w:tcBorders>
            <w:tcMar>
              <w:top w:w="43" w:type="dxa"/>
              <w:left w:w="0" w:type="dxa"/>
              <w:bottom w:w="0" w:type="dxa"/>
              <w:right w:w="0" w:type="dxa"/>
            </w:tcMar>
            <w:vAlign w:val="bottom"/>
          </w:tcPr>
          <w:p w14:paraId="6198988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6216736" w14:textId="77777777" w:rsidR="00D76297" w:rsidRDefault="004126E9" w:rsidP="0074436B">
            <w:r>
              <w:t>30 220 400 000</w:t>
            </w:r>
          </w:p>
        </w:tc>
      </w:tr>
      <w:tr w:rsidR="00D76297" w14:paraId="180450D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10F85857" w14:textId="77777777" w:rsidR="00D76297" w:rsidRDefault="004126E9" w:rsidP="0074436B">
            <w:r>
              <w:t>5672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2261C80A"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C43F79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67DE1B2" w14:textId="77777777" w:rsidR="00D76297" w:rsidRDefault="004126E9" w:rsidP="0074436B">
            <w:r>
              <w:t>Bane NOR SF - utbytte:</w:t>
            </w:r>
          </w:p>
        </w:tc>
        <w:tc>
          <w:tcPr>
            <w:tcW w:w="1200" w:type="dxa"/>
            <w:tcBorders>
              <w:top w:val="nil"/>
              <w:left w:val="nil"/>
              <w:bottom w:val="nil"/>
              <w:right w:val="nil"/>
            </w:tcBorders>
            <w:tcMar>
              <w:top w:w="43" w:type="dxa"/>
              <w:left w:w="0" w:type="dxa"/>
              <w:bottom w:w="0" w:type="dxa"/>
              <w:right w:w="0" w:type="dxa"/>
            </w:tcMar>
            <w:vAlign w:val="bottom"/>
          </w:tcPr>
          <w:p w14:paraId="564870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4097046"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92504A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C301844"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C1FB8E0" w14:textId="77777777" w:rsidR="00D76297" w:rsidRDefault="00D76297" w:rsidP="0074436B"/>
        </w:tc>
      </w:tr>
      <w:tr w:rsidR="00D76297" w14:paraId="7949E52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89E8F3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E81607"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63A1F2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6DFBD09" w14:textId="77777777" w:rsidR="00D76297" w:rsidRDefault="004126E9" w:rsidP="0074436B">
            <w:r>
              <w:t>Utbytte</w:t>
            </w:r>
          </w:p>
        </w:tc>
        <w:tc>
          <w:tcPr>
            <w:tcW w:w="1200" w:type="dxa"/>
            <w:tcBorders>
              <w:top w:val="nil"/>
              <w:left w:val="nil"/>
              <w:bottom w:val="nil"/>
              <w:right w:val="nil"/>
            </w:tcBorders>
            <w:tcMar>
              <w:top w:w="43" w:type="dxa"/>
              <w:left w:w="0" w:type="dxa"/>
              <w:bottom w:w="0" w:type="dxa"/>
              <w:right w:w="0" w:type="dxa"/>
            </w:tcMar>
            <w:vAlign w:val="bottom"/>
          </w:tcPr>
          <w:p w14:paraId="6063DB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DA9186"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90DAA47" w14:textId="77777777" w:rsidR="00D76297" w:rsidRDefault="004126E9" w:rsidP="0074436B">
            <w:r>
              <w:t>63 000 000</w:t>
            </w:r>
          </w:p>
        </w:tc>
        <w:tc>
          <w:tcPr>
            <w:tcW w:w="180" w:type="dxa"/>
            <w:tcBorders>
              <w:top w:val="nil"/>
              <w:left w:val="nil"/>
              <w:bottom w:val="nil"/>
              <w:right w:val="nil"/>
            </w:tcBorders>
            <w:tcMar>
              <w:top w:w="43" w:type="dxa"/>
              <w:left w:w="0" w:type="dxa"/>
              <w:bottom w:w="0" w:type="dxa"/>
              <w:right w:w="0" w:type="dxa"/>
            </w:tcMar>
            <w:vAlign w:val="bottom"/>
          </w:tcPr>
          <w:p w14:paraId="4C4A558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ABF55C2" w14:textId="77777777" w:rsidR="00D76297" w:rsidRDefault="004126E9" w:rsidP="0074436B">
            <w:r>
              <w:t>63 000 000</w:t>
            </w:r>
          </w:p>
        </w:tc>
      </w:tr>
      <w:tr w:rsidR="00D76297" w14:paraId="79B40E49"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2E884F9" w14:textId="77777777" w:rsidR="00D76297" w:rsidRDefault="004126E9" w:rsidP="0074436B">
            <w:r>
              <w:lastRenderedPageBreak/>
              <w:t>5680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4D4217B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B9426A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D9C0C2A" w14:textId="77777777" w:rsidR="00D76297" w:rsidRDefault="004126E9" w:rsidP="0074436B">
            <w:r>
              <w:t>Statnett SF:</w:t>
            </w:r>
          </w:p>
        </w:tc>
        <w:tc>
          <w:tcPr>
            <w:tcW w:w="1200" w:type="dxa"/>
            <w:tcBorders>
              <w:top w:val="nil"/>
              <w:left w:val="nil"/>
              <w:bottom w:val="nil"/>
              <w:right w:val="nil"/>
            </w:tcBorders>
            <w:tcMar>
              <w:top w:w="43" w:type="dxa"/>
              <w:left w:w="0" w:type="dxa"/>
              <w:bottom w:w="0" w:type="dxa"/>
              <w:right w:w="0" w:type="dxa"/>
            </w:tcMar>
            <w:vAlign w:val="bottom"/>
          </w:tcPr>
          <w:p w14:paraId="668BA15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B8763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09C1B5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FD26A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63FD3FB" w14:textId="77777777" w:rsidR="00D76297" w:rsidRDefault="00D76297" w:rsidP="0074436B"/>
        </w:tc>
      </w:tr>
      <w:tr w:rsidR="00D76297" w14:paraId="2B9DCA51"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B94F90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6D21B08B"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407EB723"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449042" w14:textId="77777777" w:rsidR="00D76297" w:rsidRDefault="004126E9" w:rsidP="0074436B">
            <w:r>
              <w:t>Utbytte</w:t>
            </w:r>
          </w:p>
        </w:tc>
        <w:tc>
          <w:tcPr>
            <w:tcW w:w="1200" w:type="dxa"/>
            <w:tcBorders>
              <w:top w:val="nil"/>
              <w:left w:val="nil"/>
              <w:bottom w:val="nil"/>
              <w:right w:val="nil"/>
            </w:tcBorders>
            <w:tcMar>
              <w:top w:w="43" w:type="dxa"/>
              <w:left w:w="0" w:type="dxa"/>
              <w:bottom w:w="0" w:type="dxa"/>
              <w:right w:w="0" w:type="dxa"/>
            </w:tcMar>
            <w:vAlign w:val="bottom"/>
          </w:tcPr>
          <w:p w14:paraId="595F05F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D740A2E"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7B74473" w14:textId="77777777" w:rsidR="00D76297" w:rsidRDefault="004126E9" w:rsidP="0074436B">
            <w:r>
              <w:t>882 000 000</w:t>
            </w:r>
          </w:p>
        </w:tc>
        <w:tc>
          <w:tcPr>
            <w:tcW w:w="180" w:type="dxa"/>
            <w:tcBorders>
              <w:top w:val="nil"/>
              <w:left w:val="nil"/>
              <w:bottom w:val="nil"/>
              <w:right w:val="nil"/>
            </w:tcBorders>
            <w:tcMar>
              <w:top w:w="43" w:type="dxa"/>
              <w:left w:w="0" w:type="dxa"/>
              <w:bottom w:w="0" w:type="dxa"/>
              <w:right w:w="0" w:type="dxa"/>
            </w:tcMar>
            <w:vAlign w:val="bottom"/>
          </w:tcPr>
          <w:p w14:paraId="2CC9E365"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8255795" w14:textId="77777777" w:rsidR="00D76297" w:rsidRDefault="004126E9" w:rsidP="0074436B">
            <w:r>
              <w:t>882 000 000</w:t>
            </w:r>
          </w:p>
        </w:tc>
      </w:tr>
      <w:tr w:rsidR="00D76297" w14:paraId="2B60A593"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F676170" w14:textId="77777777" w:rsidR="00D76297" w:rsidRDefault="004126E9" w:rsidP="0074436B">
            <w:r>
              <w:t>5685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C11E1A1"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5098C1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A504DD0" w14:textId="77777777" w:rsidR="00D76297" w:rsidRDefault="004126E9" w:rsidP="0074436B">
            <w:r>
              <w:t xml:space="preserve">Aksjer i </w:t>
            </w:r>
            <w:proofErr w:type="spellStart"/>
            <w:r>
              <w:t>Equinor</w:t>
            </w:r>
            <w:proofErr w:type="spellEnd"/>
            <w:r>
              <w:t xml:space="preserve"> ASA:</w:t>
            </w:r>
          </w:p>
        </w:tc>
        <w:tc>
          <w:tcPr>
            <w:tcW w:w="1200" w:type="dxa"/>
            <w:tcBorders>
              <w:top w:val="nil"/>
              <w:left w:val="nil"/>
              <w:bottom w:val="nil"/>
              <w:right w:val="nil"/>
            </w:tcBorders>
            <w:tcMar>
              <w:top w:w="43" w:type="dxa"/>
              <w:left w:w="0" w:type="dxa"/>
              <w:bottom w:w="0" w:type="dxa"/>
              <w:right w:w="0" w:type="dxa"/>
            </w:tcMar>
            <w:vAlign w:val="bottom"/>
          </w:tcPr>
          <w:p w14:paraId="45C5D6F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D58B1D"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846C44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E3E0F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A39EDB2" w14:textId="77777777" w:rsidR="00D76297" w:rsidRDefault="00D76297" w:rsidP="0074436B"/>
        </w:tc>
      </w:tr>
      <w:tr w:rsidR="00D76297" w14:paraId="3183533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5BCBF1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4FA874E"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3A25818B"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BE792E7" w14:textId="77777777" w:rsidR="00D76297" w:rsidRDefault="004126E9" w:rsidP="0074436B">
            <w:r>
              <w:t>Utbytte</w:t>
            </w:r>
          </w:p>
        </w:tc>
        <w:tc>
          <w:tcPr>
            <w:tcW w:w="1200" w:type="dxa"/>
            <w:tcBorders>
              <w:top w:val="nil"/>
              <w:left w:val="nil"/>
              <w:bottom w:val="nil"/>
              <w:right w:val="nil"/>
            </w:tcBorders>
            <w:tcMar>
              <w:top w:w="43" w:type="dxa"/>
              <w:left w:w="0" w:type="dxa"/>
              <w:bottom w:w="0" w:type="dxa"/>
              <w:right w:w="0" w:type="dxa"/>
            </w:tcMar>
            <w:vAlign w:val="bottom"/>
          </w:tcPr>
          <w:p w14:paraId="0DFB86D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571385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38BC8C2" w14:textId="77777777" w:rsidR="00D76297" w:rsidRDefault="004126E9" w:rsidP="0074436B">
            <w:r>
              <w:t>15 000 000 000</w:t>
            </w:r>
          </w:p>
        </w:tc>
        <w:tc>
          <w:tcPr>
            <w:tcW w:w="180" w:type="dxa"/>
            <w:tcBorders>
              <w:top w:val="nil"/>
              <w:left w:val="nil"/>
              <w:bottom w:val="nil"/>
              <w:right w:val="nil"/>
            </w:tcBorders>
            <w:tcMar>
              <w:top w:w="43" w:type="dxa"/>
              <w:left w:w="0" w:type="dxa"/>
              <w:bottom w:w="0" w:type="dxa"/>
              <w:right w:w="0" w:type="dxa"/>
            </w:tcMar>
            <w:vAlign w:val="bottom"/>
          </w:tcPr>
          <w:p w14:paraId="04A1A22E"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7D7812C" w14:textId="77777777" w:rsidR="00D76297" w:rsidRDefault="004126E9" w:rsidP="0074436B">
            <w:r>
              <w:t>15 000 000 000</w:t>
            </w:r>
          </w:p>
        </w:tc>
      </w:tr>
      <w:tr w:rsidR="00D76297" w14:paraId="725299BF" w14:textId="77777777" w:rsidTr="00901DD4">
        <w:trPr>
          <w:trHeight w:val="500"/>
        </w:trPr>
        <w:tc>
          <w:tcPr>
            <w:tcW w:w="567" w:type="dxa"/>
            <w:tcBorders>
              <w:top w:val="nil"/>
              <w:left w:val="nil"/>
              <w:bottom w:val="nil"/>
              <w:right w:val="nil"/>
            </w:tcBorders>
            <w:tcMar>
              <w:top w:w="43" w:type="dxa"/>
              <w:left w:w="0" w:type="dxa"/>
              <w:bottom w:w="0" w:type="dxa"/>
              <w:right w:w="0" w:type="dxa"/>
            </w:tcMar>
          </w:tcPr>
          <w:p w14:paraId="161D5EB2" w14:textId="77777777" w:rsidR="00D76297" w:rsidRDefault="004126E9" w:rsidP="0074436B">
            <w:r>
              <w:t>5692</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FC69F1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1D219B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43030CD" w14:textId="77777777" w:rsidR="00D76297" w:rsidRDefault="004126E9" w:rsidP="0074436B">
            <w:r>
              <w:t>Utbytte av statens kapital i Den nordiske investeringsbank:</w:t>
            </w:r>
          </w:p>
        </w:tc>
        <w:tc>
          <w:tcPr>
            <w:tcW w:w="1200" w:type="dxa"/>
            <w:tcBorders>
              <w:top w:val="nil"/>
              <w:left w:val="nil"/>
              <w:bottom w:val="nil"/>
              <w:right w:val="nil"/>
            </w:tcBorders>
            <w:tcMar>
              <w:top w:w="43" w:type="dxa"/>
              <w:left w:w="0" w:type="dxa"/>
              <w:bottom w:w="0" w:type="dxa"/>
              <w:right w:w="0" w:type="dxa"/>
            </w:tcMar>
            <w:vAlign w:val="bottom"/>
          </w:tcPr>
          <w:p w14:paraId="77CD2DB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55EF4EF"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6E7449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4072C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07F6500" w14:textId="77777777" w:rsidR="00D76297" w:rsidRDefault="00D76297" w:rsidP="0074436B"/>
        </w:tc>
      </w:tr>
      <w:tr w:rsidR="00D76297" w14:paraId="4C37680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5E1320A"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B499B01"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21CC22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F41FD8C" w14:textId="77777777" w:rsidR="00D76297" w:rsidRDefault="004126E9" w:rsidP="0074436B">
            <w:r>
              <w:t>Utbytte</w:t>
            </w:r>
          </w:p>
        </w:tc>
        <w:tc>
          <w:tcPr>
            <w:tcW w:w="1200" w:type="dxa"/>
            <w:tcBorders>
              <w:top w:val="nil"/>
              <w:left w:val="nil"/>
              <w:bottom w:val="nil"/>
              <w:right w:val="nil"/>
            </w:tcBorders>
            <w:tcMar>
              <w:top w:w="43" w:type="dxa"/>
              <w:left w:w="0" w:type="dxa"/>
              <w:bottom w:w="0" w:type="dxa"/>
              <w:right w:w="0" w:type="dxa"/>
            </w:tcMar>
            <w:vAlign w:val="bottom"/>
          </w:tcPr>
          <w:p w14:paraId="11A8B4A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0267D5A"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FA398A6" w14:textId="77777777" w:rsidR="00D76297" w:rsidRDefault="004126E9" w:rsidP="0074436B">
            <w:r>
              <w:t>86 400 000</w:t>
            </w:r>
          </w:p>
        </w:tc>
        <w:tc>
          <w:tcPr>
            <w:tcW w:w="180" w:type="dxa"/>
            <w:tcBorders>
              <w:top w:val="nil"/>
              <w:left w:val="nil"/>
              <w:bottom w:val="nil"/>
              <w:right w:val="nil"/>
            </w:tcBorders>
            <w:tcMar>
              <w:top w:w="43" w:type="dxa"/>
              <w:left w:w="0" w:type="dxa"/>
              <w:bottom w:w="0" w:type="dxa"/>
              <w:right w:w="0" w:type="dxa"/>
            </w:tcMar>
            <w:vAlign w:val="bottom"/>
          </w:tcPr>
          <w:p w14:paraId="3223DF9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5446730" w14:textId="77777777" w:rsidR="00D76297" w:rsidRDefault="004126E9" w:rsidP="0074436B">
            <w:r>
              <w:t>86 400 000</w:t>
            </w:r>
          </w:p>
        </w:tc>
      </w:tr>
      <w:tr w:rsidR="00D76297" w14:paraId="27B423CB"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49F2C0A" w14:textId="77777777" w:rsidR="00D76297" w:rsidRDefault="004126E9" w:rsidP="0074436B">
            <w:r>
              <w:t>5693</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9693E64"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58B7C7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32978D" w14:textId="77777777" w:rsidR="00D76297" w:rsidRDefault="004126E9" w:rsidP="0074436B">
            <w:r>
              <w:t>Utbytte av aksjer i diverse selskaper mv.:</w:t>
            </w:r>
          </w:p>
        </w:tc>
        <w:tc>
          <w:tcPr>
            <w:tcW w:w="1200" w:type="dxa"/>
            <w:tcBorders>
              <w:top w:val="nil"/>
              <w:left w:val="nil"/>
              <w:bottom w:val="nil"/>
              <w:right w:val="nil"/>
            </w:tcBorders>
            <w:tcMar>
              <w:top w:w="43" w:type="dxa"/>
              <w:left w:w="0" w:type="dxa"/>
              <w:bottom w:w="0" w:type="dxa"/>
              <w:right w:w="0" w:type="dxa"/>
            </w:tcMar>
            <w:vAlign w:val="bottom"/>
          </w:tcPr>
          <w:p w14:paraId="56ECF08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AD3A7D5"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4DA72D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B74817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4F987B04" w14:textId="77777777" w:rsidR="00D76297" w:rsidRDefault="00D76297" w:rsidP="0074436B"/>
        </w:tc>
      </w:tr>
      <w:tr w:rsidR="00D76297" w14:paraId="38DF2F7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4CDE655"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2A0A1E93" w14:textId="77777777" w:rsidR="00D76297" w:rsidRDefault="004126E9" w:rsidP="0074436B">
            <w:r>
              <w:t>85</w:t>
            </w:r>
          </w:p>
        </w:tc>
        <w:tc>
          <w:tcPr>
            <w:tcW w:w="260" w:type="dxa"/>
            <w:tcBorders>
              <w:top w:val="nil"/>
              <w:left w:val="nil"/>
              <w:bottom w:val="nil"/>
              <w:right w:val="nil"/>
            </w:tcBorders>
            <w:tcMar>
              <w:top w:w="43" w:type="dxa"/>
              <w:left w:w="0" w:type="dxa"/>
              <w:bottom w:w="0" w:type="dxa"/>
              <w:right w:w="0" w:type="dxa"/>
            </w:tcMar>
            <w:vAlign w:val="bottom"/>
          </w:tcPr>
          <w:p w14:paraId="6143C31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FA14E4E" w14:textId="77777777" w:rsidR="00D76297" w:rsidRDefault="004126E9" w:rsidP="0074436B">
            <w:r>
              <w:t>Utbytte fra Folketrygdfondet</w:t>
            </w:r>
          </w:p>
        </w:tc>
        <w:tc>
          <w:tcPr>
            <w:tcW w:w="1200" w:type="dxa"/>
            <w:tcBorders>
              <w:top w:val="nil"/>
              <w:left w:val="nil"/>
              <w:bottom w:val="nil"/>
              <w:right w:val="nil"/>
            </w:tcBorders>
            <w:tcMar>
              <w:top w:w="43" w:type="dxa"/>
              <w:left w:w="0" w:type="dxa"/>
              <w:bottom w:w="0" w:type="dxa"/>
              <w:right w:w="0" w:type="dxa"/>
            </w:tcMar>
            <w:vAlign w:val="bottom"/>
          </w:tcPr>
          <w:p w14:paraId="6A46029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ADD54D0"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380B64C3" w14:textId="77777777" w:rsidR="00D76297" w:rsidRDefault="004126E9" w:rsidP="0074436B">
            <w:r>
              <w:t>700 000</w:t>
            </w:r>
          </w:p>
        </w:tc>
        <w:tc>
          <w:tcPr>
            <w:tcW w:w="180" w:type="dxa"/>
            <w:tcBorders>
              <w:top w:val="nil"/>
              <w:left w:val="nil"/>
              <w:bottom w:val="nil"/>
              <w:right w:val="nil"/>
            </w:tcBorders>
            <w:tcMar>
              <w:top w:w="43" w:type="dxa"/>
              <w:left w:w="0" w:type="dxa"/>
              <w:bottom w:w="0" w:type="dxa"/>
              <w:right w:w="0" w:type="dxa"/>
            </w:tcMar>
            <w:vAlign w:val="bottom"/>
          </w:tcPr>
          <w:p w14:paraId="28256555"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3DAD3536" w14:textId="77777777" w:rsidR="00D76297" w:rsidRDefault="004126E9" w:rsidP="0074436B">
            <w:r>
              <w:t>700 000</w:t>
            </w:r>
          </w:p>
        </w:tc>
      </w:tr>
      <w:tr w:rsidR="00D76297" w14:paraId="058623B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52C895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89E001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07717C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D7EC75" w14:textId="77777777" w:rsidR="00D76297" w:rsidRDefault="004126E9" w:rsidP="0074436B">
            <w:r>
              <w:t>Sum Renter og utbytte mv.</w:t>
            </w:r>
          </w:p>
        </w:tc>
        <w:tc>
          <w:tcPr>
            <w:tcW w:w="1200" w:type="dxa"/>
            <w:tcBorders>
              <w:top w:val="nil"/>
              <w:left w:val="nil"/>
              <w:bottom w:val="nil"/>
              <w:right w:val="nil"/>
            </w:tcBorders>
            <w:tcMar>
              <w:top w:w="43" w:type="dxa"/>
              <w:left w:w="0" w:type="dxa"/>
              <w:bottom w:w="0" w:type="dxa"/>
              <w:right w:w="0" w:type="dxa"/>
            </w:tcMar>
            <w:vAlign w:val="bottom"/>
          </w:tcPr>
          <w:p w14:paraId="1D97231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28FF7E"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1DE67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C255017"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7E7CC9" w14:textId="77777777" w:rsidR="00D76297" w:rsidRDefault="004126E9" w:rsidP="0074436B">
            <w:r>
              <w:t>76 342 734 000</w:t>
            </w:r>
          </w:p>
        </w:tc>
      </w:tr>
      <w:tr w:rsidR="00D76297" w14:paraId="031E1470"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06158864" w14:textId="77777777" w:rsidR="00D76297" w:rsidRDefault="004126E9">
            <w:pPr>
              <w:pStyle w:val="tittel-gulbok1"/>
            </w:pPr>
            <w:proofErr w:type="spellStart"/>
            <w:r>
              <w:rPr>
                <w:w w:val="100"/>
                <w:sz w:val="21"/>
                <w:szCs w:val="21"/>
              </w:rPr>
              <w:t>Folketrygden</w:t>
            </w:r>
            <w:proofErr w:type="spellEnd"/>
          </w:p>
        </w:tc>
      </w:tr>
      <w:tr w:rsidR="00D76297" w14:paraId="38A95272"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3402B154" w14:textId="77777777" w:rsidR="00D76297" w:rsidRDefault="004126E9" w:rsidP="0074436B">
            <w:r>
              <w:t>5700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659B689"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ABCA08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1663C92" w14:textId="77777777" w:rsidR="00D76297" w:rsidRDefault="004126E9" w:rsidP="0074436B">
            <w:r>
              <w:t>Folketrygdens inntekter:</w:t>
            </w:r>
          </w:p>
        </w:tc>
        <w:tc>
          <w:tcPr>
            <w:tcW w:w="1200" w:type="dxa"/>
            <w:tcBorders>
              <w:top w:val="nil"/>
              <w:left w:val="nil"/>
              <w:bottom w:val="nil"/>
              <w:right w:val="nil"/>
            </w:tcBorders>
            <w:tcMar>
              <w:top w:w="43" w:type="dxa"/>
              <w:left w:w="0" w:type="dxa"/>
              <w:bottom w:w="0" w:type="dxa"/>
              <w:right w:w="0" w:type="dxa"/>
            </w:tcMar>
            <w:vAlign w:val="bottom"/>
          </w:tcPr>
          <w:p w14:paraId="5A2E805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4FF22A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AE1940D"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F9645C"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C8BC24A" w14:textId="77777777" w:rsidR="00D76297" w:rsidRDefault="00D76297" w:rsidP="0074436B"/>
        </w:tc>
      </w:tr>
      <w:tr w:rsidR="00D76297" w14:paraId="6A4905B9"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2CCB6C8"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28CE88E"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42C2578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4A44B2E" w14:textId="77777777" w:rsidR="00D76297" w:rsidRDefault="004126E9" w:rsidP="0074436B">
            <w:r>
              <w:t>Trygdeavgift</w:t>
            </w:r>
          </w:p>
        </w:tc>
        <w:tc>
          <w:tcPr>
            <w:tcW w:w="1200" w:type="dxa"/>
            <w:tcBorders>
              <w:top w:val="nil"/>
              <w:left w:val="nil"/>
              <w:bottom w:val="nil"/>
              <w:right w:val="nil"/>
            </w:tcBorders>
            <w:tcMar>
              <w:top w:w="43" w:type="dxa"/>
              <w:left w:w="0" w:type="dxa"/>
              <w:bottom w:w="0" w:type="dxa"/>
              <w:right w:w="0" w:type="dxa"/>
            </w:tcMar>
            <w:vAlign w:val="bottom"/>
          </w:tcPr>
          <w:p w14:paraId="1DE4F09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2EE924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56E2A7F" w14:textId="77777777" w:rsidR="00D76297" w:rsidRDefault="004126E9" w:rsidP="0074436B">
            <w:pPr>
              <w:rPr>
                <w:sz w:val="18"/>
                <w:szCs w:val="18"/>
              </w:rPr>
            </w:pPr>
            <w:r>
              <w:t>176 310 500 000</w:t>
            </w:r>
          </w:p>
        </w:tc>
        <w:tc>
          <w:tcPr>
            <w:tcW w:w="180" w:type="dxa"/>
            <w:tcBorders>
              <w:top w:val="nil"/>
              <w:left w:val="nil"/>
              <w:bottom w:val="nil"/>
              <w:right w:val="nil"/>
            </w:tcBorders>
            <w:tcMar>
              <w:top w:w="43" w:type="dxa"/>
              <w:left w:w="0" w:type="dxa"/>
              <w:bottom w:w="0" w:type="dxa"/>
              <w:right w:w="0" w:type="dxa"/>
            </w:tcMar>
            <w:vAlign w:val="bottom"/>
          </w:tcPr>
          <w:p w14:paraId="2E612447"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B97EF9" w14:textId="77777777" w:rsidR="00D76297" w:rsidRDefault="00D76297" w:rsidP="0074436B"/>
        </w:tc>
      </w:tr>
      <w:tr w:rsidR="00D76297" w14:paraId="7D236DC3"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E6D804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19DFA147"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333AE71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5BFAC46" w14:textId="77777777" w:rsidR="00D76297" w:rsidRDefault="004126E9" w:rsidP="0074436B">
            <w:r>
              <w:t>Arbeidsgiveravgift</w:t>
            </w:r>
          </w:p>
        </w:tc>
        <w:tc>
          <w:tcPr>
            <w:tcW w:w="1200" w:type="dxa"/>
            <w:tcBorders>
              <w:top w:val="nil"/>
              <w:left w:val="nil"/>
              <w:bottom w:val="nil"/>
              <w:right w:val="nil"/>
            </w:tcBorders>
            <w:tcMar>
              <w:top w:w="43" w:type="dxa"/>
              <w:left w:w="0" w:type="dxa"/>
              <w:bottom w:w="0" w:type="dxa"/>
              <w:right w:w="0" w:type="dxa"/>
            </w:tcMar>
            <w:vAlign w:val="bottom"/>
          </w:tcPr>
          <w:p w14:paraId="5540FA9B"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8DAEBD8"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19687A6" w14:textId="77777777" w:rsidR="00D76297" w:rsidRDefault="004126E9" w:rsidP="0074436B">
            <w:pPr>
              <w:rPr>
                <w:sz w:val="18"/>
                <w:szCs w:val="18"/>
              </w:rPr>
            </w:pPr>
            <w:r>
              <w:t>244 916 000 000</w:t>
            </w:r>
          </w:p>
        </w:tc>
        <w:tc>
          <w:tcPr>
            <w:tcW w:w="180" w:type="dxa"/>
            <w:tcBorders>
              <w:top w:val="nil"/>
              <w:left w:val="nil"/>
              <w:bottom w:val="nil"/>
              <w:right w:val="nil"/>
            </w:tcBorders>
            <w:tcMar>
              <w:top w:w="43" w:type="dxa"/>
              <w:left w:w="0" w:type="dxa"/>
              <w:bottom w:w="0" w:type="dxa"/>
              <w:right w:w="0" w:type="dxa"/>
            </w:tcMar>
            <w:vAlign w:val="bottom"/>
          </w:tcPr>
          <w:p w14:paraId="46DEBE6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A3B39C0" w14:textId="77777777" w:rsidR="00D76297" w:rsidRDefault="004126E9" w:rsidP="0074436B">
            <w:r>
              <w:t>421 226 500 000</w:t>
            </w:r>
          </w:p>
        </w:tc>
      </w:tr>
      <w:tr w:rsidR="00D76297" w14:paraId="713EB604"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5336CB13" w14:textId="77777777" w:rsidR="00D76297" w:rsidRDefault="004126E9" w:rsidP="0074436B">
            <w:r>
              <w:t>5701</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78196DD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297DE6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73C9EE4"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0BA8598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47EC86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EDB4B7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DEB26F0"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141B80E" w14:textId="77777777" w:rsidR="00D76297" w:rsidRDefault="00D76297" w:rsidP="0074436B"/>
        </w:tc>
      </w:tr>
      <w:tr w:rsidR="00D76297" w14:paraId="274EC24F"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DD9BBDB"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75087288"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601ED18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19590748" w14:textId="77777777" w:rsidR="00D76297" w:rsidRDefault="004126E9" w:rsidP="0074436B">
            <w:r>
              <w:t>Refusjon ved yrkesskade</w:t>
            </w:r>
          </w:p>
        </w:tc>
        <w:tc>
          <w:tcPr>
            <w:tcW w:w="1200" w:type="dxa"/>
            <w:tcBorders>
              <w:top w:val="nil"/>
              <w:left w:val="nil"/>
              <w:bottom w:val="nil"/>
              <w:right w:val="nil"/>
            </w:tcBorders>
            <w:tcMar>
              <w:top w:w="43" w:type="dxa"/>
              <w:left w:w="0" w:type="dxa"/>
              <w:bottom w:w="0" w:type="dxa"/>
              <w:right w:w="0" w:type="dxa"/>
            </w:tcMar>
            <w:vAlign w:val="bottom"/>
          </w:tcPr>
          <w:p w14:paraId="077903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86A972"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11F639C" w14:textId="77777777" w:rsidR="00D76297" w:rsidRDefault="004126E9" w:rsidP="0074436B">
            <w:r>
              <w:t>800 000 000</w:t>
            </w:r>
          </w:p>
        </w:tc>
        <w:tc>
          <w:tcPr>
            <w:tcW w:w="180" w:type="dxa"/>
            <w:tcBorders>
              <w:top w:val="nil"/>
              <w:left w:val="nil"/>
              <w:bottom w:val="nil"/>
              <w:right w:val="nil"/>
            </w:tcBorders>
            <w:tcMar>
              <w:top w:w="43" w:type="dxa"/>
              <w:left w:w="0" w:type="dxa"/>
              <w:bottom w:w="0" w:type="dxa"/>
              <w:right w:w="0" w:type="dxa"/>
            </w:tcMar>
            <w:vAlign w:val="bottom"/>
          </w:tcPr>
          <w:p w14:paraId="5C3D58C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38837C92" w14:textId="77777777" w:rsidR="00D76297" w:rsidRDefault="00D76297" w:rsidP="0074436B"/>
        </w:tc>
      </w:tr>
      <w:tr w:rsidR="00D76297" w14:paraId="581BFA7D"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3811F4D"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B9A9534" w14:textId="77777777" w:rsidR="00D76297" w:rsidRDefault="004126E9" w:rsidP="0074436B">
            <w:r>
              <w:t>80</w:t>
            </w:r>
          </w:p>
        </w:tc>
        <w:tc>
          <w:tcPr>
            <w:tcW w:w="260" w:type="dxa"/>
            <w:tcBorders>
              <w:top w:val="nil"/>
              <w:left w:val="nil"/>
              <w:bottom w:val="nil"/>
              <w:right w:val="nil"/>
            </w:tcBorders>
            <w:tcMar>
              <w:top w:w="43" w:type="dxa"/>
              <w:left w:w="0" w:type="dxa"/>
              <w:bottom w:w="0" w:type="dxa"/>
              <w:right w:w="0" w:type="dxa"/>
            </w:tcMar>
            <w:vAlign w:val="bottom"/>
          </w:tcPr>
          <w:p w14:paraId="545AC9A0"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9F5E1E2" w14:textId="77777777" w:rsidR="00D76297" w:rsidRDefault="004126E9" w:rsidP="0074436B">
            <w:r>
              <w:t>Renter</w:t>
            </w:r>
          </w:p>
        </w:tc>
        <w:tc>
          <w:tcPr>
            <w:tcW w:w="1200" w:type="dxa"/>
            <w:tcBorders>
              <w:top w:val="nil"/>
              <w:left w:val="nil"/>
              <w:bottom w:val="nil"/>
              <w:right w:val="nil"/>
            </w:tcBorders>
            <w:tcMar>
              <w:top w:w="43" w:type="dxa"/>
              <w:left w:w="0" w:type="dxa"/>
              <w:bottom w:w="0" w:type="dxa"/>
              <w:right w:w="0" w:type="dxa"/>
            </w:tcMar>
            <w:vAlign w:val="bottom"/>
          </w:tcPr>
          <w:p w14:paraId="28E75E0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F0E7ACC"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989B88D" w14:textId="77777777" w:rsidR="00D76297" w:rsidRDefault="004126E9" w:rsidP="0074436B">
            <w:r>
              <w:t>1 000 000</w:t>
            </w:r>
          </w:p>
        </w:tc>
        <w:tc>
          <w:tcPr>
            <w:tcW w:w="180" w:type="dxa"/>
            <w:tcBorders>
              <w:top w:val="nil"/>
              <w:left w:val="nil"/>
              <w:bottom w:val="nil"/>
              <w:right w:val="nil"/>
            </w:tcBorders>
            <w:tcMar>
              <w:top w:w="43" w:type="dxa"/>
              <w:left w:w="0" w:type="dxa"/>
              <w:bottom w:w="0" w:type="dxa"/>
              <w:right w:w="0" w:type="dxa"/>
            </w:tcMar>
            <w:vAlign w:val="bottom"/>
          </w:tcPr>
          <w:p w14:paraId="3379EE4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B64FB0" w14:textId="77777777" w:rsidR="00D76297" w:rsidRDefault="00D76297" w:rsidP="0074436B"/>
        </w:tc>
      </w:tr>
      <w:tr w:rsidR="00D76297" w14:paraId="23D2EA45"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465684C"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15F121E" w14:textId="77777777" w:rsidR="00D76297" w:rsidRDefault="004126E9" w:rsidP="0074436B">
            <w:r>
              <w:t>86</w:t>
            </w:r>
          </w:p>
        </w:tc>
        <w:tc>
          <w:tcPr>
            <w:tcW w:w="260" w:type="dxa"/>
            <w:tcBorders>
              <w:top w:val="nil"/>
              <w:left w:val="nil"/>
              <w:bottom w:val="nil"/>
              <w:right w:val="nil"/>
            </w:tcBorders>
            <w:tcMar>
              <w:top w:w="43" w:type="dxa"/>
              <w:left w:w="0" w:type="dxa"/>
              <w:bottom w:w="0" w:type="dxa"/>
              <w:right w:w="0" w:type="dxa"/>
            </w:tcMar>
            <w:vAlign w:val="bottom"/>
          </w:tcPr>
          <w:p w14:paraId="3746A898"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CBEA2B1" w14:textId="77777777" w:rsidR="00D76297" w:rsidRDefault="004126E9" w:rsidP="0074436B">
            <w:r>
              <w:t>Innkreving feilutbetalinger</w:t>
            </w:r>
          </w:p>
        </w:tc>
        <w:tc>
          <w:tcPr>
            <w:tcW w:w="1200" w:type="dxa"/>
            <w:tcBorders>
              <w:top w:val="nil"/>
              <w:left w:val="nil"/>
              <w:bottom w:val="nil"/>
              <w:right w:val="nil"/>
            </w:tcBorders>
            <w:tcMar>
              <w:top w:w="43" w:type="dxa"/>
              <w:left w:w="0" w:type="dxa"/>
              <w:bottom w:w="0" w:type="dxa"/>
              <w:right w:w="0" w:type="dxa"/>
            </w:tcMar>
            <w:vAlign w:val="bottom"/>
          </w:tcPr>
          <w:p w14:paraId="28742C9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DF002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515E8EF" w14:textId="77777777" w:rsidR="00D76297" w:rsidRDefault="004126E9" w:rsidP="0074436B">
            <w:r>
              <w:t>1 400 000 000</w:t>
            </w:r>
          </w:p>
        </w:tc>
        <w:tc>
          <w:tcPr>
            <w:tcW w:w="180" w:type="dxa"/>
            <w:tcBorders>
              <w:top w:val="nil"/>
              <w:left w:val="nil"/>
              <w:bottom w:val="nil"/>
              <w:right w:val="nil"/>
            </w:tcBorders>
            <w:tcMar>
              <w:top w:w="43" w:type="dxa"/>
              <w:left w:w="0" w:type="dxa"/>
              <w:bottom w:w="0" w:type="dxa"/>
              <w:right w:w="0" w:type="dxa"/>
            </w:tcMar>
            <w:vAlign w:val="bottom"/>
          </w:tcPr>
          <w:p w14:paraId="3495C99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7163FC4C" w14:textId="77777777" w:rsidR="00D76297" w:rsidRDefault="00D76297" w:rsidP="0074436B"/>
        </w:tc>
      </w:tr>
      <w:tr w:rsidR="00D76297" w14:paraId="2A4E292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6D7219E0"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D57AB26" w14:textId="77777777" w:rsidR="00D76297" w:rsidRDefault="004126E9" w:rsidP="0074436B">
            <w:r>
              <w:t>87</w:t>
            </w:r>
          </w:p>
        </w:tc>
        <w:tc>
          <w:tcPr>
            <w:tcW w:w="260" w:type="dxa"/>
            <w:tcBorders>
              <w:top w:val="nil"/>
              <w:left w:val="nil"/>
              <w:bottom w:val="nil"/>
              <w:right w:val="nil"/>
            </w:tcBorders>
            <w:tcMar>
              <w:top w:w="43" w:type="dxa"/>
              <w:left w:w="0" w:type="dxa"/>
              <w:bottom w:w="0" w:type="dxa"/>
              <w:right w:w="0" w:type="dxa"/>
            </w:tcMar>
            <w:vAlign w:val="bottom"/>
          </w:tcPr>
          <w:p w14:paraId="374DA58D"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8D4D668" w14:textId="77777777" w:rsidR="00D76297" w:rsidRDefault="004126E9" w:rsidP="0074436B">
            <w:r>
              <w:t>Diverse inntekter</w:t>
            </w:r>
          </w:p>
        </w:tc>
        <w:tc>
          <w:tcPr>
            <w:tcW w:w="1200" w:type="dxa"/>
            <w:tcBorders>
              <w:top w:val="nil"/>
              <w:left w:val="nil"/>
              <w:bottom w:val="nil"/>
              <w:right w:val="nil"/>
            </w:tcBorders>
            <w:tcMar>
              <w:top w:w="43" w:type="dxa"/>
              <w:left w:w="0" w:type="dxa"/>
              <w:bottom w:w="0" w:type="dxa"/>
              <w:right w:w="0" w:type="dxa"/>
            </w:tcMar>
            <w:vAlign w:val="bottom"/>
          </w:tcPr>
          <w:p w14:paraId="583238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BC2B0A"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2CBCD50" w14:textId="77777777" w:rsidR="00D76297" w:rsidRDefault="004126E9" w:rsidP="0074436B">
            <w:r>
              <w:t>24 383 000</w:t>
            </w:r>
          </w:p>
        </w:tc>
        <w:tc>
          <w:tcPr>
            <w:tcW w:w="180" w:type="dxa"/>
            <w:tcBorders>
              <w:top w:val="nil"/>
              <w:left w:val="nil"/>
              <w:bottom w:val="nil"/>
              <w:right w:val="nil"/>
            </w:tcBorders>
            <w:tcMar>
              <w:top w:w="43" w:type="dxa"/>
              <w:left w:w="0" w:type="dxa"/>
              <w:bottom w:w="0" w:type="dxa"/>
              <w:right w:w="0" w:type="dxa"/>
            </w:tcMar>
            <w:vAlign w:val="bottom"/>
          </w:tcPr>
          <w:p w14:paraId="3F90561F"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F44B7DC" w14:textId="77777777" w:rsidR="00D76297" w:rsidRDefault="00D76297" w:rsidP="0074436B"/>
        </w:tc>
      </w:tr>
      <w:tr w:rsidR="00D76297" w14:paraId="461FB9E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138E43F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3D14EEA" w14:textId="77777777" w:rsidR="00D76297" w:rsidRDefault="004126E9" w:rsidP="0074436B">
            <w:r>
              <w:t>88</w:t>
            </w:r>
          </w:p>
        </w:tc>
        <w:tc>
          <w:tcPr>
            <w:tcW w:w="260" w:type="dxa"/>
            <w:tcBorders>
              <w:top w:val="nil"/>
              <w:left w:val="nil"/>
              <w:bottom w:val="nil"/>
              <w:right w:val="nil"/>
            </w:tcBorders>
            <w:tcMar>
              <w:top w:w="43" w:type="dxa"/>
              <w:left w:w="0" w:type="dxa"/>
              <w:bottom w:w="0" w:type="dxa"/>
              <w:right w:w="0" w:type="dxa"/>
            </w:tcMar>
            <w:vAlign w:val="bottom"/>
          </w:tcPr>
          <w:p w14:paraId="1FCD4319"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093D2A0" w14:textId="77777777" w:rsidR="00D76297" w:rsidRDefault="004126E9" w:rsidP="0074436B">
            <w:r>
              <w:t>Hjelpemiddelsentraler mv.</w:t>
            </w:r>
          </w:p>
        </w:tc>
        <w:tc>
          <w:tcPr>
            <w:tcW w:w="1200" w:type="dxa"/>
            <w:tcBorders>
              <w:top w:val="nil"/>
              <w:left w:val="nil"/>
              <w:bottom w:val="nil"/>
              <w:right w:val="nil"/>
            </w:tcBorders>
            <w:tcMar>
              <w:top w:w="43" w:type="dxa"/>
              <w:left w:w="0" w:type="dxa"/>
              <w:bottom w:w="0" w:type="dxa"/>
              <w:right w:w="0" w:type="dxa"/>
            </w:tcMar>
            <w:vAlign w:val="bottom"/>
          </w:tcPr>
          <w:p w14:paraId="620414F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1A56DEC"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5276CBED" w14:textId="77777777" w:rsidR="00D76297" w:rsidRDefault="004126E9" w:rsidP="0074436B">
            <w:r>
              <w:t>83 000 000</w:t>
            </w:r>
          </w:p>
        </w:tc>
        <w:tc>
          <w:tcPr>
            <w:tcW w:w="180" w:type="dxa"/>
            <w:tcBorders>
              <w:top w:val="nil"/>
              <w:left w:val="nil"/>
              <w:bottom w:val="nil"/>
              <w:right w:val="nil"/>
            </w:tcBorders>
            <w:tcMar>
              <w:top w:w="43" w:type="dxa"/>
              <w:left w:w="0" w:type="dxa"/>
              <w:bottom w:w="0" w:type="dxa"/>
              <w:right w:w="0" w:type="dxa"/>
            </w:tcMar>
            <w:vAlign w:val="bottom"/>
          </w:tcPr>
          <w:p w14:paraId="327A31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BA3213" w14:textId="77777777" w:rsidR="00D76297" w:rsidRDefault="004126E9" w:rsidP="0074436B">
            <w:r>
              <w:t>2 308 383 000</w:t>
            </w:r>
          </w:p>
        </w:tc>
      </w:tr>
      <w:tr w:rsidR="00D76297" w14:paraId="15C89A3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4A2B92D5" w14:textId="77777777" w:rsidR="00D76297" w:rsidRDefault="004126E9" w:rsidP="0074436B">
            <w:r>
              <w:t>5704</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04ACCCE6"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743D4D0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EC0C53B" w14:textId="77777777" w:rsidR="00D76297" w:rsidRDefault="004126E9" w:rsidP="0074436B">
            <w:r>
              <w:t>Statsgaranti for lønnskrav ved konkurs:</w:t>
            </w:r>
          </w:p>
        </w:tc>
        <w:tc>
          <w:tcPr>
            <w:tcW w:w="1200" w:type="dxa"/>
            <w:tcBorders>
              <w:top w:val="nil"/>
              <w:left w:val="nil"/>
              <w:bottom w:val="nil"/>
              <w:right w:val="nil"/>
            </w:tcBorders>
            <w:tcMar>
              <w:top w:w="43" w:type="dxa"/>
              <w:left w:w="0" w:type="dxa"/>
              <w:bottom w:w="0" w:type="dxa"/>
              <w:right w:w="0" w:type="dxa"/>
            </w:tcMar>
            <w:vAlign w:val="bottom"/>
          </w:tcPr>
          <w:p w14:paraId="745B518E"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54AECB"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1C2857A"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5E876A2B"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C00CD17" w14:textId="77777777" w:rsidR="00D76297" w:rsidRDefault="00D76297" w:rsidP="0074436B"/>
        </w:tc>
      </w:tr>
      <w:tr w:rsidR="00D76297" w14:paraId="205B4D2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BCFEB1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279DDE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1842513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33184B8" w14:textId="77777777" w:rsidR="00D76297" w:rsidRDefault="004126E9" w:rsidP="0074436B">
            <w:r>
              <w:t>Dividende</w:t>
            </w:r>
          </w:p>
        </w:tc>
        <w:tc>
          <w:tcPr>
            <w:tcW w:w="1200" w:type="dxa"/>
            <w:tcBorders>
              <w:top w:val="nil"/>
              <w:left w:val="nil"/>
              <w:bottom w:val="nil"/>
              <w:right w:val="nil"/>
            </w:tcBorders>
            <w:tcMar>
              <w:top w:w="43" w:type="dxa"/>
              <w:left w:w="0" w:type="dxa"/>
              <w:bottom w:w="0" w:type="dxa"/>
              <w:right w:w="0" w:type="dxa"/>
            </w:tcMar>
            <w:vAlign w:val="bottom"/>
          </w:tcPr>
          <w:p w14:paraId="5DBD4F00"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28C89C4"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48E0B15" w14:textId="77777777" w:rsidR="00D76297" w:rsidRDefault="004126E9" w:rsidP="0074436B">
            <w:r>
              <w:t>195 000 000</w:t>
            </w:r>
          </w:p>
        </w:tc>
        <w:tc>
          <w:tcPr>
            <w:tcW w:w="180" w:type="dxa"/>
            <w:tcBorders>
              <w:top w:val="nil"/>
              <w:left w:val="nil"/>
              <w:bottom w:val="nil"/>
              <w:right w:val="nil"/>
            </w:tcBorders>
            <w:tcMar>
              <w:top w:w="43" w:type="dxa"/>
              <w:left w:w="0" w:type="dxa"/>
              <w:bottom w:w="0" w:type="dxa"/>
              <w:right w:w="0" w:type="dxa"/>
            </w:tcMar>
            <w:vAlign w:val="bottom"/>
          </w:tcPr>
          <w:p w14:paraId="784BE72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2F01B7D" w14:textId="77777777" w:rsidR="00D76297" w:rsidRDefault="004126E9" w:rsidP="0074436B">
            <w:r>
              <w:t>195 000 000</w:t>
            </w:r>
          </w:p>
        </w:tc>
      </w:tr>
      <w:tr w:rsidR="00D76297" w14:paraId="0BC2C1F0"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69AC64C1" w14:textId="77777777" w:rsidR="00D76297" w:rsidRDefault="004126E9" w:rsidP="0074436B">
            <w:r>
              <w:lastRenderedPageBreak/>
              <w:t>5705</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15A21CCD"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0737B26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EC3C94B" w14:textId="77777777" w:rsidR="00D76297" w:rsidRDefault="004126E9" w:rsidP="0074436B">
            <w:r>
              <w:t>Refusjon av dagpenger:</w:t>
            </w:r>
          </w:p>
        </w:tc>
        <w:tc>
          <w:tcPr>
            <w:tcW w:w="1200" w:type="dxa"/>
            <w:tcBorders>
              <w:top w:val="nil"/>
              <w:left w:val="nil"/>
              <w:bottom w:val="nil"/>
              <w:right w:val="nil"/>
            </w:tcBorders>
            <w:tcMar>
              <w:top w:w="43" w:type="dxa"/>
              <w:left w:w="0" w:type="dxa"/>
              <w:bottom w:w="0" w:type="dxa"/>
              <w:right w:w="0" w:type="dxa"/>
            </w:tcMar>
            <w:vAlign w:val="bottom"/>
          </w:tcPr>
          <w:p w14:paraId="380E451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67CA313"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4688DA1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B232ABA"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5F2AE5E7" w14:textId="77777777" w:rsidR="00D76297" w:rsidRDefault="00D76297" w:rsidP="0074436B"/>
        </w:tc>
      </w:tr>
      <w:tr w:rsidR="00D76297" w14:paraId="4A3F7A78"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4996C0B2"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76B4275" w14:textId="77777777" w:rsidR="00D76297" w:rsidRDefault="004126E9" w:rsidP="0074436B">
            <w:r>
              <w:t>70</w:t>
            </w:r>
          </w:p>
        </w:tc>
        <w:tc>
          <w:tcPr>
            <w:tcW w:w="260" w:type="dxa"/>
            <w:tcBorders>
              <w:top w:val="nil"/>
              <w:left w:val="nil"/>
              <w:bottom w:val="nil"/>
              <w:right w:val="nil"/>
            </w:tcBorders>
            <w:tcMar>
              <w:top w:w="43" w:type="dxa"/>
              <w:left w:w="0" w:type="dxa"/>
              <w:bottom w:w="0" w:type="dxa"/>
              <w:right w:w="0" w:type="dxa"/>
            </w:tcMar>
            <w:vAlign w:val="bottom"/>
          </w:tcPr>
          <w:p w14:paraId="28E15B8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80CF10" w14:textId="77777777" w:rsidR="00D76297" w:rsidRDefault="004126E9" w:rsidP="0074436B">
            <w:r>
              <w:t>Refusjon av dagpenger, statsgaranti ved konkurs</w:t>
            </w:r>
          </w:p>
        </w:tc>
        <w:tc>
          <w:tcPr>
            <w:tcW w:w="1200" w:type="dxa"/>
            <w:tcBorders>
              <w:top w:val="nil"/>
              <w:left w:val="nil"/>
              <w:bottom w:val="nil"/>
              <w:right w:val="nil"/>
            </w:tcBorders>
            <w:tcMar>
              <w:top w:w="43" w:type="dxa"/>
              <w:left w:w="0" w:type="dxa"/>
              <w:bottom w:w="0" w:type="dxa"/>
              <w:right w:w="0" w:type="dxa"/>
            </w:tcMar>
            <w:vAlign w:val="bottom"/>
          </w:tcPr>
          <w:p w14:paraId="3094792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AF9571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A8ED97B" w14:textId="77777777" w:rsidR="00D76297" w:rsidRDefault="004126E9" w:rsidP="0074436B">
            <w:r>
              <w:t>23 000 000</w:t>
            </w:r>
          </w:p>
        </w:tc>
        <w:tc>
          <w:tcPr>
            <w:tcW w:w="180" w:type="dxa"/>
            <w:tcBorders>
              <w:top w:val="nil"/>
              <w:left w:val="nil"/>
              <w:bottom w:val="nil"/>
              <w:right w:val="nil"/>
            </w:tcBorders>
            <w:tcMar>
              <w:top w:w="43" w:type="dxa"/>
              <w:left w:w="0" w:type="dxa"/>
              <w:bottom w:w="0" w:type="dxa"/>
              <w:right w:w="0" w:type="dxa"/>
            </w:tcMar>
            <w:vAlign w:val="bottom"/>
          </w:tcPr>
          <w:p w14:paraId="353A328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4B04B25" w14:textId="77777777" w:rsidR="00D76297" w:rsidRDefault="00D76297" w:rsidP="0074436B"/>
        </w:tc>
      </w:tr>
      <w:tr w:rsidR="00D76297" w14:paraId="1D5E70CD" w14:textId="77777777" w:rsidTr="00901DD4">
        <w:trPr>
          <w:trHeight w:val="500"/>
        </w:trPr>
        <w:tc>
          <w:tcPr>
            <w:tcW w:w="567" w:type="dxa"/>
            <w:tcBorders>
              <w:top w:val="nil"/>
              <w:left w:val="nil"/>
              <w:bottom w:val="nil"/>
              <w:right w:val="nil"/>
            </w:tcBorders>
            <w:tcMar>
              <w:top w:w="43" w:type="dxa"/>
              <w:left w:w="0" w:type="dxa"/>
              <w:bottom w:w="0" w:type="dxa"/>
              <w:right w:w="0" w:type="dxa"/>
            </w:tcMar>
            <w:vAlign w:val="bottom"/>
          </w:tcPr>
          <w:p w14:paraId="004A37FF"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3A52E26A" w14:textId="77777777" w:rsidR="00D76297" w:rsidRDefault="004126E9" w:rsidP="0074436B">
            <w:r>
              <w:t>71</w:t>
            </w:r>
          </w:p>
        </w:tc>
        <w:tc>
          <w:tcPr>
            <w:tcW w:w="260" w:type="dxa"/>
            <w:tcBorders>
              <w:top w:val="nil"/>
              <w:left w:val="nil"/>
              <w:bottom w:val="nil"/>
              <w:right w:val="nil"/>
            </w:tcBorders>
            <w:tcMar>
              <w:top w:w="43" w:type="dxa"/>
              <w:left w:w="0" w:type="dxa"/>
              <w:bottom w:w="0" w:type="dxa"/>
              <w:right w:w="0" w:type="dxa"/>
            </w:tcMar>
            <w:vAlign w:val="bottom"/>
          </w:tcPr>
          <w:p w14:paraId="18C4DFDE"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3CD03F7" w14:textId="77777777" w:rsidR="00D76297" w:rsidRDefault="004126E9" w:rsidP="0074436B">
            <w:r>
              <w:t>Refusjon av dagpenger for grensearbeidere mv. bosatt i Norge</w:t>
            </w:r>
          </w:p>
        </w:tc>
        <w:tc>
          <w:tcPr>
            <w:tcW w:w="1200" w:type="dxa"/>
            <w:tcBorders>
              <w:top w:val="nil"/>
              <w:left w:val="nil"/>
              <w:bottom w:val="nil"/>
              <w:right w:val="nil"/>
            </w:tcBorders>
            <w:tcMar>
              <w:top w:w="43" w:type="dxa"/>
              <w:left w:w="0" w:type="dxa"/>
              <w:bottom w:w="0" w:type="dxa"/>
              <w:right w:w="0" w:type="dxa"/>
            </w:tcMar>
            <w:vAlign w:val="bottom"/>
          </w:tcPr>
          <w:p w14:paraId="7B1DFD0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4881281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1DEC1B3B" w14:textId="77777777" w:rsidR="00D76297" w:rsidRDefault="004126E9" w:rsidP="0074436B">
            <w:r>
              <w:t>200 000</w:t>
            </w:r>
          </w:p>
        </w:tc>
        <w:tc>
          <w:tcPr>
            <w:tcW w:w="180" w:type="dxa"/>
            <w:tcBorders>
              <w:top w:val="nil"/>
              <w:left w:val="nil"/>
              <w:bottom w:val="nil"/>
              <w:right w:val="nil"/>
            </w:tcBorders>
            <w:tcMar>
              <w:top w:w="43" w:type="dxa"/>
              <w:left w:w="0" w:type="dxa"/>
              <w:bottom w:w="0" w:type="dxa"/>
              <w:right w:w="0" w:type="dxa"/>
            </w:tcMar>
            <w:vAlign w:val="bottom"/>
          </w:tcPr>
          <w:p w14:paraId="05DD593D"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7B5327C" w14:textId="77777777" w:rsidR="00D76297" w:rsidRDefault="00D76297" w:rsidP="0074436B"/>
        </w:tc>
      </w:tr>
      <w:tr w:rsidR="00D76297" w14:paraId="414EE08C"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4B1A3353"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472FE299" w14:textId="77777777" w:rsidR="00D76297" w:rsidRDefault="004126E9" w:rsidP="0074436B">
            <w:r>
              <w:t>72</w:t>
            </w:r>
          </w:p>
        </w:tc>
        <w:tc>
          <w:tcPr>
            <w:tcW w:w="260" w:type="dxa"/>
            <w:tcBorders>
              <w:top w:val="nil"/>
              <w:left w:val="nil"/>
              <w:bottom w:val="nil"/>
              <w:right w:val="nil"/>
            </w:tcBorders>
            <w:tcMar>
              <w:top w:w="43" w:type="dxa"/>
              <w:left w:w="0" w:type="dxa"/>
              <w:bottom w:w="0" w:type="dxa"/>
              <w:right w:w="0" w:type="dxa"/>
            </w:tcMar>
            <w:vAlign w:val="bottom"/>
          </w:tcPr>
          <w:p w14:paraId="1314F38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5D05E9C" w14:textId="77777777" w:rsidR="00D76297" w:rsidRDefault="004126E9" w:rsidP="0074436B">
            <w:r>
              <w:t>Innkreving av forskutterte dagpenger</w:t>
            </w:r>
          </w:p>
        </w:tc>
        <w:tc>
          <w:tcPr>
            <w:tcW w:w="1200" w:type="dxa"/>
            <w:tcBorders>
              <w:top w:val="nil"/>
              <w:left w:val="nil"/>
              <w:bottom w:val="nil"/>
              <w:right w:val="nil"/>
            </w:tcBorders>
            <w:tcMar>
              <w:top w:w="43" w:type="dxa"/>
              <w:left w:w="0" w:type="dxa"/>
              <w:bottom w:w="0" w:type="dxa"/>
              <w:right w:w="0" w:type="dxa"/>
            </w:tcMar>
            <w:vAlign w:val="bottom"/>
          </w:tcPr>
          <w:p w14:paraId="45CA6036"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FD9D3C7"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629E632A" w14:textId="77777777" w:rsidR="00D76297" w:rsidRDefault="004126E9" w:rsidP="0074436B">
            <w:r>
              <w:t>450 000 000</w:t>
            </w:r>
          </w:p>
        </w:tc>
        <w:tc>
          <w:tcPr>
            <w:tcW w:w="180" w:type="dxa"/>
            <w:tcBorders>
              <w:top w:val="nil"/>
              <w:left w:val="nil"/>
              <w:bottom w:val="nil"/>
              <w:right w:val="nil"/>
            </w:tcBorders>
            <w:tcMar>
              <w:top w:w="43" w:type="dxa"/>
              <w:left w:w="0" w:type="dxa"/>
              <w:bottom w:w="0" w:type="dxa"/>
              <w:right w:w="0" w:type="dxa"/>
            </w:tcMar>
            <w:vAlign w:val="bottom"/>
          </w:tcPr>
          <w:p w14:paraId="714F356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06C1510C" w14:textId="77777777" w:rsidR="00D76297" w:rsidRDefault="004126E9" w:rsidP="0074436B">
            <w:r>
              <w:t>473 200 000</w:t>
            </w:r>
          </w:p>
        </w:tc>
      </w:tr>
      <w:tr w:rsidR="00D76297" w14:paraId="0CFC8B9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A0934A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E34A8D5"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653DAA86"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09C3CAE6" w14:textId="77777777" w:rsidR="00D76297" w:rsidRDefault="004126E9" w:rsidP="0074436B">
            <w:r>
              <w:t>Sum Folketrygden</w:t>
            </w:r>
          </w:p>
        </w:tc>
        <w:tc>
          <w:tcPr>
            <w:tcW w:w="1200" w:type="dxa"/>
            <w:tcBorders>
              <w:top w:val="nil"/>
              <w:left w:val="nil"/>
              <w:bottom w:val="nil"/>
              <w:right w:val="nil"/>
            </w:tcBorders>
            <w:tcMar>
              <w:top w:w="43" w:type="dxa"/>
              <w:left w:w="0" w:type="dxa"/>
              <w:bottom w:w="0" w:type="dxa"/>
              <w:right w:w="0" w:type="dxa"/>
            </w:tcMar>
            <w:vAlign w:val="bottom"/>
          </w:tcPr>
          <w:p w14:paraId="374B827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6D8EFD0"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2B74DD93"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3D65102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92A0B33" w14:textId="77777777" w:rsidR="00D76297" w:rsidRDefault="004126E9" w:rsidP="0074436B">
            <w:pPr>
              <w:rPr>
                <w:sz w:val="18"/>
                <w:szCs w:val="18"/>
              </w:rPr>
            </w:pPr>
            <w:r>
              <w:t>424 203 083 000</w:t>
            </w:r>
          </w:p>
        </w:tc>
      </w:tr>
      <w:tr w:rsidR="00D76297" w14:paraId="2805F8E8"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4F84783F" w14:textId="77777777" w:rsidR="00D76297" w:rsidRDefault="004126E9">
            <w:pPr>
              <w:pStyle w:val="tittel-gulbok1"/>
            </w:pPr>
            <w:proofErr w:type="spellStart"/>
            <w:r>
              <w:rPr>
                <w:w w:val="100"/>
                <w:sz w:val="21"/>
                <w:szCs w:val="21"/>
              </w:rPr>
              <w:t>Statens</w:t>
            </w:r>
            <w:proofErr w:type="spellEnd"/>
            <w:r>
              <w:rPr>
                <w:w w:val="100"/>
                <w:sz w:val="21"/>
                <w:szCs w:val="21"/>
              </w:rPr>
              <w:t xml:space="preserve"> </w:t>
            </w:r>
            <w:proofErr w:type="spellStart"/>
            <w:r>
              <w:rPr>
                <w:w w:val="100"/>
                <w:sz w:val="21"/>
                <w:szCs w:val="21"/>
              </w:rPr>
              <w:t>pensjonsfond</w:t>
            </w:r>
            <w:proofErr w:type="spellEnd"/>
            <w:r>
              <w:rPr>
                <w:w w:val="100"/>
                <w:sz w:val="21"/>
                <w:szCs w:val="21"/>
              </w:rPr>
              <w:t xml:space="preserve"> </w:t>
            </w:r>
            <w:proofErr w:type="spellStart"/>
            <w:r>
              <w:rPr>
                <w:w w:val="100"/>
                <w:sz w:val="21"/>
                <w:szCs w:val="21"/>
              </w:rPr>
              <w:t>utland</w:t>
            </w:r>
            <w:proofErr w:type="spellEnd"/>
          </w:p>
        </w:tc>
      </w:tr>
      <w:tr w:rsidR="00D76297" w14:paraId="52546FAE"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082AA4F7" w14:textId="77777777" w:rsidR="00D76297" w:rsidRDefault="004126E9" w:rsidP="0074436B">
            <w:r>
              <w:t>5800</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6707528C"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1EF6B541"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99443C5" w14:textId="77777777" w:rsidR="00D76297" w:rsidRDefault="004126E9" w:rsidP="0074436B">
            <w:r>
              <w:t>Statens pensjonsfond utland:</w:t>
            </w:r>
          </w:p>
        </w:tc>
        <w:tc>
          <w:tcPr>
            <w:tcW w:w="1200" w:type="dxa"/>
            <w:tcBorders>
              <w:top w:val="nil"/>
              <w:left w:val="nil"/>
              <w:bottom w:val="nil"/>
              <w:right w:val="nil"/>
            </w:tcBorders>
            <w:tcMar>
              <w:top w:w="43" w:type="dxa"/>
              <w:left w:w="0" w:type="dxa"/>
              <w:bottom w:w="0" w:type="dxa"/>
              <w:right w:w="0" w:type="dxa"/>
            </w:tcMar>
            <w:vAlign w:val="bottom"/>
          </w:tcPr>
          <w:p w14:paraId="47F8CF8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F3D7A48"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488DDA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1ABD356"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67D7869F" w14:textId="77777777" w:rsidR="00D76297" w:rsidRDefault="00D76297" w:rsidP="0074436B"/>
        </w:tc>
      </w:tr>
      <w:tr w:rsidR="00D76297" w14:paraId="376138A6"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C4D51F6"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0D4E057D" w14:textId="77777777" w:rsidR="00D76297" w:rsidRDefault="004126E9" w:rsidP="0074436B">
            <w:r>
              <w:t>50</w:t>
            </w:r>
          </w:p>
        </w:tc>
        <w:tc>
          <w:tcPr>
            <w:tcW w:w="260" w:type="dxa"/>
            <w:tcBorders>
              <w:top w:val="nil"/>
              <w:left w:val="nil"/>
              <w:bottom w:val="nil"/>
              <w:right w:val="nil"/>
            </w:tcBorders>
            <w:tcMar>
              <w:top w:w="43" w:type="dxa"/>
              <w:left w:w="0" w:type="dxa"/>
              <w:bottom w:w="0" w:type="dxa"/>
              <w:right w:w="0" w:type="dxa"/>
            </w:tcMar>
            <w:vAlign w:val="bottom"/>
          </w:tcPr>
          <w:p w14:paraId="05354BF4"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68AF8450" w14:textId="77777777" w:rsidR="00D76297" w:rsidRDefault="004126E9" w:rsidP="0074436B">
            <w:r>
              <w:t>Overføring fra fondet</w:t>
            </w:r>
          </w:p>
        </w:tc>
        <w:tc>
          <w:tcPr>
            <w:tcW w:w="1200" w:type="dxa"/>
            <w:tcBorders>
              <w:top w:val="nil"/>
              <w:left w:val="nil"/>
              <w:bottom w:val="nil"/>
              <w:right w:val="nil"/>
            </w:tcBorders>
            <w:tcMar>
              <w:top w:w="43" w:type="dxa"/>
              <w:left w:w="0" w:type="dxa"/>
              <w:bottom w:w="0" w:type="dxa"/>
              <w:right w:w="0" w:type="dxa"/>
            </w:tcMar>
            <w:vAlign w:val="bottom"/>
          </w:tcPr>
          <w:p w14:paraId="3073E58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93843AD"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2E893E6F" w14:textId="77777777" w:rsidR="00D76297" w:rsidRDefault="004126E9" w:rsidP="0074436B">
            <w:r>
              <w:t>257 048 499 000</w:t>
            </w:r>
          </w:p>
        </w:tc>
        <w:tc>
          <w:tcPr>
            <w:tcW w:w="180" w:type="dxa"/>
            <w:tcBorders>
              <w:top w:val="nil"/>
              <w:left w:val="nil"/>
              <w:bottom w:val="nil"/>
              <w:right w:val="nil"/>
            </w:tcBorders>
            <w:tcMar>
              <w:top w:w="43" w:type="dxa"/>
              <w:left w:w="0" w:type="dxa"/>
              <w:bottom w:w="0" w:type="dxa"/>
              <w:right w:w="0" w:type="dxa"/>
            </w:tcMar>
            <w:vAlign w:val="bottom"/>
          </w:tcPr>
          <w:p w14:paraId="622CE218"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6EEA8E47" w14:textId="77777777" w:rsidR="00D76297" w:rsidRDefault="004126E9" w:rsidP="0074436B">
            <w:r>
              <w:t>257 048 499 000</w:t>
            </w:r>
          </w:p>
        </w:tc>
      </w:tr>
      <w:tr w:rsidR="00D76297" w14:paraId="783E6B88"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27C6FFB7"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184CC6EE"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4785BD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28676C72" w14:textId="77777777" w:rsidR="00D76297" w:rsidRDefault="004126E9" w:rsidP="0074436B">
            <w:r>
              <w:t>Sum Statens pensjonsfond utland</w:t>
            </w:r>
          </w:p>
        </w:tc>
        <w:tc>
          <w:tcPr>
            <w:tcW w:w="1200" w:type="dxa"/>
            <w:tcBorders>
              <w:top w:val="nil"/>
              <w:left w:val="nil"/>
              <w:bottom w:val="nil"/>
              <w:right w:val="nil"/>
            </w:tcBorders>
            <w:tcMar>
              <w:top w:w="43" w:type="dxa"/>
              <w:left w:w="0" w:type="dxa"/>
              <w:bottom w:w="0" w:type="dxa"/>
              <w:right w:w="0" w:type="dxa"/>
            </w:tcMar>
            <w:vAlign w:val="bottom"/>
          </w:tcPr>
          <w:p w14:paraId="22B80D22"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9DCA24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704A37DC"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A4DEA5B"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4A249394" w14:textId="77777777" w:rsidR="00D76297" w:rsidRDefault="004126E9" w:rsidP="0074436B">
            <w:pPr>
              <w:rPr>
                <w:sz w:val="18"/>
                <w:szCs w:val="18"/>
              </w:rPr>
            </w:pPr>
            <w:r>
              <w:t>257 048 499 000</w:t>
            </w:r>
          </w:p>
        </w:tc>
      </w:tr>
      <w:tr w:rsidR="00D76297" w14:paraId="3A3BD6CA"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0DB02749"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39DFDE22"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C59842F"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7130E400"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7BA7C789"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E9ED691"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5E9A65F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6447C213"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2FED35F5" w14:textId="77777777" w:rsidR="00D76297" w:rsidRDefault="00D76297" w:rsidP="0074436B"/>
        </w:tc>
      </w:tr>
      <w:tr w:rsidR="00D76297" w14:paraId="6F081440" w14:textId="77777777" w:rsidTr="00901DD4">
        <w:trPr>
          <w:trHeight w:val="1040"/>
        </w:trPr>
        <w:tc>
          <w:tcPr>
            <w:tcW w:w="9590" w:type="dxa"/>
            <w:gridSpan w:val="9"/>
            <w:tcBorders>
              <w:top w:val="nil"/>
              <w:left w:val="nil"/>
              <w:bottom w:val="nil"/>
              <w:right w:val="nil"/>
            </w:tcBorders>
            <w:tcMar>
              <w:top w:w="543" w:type="dxa"/>
              <w:left w:w="0" w:type="dxa"/>
              <w:bottom w:w="300" w:type="dxa"/>
              <w:right w:w="0" w:type="dxa"/>
            </w:tcMar>
          </w:tcPr>
          <w:p w14:paraId="24ABD49B" w14:textId="77777777" w:rsidR="00D76297" w:rsidRDefault="004126E9">
            <w:pPr>
              <w:pStyle w:val="tittel-gulbok1"/>
            </w:pPr>
            <w:proofErr w:type="spellStart"/>
            <w:r>
              <w:rPr>
                <w:w w:val="100"/>
                <w:sz w:val="21"/>
                <w:szCs w:val="21"/>
              </w:rPr>
              <w:t>Statslånemidler</w:t>
            </w:r>
            <w:proofErr w:type="spellEnd"/>
          </w:p>
        </w:tc>
      </w:tr>
      <w:tr w:rsidR="00D76297" w14:paraId="425295AA" w14:textId="77777777" w:rsidTr="00901DD4">
        <w:trPr>
          <w:trHeight w:val="240"/>
        </w:trPr>
        <w:tc>
          <w:tcPr>
            <w:tcW w:w="567" w:type="dxa"/>
            <w:tcBorders>
              <w:top w:val="nil"/>
              <w:left w:val="nil"/>
              <w:bottom w:val="nil"/>
              <w:right w:val="nil"/>
            </w:tcBorders>
            <w:tcMar>
              <w:top w:w="43" w:type="dxa"/>
              <w:left w:w="0" w:type="dxa"/>
              <w:bottom w:w="0" w:type="dxa"/>
              <w:right w:w="0" w:type="dxa"/>
            </w:tcMar>
          </w:tcPr>
          <w:p w14:paraId="23FDC234" w14:textId="77777777" w:rsidR="00D76297" w:rsidRDefault="004126E9" w:rsidP="0074436B">
            <w:r>
              <w:t>5999</w:t>
            </w:r>
          </w:p>
        </w:tc>
        <w:tc>
          <w:tcPr>
            <w:tcW w:w="260" w:type="dxa"/>
            <w:tcBorders>
              <w:top w:val="nil"/>
              <w:left w:val="single" w:sz="4" w:space="0" w:color="000000"/>
              <w:bottom w:val="nil"/>
              <w:right w:val="nil"/>
            </w:tcBorders>
            <w:tcMar>
              <w:top w:w="43" w:type="dxa"/>
              <w:left w:w="0" w:type="dxa"/>
              <w:bottom w:w="0" w:type="dxa"/>
              <w:right w:w="0" w:type="dxa"/>
            </w:tcMar>
            <w:vAlign w:val="bottom"/>
          </w:tcPr>
          <w:p w14:paraId="59100E8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580AD98A"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33486451" w14:textId="77777777" w:rsidR="00D76297" w:rsidRDefault="004126E9" w:rsidP="0074436B">
            <w:r>
              <w:t>Statslånemidler:</w:t>
            </w:r>
          </w:p>
        </w:tc>
        <w:tc>
          <w:tcPr>
            <w:tcW w:w="1200" w:type="dxa"/>
            <w:tcBorders>
              <w:top w:val="nil"/>
              <w:left w:val="nil"/>
              <w:bottom w:val="nil"/>
              <w:right w:val="nil"/>
            </w:tcBorders>
            <w:tcMar>
              <w:top w:w="43" w:type="dxa"/>
              <w:left w:w="0" w:type="dxa"/>
              <w:bottom w:w="0" w:type="dxa"/>
              <w:right w:w="0" w:type="dxa"/>
            </w:tcMar>
            <w:vAlign w:val="bottom"/>
          </w:tcPr>
          <w:p w14:paraId="7B3D4174"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804EAA9"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FAB486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905B718"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0B4DCA32" w14:textId="77777777" w:rsidR="00D76297" w:rsidRDefault="00D76297" w:rsidP="0074436B"/>
        </w:tc>
      </w:tr>
      <w:tr w:rsidR="00D76297" w14:paraId="7A70E844"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754468C1"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tcPr>
          <w:p w14:paraId="5C73B7B0" w14:textId="77777777" w:rsidR="00D76297" w:rsidRDefault="004126E9" w:rsidP="0074436B">
            <w:r>
              <w:t>90</w:t>
            </w:r>
          </w:p>
        </w:tc>
        <w:tc>
          <w:tcPr>
            <w:tcW w:w="260" w:type="dxa"/>
            <w:tcBorders>
              <w:top w:val="nil"/>
              <w:left w:val="nil"/>
              <w:bottom w:val="nil"/>
              <w:right w:val="nil"/>
            </w:tcBorders>
            <w:tcMar>
              <w:top w:w="43" w:type="dxa"/>
              <w:left w:w="0" w:type="dxa"/>
              <w:bottom w:w="0" w:type="dxa"/>
              <w:right w:w="0" w:type="dxa"/>
            </w:tcMar>
            <w:vAlign w:val="bottom"/>
          </w:tcPr>
          <w:p w14:paraId="5E5AB347"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89C8A8D" w14:textId="77777777" w:rsidR="00D76297" w:rsidRDefault="004126E9" w:rsidP="0074436B">
            <w:r>
              <w:t>Lån</w:t>
            </w:r>
          </w:p>
        </w:tc>
        <w:tc>
          <w:tcPr>
            <w:tcW w:w="1200" w:type="dxa"/>
            <w:tcBorders>
              <w:top w:val="nil"/>
              <w:left w:val="nil"/>
              <w:bottom w:val="nil"/>
              <w:right w:val="nil"/>
            </w:tcBorders>
            <w:tcMar>
              <w:top w:w="43" w:type="dxa"/>
              <w:left w:w="0" w:type="dxa"/>
              <w:bottom w:w="0" w:type="dxa"/>
              <w:right w:w="0" w:type="dxa"/>
            </w:tcMar>
            <w:vAlign w:val="bottom"/>
          </w:tcPr>
          <w:p w14:paraId="087C224F"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1D3CF76F" w14:textId="77777777" w:rsidR="00D76297" w:rsidRDefault="00D76297" w:rsidP="0074436B"/>
        </w:tc>
        <w:tc>
          <w:tcPr>
            <w:tcW w:w="1280" w:type="dxa"/>
            <w:tcBorders>
              <w:top w:val="nil"/>
              <w:left w:val="nil"/>
              <w:bottom w:val="single" w:sz="4" w:space="0" w:color="000000"/>
              <w:right w:val="nil"/>
            </w:tcBorders>
            <w:tcMar>
              <w:top w:w="43" w:type="dxa"/>
              <w:left w:w="0" w:type="dxa"/>
              <w:bottom w:w="0" w:type="dxa"/>
              <w:right w:w="0" w:type="dxa"/>
            </w:tcMar>
            <w:vAlign w:val="bottom"/>
          </w:tcPr>
          <w:p w14:paraId="46ED22C8" w14:textId="77777777" w:rsidR="00D76297" w:rsidRDefault="004126E9" w:rsidP="0074436B">
            <w:r>
              <w:t>3 635 543 000</w:t>
            </w:r>
          </w:p>
        </w:tc>
        <w:tc>
          <w:tcPr>
            <w:tcW w:w="180" w:type="dxa"/>
            <w:tcBorders>
              <w:top w:val="nil"/>
              <w:left w:val="nil"/>
              <w:bottom w:val="nil"/>
              <w:right w:val="nil"/>
            </w:tcBorders>
            <w:tcMar>
              <w:top w:w="43" w:type="dxa"/>
              <w:left w:w="0" w:type="dxa"/>
              <w:bottom w:w="0" w:type="dxa"/>
              <w:right w:w="0" w:type="dxa"/>
            </w:tcMar>
            <w:vAlign w:val="bottom"/>
          </w:tcPr>
          <w:p w14:paraId="125C3B1C"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77545C96" w14:textId="77777777" w:rsidR="00D76297" w:rsidRDefault="004126E9" w:rsidP="0074436B">
            <w:r>
              <w:t>3 635 543 000</w:t>
            </w:r>
          </w:p>
        </w:tc>
      </w:tr>
      <w:tr w:rsidR="00D76297" w14:paraId="3D59933B"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588B699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775FC868"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30984135"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5C0A58CE" w14:textId="77777777" w:rsidR="00D76297" w:rsidRDefault="004126E9" w:rsidP="0074436B">
            <w:r>
              <w:t>Sum Statslånemidler</w:t>
            </w:r>
          </w:p>
        </w:tc>
        <w:tc>
          <w:tcPr>
            <w:tcW w:w="1200" w:type="dxa"/>
            <w:tcBorders>
              <w:top w:val="nil"/>
              <w:left w:val="nil"/>
              <w:bottom w:val="nil"/>
              <w:right w:val="nil"/>
            </w:tcBorders>
            <w:tcMar>
              <w:top w:w="43" w:type="dxa"/>
              <w:left w:w="0" w:type="dxa"/>
              <w:bottom w:w="0" w:type="dxa"/>
              <w:right w:w="0" w:type="dxa"/>
            </w:tcMar>
            <w:vAlign w:val="bottom"/>
          </w:tcPr>
          <w:p w14:paraId="13FDCCC7"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0AA59E07"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0EAC1AB5"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B895303" w14:textId="77777777" w:rsidR="00D76297" w:rsidRDefault="00D76297" w:rsidP="0074436B"/>
        </w:tc>
        <w:tc>
          <w:tcPr>
            <w:tcW w:w="1300" w:type="dxa"/>
            <w:tcBorders>
              <w:top w:val="nil"/>
              <w:left w:val="nil"/>
              <w:bottom w:val="single" w:sz="4" w:space="0" w:color="000000"/>
              <w:right w:val="nil"/>
            </w:tcBorders>
            <w:tcMar>
              <w:top w:w="43" w:type="dxa"/>
              <w:left w:w="0" w:type="dxa"/>
              <w:bottom w:w="0" w:type="dxa"/>
              <w:right w:w="0" w:type="dxa"/>
            </w:tcMar>
            <w:vAlign w:val="bottom"/>
          </w:tcPr>
          <w:p w14:paraId="5E42A24F" w14:textId="77777777" w:rsidR="00D76297" w:rsidRDefault="004126E9" w:rsidP="0074436B">
            <w:r>
              <w:t>3 635 543 000</w:t>
            </w:r>
          </w:p>
        </w:tc>
      </w:tr>
      <w:tr w:rsidR="00D76297" w14:paraId="335EC06E" w14:textId="77777777" w:rsidTr="00901DD4">
        <w:trPr>
          <w:trHeight w:val="240"/>
        </w:trPr>
        <w:tc>
          <w:tcPr>
            <w:tcW w:w="567" w:type="dxa"/>
            <w:tcBorders>
              <w:top w:val="nil"/>
              <w:left w:val="nil"/>
              <w:bottom w:val="nil"/>
              <w:right w:val="nil"/>
            </w:tcBorders>
            <w:tcMar>
              <w:top w:w="43" w:type="dxa"/>
              <w:left w:w="0" w:type="dxa"/>
              <w:bottom w:w="0" w:type="dxa"/>
              <w:right w:w="0" w:type="dxa"/>
            </w:tcMar>
            <w:vAlign w:val="bottom"/>
          </w:tcPr>
          <w:p w14:paraId="307212CE" w14:textId="77777777" w:rsidR="00D76297" w:rsidRDefault="00D76297" w:rsidP="0074436B"/>
        </w:tc>
        <w:tc>
          <w:tcPr>
            <w:tcW w:w="260" w:type="dxa"/>
            <w:tcBorders>
              <w:top w:val="nil"/>
              <w:left w:val="single" w:sz="4" w:space="0" w:color="000000"/>
              <w:bottom w:val="nil"/>
              <w:right w:val="nil"/>
            </w:tcBorders>
            <w:tcMar>
              <w:top w:w="43" w:type="dxa"/>
              <w:left w:w="0" w:type="dxa"/>
              <w:bottom w:w="0" w:type="dxa"/>
              <w:right w:w="0" w:type="dxa"/>
            </w:tcMar>
            <w:vAlign w:val="bottom"/>
          </w:tcPr>
          <w:p w14:paraId="2348308B" w14:textId="77777777" w:rsidR="00D76297" w:rsidRDefault="00D76297" w:rsidP="0074436B"/>
        </w:tc>
        <w:tc>
          <w:tcPr>
            <w:tcW w:w="260" w:type="dxa"/>
            <w:tcBorders>
              <w:top w:val="nil"/>
              <w:left w:val="nil"/>
              <w:bottom w:val="nil"/>
              <w:right w:val="nil"/>
            </w:tcBorders>
            <w:tcMar>
              <w:top w:w="43" w:type="dxa"/>
              <w:left w:w="0" w:type="dxa"/>
              <w:bottom w:w="0" w:type="dxa"/>
              <w:right w:w="0" w:type="dxa"/>
            </w:tcMar>
            <w:vAlign w:val="bottom"/>
          </w:tcPr>
          <w:p w14:paraId="237B17D2" w14:textId="77777777" w:rsidR="00D76297" w:rsidRDefault="00D76297" w:rsidP="0074436B"/>
        </w:tc>
        <w:tc>
          <w:tcPr>
            <w:tcW w:w="4360" w:type="dxa"/>
            <w:tcBorders>
              <w:top w:val="nil"/>
              <w:left w:val="nil"/>
              <w:bottom w:val="nil"/>
              <w:right w:val="nil"/>
            </w:tcBorders>
            <w:tcMar>
              <w:top w:w="43" w:type="dxa"/>
              <w:left w:w="0" w:type="dxa"/>
              <w:bottom w:w="0" w:type="dxa"/>
              <w:right w:w="0" w:type="dxa"/>
            </w:tcMar>
            <w:vAlign w:val="bottom"/>
          </w:tcPr>
          <w:p w14:paraId="444D862A" w14:textId="77777777" w:rsidR="00D76297" w:rsidRDefault="00D76297" w:rsidP="0074436B"/>
        </w:tc>
        <w:tc>
          <w:tcPr>
            <w:tcW w:w="1200" w:type="dxa"/>
            <w:tcBorders>
              <w:top w:val="nil"/>
              <w:left w:val="nil"/>
              <w:bottom w:val="nil"/>
              <w:right w:val="nil"/>
            </w:tcBorders>
            <w:tcMar>
              <w:top w:w="43" w:type="dxa"/>
              <w:left w:w="0" w:type="dxa"/>
              <w:bottom w:w="0" w:type="dxa"/>
              <w:right w:w="0" w:type="dxa"/>
            </w:tcMar>
            <w:vAlign w:val="bottom"/>
          </w:tcPr>
          <w:p w14:paraId="6D20DFE8"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213AC1A4" w14:textId="77777777" w:rsidR="00D76297" w:rsidRDefault="00D76297" w:rsidP="0074436B"/>
        </w:tc>
        <w:tc>
          <w:tcPr>
            <w:tcW w:w="1280" w:type="dxa"/>
            <w:tcBorders>
              <w:top w:val="nil"/>
              <w:left w:val="nil"/>
              <w:bottom w:val="nil"/>
              <w:right w:val="nil"/>
            </w:tcBorders>
            <w:tcMar>
              <w:top w:w="43" w:type="dxa"/>
              <w:left w:w="0" w:type="dxa"/>
              <w:bottom w:w="0" w:type="dxa"/>
              <w:right w:w="0" w:type="dxa"/>
            </w:tcMar>
            <w:vAlign w:val="bottom"/>
          </w:tcPr>
          <w:p w14:paraId="66237BE1" w14:textId="77777777" w:rsidR="00D76297" w:rsidRDefault="00D76297" w:rsidP="0074436B"/>
        </w:tc>
        <w:tc>
          <w:tcPr>
            <w:tcW w:w="180" w:type="dxa"/>
            <w:tcBorders>
              <w:top w:val="nil"/>
              <w:left w:val="nil"/>
              <w:bottom w:val="nil"/>
              <w:right w:val="nil"/>
            </w:tcBorders>
            <w:tcMar>
              <w:top w:w="43" w:type="dxa"/>
              <w:left w:w="0" w:type="dxa"/>
              <w:bottom w:w="0" w:type="dxa"/>
              <w:right w:w="0" w:type="dxa"/>
            </w:tcMar>
            <w:vAlign w:val="bottom"/>
          </w:tcPr>
          <w:p w14:paraId="7A5455A1" w14:textId="77777777" w:rsidR="00D76297" w:rsidRDefault="00D76297" w:rsidP="0074436B"/>
        </w:tc>
        <w:tc>
          <w:tcPr>
            <w:tcW w:w="1300" w:type="dxa"/>
            <w:tcBorders>
              <w:top w:val="nil"/>
              <w:left w:val="nil"/>
              <w:bottom w:val="nil"/>
              <w:right w:val="nil"/>
            </w:tcBorders>
            <w:tcMar>
              <w:top w:w="43" w:type="dxa"/>
              <w:left w:w="0" w:type="dxa"/>
              <w:bottom w:w="0" w:type="dxa"/>
              <w:right w:w="0" w:type="dxa"/>
            </w:tcMar>
            <w:vAlign w:val="bottom"/>
          </w:tcPr>
          <w:p w14:paraId="1065FB1A" w14:textId="77777777" w:rsidR="00D76297" w:rsidRDefault="00D76297" w:rsidP="0074436B"/>
        </w:tc>
      </w:tr>
      <w:tr w:rsidR="00D76297" w14:paraId="0D6237EC" w14:textId="77777777" w:rsidTr="00901DD4">
        <w:trPr>
          <w:trHeight w:val="340"/>
        </w:trPr>
        <w:tc>
          <w:tcPr>
            <w:tcW w:w="5450" w:type="dxa"/>
            <w:gridSpan w:val="4"/>
            <w:tcBorders>
              <w:top w:val="nil"/>
              <w:left w:val="nil"/>
              <w:bottom w:val="single" w:sz="4" w:space="0" w:color="000000"/>
              <w:right w:val="nil"/>
            </w:tcBorders>
            <w:tcMar>
              <w:top w:w="143" w:type="dxa"/>
              <w:left w:w="0" w:type="dxa"/>
              <w:bottom w:w="0" w:type="dxa"/>
              <w:right w:w="0" w:type="dxa"/>
            </w:tcMar>
            <w:vAlign w:val="bottom"/>
          </w:tcPr>
          <w:p w14:paraId="55090756" w14:textId="77777777" w:rsidR="00D76297" w:rsidRDefault="004126E9" w:rsidP="0074436B">
            <w:r>
              <w:t>Totale inntekter:</w:t>
            </w:r>
          </w:p>
        </w:tc>
        <w:tc>
          <w:tcPr>
            <w:tcW w:w="1200" w:type="dxa"/>
            <w:tcBorders>
              <w:top w:val="nil"/>
              <w:left w:val="nil"/>
              <w:bottom w:val="single" w:sz="4" w:space="0" w:color="000000"/>
              <w:right w:val="nil"/>
            </w:tcBorders>
            <w:tcMar>
              <w:top w:w="143" w:type="dxa"/>
              <w:left w:w="0" w:type="dxa"/>
              <w:bottom w:w="0" w:type="dxa"/>
              <w:right w:w="0" w:type="dxa"/>
            </w:tcMar>
            <w:vAlign w:val="bottom"/>
          </w:tcPr>
          <w:p w14:paraId="566B641A" w14:textId="77777777" w:rsidR="00D76297" w:rsidRDefault="00D76297" w:rsidP="0074436B"/>
        </w:tc>
        <w:tc>
          <w:tcPr>
            <w:tcW w:w="180" w:type="dxa"/>
            <w:tcBorders>
              <w:top w:val="nil"/>
              <w:left w:val="nil"/>
              <w:bottom w:val="single" w:sz="4" w:space="0" w:color="000000"/>
              <w:right w:val="nil"/>
            </w:tcBorders>
            <w:tcMar>
              <w:top w:w="143" w:type="dxa"/>
              <w:left w:w="0" w:type="dxa"/>
              <w:bottom w:w="0" w:type="dxa"/>
              <w:right w:w="0" w:type="dxa"/>
            </w:tcMar>
            <w:vAlign w:val="bottom"/>
          </w:tcPr>
          <w:p w14:paraId="70EC2EEE" w14:textId="77777777" w:rsidR="00D76297" w:rsidRDefault="00D76297" w:rsidP="0074436B"/>
        </w:tc>
        <w:tc>
          <w:tcPr>
            <w:tcW w:w="2760" w:type="dxa"/>
            <w:gridSpan w:val="3"/>
            <w:tcBorders>
              <w:top w:val="nil"/>
              <w:left w:val="nil"/>
              <w:bottom w:val="single" w:sz="4" w:space="0" w:color="000000"/>
              <w:right w:val="nil"/>
            </w:tcBorders>
            <w:tcMar>
              <w:top w:w="143" w:type="dxa"/>
              <w:left w:w="0" w:type="dxa"/>
              <w:bottom w:w="0" w:type="dxa"/>
              <w:right w:w="0" w:type="dxa"/>
            </w:tcMar>
            <w:vAlign w:val="bottom"/>
          </w:tcPr>
          <w:p w14:paraId="2FD15979" w14:textId="77777777" w:rsidR="00D76297" w:rsidRDefault="004126E9" w:rsidP="0074436B">
            <w:r>
              <w:t>3 358 329 183 000</w:t>
            </w:r>
          </w:p>
        </w:tc>
      </w:tr>
    </w:tbl>
    <w:p w14:paraId="2E8F4559" w14:textId="77777777" w:rsidR="00D76297" w:rsidRDefault="004126E9" w:rsidP="0074436B">
      <w:pPr>
        <w:pStyle w:val="a-vedtak-departement"/>
        <w:rPr>
          <w:w w:val="100"/>
        </w:rPr>
      </w:pPr>
      <w:r>
        <w:rPr>
          <w:w w:val="100"/>
        </w:rPr>
        <w:lastRenderedPageBreak/>
        <w:t>Statslån o.a.</w:t>
      </w:r>
    </w:p>
    <w:p w14:paraId="49642C44" w14:textId="77777777" w:rsidR="00D76297" w:rsidRDefault="004126E9" w:rsidP="0074436B">
      <w:pPr>
        <w:pStyle w:val="a-vedtak-del"/>
      </w:pPr>
      <w:r>
        <w:t>II</w:t>
      </w:r>
    </w:p>
    <w:p w14:paraId="23030ABD" w14:textId="77777777" w:rsidR="00D76297" w:rsidRDefault="004126E9" w:rsidP="0074436B">
      <w:pPr>
        <w:pStyle w:val="a-vedtak-tekst"/>
      </w:pPr>
      <w:r>
        <w:t>Andre fullmakter</w:t>
      </w:r>
    </w:p>
    <w:p w14:paraId="46BFCCED" w14:textId="77777777" w:rsidR="00D76297" w:rsidRDefault="004126E9" w:rsidP="0074436B">
      <w:r>
        <w:t>Stortinget samtykker i at Finansdepartementet i 2023 kan:</w:t>
      </w:r>
    </w:p>
    <w:p w14:paraId="472578E3" w14:textId="77777777" w:rsidR="00D76297" w:rsidRDefault="004126E9" w:rsidP="00D00599">
      <w:pPr>
        <w:pStyle w:val="Nummerertliste"/>
        <w:numPr>
          <w:ilvl w:val="0"/>
          <w:numId w:val="22"/>
        </w:numPr>
      </w:pPr>
      <w:r>
        <w:t>ta opp nye langsiktige innenlandske statslån til et beløp inntil 125 000 mill. kroner.</w:t>
      </w:r>
    </w:p>
    <w:p w14:paraId="039B7FAD" w14:textId="77777777" w:rsidR="00D76297" w:rsidRDefault="004126E9" w:rsidP="0074436B">
      <w:pPr>
        <w:pStyle w:val="Nummerertliste"/>
      </w:pPr>
      <w:r>
        <w:t>ha utestående kortsiktige markedslån til et beløp inntil 100 000 mill. kroner.</w:t>
      </w:r>
    </w:p>
    <w:p w14:paraId="7F7DAFD7" w14:textId="77777777" w:rsidR="00D76297" w:rsidRDefault="004126E9" w:rsidP="0074436B">
      <w:pPr>
        <w:pStyle w:val="Nummerertliste"/>
      </w:pPr>
      <w:r>
        <w:t>ta imot innskudd i form av kontolån fra statsinstitusjoner og statlige fond, og fra institusjoner som kan bli pålagt å plassere likviditet som kontolån til staten.</w:t>
      </w:r>
    </w:p>
    <w:p w14:paraId="13CFBA74" w14:textId="77777777" w:rsidR="00D76297" w:rsidRDefault="004126E9" w:rsidP="0074436B">
      <w:pPr>
        <w:pStyle w:val="Nummerertliste"/>
      </w:pPr>
      <w:r>
        <w:t>inngå rentebytteavtaler og tilsvarende derivatavtaler, samt foreta sikkerhetsplasseringer knyttet til slike avtaler.</w:t>
      </w:r>
    </w:p>
    <w:p w14:paraId="2330A49F" w14:textId="77777777" w:rsidR="00D76297" w:rsidRDefault="004126E9" w:rsidP="0074436B">
      <w:pPr>
        <w:pStyle w:val="a-vedtak-departement"/>
        <w:rPr>
          <w:w w:val="100"/>
        </w:rPr>
      </w:pPr>
      <w:r>
        <w:rPr>
          <w:w w:val="100"/>
        </w:rPr>
        <w:t>Utenriksdepartementet</w:t>
      </w:r>
    </w:p>
    <w:p w14:paraId="1C282F3F" w14:textId="77777777" w:rsidR="00D76297" w:rsidRDefault="004126E9" w:rsidP="0074436B">
      <w:pPr>
        <w:pStyle w:val="Fullmakttit"/>
        <w:rPr>
          <w:w w:val="100"/>
        </w:rPr>
      </w:pPr>
      <w:r>
        <w:rPr>
          <w:w w:val="100"/>
        </w:rPr>
        <w:t>Fullmakter til å overskride gitte bevilgninger</w:t>
      </w:r>
    </w:p>
    <w:p w14:paraId="4CA9424D" w14:textId="77777777" w:rsidR="00D76297" w:rsidRDefault="004126E9" w:rsidP="0074436B">
      <w:pPr>
        <w:pStyle w:val="a-vedtak-del"/>
      </w:pPr>
      <w:r>
        <w:t>II</w:t>
      </w:r>
    </w:p>
    <w:p w14:paraId="14616994" w14:textId="77777777" w:rsidR="00D76297" w:rsidRDefault="004126E9" w:rsidP="0074436B">
      <w:pPr>
        <w:pStyle w:val="a-vedtak-tekst"/>
      </w:pPr>
      <w:r>
        <w:t>Merinntektsfullmakter</w:t>
      </w:r>
    </w:p>
    <w:p w14:paraId="781C11ED" w14:textId="77777777" w:rsidR="00D76297" w:rsidRDefault="004126E9" w:rsidP="0074436B">
      <w:r>
        <w:t>Stortinget samtykker i at Utenriksdepartementet i 2023 kan:</w:t>
      </w:r>
    </w:p>
    <w:p w14:paraId="67E8B605"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800"/>
      </w:tblGrid>
      <w:tr w:rsidR="00D76297" w14:paraId="13086AAA"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9BC0A5" w14:textId="77777777" w:rsidR="00D76297" w:rsidRDefault="004126E9" w:rsidP="0074436B">
            <w:r>
              <w:t>overskride bevilgningen under</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3A6A30" w14:textId="77777777" w:rsidR="00D76297" w:rsidRDefault="004126E9" w:rsidP="0074436B">
            <w:r>
              <w:t>mot tilsvarende merinntekter under</w:t>
            </w:r>
          </w:p>
        </w:tc>
      </w:tr>
      <w:tr w:rsidR="00D76297" w14:paraId="3583B84F"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44F0AA37" w14:textId="77777777" w:rsidR="00D76297" w:rsidRDefault="004126E9" w:rsidP="0074436B">
            <w:r>
              <w:t>kap. 100 post 01</w:t>
            </w:r>
          </w:p>
        </w:tc>
        <w:tc>
          <w:tcPr>
            <w:tcW w:w="4800" w:type="dxa"/>
            <w:tcBorders>
              <w:top w:val="single" w:sz="4" w:space="0" w:color="000000"/>
              <w:left w:val="nil"/>
              <w:bottom w:val="nil"/>
              <w:right w:val="nil"/>
            </w:tcBorders>
            <w:tcMar>
              <w:top w:w="128" w:type="dxa"/>
              <w:left w:w="43" w:type="dxa"/>
              <w:bottom w:w="43" w:type="dxa"/>
              <w:right w:w="43" w:type="dxa"/>
            </w:tcMar>
          </w:tcPr>
          <w:p w14:paraId="5FBECB22" w14:textId="77777777" w:rsidR="00D76297" w:rsidRDefault="004126E9" w:rsidP="0074436B">
            <w:r>
              <w:t>kap. 3100 post 05</w:t>
            </w:r>
          </w:p>
        </w:tc>
      </w:tr>
      <w:tr w:rsidR="00D76297" w14:paraId="54E2BCD2"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19428A30" w14:textId="77777777" w:rsidR="00D76297" w:rsidRDefault="004126E9" w:rsidP="0074436B">
            <w:r>
              <w:t>kap. 140 post 01</w:t>
            </w:r>
          </w:p>
        </w:tc>
        <w:tc>
          <w:tcPr>
            <w:tcW w:w="4800" w:type="dxa"/>
            <w:tcBorders>
              <w:top w:val="nil"/>
              <w:left w:val="nil"/>
              <w:bottom w:val="single" w:sz="4" w:space="0" w:color="000000"/>
              <w:right w:val="nil"/>
            </w:tcBorders>
            <w:tcMar>
              <w:top w:w="128" w:type="dxa"/>
              <w:left w:w="43" w:type="dxa"/>
              <w:bottom w:w="43" w:type="dxa"/>
              <w:right w:w="43" w:type="dxa"/>
            </w:tcMar>
          </w:tcPr>
          <w:p w14:paraId="28BC24F6" w14:textId="77777777" w:rsidR="00D76297" w:rsidRDefault="004126E9" w:rsidP="0074436B">
            <w:r>
              <w:t>kap. 3140 post 05</w:t>
            </w:r>
          </w:p>
        </w:tc>
      </w:tr>
    </w:tbl>
    <w:p w14:paraId="19729AC2" w14:textId="77777777" w:rsidR="00D76297" w:rsidRDefault="00D76297" w:rsidP="0074436B">
      <w:pPr>
        <w:pStyle w:val="Tabellnavn"/>
      </w:pPr>
    </w:p>
    <w:p w14:paraId="5CA7CF7A" w14:textId="77777777" w:rsidR="00D76297" w:rsidRDefault="004126E9" w:rsidP="0074436B">
      <w:r>
        <w:t>Merinntekt som gir grunnlag for overskridelse, skal også dekke merverdiavgift knyttet til overskridelsen, og berører derfor også kap. 1633, post 01 for de statlige forvaltningsorganene som inngår i nettoordningen for merverdiavgift.</w:t>
      </w:r>
    </w:p>
    <w:p w14:paraId="2CCF74B5" w14:textId="77777777" w:rsidR="00D76297" w:rsidRDefault="004126E9" w:rsidP="0074436B">
      <w:r>
        <w:t>Merinntekter og eventuelle mindreinntekter tas med i beregningen av overføring av ubrukt bevilgning til neste år.</w:t>
      </w:r>
    </w:p>
    <w:p w14:paraId="2DBD011F" w14:textId="77777777" w:rsidR="00D76297" w:rsidRDefault="004126E9" w:rsidP="0074436B">
      <w:pPr>
        <w:pStyle w:val="a-vedtak-del"/>
      </w:pPr>
      <w:r>
        <w:t>III</w:t>
      </w:r>
    </w:p>
    <w:p w14:paraId="46E0D309" w14:textId="77777777" w:rsidR="00D76297" w:rsidRDefault="004126E9" w:rsidP="0074436B">
      <w:pPr>
        <w:pStyle w:val="a-vedtak-tekst"/>
      </w:pPr>
      <w:r>
        <w:t>Fullmakt til overskridelse</w:t>
      </w:r>
    </w:p>
    <w:p w14:paraId="3A0CD2C4" w14:textId="77777777" w:rsidR="00D76297" w:rsidRDefault="004126E9" w:rsidP="0074436B">
      <w:r>
        <w:t>Stortinget samtykker i at Utenriksdepartementet i 2023 kan:</w:t>
      </w:r>
    </w:p>
    <w:p w14:paraId="18FE8285" w14:textId="77777777" w:rsidR="00D76297" w:rsidRDefault="004126E9" w:rsidP="00D00599">
      <w:pPr>
        <w:pStyle w:val="Nummerertliste"/>
        <w:numPr>
          <w:ilvl w:val="0"/>
          <w:numId w:val="23"/>
        </w:numPr>
      </w:pPr>
      <w:r>
        <w:lastRenderedPageBreak/>
        <w:t>overskride bevilgningen under kap. 100 Utenriksdepartementet, post 90 Lån til norske borgere i utlandet, ved behov for bistand fra aktuelle transportselskaper ved evakuering av norske borgere i kriserammede land. Fullmakten gjelder i de tilfeller og på de betingelser som gjelder for denne typen bistand.</w:t>
      </w:r>
    </w:p>
    <w:p w14:paraId="76E1EF92" w14:textId="77777777" w:rsidR="00D76297" w:rsidRDefault="004126E9" w:rsidP="0074436B">
      <w:pPr>
        <w:pStyle w:val="Nummerertliste"/>
      </w:pPr>
      <w:r>
        <w:t>overskride bevilgningene under kap. 117 EØS-finansieringsordningene, post 77 EØS- finansieringsordningen 2014–2021, og post 78 Den norske finansieringsordningen 2014–2021, med en samlet øvre ramme på 525 mill. kroner som følge av usikkerhet i fremdrift og valutakursjusteringer, dersom dette er nødvendig for å oppfylle norske forpliktelser gjennom avtale inngått med EU.</w:t>
      </w:r>
    </w:p>
    <w:p w14:paraId="54B0AA46" w14:textId="77777777" w:rsidR="00D76297" w:rsidRDefault="004126E9" w:rsidP="0074436B">
      <w:pPr>
        <w:pStyle w:val="Nummerertliste"/>
      </w:pPr>
      <w:r>
        <w:t>overskride bevilgningen under kap. 172 Multilaterale finansinstitusjoner og gjeldslette, post 70 Verdensbanken med inntil 18 mill. kroner som følge av valutakursjusteringer, dersom dette er nødvendig for å oppfylle norske forpliktelser som dekkes av bevilgningen på posten.</w:t>
      </w:r>
    </w:p>
    <w:p w14:paraId="1881318C" w14:textId="77777777" w:rsidR="00D76297" w:rsidRDefault="004126E9" w:rsidP="0074436B">
      <w:pPr>
        <w:pStyle w:val="Nummerertliste"/>
      </w:pPr>
      <w:r>
        <w:t>overskride bevilgningen under kap. 172 Multilaterale finansinstitusjoner og gjeldslette, post 71 Regionale banker og fond med inntil 19 mill. kroner som følge av valutakursjusteringer, dersom dette er nødvendig for å oppfylle norske forpliktelser som dekkes av bevilgningen på posten.</w:t>
      </w:r>
    </w:p>
    <w:p w14:paraId="2F5693D7" w14:textId="77777777" w:rsidR="00D76297" w:rsidRDefault="004126E9" w:rsidP="0074436B">
      <w:pPr>
        <w:pStyle w:val="Nummerertliste"/>
      </w:pPr>
      <w:r>
        <w:t>overskride bevilgningen under kap. 172 Multilaterale finansinstitusjoner og gjeldslette, post 73 Gjeldslette, med inntil 15 mill. kroner som følge av valutakursjusteringer, dersom dette er nødvendig for å oppfylle norske forpliktelser som dekkes av bevilgningen på posten.</w:t>
      </w:r>
    </w:p>
    <w:p w14:paraId="277259A0" w14:textId="77777777" w:rsidR="00D76297" w:rsidRDefault="004126E9" w:rsidP="0074436B">
      <w:pPr>
        <w:pStyle w:val="a-vedtak-del"/>
      </w:pPr>
      <w:r>
        <w:t>IV</w:t>
      </w:r>
    </w:p>
    <w:p w14:paraId="68E523A4" w14:textId="77777777" w:rsidR="00D76297" w:rsidRDefault="004126E9" w:rsidP="0074436B">
      <w:pPr>
        <w:pStyle w:val="a-vedtak-tekst"/>
      </w:pPr>
      <w:r>
        <w:t>Valutatap (disagio)/ Valutagevinst (agio)</w:t>
      </w:r>
    </w:p>
    <w:p w14:paraId="39954696" w14:textId="77777777" w:rsidR="00D76297" w:rsidRDefault="004126E9" w:rsidP="0074436B">
      <w:r>
        <w:t>Stortinget samtykker i at Utenriksdepartementet i 2023 gis fullmakt til å utgiftsføre/inntektsføre uten bevilgning valutatap (disagio)/valutagevinst (agio) som følge av justering av midlene ved utenriksstasjonene under kap. 100/3100 Utenriksdepartementet og kap. 140/3140 Utenriksdepartementet, postene 89 Valutatap (disagio)/Valutagevinst (agio).</w:t>
      </w:r>
    </w:p>
    <w:p w14:paraId="2EC1B392" w14:textId="77777777" w:rsidR="00D76297" w:rsidRDefault="004126E9" w:rsidP="0074436B">
      <w:pPr>
        <w:pStyle w:val="a-vedtak-del"/>
      </w:pPr>
      <w:r>
        <w:t>V</w:t>
      </w:r>
    </w:p>
    <w:p w14:paraId="5812C207" w14:textId="77777777" w:rsidR="00D76297" w:rsidRDefault="004126E9" w:rsidP="0074436B">
      <w:pPr>
        <w:pStyle w:val="a-vedtak-tekst"/>
      </w:pPr>
      <w:r>
        <w:t>Bruk av opptjente rentemidler</w:t>
      </w:r>
    </w:p>
    <w:p w14:paraId="62AA6626" w14:textId="77777777" w:rsidR="00D76297" w:rsidRDefault="004126E9" w:rsidP="0074436B">
      <w:r>
        <w:t>Stortinget samtykker i at opptjente renter på tilskudd som er utbetalt kan benyttes til tiltak som avtales mellom Utenriksdepartementet og den enkelte mottaker.</w:t>
      </w:r>
    </w:p>
    <w:p w14:paraId="3E1DB751" w14:textId="77777777" w:rsidR="00D76297" w:rsidRDefault="004126E9" w:rsidP="0074436B">
      <w:pPr>
        <w:pStyle w:val="Fullmakttit"/>
        <w:rPr>
          <w:w w:val="100"/>
        </w:rPr>
      </w:pPr>
      <w:r>
        <w:rPr>
          <w:w w:val="100"/>
        </w:rPr>
        <w:t>Fullmakter til å pådra staten forpliktelser utover gitte bevilgninger</w:t>
      </w:r>
    </w:p>
    <w:p w14:paraId="150E6D67" w14:textId="77777777" w:rsidR="00D76297" w:rsidRDefault="004126E9" w:rsidP="0074436B">
      <w:pPr>
        <w:pStyle w:val="a-vedtak-del"/>
      </w:pPr>
      <w:r>
        <w:t>VI</w:t>
      </w:r>
    </w:p>
    <w:p w14:paraId="6587CD20" w14:textId="77777777" w:rsidR="00D76297" w:rsidRDefault="004126E9" w:rsidP="0074436B">
      <w:pPr>
        <w:pStyle w:val="a-vedtak-tekst"/>
      </w:pPr>
      <w:r>
        <w:t>Tilsagnsfullmakter</w:t>
      </w:r>
    </w:p>
    <w:p w14:paraId="25D5341F" w14:textId="77777777" w:rsidR="00D76297" w:rsidRDefault="004126E9" w:rsidP="0074436B">
      <w:r>
        <w:t>Stortinget samtykker i at Utenriksdepartementet i 2023 kan gi tilsagn om:</w:t>
      </w:r>
    </w:p>
    <w:p w14:paraId="7F3D4786" w14:textId="77777777" w:rsidR="00D76297" w:rsidRDefault="004126E9" w:rsidP="00D00599">
      <w:pPr>
        <w:pStyle w:val="Nummerertliste"/>
        <w:numPr>
          <w:ilvl w:val="0"/>
          <w:numId w:val="24"/>
        </w:numPr>
      </w:pPr>
      <w:r>
        <w:t xml:space="preserve">støtte utover gitte bevilgninger, men slik at samlet ramme for nye tilsagn og gammelt ansvar ikke overstiger følgende beløp: </w:t>
      </w:r>
    </w:p>
    <w:p w14:paraId="6CEDDDB5"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3EDBE5A6"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5F56AC"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708CF04E"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EBC8DC"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8588C0" w14:textId="77777777" w:rsidR="00D76297" w:rsidRDefault="004126E9" w:rsidP="0074436B">
            <w:r>
              <w:t>Samlet ramme</w:t>
            </w:r>
          </w:p>
        </w:tc>
      </w:tr>
      <w:tr w:rsidR="00D76297" w14:paraId="074F7B55"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1505D81D" w14:textId="77777777" w:rsidR="00D76297" w:rsidRDefault="004126E9" w:rsidP="0074436B">
            <w:r>
              <w:lastRenderedPageBreak/>
              <w:t>117</w:t>
            </w:r>
          </w:p>
        </w:tc>
        <w:tc>
          <w:tcPr>
            <w:tcW w:w="800" w:type="dxa"/>
            <w:tcBorders>
              <w:top w:val="single" w:sz="4" w:space="0" w:color="000000"/>
              <w:left w:val="nil"/>
              <w:bottom w:val="nil"/>
              <w:right w:val="nil"/>
            </w:tcBorders>
            <w:tcMar>
              <w:top w:w="128" w:type="dxa"/>
              <w:left w:w="43" w:type="dxa"/>
              <w:bottom w:w="43" w:type="dxa"/>
              <w:right w:w="43" w:type="dxa"/>
            </w:tcMar>
          </w:tcPr>
          <w:p w14:paraId="1C409CF7"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75D26DB1" w14:textId="77777777" w:rsidR="00D76297" w:rsidRDefault="004126E9" w:rsidP="0074436B">
            <w:r>
              <w:t>EØS-finansieringsordningene</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24C727D2" w14:textId="77777777" w:rsidR="00D76297" w:rsidRDefault="00D76297" w:rsidP="0074436B"/>
        </w:tc>
      </w:tr>
      <w:tr w:rsidR="00D76297" w14:paraId="25AEC2E1" w14:textId="77777777">
        <w:trPr>
          <w:trHeight w:val="380"/>
        </w:trPr>
        <w:tc>
          <w:tcPr>
            <w:tcW w:w="800" w:type="dxa"/>
            <w:tcBorders>
              <w:top w:val="nil"/>
              <w:left w:val="nil"/>
              <w:bottom w:val="nil"/>
              <w:right w:val="nil"/>
            </w:tcBorders>
            <w:tcMar>
              <w:top w:w="128" w:type="dxa"/>
              <w:left w:w="43" w:type="dxa"/>
              <w:bottom w:w="43" w:type="dxa"/>
              <w:right w:w="43" w:type="dxa"/>
            </w:tcMar>
          </w:tcPr>
          <w:p w14:paraId="0F3B2FC4"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6CA43B68" w14:textId="77777777" w:rsidR="00D76297" w:rsidRDefault="004126E9" w:rsidP="0074436B">
            <w:r>
              <w:t>77</w:t>
            </w:r>
          </w:p>
        </w:tc>
        <w:tc>
          <w:tcPr>
            <w:tcW w:w="5660" w:type="dxa"/>
            <w:tcBorders>
              <w:top w:val="nil"/>
              <w:left w:val="nil"/>
              <w:bottom w:val="nil"/>
              <w:right w:val="nil"/>
            </w:tcBorders>
            <w:tcMar>
              <w:top w:w="128" w:type="dxa"/>
              <w:left w:w="43" w:type="dxa"/>
              <w:bottom w:w="43" w:type="dxa"/>
              <w:right w:w="43" w:type="dxa"/>
            </w:tcMar>
            <w:vAlign w:val="bottom"/>
          </w:tcPr>
          <w:p w14:paraId="7387F060" w14:textId="77777777" w:rsidR="00D76297" w:rsidRDefault="004126E9" w:rsidP="0074436B">
            <w:r>
              <w:t>EØS-finansieringsordningen 2014-2021</w:t>
            </w:r>
          </w:p>
        </w:tc>
        <w:tc>
          <w:tcPr>
            <w:tcW w:w="2280" w:type="dxa"/>
            <w:tcBorders>
              <w:top w:val="nil"/>
              <w:left w:val="nil"/>
              <w:bottom w:val="nil"/>
              <w:right w:val="nil"/>
            </w:tcBorders>
            <w:tcMar>
              <w:top w:w="128" w:type="dxa"/>
              <w:left w:w="43" w:type="dxa"/>
              <w:bottom w:w="43" w:type="dxa"/>
              <w:right w:w="43" w:type="dxa"/>
            </w:tcMar>
            <w:vAlign w:val="bottom"/>
          </w:tcPr>
          <w:p w14:paraId="411D8CC9" w14:textId="77777777" w:rsidR="00D76297" w:rsidRDefault="004126E9" w:rsidP="0074436B">
            <w:r>
              <w:t>3 424 mill. kroner</w:t>
            </w:r>
          </w:p>
        </w:tc>
      </w:tr>
      <w:tr w:rsidR="00D76297" w14:paraId="4E31DB21" w14:textId="77777777">
        <w:trPr>
          <w:trHeight w:val="380"/>
        </w:trPr>
        <w:tc>
          <w:tcPr>
            <w:tcW w:w="800" w:type="dxa"/>
            <w:tcBorders>
              <w:top w:val="nil"/>
              <w:left w:val="nil"/>
              <w:bottom w:val="nil"/>
              <w:right w:val="nil"/>
            </w:tcBorders>
            <w:tcMar>
              <w:top w:w="128" w:type="dxa"/>
              <w:left w:w="43" w:type="dxa"/>
              <w:bottom w:w="43" w:type="dxa"/>
              <w:right w:w="43" w:type="dxa"/>
            </w:tcMar>
          </w:tcPr>
          <w:p w14:paraId="3C76ECA2"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3960D3DA" w14:textId="77777777" w:rsidR="00D76297" w:rsidRDefault="004126E9" w:rsidP="0074436B">
            <w:r>
              <w:t>78</w:t>
            </w:r>
          </w:p>
        </w:tc>
        <w:tc>
          <w:tcPr>
            <w:tcW w:w="5660" w:type="dxa"/>
            <w:tcBorders>
              <w:top w:val="nil"/>
              <w:left w:val="nil"/>
              <w:bottom w:val="nil"/>
              <w:right w:val="nil"/>
            </w:tcBorders>
            <w:tcMar>
              <w:top w:w="128" w:type="dxa"/>
              <w:left w:w="43" w:type="dxa"/>
              <w:bottom w:w="43" w:type="dxa"/>
              <w:right w:w="43" w:type="dxa"/>
            </w:tcMar>
            <w:vAlign w:val="bottom"/>
          </w:tcPr>
          <w:p w14:paraId="52AC133B" w14:textId="77777777" w:rsidR="00D76297" w:rsidRDefault="004126E9" w:rsidP="0074436B">
            <w:r>
              <w:t>Den norske finansieringsordningen 2014-2021</w:t>
            </w:r>
          </w:p>
        </w:tc>
        <w:tc>
          <w:tcPr>
            <w:tcW w:w="2280" w:type="dxa"/>
            <w:tcBorders>
              <w:top w:val="nil"/>
              <w:left w:val="nil"/>
              <w:bottom w:val="nil"/>
              <w:right w:val="nil"/>
            </w:tcBorders>
            <w:tcMar>
              <w:top w:w="128" w:type="dxa"/>
              <w:left w:w="43" w:type="dxa"/>
              <w:bottom w:w="43" w:type="dxa"/>
              <w:right w:w="43" w:type="dxa"/>
            </w:tcMar>
            <w:vAlign w:val="bottom"/>
          </w:tcPr>
          <w:p w14:paraId="2E6AB1C0" w14:textId="77777777" w:rsidR="00D76297" w:rsidRDefault="004126E9" w:rsidP="0074436B">
            <w:r>
              <w:t>2 733 mill. kroner</w:t>
            </w:r>
          </w:p>
        </w:tc>
      </w:tr>
      <w:tr w:rsidR="00D76297" w14:paraId="2BE1FBC0" w14:textId="77777777">
        <w:trPr>
          <w:trHeight w:val="380"/>
        </w:trPr>
        <w:tc>
          <w:tcPr>
            <w:tcW w:w="800" w:type="dxa"/>
            <w:tcBorders>
              <w:top w:val="nil"/>
              <w:left w:val="nil"/>
              <w:bottom w:val="nil"/>
              <w:right w:val="nil"/>
            </w:tcBorders>
            <w:tcMar>
              <w:top w:w="128" w:type="dxa"/>
              <w:left w:w="43" w:type="dxa"/>
              <w:bottom w:w="43" w:type="dxa"/>
              <w:right w:w="43" w:type="dxa"/>
            </w:tcMar>
          </w:tcPr>
          <w:p w14:paraId="69B06CA8" w14:textId="77777777" w:rsidR="00D76297" w:rsidRDefault="004126E9" w:rsidP="0074436B">
            <w:r>
              <w:t>162</w:t>
            </w:r>
          </w:p>
        </w:tc>
        <w:tc>
          <w:tcPr>
            <w:tcW w:w="800" w:type="dxa"/>
            <w:tcBorders>
              <w:top w:val="nil"/>
              <w:left w:val="nil"/>
              <w:bottom w:val="nil"/>
              <w:right w:val="nil"/>
            </w:tcBorders>
            <w:tcMar>
              <w:top w:w="128" w:type="dxa"/>
              <w:left w:w="43" w:type="dxa"/>
              <w:bottom w:w="43" w:type="dxa"/>
              <w:right w:w="43" w:type="dxa"/>
            </w:tcMar>
          </w:tcPr>
          <w:p w14:paraId="304569E9"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71FCD34D" w14:textId="77777777" w:rsidR="00D76297" w:rsidRDefault="004126E9" w:rsidP="0074436B">
            <w:r>
              <w:t>Næringsutvikling, landbruk og fornybar energi</w:t>
            </w:r>
          </w:p>
        </w:tc>
        <w:tc>
          <w:tcPr>
            <w:tcW w:w="2280" w:type="dxa"/>
            <w:tcBorders>
              <w:top w:val="nil"/>
              <w:left w:val="nil"/>
              <w:bottom w:val="nil"/>
              <w:right w:val="nil"/>
            </w:tcBorders>
            <w:tcMar>
              <w:top w:w="128" w:type="dxa"/>
              <w:left w:w="43" w:type="dxa"/>
              <w:bottom w:w="43" w:type="dxa"/>
              <w:right w:w="43" w:type="dxa"/>
            </w:tcMar>
            <w:vAlign w:val="bottom"/>
          </w:tcPr>
          <w:p w14:paraId="0B433201" w14:textId="77777777" w:rsidR="00D76297" w:rsidRDefault="00D76297" w:rsidP="0074436B"/>
        </w:tc>
      </w:tr>
      <w:tr w:rsidR="00D76297" w14:paraId="20692D27" w14:textId="77777777">
        <w:trPr>
          <w:trHeight w:val="380"/>
        </w:trPr>
        <w:tc>
          <w:tcPr>
            <w:tcW w:w="800" w:type="dxa"/>
            <w:tcBorders>
              <w:top w:val="nil"/>
              <w:left w:val="nil"/>
              <w:bottom w:val="nil"/>
              <w:right w:val="nil"/>
            </w:tcBorders>
            <w:tcMar>
              <w:top w:w="128" w:type="dxa"/>
              <w:left w:w="43" w:type="dxa"/>
              <w:bottom w:w="43" w:type="dxa"/>
              <w:right w:w="43" w:type="dxa"/>
            </w:tcMar>
          </w:tcPr>
          <w:p w14:paraId="1783AEBF"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31D39F7E" w14:textId="77777777" w:rsidR="00D76297" w:rsidRDefault="004126E9" w:rsidP="0074436B">
            <w:r>
              <w:t>70</w:t>
            </w:r>
          </w:p>
        </w:tc>
        <w:tc>
          <w:tcPr>
            <w:tcW w:w="5660" w:type="dxa"/>
            <w:tcBorders>
              <w:top w:val="nil"/>
              <w:left w:val="nil"/>
              <w:bottom w:val="nil"/>
              <w:right w:val="nil"/>
            </w:tcBorders>
            <w:tcMar>
              <w:top w:w="128" w:type="dxa"/>
              <w:left w:w="43" w:type="dxa"/>
              <w:bottom w:w="43" w:type="dxa"/>
              <w:right w:w="43" w:type="dxa"/>
            </w:tcMar>
            <w:vAlign w:val="bottom"/>
          </w:tcPr>
          <w:p w14:paraId="1E9A70E7" w14:textId="77777777" w:rsidR="00D76297" w:rsidRDefault="004126E9" w:rsidP="0074436B">
            <w:r>
              <w:t>Bærekraftig næringsutvikling og handel</w:t>
            </w:r>
          </w:p>
        </w:tc>
        <w:tc>
          <w:tcPr>
            <w:tcW w:w="2280" w:type="dxa"/>
            <w:tcBorders>
              <w:top w:val="nil"/>
              <w:left w:val="nil"/>
              <w:bottom w:val="nil"/>
              <w:right w:val="nil"/>
            </w:tcBorders>
            <w:tcMar>
              <w:top w:w="128" w:type="dxa"/>
              <w:left w:w="43" w:type="dxa"/>
              <w:bottom w:w="43" w:type="dxa"/>
              <w:right w:w="43" w:type="dxa"/>
            </w:tcMar>
            <w:vAlign w:val="bottom"/>
          </w:tcPr>
          <w:p w14:paraId="25EA1660" w14:textId="77777777" w:rsidR="00D76297" w:rsidRDefault="004126E9" w:rsidP="0074436B">
            <w:r>
              <w:t>100 mill. kroner</w:t>
            </w:r>
          </w:p>
        </w:tc>
      </w:tr>
      <w:tr w:rsidR="00D76297" w14:paraId="54FA665B"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7DF6078F"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628CE358" w14:textId="77777777" w:rsidR="00D76297" w:rsidRDefault="004126E9" w:rsidP="0074436B">
            <w:r>
              <w:t>72</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51FAA479" w14:textId="77777777" w:rsidR="00D76297" w:rsidRDefault="004126E9" w:rsidP="0074436B">
            <w:r>
              <w:t>Fornybar energi</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17849951" w14:textId="77777777" w:rsidR="00D76297" w:rsidRDefault="004126E9" w:rsidP="0074436B">
            <w:r>
              <w:t>100 mill. kroner</w:t>
            </w:r>
          </w:p>
        </w:tc>
      </w:tr>
    </w:tbl>
    <w:p w14:paraId="141B3457" w14:textId="77777777" w:rsidR="00D76297" w:rsidRDefault="004126E9" w:rsidP="0074436B">
      <w:pPr>
        <w:pStyle w:val="Nummerertliste"/>
      </w:pPr>
      <w:r>
        <w:t>tilskudd til en global finansieringsordning for kvinne- og barnehelse med inntil 5 400 mill. kroner samlet i perioden 2015–2023 under kap. 160 Helse, post 70 Helse.</w:t>
      </w:r>
    </w:p>
    <w:p w14:paraId="72B3A01B" w14:textId="77777777" w:rsidR="00D76297" w:rsidRDefault="004126E9" w:rsidP="0074436B">
      <w:pPr>
        <w:pStyle w:val="Nummerertliste"/>
      </w:pPr>
      <w:r>
        <w:t xml:space="preserve">tilskudd til Vaksinekoalisjonen CEPI med inntil 1 600 mill. kroner under kap. 160 Helse, post 70 Helse, og fravike stortingsvedtak av 8. november 1984 om utbetaling av tilskudd før det er behov for å dekke de aktuelle utgiftene og bruke tilskudd som sikkerhet for lån. Inntil 1 000 mill. kroner gis i direkte støtte til CEPI i årene 2017–2021, og inntil 600 mill. kroner i årene 2021–2025. Hele eller deler av disse midlene har fra 2019 kunnet gå via en finansieringsmekanisme forvaltet av Verdensbanken eller </w:t>
      </w:r>
      <w:proofErr w:type="spellStart"/>
      <w:r>
        <w:t>IFFIm</w:t>
      </w:r>
      <w:proofErr w:type="spellEnd"/>
      <w:r>
        <w:t>.</w:t>
      </w:r>
    </w:p>
    <w:p w14:paraId="701215FB" w14:textId="77777777" w:rsidR="00D76297" w:rsidRDefault="004126E9" w:rsidP="0074436B">
      <w:pPr>
        <w:pStyle w:val="Nummerertliste"/>
      </w:pPr>
      <w:r>
        <w:t xml:space="preserve">tilskudd til Vaksinekoalisjonen CEPI med inntil 1 000 mill. kroner samlet i perioden 2022-2026 under kap. 160 Helse, post 70 Helse. </w:t>
      </w:r>
    </w:p>
    <w:p w14:paraId="00E226DD" w14:textId="77777777" w:rsidR="00D76297" w:rsidRDefault="004126E9" w:rsidP="0074436B">
      <w:pPr>
        <w:pStyle w:val="Nummerertliste"/>
      </w:pPr>
      <w:r>
        <w:t>tilskudd til Det globale fondet for bekjempelse av aids, tuberkulose og malaria (GFATM) med inntil 2 000 mill. kroner samlet i perioden 2023-2025 under kap. 160 Helse, post 70 Helse.</w:t>
      </w:r>
    </w:p>
    <w:p w14:paraId="7EF99651" w14:textId="77777777" w:rsidR="00D76297" w:rsidRDefault="004126E9" w:rsidP="0074436B">
      <w:pPr>
        <w:pStyle w:val="Nummerertliste"/>
      </w:pPr>
      <w:r>
        <w:t xml:space="preserve">tilskudd til International Finance </w:t>
      </w:r>
      <w:proofErr w:type="spellStart"/>
      <w:r>
        <w:t>Facility</w:t>
      </w:r>
      <w:proofErr w:type="spellEnd"/>
      <w:r>
        <w:t xml:space="preserve"> for </w:t>
      </w:r>
      <w:proofErr w:type="spellStart"/>
      <w:r>
        <w:t>Immunisation</w:t>
      </w:r>
      <w:proofErr w:type="spellEnd"/>
      <w:r>
        <w:t xml:space="preserve"> (</w:t>
      </w:r>
      <w:proofErr w:type="spellStart"/>
      <w:r>
        <w:t>IFFlm</w:t>
      </w:r>
      <w:proofErr w:type="spellEnd"/>
      <w:r>
        <w:t>) med inntil 2 000 mill. kroner i perioden 2021–2030 under kap. 160 Helse, post 70 Helse, og fravike stortingsvedtak av 8. november 1984 om utbetaling av tilskudd før det er behov for å dekke de aktuelle utgiftene og bruke tilskudd som sikkerhet for lån. Tilsagnet skal finansiere epidemi- og pandemibekjempelse gjennom Vaksinekoalisjonen CEPI.</w:t>
      </w:r>
    </w:p>
    <w:p w14:paraId="48089DCF" w14:textId="77777777" w:rsidR="00D76297" w:rsidRDefault="004126E9" w:rsidP="0074436B">
      <w:pPr>
        <w:pStyle w:val="Nummerertliste"/>
      </w:pPr>
      <w:r>
        <w:t xml:space="preserve">tilskudd til International Finance </w:t>
      </w:r>
      <w:proofErr w:type="spellStart"/>
      <w:r>
        <w:t>Facility</w:t>
      </w:r>
      <w:proofErr w:type="spellEnd"/>
      <w:r>
        <w:t xml:space="preserve"> for </w:t>
      </w:r>
      <w:proofErr w:type="spellStart"/>
      <w:r>
        <w:t>Immunisation</w:t>
      </w:r>
      <w:proofErr w:type="spellEnd"/>
      <w:r>
        <w:t xml:space="preserve"> (</w:t>
      </w:r>
      <w:proofErr w:type="spellStart"/>
      <w:r>
        <w:t>IFFIm</w:t>
      </w:r>
      <w:proofErr w:type="spellEnd"/>
      <w:r>
        <w:t>) med inntil 4 000 mill. kroner i perioden 2021–2030 under kap. 160 Helse, post 70 Helse, og fravike stortingsvedtak av 8. november 1984 om utbetaling av tilskudd før det er behov for å dekke de aktuelle utgiftene og bruke tilskudd som sikkerhet for lån.</w:t>
      </w:r>
    </w:p>
    <w:p w14:paraId="0D9AE14C" w14:textId="77777777" w:rsidR="00D76297" w:rsidRDefault="004126E9" w:rsidP="0074436B">
      <w:pPr>
        <w:pStyle w:val="Nummerertliste"/>
      </w:pPr>
      <w:r>
        <w:t xml:space="preserve">tilskudd til International Finance </w:t>
      </w:r>
      <w:proofErr w:type="spellStart"/>
      <w:r>
        <w:t>Facility</w:t>
      </w:r>
      <w:proofErr w:type="spellEnd"/>
      <w:r>
        <w:t xml:space="preserve"> for </w:t>
      </w:r>
      <w:proofErr w:type="spellStart"/>
      <w:r>
        <w:t>Immunisitation</w:t>
      </w:r>
      <w:proofErr w:type="spellEnd"/>
      <w:r>
        <w:t xml:space="preserve"> (</w:t>
      </w:r>
      <w:proofErr w:type="spellStart"/>
      <w:r>
        <w:t>IFFIm</w:t>
      </w:r>
      <w:proofErr w:type="spellEnd"/>
      <w:r>
        <w:t>) med inntil 1 000 mill. kroner i perioden 2021–2030 under kap. 160 Helse, post 70 Helse, og fravike Stortinget sitt vedtak av 8. november 1984 om utbetaling av tilskudd før det er behov for å dekke de aktuelle utgiftene og bruke tilskudd som sikkerhet for lån.</w:t>
      </w:r>
    </w:p>
    <w:p w14:paraId="09C1E4F3" w14:textId="77777777" w:rsidR="00D76297" w:rsidRDefault="004126E9" w:rsidP="0074436B">
      <w:pPr>
        <w:pStyle w:val="Nummerertliste"/>
      </w:pPr>
      <w:r>
        <w:t xml:space="preserve">tilskudd til Vaksinealliansen </w:t>
      </w:r>
      <w:proofErr w:type="spellStart"/>
      <w:r>
        <w:t>Gavi</w:t>
      </w:r>
      <w:proofErr w:type="spellEnd"/>
      <w:r>
        <w:t xml:space="preserve"> med inntil 6 250 mill. kroner i perioden 2021–2025 under kap. 160 Helse, post 70 Helse.</w:t>
      </w:r>
    </w:p>
    <w:p w14:paraId="6E78E490" w14:textId="77777777" w:rsidR="00D76297" w:rsidRDefault="004126E9" w:rsidP="0074436B">
      <w:pPr>
        <w:pStyle w:val="Nummerertliste"/>
      </w:pPr>
      <w:r>
        <w:t>tilskudd til Det globale partnerskapet for utdanning (GPE) med inntil 1 850 mill. kroner i perioden 2021–2025 under kap. 161 Utdanning, forskning og faglig samarbeid, post 70 Utdanning.</w:t>
      </w:r>
    </w:p>
    <w:p w14:paraId="2EE5618C" w14:textId="77777777" w:rsidR="00D76297" w:rsidRDefault="004126E9" w:rsidP="0074436B">
      <w:pPr>
        <w:pStyle w:val="Nummerertliste"/>
      </w:pPr>
      <w:r>
        <w:t xml:space="preserve">tilskudd til </w:t>
      </w:r>
      <w:proofErr w:type="spellStart"/>
      <w:r>
        <w:t>Education</w:t>
      </w:r>
      <w:proofErr w:type="spellEnd"/>
      <w:r>
        <w:t xml:space="preserve"> </w:t>
      </w:r>
      <w:proofErr w:type="spellStart"/>
      <w:r>
        <w:t>Cannot</w:t>
      </w:r>
      <w:proofErr w:type="spellEnd"/>
      <w:r>
        <w:t xml:space="preserve"> </w:t>
      </w:r>
      <w:proofErr w:type="spellStart"/>
      <w:r>
        <w:t>Wait</w:t>
      </w:r>
      <w:proofErr w:type="spellEnd"/>
      <w:r>
        <w:t xml:space="preserve"> (ECW) for utdanning i krise og konflikt med inntil 500 mill. kroner samlet, fordelt på 380 mill. kroner under kap. 161 Utdanning, forskning og faglig </w:t>
      </w:r>
      <w:r>
        <w:lastRenderedPageBreak/>
        <w:t xml:space="preserve">samarbeid, post 70 Utdanning i perioden 2023-2026 og 120 mill. kroner under kap. 150 Humanitær bistand, post 70 Nødhjelp og humanitær bistand i perioden 2023-2025. </w:t>
      </w:r>
    </w:p>
    <w:p w14:paraId="30DC0DCE" w14:textId="77777777" w:rsidR="00D76297" w:rsidRDefault="004126E9" w:rsidP="0074436B">
      <w:pPr>
        <w:pStyle w:val="Nummerertliste"/>
      </w:pPr>
      <w:r>
        <w:t>tilskudd til Det grønne klimafondet (GCF) med inntil 2 800 mill. kroner i perioden 2020–2023 under kap. 163 Klima, miljø og hav, post 70 Miljø og klima.</w:t>
      </w:r>
    </w:p>
    <w:p w14:paraId="050A586E" w14:textId="77777777" w:rsidR="00D76297" w:rsidRDefault="004126E9" w:rsidP="0074436B">
      <w:pPr>
        <w:pStyle w:val="a-vedtak-del"/>
      </w:pPr>
      <w:r>
        <w:t>VII</w:t>
      </w:r>
    </w:p>
    <w:p w14:paraId="78EF1719" w14:textId="77777777" w:rsidR="00D76297" w:rsidRDefault="004126E9" w:rsidP="0074436B">
      <w:pPr>
        <w:pStyle w:val="a-vedtak-tekst"/>
      </w:pPr>
      <w:r>
        <w:t>Dekning av forsikringstilfelle</w:t>
      </w:r>
    </w:p>
    <w:p w14:paraId="0756218E" w14:textId="77777777" w:rsidR="00D76297" w:rsidRDefault="004126E9" w:rsidP="0074436B">
      <w:r>
        <w:t>Stortinget samtykker i at Kongen i 2023 kan inngå avtaler om forsikringsansvar for utstillinger ved visningsinstitusjoner i utlandet innenfor en total ramme for gamle og nye garantier på inntil 500 mill. kroner. Forsikringsansvaret omfatter tap og skade under transport, lagring og i visningsperioden.</w:t>
      </w:r>
    </w:p>
    <w:p w14:paraId="0E5207A6" w14:textId="77777777" w:rsidR="00D76297" w:rsidRDefault="004126E9" w:rsidP="0074436B">
      <w:pPr>
        <w:pStyle w:val="a-vedtak-del"/>
      </w:pPr>
      <w:r>
        <w:t>VIII</w:t>
      </w:r>
    </w:p>
    <w:p w14:paraId="7BFC3495" w14:textId="77777777" w:rsidR="00D76297" w:rsidRDefault="004126E9" w:rsidP="0074436B">
      <w:pPr>
        <w:pStyle w:val="a-vedtak-tekst"/>
      </w:pPr>
      <w:r>
        <w:t>Toårige budsjettvedtak</w:t>
      </w:r>
    </w:p>
    <w:p w14:paraId="157A2AB2" w14:textId="77777777" w:rsidR="00D76297" w:rsidRDefault="004126E9" w:rsidP="0074436B">
      <w:r>
        <w:t>Stortinget samtykker i at Norge kan slutte seg til toårige budsjettvedtak i FAO, WHO, ILO, UNIDO, OECD, WTO, IAEA, IEA, Havbunnsmyndigheten, Den internasjonale havrettsdomstolen, Mekanismen for internasjonale straffedomstoler (MICT) og for regulært bidrag til FN.</w:t>
      </w:r>
    </w:p>
    <w:p w14:paraId="0AC4BE2B" w14:textId="77777777" w:rsidR="00D76297" w:rsidRDefault="004126E9" w:rsidP="0074436B">
      <w:pPr>
        <w:pStyle w:val="Fullmakttit"/>
        <w:rPr>
          <w:w w:val="100"/>
        </w:rPr>
      </w:pPr>
      <w:r>
        <w:rPr>
          <w:w w:val="100"/>
        </w:rPr>
        <w:t>Andre fullmakter</w:t>
      </w:r>
    </w:p>
    <w:p w14:paraId="38C02062" w14:textId="77777777" w:rsidR="00D76297" w:rsidRDefault="004126E9" w:rsidP="0074436B">
      <w:pPr>
        <w:pStyle w:val="a-vedtak-del"/>
      </w:pPr>
      <w:r>
        <w:t>IX</w:t>
      </w:r>
    </w:p>
    <w:p w14:paraId="3DA7223F" w14:textId="77777777" w:rsidR="00D76297" w:rsidRDefault="004126E9" w:rsidP="0074436B">
      <w:pPr>
        <w:pStyle w:val="a-vedtak-tekst"/>
      </w:pPr>
      <w:r>
        <w:t>Ettergivelse av fordringer</w:t>
      </w:r>
    </w:p>
    <w:p w14:paraId="4FD9B223" w14:textId="77777777" w:rsidR="00D76297" w:rsidRDefault="004126E9" w:rsidP="0074436B">
      <w:r>
        <w:t xml:space="preserve">Stortinget samtykker i at Kongen i 2023 kan ettergi statlige fordringer på utviklingsland i samsvar med kriteriene i handlingsplanen av 2004 Om gjeldslette for utvikling innenfor den resterende ramme på 834 mill. kroner under Eksportfinansiering Norges (Eksfin) gamle portefølje (gammel alminnelig ordning og den gamle særordningen for utviklingsland). Fordringene verdsettes til faktisk utestående beløp på ettergivelsestidspunktet inklusive påløpte renter, belastes gjeldsplanens ramme og ettergis uten bevilgning over bistandsbudsjettet. Rammen belastes ikke ved en eventuell ettergivelse av statlige fordringer på Sudan som stammer fra den norske skipseksportkampanjen (1976–1980), jf. </w:t>
      </w:r>
      <w:proofErr w:type="spellStart"/>
      <w:r>
        <w:t>Prop</w:t>
      </w:r>
      <w:proofErr w:type="spellEnd"/>
      <w:r>
        <w:t>. 110 S (2012–2013).</w:t>
      </w:r>
    </w:p>
    <w:p w14:paraId="6D93CE17" w14:textId="77777777" w:rsidR="00D76297" w:rsidRDefault="004126E9" w:rsidP="0074436B">
      <w:pPr>
        <w:pStyle w:val="a-vedtak-del"/>
      </w:pPr>
      <w:proofErr w:type="spellStart"/>
      <w:r>
        <w:t>X</w:t>
      </w:r>
      <w:proofErr w:type="spellEnd"/>
    </w:p>
    <w:p w14:paraId="5A563F57" w14:textId="77777777" w:rsidR="00D76297" w:rsidRDefault="004126E9" w:rsidP="0074436B">
      <w:pPr>
        <w:pStyle w:val="a-vedtak-tekst"/>
      </w:pPr>
      <w:r>
        <w:t>Utbetaling av tilskudd</w:t>
      </w:r>
    </w:p>
    <w:p w14:paraId="39C8D787" w14:textId="77777777" w:rsidR="00D76297" w:rsidRDefault="004126E9" w:rsidP="0074436B">
      <w:r>
        <w:t>Stortinget samtykker i at Utenriksdepartementet i 2023 gis unntak fra bestemmelsene i stortingsvedtak av 8. november 1984 om utbetaling av gitte bevilgninger på følgende måte:</w:t>
      </w:r>
    </w:p>
    <w:p w14:paraId="69013799" w14:textId="77777777" w:rsidR="00D76297" w:rsidRDefault="004126E9" w:rsidP="00D00599">
      <w:pPr>
        <w:pStyle w:val="Nummerertliste"/>
        <w:numPr>
          <w:ilvl w:val="0"/>
          <w:numId w:val="25"/>
        </w:numPr>
      </w:pPr>
      <w:r>
        <w:t>Utbetalinger av norske medlemskapskontingenter, pliktige bidrag og andre bidrag til internasjonale organisasjoner Norge er medlem av, kan foretas en gang i året.</w:t>
      </w:r>
    </w:p>
    <w:p w14:paraId="6EBED573" w14:textId="77777777" w:rsidR="00D76297" w:rsidRDefault="004126E9" w:rsidP="0074436B">
      <w:pPr>
        <w:pStyle w:val="Nummerertliste"/>
      </w:pPr>
      <w:r>
        <w:t>Utbetalinger av tilskudd til utviklingsformål kan foretas en gang i året dersom avtaler om samfinansiering med andre givere innenfor utviklingssamarbeidet tilsier det.</w:t>
      </w:r>
    </w:p>
    <w:p w14:paraId="2A0F9A0F" w14:textId="77777777" w:rsidR="00D76297" w:rsidRDefault="004126E9" w:rsidP="0074436B">
      <w:pPr>
        <w:pStyle w:val="Nummerertliste"/>
      </w:pPr>
      <w:r>
        <w:lastRenderedPageBreak/>
        <w:t>Eventuelle utbetalinger av regjeringens gave til TV-aksjoner kan i sin helhet utbetales som et engangsbeløp.</w:t>
      </w:r>
    </w:p>
    <w:p w14:paraId="3395FFE6" w14:textId="77777777" w:rsidR="00D76297" w:rsidRDefault="004126E9" w:rsidP="0074436B">
      <w:pPr>
        <w:pStyle w:val="Nummerertliste"/>
      </w:pPr>
      <w:r>
        <w:t xml:space="preserve">Utbetalinger av tilskudd til </w:t>
      </w:r>
      <w:proofErr w:type="spellStart"/>
      <w:r>
        <w:t>Climate</w:t>
      </w:r>
      <w:proofErr w:type="spellEnd"/>
      <w:r>
        <w:t xml:space="preserve"> Investment Funds (CIF) kan foretas i samsvar med fondets prosedyrer for fondsoppbygging.</w:t>
      </w:r>
    </w:p>
    <w:p w14:paraId="1C86FB37" w14:textId="77777777" w:rsidR="00D76297" w:rsidRDefault="004126E9" w:rsidP="0074436B">
      <w:pPr>
        <w:pStyle w:val="Nummerertliste"/>
      </w:pPr>
      <w:r>
        <w:t>Utbetalinger av tilskudd til fond forvaltet av Verdensbankgruppen, Det internasjonale pengefondet (IMF), Afrikabanken, Asiabanken, Den interamerikanske utviklingsbanken, Den europeiske bank for gjenoppbygging og utvikling (EBRD), Nordisk utviklingsfond (NDF) og Det internasjonale fond for jordbruksutvikling (IFAD) kan foretas i henhold til regelverket til det enkelte fond.</w:t>
      </w:r>
    </w:p>
    <w:p w14:paraId="01602C99" w14:textId="77777777" w:rsidR="00D76297" w:rsidRDefault="004126E9" w:rsidP="0074436B">
      <w:pPr>
        <w:pStyle w:val="Nummerertliste"/>
      </w:pPr>
      <w:r>
        <w:t xml:space="preserve">Utbetalinger av tilskudd til </w:t>
      </w:r>
      <w:proofErr w:type="spellStart"/>
      <w:r>
        <w:t>Ukraine</w:t>
      </w:r>
      <w:proofErr w:type="spellEnd"/>
      <w:r>
        <w:t xml:space="preserve"> Trust Fund for </w:t>
      </w:r>
      <w:proofErr w:type="spellStart"/>
      <w:r>
        <w:t>Military</w:t>
      </w:r>
      <w:proofErr w:type="spellEnd"/>
      <w:r>
        <w:t xml:space="preserve"> </w:t>
      </w:r>
      <w:proofErr w:type="spellStart"/>
      <w:r>
        <w:t>Career</w:t>
      </w:r>
      <w:proofErr w:type="spellEnd"/>
      <w:r>
        <w:t xml:space="preserve"> </w:t>
      </w:r>
      <w:proofErr w:type="spellStart"/>
      <w:r>
        <w:t>Transition</w:t>
      </w:r>
      <w:proofErr w:type="spellEnd"/>
      <w:r>
        <w:t xml:space="preserve"> forvaltet av NATO, kan foretas i henhold til fondets regelverk.</w:t>
      </w:r>
    </w:p>
    <w:p w14:paraId="619BA539" w14:textId="77777777" w:rsidR="00D76297" w:rsidRDefault="004126E9" w:rsidP="0074436B">
      <w:pPr>
        <w:pStyle w:val="Nummerertliste"/>
      </w:pPr>
      <w:r>
        <w:t xml:space="preserve">Utbetalinger av tilskudd til akutt nødhjelpsarbeid kan i enkelte tilfeller foretas for opptil ett år frem i tid når dette er </w:t>
      </w:r>
      <w:proofErr w:type="gramStart"/>
      <w:r>
        <w:t>påkrevd</w:t>
      </w:r>
      <w:proofErr w:type="gramEnd"/>
      <w:r>
        <w:t xml:space="preserve"> for å sikre raske og nødvendige investeringer.</w:t>
      </w:r>
    </w:p>
    <w:p w14:paraId="2B1E6C07" w14:textId="77777777" w:rsidR="00D76297" w:rsidRDefault="004126E9" w:rsidP="0074436B">
      <w:pPr>
        <w:pStyle w:val="Nummerertliste"/>
      </w:pPr>
      <w:r>
        <w:t xml:space="preserve">Utbetalinger til Vaksinealliansen </w:t>
      </w:r>
      <w:proofErr w:type="spellStart"/>
      <w:r>
        <w:t>Gavi</w:t>
      </w:r>
      <w:proofErr w:type="spellEnd"/>
      <w:r>
        <w:t>, Vaksinekoalisjonen CEPI og Det globale fondet for bekjempelse av aids, tuberkulose og malaria (GFATM) kan foretas årlig i tråd med organisasjonens finanseringsstrategi og regelverk.</w:t>
      </w:r>
    </w:p>
    <w:p w14:paraId="49231232" w14:textId="77777777" w:rsidR="00D76297" w:rsidRDefault="004126E9" w:rsidP="0074436B">
      <w:pPr>
        <w:pStyle w:val="Nummerertliste"/>
      </w:pPr>
      <w:r>
        <w:t>Utbetalinger av tilskudd til Det grønne klimafondet (GCF) kan foretas i samsvar med fondets strategi og prosedyrer for fondsoppbygging.</w:t>
      </w:r>
    </w:p>
    <w:p w14:paraId="617DF735" w14:textId="77777777" w:rsidR="00D76297" w:rsidRDefault="004126E9" w:rsidP="0074436B">
      <w:pPr>
        <w:pStyle w:val="Nummerertliste"/>
      </w:pPr>
      <w:r>
        <w:t>Utbetalinger under kap. 162 Næringsutvikling, landbruk og fornybar energi, post 72 Fornybar energi av samlet tilskudd på inntil 300 mill. kroner til garantiinstrumenter for fornybar energi i utviklingsland kan skje i samsvar med regelverket til den enkelte garantiinstitusjonen.</w:t>
      </w:r>
    </w:p>
    <w:p w14:paraId="38818D70" w14:textId="77777777" w:rsidR="00D76297" w:rsidRDefault="004126E9" w:rsidP="0074436B">
      <w:pPr>
        <w:pStyle w:val="Nummerertliste"/>
      </w:pPr>
      <w:r>
        <w:t xml:space="preserve">Tilskudd under kap. 162 Næringsutvikling, landbruk og fornybar energi, post 70 Bærekraftig næringsutvikling og handel, post 71 Matsikkerhet, fisk og landbruk, post 72 Fornybar energi, og kap. 163 Klima, miljø og hav, post 71 Bærekraftige hav og tiltak mot marin forsøpling, kan utbetales til avsetning for tap ved utlåns-, egenkapital- eller garantiinstrumenter hos tilskuddsmottaker. </w:t>
      </w:r>
    </w:p>
    <w:p w14:paraId="5D1BCBB7" w14:textId="77777777" w:rsidR="00D76297" w:rsidRDefault="004126E9" w:rsidP="0074436B">
      <w:pPr>
        <w:pStyle w:val="Nummerertliste"/>
      </w:pPr>
      <w:r>
        <w:t>Utbetalinger av tilskudd til fondsforvalter for fellesfond i FN kan skje i henhold til regelverket for det enkelte fond.</w:t>
      </w:r>
    </w:p>
    <w:p w14:paraId="0E631702" w14:textId="77777777" w:rsidR="00D76297" w:rsidRDefault="004126E9" w:rsidP="0074436B">
      <w:pPr>
        <w:pStyle w:val="a-vedtak-del"/>
      </w:pPr>
      <w:r>
        <w:t>XI</w:t>
      </w:r>
    </w:p>
    <w:p w14:paraId="0A764DF2" w14:textId="77777777" w:rsidR="00D76297" w:rsidRDefault="004126E9" w:rsidP="0074436B">
      <w:pPr>
        <w:pStyle w:val="a-vedtak-tekst"/>
      </w:pPr>
      <w:r>
        <w:t>Bruk av gjeldsbrev og raskere trekk på gjeldsbrev</w:t>
      </w:r>
    </w:p>
    <w:p w14:paraId="7798E273" w14:textId="77777777" w:rsidR="00D76297" w:rsidRDefault="004126E9" w:rsidP="0074436B">
      <w:r>
        <w:t>Stortinget samtykker i at Utenriksdepartementet i 2023 kan fravike Bevilgningsreglementet § 3 annet ledd ved utstedelse av gjeldsbrev i forbindelse med kapitalpåfyllinger under Det internasjonale utviklingsfondet, Det asiatiske utviklingsfondet, Det afrikanske utviklingsfondet og Den globale miljøfasiliteten.</w:t>
      </w:r>
    </w:p>
    <w:p w14:paraId="3F34560E" w14:textId="77777777" w:rsidR="00D76297" w:rsidRDefault="004126E9" w:rsidP="0074436B">
      <w:pPr>
        <w:pStyle w:val="a-vedtak-del"/>
      </w:pPr>
      <w:r>
        <w:t>XII</w:t>
      </w:r>
    </w:p>
    <w:p w14:paraId="55D62FBA" w14:textId="77777777" w:rsidR="00D76297" w:rsidRDefault="004126E9" w:rsidP="0074436B">
      <w:pPr>
        <w:pStyle w:val="a-vedtak-tekst"/>
      </w:pPr>
      <w:r>
        <w:t>Deltakelse i kapitaløkninger og fondspåfyllinger i internasjonale banker og fond</w:t>
      </w:r>
    </w:p>
    <w:p w14:paraId="14F1C7D7" w14:textId="77777777" w:rsidR="00D76297" w:rsidRDefault="004126E9" w:rsidP="0074436B">
      <w:r>
        <w:t xml:space="preserve">Stortinget samtykker i at: </w:t>
      </w:r>
    </w:p>
    <w:p w14:paraId="1A8C51B5" w14:textId="77777777" w:rsidR="00D76297" w:rsidRDefault="004126E9" w:rsidP="00D00599">
      <w:pPr>
        <w:pStyle w:val="Nummerertliste"/>
        <w:numPr>
          <w:ilvl w:val="0"/>
          <w:numId w:val="26"/>
        </w:numPr>
      </w:pPr>
      <w:r>
        <w:t>Norge deltar, i forbindelse med formalisering av Sør-Sudans medlemskap i Den afrikanske utviklingsbanken (</w:t>
      </w:r>
      <w:proofErr w:type="spellStart"/>
      <w:r>
        <w:t>AfDB</w:t>
      </w:r>
      <w:proofErr w:type="spellEnd"/>
      <w:r>
        <w:t xml:space="preserve">), i en selektiv kapitaløkning i banken, med en innbetalt andel tilsvarende motverdien i norske kroner på innbetalingstidspunktet av til sammen UA 0,57 mill. (UA tilsvarer </w:t>
      </w:r>
      <w:r>
        <w:lastRenderedPageBreak/>
        <w:t xml:space="preserve">IMFs spesielle trekkrettigheter SDR). Innbetalingen foretas i løpet av årene 2016–2023, og belastes kap. 172 Multilaterale finansinstitusjoner og gjeldslette, post 71 Regionale banker og fond. Kapitaløkningen innebærer også en økning i den norske statsgarantien i </w:t>
      </w:r>
      <w:proofErr w:type="spellStart"/>
      <w:r>
        <w:t>AfDB</w:t>
      </w:r>
      <w:proofErr w:type="spellEnd"/>
      <w:r>
        <w:t xml:space="preserve"> med UA 8,93 mill. </w:t>
      </w:r>
      <w:proofErr w:type="spellStart"/>
      <w:r>
        <w:t>Garantiøkningen</w:t>
      </w:r>
      <w:proofErr w:type="spellEnd"/>
      <w:r>
        <w:t xml:space="preserve"> ble i sin helhet utløst ved første innbetaling av kapitaløkning i 2016.</w:t>
      </w:r>
    </w:p>
    <w:p w14:paraId="142754FD" w14:textId="77777777" w:rsidR="00D76297" w:rsidRDefault="004126E9" w:rsidP="0074436B">
      <w:pPr>
        <w:pStyle w:val="Nummerertliste"/>
      </w:pPr>
      <w:bookmarkStart w:id="15" w:name="RTF5f486c6b3130333936303938"/>
      <w:r>
        <w:t>Norge deltar i den 5. kapitaløkningen i Den internasjonale bank for rekonstruksjon og utvikling (I</w:t>
      </w:r>
      <w:bookmarkEnd w:id="15"/>
      <w:r>
        <w:t>BRD) med en innbetalt andel tilsvarende motverdien i norske kroner på innbetalingstidspunktet av inntil USD 47,6 mill. i perioden 2020–2023, som belastes kap. 172 Multilaterale finansinstitusjoner og gjeldslette, post 70 Verdensbanken. Den norske statsgarantien i IBRD økes samtidig med inntil USD 354 mill. Økningen i statsgarantien vil skje i takt med de årlige kapitalinnskuddene.</w:t>
      </w:r>
    </w:p>
    <w:p w14:paraId="43F42548" w14:textId="77777777" w:rsidR="00D76297" w:rsidRDefault="004126E9" w:rsidP="0074436B">
      <w:pPr>
        <w:pStyle w:val="Nummerertliste"/>
      </w:pPr>
      <w:r>
        <w:t>Norge deltar i kapitaløkningen i Det internasjonale finansieringsinstituttet (IFC) med en innbetalt andel tilsvarende motverdien i norske kroner på innbetalingstidspunktet av inntil USD 38,1 mill. innbetalt over perioden 2020–2025 som belastes kap. 172 Multilaterale finansinstitusjoner og gjeldslette, post 70 Verdensbanken.</w:t>
      </w:r>
    </w:p>
    <w:p w14:paraId="08471DEA" w14:textId="77777777" w:rsidR="00D76297" w:rsidRDefault="004126E9" w:rsidP="0074436B">
      <w:pPr>
        <w:pStyle w:val="Nummerertliste"/>
      </w:pPr>
      <w:r>
        <w:t>Norge deltar i den åttende kapitalpåfyllingen i Den globale miljøfasiliteten (GEF) med en innbetalt andel på 780 mill. kroner i perioden 1. juli 2022–30. juni 2025. Innbetalingene belastes kap. 163 Klima, miljø og hav, post 70 Miljø og klima.</w:t>
      </w:r>
    </w:p>
    <w:p w14:paraId="2B535CEC" w14:textId="77777777" w:rsidR="00D76297" w:rsidRDefault="004126E9" w:rsidP="0074436B">
      <w:pPr>
        <w:pStyle w:val="Nummerertliste"/>
      </w:pPr>
      <w:r>
        <w:t>Norge deltar i den 12. kapitalpåfylling i Det internasjonale fond for jordbruksutvikling (IFAD-12) med et bidrag på inntil 648 mill. kroner for perioden 2022–2024, innbetalt i tre bidrag på 216 mill. kroner per år. Innbetalingene belastes kap. 162 Næringsutvikling, landbruk og fornybar energi, post 71 Matsikkerhet, fisk og landbruk.</w:t>
      </w:r>
    </w:p>
    <w:p w14:paraId="38208514" w14:textId="77777777" w:rsidR="00D76297" w:rsidRDefault="004126E9" w:rsidP="0074436B">
      <w:pPr>
        <w:pStyle w:val="Nummerertliste"/>
      </w:pPr>
      <w:r>
        <w:t>Norge deltar i den 7. generelle kapitaløkningen i Den afrikanske utviklingsbanken (</w:t>
      </w:r>
      <w:proofErr w:type="spellStart"/>
      <w:r>
        <w:t>AfDB</w:t>
      </w:r>
      <w:proofErr w:type="spellEnd"/>
      <w:r>
        <w:t xml:space="preserve">) med en innbetalt andel tilsvarende motverdien i norske kroner på innbetalingstidspunktet av UA 56,78 mill. (UA tilsvarer IMFs spesielle trekkrettigheter SDR) i perioden 2020–2027. Innbetalingene foretas i åtte like årlige beløp og belastes kap. 172 Multilaterale finansinstitusjoner og gjeldslette, post 71 Regionale banker og fond. Kapitaløkningen innebærer også en økning i den norske statsgarantien i </w:t>
      </w:r>
      <w:proofErr w:type="spellStart"/>
      <w:r>
        <w:t>AfDB</w:t>
      </w:r>
      <w:proofErr w:type="spellEnd"/>
      <w:r>
        <w:t xml:space="preserve"> med UA 889,52 mill. </w:t>
      </w:r>
      <w:proofErr w:type="spellStart"/>
      <w:r>
        <w:t>Garantiøkningen</w:t>
      </w:r>
      <w:proofErr w:type="spellEnd"/>
      <w:r>
        <w:t xml:space="preserve"> ble i sin helhet utløst ved første innbetaling av kapitaløkning i 2020. Forpliktelser inngås i SDR, og kronebeløpet må </w:t>
      </w:r>
      <w:proofErr w:type="spellStart"/>
      <w:r>
        <w:t>valutajusteres</w:t>
      </w:r>
      <w:proofErr w:type="spellEnd"/>
      <w:r>
        <w:t xml:space="preserve"> i forbindelse med årlige utbetalinger.</w:t>
      </w:r>
    </w:p>
    <w:p w14:paraId="529E24B6" w14:textId="77777777" w:rsidR="00D76297" w:rsidRDefault="004126E9" w:rsidP="0074436B">
      <w:pPr>
        <w:pStyle w:val="Nummerertliste"/>
      </w:pPr>
      <w:r>
        <w:t>Norge deltar i den 13. påfyllingen av Den asiatiske utviklingsbankens fond for de fattigste landene for fireårsperioden 2021–2024, med til sammen 201,1 mill. kroner. Innbetalingene belastes kap. 172 Multilaterale finansinstitusjoner og gjeldslette, post 71 Regionale banker og fond.</w:t>
      </w:r>
    </w:p>
    <w:p w14:paraId="17F328CB" w14:textId="77777777" w:rsidR="00D76297" w:rsidRDefault="004126E9" w:rsidP="0074436B">
      <w:pPr>
        <w:pStyle w:val="Nummerertliste"/>
      </w:pPr>
      <w:r>
        <w:t>Norge deltar i den femte kapitalpåfyllingen i Nordisk utviklingsfond (Nordic Development Fund, NDF) med totalt 97,3 mill. euro, innbetalt i ti årlige bidrag tilsvarende motverdien i norske kroner på innbetalingstidspunktet, for perioden 2022–2031.</w:t>
      </w:r>
    </w:p>
    <w:p w14:paraId="6670C2F1" w14:textId="77777777" w:rsidR="00D76297" w:rsidRDefault="004126E9" w:rsidP="0074436B">
      <w:pPr>
        <w:pStyle w:val="Nummerertliste"/>
      </w:pPr>
      <w:r>
        <w:t>Norge deltar i påfyllingsforhandlingene i det multilaterale fondet under Montrealprotokollen for perioden 2021–2023, og vil støtte fondet med et beløp som ikke overskrider støtten for forrige treårsperiode. Støtten for forrige treårsperiode var på totalt 54,6 mill. kroner. Innbetalingene belastes kap. 163 Klima, miljø og hav, post 70 Miljø og klima.</w:t>
      </w:r>
    </w:p>
    <w:p w14:paraId="0EF39788" w14:textId="77777777" w:rsidR="00D76297" w:rsidRDefault="004126E9" w:rsidP="0074436B">
      <w:pPr>
        <w:pStyle w:val="Nummerertliste"/>
      </w:pPr>
      <w:r>
        <w:t>Norge deltar i den 20. giverlandspåfyllingen av Det internasjonale utviklingsfondet (IDA20) med et bidrag på til sammen 3 294,5 mill. kroner for perioden 2023–2025, innbetalt i tre like årlige bidrag. Innbetalingene belastes kap. 172 Multilaterale finansinstitusjoner og gjeldslette, post 70 Verdensbanken.</w:t>
      </w:r>
    </w:p>
    <w:p w14:paraId="3208F92D" w14:textId="77777777" w:rsidR="00D76297" w:rsidRDefault="004126E9" w:rsidP="0074436B">
      <w:pPr>
        <w:pStyle w:val="Nummerertliste"/>
      </w:pPr>
      <w:r>
        <w:lastRenderedPageBreak/>
        <w:t xml:space="preserve">Norge deltar, i forbindelse med den 20. kapitalpåfyllingen av Det internasjonale utviklingsfondet (IDA20) for perioden 2023–2025, i det internasjonale gjeldsletteinitiativet for de fattigste landene, </w:t>
      </w:r>
      <w:proofErr w:type="spellStart"/>
      <w:r>
        <w:t>Heavily</w:t>
      </w:r>
      <w:proofErr w:type="spellEnd"/>
      <w:r>
        <w:t xml:space="preserve"> </w:t>
      </w:r>
      <w:proofErr w:type="spellStart"/>
      <w:r>
        <w:t>Indebted</w:t>
      </w:r>
      <w:proofErr w:type="spellEnd"/>
      <w:r>
        <w:t xml:space="preserve"> </w:t>
      </w:r>
      <w:proofErr w:type="spellStart"/>
      <w:r>
        <w:t>Poor</w:t>
      </w:r>
      <w:proofErr w:type="spellEnd"/>
      <w:r>
        <w:t xml:space="preserve"> </w:t>
      </w:r>
      <w:proofErr w:type="spellStart"/>
      <w:r>
        <w:t>Countries</w:t>
      </w:r>
      <w:proofErr w:type="spellEnd"/>
      <w:r>
        <w:t xml:space="preserve"> Initiative (HIPC), med et bidrag på 54,4 mill. kroner innbetalt i tre like årlige bidrag. Innbetalingene belastes kap. 172 Multilaterale finansinstitusjoner og gjeldslette, post 73 Gjeldslette.</w:t>
      </w:r>
    </w:p>
    <w:p w14:paraId="1D4BF2BD" w14:textId="77777777" w:rsidR="00D76297" w:rsidRDefault="004126E9" w:rsidP="0074436B">
      <w:pPr>
        <w:pStyle w:val="Nummerertliste"/>
      </w:pPr>
      <w:r>
        <w:t>Norge deltar i den 16. påfyllingen av giverlandsbidrag til Den afrikanske utviklingsbankens fond for de fattigste landene, Afrikafondet (AfDF16), med et bidrag på til sammen inntil 2 247 mill. kroner for perioden 2023–2025, innbetalt i tre like årlige beløp. Innbetalingene belastes kap. 172 Multilaterale finansinstitusjoner og gjeldslette, post 71 Regionale banker og fond.</w:t>
      </w:r>
    </w:p>
    <w:p w14:paraId="05AC09C4" w14:textId="77777777" w:rsidR="00D76297" w:rsidRDefault="004126E9" w:rsidP="0074436B">
      <w:pPr>
        <w:pStyle w:val="Nummerertliste"/>
      </w:pPr>
      <w:r>
        <w:t xml:space="preserve">Norge deltar, i forbindelse med den 16. påfyllingen av AfDF16 for perioden 2023–2025, i Det internasjonale gjeldsletteinitiativet for de fattigste landene, </w:t>
      </w:r>
      <w:proofErr w:type="spellStart"/>
      <w:r>
        <w:t>Heavily</w:t>
      </w:r>
      <w:proofErr w:type="spellEnd"/>
      <w:r>
        <w:t xml:space="preserve"> </w:t>
      </w:r>
      <w:proofErr w:type="spellStart"/>
      <w:r>
        <w:t>Indebted</w:t>
      </w:r>
      <w:proofErr w:type="spellEnd"/>
      <w:r>
        <w:t xml:space="preserve"> </w:t>
      </w:r>
      <w:proofErr w:type="spellStart"/>
      <w:r>
        <w:t>Poor</w:t>
      </w:r>
      <w:proofErr w:type="spellEnd"/>
      <w:r>
        <w:t xml:space="preserve"> </w:t>
      </w:r>
      <w:proofErr w:type="spellStart"/>
      <w:r>
        <w:t>Countries</w:t>
      </w:r>
      <w:proofErr w:type="spellEnd"/>
      <w:r>
        <w:t xml:space="preserve"> Initiative (HIPC), med et bidrag på til sammen 98,6 mill. kroner til «Grant </w:t>
      </w:r>
      <w:proofErr w:type="spellStart"/>
      <w:r>
        <w:t>Compensation</w:t>
      </w:r>
      <w:proofErr w:type="spellEnd"/>
      <w:r>
        <w:t>» som er kompensasjon til Afrikafondet for at land med gjeldsproblemer delvis mottar gaver framfor lån på myke vilkår. Innbetalingene belastes kap. 172 Multilaterale finansinstitusjoner og gjeldslette, post 73 Gjeldslette.</w:t>
      </w:r>
    </w:p>
    <w:p w14:paraId="33FF5429" w14:textId="77777777" w:rsidR="00D76297" w:rsidRDefault="004126E9" w:rsidP="0074436B">
      <w:pPr>
        <w:pStyle w:val="a-vedtak-del"/>
      </w:pPr>
      <w:r>
        <w:t>XIII</w:t>
      </w:r>
    </w:p>
    <w:p w14:paraId="654C65F6" w14:textId="77777777" w:rsidR="00D76297" w:rsidRDefault="004126E9" w:rsidP="0074436B">
      <w:pPr>
        <w:pStyle w:val="a-vedtak-tekst"/>
      </w:pPr>
      <w:r>
        <w:t>Det internasjonale gjeldsletteinitiativet (MDRI)</w:t>
      </w:r>
    </w:p>
    <w:p w14:paraId="3EF069A1" w14:textId="77777777" w:rsidR="00D76297" w:rsidRDefault="004126E9" w:rsidP="0074436B">
      <w:r>
        <w:t>Stortinget samtykker i at:</w:t>
      </w:r>
    </w:p>
    <w:p w14:paraId="28112878" w14:textId="77777777" w:rsidR="00D76297" w:rsidRDefault="004126E9" w:rsidP="00D00599">
      <w:pPr>
        <w:pStyle w:val="Nummerertliste"/>
        <w:numPr>
          <w:ilvl w:val="0"/>
          <w:numId w:val="27"/>
        </w:numPr>
      </w:pPr>
      <w:r>
        <w:t>Norge i 2023 kan utstede en bindende forpliktelse til Det internasjonale utviklingsfondet (IDA) og Det afrikanske utviklingsfondet (</w:t>
      </w:r>
      <w:proofErr w:type="spellStart"/>
      <w:r>
        <w:t>AfDF</w:t>
      </w:r>
      <w:proofErr w:type="spellEnd"/>
      <w:r>
        <w:t>) for Norges bidrag til Det internasjonale gjeldsletteinitiativet (MDRI) i perioden 1. juli 2031 til 30. juni 2033 for Det internasjonale utviklingsfondet og i perioden        1. januar 2033 til 31. desember 2035 for Det afrikanske utviklingsfondet.</w:t>
      </w:r>
    </w:p>
    <w:p w14:paraId="354A5B69" w14:textId="77777777" w:rsidR="00D76297" w:rsidRDefault="004126E9" w:rsidP="0074436B">
      <w:pPr>
        <w:pStyle w:val="Nummerertliste"/>
      </w:pPr>
      <w:r>
        <w:t>Norge deltar, i forbindelse med den 16. påfyllingen av AfDF-16 for perioden 2023-2025, i Det internasjonale gjeldsletteinitiativet (MDRI), med et bidrag på til sammen 357,5 mill. kroner. Innbetalingene belastes kap. 172 Multilaterale finansinstitusjoner og gjeldslette, post 73 Gjeldslette.</w:t>
      </w:r>
    </w:p>
    <w:p w14:paraId="00A1A07E" w14:textId="77777777" w:rsidR="00D76297" w:rsidRDefault="004126E9" w:rsidP="0074436B">
      <w:pPr>
        <w:pStyle w:val="Nummerertliste"/>
      </w:pPr>
      <w:r>
        <w:t xml:space="preserve">Norge deltar i forbindelse med kapitalpåfyllingen i det internasjonale utviklingsfondet (IDA 20) for perioden 2023-2025, i det internasjonale gjeldsletteinitiativet, Multilateral </w:t>
      </w:r>
      <w:proofErr w:type="spellStart"/>
      <w:r>
        <w:t>Debt</w:t>
      </w:r>
      <w:proofErr w:type="spellEnd"/>
      <w:r>
        <w:t xml:space="preserve"> </w:t>
      </w:r>
      <w:proofErr w:type="spellStart"/>
      <w:r>
        <w:t>Relief</w:t>
      </w:r>
      <w:proofErr w:type="spellEnd"/>
      <w:r>
        <w:t xml:space="preserve"> Initiative (MDRI) med til sammen 691,8 mill. kroner. Innbetalingene belastes kap. 172 Multilaterale finansinstitusjoner og gjeldslette, post 73 Gjeldslette.</w:t>
      </w:r>
    </w:p>
    <w:p w14:paraId="5396B0FA" w14:textId="77777777" w:rsidR="00D76297" w:rsidRDefault="004126E9" w:rsidP="0074436B">
      <w:pPr>
        <w:pStyle w:val="a-vedtak-del"/>
      </w:pPr>
      <w:r>
        <w:t>XIV</w:t>
      </w:r>
    </w:p>
    <w:p w14:paraId="5710514B" w14:textId="77777777" w:rsidR="00D76297" w:rsidRDefault="004126E9" w:rsidP="0074436B">
      <w:pPr>
        <w:pStyle w:val="a-vedtak-tekst"/>
      </w:pPr>
      <w:r>
        <w:t>Fullmakt til postering mot mellomværende med statskassen</w:t>
      </w:r>
    </w:p>
    <w:p w14:paraId="280B93D2" w14:textId="77777777" w:rsidR="00D76297" w:rsidRDefault="004126E9" w:rsidP="0074436B">
      <w:r>
        <w:t>Stortinget samtykker til at Utenriksdepartementet i 2023 kan:</w:t>
      </w:r>
    </w:p>
    <w:p w14:paraId="5F32B681" w14:textId="77777777" w:rsidR="00D76297" w:rsidRDefault="004126E9" w:rsidP="00D00599">
      <w:pPr>
        <w:pStyle w:val="Nummerertliste"/>
        <w:numPr>
          <w:ilvl w:val="0"/>
          <w:numId w:val="28"/>
        </w:numPr>
      </w:pPr>
      <w:r>
        <w:t>føre utlegg som skal viderefaktureres kunde og tilhørende innbetalinger mot mellomværende med statskassen.</w:t>
      </w:r>
    </w:p>
    <w:p w14:paraId="37905D30" w14:textId="77777777" w:rsidR="00D76297" w:rsidRDefault="004126E9" w:rsidP="0074436B">
      <w:pPr>
        <w:pStyle w:val="Nummerertliste"/>
      </w:pPr>
      <w:r>
        <w:t>føre utbetalinger knyttet til refunderbart depositum for utenriksstasjonenes leide eiendommer mot mellomværende med statskassen. Fullmakten gis for inntil 50 mill. kroner for Utenriksdepartementets totale føringer av depositum, for å ta høyde for pris- og kurssvingninger i stedlige boligmarkeder.</w:t>
      </w:r>
    </w:p>
    <w:p w14:paraId="3853CA9D" w14:textId="77777777" w:rsidR="00D76297" w:rsidRDefault="004126E9" w:rsidP="0074436B">
      <w:pPr>
        <w:pStyle w:val="a-vedtak-departement"/>
        <w:rPr>
          <w:w w:val="100"/>
        </w:rPr>
      </w:pPr>
      <w:r>
        <w:rPr>
          <w:w w:val="100"/>
        </w:rPr>
        <w:lastRenderedPageBreak/>
        <w:t>Kunnskapsdepartementet</w:t>
      </w:r>
    </w:p>
    <w:p w14:paraId="0190AA27" w14:textId="77777777" w:rsidR="00D76297" w:rsidRDefault="004126E9" w:rsidP="0074436B">
      <w:pPr>
        <w:pStyle w:val="Fullmakttit"/>
        <w:rPr>
          <w:w w:val="100"/>
        </w:rPr>
      </w:pPr>
      <w:r>
        <w:rPr>
          <w:w w:val="100"/>
        </w:rPr>
        <w:t>Fullmakter til å overskride gitte bevilgninger</w:t>
      </w:r>
    </w:p>
    <w:p w14:paraId="25DC47BA" w14:textId="77777777" w:rsidR="00D76297" w:rsidRDefault="004126E9" w:rsidP="0074436B">
      <w:pPr>
        <w:pStyle w:val="a-vedtak-del"/>
      </w:pPr>
      <w:r>
        <w:t>II</w:t>
      </w:r>
    </w:p>
    <w:p w14:paraId="0EB86ED6" w14:textId="77777777" w:rsidR="00D76297" w:rsidRDefault="004126E9" w:rsidP="0074436B">
      <w:pPr>
        <w:pStyle w:val="a-vedtak-tekst"/>
      </w:pPr>
      <w:r>
        <w:t>Merinntektsfullmakter</w:t>
      </w:r>
    </w:p>
    <w:p w14:paraId="5480B290" w14:textId="77777777" w:rsidR="00D76297" w:rsidRDefault="004126E9" w:rsidP="0074436B">
      <w:r>
        <w:t>Stortinget samtykker i at Kunnskapsdepartementet i 2023 kan:</w:t>
      </w:r>
    </w:p>
    <w:p w14:paraId="684F23F3" w14:textId="77777777" w:rsidR="00D76297" w:rsidRDefault="004126E9" w:rsidP="00D00599">
      <w:pPr>
        <w:pStyle w:val="Nummerertliste"/>
        <w:numPr>
          <w:ilvl w:val="0"/>
          <w:numId w:val="29"/>
        </w:numPr>
      </w:pPr>
      <w:r>
        <w:t xml:space="preserve"> </w:t>
      </w:r>
    </w:p>
    <w:p w14:paraId="3F231D82"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D76297" w14:paraId="31996042" w14:textId="77777777">
        <w:trPr>
          <w:trHeight w:val="38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2FE436" w14:textId="77777777" w:rsidR="00D76297" w:rsidRDefault="004126E9" w:rsidP="0074436B">
            <w:r>
              <w:t>overskride bevilgningen under</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52B93E" w14:textId="77777777" w:rsidR="00D76297" w:rsidRDefault="004126E9" w:rsidP="0074436B">
            <w:r>
              <w:t>mot tilsvarende merinntekter under</w:t>
            </w:r>
          </w:p>
        </w:tc>
      </w:tr>
      <w:tr w:rsidR="00D76297" w14:paraId="4F107512"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640E8A8F" w14:textId="77777777" w:rsidR="00D76297" w:rsidRDefault="004126E9" w:rsidP="0074436B">
            <w:r>
              <w:t>kap. 200 post 01</w:t>
            </w:r>
          </w:p>
        </w:tc>
        <w:tc>
          <w:tcPr>
            <w:tcW w:w="4780" w:type="dxa"/>
            <w:tcBorders>
              <w:top w:val="single" w:sz="4" w:space="0" w:color="000000"/>
              <w:left w:val="nil"/>
              <w:bottom w:val="nil"/>
              <w:right w:val="nil"/>
            </w:tcBorders>
            <w:tcMar>
              <w:top w:w="128" w:type="dxa"/>
              <w:left w:w="43" w:type="dxa"/>
              <w:bottom w:w="43" w:type="dxa"/>
              <w:right w:w="43" w:type="dxa"/>
            </w:tcMar>
          </w:tcPr>
          <w:p w14:paraId="1CE66DD6" w14:textId="77777777" w:rsidR="00D76297" w:rsidRDefault="004126E9" w:rsidP="0074436B">
            <w:r>
              <w:t>kap. 3200 post 02</w:t>
            </w:r>
          </w:p>
        </w:tc>
      </w:tr>
      <w:tr w:rsidR="00D76297" w14:paraId="612E6089" w14:textId="77777777">
        <w:trPr>
          <w:trHeight w:val="380"/>
        </w:trPr>
        <w:tc>
          <w:tcPr>
            <w:tcW w:w="4780" w:type="dxa"/>
            <w:tcBorders>
              <w:top w:val="nil"/>
              <w:left w:val="nil"/>
              <w:bottom w:val="nil"/>
              <w:right w:val="nil"/>
            </w:tcBorders>
            <w:tcMar>
              <w:top w:w="128" w:type="dxa"/>
              <w:left w:w="43" w:type="dxa"/>
              <w:bottom w:w="43" w:type="dxa"/>
              <w:right w:w="43" w:type="dxa"/>
            </w:tcMar>
          </w:tcPr>
          <w:p w14:paraId="45681492" w14:textId="77777777" w:rsidR="00D76297" w:rsidRDefault="004126E9" w:rsidP="0074436B">
            <w:r>
              <w:t>kap. 220 post 01</w:t>
            </w:r>
          </w:p>
        </w:tc>
        <w:tc>
          <w:tcPr>
            <w:tcW w:w="4780" w:type="dxa"/>
            <w:tcBorders>
              <w:top w:val="nil"/>
              <w:left w:val="nil"/>
              <w:bottom w:val="nil"/>
              <w:right w:val="nil"/>
            </w:tcBorders>
            <w:tcMar>
              <w:top w:w="128" w:type="dxa"/>
              <w:left w:w="43" w:type="dxa"/>
              <w:bottom w:w="43" w:type="dxa"/>
              <w:right w:w="43" w:type="dxa"/>
            </w:tcMar>
          </w:tcPr>
          <w:p w14:paraId="44EA077F" w14:textId="77777777" w:rsidR="00D76297" w:rsidRDefault="004126E9" w:rsidP="0074436B">
            <w:r>
              <w:t xml:space="preserve">kap. 3220 post 02 </w:t>
            </w:r>
          </w:p>
        </w:tc>
      </w:tr>
      <w:tr w:rsidR="00D76297" w14:paraId="67CAAAD2" w14:textId="77777777">
        <w:trPr>
          <w:trHeight w:val="380"/>
        </w:trPr>
        <w:tc>
          <w:tcPr>
            <w:tcW w:w="4780" w:type="dxa"/>
            <w:tcBorders>
              <w:top w:val="nil"/>
              <w:left w:val="nil"/>
              <w:bottom w:val="nil"/>
              <w:right w:val="nil"/>
            </w:tcBorders>
            <w:tcMar>
              <w:top w:w="128" w:type="dxa"/>
              <w:left w:w="43" w:type="dxa"/>
              <w:bottom w:w="43" w:type="dxa"/>
              <w:right w:w="43" w:type="dxa"/>
            </w:tcMar>
          </w:tcPr>
          <w:p w14:paraId="4B3A59F6" w14:textId="77777777" w:rsidR="00D76297" w:rsidRDefault="004126E9" w:rsidP="0074436B">
            <w:r>
              <w:t>kap. 222 post 01</w:t>
            </w:r>
          </w:p>
        </w:tc>
        <w:tc>
          <w:tcPr>
            <w:tcW w:w="4780" w:type="dxa"/>
            <w:tcBorders>
              <w:top w:val="nil"/>
              <w:left w:val="nil"/>
              <w:bottom w:val="nil"/>
              <w:right w:val="nil"/>
            </w:tcBorders>
            <w:tcMar>
              <w:top w:w="128" w:type="dxa"/>
              <w:left w:w="43" w:type="dxa"/>
              <w:bottom w:w="43" w:type="dxa"/>
              <w:right w:w="43" w:type="dxa"/>
            </w:tcMar>
          </w:tcPr>
          <w:p w14:paraId="189A0551" w14:textId="77777777" w:rsidR="00D76297" w:rsidRDefault="004126E9" w:rsidP="0074436B">
            <w:r>
              <w:t>kap. 3222 post 02</w:t>
            </w:r>
          </w:p>
        </w:tc>
      </w:tr>
      <w:tr w:rsidR="00D76297" w14:paraId="68543305" w14:textId="77777777">
        <w:trPr>
          <w:trHeight w:val="380"/>
        </w:trPr>
        <w:tc>
          <w:tcPr>
            <w:tcW w:w="4780" w:type="dxa"/>
            <w:tcBorders>
              <w:top w:val="nil"/>
              <w:left w:val="nil"/>
              <w:bottom w:val="nil"/>
              <w:right w:val="nil"/>
            </w:tcBorders>
            <w:tcMar>
              <w:top w:w="128" w:type="dxa"/>
              <w:left w:w="43" w:type="dxa"/>
              <w:bottom w:w="43" w:type="dxa"/>
              <w:right w:w="43" w:type="dxa"/>
            </w:tcMar>
          </w:tcPr>
          <w:p w14:paraId="6508358B" w14:textId="77777777" w:rsidR="00D76297" w:rsidRDefault="004126E9" w:rsidP="0074436B">
            <w:r>
              <w:t>kap. 223 post 01</w:t>
            </w:r>
          </w:p>
        </w:tc>
        <w:tc>
          <w:tcPr>
            <w:tcW w:w="4780" w:type="dxa"/>
            <w:tcBorders>
              <w:top w:val="nil"/>
              <w:left w:val="nil"/>
              <w:bottom w:val="nil"/>
              <w:right w:val="nil"/>
            </w:tcBorders>
            <w:tcMar>
              <w:top w:w="128" w:type="dxa"/>
              <w:left w:w="43" w:type="dxa"/>
              <w:bottom w:w="43" w:type="dxa"/>
              <w:right w:w="43" w:type="dxa"/>
            </w:tcMar>
          </w:tcPr>
          <w:p w14:paraId="06FB0DFC" w14:textId="77777777" w:rsidR="00D76297" w:rsidRDefault="004126E9" w:rsidP="0074436B">
            <w:r>
              <w:t>kap. 3223 post 02</w:t>
            </w:r>
          </w:p>
        </w:tc>
      </w:tr>
      <w:tr w:rsidR="00D76297" w14:paraId="063563D5" w14:textId="77777777">
        <w:trPr>
          <w:trHeight w:val="380"/>
        </w:trPr>
        <w:tc>
          <w:tcPr>
            <w:tcW w:w="4780" w:type="dxa"/>
            <w:tcBorders>
              <w:top w:val="nil"/>
              <w:left w:val="nil"/>
              <w:bottom w:val="nil"/>
              <w:right w:val="nil"/>
            </w:tcBorders>
            <w:tcMar>
              <w:top w:w="128" w:type="dxa"/>
              <w:left w:w="43" w:type="dxa"/>
              <w:bottom w:w="43" w:type="dxa"/>
              <w:right w:w="43" w:type="dxa"/>
            </w:tcMar>
          </w:tcPr>
          <w:p w14:paraId="013622AF" w14:textId="77777777" w:rsidR="00D76297" w:rsidRDefault="004126E9" w:rsidP="0074436B">
            <w:r>
              <w:t>kap. 230 post 01</w:t>
            </w:r>
          </w:p>
        </w:tc>
        <w:tc>
          <w:tcPr>
            <w:tcW w:w="4780" w:type="dxa"/>
            <w:tcBorders>
              <w:top w:val="nil"/>
              <w:left w:val="nil"/>
              <w:bottom w:val="nil"/>
              <w:right w:val="nil"/>
            </w:tcBorders>
            <w:tcMar>
              <w:top w:w="128" w:type="dxa"/>
              <w:left w:w="43" w:type="dxa"/>
              <w:bottom w:w="43" w:type="dxa"/>
              <w:right w:w="43" w:type="dxa"/>
            </w:tcMar>
          </w:tcPr>
          <w:p w14:paraId="14DD3B37" w14:textId="77777777" w:rsidR="00D76297" w:rsidRDefault="004126E9" w:rsidP="0074436B">
            <w:r>
              <w:t>kap. 3230 post 02</w:t>
            </w:r>
          </w:p>
        </w:tc>
      </w:tr>
      <w:tr w:rsidR="00D76297" w14:paraId="58A51D30" w14:textId="77777777">
        <w:trPr>
          <w:trHeight w:val="380"/>
        </w:trPr>
        <w:tc>
          <w:tcPr>
            <w:tcW w:w="4780" w:type="dxa"/>
            <w:tcBorders>
              <w:top w:val="nil"/>
              <w:left w:val="nil"/>
              <w:bottom w:val="nil"/>
              <w:right w:val="nil"/>
            </w:tcBorders>
            <w:tcMar>
              <w:top w:w="128" w:type="dxa"/>
              <w:left w:w="43" w:type="dxa"/>
              <w:bottom w:w="43" w:type="dxa"/>
              <w:right w:w="43" w:type="dxa"/>
            </w:tcMar>
          </w:tcPr>
          <w:p w14:paraId="49439FDB" w14:textId="77777777" w:rsidR="00D76297" w:rsidRDefault="004126E9" w:rsidP="0074436B">
            <w:r>
              <w:t>kap. 242 post 01</w:t>
            </w:r>
          </w:p>
        </w:tc>
        <w:tc>
          <w:tcPr>
            <w:tcW w:w="4780" w:type="dxa"/>
            <w:tcBorders>
              <w:top w:val="nil"/>
              <w:left w:val="nil"/>
              <w:bottom w:val="nil"/>
              <w:right w:val="nil"/>
            </w:tcBorders>
            <w:tcMar>
              <w:top w:w="128" w:type="dxa"/>
              <w:left w:w="43" w:type="dxa"/>
              <w:bottom w:w="43" w:type="dxa"/>
              <w:right w:w="43" w:type="dxa"/>
            </w:tcMar>
          </w:tcPr>
          <w:p w14:paraId="425882F7" w14:textId="77777777" w:rsidR="00D76297" w:rsidRDefault="004126E9" w:rsidP="0074436B">
            <w:r>
              <w:t>kap. 3242 post 02 og 61</w:t>
            </w:r>
          </w:p>
        </w:tc>
      </w:tr>
      <w:tr w:rsidR="00D76297" w14:paraId="488240A9" w14:textId="77777777">
        <w:trPr>
          <w:trHeight w:val="380"/>
        </w:trPr>
        <w:tc>
          <w:tcPr>
            <w:tcW w:w="4780" w:type="dxa"/>
            <w:tcBorders>
              <w:top w:val="nil"/>
              <w:left w:val="nil"/>
              <w:bottom w:val="nil"/>
              <w:right w:val="nil"/>
            </w:tcBorders>
            <w:tcMar>
              <w:top w:w="128" w:type="dxa"/>
              <w:left w:w="43" w:type="dxa"/>
              <w:bottom w:w="43" w:type="dxa"/>
              <w:right w:w="43" w:type="dxa"/>
            </w:tcMar>
          </w:tcPr>
          <w:p w14:paraId="515DA403" w14:textId="77777777" w:rsidR="00D76297" w:rsidRDefault="004126E9" w:rsidP="0074436B">
            <w:r>
              <w:t>kap. 256 post 01</w:t>
            </w:r>
          </w:p>
        </w:tc>
        <w:tc>
          <w:tcPr>
            <w:tcW w:w="4780" w:type="dxa"/>
            <w:tcBorders>
              <w:top w:val="nil"/>
              <w:left w:val="nil"/>
              <w:bottom w:val="nil"/>
              <w:right w:val="nil"/>
            </w:tcBorders>
            <w:tcMar>
              <w:top w:w="128" w:type="dxa"/>
              <w:left w:w="43" w:type="dxa"/>
              <w:bottom w:w="43" w:type="dxa"/>
              <w:right w:w="43" w:type="dxa"/>
            </w:tcMar>
          </w:tcPr>
          <w:p w14:paraId="1069DE4F" w14:textId="77777777" w:rsidR="00D76297" w:rsidRDefault="004126E9" w:rsidP="0074436B">
            <w:r>
              <w:t>kap. 3256 post 02</w:t>
            </w:r>
          </w:p>
        </w:tc>
      </w:tr>
      <w:tr w:rsidR="00D76297" w14:paraId="1D074117"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47F76391" w14:textId="77777777" w:rsidR="00D76297" w:rsidRDefault="004126E9" w:rsidP="0074436B">
            <w:r>
              <w:t>kap. 271 post 01</w:t>
            </w:r>
          </w:p>
        </w:tc>
        <w:tc>
          <w:tcPr>
            <w:tcW w:w="4780" w:type="dxa"/>
            <w:tcBorders>
              <w:top w:val="nil"/>
              <w:left w:val="nil"/>
              <w:bottom w:val="single" w:sz="4" w:space="0" w:color="000000"/>
              <w:right w:val="nil"/>
            </w:tcBorders>
            <w:tcMar>
              <w:top w:w="128" w:type="dxa"/>
              <w:left w:w="43" w:type="dxa"/>
              <w:bottom w:w="43" w:type="dxa"/>
              <w:right w:w="43" w:type="dxa"/>
            </w:tcMar>
          </w:tcPr>
          <w:p w14:paraId="78B39926" w14:textId="77777777" w:rsidR="00D76297" w:rsidRDefault="004126E9" w:rsidP="0074436B">
            <w:r>
              <w:t>kap. 3271 post 02</w:t>
            </w:r>
          </w:p>
        </w:tc>
      </w:tr>
    </w:tbl>
    <w:p w14:paraId="7CBB1A14" w14:textId="77777777" w:rsidR="00D76297" w:rsidRDefault="004126E9" w:rsidP="0074436B">
      <w:pPr>
        <w:pStyle w:val="Listeavsnitt"/>
      </w:pPr>
      <w:r>
        <w:t>Merinntekt som gir grunnlag for overskridelse, skal også dekke merverdiavgift knyttet til overskridelsen, og berører derfor også kap. 1633 post 1 for de statlige forvaltningsorganene som inngår i nettoordningen for merverdiavgift.</w:t>
      </w:r>
    </w:p>
    <w:p w14:paraId="30E46E9F" w14:textId="77777777" w:rsidR="00D76297" w:rsidRDefault="004126E9" w:rsidP="0074436B">
      <w:pPr>
        <w:pStyle w:val="Listeavsnitt"/>
        <w:rPr>
          <w:sz w:val="4"/>
          <w:szCs w:val="4"/>
        </w:rPr>
      </w:pPr>
      <w:r>
        <w:t>Merinntekter og eventuelle mindreinntekter tas med i beregningen av overføring av ubrukt bevilgning til neste år.</w:t>
      </w:r>
    </w:p>
    <w:p w14:paraId="46749F41" w14:textId="77777777" w:rsidR="00D76297" w:rsidRDefault="004126E9" w:rsidP="0074436B">
      <w:pPr>
        <w:pStyle w:val="Nummerertliste"/>
      </w:pPr>
      <w:r>
        <w:t>overskride bevilgningene til oppdragsvirksomhet på 21-postene mot tilsvarende merinntekter.</w:t>
      </w:r>
    </w:p>
    <w:p w14:paraId="030E641F" w14:textId="77777777" w:rsidR="00D76297" w:rsidRDefault="004126E9" w:rsidP="0074436B">
      <w:pPr>
        <w:pStyle w:val="Nummerertliste"/>
      </w:pPr>
      <w:r>
        <w:t xml:space="preserve">avhende fast eiendom, jf. Instruks om avhending av statlig eiendom mv., og bruke inntekter fra salg av eiendommer ved de selvforvaltende universitetene til kjøp, vedlikehold og bygging av andre lokaler til undervisnings- og forskningsformål ved den samme virksomheten. </w:t>
      </w:r>
    </w:p>
    <w:p w14:paraId="5A23B521" w14:textId="77777777" w:rsidR="00D76297" w:rsidRDefault="004126E9" w:rsidP="0074436B">
      <w:pPr>
        <w:pStyle w:val="Nummerertliste"/>
      </w:pPr>
      <w:r>
        <w:t>gi Norges forskningsråd fullmakt til å kjøpe og avhende eiendommer. Salgsinntektene blir ført til eiendomsfondet til Norges forskningsråd.</w:t>
      </w:r>
    </w:p>
    <w:p w14:paraId="26E891DA" w14:textId="77777777" w:rsidR="00D76297" w:rsidRDefault="004126E9" w:rsidP="0074436B">
      <w:pPr>
        <w:pStyle w:val="Fullmakttit"/>
        <w:rPr>
          <w:w w:val="100"/>
        </w:rPr>
      </w:pPr>
      <w:r>
        <w:rPr>
          <w:w w:val="100"/>
        </w:rPr>
        <w:t>Fullmakter til å pådra staten forpliktelser utover gitte bevilgninger</w:t>
      </w:r>
    </w:p>
    <w:p w14:paraId="43302107" w14:textId="77777777" w:rsidR="00D76297" w:rsidRDefault="004126E9" w:rsidP="0074436B">
      <w:pPr>
        <w:pStyle w:val="a-vedtak-del"/>
      </w:pPr>
      <w:r>
        <w:t>III</w:t>
      </w:r>
    </w:p>
    <w:p w14:paraId="286FD24D" w14:textId="77777777" w:rsidR="00D76297" w:rsidRDefault="004126E9" w:rsidP="0074436B">
      <w:pPr>
        <w:pStyle w:val="a-vedtak-tekst"/>
      </w:pPr>
      <w:r>
        <w:lastRenderedPageBreak/>
        <w:t>Tilsagnsfullmakter</w:t>
      </w:r>
    </w:p>
    <w:p w14:paraId="64E395C2" w14:textId="77777777" w:rsidR="00D76297" w:rsidRDefault="004126E9" w:rsidP="0074436B">
      <w:r>
        <w:t>Stortinget samtykker i at Kunnskapsdepartementet i 2023 kan:</w:t>
      </w:r>
    </w:p>
    <w:p w14:paraId="09F51FC0" w14:textId="77777777" w:rsidR="00D76297" w:rsidRDefault="004126E9" w:rsidP="00D00599">
      <w:pPr>
        <w:pStyle w:val="Nummerertliste"/>
        <w:numPr>
          <w:ilvl w:val="0"/>
          <w:numId w:val="30"/>
        </w:numPr>
      </w:pPr>
      <w:r>
        <w:t>gi tilsagn om tilskudd ut over gitte bevilgninger, men slik at samlet ramme for nye tilsagn og gammelt ansvar ikke overstiger følgende beløp:</w:t>
      </w:r>
    </w:p>
    <w:p w14:paraId="1BCFCE49"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7C9BAB05"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298F94"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6B75D80F"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EEB99A"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53100E" w14:textId="77777777" w:rsidR="00D76297" w:rsidRDefault="004126E9" w:rsidP="0074436B">
            <w:r>
              <w:t>Samlet ramme</w:t>
            </w:r>
          </w:p>
        </w:tc>
      </w:tr>
      <w:tr w:rsidR="00D76297" w14:paraId="00F0D15C"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7AFCD905" w14:textId="77777777" w:rsidR="00D76297" w:rsidRDefault="004126E9" w:rsidP="0074436B">
            <w:r>
              <w:t>220</w:t>
            </w:r>
          </w:p>
        </w:tc>
        <w:tc>
          <w:tcPr>
            <w:tcW w:w="800" w:type="dxa"/>
            <w:tcBorders>
              <w:top w:val="single" w:sz="4" w:space="0" w:color="000000"/>
              <w:left w:val="nil"/>
              <w:bottom w:val="nil"/>
              <w:right w:val="nil"/>
            </w:tcBorders>
            <w:tcMar>
              <w:top w:w="128" w:type="dxa"/>
              <w:left w:w="43" w:type="dxa"/>
              <w:bottom w:w="43" w:type="dxa"/>
              <w:right w:w="43" w:type="dxa"/>
            </w:tcMar>
          </w:tcPr>
          <w:p w14:paraId="511E9EE9"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1EC3217F" w14:textId="77777777" w:rsidR="00D76297" w:rsidRDefault="004126E9" w:rsidP="0074436B">
            <w:r>
              <w:t>Utdanningsdirektoratet</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3EE8B83D" w14:textId="77777777" w:rsidR="00D76297" w:rsidRDefault="00D76297" w:rsidP="0074436B"/>
        </w:tc>
      </w:tr>
      <w:tr w:rsidR="00D76297" w14:paraId="23ECED17" w14:textId="77777777">
        <w:trPr>
          <w:trHeight w:val="380"/>
        </w:trPr>
        <w:tc>
          <w:tcPr>
            <w:tcW w:w="800" w:type="dxa"/>
            <w:tcBorders>
              <w:top w:val="nil"/>
              <w:left w:val="nil"/>
              <w:bottom w:val="nil"/>
              <w:right w:val="nil"/>
            </w:tcBorders>
            <w:tcMar>
              <w:top w:w="128" w:type="dxa"/>
              <w:left w:w="43" w:type="dxa"/>
              <w:bottom w:w="43" w:type="dxa"/>
              <w:right w:w="43" w:type="dxa"/>
            </w:tcMar>
          </w:tcPr>
          <w:p w14:paraId="319C57B1"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55DCEDA7" w14:textId="77777777" w:rsidR="00D76297" w:rsidRDefault="004126E9" w:rsidP="0074436B">
            <w:r>
              <w:t>70</w:t>
            </w:r>
          </w:p>
        </w:tc>
        <w:tc>
          <w:tcPr>
            <w:tcW w:w="5660" w:type="dxa"/>
            <w:tcBorders>
              <w:top w:val="nil"/>
              <w:left w:val="nil"/>
              <w:bottom w:val="nil"/>
              <w:right w:val="nil"/>
            </w:tcBorders>
            <w:tcMar>
              <w:top w:w="128" w:type="dxa"/>
              <w:left w:w="43" w:type="dxa"/>
              <w:bottom w:w="43" w:type="dxa"/>
              <w:right w:w="43" w:type="dxa"/>
            </w:tcMar>
            <w:vAlign w:val="bottom"/>
          </w:tcPr>
          <w:p w14:paraId="17960888" w14:textId="77777777" w:rsidR="00D76297" w:rsidRDefault="004126E9" w:rsidP="0074436B">
            <w:r>
              <w:t>Tilskudd til læremidler mv.</w:t>
            </w:r>
          </w:p>
        </w:tc>
        <w:tc>
          <w:tcPr>
            <w:tcW w:w="2280" w:type="dxa"/>
            <w:tcBorders>
              <w:top w:val="nil"/>
              <w:left w:val="nil"/>
              <w:bottom w:val="nil"/>
              <w:right w:val="nil"/>
            </w:tcBorders>
            <w:tcMar>
              <w:top w:w="128" w:type="dxa"/>
              <w:left w:w="43" w:type="dxa"/>
              <w:bottom w:w="43" w:type="dxa"/>
              <w:right w:w="43" w:type="dxa"/>
            </w:tcMar>
            <w:vAlign w:val="bottom"/>
          </w:tcPr>
          <w:p w14:paraId="71D217EE" w14:textId="77777777" w:rsidR="00D76297" w:rsidRDefault="004126E9" w:rsidP="0074436B">
            <w:r>
              <w:t>67 mill. kroner</w:t>
            </w:r>
          </w:p>
        </w:tc>
      </w:tr>
      <w:tr w:rsidR="00D76297" w14:paraId="771A2971" w14:textId="77777777">
        <w:trPr>
          <w:trHeight w:val="380"/>
        </w:trPr>
        <w:tc>
          <w:tcPr>
            <w:tcW w:w="800" w:type="dxa"/>
            <w:tcBorders>
              <w:top w:val="nil"/>
              <w:left w:val="nil"/>
              <w:bottom w:val="nil"/>
              <w:right w:val="nil"/>
            </w:tcBorders>
            <w:tcMar>
              <w:top w:w="128" w:type="dxa"/>
              <w:left w:w="43" w:type="dxa"/>
              <w:bottom w:w="43" w:type="dxa"/>
              <w:right w:w="43" w:type="dxa"/>
            </w:tcMar>
          </w:tcPr>
          <w:p w14:paraId="535046EC" w14:textId="77777777" w:rsidR="00D76297" w:rsidRDefault="004126E9" w:rsidP="0074436B">
            <w:r>
              <w:t>226</w:t>
            </w:r>
          </w:p>
        </w:tc>
        <w:tc>
          <w:tcPr>
            <w:tcW w:w="800" w:type="dxa"/>
            <w:tcBorders>
              <w:top w:val="nil"/>
              <w:left w:val="nil"/>
              <w:bottom w:val="nil"/>
              <w:right w:val="nil"/>
            </w:tcBorders>
            <w:tcMar>
              <w:top w:w="128" w:type="dxa"/>
              <w:left w:w="43" w:type="dxa"/>
              <w:bottom w:w="43" w:type="dxa"/>
              <w:right w:w="43" w:type="dxa"/>
            </w:tcMar>
          </w:tcPr>
          <w:p w14:paraId="49BDB515"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0DD8CF4F" w14:textId="77777777" w:rsidR="00D76297" w:rsidRDefault="004126E9" w:rsidP="0074436B">
            <w:r>
              <w:t>Kvalitetsutvikling i grunnopplæringen</w:t>
            </w:r>
          </w:p>
        </w:tc>
        <w:tc>
          <w:tcPr>
            <w:tcW w:w="2280" w:type="dxa"/>
            <w:tcBorders>
              <w:top w:val="nil"/>
              <w:left w:val="nil"/>
              <w:bottom w:val="nil"/>
              <w:right w:val="nil"/>
            </w:tcBorders>
            <w:tcMar>
              <w:top w:w="128" w:type="dxa"/>
              <w:left w:w="43" w:type="dxa"/>
              <w:bottom w:w="43" w:type="dxa"/>
              <w:right w:w="43" w:type="dxa"/>
            </w:tcMar>
            <w:vAlign w:val="bottom"/>
          </w:tcPr>
          <w:p w14:paraId="5195B3A9" w14:textId="77777777" w:rsidR="00D76297" w:rsidRDefault="00D76297" w:rsidP="0074436B"/>
        </w:tc>
      </w:tr>
      <w:tr w:rsidR="00D76297" w14:paraId="68D55E6D" w14:textId="77777777">
        <w:trPr>
          <w:trHeight w:val="380"/>
        </w:trPr>
        <w:tc>
          <w:tcPr>
            <w:tcW w:w="800" w:type="dxa"/>
            <w:tcBorders>
              <w:top w:val="nil"/>
              <w:left w:val="nil"/>
              <w:bottom w:val="nil"/>
              <w:right w:val="nil"/>
            </w:tcBorders>
            <w:tcMar>
              <w:top w:w="128" w:type="dxa"/>
              <w:left w:w="43" w:type="dxa"/>
              <w:bottom w:w="43" w:type="dxa"/>
              <w:right w:w="43" w:type="dxa"/>
            </w:tcMar>
          </w:tcPr>
          <w:p w14:paraId="41B4C618"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4F204BE1" w14:textId="77777777" w:rsidR="00D76297" w:rsidRDefault="004126E9" w:rsidP="0074436B">
            <w:r>
              <w:t>21</w:t>
            </w:r>
          </w:p>
        </w:tc>
        <w:tc>
          <w:tcPr>
            <w:tcW w:w="5660" w:type="dxa"/>
            <w:tcBorders>
              <w:top w:val="nil"/>
              <w:left w:val="nil"/>
              <w:bottom w:val="nil"/>
              <w:right w:val="nil"/>
            </w:tcBorders>
            <w:tcMar>
              <w:top w:w="128" w:type="dxa"/>
              <w:left w:w="43" w:type="dxa"/>
              <w:bottom w:w="43" w:type="dxa"/>
              <w:right w:w="43" w:type="dxa"/>
            </w:tcMar>
            <w:vAlign w:val="bottom"/>
          </w:tcPr>
          <w:p w14:paraId="250BC351" w14:textId="77777777" w:rsidR="00D76297" w:rsidRDefault="004126E9" w:rsidP="0074436B">
            <w:r>
              <w:t>Spesielle driftsutgifter</w:t>
            </w:r>
          </w:p>
        </w:tc>
        <w:tc>
          <w:tcPr>
            <w:tcW w:w="2280" w:type="dxa"/>
            <w:tcBorders>
              <w:top w:val="nil"/>
              <w:left w:val="nil"/>
              <w:bottom w:val="nil"/>
              <w:right w:val="nil"/>
            </w:tcBorders>
            <w:tcMar>
              <w:top w:w="128" w:type="dxa"/>
              <w:left w:w="43" w:type="dxa"/>
              <w:bottom w:w="43" w:type="dxa"/>
              <w:right w:w="43" w:type="dxa"/>
            </w:tcMar>
            <w:vAlign w:val="bottom"/>
          </w:tcPr>
          <w:p w14:paraId="4F50C654" w14:textId="77777777" w:rsidR="00D76297" w:rsidRDefault="004126E9" w:rsidP="0074436B">
            <w:r>
              <w:t>10 mill. kroner</w:t>
            </w:r>
          </w:p>
        </w:tc>
      </w:tr>
      <w:tr w:rsidR="00D76297" w14:paraId="216F6629" w14:textId="77777777">
        <w:trPr>
          <w:trHeight w:val="380"/>
        </w:trPr>
        <w:tc>
          <w:tcPr>
            <w:tcW w:w="800" w:type="dxa"/>
            <w:tcBorders>
              <w:top w:val="nil"/>
              <w:left w:val="nil"/>
              <w:bottom w:val="nil"/>
              <w:right w:val="nil"/>
            </w:tcBorders>
            <w:tcMar>
              <w:top w:w="128" w:type="dxa"/>
              <w:left w:w="43" w:type="dxa"/>
              <w:bottom w:w="43" w:type="dxa"/>
              <w:right w:w="43" w:type="dxa"/>
            </w:tcMar>
          </w:tcPr>
          <w:p w14:paraId="5C947A9A"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47303B37" w14:textId="77777777" w:rsidR="00D76297" w:rsidRDefault="004126E9" w:rsidP="0074436B">
            <w:r>
              <w:t>22</w:t>
            </w:r>
          </w:p>
        </w:tc>
        <w:tc>
          <w:tcPr>
            <w:tcW w:w="5660" w:type="dxa"/>
            <w:tcBorders>
              <w:top w:val="nil"/>
              <w:left w:val="nil"/>
              <w:bottom w:val="nil"/>
              <w:right w:val="nil"/>
            </w:tcBorders>
            <w:tcMar>
              <w:top w:w="128" w:type="dxa"/>
              <w:left w:w="43" w:type="dxa"/>
              <w:bottom w:w="43" w:type="dxa"/>
              <w:right w:w="43" w:type="dxa"/>
            </w:tcMar>
            <w:vAlign w:val="bottom"/>
          </w:tcPr>
          <w:p w14:paraId="205C7B95" w14:textId="77777777" w:rsidR="00D76297" w:rsidRDefault="004126E9" w:rsidP="0074436B">
            <w:r>
              <w:t>Videreutdanning for lærere og skoleledere</w:t>
            </w:r>
          </w:p>
        </w:tc>
        <w:tc>
          <w:tcPr>
            <w:tcW w:w="2280" w:type="dxa"/>
            <w:tcBorders>
              <w:top w:val="nil"/>
              <w:left w:val="nil"/>
              <w:bottom w:val="nil"/>
              <w:right w:val="nil"/>
            </w:tcBorders>
            <w:tcMar>
              <w:top w:w="128" w:type="dxa"/>
              <w:left w:w="43" w:type="dxa"/>
              <w:bottom w:w="43" w:type="dxa"/>
              <w:right w:w="43" w:type="dxa"/>
            </w:tcMar>
            <w:vAlign w:val="bottom"/>
          </w:tcPr>
          <w:p w14:paraId="16FDCB5D" w14:textId="77777777" w:rsidR="00D76297" w:rsidRDefault="004126E9" w:rsidP="0074436B">
            <w:r>
              <w:t>280 mill. kroner</w:t>
            </w:r>
          </w:p>
        </w:tc>
      </w:tr>
      <w:tr w:rsidR="00D76297" w14:paraId="1EF2B82B" w14:textId="77777777">
        <w:trPr>
          <w:trHeight w:val="380"/>
        </w:trPr>
        <w:tc>
          <w:tcPr>
            <w:tcW w:w="800" w:type="dxa"/>
            <w:tcBorders>
              <w:top w:val="nil"/>
              <w:left w:val="nil"/>
              <w:bottom w:val="nil"/>
              <w:right w:val="nil"/>
            </w:tcBorders>
            <w:tcMar>
              <w:top w:w="128" w:type="dxa"/>
              <w:left w:w="43" w:type="dxa"/>
              <w:bottom w:w="43" w:type="dxa"/>
              <w:right w:w="43" w:type="dxa"/>
            </w:tcMar>
          </w:tcPr>
          <w:p w14:paraId="49AEEF49" w14:textId="77777777" w:rsidR="00D76297" w:rsidRDefault="004126E9" w:rsidP="0074436B">
            <w:r>
              <w:t>270</w:t>
            </w:r>
          </w:p>
        </w:tc>
        <w:tc>
          <w:tcPr>
            <w:tcW w:w="800" w:type="dxa"/>
            <w:tcBorders>
              <w:top w:val="nil"/>
              <w:left w:val="nil"/>
              <w:bottom w:val="nil"/>
              <w:right w:val="nil"/>
            </w:tcBorders>
            <w:tcMar>
              <w:top w:w="128" w:type="dxa"/>
              <w:left w:w="43" w:type="dxa"/>
              <w:bottom w:w="43" w:type="dxa"/>
              <w:right w:w="43" w:type="dxa"/>
            </w:tcMar>
          </w:tcPr>
          <w:p w14:paraId="571EACCB"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4ED7C974" w14:textId="77777777" w:rsidR="00D76297" w:rsidRDefault="004126E9" w:rsidP="0074436B">
            <w:r>
              <w:t>Studentvelferd</w:t>
            </w:r>
          </w:p>
        </w:tc>
        <w:tc>
          <w:tcPr>
            <w:tcW w:w="2280" w:type="dxa"/>
            <w:tcBorders>
              <w:top w:val="nil"/>
              <w:left w:val="nil"/>
              <w:bottom w:val="nil"/>
              <w:right w:val="nil"/>
            </w:tcBorders>
            <w:tcMar>
              <w:top w:w="128" w:type="dxa"/>
              <w:left w:w="43" w:type="dxa"/>
              <w:bottom w:w="43" w:type="dxa"/>
              <w:right w:w="43" w:type="dxa"/>
            </w:tcMar>
            <w:vAlign w:val="bottom"/>
          </w:tcPr>
          <w:p w14:paraId="47583B96" w14:textId="77777777" w:rsidR="00D76297" w:rsidRDefault="00D76297" w:rsidP="0074436B"/>
        </w:tc>
      </w:tr>
      <w:tr w:rsidR="00D76297" w14:paraId="00CE45A4"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609018D2"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131509E8" w14:textId="77777777" w:rsidR="00D76297" w:rsidRDefault="004126E9" w:rsidP="0074436B">
            <w:r>
              <w:t>75</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2929C60D" w14:textId="77777777" w:rsidR="00D76297" w:rsidRDefault="004126E9" w:rsidP="0074436B">
            <w:r>
              <w:t>Tilskudd til bygging av studentboliger</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429FA01D" w14:textId="77777777" w:rsidR="00D76297" w:rsidRDefault="004126E9" w:rsidP="0074436B">
            <w:r>
              <w:t>1 693 mill. kroner</w:t>
            </w:r>
          </w:p>
        </w:tc>
      </w:tr>
    </w:tbl>
    <w:p w14:paraId="6581C8D6" w14:textId="77777777" w:rsidR="00D76297" w:rsidRDefault="004126E9" w:rsidP="0074436B">
      <w:pPr>
        <w:pStyle w:val="Nummerertliste"/>
      </w:pPr>
      <w:r>
        <w:t xml:space="preserve">gi tilsagn om å utbetale 20 pst. av tilskudd til opplæring i kriminalomsorgen over kap. 225 Tiltak i grunnopplæringen, post 68 Tilskudd til opplæring i kriminalomsorgen påfølgende budsjettår, når endelig regnskap foreligger. </w:t>
      </w:r>
    </w:p>
    <w:p w14:paraId="3F02A081" w14:textId="77777777" w:rsidR="00D76297" w:rsidRDefault="004126E9" w:rsidP="0074436B">
      <w:pPr>
        <w:pStyle w:val="Nummerertliste"/>
      </w:pPr>
      <w:r>
        <w:t>gi tilsagn om å utbetale utdanningsstøtte for første halvår 2024 (andre halvdelen av undervisningsåret 2023–24) etter de satsene som blir fastsatt for andre halvår 2023 (første halvdelen av undervisningsåret 2023–24), jf. kap. 2410 Statens lånekasse for utdanning, postene 70 Utdanningsstipend, 71 Andre stipend, 72 Rentestøtte og 90 Økt lån og rentegjeld samt kap. 5617 Renter fra Statens lånekasse for utdanning, post 80 Renter.</w:t>
      </w:r>
    </w:p>
    <w:p w14:paraId="62D43886" w14:textId="77777777" w:rsidR="00D76297" w:rsidRDefault="004126E9" w:rsidP="0074436B">
      <w:pPr>
        <w:pStyle w:val="Nummerertliste"/>
      </w:pPr>
      <w:r>
        <w:t>gi tilsagn om å omgjøre lån til stipend første halvår 2024 (andre halvdelen av undervisningsåret 2023–24) etter de satsene som blir fastsatt for andre halvår 2023 (første halvdelen av undervisningsåret 2023–24), jf. kap. 2410 Statens lånekasse for utdanning, post 50 Avsetning til utdanningsstipend.</w:t>
      </w:r>
    </w:p>
    <w:p w14:paraId="02894759" w14:textId="77777777" w:rsidR="00D76297" w:rsidRDefault="004126E9" w:rsidP="0074436B">
      <w:pPr>
        <w:pStyle w:val="Fullmakttit"/>
        <w:rPr>
          <w:w w:val="100"/>
        </w:rPr>
      </w:pPr>
      <w:r>
        <w:rPr>
          <w:w w:val="100"/>
        </w:rPr>
        <w:t>Andre fullmakter</w:t>
      </w:r>
    </w:p>
    <w:p w14:paraId="6782CC90" w14:textId="77777777" w:rsidR="00D76297" w:rsidRDefault="004126E9" w:rsidP="0074436B">
      <w:pPr>
        <w:pStyle w:val="a-vedtak-del"/>
      </w:pPr>
      <w:r>
        <w:t>IV</w:t>
      </w:r>
    </w:p>
    <w:p w14:paraId="1FEEA91A" w14:textId="77777777" w:rsidR="00D76297" w:rsidRDefault="004126E9" w:rsidP="0074436B">
      <w:pPr>
        <w:pStyle w:val="a-vedtak-tekst"/>
      </w:pPr>
      <w:r>
        <w:t>Gebyr for privatisteksamen</w:t>
      </w:r>
    </w:p>
    <w:p w14:paraId="21DA0D6F" w14:textId="77777777" w:rsidR="00D76297" w:rsidRDefault="004126E9" w:rsidP="0074436B">
      <w:r>
        <w:t xml:space="preserve">Stortinget samtykker i at privatister som melder seg opp til eksamen, og kandidater som melder seg opp til fag-/svenneprøver etter </w:t>
      </w:r>
      <w:proofErr w:type="spellStart"/>
      <w:r>
        <w:t>opplæringslova</w:t>
      </w:r>
      <w:proofErr w:type="spellEnd"/>
      <w:r>
        <w:t xml:space="preserve"> § 3-5, skal betale et gebyr per prøve. Gebyret skal betales til fylkeskommunen. Privatister som melder seg opp til eksamen, skal betale 1 251 kroner dersom privatisten ikke har prøvd seg i faget tidligere som privatist eller elev, og 2 503 kroner ved forbedringsprøver. Kandidater som melder seg opp til fag-/svenneprøver etter </w:t>
      </w:r>
      <w:proofErr w:type="spellStart"/>
      <w:r>
        <w:lastRenderedPageBreak/>
        <w:t>opplæringslova</w:t>
      </w:r>
      <w:proofErr w:type="spellEnd"/>
      <w:r>
        <w:t xml:space="preserve"> § 3-5, skal betale 1 066 kroner per prøve dersom kandidaten ikke har gått opp tidligere, og 2 138 kroner ved senere forsøk. </w:t>
      </w:r>
    </w:p>
    <w:p w14:paraId="45421DA3" w14:textId="77777777" w:rsidR="00D76297" w:rsidRDefault="004126E9" w:rsidP="0074436B">
      <w:pPr>
        <w:pStyle w:val="a-vedtak-del"/>
      </w:pPr>
      <w:r>
        <w:t>V</w:t>
      </w:r>
    </w:p>
    <w:p w14:paraId="1477C68A" w14:textId="77777777" w:rsidR="00D76297" w:rsidRDefault="004126E9" w:rsidP="0074436B">
      <w:pPr>
        <w:pStyle w:val="a-vedtak-tekst"/>
      </w:pPr>
      <w:r>
        <w:t>Fullmakt for universitet og høyskoler til å delta i selskap</w:t>
      </w:r>
    </w:p>
    <w:p w14:paraId="52086B2E" w14:textId="77777777" w:rsidR="00D76297" w:rsidRDefault="004126E9" w:rsidP="0074436B">
      <w:r>
        <w:t>Stortinget samtykker i at Kunnskapsdepartementet i 2023 kan gi universitet og høyskoler fullmakt til å:</w:t>
      </w:r>
    </w:p>
    <w:p w14:paraId="2804B5C1" w14:textId="77777777" w:rsidR="00D76297" w:rsidRDefault="004126E9" w:rsidP="00D00599">
      <w:pPr>
        <w:pStyle w:val="Nummerertliste"/>
        <w:numPr>
          <w:ilvl w:val="0"/>
          <w:numId w:val="31"/>
        </w:numPr>
      </w:pPr>
      <w:r>
        <w:t xml:space="preserve">opprette nye selskap og delta i selskap som er av faglig interesse for virksomheten. </w:t>
      </w:r>
    </w:p>
    <w:p w14:paraId="57BD721F" w14:textId="77777777" w:rsidR="00D76297" w:rsidRDefault="004126E9" w:rsidP="0074436B">
      <w:pPr>
        <w:pStyle w:val="Nummerertliste"/>
      </w:pPr>
      <w:r>
        <w:t xml:space="preserve">bruke overskudd av oppdragsvirksomhet til kapitalinnskudd ved opprettelse av nye selskap eller ved deltagelse i selskap som er av faglig interesse for virksomheten. </w:t>
      </w:r>
    </w:p>
    <w:p w14:paraId="19CFF445" w14:textId="77777777" w:rsidR="00D76297" w:rsidRDefault="004126E9" w:rsidP="0074436B">
      <w:pPr>
        <w:pStyle w:val="Nummerertliste"/>
      </w:pPr>
      <w:r>
        <w:t xml:space="preserve">bruke utbytte fra selskap som virksomheten har kjøpt aksjer i eller etter fullmakt forvalter, til drift av virksomheten eller til kapitalinnskudd. </w:t>
      </w:r>
    </w:p>
    <w:p w14:paraId="59DAA8D9" w14:textId="77777777" w:rsidR="00D76297" w:rsidRDefault="004126E9" w:rsidP="0074436B">
      <w:pPr>
        <w:pStyle w:val="Nummerertliste"/>
      </w:pPr>
      <w:r>
        <w:t>bruke inntekt fra salg av aksjer i selskap som virksomheten har ervervet med overskudd fra oppdragsvirksomhet eller etter fullmakt forvalter, til drift av virksomheten eller til kapitalinnskudd.</w:t>
      </w:r>
    </w:p>
    <w:p w14:paraId="348C65FF" w14:textId="77777777" w:rsidR="00D76297" w:rsidRDefault="004126E9" w:rsidP="0074436B">
      <w:pPr>
        <w:pStyle w:val="a-vedtak-del"/>
      </w:pPr>
      <w:r>
        <w:t>VI</w:t>
      </w:r>
    </w:p>
    <w:p w14:paraId="0931C753" w14:textId="77777777" w:rsidR="00D76297" w:rsidRDefault="004126E9" w:rsidP="0074436B">
      <w:pPr>
        <w:pStyle w:val="a-vedtak-tekst"/>
      </w:pPr>
      <w:r>
        <w:t>Foreldrebetaling i barnehage</w:t>
      </w:r>
    </w:p>
    <w:p w14:paraId="55B86CE7" w14:textId="77777777" w:rsidR="00D76297" w:rsidRDefault="004126E9" w:rsidP="0074436B">
      <w:r>
        <w:t>Stortinget samtykker i at:</w:t>
      </w:r>
    </w:p>
    <w:p w14:paraId="1F36CB23" w14:textId="77777777" w:rsidR="00D76297" w:rsidRDefault="004126E9" w:rsidP="00D00599">
      <w:pPr>
        <w:pStyle w:val="Nummerertliste"/>
        <w:numPr>
          <w:ilvl w:val="0"/>
          <w:numId w:val="32"/>
        </w:numPr>
      </w:pPr>
      <w:r>
        <w:t>maksimalgrensen for foreldrebetaling for et heldags ordinært barnehagetilbud blir fastsatt til 3 000 kroner per måned og 33 000 kroner per år fra 1. januar 2023, jf. forskrift 16. desember 2005 nr. 1478 om foreldrebetaling i barnehager § 1.</w:t>
      </w:r>
    </w:p>
    <w:p w14:paraId="141BC2CD" w14:textId="77777777" w:rsidR="00D76297" w:rsidRDefault="004126E9" w:rsidP="0074436B">
      <w:pPr>
        <w:pStyle w:val="Nummerertliste"/>
      </w:pPr>
      <w:r>
        <w:t>inntektsgrensen for fritak i foreldrebetalingen i barnehage for 20 timer settes til 615 590 kroner per år fra 1. august 2023, jf. forskrift 16. desember 2005 nr. 1478 om foreldrebetaling i barnehager § 3.</w:t>
      </w:r>
    </w:p>
    <w:p w14:paraId="080CF816" w14:textId="77777777" w:rsidR="00D76297" w:rsidRDefault="004126E9" w:rsidP="0074436B">
      <w:pPr>
        <w:pStyle w:val="a-vedtak-del"/>
      </w:pPr>
      <w:r>
        <w:t>VII</w:t>
      </w:r>
    </w:p>
    <w:p w14:paraId="74960DA6" w14:textId="77777777" w:rsidR="00D76297" w:rsidRDefault="004126E9" w:rsidP="0074436B">
      <w:pPr>
        <w:pStyle w:val="a-vedtak-tekst"/>
      </w:pPr>
      <w:r>
        <w:t xml:space="preserve">Fullmakt til postering mot mellomværende med statskassen </w:t>
      </w:r>
    </w:p>
    <w:p w14:paraId="3B969935" w14:textId="77777777" w:rsidR="00D76297" w:rsidRDefault="004126E9" w:rsidP="0074436B">
      <w:r>
        <w:t>Stortinget samtykker i at Kunnskapsdepartementet i 2023 kan gi Statens lånekasse for utdanning fullmakt til å inntektsføre utestående midler mot Konverteringsfondet i samme periode som konvertering av lån til stipend blir gjort, og mot Lånekassens mellomværende med statskassen. Mellomværendet utlignes i påfølgende periode når oppgjøret blir overført fra Konverteringsfondet.</w:t>
      </w:r>
    </w:p>
    <w:p w14:paraId="1B80627E" w14:textId="77777777" w:rsidR="00D76297" w:rsidRDefault="004126E9" w:rsidP="0074436B">
      <w:pPr>
        <w:pStyle w:val="a-vedtak-del"/>
      </w:pPr>
      <w:r>
        <w:t>VIII</w:t>
      </w:r>
    </w:p>
    <w:p w14:paraId="274F4641" w14:textId="77777777" w:rsidR="00D76297" w:rsidRDefault="004126E9" w:rsidP="0074436B">
      <w:pPr>
        <w:pStyle w:val="a-vedtak-tekst"/>
      </w:pPr>
      <w:r>
        <w:t>Fullmakt til Forskingsrådet</w:t>
      </w:r>
    </w:p>
    <w:p w14:paraId="2746F438" w14:textId="77777777" w:rsidR="00D76297" w:rsidRDefault="004126E9" w:rsidP="0074436B">
      <w:r>
        <w:t>Stortinget samtykker i at Forskningsrådet i 2023 kan nytte bevilgninger som er overført til Forskningsrådet til forskningsformål i 2023 eller tidligere budsjettår, til å dekke forpliktelsene til forskningsprosjekt med andre formål innenfor Forskningsrådets portefølje innenfor en samlet ramme på 3 500 mill. kroner.</w:t>
      </w:r>
    </w:p>
    <w:p w14:paraId="6813E28E" w14:textId="77777777" w:rsidR="00D76297" w:rsidRDefault="004126E9" w:rsidP="0074436B">
      <w:pPr>
        <w:pStyle w:val="a-vedtak-departement"/>
        <w:rPr>
          <w:w w:val="100"/>
        </w:rPr>
      </w:pPr>
      <w:r>
        <w:rPr>
          <w:w w:val="100"/>
        </w:rPr>
        <w:lastRenderedPageBreak/>
        <w:t>Kultur- og likestillingsdepartementet</w:t>
      </w:r>
    </w:p>
    <w:p w14:paraId="5DE75619" w14:textId="77777777" w:rsidR="00D76297" w:rsidRDefault="004126E9" w:rsidP="0074436B">
      <w:pPr>
        <w:pStyle w:val="Fullmakttit"/>
        <w:rPr>
          <w:w w:val="100"/>
        </w:rPr>
      </w:pPr>
      <w:r>
        <w:rPr>
          <w:w w:val="100"/>
        </w:rPr>
        <w:t>Fullmakter til å overskride gitte bevilgninger</w:t>
      </w:r>
    </w:p>
    <w:p w14:paraId="0EDEE83C" w14:textId="77777777" w:rsidR="00D76297" w:rsidRDefault="004126E9" w:rsidP="0074436B">
      <w:pPr>
        <w:pStyle w:val="a-vedtak-del"/>
      </w:pPr>
      <w:r>
        <w:t>II</w:t>
      </w:r>
    </w:p>
    <w:p w14:paraId="187FEF89" w14:textId="77777777" w:rsidR="00D76297" w:rsidRDefault="004126E9" w:rsidP="0074436B">
      <w:pPr>
        <w:pStyle w:val="a-vedtak-tekst"/>
      </w:pPr>
      <w:r>
        <w:t>Merinntektsfullmakter</w:t>
      </w:r>
    </w:p>
    <w:p w14:paraId="7F1514E9" w14:textId="77777777" w:rsidR="00D76297" w:rsidRDefault="004126E9" w:rsidP="0074436B">
      <w:r>
        <w:t>Stortinget samtykker i at Kultur- og likestillingsdepartementet i 2023 kan:</w:t>
      </w:r>
    </w:p>
    <w:p w14:paraId="66D02D0C"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00"/>
        <w:gridCol w:w="4800"/>
      </w:tblGrid>
      <w:tr w:rsidR="00D76297" w14:paraId="64D192DC" w14:textId="77777777">
        <w:trPr>
          <w:trHeight w:val="380"/>
        </w:trPr>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5D0FAE" w14:textId="77777777" w:rsidR="00D76297" w:rsidRDefault="004126E9" w:rsidP="0074436B">
            <w:r>
              <w:t>overskride bevilgningen under</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2F7CC0" w14:textId="77777777" w:rsidR="00D76297" w:rsidRDefault="004126E9" w:rsidP="0074436B">
            <w:r>
              <w:t>mot tilsvarende merinntekter under</w:t>
            </w:r>
          </w:p>
        </w:tc>
      </w:tr>
      <w:tr w:rsidR="00D76297" w14:paraId="5D692AA3" w14:textId="77777777">
        <w:trPr>
          <w:trHeight w:val="380"/>
        </w:trPr>
        <w:tc>
          <w:tcPr>
            <w:tcW w:w="4800" w:type="dxa"/>
            <w:tcBorders>
              <w:top w:val="single" w:sz="4" w:space="0" w:color="000000"/>
              <w:left w:val="nil"/>
              <w:bottom w:val="nil"/>
              <w:right w:val="nil"/>
            </w:tcBorders>
            <w:tcMar>
              <w:top w:w="128" w:type="dxa"/>
              <w:left w:w="43" w:type="dxa"/>
              <w:bottom w:w="43" w:type="dxa"/>
              <w:right w:w="43" w:type="dxa"/>
            </w:tcMar>
          </w:tcPr>
          <w:p w14:paraId="56FBFC34" w14:textId="77777777" w:rsidR="00D76297" w:rsidRDefault="004126E9" w:rsidP="0074436B">
            <w:r>
              <w:t>kap. 300 post 01</w:t>
            </w:r>
          </w:p>
        </w:tc>
        <w:tc>
          <w:tcPr>
            <w:tcW w:w="4800" w:type="dxa"/>
            <w:tcBorders>
              <w:top w:val="single" w:sz="4" w:space="0" w:color="000000"/>
              <w:left w:val="nil"/>
              <w:bottom w:val="nil"/>
              <w:right w:val="nil"/>
            </w:tcBorders>
            <w:tcMar>
              <w:top w:w="128" w:type="dxa"/>
              <w:left w:w="43" w:type="dxa"/>
              <w:bottom w:w="43" w:type="dxa"/>
              <w:right w:w="43" w:type="dxa"/>
            </w:tcMar>
          </w:tcPr>
          <w:p w14:paraId="1C074184" w14:textId="77777777" w:rsidR="00D76297" w:rsidRDefault="004126E9" w:rsidP="0074436B">
            <w:r>
              <w:t>kap. 3300 post 01</w:t>
            </w:r>
          </w:p>
        </w:tc>
      </w:tr>
      <w:tr w:rsidR="00D76297" w14:paraId="306AC706" w14:textId="77777777">
        <w:trPr>
          <w:trHeight w:val="380"/>
        </w:trPr>
        <w:tc>
          <w:tcPr>
            <w:tcW w:w="4800" w:type="dxa"/>
            <w:tcBorders>
              <w:top w:val="nil"/>
              <w:left w:val="nil"/>
              <w:bottom w:val="nil"/>
              <w:right w:val="nil"/>
            </w:tcBorders>
            <w:tcMar>
              <w:top w:w="128" w:type="dxa"/>
              <w:left w:w="43" w:type="dxa"/>
              <w:bottom w:w="43" w:type="dxa"/>
              <w:right w:w="43" w:type="dxa"/>
            </w:tcMar>
          </w:tcPr>
          <w:p w14:paraId="26958635" w14:textId="77777777" w:rsidR="00D76297" w:rsidRDefault="004126E9" w:rsidP="0074436B">
            <w:r>
              <w:t>kap. 320 post 01</w:t>
            </w:r>
          </w:p>
        </w:tc>
        <w:tc>
          <w:tcPr>
            <w:tcW w:w="4800" w:type="dxa"/>
            <w:tcBorders>
              <w:top w:val="nil"/>
              <w:left w:val="nil"/>
              <w:bottom w:val="nil"/>
              <w:right w:val="nil"/>
            </w:tcBorders>
            <w:tcMar>
              <w:top w:w="128" w:type="dxa"/>
              <w:left w:w="43" w:type="dxa"/>
              <w:bottom w:w="43" w:type="dxa"/>
              <w:right w:w="43" w:type="dxa"/>
            </w:tcMar>
          </w:tcPr>
          <w:p w14:paraId="514A74AC" w14:textId="77777777" w:rsidR="00D76297" w:rsidRDefault="004126E9" w:rsidP="0074436B">
            <w:r>
              <w:t>kap. 3320 postene 01 og 03</w:t>
            </w:r>
          </w:p>
        </w:tc>
      </w:tr>
      <w:tr w:rsidR="00D76297" w14:paraId="5CC83085" w14:textId="77777777">
        <w:trPr>
          <w:trHeight w:val="380"/>
        </w:trPr>
        <w:tc>
          <w:tcPr>
            <w:tcW w:w="4800" w:type="dxa"/>
            <w:tcBorders>
              <w:top w:val="nil"/>
              <w:left w:val="nil"/>
              <w:bottom w:val="nil"/>
              <w:right w:val="nil"/>
            </w:tcBorders>
            <w:tcMar>
              <w:top w:w="128" w:type="dxa"/>
              <w:left w:w="43" w:type="dxa"/>
              <w:bottom w:w="43" w:type="dxa"/>
              <w:right w:w="43" w:type="dxa"/>
            </w:tcMar>
          </w:tcPr>
          <w:p w14:paraId="0B61F12C" w14:textId="77777777" w:rsidR="00D76297" w:rsidRDefault="004126E9" w:rsidP="0074436B">
            <w:r>
              <w:t>kap. 322 post 01</w:t>
            </w:r>
          </w:p>
        </w:tc>
        <w:tc>
          <w:tcPr>
            <w:tcW w:w="4800" w:type="dxa"/>
            <w:tcBorders>
              <w:top w:val="nil"/>
              <w:left w:val="nil"/>
              <w:bottom w:val="nil"/>
              <w:right w:val="nil"/>
            </w:tcBorders>
            <w:tcMar>
              <w:top w:w="128" w:type="dxa"/>
              <w:left w:w="43" w:type="dxa"/>
              <w:bottom w:w="43" w:type="dxa"/>
              <w:right w:w="43" w:type="dxa"/>
            </w:tcMar>
          </w:tcPr>
          <w:p w14:paraId="476DDD1B" w14:textId="77777777" w:rsidR="00D76297" w:rsidRDefault="004126E9" w:rsidP="0074436B">
            <w:r>
              <w:t>kap. 3322 post 01</w:t>
            </w:r>
          </w:p>
        </w:tc>
      </w:tr>
      <w:tr w:rsidR="00D76297" w14:paraId="17CDA9EA" w14:textId="77777777">
        <w:trPr>
          <w:trHeight w:val="380"/>
        </w:trPr>
        <w:tc>
          <w:tcPr>
            <w:tcW w:w="4800" w:type="dxa"/>
            <w:tcBorders>
              <w:top w:val="nil"/>
              <w:left w:val="nil"/>
              <w:bottom w:val="nil"/>
              <w:right w:val="nil"/>
            </w:tcBorders>
            <w:tcMar>
              <w:top w:w="128" w:type="dxa"/>
              <w:left w:w="43" w:type="dxa"/>
              <w:bottom w:w="43" w:type="dxa"/>
              <w:right w:w="43" w:type="dxa"/>
            </w:tcMar>
          </w:tcPr>
          <w:p w14:paraId="06FA44BF" w14:textId="77777777" w:rsidR="00D76297" w:rsidRDefault="004126E9" w:rsidP="0074436B">
            <w:r>
              <w:t>kap. 322 post 21</w:t>
            </w:r>
          </w:p>
        </w:tc>
        <w:tc>
          <w:tcPr>
            <w:tcW w:w="4800" w:type="dxa"/>
            <w:tcBorders>
              <w:top w:val="nil"/>
              <w:left w:val="nil"/>
              <w:bottom w:val="nil"/>
              <w:right w:val="nil"/>
            </w:tcBorders>
            <w:tcMar>
              <w:top w:w="128" w:type="dxa"/>
              <w:left w:w="43" w:type="dxa"/>
              <w:bottom w:w="43" w:type="dxa"/>
              <w:right w:w="43" w:type="dxa"/>
            </w:tcMar>
          </w:tcPr>
          <w:p w14:paraId="4A2C127A" w14:textId="77777777" w:rsidR="00D76297" w:rsidRDefault="004126E9" w:rsidP="0074436B">
            <w:r>
              <w:t>kap. 3322 post 02</w:t>
            </w:r>
          </w:p>
        </w:tc>
      </w:tr>
      <w:tr w:rsidR="00D76297" w14:paraId="6A8B3A51" w14:textId="77777777">
        <w:trPr>
          <w:trHeight w:val="380"/>
        </w:trPr>
        <w:tc>
          <w:tcPr>
            <w:tcW w:w="4800" w:type="dxa"/>
            <w:tcBorders>
              <w:top w:val="nil"/>
              <w:left w:val="nil"/>
              <w:bottom w:val="nil"/>
              <w:right w:val="nil"/>
            </w:tcBorders>
            <w:tcMar>
              <w:top w:w="128" w:type="dxa"/>
              <w:left w:w="43" w:type="dxa"/>
              <w:bottom w:w="43" w:type="dxa"/>
              <w:right w:w="43" w:type="dxa"/>
            </w:tcMar>
          </w:tcPr>
          <w:p w14:paraId="47FC3672" w14:textId="77777777" w:rsidR="00D76297" w:rsidRDefault="004126E9" w:rsidP="0074436B">
            <w:r>
              <w:t>kap. 323 post 01</w:t>
            </w:r>
          </w:p>
        </w:tc>
        <w:tc>
          <w:tcPr>
            <w:tcW w:w="4800" w:type="dxa"/>
            <w:tcBorders>
              <w:top w:val="nil"/>
              <w:left w:val="nil"/>
              <w:bottom w:val="nil"/>
              <w:right w:val="nil"/>
            </w:tcBorders>
            <w:tcMar>
              <w:top w:w="128" w:type="dxa"/>
              <w:left w:w="43" w:type="dxa"/>
              <w:bottom w:w="43" w:type="dxa"/>
              <w:right w:w="43" w:type="dxa"/>
            </w:tcMar>
          </w:tcPr>
          <w:p w14:paraId="31C19559" w14:textId="77777777" w:rsidR="00D76297" w:rsidRDefault="004126E9" w:rsidP="0074436B">
            <w:r>
              <w:t>kap. 3323 post 01</w:t>
            </w:r>
          </w:p>
        </w:tc>
      </w:tr>
      <w:tr w:rsidR="00D76297" w14:paraId="4BA8A39E" w14:textId="77777777">
        <w:trPr>
          <w:trHeight w:val="380"/>
        </w:trPr>
        <w:tc>
          <w:tcPr>
            <w:tcW w:w="4800" w:type="dxa"/>
            <w:tcBorders>
              <w:top w:val="nil"/>
              <w:left w:val="nil"/>
              <w:bottom w:val="nil"/>
              <w:right w:val="nil"/>
            </w:tcBorders>
            <w:tcMar>
              <w:top w:w="128" w:type="dxa"/>
              <w:left w:w="43" w:type="dxa"/>
              <w:bottom w:w="43" w:type="dxa"/>
              <w:right w:w="43" w:type="dxa"/>
            </w:tcMar>
          </w:tcPr>
          <w:p w14:paraId="7A491E19" w14:textId="77777777" w:rsidR="00D76297" w:rsidRDefault="004126E9" w:rsidP="0074436B">
            <w:r>
              <w:t>kap. 323 post 21</w:t>
            </w:r>
          </w:p>
        </w:tc>
        <w:tc>
          <w:tcPr>
            <w:tcW w:w="4800" w:type="dxa"/>
            <w:tcBorders>
              <w:top w:val="nil"/>
              <w:left w:val="nil"/>
              <w:bottom w:val="nil"/>
              <w:right w:val="nil"/>
            </w:tcBorders>
            <w:tcMar>
              <w:top w:w="128" w:type="dxa"/>
              <w:left w:w="43" w:type="dxa"/>
              <w:bottom w:w="43" w:type="dxa"/>
              <w:right w:w="43" w:type="dxa"/>
            </w:tcMar>
          </w:tcPr>
          <w:p w14:paraId="62149BC4" w14:textId="77777777" w:rsidR="00D76297" w:rsidRDefault="004126E9" w:rsidP="0074436B">
            <w:r>
              <w:t>kap. 3323 post 02</w:t>
            </w:r>
          </w:p>
        </w:tc>
      </w:tr>
      <w:tr w:rsidR="00D76297" w14:paraId="5D84C66E" w14:textId="77777777">
        <w:trPr>
          <w:trHeight w:val="380"/>
        </w:trPr>
        <w:tc>
          <w:tcPr>
            <w:tcW w:w="4800" w:type="dxa"/>
            <w:tcBorders>
              <w:top w:val="nil"/>
              <w:left w:val="nil"/>
              <w:bottom w:val="nil"/>
              <w:right w:val="nil"/>
            </w:tcBorders>
            <w:tcMar>
              <w:top w:w="128" w:type="dxa"/>
              <w:left w:w="43" w:type="dxa"/>
              <w:bottom w:w="43" w:type="dxa"/>
              <w:right w:w="43" w:type="dxa"/>
            </w:tcMar>
          </w:tcPr>
          <w:p w14:paraId="1F99B014" w14:textId="77777777" w:rsidR="00D76297" w:rsidRDefault="004126E9" w:rsidP="0074436B">
            <w:r>
              <w:t>kap. 325 post 01</w:t>
            </w:r>
          </w:p>
        </w:tc>
        <w:tc>
          <w:tcPr>
            <w:tcW w:w="4800" w:type="dxa"/>
            <w:tcBorders>
              <w:top w:val="nil"/>
              <w:left w:val="nil"/>
              <w:bottom w:val="nil"/>
              <w:right w:val="nil"/>
            </w:tcBorders>
            <w:tcMar>
              <w:top w:w="128" w:type="dxa"/>
              <w:left w:w="43" w:type="dxa"/>
              <w:bottom w:w="43" w:type="dxa"/>
              <w:right w:w="43" w:type="dxa"/>
            </w:tcMar>
          </w:tcPr>
          <w:p w14:paraId="6604B446" w14:textId="77777777" w:rsidR="00D76297" w:rsidRDefault="004126E9" w:rsidP="0074436B">
            <w:r>
              <w:t>kap. 3325 post 01</w:t>
            </w:r>
          </w:p>
        </w:tc>
      </w:tr>
      <w:tr w:rsidR="00D76297" w14:paraId="5D5C7A29" w14:textId="77777777">
        <w:trPr>
          <w:trHeight w:val="380"/>
        </w:trPr>
        <w:tc>
          <w:tcPr>
            <w:tcW w:w="4800" w:type="dxa"/>
            <w:tcBorders>
              <w:top w:val="nil"/>
              <w:left w:val="nil"/>
              <w:bottom w:val="nil"/>
              <w:right w:val="nil"/>
            </w:tcBorders>
            <w:tcMar>
              <w:top w:w="128" w:type="dxa"/>
              <w:left w:w="43" w:type="dxa"/>
              <w:bottom w:w="43" w:type="dxa"/>
              <w:right w:w="43" w:type="dxa"/>
            </w:tcMar>
          </w:tcPr>
          <w:p w14:paraId="49BD6478" w14:textId="77777777" w:rsidR="00D76297" w:rsidRDefault="004126E9" w:rsidP="0074436B">
            <w:r>
              <w:t>kap. 326 post 01</w:t>
            </w:r>
          </w:p>
        </w:tc>
        <w:tc>
          <w:tcPr>
            <w:tcW w:w="4800" w:type="dxa"/>
            <w:tcBorders>
              <w:top w:val="nil"/>
              <w:left w:val="nil"/>
              <w:bottom w:val="nil"/>
              <w:right w:val="nil"/>
            </w:tcBorders>
            <w:tcMar>
              <w:top w:w="128" w:type="dxa"/>
              <w:left w:w="43" w:type="dxa"/>
              <w:bottom w:w="43" w:type="dxa"/>
              <w:right w:w="43" w:type="dxa"/>
            </w:tcMar>
          </w:tcPr>
          <w:p w14:paraId="01C428C3" w14:textId="77777777" w:rsidR="00D76297" w:rsidRDefault="004126E9" w:rsidP="0074436B">
            <w:r>
              <w:t>kap. 3326 post 01</w:t>
            </w:r>
          </w:p>
        </w:tc>
      </w:tr>
      <w:tr w:rsidR="00D76297" w14:paraId="1350B14C" w14:textId="77777777">
        <w:trPr>
          <w:trHeight w:val="380"/>
        </w:trPr>
        <w:tc>
          <w:tcPr>
            <w:tcW w:w="4800" w:type="dxa"/>
            <w:tcBorders>
              <w:top w:val="nil"/>
              <w:left w:val="nil"/>
              <w:bottom w:val="nil"/>
              <w:right w:val="nil"/>
            </w:tcBorders>
            <w:tcMar>
              <w:top w:w="128" w:type="dxa"/>
              <w:left w:w="43" w:type="dxa"/>
              <w:bottom w:w="43" w:type="dxa"/>
              <w:right w:w="43" w:type="dxa"/>
            </w:tcMar>
          </w:tcPr>
          <w:p w14:paraId="3FC74F03" w14:textId="77777777" w:rsidR="00D76297" w:rsidRDefault="004126E9" w:rsidP="0074436B">
            <w:r>
              <w:t>kap. 326 post 21</w:t>
            </w:r>
          </w:p>
        </w:tc>
        <w:tc>
          <w:tcPr>
            <w:tcW w:w="4800" w:type="dxa"/>
            <w:tcBorders>
              <w:top w:val="nil"/>
              <w:left w:val="nil"/>
              <w:bottom w:val="nil"/>
              <w:right w:val="nil"/>
            </w:tcBorders>
            <w:tcMar>
              <w:top w:w="128" w:type="dxa"/>
              <w:left w:w="43" w:type="dxa"/>
              <w:bottom w:w="43" w:type="dxa"/>
              <w:right w:w="43" w:type="dxa"/>
            </w:tcMar>
          </w:tcPr>
          <w:p w14:paraId="5C2F07F2" w14:textId="77777777" w:rsidR="00D76297" w:rsidRDefault="004126E9" w:rsidP="0074436B">
            <w:r>
              <w:t>kap. 3326 post 02</w:t>
            </w:r>
          </w:p>
        </w:tc>
      </w:tr>
      <w:tr w:rsidR="00D76297" w14:paraId="55A6067C" w14:textId="77777777">
        <w:trPr>
          <w:trHeight w:val="380"/>
        </w:trPr>
        <w:tc>
          <w:tcPr>
            <w:tcW w:w="4800" w:type="dxa"/>
            <w:tcBorders>
              <w:top w:val="nil"/>
              <w:left w:val="nil"/>
              <w:bottom w:val="nil"/>
              <w:right w:val="nil"/>
            </w:tcBorders>
            <w:tcMar>
              <w:top w:w="128" w:type="dxa"/>
              <w:left w:w="43" w:type="dxa"/>
              <w:bottom w:w="43" w:type="dxa"/>
              <w:right w:w="43" w:type="dxa"/>
            </w:tcMar>
          </w:tcPr>
          <w:p w14:paraId="19AE770B" w14:textId="77777777" w:rsidR="00D76297" w:rsidRDefault="004126E9" w:rsidP="0074436B">
            <w:r>
              <w:t>kap. 327 post 01</w:t>
            </w:r>
          </w:p>
        </w:tc>
        <w:tc>
          <w:tcPr>
            <w:tcW w:w="4800" w:type="dxa"/>
            <w:tcBorders>
              <w:top w:val="nil"/>
              <w:left w:val="nil"/>
              <w:bottom w:val="nil"/>
              <w:right w:val="nil"/>
            </w:tcBorders>
            <w:tcMar>
              <w:top w:w="128" w:type="dxa"/>
              <w:left w:w="43" w:type="dxa"/>
              <w:bottom w:w="43" w:type="dxa"/>
              <w:right w:w="43" w:type="dxa"/>
            </w:tcMar>
          </w:tcPr>
          <w:p w14:paraId="5519B0F2" w14:textId="77777777" w:rsidR="00D76297" w:rsidRDefault="004126E9" w:rsidP="0074436B">
            <w:r>
              <w:t>kap. 3327 post 01</w:t>
            </w:r>
          </w:p>
        </w:tc>
      </w:tr>
      <w:tr w:rsidR="00D76297" w14:paraId="5F52E4B3" w14:textId="77777777">
        <w:trPr>
          <w:trHeight w:val="380"/>
        </w:trPr>
        <w:tc>
          <w:tcPr>
            <w:tcW w:w="4800" w:type="dxa"/>
            <w:tcBorders>
              <w:top w:val="nil"/>
              <w:left w:val="nil"/>
              <w:bottom w:val="nil"/>
              <w:right w:val="nil"/>
            </w:tcBorders>
            <w:tcMar>
              <w:top w:w="128" w:type="dxa"/>
              <w:left w:w="43" w:type="dxa"/>
              <w:bottom w:w="43" w:type="dxa"/>
              <w:right w:w="43" w:type="dxa"/>
            </w:tcMar>
          </w:tcPr>
          <w:p w14:paraId="5D53A354" w14:textId="77777777" w:rsidR="00D76297" w:rsidRDefault="004126E9" w:rsidP="0074436B">
            <w:r>
              <w:t>kap. 327 post 21</w:t>
            </w:r>
          </w:p>
        </w:tc>
        <w:tc>
          <w:tcPr>
            <w:tcW w:w="4800" w:type="dxa"/>
            <w:tcBorders>
              <w:top w:val="nil"/>
              <w:left w:val="nil"/>
              <w:bottom w:val="nil"/>
              <w:right w:val="nil"/>
            </w:tcBorders>
            <w:tcMar>
              <w:top w:w="128" w:type="dxa"/>
              <w:left w:w="43" w:type="dxa"/>
              <w:bottom w:w="43" w:type="dxa"/>
              <w:right w:w="43" w:type="dxa"/>
            </w:tcMar>
          </w:tcPr>
          <w:p w14:paraId="6CADB703" w14:textId="77777777" w:rsidR="00D76297" w:rsidRDefault="004126E9" w:rsidP="0074436B">
            <w:r>
              <w:t>kap. 3327 post 02</w:t>
            </w:r>
          </w:p>
        </w:tc>
      </w:tr>
      <w:tr w:rsidR="00D76297" w14:paraId="30E5CB01" w14:textId="77777777">
        <w:trPr>
          <w:trHeight w:val="380"/>
        </w:trPr>
        <w:tc>
          <w:tcPr>
            <w:tcW w:w="4800" w:type="dxa"/>
            <w:tcBorders>
              <w:top w:val="nil"/>
              <w:left w:val="nil"/>
              <w:bottom w:val="nil"/>
              <w:right w:val="nil"/>
            </w:tcBorders>
            <w:tcMar>
              <w:top w:w="128" w:type="dxa"/>
              <w:left w:w="43" w:type="dxa"/>
              <w:bottom w:w="43" w:type="dxa"/>
              <w:right w:w="43" w:type="dxa"/>
            </w:tcMar>
          </w:tcPr>
          <w:p w14:paraId="0A1C958D" w14:textId="77777777" w:rsidR="00D76297" w:rsidRDefault="004126E9" w:rsidP="0074436B">
            <w:r>
              <w:t>kap. 329 post 01</w:t>
            </w:r>
          </w:p>
        </w:tc>
        <w:tc>
          <w:tcPr>
            <w:tcW w:w="4800" w:type="dxa"/>
            <w:tcBorders>
              <w:top w:val="nil"/>
              <w:left w:val="nil"/>
              <w:bottom w:val="nil"/>
              <w:right w:val="nil"/>
            </w:tcBorders>
            <w:tcMar>
              <w:top w:w="128" w:type="dxa"/>
              <w:left w:w="43" w:type="dxa"/>
              <w:bottom w:w="43" w:type="dxa"/>
              <w:right w:w="43" w:type="dxa"/>
            </w:tcMar>
          </w:tcPr>
          <w:p w14:paraId="05A1F2A1" w14:textId="77777777" w:rsidR="00D76297" w:rsidRDefault="004126E9" w:rsidP="0074436B">
            <w:r>
              <w:t>kap. 3329 post 01</w:t>
            </w:r>
          </w:p>
        </w:tc>
      </w:tr>
      <w:tr w:rsidR="00D76297" w14:paraId="2B866CC8" w14:textId="77777777">
        <w:trPr>
          <w:trHeight w:val="380"/>
        </w:trPr>
        <w:tc>
          <w:tcPr>
            <w:tcW w:w="4800" w:type="dxa"/>
            <w:tcBorders>
              <w:top w:val="nil"/>
              <w:left w:val="nil"/>
              <w:bottom w:val="nil"/>
              <w:right w:val="nil"/>
            </w:tcBorders>
            <w:tcMar>
              <w:top w:w="128" w:type="dxa"/>
              <w:left w:w="43" w:type="dxa"/>
              <w:bottom w:w="43" w:type="dxa"/>
              <w:right w:w="43" w:type="dxa"/>
            </w:tcMar>
          </w:tcPr>
          <w:p w14:paraId="7AA9A7E5" w14:textId="77777777" w:rsidR="00D76297" w:rsidRDefault="004126E9" w:rsidP="0074436B">
            <w:r>
              <w:t>kap. 329 post 21</w:t>
            </w:r>
          </w:p>
        </w:tc>
        <w:tc>
          <w:tcPr>
            <w:tcW w:w="4800" w:type="dxa"/>
            <w:tcBorders>
              <w:top w:val="nil"/>
              <w:left w:val="nil"/>
              <w:bottom w:val="nil"/>
              <w:right w:val="nil"/>
            </w:tcBorders>
            <w:tcMar>
              <w:top w:w="128" w:type="dxa"/>
              <w:left w:w="43" w:type="dxa"/>
              <w:bottom w:w="43" w:type="dxa"/>
              <w:right w:w="43" w:type="dxa"/>
            </w:tcMar>
          </w:tcPr>
          <w:p w14:paraId="599B07C8" w14:textId="77777777" w:rsidR="00D76297" w:rsidRDefault="004126E9" w:rsidP="0074436B">
            <w:r>
              <w:t>kap. 3329 post 02</w:t>
            </w:r>
          </w:p>
        </w:tc>
      </w:tr>
      <w:tr w:rsidR="00D76297" w14:paraId="4D553072" w14:textId="77777777">
        <w:trPr>
          <w:trHeight w:val="380"/>
        </w:trPr>
        <w:tc>
          <w:tcPr>
            <w:tcW w:w="4800" w:type="dxa"/>
            <w:tcBorders>
              <w:top w:val="nil"/>
              <w:left w:val="nil"/>
              <w:bottom w:val="nil"/>
              <w:right w:val="nil"/>
            </w:tcBorders>
            <w:tcMar>
              <w:top w:w="128" w:type="dxa"/>
              <w:left w:w="43" w:type="dxa"/>
              <w:bottom w:w="43" w:type="dxa"/>
              <w:right w:w="43" w:type="dxa"/>
            </w:tcMar>
          </w:tcPr>
          <w:p w14:paraId="5F08086D" w14:textId="77777777" w:rsidR="00D76297" w:rsidRDefault="004126E9" w:rsidP="0074436B">
            <w:r>
              <w:t>kap. 334 post 01</w:t>
            </w:r>
          </w:p>
        </w:tc>
        <w:tc>
          <w:tcPr>
            <w:tcW w:w="4800" w:type="dxa"/>
            <w:tcBorders>
              <w:top w:val="nil"/>
              <w:left w:val="nil"/>
              <w:bottom w:val="nil"/>
              <w:right w:val="nil"/>
            </w:tcBorders>
            <w:tcMar>
              <w:top w:w="128" w:type="dxa"/>
              <w:left w:w="43" w:type="dxa"/>
              <w:bottom w:w="43" w:type="dxa"/>
              <w:right w:w="43" w:type="dxa"/>
            </w:tcMar>
          </w:tcPr>
          <w:p w14:paraId="52381A48" w14:textId="77777777" w:rsidR="00D76297" w:rsidRDefault="004126E9" w:rsidP="0074436B">
            <w:r>
              <w:t>kap. 3334 post 01</w:t>
            </w:r>
          </w:p>
        </w:tc>
      </w:tr>
      <w:tr w:rsidR="00D76297" w14:paraId="736D7928" w14:textId="77777777">
        <w:trPr>
          <w:trHeight w:val="380"/>
        </w:trPr>
        <w:tc>
          <w:tcPr>
            <w:tcW w:w="4800" w:type="dxa"/>
            <w:tcBorders>
              <w:top w:val="nil"/>
              <w:left w:val="nil"/>
              <w:bottom w:val="nil"/>
              <w:right w:val="nil"/>
            </w:tcBorders>
            <w:tcMar>
              <w:top w:w="128" w:type="dxa"/>
              <w:left w:w="43" w:type="dxa"/>
              <w:bottom w:w="43" w:type="dxa"/>
              <w:right w:w="43" w:type="dxa"/>
            </w:tcMar>
          </w:tcPr>
          <w:p w14:paraId="58305BA8" w14:textId="77777777" w:rsidR="00D76297" w:rsidRDefault="004126E9" w:rsidP="0074436B">
            <w:r>
              <w:t>kap. 334 post 21</w:t>
            </w:r>
          </w:p>
        </w:tc>
        <w:tc>
          <w:tcPr>
            <w:tcW w:w="4800" w:type="dxa"/>
            <w:tcBorders>
              <w:top w:val="nil"/>
              <w:left w:val="nil"/>
              <w:bottom w:val="nil"/>
              <w:right w:val="nil"/>
            </w:tcBorders>
            <w:tcMar>
              <w:top w:w="128" w:type="dxa"/>
              <w:left w:w="43" w:type="dxa"/>
              <w:bottom w:w="43" w:type="dxa"/>
              <w:right w:w="43" w:type="dxa"/>
            </w:tcMar>
          </w:tcPr>
          <w:p w14:paraId="5239187E" w14:textId="77777777" w:rsidR="00D76297" w:rsidRDefault="004126E9" w:rsidP="0074436B">
            <w:r>
              <w:t>kap. 3334 post 02</w:t>
            </w:r>
          </w:p>
        </w:tc>
      </w:tr>
      <w:tr w:rsidR="00D76297" w14:paraId="341954AC" w14:textId="77777777">
        <w:trPr>
          <w:trHeight w:val="380"/>
        </w:trPr>
        <w:tc>
          <w:tcPr>
            <w:tcW w:w="4800" w:type="dxa"/>
            <w:tcBorders>
              <w:top w:val="nil"/>
              <w:left w:val="nil"/>
              <w:bottom w:val="nil"/>
              <w:right w:val="nil"/>
            </w:tcBorders>
            <w:tcMar>
              <w:top w:w="128" w:type="dxa"/>
              <w:left w:w="43" w:type="dxa"/>
              <w:bottom w:w="43" w:type="dxa"/>
              <w:right w:w="43" w:type="dxa"/>
            </w:tcMar>
          </w:tcPr>
          <w:p w14:paraId="49CDD623" w14:textId="77777777" w:rsidR="00D76297" w:rsidRDefault="004126E9" w:rsidP="0074436B">
            <w:r>
              <w:t>kap. 335 post 21</w:t>
            </w:r>
          </w:p>
        </w:tc>
        <w:tc>
          <w:tcPr>
            <w:tcW w:w="4800" w:type="dxa"/>
            <w:tcBorders>
              <w:top w:val="nil"/>
              <w:left w:val="nil"/>
              <w:bottom w:val="nil"/>
              <w:right w:val="nil"/>
            </w:tcBorders>
            <w:tcMar>
              <w:top w:w="128" w:type="dxa"/>
              <w:left w:w="43" w:type="dxa"/>
              <w:bottom w:w="43" w:type="dxa"/>
              <w:right w:w="43" w:type="dxa"/>
            </w:tcMar>
          </w:tcPr>
          <w:p w14:paraId="789CD80D" w14:textId="77777777" w:rsidR="00D76297" w:rsidRDefault="004126E9" w:rsidP="0074436B">
            <w:r>
              <w:t>kap. 3335 post 02</w:t>
            </w:r>
          </w:p>
        </w:tc>
      </w:tr>
      <w:tr w:rsidR="00D76297" w14:paraId="7C9041C9" w14:textId="77777777">
        <w:trPr>
          <w:trHeight w:val="380"/>
        </w:trPr>
        <w:tc>
          <w:tcPr>
            <w:tcW w:w="4800" w:type="dxa"/>
            <w:tcBorders>
              <w:top w:val="nil"/>
              <w:left w:val="nil"/>
              <w:bottom w:val="nil"/>
              <w:right w:val="nil"/>
            </w:tcBorders>
            <w:tcMar>
              <w:top w:w="128" w:type="dxa"/>
              <w:left w:w="43" w:type="dxa"/>
              <w:bottom w:w="43" w:type="dxa"/>
              <w:right w:w="43" w:type="dxa"/>
            </w:tcMar>
          </w:tcPr>
          <w:p w14:paraId="4AD21E54" w14:textId="77777777" w:rsidR="00D76297" w:rsidRDefault="004126E9" w:rsidP="0074436B">
            <w:r>
              <w:lastRenderedPageBreak/>
              <w:t>kap. 339 post 01</w:t>
            </w:r>
          </w:p>
        </w:tc>
        <w:tc>
          <w:tcPr>
            <w:tcW w:w="4800" w:type="dxa"/>
            <w:tcBorders>
              <w:top w:val="nil"/>
              <w:left w:val="nil"/>
              <w:bottom w:val="nil"/>
              <w:right w:val="nil"/>
            </w:tcBorders>
            <w:tcMar>
              <w:top w:w="128" w:type="dxa"/>
              <w:left w:w="43" w:type="dxa"/>
              <w:bottom w:w="43" w:type="dxa"/>
              <w:right w:w="43" w:type="dxa"/>
            </w:tcMar>
          </w:tcPr>
          <w:p w14:paraId="79E2602B" w14:textId="77777777" w:rsidR="00D76297" w:rsidRDefault="004126E9" w:rsidP="0074436B">
            <w:r>
              <w:t>kap. 3339 postene 02 og 04</w:t>
            </w:r>
          </w:p>
        </w:tc>
      </w:tr>
      <w:tr w:rsidR="00D76297" w14:paraId="0652EB18" w14:textId="77777777">
        <w:trPr>
          <w:trHeight w:val="380"/>
        </w:trPr>
        <w:tc>
          <w:tcPr>
            <w:tcW w:w="4800" w:type="dxa"/>
            <w:tcBorders>
              <w:top w:val="nil"/>
              <w:left w:val="nil"/>
              <w:bottom w:val="nil"/>
              <w:right w:val="nil"/>
            </w:tcBorders>
            <w:tcMar>
              <w:top w:w="128" w:type="dxa"/>
              <w:left w:w="43" w:type="dxa"/>
              <w:bottom w:w="43" w:type="dxa"/>
              <w:right w:w="43" w:type="dxa"/>
            </w:tcMar>
          </w:tcPr>
          <w:p w14:paraId="4538B913" w14:textId="77777777" w:rsidR="00D76297" w:rsidRDefault="004126E9" w:rsidP="0074436B">
            <w:r>
              <w:t>kap. 339 post 01</w:t>
            </w:r>
          </w:p>
        </w:tc>
        <w:tc>
          <w:tcPr>
            <w:tcW w:w="4800" w:type="dxa"/>
            <w:tcBorders>
              <w:top w:val="nil"/>
              <w:left w:val="nil"/>
              <w:bottom w:val="nil"/>
              <w:right w:val="nil"/>
            </w:tcBorders>
            <w:tcMar>
              <w:top w:w="128" w:type="dxa"/>
              <w:left w:w="43" w:type="dxa"/>
              <w:bottom w:w="43" w:type="dxa"/>
              <w:right w:w="43" w:type="dxa"/>
            </w:tcMar>
          </w:tcPr>
          <w:p w14:paraId="2C20EDE3" w14:textId="77777777" w:rsidR="00D76297" w:rsidRDefault="004126E9" w:rsidP="0074436B">
            <w:r>
              <w:t>kap. 5568 post 71</w:t>
            </w:r>
          </w:p>
        </w:tc>
      </w:tr>
      <w:tr w:rsidR="00D76297" w14:paraId="2AB3EF13" w14:textId="77777777">
        <w:trPr>
          <w:trHeight w:val="380"/>
        </w:trPr>
        <w:tc>
          <w:tcPr>
            <w:tcW w:w="4800" w:type="dxa"/>
            <w:tcBorders>
              <w:top w:val="nil"/>
              <w:left w:val="nil"/>
              <w:bottom w:val="single" w:sz="4" w:space="0" w:color="000000"/>
              <w:right w:val="nil"/>
            </w:tcBorders>
            <w:tcMar>
              <w:top w:w="128" w:type="dxa"/>
              <w:left w:w="43" w:type="dxa"/>
              <w:bottom w:w="43" w:type="dxa"/>
              <w:right w:w="43" w:type="dxa"/>
            </w:tcMar>
          </w:tcPr>
          <w:p w14:paraId="3611B217" w14:textId="77777777" w:rsidR="00D76297" w:rsidRDefault="004126E9" w:rsidP="0074436B">
            <w:r>
              <w:t>kap. 339 post 21</w:t>
            </w:r>
          </w:p>
        </w:tc>
        <w:tc>
          <w:tcPr>
            <w:tcW w:w="4800" w:type="dxa"/>
            <w:tcBorders>
              <w:top w:val="nil"/>
              <w:left w:val="nil"/>
              <w:bottom w:val="single" w:sz="4" w:space="0" w:color="000000"/>
              <w:right w:val="nil"/>
            </w:tcBorders>
            <w:tcMar>
              <w:top w:w="128" w:type="dxa"/>
              <w:left w:w="43" w:type="dxa"/>
              <w:bottom w:w="43" w:type="dxa"/>
              <w:right w:w="43" w:type="dxa"/>
            </w:tcMar>
          </w:tcPr>
          <w:p w14:paraId="5FE9E2F0" w14:textId="77777777" w:rsidR="00D76297" w:rsidRDefault="004126E9" w:rsidP="0074436B">
            <w:r>
              <w:t>kap. 3339 post 07</w:t>
            </w:r>
          </w:p>
        </w:tc>
      </w:tr>
    </w:tbl>
    <w:p w14:paraId="71AF9677" w14:textId="77777777" w:rsidR="00D76297" w:rsidRDefault="004126E9" w:rsidP="0074436B">
      <w:r>
        <w:t>Merinntekt som gir grunnlag for overskridelse, skal også dekke merverdiavgift knyttet til overskridelsen, og berører derfor også kap. 1633, post 01 for de statlige forvaltningsorganene som inngår i nettoordningen for merverdiavgift.</w:t>
      </w:r>
    </w:p>
    <w:p w14:paraId="782C35AF" w14:textId="77777777" w:rsidR="00D76297" w:rsidRDefault="004126E9" w:rsidP="0074436B">
      <w:r>
        <w:t>Merinntekter og eventuelle mindreinntekter tas med i beregningen av overføring av ubrukt bevilgning til neste år.</w:t>
      </w:r>
    </w:p>
    <w:p w14:paraId="53146E7D" w14:textId="77777777" w:rsidR="00D76297" w:rsidRDefault="004126E9" w:rsidP="0074436B">
      <w:pPr>
        <w:pStyle w:val="Fullmakttit"/>
        <w:rPr>
          <w:w w:val="100"/>
        </w:rPr>
      </w:pPr>
      <w:r>
        <w:rPr>
          <w:w w:val="100"/>
        </w:rPr>
        <w:t>Fullmakter til å pådra staten forpliktelser utover gitte bevilgninger</w:t>
      </w:r>
    </w:p>
    <w:p w14:paraId="51DF8B40" w14:textId="77777777" w:rsidR="00D76297" w:rsidRDefault="004126E9" w:rsidP="0074436B">
      <w:pPr>
        <w:pStyle w:val="a-vedtak-del"/>
      </w:pPr>
      <w:r>
        <w:t>III</w:t>
      </w:r>
    </w:p>
    <w:p w14:paraId="07EDE7ED" w14:textId="77777777" w:rsidR="00D76297" w:rsidRDefault="004126E9" w:rsidP="0074436B">
      <w:pPr>
        <w:pStyle w:val="a-vedtak-tekst"/>
      </w:pPr>
      <w:r>
        <w:t>Tilsagnsfullmakter</w:t>
      </w:r>
    </w:p>
    <w:p w14:paraId="4CE72220" w14:textId="77777777" w:rsidR="00D76297" w:rsidRDefault="004126E9" w:rsidP="0074436B">
      <w:r>
        <w:t>Stortinget samtykker i at Kultur- og likestillingsdepartementet i 2023 kan gi tilsagn om tilskudd utover gitte bevilgninger, men slik at samlet ramme for nye tilsagn og gammelt ansvar ikke overstiger følgende beløp:</w:t>
      </w:r>
    </w:p>
    <w:p w14:paraId="5A14F3D9"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0EEC2B75"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DBBDF2"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3912DF41"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0BA1A6"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451965" w14:textId="77777777" w:rsidR="00D76297" w:rsidRDefault="004126E9" w:rsidP="0074436B">
            <w:r>
              <w:t>Samlet ramme</w:t>
            </w:r>
          </w:p>
        </w:tc>
      </w:tr>
      <w:tr w:rsidR="00D76297" w14:paraId="5E0F54E8"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154BF369" w14:textId="77777777" w:rsidR="00D76297" w:rsidRDefault="004126E9" w:rsidP="0074436B">
            <w:r>
              <w:t>322</w:t>
            </w:r>
          </w:p>
        </w:tc>
        <w:tc>
          <w:tcPr>
            <w:tcW w:w="800" w:type="dxa"/>
            <w:tcBorders>
              <w:top w:val="single" w:sz="4" w:space="0" w:color="000000"/>
              <w:left w:val="nil"/>
              <w:bottom w:val="nil"/>
              <w:right w:val="nil"/>
            </w:tcBorders>
            <w:tcMar>
              <w:top w:w="128" w:type="dxa"/>
              <w:left w:w="43" w:type="dxa"/>
              <w:bottom w:w="43" w:type="dxa"/>
              <w:right w:w="43" w:type="dxa"/>
            </w:tcMar>
          </w:tcPr>
          <w:p w14:paraId="1DC5B6B3"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44FEA34E" w14:textId="77777777" w:rsidR="00D76297" w:rsidRDefault="004126E9" w:rsidP="0074436B">
            <w:r>
              <w:t>Bygg og offentlige rom</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77CBBC9A" w14:textId="77777777" w:rsidR="00D76297" w:rsidRDefault="00D76297" w:rsidP="0074436B"/>
        </w:tc>
      </w:tr>
      <w:tr w:rsidR="00D76297" w14:paraId="56BD8396" w14:textId="77777777">
        <w:trPr>
          <w:trHeight w:val="380"/>
        </w:trPr>
        <w:tc>
          <w:tcPr>
            <w:tcW w:w="800" w:type="dxa"/>
            <w:tcBorders>
              <w:top w:val="nil"/>
              <w:left w:val="nil"/>
              <w:bottom w:val="nil"/>
              <w:right w:val="nil"/>
            </w:tcBorders>
            <w:tcMar>
              <w:top w:w="128" w:type="dxa"/>
              <w:left w:w="43" w:type="dxa"/>
              <w:bottom w:w="43" w:type="dxa"/>
              <w:right w:w="43" w:type="dxa"/>
            </w:tcMar>
          </w:tcPr>
          <w:p w14:paraId="0D3936F4"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66FDECFB" w14:textId="77777777" w:rsidR="00D76297" w:rsidRDefault="004126E9" w:rsidP="0074436B">
            <w:r>
              <w:t>50</w:t>
            </w:r>
          </w:p>
        </w:tc>
        <w:tc>
          <w:tcPr>
            <w:tcW w:w="5660" w:type="dxa"/>
            <w:tcBorders>
              <w:top w:val="nil"/>
              <w:left w:val="nil"/>
              <w:bottom w:val="nil"/>
              <w:right w:val="nil"/>
            </w:tcBorders>
            <w:tcMar>
              <w:top w:w="128" w:type="dxa"/>
              <w:left w:w="43" w:type="dxa"/>
              <w:bottom w:w="43" w:type="dxa"/>
              <w:right w:w="43" w:type="dxa"/>
            </w:tcMar>
            <w:vAlign w:val="bottom"/>
          </w:tcPr>
          <w:p w14:paraId="367937D2" w14:textId="77777777" w:rsidR="00D76297" w:rsidRDefault="004126E9" w:rsidP="0074436B">
            <w:r>
              <w:t>Kunst i offentlige rom</w:t>
            </w:r>
          </w:p>
        </w:tc>
        <w:tc>
          <w:tcPr>
            <w:tcW w:w="2280" w:type="dxa"/>
            <w:tcBorders>
              <w:top w:val="nil"/>
              <w:left w:val="nil"/>
              <w:bottom w:val="nil"/>
              <w:right w:val="nil"/>
            </w:tcBorders>
            <w:tcMar>
              <w:top w:w="128" w:type="dxa"/>
              <w:left w:w="43" w:type="dxa"/>
              <w:bottom w:w="43" w:type="dxa"/>
              <w:right w:w="43" w:type="dxa"/>
            </w:tcMar>
            <w:vAlign w:val="bottom"/>
          </w:tcPr>
          <w:p w14:paraId="635F3693" w14:textId="77777777" w:rsidR="00D76297" w:rsidRDefault="004126E9" w:rsidP="0074436B">
            <w:r>
              <w:t>5,8 mill. kroner</w:t>
            </w:r>
          </w:p>
        </w:tc>
      </w:tr>
      <w:tr w:rsidR="00D76297" w14:paraId="759131B7" w14:textId="77777777">
        <w:trPr>
          <w:trHeight w:val="380"/>
        </w:trPr>
        <w:tc>
          <w:tcPr>
            <w:tcW w:w="800" w:type="dxa"/>
            <w:tcBorders>
              <w:top w:val="nil"/>
              <w:left w:val="nil"/>
              <w:bottom w:val="nil"/>
              <w:right w:val="nil"/>
            </w:tcBorders>
            <w:tcMar>
              <w:top w:w="128" w:type="dxa"/>
              <w:left w:w="43" w:type="dxa"/>
              <w:bottom w:w="43" w:type="dxa"/>
              <w:right w:w="43" w:type="dxa"/>
            </w:tcMar>
          </w:tcPr>
          <w:p w14:paraId="3F6DF7B2"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78C43835" w14:textId="77777777" w:rsidR="00D76297" w:rsidRDefault="004126E9" w:rsidP="0074436B">
            <w:r>
              <w:t>70</w:t>
            </w:r>
          </w:p>
        </w:tc>
        <w:tc>
          <w:tcPr>
            <w:tcW w:w="5660" w:type="dxa"/>
            <w:tcBorders>
              <w:top w:val="nil"/>
              <w:left w:val="nil"/>
              <w:bottom w:val="nil"/>
              <w:right w:val="nil"/>
            </w:tcBorders>
            <w:tcMar>
              <w:top w:w="128" w:type="dxa"/>
              <w:left w:w="43" w:type="dxa"/>
              <w:bottom w:w="43" w:type="dxa"/>
              <w:right w:w="43" w:type="dxa"/>
            </w:tcMar>
            <w:vAlign w:val="bottom"/>
          </w:tcPr>
          <w:p w14:paraId="1AAD5393" w14:textId="77777777" w:rsidR="00D76297" w:rsidRDefault="004126E9" w:rsidP="0074436B">
            <w:r>
              <w:t>Nasjonale kulturbygg</w:t>
            </w:r>
          </w:p>
        </w:tc>
        <w:tc>
          <w:tcPr>
            <w:tcW w:w="2280" w:type="dxa"/>
            <w:tcBorders>
              <w:top w:val="nil"/>
              <w:left w:val="nil"/>
              <w:bottom w:val="nil"/>
              <w:right w:val="nil"/>
            </w:tcBorders>
            <w:tcMar>
              <w:top w:w="128" w:type="dxa"/>
              <w:left w:w="43" w:type="dxa"/>
              <w:bottom w:w="43" w:type="dxa"/>
              <w:right w:w="43" w:type="dxa"/>
            </w:tcMar>
            <w:vAlign w:val="bottom"/>
          </w:tcPr>
          <w:p w14:paraId="066BEDDF" w14:textId="77777777" w:rsidR="00D76297" w:rsidRDefault="004126E9" w:rsidP="0074436B">
            <w:r>
              <w:t>416,7 mill. kroner</w:t>
            </w:r>
          </w:p>
        </w:tc>
      </w:tr>
      <w:tr w:rsidR="00D76297" w14:paraId="0A0C5023" w14:textId="77777777">
        <w:trPr>
          <w:trHeight w:val="380"/>
        </w:trPr>
        <w:tc>
          <w:tcPr>
            <w:tcW w:w="800" w:type="dxa"/>
            <w:tcBorders>
              <w:top w:val="nil"/>
              <w:left w:val="nil"/>
              <w:bottom w:val="nil"/>
              <w:right w:val="nil"/>
            </w:tcBorders>
            <w:tcMar>
              <w:top w:w="128" w:type="dxa"/>
              <w:left w:w="43" w:type="dxa"/>
              <w:bottom w:w="43" w:type="dxa"/>
              <w:right w:w="43" w:type="dxa"/>
            </w:tcMar>
          </w:tcPr>
          <w:p w14:paraId="5E2D320A" w14:textId="77777777" w:rsidR="00D76297" w:rsidRDefault="004126E9" w:rsidP="0074436B">
            <w:r>
              <w:t>334</w:t>
            </w:r>
          </w:p>
        </w:tc>
        <w:tc>
          <w:tcPr>
            <w:tcW w:w="800" w:type="dxa"/>
            <w:tcBorders>
              <w:top w:val="nil"/>
              <w:left w:val="nil"/>
              <w:bottom w:val="nil"/>
              <w:right w:val="nil"/>
            </w:tcBorders>
            <w:tcMar>
              <w:top w:w="128" w:type="dxa"/>
              <w:left w:w="43" w:type="dxa"/>
              <w:bottom w:w="43" w:type="dxa"/>
              <w:right w:w="43" w:type="dxa"/>
            </w:tcMar>
          </w:tcPr>
          <w:p w14:paraId="06E58D84"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2F72B94D" w14:textId="77777777" w:rsidR="00D76297" w:rsidRDefault="004126E9" w:rsidP="0074436B">
            <w:r>
              <w:t>Film- og dataspillformål</w:t>
            </w:r>
          </w:p>
        </w:tc>
        <w:tc>
          <w:tcPr>
            <w:tcW w:w="2280" w:type="dxa"/>
            <w:tcBorders>
              <w:top w:val="nil"/>
              <w:left w:val="nil"/>
              <w:bottom w:val="nil"/>
              <w:right w:val="nil"/>
            </w:tcBorders>
            <w:tcMar>
              <w:top w:w="128" w:type="dxa"/>
              <w:left w:w="43" w:type="dxa"/>
              <w:bottom w:w="43" w:type="dxa"/>
              <w:right w:w="43" w:type="dxa"/>
            </w:tcMar>
            <w:vAlign w:val="bottom"/>
          </w:tcPr>
          <w:p w14:paraId="5F3B893A" w14:textId="77777777" w:rsidR="00D76297" w:rsidRDefault="00D76297" w:rsidP="0074436B"/>
        </w:tc>
      </w:tr>
      <w:tr w:rsidR="00D76297" w14:paraId="0801D496"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156B0EEE"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47288D7D" w14:textId="77777777" w:rsidR="00D76297" w:rsidRDefault="004126E9" w:rsidP="0074436B">
            <w:r>
              <w:t>72</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79C8C3C2" w14:textId="77777777" w:rsidR="00D76297" w:rsidRDefault="004126E9" w:rsidP="0074436B">
            <w:r>
              <w:t>Insentivordningen for film- og serieproduksjoner</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260AD108" w14:textId="77777777" w:rsidR="00D76297" w:rsidRDefault="004126E9" w:rsidP="0074436B">
            <w:r>
              <w:t>100,0 mill. kroner</w:t>
            </w:r>
          </w:p>
        </w:tc>
      </w:tr>
    </w:tbl>
    <w:p w14:paraId="7CD77D11" w14:textId="77777777" w:rsidR="00D76297" w:rsidRDefault="004126E9" w:rsidP="0074436B">
      <w:pPr>
        <w:pStyle w:val="Fullmakttit"/>
        <w:rPr>
          <w:w w:val="100"/>
        </w:rPr>
      </w:pPr>
      <w:r>
        <w:rPr>
          <w:w w:val="100"/>
        </w:rPr>
        <w:t>Andre fullmakter</w:t>
      </w:r>
    </w:p>
    <w:p w14:paraId="71E5EFC1" w14:textId="77777777" w:rsidR="00D76297" w:rsidRDefault="004126E9" w:rsidP="0074436B">
      <w:pPr>
        <w:pStyle w:val="a-vedtak-del"/>
      </w:pPr>
      <w:r>
        <w:t>IV</w:t>
      </w:r>
    </w:p>
    <w:p w14:paraId="1D2BC59D" w14:textId="77777777" w:rsidR="00D76297" w:rsidRDefault="004126E9" w:rsidP="0074436B">
      <w:pPr>
        <w:pStyle w:val="a-vedtak-tekst"/>
      </w:pPr>
      <w:r>
        <w:t>Fastsetting av fordelingsnøkler for visse tilskudd</w:t>
      </w:r>
    </w:p>
    <w:p w14:paraId="3348CD4F" w14:textId="77777777" w:rsidR="00D76297" w:rsidRDefault="004126E9" w:rsidP="0074436B">
      <w:r>
        <w:t>Stortinget samtykker i at:</w:t>
      </w:r>
    </w:p>
    <w:p w14:paraId="0AF92F29" w14:textId="77777777" w:rsidR="00D76297" w:rsidRDefault="004126E9" w:rsidP="00D00599">
      <w:pPr>
        <w:pStyle w:val="Nummerertliste"/>
        <w:numPr>
          <w:ilvl w:val="0"/>
          <w:numId w:val="33"/>
        </w:numPr>
      </w:pPr>
      <w:r>
        <w:t>det ordinære offentlige driftstilskuddet til musikk- og scenekunstinstitusjoner på kap. 323 Musikk og scenekunst, post 70 Musikk- og scenekunstinstitusjoner, skal fordeles mellom de offentlige tilskuddspartene med 70 pst. på staten og 30 pst. på regionen.</w:t>
      </w:r>
    </w:p>
    <w:p w14:paraId="1492FB1C" w14:textId="77777777" w:rsidR="00D76297" w:rsidRDefault="004126E9" w:rsidP="0074436B">
      <w:pPr>
        <w:pStyle w:val="Nummerertliste"/>
      </w:pPr>
      <w:r>
        <w:lastRenderedPageBreak/>
        <w:t xml:space="preserve">fordelingsnøkkelen ikke gjelder tilskuddet til Dansens hus, Den </w:t>
      </w:r>
      <w:proofErr w:type="spellStart"/>
      <w:r>
        <w:t>Nationale</w:t>
      </w:r>
      <w:proofErr w:type="spellEnd"/>
      <w:r>
        <w:t xml:space="preserve"> Scene, Den Norske Opera og Ballett, Det Norske Teatret, Musikkselskapet Harmonien, Nationaltheatret og Oslo-Filharmonien.</w:t>
      </w:r>
    </w:p>
    <w:p w14:paraId="65B81206" w14:textId="77777777" w:rsidR="00D76297" w:rsidRDefault="004126E9" w:rsidP="0074436B">
      <w:pPr>
        <w:pStyle w:val="a-vedtak-del"/>
      </w:pPr>
      <w:r>
        <w:t>V</w:t>
      </w:r>
    </w:p>
    <w:p w14:paraId="61985A80" w14:textId="77777777" w:rsidR="00D76297" w:rsidRDefault="004126E9" w:rsidP="0074436B">
      <w:pPr>
        <w:pStyle w:val="a-vedtak-tekst"/>
      </w:pPr>
      <w:r>
        <w:t>Fastsetting av gebyrer og avgifter m.m.</w:t>
      </w:r>
    </w:p>
    <w:p w14:paraId="2CD4D70A" w14:textId="77777777" w:rsidR="00D76297" w:rsidRDefault="004126E9" w:rsidP="0074436B">
      <w:r>
        <w:t>Stortinget samtykker i at for 2023 skal avgiften per videogram for omsetning i næring være 3,50 kroner.</w:t>
      </w:r>
    </w:p>
    <w:p w14:paraId="7C4A5BBE" w14:textId="77777777" w:rsidR="00D76297" w:rsidRDefault="004126E9" w:rsidP="0074436B">
      <w:pPr>
        <w:pStyle w:val="a-vedtak-del"/>
      </w:pPr>
      <w:r>
        <w:t>VI</w:t>
      </w:r>
    </w:p>
    <w:p w14:paraId="4BAE824E" w14:textId="77777777" w:rsidR="00D76297" w:rsidRDefault="004126E9" w:rsidP="0074436B">
      <w:pPr>
        <w:pStyle w:val="a-vedtak-tekst"/>
      </w:pPr>
      <w:r>
        <w:t>Fastsetting av langsiktige rammer for mediestøtten</w:t>
      </w:r>
    </w:p>
    <w:p w14:paraId="00C9D4F7" w14:textId="77777777" w:rsidR="00D76297" w:rsidRDefault="004126E9" w:rsidP="00D00599">
      <w:pPr>
        <w:pStyle w:val="Nummerertliste"/>
        <w:numPr>
          <w:ilvl w:val="0"/>
          <w:numId w:val="34"/>
        </w:numPr>
      </w:pPr>
      <w:r>
        <w:t>Den direkte mediestøtten, jf. kap. 335 Medieformål, post 71 Mediestøtte, skal for årene 2024–2026 justeres hvert år i takt med pris- og lønnsvekst.</w:t>
      </w:r>
    </w:p>
    <w:p w14:paraId="59FBA70D" w14:textId="77777777" w:rsidR="00D76297" w:rsidRDefault="004126E9" w:rsidP="0074436B">
      <w:pPr>
        <w:pStyle w:val="Nummerertliste"/>
      </w:pPr>
      <w:r>
        <w:t>NRKs økonomiske ramme, jf. kap. 335 Medieformål, post 79 Norsk rikskringkasting AS – NRK, skal for årene 2024–2026 justeres hvert år i takt med lønns- og prisvekst.</w:t>
      </w:r>
    </w:p>
    <w:p w14:paraId="264474B8" w14:textId="77777777" w:rsidR="00D76297" w:rsidRDefault="004126E9" w:rsidP="0074436B">
      <w:pPr>
        <w:pStyle w:val="Fullmakttit"/>
        <w:rPr>
          <w:w w:val="100"/>
        </w:rPr>
      </w:pPr>
      <w:r>
        <w:rPr>
          <w:w w:val="100"/>
        </w:rPr>
        <w:t>Andre vedtak</w:t>
      </w:r>
    </w:p>
    <w:p w14:paraId="2B3E715D" w14:textId="77777777" w:rsidR="00D76297" w:rsidRDefault="004126E9" w:rsidP="0074436B">
      <w:pPr>
        <w:pStyle w:val="a-vedtak-del"/>
      </w:pPr>
      <w:r>
        <w:t>VII</w:t>
      </w:r>
    </w:p>
    <w:p w14:paraId="158FD14F" w14:textId="77777777" w:rsidR="00D76297" w:rsidRDefault="004126E9" w:rsidP="0074436B">
      <w:pPr>
        <w:pStyle w:val="a-vedtak-tekst"/>
      </w:pPr>
      <w:r>
        <w:t>Oppheving av anmodningsvedtak</w:t>
      </w:r>
    </w:p>
    <w:p w14:paraId="495D72FB" w14:textId="77777777" w:rsidR="00D76297" w:rsidRDefault="004126E9" w:rsidP="00D00599">
      <w:pPr>
        <w:pStyle w:val="Nummerertliste"/>
        <w:numPr>
          <w:ilvl w:val="0"/>
          <w:numId w:val="35"/>
        </w:numPr>
      </w:pPr>
      <w:r>
        <w:t>Vedtak nr. 402, 1. mars 2022 oppheves.</w:t>
      </w:r>
    </w:p>
    <w:p w14:paraId="2110D244" w14:textId="77777777" w:rsidR="00D76297" w:rsidRDefault="004126E9" w:rsidP="0074436B">
      <w:pPr>
        <w:pStyle w:val="Nummerertliste"/>
      </w:pPr>
      <w:r>
        <w:t>Vedtak nr. 66, 10. november 2020 oppheves.</w:t>
      </w:r>
    </w:p>
    <w:p w14:paraId="1D5F2E55" w14:textId="77777777" w:rsidR="00D76297" w:rsidRDefault="004126E9" w:rsidP="0074436B">
      <w:pPr>
        <w:pStyle w:val="a-vedtak-departement"/>
        <w:rPr>
          <w:w w:val="100"/>
        </w:rPr>
      </w:pPr>
      <w:r>
        <w:rPr>
          <w:w w:val="100"/>
        </w:rPr>
        <w:t>Justis- og beredskapsdepartementet</w:t>
      </w:r>
    </w:p>
    <w:p w14:paraId="67812C1F" w14:textId="77777777" w:rsidR="00D76297" w:rsidRDefault="004126E9" w:rsidP="0074436B">
      <w:pPr>
        <w:pStyle w:val="Fullmakttit"/>
        <w:rPr>
          <w:w w:val="100"/>
        </w:rPr>
      </w:pPr>
      <w:r>
        <w:rPr>
          <w:w w:val="100"/>
        </w:rPr>
        <w:t>Fullmakter til å overskride gitte bevilgninger</w:t>
      </w:r>
    </w:p>
    <w:p w14:paraId="618698C5" w14:textId="77777777" w:rsidR="00D76297" w:rsidRDefault="004126E9" w:rsidP="0074436B">
      <w:pPr>
        <w:pStyle w:val="a-vedtak-del"/>
      </w:pPr>
      <w:r>
        <w:t>II</w:t>
      </w:r>
    </w:p>
    <w:p w14:paraId="039FB2E8" w14:textId="77777777" w:rsidR="00D76297" w:rsidRDefault="004126E9" w:rsidP="0074436B">
      <w:pPr>
        <w:pStyle w:val="a-vedtak-tekst"/>
      </w:pPr>
      <w:r>
        <w:t>Merinntektsfullmakter</w:t>
      </w:r>
    </w:p>
    <w:p w14:paraId="209F32FE" w14:textId="77777777" w:rsidR="00D76297" w:rsidRDefault="004126E9" w:rsidP="0074436B">
      <w:r>
        <w:t>Stortinget samtykker i at Justis- og beredskapsdepartementet i 2023 kan:</w:t>
      </w:r>
    </w:p>
    <w:p w14:paraId="16740368" w14:textId="77777777" w:rsidR="00D76297" w:rsidRDefault="004126E9" w:rsidP="00D00599">
      <w:pPr>
        <w:pStyle w:val="Nummerertliste"/>
        <w:numPr>
          <w:ilvl w:val="0"/>
          <w:numId w:val="36"/>
        </w:numPr>
      </w:pPr>
      <w:r>
        <w:t xml:space="preserve"> </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D76297" w14:paraId="06956B1A"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B36B0B" w14:textId="77777777" w:rsidR="00D76297" w:rsidRDefault="004126E9" w:rsidP="0074436B">
            <w:r>
              <w:t>overskride bevilgningen under</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1E8307" w14:textId="77777777" w:rsidR="00D76297" w:rsidRDefault="004126E9" w:rsidP="0074436B">
            <w:r>
              <w:t>mot tilsvarende merinntekter under</w:t>
            </w:r>
          </w:p>
        </w:tc>
      </w:tr>
      <w:tr w:rsidR="00D76297" w14:paraId="0C16CD0B"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2D3A89D5" w14:textId="77777777" w:rsidR="00D76297" w:rsidRDefault="004126E9" w:rsidP="0074436B">
            <w:r>
              <w:t>kap. 61 post 01</w:t>
            </w:r>
          </w:p>
        </w:tc>
        <w:tc>
          <w:tcPr>
            <w:tcW w:w="4780" w:type="dxa"/>
            <w:tcBorders>
              <w:top w:val="nil"/>
              <w:left w:val="nil"/>
              <w:bottom w:val="nil"/>
              <w:right w:val="nil"/>
            </w:tcBorders>
            <w:tcMar>
              <w:top w:w="128" w:type="dxa"/>
              <w:left w:w="43" w:type="dxa"/>
              <w:bottom w:w="43" w:type="dxa"/>
              <w:right w:w="43" w:type="dxa"/>
            </w:tcMar>
            <w:vAlign w:val="bottom"/>
          </w:tcPr>
          <w:p w14:paraId="39C66B7F" w14:textId="77777777" w:rsidR="00D76297" w:rsidRDefault="004126E9" w:rsidP="0074436B">
            <w:r>
              <w:t>kap. 3061 post 03</w:t>
            </w:r>
          </w:p>
        </w:tc>
      </w:tr>
      <w:tr w:rsidR="00D76297" w14:paraId="326EC121"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61C4D3AB" w14:textId="77777777" w:rsidR="00D76297" w:rsidRDefault="004126E9" w:rsidP="0074436B">
            <w:r>
              <w:t>kap. 400 post 01</w:t>
            </w:r>
          </w:p>
        </w:tc>
        <w:tc>
          <w:tcPr>
            <w:tcW w:w="4780" w:type="dxa"/>
            <w:tcBorders>
              <w:top w:val="nil"/>
              <w:left w:val="nil"/>
              <w:bottom w:val="nil"/>
              <w:right w:val="nil"/>
            </w:tcBorders>
            <w:tcMar>
              <w:top w:w="128" w:type="dxa"/>
              <w:left w:w="43" w:type="dxa"/>
              <w:bottom w:w="43" w:type="dxa"/>
              <w:right w:w="43" w:type="dxa"/>
            </w:tcMar>
            <w:vAlign w:val="bottom"/>
          </w:tcPr>
          <w:p w14:paraId="56F93B8F" w14:textId="77777777" w:rsidR="00D76297" w:rsidRDefault="004126E9" w:rsidP="0074436B">
            <w:r>
              <w:t>kap. 3400 post 01</w:t>
            </w:r>
          </w:p>
        </w:tc>
      </w:tr>
      <w:tr w:rsidR="00D76297" w14:paraId="38C5D987"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5DF3E335" w14:textId="77777777" w:rsidR="00D76297" w:rsidRDefault="004126E9" w:rsidP="0074436B">
            <w:r>
              <w:lastRenderedPageBreak/>
              <w:t>kap. 410 post 01</w:t>
            </w:r>
          </w:p>
        </w:tc>
        <w:tc>
          <w:tcPr>
            <w:tcW w:w="4780" w:type="dxa"/>
            <w:tcBorders>
              <w:top w:val="nil"/>
              <w:left w:val="nil"/>
              <w:bottom w:val="nil"/>
              <w:right w:val="nil"/>
            </w:tcBorders>
            <w:tcMar>
              <w:top w:w="128" w:type="dxa"/>
              <w:left w:w="43" w:type="dxa"/>
              <w:bottom w:w="43" w:type="dxa"/>
              <w:right w:w="43" w:type="dxa"/>
            </w:tcMar>
            <w:vAlign w:val="bottom"/>
          </w:tcPr>
          <w:p w14:paraId="70604862" w14:textId="77777777" w:rsidR="00D76297" w:rsidRDefault="004126E9" w:rsidP="0074436B">
            <w:r>
              <w:t>kap. 3410 postene 02 og 03</w:t>
            </w:r>
          </w:p>
        </w:tc>
      </w:tr>
      <w:tr w:rsidR="00D76297" w14:paraId="31D56B12"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1936E8B0" w14:textId="77777777" w:rsidR="00D76297" w:rsidRDefault="004126E9" w:rsidP="0074436B">
            <w:r>
              <w:t>kap. 410 post 22</w:t>
            </w:r>
          </w:p>
        </w:tc>
        <w:tc>
          <w:tcPr>
            <w:tcW w:w="4780" w:type="dxa"/>
            <w:tcBorders>
              <w:top w:val="nil"/>
              <w:left w:val="nil"/>
              <w:bottom w:val="nil"/>
              <w:right w:val="nil"/>
            </w:tcBorders>
            <w:tcMar>
              <w:top w:w="128" w:type="dxa"/>
              <w:left w:w="43" w:type="dxa"/>
              <w:bottom w:w="43" w:type="dxa"/>
              <w:right w:w="43" w:type="dxa"/>
            </w:tcMar>
            <w:vAlign w:val="bottom"/>
          </w:tcPr>
          <w:p w14:paraId="6A8956D7" w14:textId="77777777" w:rsidR="00D76297" w:rsidRDefault="004126E9" w:rsidP="0074436B">
            <w:r>
              <w:t>kap. 3410 post 04</w:t>
            </w:r>
          </w:p>
        </w:tc>
      </w:tr>
      <w:tr w:rsidR="00D76297" w14:paraId="5C2C44BA"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637959C5" w14:textId="77777777" w:rsidR="00D76297" w:rsidRDefault="004126E9" w:rsidP="0074436B">
            <w:r>
              <w:t xml:space="preserve">kap. 411 post 01 </w:t>
            </w:r>
          </w:p>
        </w:tc>
        <w:tc>
          <w:tcPr>
            <w:tcW w:w="4780" w:type="dxa"/>
            <w:tcBorders>
              <w:top w:val="nil"/>
              <w:left w:val="nil"/>
              <w:bottom w:val="nil"/>
              <w:right w:val="nil"/>
            </w:tcBorders>
            <w:tcMar>
              <w:top w:w="128" w:type="dxa"/>
              <w:left w:w="43" w:type="dxa"/>
              <w:bottom w:w="43" w:type="dxa"/>
              <w:right w:w="43" w:type="dxa"/>
            </w:tcMar>
            <w:vAlign w:val="bottom"/>
          </w:tcPr>
          <w:p w14:paraId="4175B84D" w14:textId="77777777" w:rsidR="00D76297" w:rsidRDefault="004126E9" w:rsidP="0074436B">
            <w:r>
              <w:t>kap. 3411 post 03</w:t>
            </w:r>
          </w:p>
        </w:tc>
      </w:tr>
      <w:tr w:rsidR="00D76297" w14:paraId="46AE2ECB"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29557CD9" w14:textId="77777777" w:rsidR="00D76297" w:rsidRDefault="004126E9" w:rsidP="0074436B">
            <w:r>
              <w:t>kap. 430 post 01</w:t>
            </w:r>
          </w:p>
        </w:tc>
        <w:tc>
          <w:tcPr>
            <w:tcW w:w="4780" w:type="dxa"/>
            <w:tcBorders>
              <w:top w:val="nil"/>
              <w:left w:val="nil"/>
              <w:bottom w:val="nil"/>
              <w:right w:val="nil"/>
            </w:tcBorders>
            <w:tcMar>
              <w:top w:w="128" w:type="dxa"/>
              <w:left w:w="43" w:type="dxa"/>
              <w:bottom w:w="43" w:type="dxa"/>
              <w:right w:w="43" w:type="dxa"/>
            </w:tcMar>
            <w:vAlign w:val="bottom"/>
          </w:tcPr>
          <w:p w14:paraId="4FA34C2D" w14:textId="77777777" w:rsidR="00D76297" w:rsidRDefault="004126E9" w:rsidP="0074436B">
            <w:r>
              <w:t>kap. 3430 postene 03 og 04</w:t>
            </w:r>
          </w:p>
        </w:tc>
      </w:tr>
      <w:tr w:rsidR="00D76297" w14:paraId="267331F1"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2345F06C" w14:textId="77777777" w:rsidR="00D76297" w:rsidRDefault="004126E9" w:rsidP="0074436B">
            <w:r>
              <w:t>kap. 430 post 21</w:t>
            </w:r>
          </w:p>
        </w:tc>
        <w:tc>
          <w:tcPr>
            <w:tcW w:w="4780" w:type="dxa"/>
            <w:tcBorders>
              <w:top w:val="nil"/>
              <w:left w:val="nil"/>
              <w:bottom w:val="nil"/>
              <w:right w:val="nil"/>
            </w:tcBorders>
            <w:tcMar>
              <w:top w:w="128" w:type="dxa"/>
              <w:left w:w="43" w:type="dxa"/>
              <w:bottom w:w="43" w:type="dxa"/>
              <w:right w:w="43" w:type="dxa"/>
            </w:tcMar>
            <w:vAlign w:val="bottom"/>
          </w:tcPr>
          <w:p w14:paraId="4D252E6F" w14:textId="77777777" w:rsidR="00D76297" w:rsidRDefault="004126E9" w:rsidP="0074436B">
            <w:r>
              <w:t>kap. 3430 post 02</w:t>
            </w:r>
          </w:p>
        </w:tc>
      </w:tr>
      <w:tr w:rsidR="00D76297" w14:paraId="5C5715D0"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2C4FA752" w14:textId="77777777" w:rsidR="00D76297" w:rsidRDefault="004126E9" w:rsidP="0074436B">
            <w:r>
              <w:t>kap. 431 post 01</w:t>
            </w:r>
          </w:p>
        </w:tc>
        <w:tc>
          <w:tcPr>
            <w:tcW w:w="4780" w:type="dxa"/>
            <w:tcBorders>
              <w:top w:val="nil"/>
              <w:left w:val="nil"/>
              <w:bottom w:val="nil"/>
              <w:right w:val="nil"/>
            </w:tcBorders>
            <w:tcMar>
              <w:top w:w="128" w:type="dxa"/>
              <w:left w:w="43" w:type="dxa"/>
              <w:bottom w:w="43" w:type="dxa"/>
              <w:right w:w="43" w:type="dxa"/>
            </w:tcMar>
            <w:vAlign w:val="bottom"/>
          </w:tcPr>
          <w:p w14:paraId="06D2B42F" w14:textId="77777777" w:rsidR="00D76297" w:rsidRDefault="004126E9" w:rsidP="0074436B">
            <w:r>
              <w:t>kap. 3430 postene 03 og 04</w:t>
            </w:r>
          </w:p>
        </w:tc>
      </w:tr>
      <w:tr w:rsidR="00D76297" w14:paraId="1C68CDE3"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13ECA2E2" w14:textId="77777777" w:rsidR="00D76297" w:rsidRDefault="004126E9" w:rsidP="0074436B">
            <w:r>
              <w:t>kap. 432 post 01</w:t>
            </w:r>
          </w:p>
        </w:tc>
        <w:tc>
          <w:tcPr>
            <w:tcW w:w="4780" w:type="dxa"/>
            <w:tcBorders>
              <w:top w:val="nil"/>
              <w:left w:val="nil"/>
              <w:bottom w:val="nil"/>
              <w:right w:val="nil"/>
            </w:tcBorders>
            <w:tcMar>
              <w:top w:w="128" w:type="dxa"/>
              <w:left w:w="43" w:type="dxa"/>
              <w:bottom w:w="43" w:type="dxa"/>
              <w:right w:w="43" w:type="dxa"/>
            </w:tcMar>
            <w:vAlign w:val="bottom"/>
          </w:tcPr>
          <w:p w14:paraId="7831752A" w14:textId="77777777" w:rsidR="00D76297" w:rsidRDefault="004126E9" w:rsidP="0074436B">
            <w:r>
              <w:t>kap. 3432 post 03</w:t>
            </w:r>
          </w:p>
        </w:tc>
      </w:tr>
      <w:tr w:rsidR="00D76297" w14:paraId="6C6E31B0"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7BAF3A3A" w14:textId="77777777" w:rsidR="00D76297" w:rsidRDefault="004126E9" w:rsidP="0074436B">
            <w:r>
              <w:t>kap. 433 post 01</w:t>
            </w:r>
          </w:p>
        </w:tc>
        <w:tc>
          <w:tcPr>
            <w:tcW w:w="4780" w:type="dxa"/>
            <w:tcBorders>
              <w:top w:val="nil"/>
              <w:left w:val="nil"/>
              <w:bottom w:val="nil"/>
              <w:right w:val="nil"/>
            </w:tcBorders>
            <w:tcMar>
              <w:top w:w="128" w:type="dxa"/>
              <w:left w:w="43" w:type="dxa"/>
              <w:bottom w:w="43" w:type="dxa"/>
              <w:right w:w="43" w:type="dxa"/>
            </w:tcMar>
            <w:vAlign w:val="bottom"/>
          </w:tcPr>
          <w:p w14:paraId="0C59CF31" w14:textId="77777777" w:rsidR="00D76297" w:rsidRDefault="004126E9" w:rsidP="0074436B">
            <w:r>
              <w:t>kap. 3433 post 02</w:t>
            </w:r>
          </w:p>
        </w:tc>
      </w:tr>
      <w:tr w:rsidR="00D76297" w14:paraId="137208AB"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5A751131" w14:textId="77777777" w:rsidR="00D76297" w:rsidRDefault="004126E9" w:rsidP="0074436B">
            <w:r>
              <w:t>kap. 440 post 01</w:t>
            </w:r>
          </w:p>
        </w:tc>
        <w:tc>
          <w:tcPr>
            <w:tcW w:w="4780" w:type="dxa"/>
            <w:tcBorders>
              <w:top w:val="nil"/>
              <w:left w:val="nil"/>
              <w:bottom w:val="nil"/>
              <w:right w:val="nil"/>
            </w:tcBorders>
            <w:tcMar>
              <w:top w:w="128" w:type="dxa"/>
              <w:left w:w="43" w:type="dxa"/>
              <w:bottom w:w="43" w:type="dxa"/>
              <w:right w:w="43" w:type="dxa"/>
            </w:tcMar>
            <w:vAlign w:val="bottom"/>
          </w:tcPr>
          <w:p w14:paraId="58216023" w14:textId="77777777" w:rsidR="00D76297" w:rsidRDefault="004126E9" w:rsidP="0074436B">
            <w:r>
              <w:t xml:space="preserve">kap. 3440 postene 02, 03 og 04 </w:t>
            </w:r>
          </w:p>
        </w:tc>
      </w:tr>
      <w:tr w:rsidR="00D76297" w14:paraId="0BB761F9"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18C33575" w14:textId="77777777" w:rsidR="00D76297" w:rsidRDefault="004126E9" w:rsidP="0074436B">
            <w:r>
              <w:t>kap. 441 post 01</w:t>
            </w:r>
          </w:p>
        </w:tc>
        <w:tc>
          <w:tcPr>
            <w:tcW w:w="4780" w:type="dxa"/>
            <w:tcBorders>
              <w:top w:val="nil"/>
              <w:left w:val="nil"/>
              <w:bottom w:val="nil"/>
              <w:right w:val="nil"/>
            </w:tcBorders>
            <w:tcMar>
              <w:top w:w="128" w:type="dxa"/>
              <w:left w:w="43" w:type="dxa"/>
              <w:bottom w:w="43" w:type="dxa"/>
              <w:right w:w="43" w:type="dxa"/>
            </w:tcMar>
            <w:vAlign w:val="bottom"/>
          </w:tcPr>
          <w:p w14:paraId="13E678DD" w14:textId="77777777" w:rsidR="00D76297" w:rsidRDefault="004126E9" w:rsidP="0074436B">
            <w:r>
              <w:t>kap. 3440 post 02</w:t>
            </w:r>
          </w:p>
        </w:tc>
      </w:tr>
      <w:tr w:rsidR="00D76297" w14:paraId="541B0F52"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15363CF7" w14:textId="77777777" w:rsidR="00D76297" w:rsidRDefault="004126E9" w:rsidP="0074436B">
            <w:r>
              <w:t>kap. 442 post 01</w:t>
            </w:r>
          </w:p>
        </w:tc>
        <w:tc>
          <w:tcPr>
            <w:tcW w:w="4780" w:type="dxa"/>
            <w:tcBorders>
              <w:top w:val="nil"/>
              <w:left w:val="nil"/>
              <w:bottom w:val="nil"/>
              <w:right w:val="nil"/>
            </w:tcBorders>
            <w:tcMar>
              <w:top w:w="128" w:type="dxa"/>
              <w:left w:w="43" w:type="dxa"/>
              <w:bottom w:w="43" w:type="dxa"/>
              <w:right w:w="43" w:type="dxa"/>
            </w:tcMar>
            <w:vAlign w:val="bottom"/>
          </w:tcPr>
          <w:p w14:paraId="5CCD8959" w14:textId="77777777" w:rsidR="00D76297" w:rsidRDefault="004126E9" w:rsidP="0074436B">
            <w:r>
              <w:t>kap. 3442 postene 02 og 03</w:t>
            </w:r>
          </w:p>
        </w:tc>
      </w:tr>
      <w:tr w:rsidR="00D76297" w14:paraId="2C8BBC3A"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2D279D86" w14:textId="77777777" w:rsidR="00D76297" w:rsidRDefault="004126E9" w:rsidP="0074436B">
            <w:r>
              <w:t>kap. 443 post 01</w:t>
            </w:r>
          </w:p>
        </w:tc>
        <w:tc>
          <w:tcPr>
            <w:tcW w:w="4780" w:type="dxa"/>
            <w:tcBorders>
              <w:top w:val="nil"/>
              <w:left w:val="nil"/>
              <w:bottom w:val="nil"/>
              <w:right w:val="nil"/>
            </w:tcBorders>
            <w:tcMar>
              <w:top w:w="128" w:type="dxa"/>
              <w:left w:w="43" w:type="dxa"/>
              <w:bottom w:w="43" w:type="dxa"/>
              <w:right w:w="43" w:type="dxa"/>
            </w:tcMar>
            <w:vAlign w:val="bottom"/>
          </w:tcPr>
          <w:p w14:paraId="63D2E443" w14:textId="77777777" w:rsidR="00D76297" w:rsidRDefault="004126E9" w:rsidP="0074436B">
            <w:r>
              <w:t>kap. 3440 post 02</w:t>
            </w:r>
          </w:p>
        </w:tc>
      </w:tr>
      <w:tr w:rsidR="00D76297" w14:paraId="04CEAF74"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07C0C767" w14:textId="77777777" w:rsidR="00D76297" w:rsidRDefault="004126E9" w:rsidP="0074436B">
            <w:r>
              <w:t>kap. 444 post 01</w:t>
            </w:r>
          </w:p>
        </w:tc>
        <w:tc>
          <w:tcPr>
            <w:tcW w:w="4780" w:type="dxa"/>
            <w:tcBorders>
              <w:top w:val="nil"/>
              <w:left w:val="nil"/>
              <w:bottom w:val="nil"/>
              <w:right w:val="nil"/>
            </w:tcBorders>
            <w:tcMar>
              <w:top w:w="128" w:type="dxa"/>
              <w:left w:w="43" w:type="dxa"/>
              <w:bottom w:w="43" w:type="dxa"/>
              <w:right w:w="43" w:type="dxa"/>
            </w:tcMar>
            <w:vAlign w:val="bottom"/>
          </w:tcPr>
          <w:p w14:paraId="09AE7517" w14:textId="77777777" w:rsidR="00D76297" w:rsidRDefault="004126E9" w:rsidP="0074436B">
            <w:r>
              <w:t>kap. 3444 post 02</w:t>
            </w:r>
          </w:p>
        </w:tc>
      </w:tr>
      <w:tr w:rsidR="00D76297" w14:paraId="5963ED14"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082D9C2F" w14:textId="77777777" w:rsidR="00D76297" w:rsidRDefault="004126E9" w:rsidP="0074436B">
            <w:r>
              <w:t>kap. 451 post 01</w:t>
            </w:r>
          </w:p>
        </w:tc>
        <w:tc>
          <w:tcPr>
            <w:tcW w:w="4780" w:type="dxa"/>
            <w:tcBorders>
              <w:top w:val="nil"/>
              <w:left w:val="nil"/>
              <w:bottom w:val="nil"/>
              <w:right w:val="nil"/>
            </w:tcBorders>
            <w:tcMar>
              <w:top w:w="128" w:type="dxa"/>
              <w:left w:w="43" w:type="dxa"/>
              <w:bottom w:w="43" w:type="dxa"/>
              <w:right w:w="43" w:type="dxa"/>
            </w:tcMar>
            <w:vAlign w:val="bottom"/>
          </w:tcPr>
          <w:p w14:paraId="58CD5C8A" w14:textId="77777777" w:rsidR="00D76297" w:rsidRDefault="004126E9" w:rsidP="0074436B">
            <w:r>
              <w:t>kap. 3451 postene 02, 03 og 06</w:t>
            </w:r>
          </w:p>
        </w:tc>
      </w:tr>
      <w:tr w:rsidR="00D76297" w14:paraId="3E89B4CF"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698AF506" w14:textId="77777777" w:rsidR="00D76297" w:rsidRDefault="004126E9" w:rsidP="0074436B">
            <w:r>
              <w:t>kap. 451 post 22</w:t>
            </w:r>
          </w:p>
        </w:tc>
        <w:tc>
          <w:tcPr>
            <w:tcW w:w="4780" w:type="dxa"/>
            <w:tcBorders>
              <w:top w:val="nil"/>
              <w:left w:val="nil"/>
              <w:bottom w:val="nil"/>
              <w:right w:val="nil"/>
            </w:tcBorders>
            <w:tcMar>
              <w:top w:w="128" w:type="dxa"/>
              <w:left w:w="43" w:type="dxa"/>
              <w:bottom w:w="43" w:type="dxa"/>
              <w:right w:w="43" w:type="dxa"/>
            </w:tcMar>
            <w:vAlign w:val="bottom"/>
          </w:tcPr>
          <w:p w14:paraId="12E6E271" w14:textId="77777777" w:rsidR="00D76297" w:rsidRDefault="004126E9" w:rsidP="0074436B">
            <w:r>
              <w:t>kap. 3451 post 05</w:t>
            </w:r>
          </w:p>
        </w:tc>
      </w:tr>
      <w:tr w:rsidR="00D76297" w14:paraId="0DB81D5B"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43EA4609" w14:textId="77777777" w:rsidR="00D76297" w:rsidRDefault="004126E9" w:rsidP="0074436B">
            <w:r>
              <w:t>kap. 451 post 45</w:t>
            </w:r>
          </w:p>
        </w:tc>
        <w:tc>
          <w:tcPr>
            <w:tcW w:w="4780" w:type="dxa"/>
            <w:tcBorders>
              <w:top w:val="nil"/>
              <w:left w:val="nil"/>
              <w:bottom w:val="nil"/>
              <w:right w:val="nil"/>
            </w:tcBorders>
            <w:tcMar>
              <w:top w:w="128" w:type="dxa"/>
              <w:left w:w="43" w:type="dxa"/>
              <w:bottom w:w="43" w:type="dxa"/>
              <w:right w:w="43" w:type="dxa"/>
            </w:tcMar>
            <w:vAlign w:val="bottom"/>
          </w:tcPr>
          <w:p w14:paraId="0D8DA323" w14:textId="77777777" w:rsidR="00D76297" w:rsidRDefault="004126E9" w:rsidP="0074436B">
            <w:r>
              <w:t>kap. 3451 post 04</w:t>
            </w:r>
          </w:p>
        </w:tc>
      </w:tr>
      <w:tr w:rsidR="00D76297" w14:paraId="313DD199"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6B4AE2E7" w14:textId="77777777" w:rsidR="00D76297" w:rsidRDefault="004126E9" w:rsidP="0074436B">
            <w:r>
              <w:t>kap. 454 post 01</w:t>
            </w:r>
          </w:p>
        </w:tc>
        <w:tc>
          <w:tcPr>
            <w:tcW w:w="4780" w:type="dxa"/>
            <w:tcBorders>
              <w:top w:val="nil"/>
              <w:left w:val="nil"/>
              <w:bottom w:val="nil"/>
              <w:right w:val="nil"/>
            </w:tcBorders>
            <w:tcMar>
              <w:top w:w="128" w:type="dxa"/>
              <w:left w:w="43" w:type="dxa"/>
              <w:bottom w:w="43" w:type="dxa"/>
              <w:right w:w="43" w:type="dxa"/>
            </w:tcMar>
            <w:vAlign w:val="bottom"/>
          </w:tcPr>
          <w:p w14:paraId="32EFB69F" w14:textId="77777777" w:rsidR="00D76297" w:rsidRDefault="004126E9" w:rsidP="0074436B">
            <w:r>
              <w:t>kap. 3454 post 01</w:t>
            </w:r>
          </w:p>
        </w:tc>
      </w:tr>
      <w:tr w:rsidR="00D76297" w14:paraId="233995D5"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2B9E9A46" w14:textId="77777777" w:rsidR="00D76297" w:rsidRDefault="004126E9" w:rsidP="0074436B">
            <w:r>
              <w:t>kap. 455 post 01</w:t>
            </w:r>
          </w:p>
        </w:tc>
        <w:tc>
          <w:tcPr>
            <w:tcW w:w="4780" w:type="dxa"/>
            <w:tcBorders>
              <w:top w:val="nil"/>
              <w:left w:val="nil"/>
              <w:bottom w:val="nil"/>
              <w:right w:val="nil"/>
            </w:tcBorders>
            <w:tcMar>
              <w:top w:w="128" w:type="dxa"/>
              <w:left w:w="43" w:type="dxa"/>
              <w:bottom w:w="43" w:type="dxa"/>
              <w:right w:w="43" w:type="dxa"/>
            </w:tcMar>
            <w:vAlign w:val="bottom"/>
          </w:tcPr>
          <w:p w14:paraId="7E91320A" w14:textId="77777777" w:rsidR="00D76297" w:rsidRDefault="004126E9" w:rsidP="0074436B">
            <w:r>
              <w:t>kap. 3455 post 01</w:t>
            </w:r>
          </w:p>
        </w:tc>
      </w:tr>
      <w:tr w:rsidR="00D76297" w14:paraId="25C716CB"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7335CAF1" w14:textId="77777777" w:rsidR="00D76297" w:rsidRDefault="004126E9" w:rsidP="0074436B">
            <w:r>
              <w:t>kap. 457 post 01</w:t>
            </w:r>
          </w:p>
        </w:tc>
        <w:tc>
          <w:tcPr>
            <w:tcW w:w="4780" w:type="dxa"/>
            <w:tcBorders>
              <w:top w:val="nil"/>
              <w:left w:val="nil"/>
              <w:bottom w:val="nil"/>
              <w:right w:val="nil"/>
            </w:tcBorders>
            <w:tcMar>
              <w:top w:w="128" w:type="dxa"/>
              <w:left w:w="43" w:type="dxa"/>
              <w:bottom w:w="43" w:type="dxa"/>
              <w:right w:w="43" w:type="dxa"/>
            </w:tcMar>
            <w:vAlign w:val="bottom"/>
          </w:tcPr>
          <w:p w14:paraId="71B77316" w14:textId="77777777" w:rsidR="00D76297" w:rsidRDefault="004126E9" w:rsidP="0074436B">
            <w:r>
              <w:t>kap. 3457 post 01</w:t>
            </w:r>
          </w:p>
        </w:tc>
      </w:tr>
      <w:tr w:rsidR="00D76297" w14:paraId="50DB1F33"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61C230B4" w14:textId="77777777" w:rsidR="00D76297" w:rsidRDefault="004126E9" w:rsidP="0074436B">
            <w:r>
              <w:t>kap. 473 post 01</w:t>
            </w:r>
          </w:p>
        </w:tc>
        <w:tc>
          <w:tcPr>
            <w:tcW w:w="4780" w:type="dxa"/>
            <w:tcBorders>
              <w:top w:val="nil"/>
              <w:left w:val="nil"/>
              <w:bottom w:val="nil"/>
              <w:right w:val="nil"/>
            </w:tcBorders>
            <w:tcMar>
              <w:top w:w="128" w:type="dxa"/>
              <w:left w:w="43" w:type="dxa"/>
              <w:bottom w:w="43" w:type="dxa"/>
              <w:right w:w="43" w:type="dxa"/>
            </w:tcMar>
            <w:vAlign w:val="bottom"/>
          </w:tcPr>
          <w:p w14:paraId="71D343C0" w14:textId="77777777" w:rsidR="00D76297" w:rsidRDefault="004126E9" w:rsidP="0074436B">
            <w:r>
              <w:t>kap. 3473 post 01</w:t>
            </w:r>
          </w:p>
        </w:tc>
      </w:tr>
      <w:tr w:rsidR="00D76297" w14:paraId="37673C57"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0148CA83" w14:textId="77777777" w:rsidR="00D76297" w:rsidRDefault="004126E9" w:rsidP="0074436B">
            <w:r>
              <w:t>kap. 481 post 01</w:t>
            </w:r>
          </w:p>
        </w:tc>
        <w:tc>
          <w:tcPr>
            <w:tcW w:w="4780" w:type="dxa"/>
            <w:tcBorders>
              <w:top w:val="nil"/>
              <w:left w:val="nil"/>
              <w:bottom w:val="nil"/>
              <w:right w:val="nil"/>
            </w:tcBorders>
            <w:tcMar>
              <w:top w:w="128" w:type="dxa"/>
              <w:left w:w="43" w:type="dxa"/>
              <w:bottom w:w="43" w:type="dxa"/>
              <w:right w:w="43" w:type="dxa"/>
            </w:tcMar>
            <w:vAlign w:val="bottom"/>
          </w:tcPr>
          <w:p w14:paraId="608DB50A" w14:textId="77777777" w:rsidR="00D76297" w:rsidRDefault="004126E9" w:rsidP="0074436B">
            <w:r>
              <w:t>kap. 3481 post 01</w:t>
            </w:r>
          </w:p>
        </w:tc>
      </w:tr>
      <w:tr w:rsidR="00D76297" w14:paraId="306D2CE3" w14:textId="77777777">
        <w:trPr>
          <w:trHeight w:val="380"/>
        </w:trPr>
        <w:tc>
          <w:tcPr>
            <w:tcW w:w="4780" w:type="dxa"/>
            <w:tcBorders>
              <w:top w:val="nil"/>
              <w:left w:val="nil"/>
              <w:bottom w:val="nil"/>
              <w:right w:val="nil"/>
            </w:tcBorders>
            <w:tcMar>
              <w:top w:w="128" w:type="dxa"/>
              <w:left w:w="43" w:type="dxa"/>
              <w:bottom w:w="43" w:type="dxa"/>
              <w:right w:w="43" w:type="dxa"/>
            </w:tcMar>
            <w:vAlign w:val="bottom"/>
          </w:tcPr>
          <w:p w14:paraId="0E82B6A4" w14:textId="77777777" w:rsidR="00D76297" w:rsidRDefault="004126E9" w:rsidP="0074436B">
            <w:r>
              <w:t>kap. 490 post 01</w:t>
            </w:r>
          </w:p>
        </w:tc>
        <w:tc>
          <w:tcPr>
            <w:tcW w:w="4780" w:type="dxa"/>
            <w:tcBorders>
              <w:top w:val="nil"/>
              <w:left w:val="nil"/>
              <w:bottom w:val="nil"/>
              <w:right w:val="nil"/>
            </w:tcBorders>
            <w:tcMar>
              <w:top w:w="128" w:type="dxa"/>
              <w:left w:w="43" w:type="dxa"/>
              <w:bottom w:w="43" w:type="dxa"/>
              <w:right w:w="43" w:type="dxa"/>
            </w:tcMar>
            <w:vAlign w:val="bottom"/>
          </w:tcPr>
          <w:p w14:paraId="47A56DAC" w14:textId="77777777" w:rsidR="00D76297" w:rsidRDefault="004126E9" w:rsidP="0074436B">
            <w:r>
              <w:t>kap. 3490 post 05</w:t>
            </w:r>
          </w:p>
        </w:tc>
      </w:tr>
      <w:tr w:rsidR="00D76297" w14:paraId="1D053091"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675FCC4A" w14:textId="77777777" w:rsidR="00D76297" w:rsidRDefault="004126E9" w:rsidP="0074436B">
            <w:r>
              <w:t>kap. 491 post 01</w:t>
            </w:r>
          </w:p>
        </w:tc>
        <w:tc>
          <w:tcPr>
            <w:tcW w:w="4780" w:type="dxa"/>
            <w:tcBorders>
              <w:top w:val="nil"/>
              <w:left w:val="nil"/>
              <w:bottom w:val="single" w:sz="4" w:space="0" w:color="000000"/>
              <w:right w:val="nil"/>
            </w:tcBorders>
            <w:tcMar>
              <w:top w:w="128" w:type="dxa"/>
              <w:left w:w="43" w:type="dxa"/>
              <w:bottom w:w="43" w:type="dxa"/>
              <w:right w:w="43" w:type="dxa"/>
            </w:tcMar>
          </w:tcPr>
          <w:p w14:paraId="612D2C31" w14:textId="77777777" w:rsidR="00D76297" w:rsidRDefault="004126E9" w:rsidP="0074436B">
            <w:r>
              <w:t>kap. 3491 post 01</w:t>
            </w:r>
          </w:p>
        </w:tc>
      </w:tr>
    </w:tbl>
    <w:p w14:paraId="7FAD985F" w14:textId="77777777" w:rsidR="00D76297" w:rsidRDefault="004126E9" w:rsidP="0074436B">
      <w:pPr>
        <w:pStyle w:val="Listeavsnitt"/>
      </w:pPr>
      <w:r>
        <w:lastRenderedPageBreak/>
        <w:t xml:space="preserve">Merinntekt som gir grunnlag for overskridelse, skal også dekke merverdiavgift knyttet til overskridelsen, og berører derfor også kap. 1633, post 01 for de statlige forvaltningsorganene som inngår i nettoordningen for merverdiavgift. </w:t>
      </w:r>
    </w:p>
    <w:p w14:paraId="41BB77B6" w14:textId="77777777" w:rsidR="00D76297" w:rsidRDefault="004126E9" w:rsidP="0074436B">
      <w:pPr>
        <w:pStyle w:val="Listeavsnitt"/>
      </w:pPr>
      <w:r>
        <w:t>Merinntekter og eventuelle mindreinntekter tas med i beregningen av overføring av ubrukt bevilgning til neste år.</w:t>
      </w:r>
    </w:p>
    <w:p w14:paraId="4FEC5D0E" w14:textId="77777777" w:rsidR="00D76297" w:rsidRDefault="004126E9" w:rsidP="0074436B">
      <w:pPr>
        <w:pStyle w:val="Nummerertliste"/>
      </w:pPr>
      <w:r>
        <w:t>Overskride bevilgningen under kap. 451 Direktoratet for samfunnssikkerhet og beredskap, post 01 Driftsutgifter med inntil 75 pst. av inntekter ved salg av sivilforsvarsanlegg og fast eiendom. Inntekter inntektsføres under kap. 3451 Direktoratet for samfunnssikkerhet og beredskap, post 40 Salg av eiendom mv.</w:t>
      </w:r>
    </w:p>
    <w:p w14:paraId="39BAB70E" w14:textId="77777777" w:rsidR="00D76297" w:rsidRDefault="004126E9" w:rsidP="0074436B">
      <w:pPr>
        <w:pStyle w:val="a-vedtak-del"/>
      </w:pPr>
      <w:r>
        <w:t>III</w:t>
      </w:r>
    </w:p>
    <w:p w14:paraId="4B0D6D2D" w14:textId="77777777" w:rsidR="00D76297" w:rsidRDefault="004126E9" w:rsidP="0074436B">
      <w:pPr>
        <w:pStyle w:val="a-vedtak-tekst"/>
      </w:pPr>
      <w:r>
        <w:t>Fullmakt til overskridelse</w:t>
      </w:r>
    </w:p>
    <w:p w14:paraId="5D223010" w14:textId="77777777" w:rsidR="00D76297" w:rsidRDefault="004126E9" w:rsidP="0074436B">
      <w:r>
        <w:t xml:space="preserve">Stortinget samtykker i at Justis- og beredskapsdepartementet i 2023 kan overskride bevilgningen under kap. 451 Direktoratet for samfunnssikkerhet og beredskap, post 21 Spesielle driftsutgifter med inntil 34 mill. kroner dersom det oppstår en situasjon med ekstraordinær stor skogbrannfare og/eller mange skogbranner, og det i den forbindelse er nødvendig med innsats for slokking og beredskap utover det som må </w:t>
      </w:r>
      <w:proofErr w:type="gramStart"/>
      <w:r>
        <w:t>påregnes</w:t>
      </w:r>
      <w:proofErr w:type="gramEnd"/>
      <w:r>
        <w:t xml:space="preserve"> i et normalår. Fullmakten gjelder uten opphold og før Kongen kan gi slikt samtykke.</w:t>
      </w:r>
    </w:p>
    <w:p w14:paraId="039AB20E" w14:textId="77777777" w:rsidR="00D76297" w:rsidRDefault="004126E9" w:rsidP="0074436B">
      <w:pPr>
        <w:pStyle w:val="Fullmakttit"/>
        <w:rPr>
          <w:w w:val="100"/>
        </w:rPr>
      </w:pPr>
      <w:r>
        <w:rPr>
          <w:w w:val="100"/>
        </w:rPr>
        <w:t>Fullmakter til å pådra staten forpliktelser utover gitte bevilgninger</w:t>
      </w:r>
    </w:p>
    <w:p w14:paraId="60AD6733" w14:textId="77777777" w:rsidR="00D76297" w:rsidRDefault="004126E9" w:rsidP="0074436B">
      <w:pPr>
        <w:pStyle w:val="a-vedtak-del"/>
      </w:pPr>
      <w:r>
        <w:t>IV</w:t>
      </w:r>
    </w:p>
    <w:p w14:paraId="775CFE7E" w14:textId="77777777" w:rsidR="00D76297" w:rsidRDefault="004126E9" w:rsidP="0074436B">
      <w:pPr>
        <w:pStyle w:val="a-vedtak-tekst"/>
      </w:pPr>
      <w:r>
        <w:t>Bestillingsfullmakter</w:t>
      </w:r>
    </w:p>
    <w:p w14:paraId="459C285A" w14:textId="77777777" w:rsidR="00D76297" w:rsidRDefault="004126E9" w:rsidP="0074436B">
      <w:r>
        <w:t>Stortinget samtykker i at Justis- og beredskapsdepartementet i 2023 kan bestille varer utover den gitte bevilgning, men slik at samlet ramme for nye bestillinger og gammelt ansvar ikke overstiger følgende beløp:</w:t>
      </w:r>
    </w:p>
    <w:p w14:paraId="12C4D2D9"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3CD7D06F"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D9939E"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6D00E47F"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4ABCA5"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33DDFC" w14:textId="77777777" w:rsidR="00D76297" w:rsidRDefault="004126E9" w:rsidP="0074436B">
            <w:r>
              <w:t>Samlet ramme</w:t>
            </w:r>
          </w:p>
        </w:tc>
      </w:tr>
      <w:tr w:rsidR="00D76297" w14:paraId="1BAC5F39"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3E63FB88" w14:textId="77777777" w:rsidR="00D76297" w:rsidRDefault="004126E9" w:rsidP="0074436B">
            <w:r>
              <w:t>440</w:t>
            </w:r>
          </w:p>
        </w:tc>
        <w:tc>
          <w:tcPr>
            <w:tcW w:w="800" w:type="dxa"/>
            <w:tcBorders>
              <w:top w:val="single" w:sz="4" w:space="0" w:color="000000"/>
              <w:left w:val="nil"/>
              <w:bottom w:val="nil"/>
              <w:right w:val="nil"/>
            </w:tcBorders>
            <w:tcMar>
              <w:top w:w="128" w:type="dxa"/>
              <w:left w:w="43" w:type="dxa"/>
              <w:bottom w:w="43" w:type="dxa"/>
              <w:right w:w="43" w:type="dxa"/>
            </w:tcMar>
          </w:tcPr>
          <w:p w14:paraId="1CB555A4"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73A3481F" w14:textId="77777777" w:rsidR="00D76297" w:rsidRDefault="004126E9" w:rsidP="0074436B">
            <w:r>
              <w:t>Politiet</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5A12BB68" w14:textId="77777777" w:rsidR="00D76297" w:rsidRDefault="00D76297" w:rsidP="0074436B"/>
        </w:tc>
      </w:tr>
      <w:tr w:rsidR="00D76297" w14:paraId="03B06976"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3ECDCA66"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77DA89D6" w14:textId="77777777" w:rsidR="00D76297" w:rsidRDefault="004126E9" w:rsidP="0074436B">
            <w:r>
              <w:t>01</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15E6CE55" w14:textId="77777777" w:rsidR="00D76297" w:rsidRDefault="004126E9" w:rsidP="0074436B">
            <w:r>
              <w:t>Driftsutgifter</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52864275" w14:textId="77777777" w:rsidR="00D76297" w:rsidRDefault="004126E9" w:rsidP="0074436B">
            <w:r>
              <w:t>250,0 mill. kroner</w:t>
            </w:r>
          </w:p>
        </w:tc>
      </w:tr>
    </w:tbl>
    <w:p w14:paraId="6F4468D5" w14:textId="77777777" w:rsidR="00D76297" w:rsidRDefault="004126E9" w:rsidP="0074436B">
      <w:pPr>
        <w:pStyle w:val="a-vedtak-del"/>
      </w:pPr>
      <w:r>
        <w:t>V</w:t>
      </w:r>
    </w:p>
    <w:p w14:paraId="2E769CCE" w14:textId="77777777" w:rsidR="00D76297" w:rsidRDefault="004126E9" w:rsidP="0074436B">
      <w:pPr>
        <w:pStyle w:val="a-vedtak-tekst"/>
      </w:pPr>
      <w:r>
        <w:t>Tilsagnsfullmakt</w:t>
      </w:r>
    </w:p>
    <w:p w14:paraId="176A5432" w14:textId="77777777" w:rsidR="00D76297" w:rsidRDefault="004126E9" w:rsidP="0074436B">
      <w:r>
        <w:t>Stortinget samtykker i at Justis- og beredskapsdepartementet i 2023 kan gi tilsagn om støtte utover gitte bevilgninger på kap. 490 Utlendingsdirektoratet, post 76 Internasjonalt migrasjonsarbeid, men slik at samlet ramme for nye tilsagn og gammelt ansvar ikke overstiger 50 mill. kroner.</w:t>
      </w:r>
    </w:p>
    <w:p w14:paraId="652CAEF8" w14:textId="77777777" w:rsidR="00D76297" w:rsidRDefault="004126E9" w:rsidP="0074436B">
      <w:pPr>
        <w:pStyle w:val="a-vedtak-del"/>
      </w:pPr>
      <w:r>
        <w:t>VI</w:t>
      </w:r>
    </w:p>
    <w:p w14:paraId="7E4151C2" w14:textId="77777777" w:rsidR="00D76297" w:rsidRDefault="004126E9" w:rsidP="0074436B">
      <w:pPr>
        <w:pStyle w:val="a-vedtak-tekst"/>
      </w:pPr>
      <w:r>
        <w:lastRenderedPageBreak/>
        <w:t>Fullmakt til å pådra staten forpliktelser for investeringsprosjekter</w:t>
      </w:r>
    </w:p>
    <w:p w14:paraId="2AEA6E5F" w14:textId="77777777" w:rsidR="00D76297" w:rsidRDefault="004126E9" w:rsidP="0074436B">
      <w:r>
        <w:t>Stortinget samtykker i at Justis- og beredskapsdepartementet i 2023 kan starte opp, herunder pådra staten forpliktelser utover budsjettåret, i investeringsprosjektet utvidelse av Romerike fengsel, avdeling Ullersmo. Samlede forpliktelser og utbetalinger kan ikke overskride kostnadsrammen på 619,6 mill. kroner. Kostnadsrammen er oppgitt i 2023-kroner. Justis- og beredskapsdepartementet gis fullmakt til å prisjustere kostnadsrammen i senere år.</w:t>
      </w:r>
    </w:p>
    <w:p w14:paraId="7E9905C1" w14:textId="77777777" w:rsidR="00D76297" w:rsidRDefault="004126E9" w:rsidP="0074436B">
      <w:pPr>
        <w:pStyle w:val="a-vedtak-del"/>
      </w:pPr>
      <w:r>
        <w:t>VII</w:t>
      </w:r>
    </w:p>
    <w:p w14:paraId="4F7EB5BF" w14:textId="77777777" w:rsidR="00D76297" w:rsidRDefault="004126E9" w:rsidP="0074436B">
      <w:pPr>
        <w:pStyle w:val="a-vedtak-tekst"/>
      </w:pPr>
      <w:r>
        <w:t>Fullmakt til å pådra staten forpliktelser for investeringsprosjekter</w:t>
      </w:r>
    </w:p>
    <w:p w14:paraId="4B0F4B4F" w14:textId="77777777" w:rsidR="00D76297" w:rsidRDefault="004126E9" w:rsidP="0074436B">
      <w:r>
        <w:t>Stortinget samtykker i at Justis- og beredskapsdepartementet i 2023 under kap. 430 Kriminalomsorgen, post 45 Større utstyrsanskaffelser og vedlikehold, kan pådra staten forpliktelser utover budsjettåret for å anskaffe brukerutstyr til investeringsprosjektet utvidelse av Romerike fengsel, avdeling Ullersmo. Samlede forpliktelser og utbetalinger kan ikke overskride kostnadsrammen for brukerutstyr på 89,1 mill. kroner. Kostnadsrammen er oppgitt i 2023-kroner. Justis- og beredskapsdepartementet gis fullmakt til å prisjustere kostnadsrammen i senere år.</w:t>
      </w:r>
    </w:p>
    <w:p w14:paraId="24C8F742" w14:textId="77777777" w:rsidR="00D76297" w:rsidRDefault="004126E9" w:rsidP="0074436B">
      <w:pPr>
        <w:pStyle w:val="a-vedtak-del"/>
      </w:pPr>
      <w:r>
        <w:t>VIII</w:t>
      </w:r>
    </w:p>
    <w:p w14:paraId="4CC2657C" w14:textId="77777777" w:rsidR="00D76297" w:rsidRDefault="004126E9" w:rsidP="0074436B">
      <w:pPr>
        <w:pStyle w:val="a-vedtak-tekst"/>
      </w:pPr>
      <w:r>
        <w:t>Fullmakt til å pådra staten forpliktelser for investeringsprosjekter</w:t>
      </w:r>
    </w:p>
    <w:p w14:paraId="58BC1CF6" w14:textId="77777777" w:rsidR="00D76297" w:rsidRDefault="004126E9" w:rsidP="0074436B">
      <w:r>
        <w:t>Stortinget samtykker i at Justis- og beredskapsdepartementet i 2023 under kap. 440 Politiet, post 46 Investeringer i Schengen IKT-systemer og kap. 490 Utlendingsdirektoratet, post 46 Investeringer i Schengen IKT-systemer, kan starte opp, herunder pådra staten forpliktelser utover budsjettåret, i investeringsprosjektet implementering av Schengen IKT-systemer, som Norge har forpliktet seg til gjennom Schengen-avtalen og Dublinavtalen. Samlede forpliktelser og utbetalinger kan ikke overskride kostnadsrammen på 2 187 mill. kroner. Kostnadsrammen er oppgitt i 2023-kroner. Justis- og beredskapsdepartementet gis fullmakt til å prisjustere kostnadsrammen i senere år.</w:t>
      </w:r>
    </w:p>
    <w:p w14:paraId="43AFFE2E" w14:textId="77777777" w:rsidR="00D76297" w:rsidRDefault="004126E9" w:rsidP="0074436B">
      <w:pPr>
        <w:pStyle w:val="a-vedtak-del"/>
      </w:pPr>
      <w:r>
        <w:t>IX</w:t>
      </w:r>
    </w:p>
    <w:p w14:paraId="51B70B5E" w14:textId="77777777" w:rsidR="00D76297" w:rsidRDefault="004126E9" w:rsidP="0074436B">
      <w:pPr>
        <w:pStyle w:val="a-vedtak-tekst"/>
      </w:pPr>
      <w:r>
        <w:t>Fullmakt til å pådra staten forpliktelser for investeringsprosjekter</w:t>
      </w:r>
    </w:p>
    <w:p w14:paraId="763BFB1F" w14:textId="77777777" w:rsidR="00D76297" w:rsidRDefault="004126E9" w:rsidP="0074436B">
      <w:r>
        <w:t>Stortinget samtykker i at Justis- og beredskapsdepartementet i 2023 kan pådra staten forpliktelser utover budsjettåret for å gjennomføre anskaffelse av nye redningshelikoptre mv. under kap. 454 Redningshelikoptertjenesten, post 01 Driftsutgifter og post 45 Større utstyrsanskaffelser og vedlikehold. Samlede forpliktelser og utbetalinger kan ikke overskride kostnadsrammen på 15 261 mill. kroner. Justis- og beredskapsdepartementet gis fullmakt til å oppjustere kostnadsrammen i takt med prisstigningen.</w:t>
      </w:r>
    </w:p>
    <w:p w14:paraId="761DDCA1" w14:textId="77777777" w:rsidR="00D76297" w:rsidRDefault="004126E9" w:rsidP="0074436B">
      <w:pPr>
        <w:pStyle w:val="a-vedtak-del"/>
      </w:pPr>
      <w:proofErr w:type="spellStart"/>
      <w:r>
        <w:t>X</w:t>
      </w:r>
      <w:proofErr w:type="spellEnd"/>
    </w:p>
    <w:p w14:paraId="72A5FCCE" w14:textId="77777777" w:rsidR="00D76297" w:rsidRDefault="004126E9" w:rsidP="0074436B">
      <w:pPr>
        <w:pStyle w:val="a-vedtak-tekst"/>
      </w:pPr>
      <w:r>
        <w:t>Fullmakt til å pådra staten forpliktelser utover budsjettåret</w:t>
      </w:r>
    </w:p>
    <w:p w14:paraId="64E04F76" w14:textId="77777777" w:rsidR="00D76297" w:rsidRDefault="004126E9" w:rsidP="0074436B">
      <w:r>
        <w:t xml:space="preserve">Stortinget samtykker i at Justis- og beredskapsdepartementet i 2023 over kap. 410 Domstolene, post 01 Driftsutgifter, kan pådra staten forpliktelser utover budsjettåret for inngåelse av </w:t>
      </w:r>
      <w:r>
        <w:lastRenderedPageBreak/>
        <w:t>leieavtaler i forbindelse med rehabilitering av Bergen tinghus innenfor en samlet ramme på 278 mill. kroner. Rammen er oppgitt i 2023-kroner. Justis- og beredskapsdepartementet gis fullmakt til å prisjustere rammen i senere år.</w:t>
      </w:r>
    </w:p>
    <w:p w14:paraId="0C555FFA" w14:textId="77777777" w:rsidR="00D76297" w:rsidRDefault="004126E9" w:rsidP="0074436B">
      <w:pPr>
        <w:pStyle w:val="Fullmakttit"/>
        <w:rPr>
          <w:w w:val="100"/>
        </w:rPr>
      </w:pPr>
      <w:r>
        <w:rPr>
          <w:w w:val="100"/>
        </w:rPr>
        <w:t>Andre fullmakter</w:t>
      </w:r>
    </w:p>
    <w:p w14:paraId="424FA1D5" w14:textId="77777777" w:rsidR="00D76297" w:rsidRDefault="004126E9" w:rsidP="0074436B">
      <w:pPr>
        <w:pStyle w:val="a-vedtak-del"/>
      </w:pPr>
      <w:r>
        <w:t>XI</w:t>
      </w:r>
    </w:p>
    <w:p w14:paraId="04004212" w14:textId="77777777" w:rsidR="00D76297" w:rsidRDefault="004126E9" w:rsidP="0074436B">
      <w:pPr>
        <w:pStyle w:val="a-vedtak-tekst"/>
      </w:pPr>
      <w:r>
        <w:t>Videreføring av bobehandling</w:t>
      </w:r>
    </w:p>
    <w:p w14:paraId="18F37047" w14:textId="77777777" w:rsidR="00D76297" w:rsidRDefault="004126E9" w:rsidP="0074436B">
      <w:r>
        <w:t>Stortinget samtykker i at Justis- og beredskapsdepartementet i 2023 kan bestemme at det under ordningen med utgifter til fortsatt bobehandling pådras forpliktelser utover gitt bevilgning under kap. 475 Bobehandling, post 21 Spesielle driftsutgifter, med inntil 10 mill. kroner, men slik at totalrammen for nye tilsagn og gammelt ansvar ikke overstiger 33 mill. kroner.</w:t>
      </w:r>
    </w:p>
    <w:p w14:paraId="4E270F10" w14:textId="77777777" w:rsidR="00D76297" w:rsidRDefault="004126E9" w:rsidP="0074436B">
      <w:pPr>
        <w:pStyle w:val="a-vedtak-del"/>
      </w:pPr>
      <w:r>
        <w:t>XII</w:t>
      </w:r>
    </w:p>
    <w:p w14:paraId="4B79A64A" w14:textId="77777777" w:rsidR="00D76297" w:rsidRDefault="004126E9" w:rsidP="0074436B">
      <w:pPr>
        <w:pStyle w:val="a-vedtak-tekst"/>
      </w:pPr>
      <w:r>
        <w:t>Nettobudsjetteringsfullmakter</w:t>
      </w:r>
    </w:p>
    <w:p w14:paraId="14ED37AE" w14:textId="77777777" w:rsidR="00D76297" w:rsidRDefault="004126E9" w:rsidP="0074436B">
      <w:r>
        <w:t>Stortinget samtykker i at Justis- og beredskapsdepartementet i 2023 kan:</w:t>
      </w:r>
    </w:p>
    <w:p w14:paraId="6B7DDD08" w14:textId="77777777" w:rsidR="00D76297" w:rsidRDefault="004126E9" w:rsidP="00D00599">
      <w:pPr>
        <w:pStyle w:val="Nummerertliste"/>
        <w:numPr>
          <w:ilvl w:val="0"/>
          <w:numId w:val="37"/>
        </w:numPr>
      </w:pPr>
      <w:r>
        <w:t>trekke politiets direkte utgifter til oppbevaring, tilsyn og salg av beslag fra salgsinntekten, før det overskytende inntektsføres under kap. 5309 Tilfeldige inntekter, post 29 Ymse.</w:t>
      </w:r>
    </w:p>
    <w:p w14:paraId="56957F68" w14:textId="77777777" w:rsidR="00D76297" w:rsidRDefault="004126E9" w:rsidP="0074436B">
      <w:pPr>
        <w:pStyle w:val="Nummerertliste"/>
      </w:pPr>
      <w:r>
        <w:t>trekke salgsomkostninger ved salg av faste eiendommer fra salgsinntekter før det overskytende inntektsføres under kap. 3451 Direktoratet for samfunnssikkerhet og beredskap, post 40 Salg av eiendom mv.</w:t>
      </w:r>
    </w:p>
    <w:p w14:paraId="40458A3B" w14:textId="77777777" w:rsidR="00D76297" w:rsidRDefault="004126E9" w:rsidP="0074436B">
      <w:pPr>
        <w:pStyle w:val="Nummerertliste"/>
      </w:pPr>
      <w:r>
        <w:t>nettoføre som utgiftsreduksjon under kap. 473 Statens sivilrettsforvaltning, post 01 Driftsutgifter, inntektene ved avholdelse av kurs og konferanser i regi av Konkursrådet, samt inntekter fra rådets øvrige virksomhet.</w:t>
      </w:r>
    </w:p>
    <w:p w14:paraId="46D4BDEB" w14:textId="77777777" w:rsidR="00D76297" w:rsidRDefault="004126E9" w:rsidP="0074436B">
      <w:pPr>
        <w:pStyle w:val="Nummerertliste"/>
      </w:pPr>
      <w:r>
        <w:t>nettoføre som utgiftsreduksjon under kap. 475 Bobehandling, post 21 Spesielle driftsutgifter, tilbakebetalte inntekter under ordningen med utgifter til bobehandling.</w:t>
      </w:r>
    </w:p>
    <w:p w14:paraId="6A86BAF5" w14:textId="77777777" w:rsidR="00D76297" w:rsidRDefault="004126E9" w:rsidP="0074436B">
      <w:pPr>
        <w:pStyle w:val="a-vedtak-del"/>
      </w:pPr>
      <w:r>
        <w:t>XIII</w:t>
      </w:r>
    </w:p>
    <w:p w14:paraId="4DBF39FF" w14:textId="77777777" w:rsidR="00D76297" w:rsidRDefault="004126E9" w:rsidP="0074436B">
      <w:pPr>
        <w:pStyle w:val="a-vedtak-tekst"/>
      </w:pPr>
      <w:r>
        <w:t>Stortingets rettferdsvederlagsordning</w:t>
      </w:r>
    </w:p>
    <w:p w14:paraId="3C20C22E" w14:textId="77777777" w:rsidR="00D76297" w:rsidRDefault="004126E9" w:rsidP="0074436B">
      <w:r>
        <w:t>Stortingets utvalg for rettsferdsvederlag får i 2023 fullmakt til å tilstå rettferdsvederlag av statskassen med inntil 250 000 kroner for hver enkelt søknad, men slik at grensen er 500 000 kroner for HIV-ofre og 300 000 kroner for tidligere barn i barnehjem, offentlige fosterhjem og spesialskoler. Søknader der utvalget anbefaler å innvilge erstatning som er høyere enn nevnte beløp, fremmes for Stortinget til avgjørelse. Det samme gjelder søknader som etter utvalgets vurdering reiser spørsmål av særlig prinsipiell art.</w:t>
      </w:r>
    </w:p>
    <w:p w14:paraId="4FC630AF" w14:textId="77777777" w:rsidR="00D76297" w:rsidRDefault="004126E9" w:rsidP="0074436B">
      <w:pPr>
        <w:pStyle w:val="a-vedtak-del"/>
      </w:pPr>
      <w:r>
        <w:t>XIV</w:t>
      </w:r>
    </w:p>
    <w:p w14:paraId="0146787A" w14:textId="77777777" w:rsidR="00D76297" w:rsidRDefault="004126E9" w:rsidP="0074436B">
      <w:pPr>
        <w:pStyle w:val="a-vedtak-tekst"/>
      </w:pPr>
      <w:r>
        <w:lastRenderedPageBreak/>
        <w:t>Avhending av sivilforsvarsanlegg</w:t>
      </w:r>
    </w:p>
    <w:p w14:paraId="07889E11" w14:textId="77777777" w:rsidR="00D76297" w:rsidRDefault="004126E9" w:rsidP="0074436B">
      <w:r>
        <w:t>Stortinget samtykker i at Justis- og beredskapsdepartementet i 2023 kan overdra sivilforsvarsanlegg til en verdi av inntil 500 000 kroner vederlagsfritt eller til underpris når særlige grunner foreligger.</w:t>
      </w:r>
    </w:p>
    <w:p w14:paraId="1F249911" w14:textId="77777777" w:rsidR="00D76297" w:rsidRDefault="004126E9" w:rsidP="0074436B">
      <w:pPr>
        <w:pStyle w:val="a-vedtak-del"/>
      </w:pPr>
      <w:r>
        <w:t>XV</w:t>
      </w:r>
    </w:p>
    <w:p w14:paraId="5A10EA91" w14:textId="77777777" w:rsidR="00D76297" w:rsidRDefault="004126E9" w:rsidP="0074436B">
      <w:pPr>
        <w:pStyle w:val="a-vedtak-tekst"/>
      </w:pPr>
      <w:r>
        <w:t>Innkvartering av utlendinger som søker beskyttelse</w:t>
      </w:r>
    </w:p>
    <w:p w14:paraId="5603A683" w14:textId="77777777" w:rsidR="00D76297" w:rsidRDefault="004126E9" w:rsidP="0074436B">
      <w:r>
        <w:t>Stortinget samtykker i at Justis- og beredskapsdepartementet i 2023 kan inngå avtaler med varighet utover 2023 om midlertidig drift av innkvartering for utlendinger som søker beskyttelse i Norge. Dersom behovet for innkvartering av asylsøkere og flyktninger blir større enn forutsatt i statsbudsjettet for 2023 eller det oppstår behov for å gjennomføre tiltak for forsvarlig innkvartering utover det som der er lagt til grunn, samtykker Stortinget i at Justis- og beredskapsdepartementet kan øke innkvarteringskapasiteten eller iverksette nødvendige tiltak, selv om dette medfører et bevilgningsmessig merbehov over kap. 490 Utlendingsdirektoratet, post 21 Spesielle driftsutgifter, asylmottak, post 60 Tilskudd til vertskommuner for asylmottak eller post 70 Stønader til beboere i asylmottak. Summen av overskridelser på postene kan ikke overstige 3,0 mrd. kroner i 2023, og forpliktelsene utover 2023 skal ikke overstige en samlet ramme på 3,0 mrd. kroner.</w:t>
      </w:r>
    </w:p>
    <w:p w14:paraId="6517CC0D" w14:textId="77777777" w:rsidR="00D76297" w:rsidRDefault="004126E9" w:rsidP="0074436B">
      <w:pPr>
        <w:pStyle w:val="a-vedtak-del"/>
      </w:pPr>
      <w:r>
        <w:t>XVI</w:t>
      </w:r>
    </w:p>
    <w:p w14:paraId="5CFBEE1B" w14:textId="77777777" w:rsidR="00D76297" w:rsidRDefault="004126E9" w:rsidP="0074436B">
      <w:pPr>
        <w:pStyle w:val="a-vedtak-tekst"/>
      </w:pPr>
      <w:r>
        <w:t>Fullmakt til postering mot mellomværendet med statskassen</w:t>
      </w:r>
    </w:p>
    <w:p w14:paraId="47EA646A" w14:textId="77777777" w:rsidR="00D76297" w:rsidRDefault="004126E9" w:rsidP="0074436B">
      <w:r>
        <w:t>Stortinget samtykker i at Domstolsadministrasjonen i 2023 kan postere sideutgifter som forskutteres i henhold til rettsgebyrloven, mot mellomværendet med statskassen.</w:t>
      </w:r>
    </w:p>
    <w:p w14:paraId="061B11D9" w14:textId="77777777" w:rsidR="00D76297" w:rsidRDefault="004126E9" w:rsidP="0074436B">
      <w:pPr>
        <w:pStyle w:val="Fullmakttit"/>
        <w:rPr>
          <w:w w:val="100"/>
        </w:rPr>
      </w:pPr>
      <w:r>
        <w:rPr>
          <w:w w:val="100"/>
        </w:rPr>
        <w:t>Andre vedtak</w:t>
      </w:r>
    </w:p>
    <w:p w14:paraId="5788756B" w14:textId="77777777" w:rsidR="00D76297" w:rsidRDefault="004126E9" w:rsidP="0074436B">
      <w:pPr>
        <w:pStyle w:val="a-vedtak-del"/>
      </w:pPr>
      <w:r>
        <w:t>XVII</w:t>
      </w:r>
    </w:p>
    <w:p w14:paraId="290D5D91" w14:textId="77777777" w:rsidR="00D76297" w:rsidRDefault="004126E9" w:rsidP="0074436B">
      <w:pPr>
        <w:pStyle w:val="a-vedtak-tekst"/>
      </w:pPr>
      <w:r>
        <w:t>Oppheving av anmodningsvedtak</w:t>
      </w:r>
    </w:p>
    <w:p w14:paraId="00CB5966" w14:textId="77777777" w:rsidR="00D76297" w:rsidRDefault="004126E9" w:rsidP="0074436B">
      <w:r>
        <w:t>Vedtak nr. 540, 15. mars 2018 oppheves.</w:t>
      </w:r>
    </w:p>
    <w:p w14:paraId="143149BE" w14:textId="77777777" w:rsidR="00D76297" w:rsidRDefault="004126E9" w:rsidP="0074436B">
      <w:pPr>
        <w:pStyle w:val="a-vedtak-departement"/>
        <w:rPr>
          <w:w w:val="100"/>
        </w:rPr>
      </w:pPr>
      <w:r>
        <w:rPr>
          <w:w w:val="100"/>
        </w:rPr>
        <w:t>Kommunal- og distriktsdepartementet</w:t>
      </w:r>
    </w:p>
    <w:p w14:paraId="41E6AD88" w14:textId="77777777" w:rsidR="00D76297" w:rsidRDefault="004126E9" w:rsidP="0074436B">
      <w:pPr>
        <w:pStyle w:val="Fullmakttit"/>
        <w:rPr>
          <w:w w:val="100"/>
        </w:rPr>
      </w:pPr>
      <w:r>
        <w:rPr>
          <w:w w:val="100"/>
        </w:rPr>
        <w:t>Fullmakter til å overskride gitte bevilgninger</w:t>
      </w:r>
    </w:p>
    <w:p w14:paraId="499BFF87" w14:textId="77777777" w:rsidR="00D76297" w:rsidRDefault="004126E9" w:rsidP="0074436B">
      <w:pPr>
        <w:pStyle w:val="a-vedtak-del"/>
      </w:pPr>
      <w:r>
        <w:t>II</w:t>
      </w:r>
    </w:p>
    <w:p w14:paraId="00A6BA5C" w14:textId="77777777" w:rsidR="00D76297" w:rsidRDefault="004126E9" w:rsidP="0074436B">
      <w:pPr>
        <w:pStyle w:val="a-vedtak-tekst"/>
      </w:pPr>
      <w:r>
        <w:t>Merinntektsfullmakter</w:t>
      </w:r>
    </w:p>
    <w:p w14:paraId="17480682" w14:textId="77777777" w:rsidR="00D76297" w:rsidRDefault="004126E9" w:rsidP="0074436B">
      <w:r>
        <w:t>Stortinget samtykker i at Kommunal- og distriktsdepartementet i 2023 kan:</w:t>
      </w:r>
    </w:p>
    <w:p w14:paraId="412E6DB6" w14:textId="77777777" w:rsidR="00D76297" w:rsidRDefault="004126E9" w:rsidP="0074436B">
      <w:pPr>
        <w:pStyle w:val="Tabellnavn"/>
      </w:pPr>
      <w:r>
        <w:lastRenderedPageBreak/>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00"/>
        <w:gridCol w:w="4800"/>
      </w:tblGrid>
      <w:tr w:rsidR="00D76297" w14:paraId="38C2B74C" w14:textId="77777777">
        <w:trPr>
          <w:trHeight w:val="380"/>
        </w:trPr>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33C535" w14:textId="77777777" w:rsidR="00D76297" w:rsidRDefault="004126E9" w:rsidP="0074436B">
            <w:r>
              <w:t>overskride bevilgningen under</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215B92" w14:textId="77777777" w:rsidR="00D76297" w:rsidRDefault="004126E9" w:rsidP="0074436B">
            <w:r>
              <w:t>mot tilsvarende merinntekter under</w:t>
            </w:r>
          </w:p>
        </w:tc>
      </w:tr>
      <w:tr w:rsidR="00D76297" w14:paraId="5E3842B5" w14:textId="77777777">
        <w:trPr>
          <w:trHeight w:val="380"/>
        </w:trPr>
        <w:tc>
          <w:tcPr>
            <w:tcW w:w="4800" w:type="dxa"/>
            <w:tcBorders>
              <w:top w:val="single" w:sz="4" w:space="0" w:color="000000"/>
              <w:left w:val="nil"/>
              <w:bottom w:val="nil"/>
              <w:right w:val="nil"/>
            </w:tcBorders>
            <w:tcMar>
              <w:top w:w="128" w:type="dxa"/>
              <w:left w:w="43" w:type="dxa"/>
              <w:bottom w:w="43" w:type="dxa"/>
              <w:right w:w="43" w:type="dxa"/>
            </w:tcMar>
          </w:tcPr>
          <w:p w14:paraId="20FEAE7C" w14:textId="77777777" w:rsidR="00D76297" w:rsidRDefault="004126E9" w:rsidP="0074436B">
            <w:r>
              <w:t>kap. 500 post 01</w:t>
            </w:r>
          </w:p>
        </w:tc>
        <w:tc>
          <w:tcPr>
            <w:tcW w:w="4800" w:type="dxa"/>
            <w:tcBorders>
              <w:top w:val="single" w:sz="4" w:space="0" w:color="000000"/>
              <w:left w:val="nil"/>
              <w:bottom w:val="nil"/>
              <w:right w:val="nil"/>
            </w:tcBorders>
            <w:tcMar>
              <w:top w:w="128" w:type="dxa"/>
              <w:left w:w="43" w:type="dxa"/>
              <w:bottom w:w="43" w:type="dxa"/>
              <w:right w:w="43" w:type="dxa"/>
            </w:tcMar>
          </w:tcPr>
          <w:p w14:paraId="657896A6" w14:textId="77777777" w:rsidR="00D76297" w:rsidRDefault="004126E9" w:rsidP="0074436B">
            <w:r>
              <w:t>kap. 3500 post 01</w:t>
            </w:r>
          </w:p>
        </w:tc>
      </w:tr>
      <w:tr w:rsidR="00D76297" w14:paraId="6CAA68E9" w14:textId="77777777">
        <w:trPr>
          <w:trHeight w:val="380"/>
        </w:trPr>
        <w:tc>
          <w:tcPr>
            <w:tcW w:w="4800" w:type="dxa"/>
            <w:tcBorders>
              <w:top w:val="nil"/>
              <w:left w:val="nil"/>
              <w:bottom w:val="nil"/>
              <w:right w:val="nil"/>
            </w:tcBorders>
            <w:tcMar>
              <w:top w:w="128" w:type="dxa"/>
              <w:left w:w="43" w:type="dxa"/>
              <w:bottom w:w="43" w:type="dxa"/>
              <w:right w:w="43" w:type="dxa"/>
            </w:tcMar>
          </w:tcPr>
          <w:p w14:paraId="2F6402E1" w14:textId="77777777" w:rsidR="00D76297" w:rsidRDefault="004126E9" w:rsidP="0074436B">
            <w:r>
              <w:t>kap. 510 post 01</w:t>
            </w:r>
          </w:p>
        </w:tc>
        <w:tc>
          <w:tcPr>
            <w:tcW w:w="4800" w:type="dxa"/>
            <w:tcBorders>
              <w:top w:val="nil"/>
              <w:left w:val="nil"/>
              <w:bottom w:val="nil"/>
              <w:right w:val="nil"/>
            </w:tcBorders>
            <w:tcMar>
              <w:top w:w="128" w:type="dxa"/>
              <w:left w:w="43" w:type="dxa"/>
              <w:bottom w:w="43" w:type="dxa"/>
              <w:right w:w="43" w:type="dxa"/>
            </w:tcMar>
          </w:tcPr>
          <w:p w14:paraId="2ACF4582" w14:textId="77777777" w:rsidR="00D76297" w:rsidRDefault="004126E9" w:rsidP="0074436B">
            <w:r>
              <w:t>kap. 3510 postene 02 og 03</w:t>
            </w:r>
          </w:p>
        </w:tc>
      </w:tr>
      <w:tr w:rsidR="00D76297" w14:paraId="7E9569A2" w14:textId="77777777">
        <w:trPr>
          <w:trHeight w:val="380"/>
        </w:trPr>
        <w:tc>
          <w:tcPr>
            <w:tcW w:w="4800" w:type="dxa"/>
            <w:tcBorders>
              <w:top w:val="nil"/>
              <w:left w:val="nil"/>
              <w:bottom w:val="nil"/>
              <w:right w:val="nil"/>
            </w:tcBorders>
            <w:tcMar>
              <w:top w:w="128" w:type="dxa"/>
              <w:left w:w="43" w:type="dxa"/>
              <w:bottom w:w="43" w:type="dxa"/>
              <w:right w:w="43" w:type="dxa"/>
            </w:tcMar>
          </w:tcPr>
          <w:p w14:paraId="6087A6EE" w14:textId="77777777" w:rsidR="00D76297" w:rsidRDefault="004126E9" w:rsidP="0074436B">
            <w:r>
              <w:t>kap. 525 post 01</w:t>
            </w:r>
          </w:p>
        </w:tc>
        <w:tc>
          <w:tcPr>
            <w:tcW w:w="4800" w:type="dxa"/>
            <w:tcBorders>
              <w:top w:val="nil"/>
              <w:left w:val="nil"/>
              <w:bottom w:val="nil"/>
              <w:right w:val="nil"/>
            </w:tcBorders>
            <w:tcMar>
              <w:top w:w="128" w:type="dxa"/>
              <w:left w:w="43" w:type="dxa"/>
              <w:bottom w:w="43" w:type="dxa"/>
              <w:right w:w="43" w:type="dxa"/>
            </w:tcMar>
          </w:tcPr>
          <w:p w14:paraId="4F1BF511" w14:textId="77777777" w:rsidR="00D76297" w:rsidRDefault="004126E9" w:rsidP="0074436B">
            <w:r>
              <w:t>kap. 3525 post 02</w:t>
            </w:r>
          </w:p>
        </w:tc>
      </w:tr>
      <w:tr w:rsidR="00D76297" w14:paraId="135135A6" w14:textId="77777777">
        <w:trPr>
          <w:trHeight w:val="380"/>
        </w:trPr>
        <w:tc>
          <w:tcPr>
            <w:tcW w:w="4800" w:type="dxa"/>
            <w:tcBorders>
              <w:top w:val="nil"/>
              <w:left w:val="nil"/>
              <w:bottom w:val="nil"/>
              <w:right w:val="nil"/>
            </w:tcBorders>
            <w:tcMar>
              <w:top w:w="128" w:type="dxa"/>
              <w:left w:w="43" w:type="dxa"/>
              <w:bottom w:w="43" w:type="dxa"/>
              <w:right w:w="43" w:type="dxa"/>
            </w:tcMar>
          </w:tcPr>
          <w:p w14:paraId="45027199" w14:textId="77777777" w:rsidR="00D76297" w:rsidRDefault="004126E9" w:rsidP="0074436B">
            <w:r>
              <w:t>kap. 525 post 21</w:t>
            </w:r>
          </w:p>
        </w:tc>
        <w:tc>
          <w:tcPr>
            <w:tcW w:w="4800" w:type="dxa"/>
            <w:tcBorders>
              <w:top w:val="nil"/>
              <w:left w:val="nil"/>
              <w:bottom w:val="nil"/>
              <w:right w:val="nil"/>
            </w:tcBorders>
            <w:tcMar>
              <w:top w:w="128" w:type="dxa"/>
              <w:left w:w="43" w:type="dxa"/>
              <w:bottom w:w="43" w:type="dxa"/>
              <w:right w:w="43" w:type="dxa"/>
            </w:tcMar>
          </w:tcPr>
          <w:p w14:paraId="09CCDD44" w14:textId="77777777" w:rsidR="00D76297" w:rsidRDefault="004126E9" w:rsidP="0074436B">
            <w:r>
              <w:t>kap. 3525 post 01</w:t>
            </w:r>
          </w:p>
        </w:tc>
      </w:tr>
      <w:tr w:rsidR="00D76297" w14:paraId="7BA87468" w14:textId="77777777">
        <w:trPr>
          <w:trHeight w:val="380"/>
        </w:trPr>
        <w:tc>
          <w:tcPr>
            <w:tcW w:w="4800" w:type="dxa"/>
            <w:tcBorders>
              <w:top w:val="nil"/>
              <w:left w:val="nil"/>
              <w:bottom w:val="nil"/>
              <w:right w:val="nil"/>
            </w:tcBorders>
            <w:tcMar>
              <w:top w:w="128" w:type="dxa"/>
              <w:left w:w="43" w:type="dxa"/>
              <w:bottom w:w="43" w:type="dxa"/>
              <w:right w:w="43" w:type="dxa"/>
            </w:tcMar>
          </w:tcPr>
          <w:p w14:paraId="2D83E0C5" w14:textId="77777777" w:rsidR="00D76297" w:rsidRDefault="004126E9" w:rsidP="0074436B">
            <w:r>
              <w:t>kap. 533 post 01</w:t>
            </w:r>
          </w:p>
        </w:tc>
        <w:tc>
          <w:tcPr>
            <w:tcW w:w="4800" w:type="dxa"/>
            <w:tcBorders>
              <w:top w:val="nil"/>
              <w:left w:val="nil"/>
              <w:bottom w:val="nil"/>
              <w:right w:val="nil"/>
            </w:tcBorders>
            <w:tcMar>
              <w:top w:w="128" w:type="dxa"/>
              <w:left w:w="43" w:type="dxa"/>
              <w:bottom w:w="43" w:type="dxa"/>
              <w:right w:w="43" w:type="dxa"/>
            </w:tcMar>
          </w:tcPr>
          <w:p w14:paraId="3752B9A3" w14:textId="77777777" w:rsidR="00D76297" w:rsidRDefault="004126E9" w:rsidP="0074436B">
            <w:r>
              <w:t>kap. 3533 post 02</w:t>
            </w:r>
          </w:p>
        </w:tc>
      </w:tr>
      <w:tr w:rsidR="00D76297" w14:paraId="7884A330" w14:textId="77777777">
        <w:trPr>
          <w:trHeight w:val="380"/>
        </w:trPr>
        <w:tc>
          <w:tcPr>
            <w:tcW w:w="4800" w:type="dxa"/>
            <w:tcBorders>
              <w:top w:val="nil"/>
              <w:left w:val="nil"/>
              <w:bottom w:val="nil"/>
              <w:right w:val="nil"/>
            </w:tcBorders>
            <w:tcMar>
              <w:top w:w="128" w:type="dxa"/>
              <w:left w:w="43" w:type="dxa"/>
              <w:bottom w:w="43" w:type="dxa"/>
              <w:right w:w="43" w:type="dxa"/>
            </w:tcMar>
          </w:tcPr>
          <w:p w14:paraId="0886C3F4" w14:textId="77777777" w:rsidR="00D76297" w:rsidRDefault="004126E9" w:rsidP="0074436B">
            <w:r>
              <w:t>kap. 540 post 01</w:t>
            </w:r>
          </w:p>
        </w:tc>
        <w:tc>
          <w:tcPr>
            <w:tcW w:w="4800" w:type="dxa"/>
            <w:tcBorders>
              <w:top w:val="nil"/>
              <w:left w:val="nil"/>
              <w:bottom w:val="nil"/>
              <w:right w:val="nil"/>
            </w:tcBorders>
            <w:tcMar>
              <w:top w:w="128" w:type="dxa"/>
              <w:left w:w="43" w:type="dxa"/>
              <w:bottom w:w="43" w:type="dxa"/>
              <w:right w:w="43" w:type="dxa"/>
            </w:tcMar>
          </w:tcPr>
          <w:p w14:paraId="35181905" w14:textId="77777777" w:rsidR="00D76297" w:rsidRDefault="004126E9" w:rsidP="0074436B">
            <w:r>
              <w:t xml:space="preserve">kap. 3540 post 03 </w:t>
            </w:r>
          </w:p>
        </w:tc>
      </w:tr>
      <w:tr w:rsidR="00D76297" w14:paraId="3516D5BB" w14:textId="77777777">
        <w:trPr>
          <w:trHeight w:val="380"/>
        </w:trPr>
        <w:tc>
          <w:tcPr>
            <w:tcW w:w="4800" w:type="dxa"/>
            <w:tcBorders>
              <w:top w:val="nil"/>
              <w:left w:val="nil"/>
              <w:bottom w:val="nil"/>
              <w:right w:val="nil"/>
            </w:tcBorders>
            <w:tcMar>
              <w:top w:w="128" w:type="dxa"/>
              <w:left w:w="43" w:type="dxa"/>
              <w:bottom w:w="43" w:type="dxa"/>
              <w:right w:w="43" w:type="dxa"/>
            </w:tcMar>
          </w:tcPr>
          <w:p w14:paraId="1375687E" w14:textId="77777777" w:rsidR="00D76297" w:rsidRDefault="004126E9" w:rsidP="0074436B">
            <w:r>
              <w:t>kap. 540 post 21</w:t>
            </w:r>
          </w:p>
        </w:tc>
        <w:tc>
          <w:tcPr>
            <w:tcW w:w="4800" w:type="dxa"/>
            <w:tcBorders>
              <w:top w:val="nil"/>
              <w:left w:val="nil"/>
              <w:bottom w:val="nil"/>
              <w:right w:val="nil"/>
            </w:tcBorders>
            <w:tcMar>
              <w:top w:w="128" w:type="dxa"/>
              <w:left w:w="43" w:type="dxa"/>
              <w:bottom w:w="43" w:type="dxa"/>
              <w:right w:w="43" w:type="dxa"/>
            </w:tcMar>
          </w:tcPr>
          <w:p w14:paraId="1A366D96" w14:textId="77777777" w:rsidR="00D76297" w:rsidRDefault="004126E9" w:rsidP="0074436B">
            <w:r>
              <w:t>kap. 3540 post 03</w:t>
            </w:r>
          </w:p>
        </w:tc>
      </w:tr>
      <w:tr w:rsidR="00D76297" w14:paraId="53329663" w14:textId="77777777">
        <w:trPr>
          <w:trHeight w:val="380"/>
        </w:trPr>
        <w:tc>
          <w:tcPr>
            <w:tcW w:w="4800" w:type="dxa"/>
            <w:tcBorders>
              <w:top w:val="nil"/>
              <w:left w:val="nil"/>
              <w:bottom w:val="nil"/>
              <w:right w:val="nil"/>
            </w:tcBorders>
            <w:tcMar>
              <w:top w:w="128" w:type="dxa"/>
              <w:left w:w="43" w:type="dxa"/>
              <w:bottom w:w="43" w:type="dxa"/>
              <w:right w:w="43" w:type="dxa"/>
            </w:tcMar>
          </w:tcPr>
          <w:p w14:paraId="4812304A" w14:textId="77777777" w:rsidR="00D76297" w:rsidRDefault="004126E9" w:rsidP="0074436B">
            <w:r>
              <w:t>kap. 540 post 22</w:t>
            </w:r>
          </w:p>
        </w:tc>
        <w:tc>
          <w:tcPr>
            <w:tcW w:w="4800" w:type="dxa"/>
            <w:tcBorders>
              <w:top w:val="nil"/>
              <w:left w:val="nil"/>
              <w:bottom w:val="nil"/>
              <w:right w:val="nil"/>
            </w:tcBorders>
            <w:tcMar>
              <w:top w:w="128" w:type="dxa"/>
              <w:left w:w="43" w:type="dxa"/>
              <w:bottom w:w="43" w:type="dxa"/>
              <w:right w:w="43" w:type="dxa"/>
            </w:tcMar>
          </w:tcPr>
          <w:p w14:paraId="7CD35A0D" w14:textId="77777777" w:rsidR="00D76297" w:rsidRDefault="004126E9" w:rsidP="0074436B">
            <w:r>
              <w:t>kap. 3540 post 05</w:t>
            </w:r>
          </w:p>
        </w:tc>
      </w:tr>
      <w:tr w:rsidR="00D76297" w14:paraId="00CC3ECA" w14:textId="77777777">
        <w:trPr>
          <w:trHeight w:val="380"/>
        </w:trPr>
        <w:tc>
          <w:tcPr>
            <w:tcW w:w="4800" w:type="dxa"/>
            <w:tcBorders>
              <w:top w:val="nil"/>
              <w:left w:val="nil"/>
              <w:bottom w:val="nil"/>
              <w:right w:val="nil"/>
            </w:tcBorders>
            <w:tcMar>
              <w:top w:w="128" w:type="dxa"/>
              <w:left w:w="43" w:type="dxa"/>
              <w:bottom w:w="43" w:type="dxa"/>
              <w:right w:w="43" w:type="dxa"/>
            </w:tcMar>
          </w:tcPr>
          <w:p w14:paraId="56C042EF" w14:textId="77777777" w:rsidR="00D76297" w:rsidRDefault="004126E9" w:rsidP="0074436B">
            <w:r>
              <w:t>kap. 540 post 23</w:t>
            </w:r>
          </w:p>
        </w:tc>
        <w:tc>
          <w:tcPr>
            <w:tcW w:w="4800" w:type="dxa"/>
            <w:tcBorders>
              <w:top w:val="nil"/>
              <w:left w:val="nil"/>
              <w:bottom w:val="nil"/>
              <w:right w:val="nil"/>
            </w:tcBorders>
            <w:tcMar>
              <w:top w:w="128" w:type="dxa"/>
              <w:left w:w="43" w:type="dxa"/>
              <w:bottom w:w="43" w:type="dxa"/>
              <w:right w:w="43" w:type="dxa"/>
            </w:tcMar>
          </w:tcPr>
          <w:p w14:paraId="28D4A50A" w14:textId="77777777" w:rsidR="00D76297" w:rsidRDefault="004126E9" w:rsidP="0074436B">
            <w:r>
              <w:t>kap. 3540 post 03</w:t>
            </w:r>
          </w:p>
        </w:tc>
      </w:tr>
      <w:tr w:rsidR="00D76297" w14:paraId="7F9363CB" w14:textId="77777777">
        <w:trPr>
          <w:trHeight w:val="380"/>
        </w:trPr>
        <w:tc>
          <w:tcPr>
            <w:tcW w:w="4800" w:type="dxa"/>
            <w:tcBorders>
              <w:top w:val="nil"/>
              <w:left w:val="nil"/>
              <w:bottom w:val="nil"/>
              <w:right w:val="nil"/>
            </w:tcBorders>
            <w:tcMar>
              <w:top w:w="128" w:type="dxa"/>
              <w:left w:w="43" w:type="dxa"/>
              <w:bottom w:w="43" w:type="dxa"/>
              <w:right w:w="43" w:type="dxa"/>
            </w:tcMar>
          </w:tcPr>
          <w:p w14:paraId="369169CE" w14:textId="77777777" w:rsidR="00D76297" w:rsidRDefault="004126E9" w:rsidP="0074436B">
            <w:r>
              <w:t>kap. 540 post 27</w:t>
            </w:r>
          </w:p>
        </w:tc>
        <w:tc>
          <w:tcPr>
            <w:tcW w:w="4800" w:type="dxa"/>
            <w:tcBorders>
              <w:top w:val="nil"/>
              <w:left w:val="nil"/>
              <w:bottom w:val="nil"/>
              <w:right w:val="nil"/>
            </w:tcBorders>
            <w:tcMar>
              <w:top w:w="128" w:type="dxa"/>
              <w:left w:w="43" w:type="dxa"/>
              <w:bottom w:w="43" w:type="dxa"/>
              <w:right w:w="43" w:type="dxa"/>
            </w:tcMar>
          </w:tcPr>
          <w:p w14:paraId="0394D3F1" w14:textId="77777777" w:rsidR="00D76297" w:rsidRDefault="004126E9" w:rsidP="0074436B">
            <w:r>
              <w:t>kap. 3540 post 04</w:t>
            </w:r>
          </w:p>
        </w:tc>
      </w:tr>
      <w:tr w:rsidR="00D76297" w14:paraId="511C74FD" w14:textId="77777777">
        <w:trPr>
          <w:trHeight w:val="380"/>
        </w:trPr>
        <w:tc>
          <w:tcPr>
            <w:tcW w:w="4800" w:type="dxa"/>
            <w:tcBorders>
              <w:top w:val="nil"/>
              <w:left w:val="nil"/>
              <w:bottom w:val="nil"/>
              <w:right w:val="nil"/>
            </w:tcBorders>
            <w:tcMar>
              <w:top w:w="128" w:type="dxa"/>
              <w:left w:w="43" w:type="dxa"/>
              <w:bottom w:w="43" w:type="dxa"/>
              <w:right w:w="43" w:type="dxa"/>
            </w:tcMar>
          </w:tcPr>
          <w:p w14:paraId="54685922" w14:textId="77777777" w:rsidR="00D76297" w:rsidRDefault="004126E9" w:rsidP="0074436B">
            <w:r>
              <w:t xml:space="preserve">kap. 540 post 29 </w:t>
            </w:r>
          </w:p>
        </w:tc>
        <w:tc>
          <w:tcPr>
            <w:tcW w:w="4800" w:type="dxa"/>
            <w:tcBorders>
              <w:top w:val="nil"/>
              <w:left w:val="nil"/>
              <w:bottom w:val="nil"/>
              <w:right w:val="nil"/>
            </w:tcBorders>
            <w:tcMar>
              <w:top w:w="128" w:type="dxa"/>
              <w:left w:w="43" w:type="dxa"/>
              <w:bottom w:w="43" w:type="dxa"/>
              <w:right w:w="43" w:type="dxa"/>
            </w:tcMar>
          </w:tcPr>
          <w:p w14:paraId="423046E4" w14:textId="77777777" w:rsidR="00D76297" w:rsidRDefault="004126E9" w:rsidP="0074436B">
            <w:r>
              <w:t>kap. 3540 post 07</w:t>
            </w:r>
          </w:p>
        </w:tc>
      </w:tr>
      <w:tr w:rsidR="00D76297" w14:paraId="127FC73B" w14:textId="77777777">
        <w:trPr>
          <w:trHeight w:val="380"/>
        </w:trPr>
        <w:tc>
          <w:tcPr>
            <w:tcW w:w="4800" w:type="dxa"/>
            <w:tcBorders>
              <w:top w:val="nil"/>
              <w:left w:val="nil"/>
              <w:bottom w:val="nil"/>
              <w:right w:val="nil"/>
            </w:tcBorders>
            <w:tcMar>
              <w:top w:w="128" w:type="dxa"/>
              <w:left w:w="43" w:type="dxa"/>
              <w:bottom w:w="43" w:type="dxa"/>
              <w:right w:w="43" w:type="dxa"/>
            </w:tcMar>
          </w:tcPr>
          <w:p w14:paraId="4BC0F7C9" w14:textId="77777777" w:rsidR="00D76297" w:rsidRDefault="004126E9" w:rsidP="0074436B">
            <w:r>
              <w:t>kap. 554 post 01</w:t>
            </w:r>
          </w:p>
        </w:tc>
        <w:tc>
          <w:tcPr>
            <w:tcW w:w="4800" w:type="dxa"/>
            <w:tcBorders>
              <w:top w:val="nil"/>
              <w:left w:val="nil"/>
              <w:bottom w:val="nil"/>
              <w:right w:val="nil"/>
            </w:tcBorders>
            <w:tcMar>
              <w:top w:w="128" w:type="dxa"/>
              <w:left w:w="43" w:type="dxa"/>
              <w:bottom w:w="43" w:type="dxa"/>
              <w:right w:w="43" w:type="dxa"/>
            </w:tcMar>
          </w:tcPr>
          <w:p w14:paraId="44EEA6BF" w14:textId="77777777" w:rsidR="00D76297" w:rsidRDefault="004126E9" w:rsidP="0074436B">
            <w:r>
              <w:t>kap. 3554 post 01</w:t>
            </w:r>
          </w:p>
        </w:tc>
      </w:tr>
      <w:tr w:rsidR="00D76297" w14:paraId="731F6FBB" w14:textId="77777777">
        <w:trPr>
          <w:trHeight w:val="380"/>
        </w:trPr>
        <w:tc>
          <w:tcPr>
            <w:tcW w:w="4800" w:type="dxa"/>
            <w:tcBorders>
              <w:top w:val="nil"/>
              <w:left w:val="nil"/>
              <w:bottom w:val="nil"/>
              <w:right w:val="nil"/>
            </w:tcBorders>
            <w:tcMar>
              <w:top w:w="128" w:type="dxa"/>
              <w:left w:w="43" w:type="dxa"/>
              <w:bottom w:w="43" w:type="dxa"/>
              <w:right w:w="43" w:type="dxa"/>
            </w:tcMar>
          </w:tcPr>
          <w:p w14:paraId="4B0ACDBE" w14:textId="77777777" w:rsidR="00D76297" w:rsidRDefault="004126E9" w:rsidP="0074436B">
            <w:r>
              <w:t>kap. 563 post 21</w:t>
            </w:r>
          </w:p>
        </w:tc>
        <w:tc>
          <w:tcPr>
            <w:tcW w:w="4800" w:type="dxa"/>
            <w:tcBorders>
              <w:top w:val="nil"/>
              <w:left w:val="nil"/>
              <w:bottom w:val="nil"/>
              <w:right w:val="nil"/>
            </w:tcBorders>
            <w:tcMar>
              <w:top w:w="128" w:type="dxa"/>
              <w:left w:w="43" w:type="dxa"/>
              <w:bottom w:w="43" w:type="dxa"/>
              <w:right w:w="43" w:type="dxa"/>
            </w:tcMar>
          </w:tcPr>
          <w:p w14:paraId="7883CB69" w14:textId="77777777" w:rsidR="00D76297" w:rsidRDefault="004126E9" w:rsidP="0074436B">
            <w:r>
              <w:t>kap. 3563 post 02</w:t>
            </w:r>
          </w:p>
        </w:tc>
      </w:tr>
      <w:tr w:rsidR="00D76297" w14:paraId="05517CC9" w14:textId="77777777">
        <w:trPr>
          <w:trHeight w:val="380"/>
        </w:trPr>
        <w:tc>
          <w:tcPr>
            <w:tcW w:w="4800" w:type="dxa"/>
            <w:tcBorders>
              <w:top w:val="nil"/>
              <w:left w:val="nil"/>
              <w:bottom w:val="nil"/>
              <w:right w:val="nil"/>
            </w:tcBorders>
            <w:tcMar>
              <w:top w:w="128" w:type="dxa"/>
              <w:left w:w="43" w:type="dxa"/>
              <w:bottom w:w="43" w:type="dxa"/>
              <w:right w:w="43" w:type="dxa"/>
            </w:tcMar>
          </w:tcPr>
          <w:p w14:paraId="180E4B0D" w14:textId="77777777" w:rsidR="00D76297" w:rsidRDefault="004126E9" w:rsidP="0074436B">
            <w:r>
              <w:t>kap. 585 post 01</w:t>
            </w:r>
          </w:p>
        </w:tc>
        <w:tc>
          <w:tcPr>
            <w:tcW w:w="4800" w:type="dxa"/>
            <w:tcBorders>
              <w:top w:val="nil"/>
              <w:left w:val="nil"/>
              <w:bottom w:val="nil"/>
              <w:right w:val="nil"/>
            </w:tcBorders>
            <w:tcMar>
              <w:top w:w="128" w:type="dxa"/>
              <w:left w:w="43" w:type="dxa"/>
              <w:bottom w:w="43" w:type="dxa"/>
              <w:right w:w="43" w:type="dxa"/>
            </w:tcMar>
          </w:tcPr>
          <w:p w14:paraId="7761FDC6" w14:textId="77777777" w:rsidR="00D76297" w:rsidRDefault="004126E9" w:rsidP="0074436B">
            <w:r>
              <w:t>kap. 3585 post 01</w:t>
            </w:r>
          </w:p>
        </w:tc>
      </w:tr>
      <w:tr w:rsidR="00D76297" w14:paraId="5CF8B725" w14:textId="77777777">
        <w:trPr>
          <w:trHeight w:val="380"/>
        </w:trPr>
        <w:tc>
          <w:tcPr>
            <w:tcW w:w="4800" w:type="dxa"/>
            <w:tcBorders>
              <w:top w:val="nil"/>
              <w:left w:val="nil"/>
              <w:bottom w:val="nil"/>
              <w:right w:val="nil"/>
            </w:tcBorders>
            <w:tcMar>
              <w:top w:w="128" w:type="dxa"/>
              <w:left w:w="43" w:type="dxa"/>
              <w:bottom w:w="43" w:type="dxa"/>
              <w:right w:w="43" w:type="dxa"/>
            </w:tcMar>
          </w:tcPr>
          <w:p w14:paraId="222CD535" w14:textId="77777777" w:rsidR="00D76297" w:rsidRDefault="004126E9" w:rsidP="0074436B">
            <w:r>
              <w:t>kap. 587 post 01</w:t>
            </w:r>
          </w:p>
        </w:tc>
        <w:tc>
          <w:tcPr>
            <w:tcW w:w="4800" w:type="dxa"/>
            <w:tcBorders>
              <w:top w:val="nil"/>
              <w:left w:val="nil"/>
              <w:bottom w:val="nil"/>
              <w:right w:val="nil"/>
            </w:tcBorders>
            <w:tcMar>
              <w:top w:w="128" w:type="dxa"/>
              <w:left w:w="43" w:type="dxa"/>
              <w:bottom w:w="43" w:type="dxa"/>
              <w:right w:w="43" w:type="dxa"/>
            </w:tcMar>
          </w:tcPr>
          <w:p w14:paraId="2CFC0FD9" w14:textId="77777777" w:rsidR="00D76297" w:rsidRDefault="004126E9" w:rsidP="0074436B">
            <w:r>
              <w:t>kap. 3587 post 04</w:t>
            </w:r>
          </w:p>
        </w:tc>
      </w:tr>
      <w:tr w:rsidR="00D76297" w14:paraId="5C14CC2E" w14:textId="77777777">
        <w:trPr>
          <w:trHeight w:val="380"/>
        </w:trPr>
        <w:tc>
          <w:tcPr>
            <w:tcW w:w="4800" w:type="dxa"/>
            <w:tcBorders>
              <w:top w:val="nil"/>
              <w:left w:val="nil"/>
              <w:bottom w:val="nil"/>
              <w:right w:val="nil"/>
            </w:tcBorders>
            <w:tcMar>
              <w:top w:w="128" w:type="dxa"/>
              <w:left w:w="43" w:type="dxa"/>
              <w:bottom w:w="43" w:type="dxa"/>
              <w:right w:w="43" w:type="dxa"/>
            </w:tcMar>
          </w:tcPr>
          <w:p w14:paraId="4C96F2F0" w14:textId="77777777" w:rsidR="00D76297" w:rsidRDefault="004126E9" w:rsidP="0074436B">
            <w:r>
              <w:t>kap. 595 post 01</w:t>
            </w:r>
          </w:p>
        </w:tc>
        <w:tc>
          <w:tcPr>
            <w:tcW w:w="4800" w:type="dxa"/>
            <w:tcBorders>
              <w:top w:val="nil"/>
              <w:left w:val="nil"/>
              <w:bottom w:val="nil"/>
              <w:right w:val="nil"/>
            </w:tcBorders>
            <w:tcMar>
              <w:top w:w="128" w:type="dxa"/>
              <w:left w:w="43" w:type="dxa"/>
              <w:bottom w:w="43" w:type="dxa"/>
              <w:right w:w="43" w:type="dxa"/>
            </w:tcMar>
          </w:tcPr>
          <w:p w14:paraId="55F2BBA0" w14:textId="77777777" w:rsidR="00D76297" w:rsidRDefault="004126E9" w:rsidP="0074436B">
            <w:r>
              <w:t>kap. 3595 postene 02 og 03</w:t>
            </w:r>
          </w:p>
        </w:tc>
      </w:tr>
      <w:tr w:rsidR="00D76297" w14:paraId="36258B5E" w14:textId="77777777">
        <w:trPr>
          <w:trHeight w:val="380"/>
        </w:trPr>
        <w:tc>
          <w:tcPr>
            <w:tcW w:w="4800" w:type="dxa"/>
            <w:tcBorders>
              <w:top w:val="nil"/>
              <w:left w:val="nil"/>
              <w:bottom w:val="nil"/>
              <w:right w:val="nil"/>
            </w:tcBorders>
            <w:tcMar>
              <w:top w:w="128" w:type="dxa"/>
              <w:left w:w="43" w:type="dxa"/>
              <w:bottom w:w="43" w:type="dxa"/>
              <w:right w:w="43" w:type="dxa"/>
            </w:tcMar>
          </w:tcPr>
          <w:p w14:paraId="24E9DF7F" w14:textId="77777777" w:rsidR="00D76297" w:rsidRDefault="004126E9" w:rsidP="0074436B">
            <w:r>
              <w:t>kap. 595 post 21</w:t>
            </w:r>
          </w:p>
        </w:tc>
        <w:tc>
          <w:tcPr>
            <w:tcW w:w="4800" w:type="dxa"/>
            <w:tcBorders>
              <w:top w:val="nil"/>
              <w:left w:val="nil"/>
              <w:bottom w:val="nil"/>
              <w:right w:val="nil"/>
            </w:tcBorders>
            <w:tcMar>
              <w:top w:w="128" w:type="dxa"/>
              <w:left w:w="43" w:type="dxa"/>
              <w:bottom w:w="43" w:type="dxa"/>
              <w:right w:w="43" w:type="dxa"/>
            </w:tcMar>
          </w:tcPr>
          <w:p w14:paraId="3B2FDC5C" w14:textId="77777777" w:rsidR="00D76297" w:rsidRDefault="004126E9" w:rsidP="0074436B">
            <w:r>
              <w:t>kap. 3595 postene 02 og 03</w:t>
            </w:r>
          </w:p>
        </w:tc>
      </w:tr>
      <w:tr w:rsidR="00D76297" w14:paraId="498E155D" w14:textId="77777777">
        <w:trPr>
          <w:trHeight w:val="380"/>
        </w:trPr>
        <w:tc>
          <w:tcPr>
            <w:tcW w:w="4800" w:type="dxa"/>
            <w:tcBorders>
              <w:top w:val="nil"/>
              <w:left w:val="nil"/>
              <w:bottom w:val="single" w:sz="4" w:space="0" w:color="000000"/>
              <w:right w:val="nil"/>
            </w:tcBorders>
            <w:tcMar>
              <w:top w:w="128" w:type="dxa"/>
              <w:left w:w="43" w:type="dxa"/>
              <w:bottom w:w="43" w:type="dxa"/>
              <w:right w:w="43" w:type="dxa"/>
            </w:tcMar>
          </w:tcPr>
          <w:p w14:paraId="596055BC" w14:textId="77777777" w:rsidR="00D76297" w:rsidRDefault="004126E9" w:rsidP="0074436B">
            <w:r>
              <w:t>kap. 595 post 45</w:t>
            </w:r>
          </w:p>
        </w:tc>
        <w:tc>
          <w:tcPr>
            <w:tcW w:w="4800" w:type="dxa"/>
            <w:tcBorders>
              <w:top w:val="nil"/>
              <w:left w:val="nil"/>
              <w:bottom w:val="single" w:sz="4" w:space="0" w:color="000000"/>
              <w:right w:val="nil"/>
            </w:tcBorders>
            <w:tcMar>
              <w:top w:w="128" w:type="dxa"/>
              <w:left w:w="43" w:type="dxa"/>
              <w:bottom w:w="43" w:type="dxa"/>
              <w:right w:w="43" w:type="dxa"/>
            </w:tcMar>
          </w:tcPr>
          <w:p w14:paraId="5FC5FD2A" w14:textId="77777777" w:rsidR="00D76297" w:rsidRDefault="004126E9" w:rsidP="0074436B">
            <w:r>
              <w:t>kap. 3595 post 04</w:t>
            </w:r>
          </w:p>
        </w:tc>
      </w:tr>
    </w:tbl>
    <w:p w14:paraId="411B32E6" w14:textId="77777777" w:rsidR="00D76297" w:rsidRDefault="004126E9" w:rsidP="0074436B">
      <w:r>
        <w:t>Merinntekt som gir grunnlag for overskridelse, skal også dekke merverdiavgift knyttet til overskridelsen, og berører derfor også kap. 1633, post 01 for de statlige forvaltningsorganene som inngår i nettoordningen for merverdiavgift.</w:t>
      </w:r>
    </w:p>
    <w:p w14:paraId="4B7C6DE8" w14:textId="77777777" w:rsidR="00D76297" w:rsidRDefault="004126E9" w:rsidP="0074436B">
      <w:r>
        <w:t>Merinntekter og eventuelle mindreinntekter tas med i beregningen av overføring av ubrukt bevilgning til neste år.</w:t>
      </w:r>
    </w:p>
    <w:p w14:paraId="7F913AA3" w14:textId="77777777" w:rsidR="00D76297" w:rsidRDefault="004126E9" w:rsidP="0074436B">
      <w:pPr>
        <w:pStyle w:val="a-vedtak-del"/>
      </w:pPr>
      <w:r>
        <w:lastRenderedPageBreak/>
        <w:t>III</w:t>
      </w:r>
    </w:p>
    <w:p w14:paraId="01838BDC" w14:textId="77777777" w:rsidR="00D76297" w:rsidRDefault="004126E9" w:rsidP="0074436B">
      <w:pPr>
        <w:pStyle w:val="a-vedtak-tekst"/>
      </w:pPr>
      <w:r>
        <w:t>Forskudd på rammetilskudd</w:t>
      </w:r>
    </w:p>
    <w:p w14:paraId="2E992827" w14:textId="77777777" w:rsidR="00D76297" w:rsidRDefault="004126E9" w:rsidP="0074436B">
      <w:r>
        <w:t>Stortinget samtykker i at Kommunal- og distriktsdepartementet i 2023 kan utgiftsføre uten bevilgning:</w:t>
      </w:r>
    </w:p>
    <w:p w14:paraId="44A6209C" w14:textId="77777777" w:rsidR="00D76297" w:rsidRDefault="004126E9" w:rsidP="00D00599">
      <w:pPr>
        <w:pStyle w:val="Nummerertliste"/>
        <w:numPr>
          <w:ilvl w:val="0"/>
          <w:numId w:val="38"/>
        </w:numPr>
      </w:pPr>
      <w:r>
        <w:t>inntil 1 000 mill. kroner på kap. 571 Rammetilskudd til kommuner, post 90 Forskudd på rammetilskudd som forskudd på rammetilskudd for 2024 til kommuner.</w:t>
      </w:r>
    </w:p>
    <w:p w14:paraId="343DC7BE" w14:textId="77777777" w:rsidR="00D76297" w:rsidRDefault="004126E9" w:rsidP="0074436B">
      <w:pPr>
        <w:pStyle w:val="Nummerertliste"/>
      </w:pPr>
      <w:r>
        <w:t>inntil 400 mill. kroner på kap. 572 Rammetilskudd til fylkeskommuner, post 90 Forskudd på rammetilskudd som forskudd på rammetilskudd for 2024 til fylkeskommuner.</w:t>
      </w:r>
    </w:p>
    <w:p w14:paraId="412495B2" w14:textId="77777777" w:rsidR="00D76297" w:rsidRDefault="004126E9" w:rsidP="0074436B">
      <w:pPr>
        <w:pStyle w:val="a-vedtak-del"/>
      </w:pPr>
      <w:r>
        <w:t>IV</w:t>
      </w:r>
    </w:p>
    <w:p w14:paraId="338FA70E" w14:textId="77777777" w:rsidR="00D76297" w:rsidRDefault="004126E9" w:rsidP="0074436B">
      <w:pPr>
        <w:pStyle w:val="a-vedtak-tekst"/>
      </w:pPr>
      <w:r>
        <w:t>Samfinansiering</w:t>
      </w:r>
    </w:p>
    <w:p w14:paraId="29089250" w14:textId="77777777" w:rsidR="00D76297" w:rsidRDefault="004126E9" w:rsidP="0074436B">
      <w:r>
        <w:t>Stortinget samtykker i at Kommunal- og distriktsdepartementet i 2023 kan gi Statens kartverk fullmakt til å sette i gang samfinansierte prosjekter før finansieringen i sin helhet er innbetalt til Statens kartverk, forutsatt at det er inngått en bindende avtale med betryggende sikkerhet om innbetaling mellom partene. Fullmakten begrenses oppad til 90 mill. kroner og gjelder utgifter ført på kap. 595 Statens kartverk, post 21 Spesielle driftsutgifter mot inntekter ført på kap. 3595 Statens kartverk, post 03 Samfinansiering.</w:t>
      </w:r>
    </w:p>
    <w:p w14:paraId="48E1D2D1" w14:textId="77777777" w:rsidR="00D76297" w:rsidRDefault="004126E9" w:rsidP="0074436B">
      <w:pPr>
        <w:pStyle w:val="a-vedtak-del"/>
      </w:pPr>
      <w:r>
        <w:t>V</w:t>
      </w:r>
    </w:p>
    <w:p w14:paraId="1A6167E8" w14:textId="77777777" w:rsidR="00D76297" w:rsidRDefault="004126E9" w:rsidP="0074436B">
      <w:pPr>
        <w:pStyle w:val="a-vedtak-tekst"/>
      </w:pPr>
      <w:r>
        <w:t>Fullmakt til å overskride bevilgninger til investeringstiltak</w:t>
      </w:r>
    </w:p>
    <w:p w14:paraId="25DBE9CD" w14:textId="77777777" w:rsidR="00D76297" w:rsidRDefault="004126E9" w:rsidP="0074436B">
      <w:r>
        <w:t>Stortinget samtykker i at Kommunal- og distriktsdepartementet i 2023 kan</w:t>
      </w:r>
    </w:p>
    <w:p w14:paraId="00A531FF" w14:textId="77777777" w:rsidR="00D76297" w:rsidRDefault="004126E9" w:rsidP="00D00599">
      <w:pPr>
        <w:pStyle w:val="Nummerertliste"/>
        <w:numPr>
          <w:ilvl w:val="0"/>
          <w:numId w:val="39"/>
        </w:numPr>
      </w:pPr>
      <w:r>
        <w:t>overskride kap. 2445 Statsbygg, postene 30–49, med inntil 250 mill. kroner, mot dekning i reguleringsfondet.</w:t>
      </w:r>
    </w:p>
    <w:p w14:paraId="5C7BB2EA" w14:textId="77777777" w:rsidR="00D76297" w:rsidRDefault="004126E9" w:rsidP="0074436B">
      <w:pPr>
        <w:pStyle w:val="Nummerertliste"/>
      </w:pPr>
      <w:r>
        <w:t>overskride kap. 2445 Statsbygg, postene 30–49, med beløp som tilsvarer netto gevinst fra salg av eiendommer.</w:t>
      </w:r>
    </w:p>
    <w:p w14:paraId="108BAC74" w14:textId="77777777" w:rsidR="00D76297" w:rsidRDefault="004126E9" w:rsidP="0074436B">
      <w:pPr>
        <w:pStyle w:val="a-vedtak-del"/>
      </w:pPr>
      <w:r>
        <w:t>VI</w:t>
      </w:r>
    </w:p>
    <w:p w14:paraId="59639D3B" w14:textId="77777777" w:rsidR="00D76297" w:rsidRDefault="004126E9" w:rsidP="0074436B">
      <w:pPr>
        <w:pStyle w:val="a-vedtak-tekst"/>
      </w:pPr>
      <w:r>
        <w:t>Fullmakt til å omdisponere bevilgninger til investeringstiltak</w:t>
      </w:r>
    </w:p>
    <w:p w14:paraId="5D93B806" w14:textId="77777777" w:rsidR="00D76297" w:rsidRDefault="004126E9" w:rsidP="0074436B">
      <w:r>
        <w:t>Stortinget samtykker i at Kommunal- og distriktsdepartementet i 2023 kan omdisponere</w:t>
      </w:r>
    </w:p>
    <w:p w14:paraId="0707A4FC" w14:textId="77777777" w:rsidR="00D76297" w:rsidRDefault="004126E9" w:rsidP="00D00599">
      <w:pPr>
        <w:pStyle w:val="Nummerertliste"/>
        <w:numPr>
          <w:ilvl w:val="0"/>
          <w:numId w:val="40"/>
        </w:numPr>
      </w:pPr>
      <w:r>
        <w:t>under kap. 530 Byggeprosjekter utenfor husleieordningen, mellom postene 31 og 33 og mellom postene 30 og 34.</w:t>
      </w:r>
    </w:p>
    <w:p w14:paraId="4B51131D" w14:textId="77777777" w:rsidR="00D76297" w:rsidRDefault="004126E9" w:rsidP="0074436B">
      <w:pPr>
        <w:pStyle w:val="Nummerertliste"/>
      </w:pPr>
      <w:r>
        <w:t>under kap. 531 Eiendommer til kongelige formål, fra post 01 til 45.</w:t>
      </w:r>
    </w:p>
    <w:p w14:paraId="005728E3" w14:textId="77777777" w:rsidR="00D76297" w:rsidRDefault="004126E9" w:rsidP="0074436B">
      <w:pPr>
        <w:pStyle w:val="Nummerertliste"/>
      </w:pPr>
      <w:r>
        <w:t>under kap. 533 Eiendommer utenfor husleieordningen, fra post 01 til 45.</w:t>
      </w:r>
    </w:p>
    <w:p w14:paraId="2AC84EC7" w14:textId="77777777" w:rsidR="00D76297" w:rsidRDefault="004126E9" w:rsidP="0074436B">
      <w:pPr>
        <w:pStyle w:val="Nummerertliste"/>
      </w:pPr>
      <w:r>
        <w:t xml:space="preserve">under kap. 2445 Statsbygg, mellom postene 30, 31, 33, 45 og 49. </w:t>
      </w:r>
    </w:p>
    <w:p w14:paraId="6182F89E" w14:textId="77777777" w:rsidR="00D76297" w:rsidRDefault="004126E9" w:rsidP="0074436B">
      <w:pPr>
        <w:pStyle w:val="Nummerertliste"/>
      </w:pPr>
      <w:r>
        <w:t>under kap. 2445 Statsbygg, mellom postene 32 og 34, samt post 49 i de tilfeller det er aktuelt å kjøpe en eiendom som ledd i gjennomføringen av brukerfinansierte byggeprosjekter.</w:t>
      </w:r>
    </w:p>
    <w:p w14:paraId="7888A2D5" w14:textId="77777777" w:rsidR="00D76297" w:rsidRDefault="004126E9" w:rsidP="0074436B">
      <w:pPr>
        <w:pStyle w:val="Fullmakttit"/>
        <w:rPr>
          <w:w w:val="100"/>
        </w:rPr>
      </w:pPr>
      <w:r>
        <w:rPr>
          <w:w w:val="100"/>
        </w:rPr>
        <w:t>Fullmakter til å pådra staten forpliktelser utover gitte bevilgninger</w:t>
      </w:r>
    </w:p>
    <w:p w14:paraId="2CDBB2A0" w14:textId="77777777" w:rsidR="00D76297" w:rsidRDefault="004126E9" w:rsidP="0074436B">
      <w:pPr>
        <w:pStyle w:val="a-vedtak-del"/>
      </w:pPr>
      <w:r>
        <w:t>VII</w:t>
      </w:r>
    </w:p>
    <w:p w14:paraId="036077AD" w14:textId="77777777" w:rsidR="00D76297" w:rsidRDefault="004126E9" w:rsidP="0074436B">
      <w:pPr>
        <w:pStyle w:val="a-vedtak-tekst"/>
      </w:pPr>
      <w:r>
        <w:lastRenderedPageBreak/>
        <w:t>Bestillingsfullmakter</w:t>
      </w:r>
    </w:p>
    <w:p w14:paraId="26DBC944" w14:textId="77777777" w:rsidR="00D76297" w:rsidRDefault="004126E9" w:rsidP="0074436B">
      <w:r>
        <w:t>Stortinget samtykker i at Kommunal- og distriktsdepartementet i 2023 kan gi Statens kartverk fullmakt til å foreta bestillinger av kartgrunnlag utover gitt bevilgning under kap. 595 Statens kartverk, post 21 Spesielle driftsutgifter, men slik at rammen for nye bestillinger og gammelt ansvar ikke overstiger 40 mill. kroner.</w:t>
      </w:r>
    </w:p>
    <w:p w14:paraId="58C50FFE" w14:textId="77777777" w:rsidR="00D76297" w:rsidRDefault="004126E9" w:rsidP="0074436B">
      <w:pPr>
        <w:pStyle w:val="a-vedtak-del"/>
      </w:pPr>
      <w:r>
        <w:t>VIII</w:t>
      </w:r>
    </w:p>
    <w:p w14:paraId="1B035865" w14:textId="77777777" w:rsidR="00D76297" w:rsidRDefault="004126E9" w:rsidP="0074436B">
      <w:pPr>
        <w:pStyle w:val="a-vedtak-tekst"/>
      </w:pPr>
      <w:r>
        <w:t>Fullmakt til å pådra staten forpliktelser i investeringsprosjekter</w:t>
      </w:r>
    </w:p>
    <w:p w14:paraId="6A62DB5A" w14:textId="77777777" w:rsidR="00D76297" w:rsidRDefault="004126E9" w:rsidP="0074436B">
      <w:r>
        <w:t>Stortinget samtykker i at Kommunal- og distriktsdepartementet i 2023 kan foreta bestillinger og pådra staten forpliktelser utover budsjettåret for å gjennomføre byggeprosjekter og andre investeringsprosjekter som bevilges under kap. 500 Kommunal- og distriktsdepartementet, kap. 530 Byggeprosjekter utenfor husleieordningen, kap. 531 Eiendommer til kongelige formål, kap. 533 Eiendommer utenfor husleieordningen og kap. 2445 Statsbygg, innenfor vedtatte kostnadsrammer.</w:t>
      </w:r>
    </w:p>
    <w:p w14:paraId="6D860287" w14:textId="77777777" w:rsidR="00D76297" w:rsidRDefault="004126E9" w:rsidP="0074436B">
      <w:pPr>
        <w:pStyle w:val="a-vedtak-del"/>
      </w:pPr>
      <w:r>
        <w:t>IX</w:t>
      </w:r>
    </w:p>
    <w:p w14:paraId="491BF864" w14:textId="77777777" w:rsidR="00D76297" w:rsidRDefault="004126E9" w:rsidP="0074436B">
      <w:pPr>
        <w:pStyle w:val="a-vedtak-tekst"/>
      </w:pPr>
      <w:r>
        <w:t>Brukerfinansierte byggeprosjekter</w:t>
      </w:r>
    </w:p>
    <w:p w14:paraId="5114FE33" w14:textId="77777777" w:rsidR="00D76297" w:rsidRDefault="004126E9" w:rsidP="0074436B">
      <w:r>
        <w:t>Stortinget samtykker i at Kommunal- og distriktsdepartementet i 2023 kan:</w:t>
      </w:r>
    </w:p>
    <w:p w14:paraId="2D68DD9E" w14:textId="77777777" w:rsidR="00D76297" w:rsidRDefault="004126E9" w:rsidP="00D00599">
      <w:pPr>
        <w:pStyle w:val="Nummerertliste"/>
        <w:numPr>
          <w:ilvl w:val="0"/>
          <w:numId w:val="41"/>
        </w:numPr>
      </w:pPr>
      <w:r>
        <w:t xml:space="preserve">sette i gang byggeprosjekter under kap. 2445 Statsbygg, post 32 Prosjektering og igangsetting av brukerfinansierte byggeprosjekter, uten at disse er omtalt med kostnadsramme overfor Stortinget, når leietakeren har de husleiemidlene det er behov for innenfor gjeldende budsjettrammer. </w:t>
      </w:r>
    </w:p>
    <w:p w14:paraId="2B0AD03D" w14:textId="77777777" w:rsidR="00D76297" w:rsidRDefault="004126E9" w:rsidP="0074436B">
      <w:pPr>
        <w:pStyle w:val="Nummerertliste"/>
      </w:pPr>
      <w:r>
        <w:t>foreta bestillinger og pådra staten forpliktelser utover budsjettåret, innenfor en samlet ramme på 1 400 mill. kroner for gamle og nye forpliktelser, ved gjennomføring av brukerfinansierte byggeprosjekter under kap. 2445 Statsbygg, post 32 Prosjektering og igangsetting av brukerfinansierte byggeprosjekter og post 34 Videreføring av brukerfinansierte byggeprosjekter.</w:t>
      </w:r>
    </w:p>
    <w:p w14:paraId="58E385D5" w14:textId="77777777" w:rsidR="00D76297" w:rsidRDefault="004126E9" w:rsidP="0074436B">
      <w:pPr>
        <w:pStyle w:val="a-vedtak-del"/>
      </w:pPr>
      <w:proofErr w:type="spellStart"/>
      <w:r>
        <w:t>X</w:t>
      </w:r>
      <w:proofErr w:type="spellEnd"/>
    </w:p>
    <w:p w14:paraId="2B9215C5" w14:textId="77777777" w:rsidR="00D76297" w:rsidRDefault="004126E9" w:rsidP="0074436B">
      <w:pPr>
        <w:pStyle w:val="a-vedtak-tekst"/>
      </w:pPr>
      <w:r>
        <w:t>Kostnadsramme ombygging av Ring 1</w:t>
      </w:r>
    </w:p>
    <w:p w14:paraId="1E59F4CB" w14:textId="77777777" w:rsidR="00D76297" w:rsidRDefault="004126E9" w:rsidP="0074436B">
      <w:r>
        <w:t>Stortinget samtykker i at Kommunal- og distriktsdepartementet i 2023 kan starte opp arbeidet med ombygging av Ring 1 innenfor en kostnadsramme på 3 100 mill. kroner (kroneverdi per 1. juli 2023).</w:t>
      </w:r>
    </w:p>
    <w:p w14:paraId="7C10DB7F" w14:textId="77777777" w:rsidR="00D76297" w:rsidRDefault="004126E9" w:rsidP="0074436B">
      <w:pPr>
        <w:pStyle w:val="a-vedtak-del"/>
      </w:pPr>
      <w:r>
        <w:t>XI</w:t>
      </w:r>
    </w:p>
    <w:p w14:paraId="2DC1897B" w14:textId="77777777" w:rsidR="00D76297" w:rsidRDefault="004126E9" w:rsidP="0074436B">
      <w:pPr>
        <w:pStyle w:val="a-vedtak-tekst"/>
      </w:pPr>
      <w:r>
        <w:t>Tilsagnsfullmakter</w:t>
      </w:r>
    </w:p>
    <w:p w14:paraId="74C3EE59" w14:textId="77777777" w:rsidR="00D76297" w:rsidRDefault="004126E9" w:rsidP="0074436B">
      <w:r>
        <w:t>Stortinget samtykker i at Kommunal- og distriktsdepartementet i 2023 kan gi tilsagn om tilskudd utover gitte bevilgninger, men slik at samlet ramme for nye tilsagn og gammelt ansvar ikke overstiger følgende beløp:</w:t>
      </w:r>
    </w:p>
    <w:p w14:paraId="1B9BD527"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381CA8D1"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4D06B8" w14:textId="77777777" w:rsidR="00D76297" w:rsidRDefault="004126E9" w:rsidP="0074436B">
            <w:r>
              <w:lastRenderedPageBreak/>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5A079A9B"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C31D5F"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4AC964" w14:textId="77777777" w:rsidR="00D76297" w:rsidRDefault="004126E9" w:rsidP="0074436B">
            <w:r>
              <w:t>Samlet ramme</w:t>
            </w:r>
          </w:p>
        </w:tc>
      </w:tr>
      <w:tr w:rsidR="00D76297" w14:paraId="56D0CEC2"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3E852933" w14:textId="77777777" w:rsidR="00D76297" w:rsidRDefault="004126E9" w:rsidP="0074436B">
            <w:r>
              <w:t>540</w:t>
            </w:r>
          </w:p>
        </w:tc>
        <w:tc>
          <w:tcPr>
            <w:tcW w:w="800" w:type="dxa"/>
            <w:tcBorders>
              <w:top w:val="single" w:sz="4" w:space="0" w:color="000000"/>
              <w:left w:val="nil"/>
              <w:bottom w:val="nil"/>
              <w:right w:val="nil"/>
            </w:tcBorders>
            <w:tcMar>
              <w:top w:w="128" w:type="dxa"/>
              <w:left w:w="43" w:type="dxa"/>
              <w:bottom w:w="43" w:type="dxa"/>
              <w:right w:w="43" w:type="dxa"/>
            </w:tcMar>
          </w:tcPr>
          <w:p w14:paraId="158A6A1D"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7A15932D" w14:textId="77777777" w:rsidR="00D76297" w:rsidRDefault="004126E9" w:rsidP="0074436B">
            <w:r>
              <w:t>Digitaliseringsdirektoratet</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28BC31D7" w14:textId="77777777" w:rsidR="00D76297" w:rsidRDefault="00D76297" w:rsidP="0074436B"/>
        </w:tc>
      </w:tr>
      <w:tr w:rsidR="00D76297" w14:paraId="04A79F42" w14:textId="77777777">
        <w:trPr>
          <w:trHeight w:val="380"/>
        </w:trPr>
        <w:tc>
          <w:tcPr>
            <w:tcW w:w="800" w:type="dxa"/>
            <w:tcBorders>
              <w:top w:val="nil"/>
              <w:left w:val="nil"/>
              <w:bottom w:val="nil"/>
              <w:right w:val="nil"/>
            </w:tcBorders>
            <w:tcMar>
              <w:top w:w="128" w:type="dxa"/>
              <w:left w:w="43" w:type="dxa"/>
              <w:bottom w:w="43" w:type="dxa"/>
              <w:right w:w="43" w:type="dxa"/>
            </w:tcMar>
          </w:tcPr>
          <w:p w14:paraId="2398D786"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3990EA80" w14:textId="77777777" w:rsidR="00D76297" w:rsidRDefault="004126E9" w:rsidP="0074436B">
            <w:r>
              <w:t>25</w:t>
            </w:r>
          </w:p>
        </w:tc>
        <w:tc>
          <w:tcPr>
            <w:tcW w:w="5660" w:type="dxa"/>
            <w:tcBorders>
              <w:top w:val="nil"/>
              <w:left w:val="nil"/>
              <w:bottom w:val="nil"/>
              <w:right w:val="nil"/>
            </w:tcBorders>
            <w:tcMar>
              <w:top w:w="128" w:type="dxa"/>
              <w:left w:w="43" w:type="dxa"/>
              <w:bottom w:w="43" w:type="dxa"/>
              <w:right w:w="43" w:type="dxa"/>
            </w:tcMar>
            <w:vAlign w:val="bottom"/>
          </w:tcPr>
          <w:p w14:paraId="0780FA88" w14:textId="77777777" w:rsidR="00D76297" w:rsidRDefault="004126E9" w:rsidP="0074436B">
            <w:r>
              <w:t>Medfinansieringsordning for digitaliseringsprosjekter</w:t>
            </w:r>
          </w:p>
        </w:tc>
        <w:tc>
          <w:tcPr>
            <w:tcW w:w="2280" w:type="dxa"/>
            <w:tcBorders>
              <w:top w:val="nil"/>
              <w:left w:val="nil"/>
              <w:bottom w:val="nil"/>
              <w:right w:val="nil"/>
            </w:tcBorders>
            <w:tcMar>
              <w:top w:w="128" w:type="dxa"/>
              <w:left w:w="43" w:type="dxa"/>
              <w:bottom w:w="43" w:type="dxa"/>
              <w:right w:w="43" w:type="dxa"/>
            </w:tcMar>
            <w:vAlign w:val="bottom"/>
          </w:tcPr>
          <w:p w14:paraId="7A17F890" w14:textId="77777777" w:rsidR="00D76297" w:rsidRDefault="004126E9" w:rsidP="0074436B">
            <w:r>
              <w:t>124,1 mill. kroner</w:t>
            </w:r>
          </w:p>
        </w:tc>
      </w:tr>
      <w:tr w:rsidR="00D76297" w14:paraId="138D0782" w14:textId="77777777">
        <w:trPr>
          <w:trHeight w:val="380"/>
        </w:trPr>
        <w:tc>
          <w:tcPr>
            <w:tcW w:w="800" w:type="dxa"/>
            <w:tcBorders>
              <w:top w:val="nil"/>
              <w:left w:val="nil"/>
              <w:bottom w:val="nil"/>
              <w:right w:val="nil"/>
            </w:tcBorders>
            <w:tcMar>
              <w:top w:w="128" w:type="dxa"/>
              <w:left w:w="43" w:type="dxa"/>
              <w:bottom w:w="43" w:type="dxa"/>
              <w:right w:w="43" w:type="dxa"/>
            </w:tcMar>
          </w:tcPr>
          <w:p w14:paraId="2D954CAB" w14:textId="77777777" w:rsidR="00D76297" w:rsidRDefault="004126E9" w:rsidP="0074436B">
            <w:r>
              <w:t>567</w:t>
            </w:r>
          </w:p>
        </w:tc>
        <w:tc>
          <w:tcPr>
            <w:tcW w:w="800" w:type="dxa"/>
            <w:tcBorders>
              <w:top w:val="nil"/>
              <w:left w:val="nil"/>
              <w:bottom w:val="nil"/>
              <w:right w:val="nil"/>
            </w:tcBorders>
            <w:tcMar>
              <w:top w:w="128" w:type="dxa"/>
              <w:left w:w="43" w:type="dxa"/>
              <w:bottom w:w="43" w:type="dxa"/>
              <w:right w:w="43" w:type="dxa"/>
            </w:tcMar>
          </w:tcPr>
          <w:p w14:paraId="53AAFD9C"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61D01A11" w14:textId="77777777" w:rsidR="00D76297" w:rsidRDefault="004126E9" w:rsidP="0074436B">
            <w:r>
              <w:t>Nasjonale minoriteter</w:t>
            </w:r>
          </w:p>
        </w:tc>
        <w:tc>
          <w:tcPr>
            <w:tcW w:w="2280" w:type="dxa"/>
            <w:tcBorders>
              <w:top w:val="nil"/>
              <w:left w:val="nil"/>
              <w:bottom w:val="nil"/>
              <w:right w:val="nil"/>
            </w:tcBorders>
            <w:tcMar>
              <w:top w:w="128" w:type="dxa"/>
              <w:left w:w="43" w:type="dxa"/>
              <w:bottom w:w="43" w:type="dxa"/>
              <w:right w:w="43" w:type="dxa"/>
            </w:tcMar>
            <w:vAlign w:val="bottom"/>
          </w:tcPr>
          <w:p w14:paraId="0784FA8F" w14:textId="77777777" w:rsidR="00D76297" w:rsidRDefault="00D76297" w:rsidP="0074436B"/>
        </w:tc>
      </w:tr>
      <w:tr w:rsidR="00D76297" w14:paraId="65C167D7" w14:textId="77777777">
        <w:trPr>
          <w:trHeight w:val="380"/>
        </w:trPr>
        <w:tc>
          <w:tcPr>
            <w:tcW w:w="800" w:type="dxa"/>
            <w:tcBorders>
              <w:top w:val="nil"/>
              <w:left w:val="nil"/>
              <w:bottom w:val="nil"/>
              <w:right w:val="nil"/>
            </w:tcBorders>
            <w:tcMar>
              <w:top w:w="128" w:type="dxa"/>
              <w:left w:w="43" w:type="dxa"/>
              <w:bottom w:w="43" w:type="dxa"/>
              <w:right w:w="43" w:type="dxa"/>
            </w:tcMar>
          </w:tcPr>
          <w:p w14:paraId="2465CB9D"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70410127" w14:textId="77777777" w:rsidR="00D76297" w:rsidRDefault="004126E9" w:rsidP="0074436B">
            <w:r>
              <w:t>74</w:t>
            </w:r>
          </w:p>
        </w:tc>
        <w:tc>
          <w:tcPr>
            <w:tcW w:w="5660" w:type="dxa"/>
            <w:tcBorders>
              <w:top w:val="nil"/>
              <w:left w:val="nil"/>
              <w:bottom w:val="nil"/>
              <w:right w:val="nil"/>
            </w:tcBorders>
            <w:tcMar>
              <w:top w:w="128" w:type="dxa"/>
              <w:left w:w="43" w:type="dxa"/>
              <w:bottom w:w="43" w:type="dxa"/>
              <w:right w:w="43" w:type="dxa"/>
            </w:tcMar>
            <w:vAlign w:val="bottom"/>
          </w:tcPr>
          <w:p w14:paraId="08D61B13" w14:textId="77777777" w:rsidR="00D76297" w:rsidRDefault="004126E9" w:rsidP="0074436B">
            <w:r>
              <w:t>Kultur- og ressurssenter for norske romer</w:t>
            </w:r>
          </w:p>
        </w:tc>
        <w:tc>
          <w:tcPr>
            <w:tcW w:w="2280" w:type="dxa"/>
            <w:tcBorders>
              <w:top w:val="nil"/>
              <w:left w:val="nil"/>
              <w:bottom w:val="nil"/>
              <w:right w:val="nil"/>
            </w:tcBorders>
            <w:tcMar>
              <w:top w:w="128" w:type="dxa"/>
              <w:left w:w="43" w:type="dxa"/>
              <w:bottom w:w="43" w:type="dxa"/>
              <w:right w:w="43" w:type="dxa"/>
            </w:tcMar>
            <w:vAlign w:val="bottom"/>
          </w:tcPr>
          <w:p w14:paraId="18D95C94" w14:textId="77777777" w:rsidR="00D76297" w:rsidRDefault="004126E9" w:rsidP="0074436B">
            <w:r>
              <w:t>4,1 mill. kroner</w:t>
            </w:r>
          </w:p>
        </w:tc>
      </w:tr>
      <w:tr w:rsidR="00D76297" w14:paraId="29FCC757" w14:textId="77777777">
        <w:trPr>
          <w:trHeight w:val="380"/>
        </w:trPr>
        <w:tc>
          <w:tcPr>
            <w:tcW w:w="800" w:type="dxa"/>
            <w:tcBorders>
              <w:top w:val="nil"/>
              <w:left w:val="nil"/>
              <w:bottom w:val="nil"/>
              <w:right w:val="nil"/>
            </w:tcBorders>
            <w:tcMar>
              <w:top w:w="128" w:type="dxa"/>
              <w:left w:w="43" w:type="dxa"/>
              <w:bottom w:w="43" w:type="dxa"/>
              <w:right w:w="43" w:type="dxa"/>
            </w:tcMar>
          </w:tcPr>
          <w:p w14:paraId="47B98749" w14:textId="77777777" w:rsidR="00D76297" w:rsidRDefault="004126E9" w:rsidP="0074436B">
            <w:r>
              <w:t>581</w:t>
            </w:r>
          </w:p>
        </w:tc>
        <w:tc>
          <w:tcPr>
            <w:tcW w:w="800" w:type="dxa"/>
            <w:tcBorders>
              <w:top w:val="nil"/>
              <w:left w:val="nil"/>
              <w:bottom w:val="nil"/>
              <w:right w:val="nil"/>
            </w:tcBorders>
            <w:tcMar>
              <w:top w:w="128" w:type="dxa"/>
              <w:left w:w="43" w:type="dxa"/>
              <w:bottom w:w="43" w:type="dxa"/>
              <w:right w:w="43" w:type="dxa"/>
            </w:tcMar>
          </w:tcPr>
          <w:p w14:paraId="3387CFBD"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7C3965CA" w14:textId="77777777" w:rsidR="00D76297" w:rsidRDefault="004126E9" w:rsidP="0074436B">
            <w:r>
              <w:t>Bolig- og bomiljøtiltak</w:t>
            </w:r>
          </w:p>
        </w:tc>
        <w:tc>
          <w:tcPr>
            <w:tcW w:w="2280" w:type="dxa"/>
            <w:tcBorders>
              <w:top w:val="nil"/>
              <w:left w:val="nil"/>
              <w:bottom w:val="nil"/>
              <w:right w:val="nil"/>
            </w:tcBorders>
            <w:tcMar>
              <w:top w:w="128" w:type="dxa"/>
              <w:left w:w="43" w:type="dxa"/>
              <w:bottom w:w="43" w:type="dxa"/>
              <w:right w:w="43" w:type="dxa"/>
            </w:tcMar>
            <w:vAlign w:val="bottom"/>
          </w:tcPr>
          <w:p w14:paraId="4102F84F" w14:textId="77777777" w:rsidR="00D76297" w:rsidRDefault="00D76297" w:rsidP="0074436B"/>
        </w:tc>
      </w:tr>
      <w:tr w:rsidR="00D76297" w14:paraId="310EC643" w14:textId="77777777">
        <w:trPr>
          <w:trHeight w:val="380"/>
        </w:trPr>
        <w:tc>
          <w:tcPr>
            <w:tcW w:w="800" w:type="dxa"/>
            <w:tcBorders>
              <w:top w:val="nil"/>
              <w:left w:val="nil"/>
              <w:bottom w:val="nil"/>
              <w:right w:val="nil"/>
            </w:tcBorders>
            <w:tcMar>
              <w:top w:w="128" w:type="dxa"/>
              <w:left w:w="43" w:type="dxa"/>
              <w:bottom w:w="43" w:type="dxa"/>
              <w:right w:w="43" w:type="dxa"/>
            </w:tcMar>
          </w:tcPr>
          <w:p w14:paraId="617829DF"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59EB44F9" w14:textId="77777777" w:rsidR="00D76297" w:rsidRDefault="004126E9" w:rsidP="0074436B">
            <w:r>
              <w:t>78</w:t>
            </w:r>
          </w:p>
        </w:tc>
        <w:tc>
          <w:tcPr>
            <w:tcW w:w="5660" w:type="dxa"/>
            <w:tcBorders>
              <w:top w:val="nil"/>
              <w:left w:val="nil"/>
              <w:bottom w:val="nil"/>
              <w:right w:val="nil"/>
            </w:tcBorders>
            <w:tcMar>
              <w:top w:w="128" w:type="dxa"/>
              <w:left w:w="43" w:type="dxa"/>
              <w:bottom w:w="43" w:type="dxa"/>
              <w:right w:w="43" w:type="dxa"/>
            </w:tcMar>
            <w:vAlign w:val="bottom"/>
          </w:tcPr>
          <w:p w14:paraId="31C1F30D" w14:textId="77777777" w:rsidR="00D76297" w:rsidRDefault="004126E9" w:rsidP="0074436B">
            <w:r>
              <w:t>Boligtiltak</w:t>
            </w:r>
          </w:p>
        </w:tc>
        <w:tc>
          <w:tcPr>
            <w:tcW w:w="2280" w:type="dxa"/>
            <w:tcBorders>
              <w:top w:val="nil"/>
              <w:left w:val="nil"/>
              <w:bottom w:val="nil"/>
              <w:right w:val="nil"/>
            </w:tcBorders>
            <w:tcMar>
              <w:top w:w="128" w:type="dxa"/>
              <w:left w:w="43" w:type="dxa"/>
              <w:bottom w:w="43" w:type="dxa"/>
              <w:right w:w="43" w:type="dxa"/>
            </w:tcMar>
            <w:vAlign w:val="bottom"/>
          </w:tcPr>
          <w:p w14:paraId="78961774" w14:textId="77777777" w:rsidR="00D76297" w:rsidRDefault="004126E9" w:rsidP="0074436B">
            <w:r>
              <w:t>15,2 mill. kroner</w:t>
            </w:r>
          </w:p>
        </w:tc>
      </w:tr>
      <w:tr w:rsidR="00D76297" w14:paraId="59AB87F2" w14:textId="77777777">
        <w:trPr>
          <w:trHeight w:val="380"/>
        </w:trPr>
        <w:tc>
          <w:tcPr>
            <w:tcW w:w="800" w:type="dxa"/>
            <w:tcBorders>
              <w:top w:val="nil"/>
              <w:left w:val="nil"/>
              <w:bottom w:val="nil"/>
              <w:right w:val="nil"/>
            </w:tcBorders>
            <w:tcMar>
              <w:top w:w="128" w:type="dxa"/>
              <w:left w:w="43" w:type="dxa"/>
              <w:bottom w:w="43" w:type="dxa"/>
              <w:right w:w="43" w:type="dxa"/>
            </w:tcMar>
          </w:tcPr>
          <w:p w14:paraId="1ED8BB67" w14:textId="77777777" w:rsidR="00D76297" w:rsidRDefault="004126E9" w:rsidP="0074436B">
            <w:r>
              <w:t>590</w:t>
            </w:r>
          </w:p>
        </w:tc>
        <w:tc>
          <w:tcPr>
            <w:tcW w:w="800" w:type="dxa"/>
            <w:tcBorders>
              <w:top w:val="nil"/>
              <w:left w:val="nil"/>
              <w:bottom w:val="nil"/>
              <w:right w:val="nil"/>
            </w:tcBorders>
            <w:tcMar>
              <w:top w:w="128" w:type="dxa"/>
              <w:left w:w="43" w:type="dxa"/>
              <w:bottom w:w="43" w:type="dxa"/>
              <w:right w:w="43" w:type="dxa"/>
            </w:tcMar>
          </w:tcPr>
          <w:p w14:paraId="7B9A27B2"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63F1CA3A" w14:textId="77777777" w:rsidR="00D76297" w:rsidRDefault="004126E9" w:rsidP="0074436B">
            <w:r>
              <w:t>Planlegging og byutvikling</w:t>
            </w:r>
          </w:p>
        </w:tc>
        <w:tc>
          <w:tcPr>
            <w:tcW w:w="2280" w:type="dxa"/>
            <w:tcBorders>
              <w:top w:val="nil"/>
              <w:left w:val="nil"/>
              <w:bottom w:val="nil"/>
              <w:right w:val="nil"/>
            </w:tcBorders>
            <w:tcMar>
              <w:top w:w="128" w:type="dxa"/>
              <w:left w:w="43" w:type="dxa"/>
              <w:bottom w:w="43" w:type="dxa"/>
              <w:right w:w="43" w:type="dxa"/>
            </w:tcMar>
            <w:vAlign w:val="bottom"/>
          </w:tcPr>
          <w:p w14:paraId="4DE808EF" w14:textId="77777777" w:rsidR="00D76297" w:rsidRDefault="00D76297" w:rsidP="0074436B"/>
        </w:tc>
      </w:tr>
      <w:tr w:rsidR="00D76297" w14:paraId="495434C4"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248B47ED"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0E530FFD" w14:textId="77777777" w:rsidR="00D76297" w:rsidRDefault="004126E9" w:rsidP="0074436B">
            <w:r>
              <w:t>72</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23991BED" w14:textId="77777777" w:rsidR="00D76297" w:rsidRDefault="004126E9" w:rsidP="0074436B">
            <w:r>
              <w:t>Bolig- og områdeutvikling i byer</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43D123B8" w14:textId="77777777" w:rsidR="00D76297" w:rsidRDefault="004126E9" w:rsidP="0074436B">
            <w:r>
              <w:t>22,8 mill. kroner</w:t>
            </w:r>
          </w:p>
        </w:tc>
      </w:tr>
    </w:tbl>
    <w:p w14:paraId="48841359" w14:textId="77777777" w:rsidR="00D76297" w:rsidRDefault="004126E9" w:rsidP="0074436B">
      <w:pPr>
        <w:pStyle w:val="Fullmakttit"/>
        <w:rPr>
          <w:w w:val="100"/>
        </w:rPr>
      </w:pPr>
      <w:r>
        <w:rPr>
          <w:w w:val="100"/>
        </w:rPr>
        <w:t>Andre fullmakter</w:t>
      </w:r>
    </w:p>
    <w:p w14:paraId="0DE71441" w14:textId="77777777" w:rsidR="00D76297" w:rsidRDefault="004126E9" w:rsidP="0074436B">
      <w:pPr>
        <w:pStyle w:val="a-vedtak-del"/>
      </w:pPr>
      <w:r>
        <w:t>XII</w:t>
      </w:r>
    </w:p>
    <w:p w14:paraId="7500A9B2" w14:textId="77777777" w:rsidR="00D76297" w:rsidRDefault="004126E9" w:rsidP="0074436B">
      <w:pPr>
        <w:pStyle w:val="a-vedtak-tekst"/>
      </w:pPr>
      <w:r>
        <w:t>Husbankens låneramme</w:t>
      </w:r>
    </w:p>
    <w:p w14:paraId="357B18B0" w14:textId="77777777" w:rsidR="00D76297" w:rsidRDefault="004126E9" w:rsidP="0074436B">
      <w:r>
        <w:t>Stortinget samtykker i at Husbanken i 2023 kan gi tilsagn om lån for 21 mrd. kroner. Lånene vil bli utbetalt i 2023 og senere år.</w:t>
      </w:r>
    </w:p>
    <w:p w14:paraId="4E6ED7B3" w14:textId="77777777" w:rsidR="00D76297" w:rsidRDefault="004126E9" w:rsidP="0074436B">
      <w:pPr>
        <w:pStyle w:val="a-vedtak-del"/>
      </w:pPr>
      <w:r>
        <w:t>XIII</w:t>
      </w:r>
    </w:p>
    <w:p w14:paraId="0D55DDF9" w14:textId="77777777" w:rsidR="00D76297" w:rsidRDefault="004126E9" w:rsidP="0074436B">
      <w:pPr>
        <w:pStyle w:val="a-vedtak-tekst"/>
      </w:pPr>
      <w:r>
        <w:t>Tilskudd uten krav om tilbakebetaling</w:t>
      </w:r>
    </w:p>
    <w:p w14:paraId="32315B2C" w14:textId="77777777" w:rsidR="00D76297" w:rsidRDefault="004126E9" w:rsidP="0074436B">
      <w:r>
        <w:t>Stortinget samtykker i at Kommunal- og distriktsdepartementet i 2023 kan:</w:t>
      </w:r>
    </w:p>
    <w:p w14:paraId="2A8365ED" w14:textId="77777777" w:rsidR="00D76297" w:rsidRDefault="004126E9" w:rsidP="00D00599">
      <w:pPr>
        <w:pStyle w:val="Nummerertliste"/>
        <w:numPr>
          <w:ilvl w:val="0"/>
          <w:numId w:val="42"/>
        </w:numPr>
      </w:pPr>
      <w:r>
        <w:t>tildele midler til fylkeskommunene som tilskudd uten krav om tilbakebetaling under kap. 553 Regional- og distriktsutvikling, post 61 Mobiliserende og kvalifiserende næringsutvikling, post 62 Kompetansepiloter, post 63 Interreg og Arktis 2030, post 65 Omstilling og post 69 Mobilisering til forskningsbasert innovasjon.</w:t>
      </w:r>
    </w:p>
    <w:p w14:paraId="0DE9FEC1" w14:textId="77777777" w:rsidR="00D76297" w:rsidRDefault="004126E9" w:rsidP="0074436B">
      <w:pPr>
        <w:pStyle w:val="Nummerertliste"/>
      </w:pPr>
      <w:r>
        <w:t xml:space="preserve">tildele midler til Innovasjon Norge og Forskningsrådet som tilskudd uten krav om tilbakebetaling under kap. 553 Regional- og distriktsutvikling, post 71 Investeringstilskudd for store grønne investeringer og post 74 Klynger og innovasjon. </w:t>
      </w:r>
    </w:p>
    <w:p w14:paraId="64DEFACB" w14:textId="77777777" w:rsidR="00D76297" w:rsidRDefault="004126E9" w:rsidP="0074436B">
      <w:pPr>
        <w:pStyle w:val="a-vedtak-del"/>
      </w:pPr>
      <w:r>
        <w:t>XIV</w:t>
      </w:r>
    </w:p>
    <w:p w14:paraId="59481EED" w14:textId="77777777" w:rsidR="00D76297" w:rsidRDefault="004126E9" w:rsidP="0074436B">
      <w:pPr>
        <w:pStyle w:val="a-vedtak-tekst"/>
      </w:pPr>
      <w:r>
        <w:t>Overføring av udisponert beløp</w:t>
      </w:r>
    </w:p>
    <w:p w14:paraId="3ED75A7E" w14:textId="77777777" w:rsidR="00D76297" w:rsidRDefault="004126E9" w:rsidP="0074436B">
      <w:r>
        <w:t>Stortinget samtykker i at Kommunal- og distriktsdepartementet gis fullmakt til å overføre udisponert beløp på kap. 567 Nasjonale minoriteter, post 75 Romanifolket/taterne fra 2023 til 2024.</w:t>
      </w:r>
    </w:p>
    <w:p w14:paraId="66B758EE" w14:textId="77777777" w:rsidR="00D76297" w:rsidRDefault="004126E9" w:rsidP="0074436B">
      <w:pPr>
        <w:pStyle w:val="a-vedtak-del"/>
      </w:pPr>
      <w:r>
        <w:lastRenderedPageBreak/>
        <w:t>XV</w:t>
      </w:r>
    </w:p>
    <w:p w14:paraId="22DB9567" w14:textId="77777777" w:rsidR="00D76297" w:rsidRDefault="004126E9" w:rsidP="0074436B">
      <w:pPr>
        <w:pStyle w:val="a-vedtak-tekst"/>
      </w:pPr>
      <w:r>
        <w:t>Fullmakt til postering mot mellomværendet med statskassen</w:t>
      </w:r>
    </w:p>
    <w:p w14:paraId="5CFF5C52" w14:textId="77777777" w:rsidR="00D76297" w:rsidRDefault="004126E9" w:rsidP="0074436B">
      <w:r>
        <w:t>Stortinget samtykker i at Kommunal- og distriktsdepartementet i 2023 kan gi Husbanken fullmakt til å føre utbetalinger knyttet til utlegg i låne- og tilskuddsforvaltningen samt tilhørende refusjoner mot mellomværendet med statskassen.</w:t>
      </w:r>
    </w:p>
    <w:p w14:paraId="4B858FB4" w14:textId="77777777" w:rsidR="00D76297" w:rsidRDefault="004126E9" w:rsidP="0074436B">
      <w:pPr>
        <w:pStyle w:val="a-vedtak-del"/>
      </w:pPr>
      <w:r>
        <w:t>XVI</w:t>
      </w:r>
    </w:p>
    <w:p w14:paraId="5DE6C507" w14:textId="77777777" w:rsidR="00D76297" w:rsidRDefault="004126E9" w:rsidP="0074436B">
      <w:pPr>
        <w:pStyle w:val="a-vedtak-tekst"/>
      </w:pPr>
      <w:r>
        <w:t>Fullmakt til postering mot mellomværendet med statskassen i Statsbygg</w:t>
      </w:r>
    </w:p>
    <w:p w14:paraId="7921992C" w14:textId="77777777" w:rsidR="00D76297" w:rsidRDefault="004126E9" w:rsidP="0074436B">
      <w:r>
        <w:t xml:space="preserve">Stortinget samtykker i at Kommunal- og distriktsdepartementet i 2023 kan gi Statsbygg fullmakt til å: </w:t>
      </w:r>
    </w:p>
    <w:p w14:paraId="18FE21F3" w14:textId="77777777" w:rsidR="00D76297" w:rsidRDefault="004126E9" w:rsidP="00D00599">
      <w:pPr>
        <w:pStyle w:val="Nummerertliste"/>
        <w:numPr>
          <w:ilvl w:val="0"/>
          <w:numId w:val="43"/>
        </w:numPr>
      </w:pPr>
      <w:r>
        <w:t>foreta posteringer til og fra reguleringsfondet som del av mellomværendet med statskassen.</w:t>
      </w:r>
    </w:p>
    <w:p w14:paraId="68692F95" w14:textId="77777777" w:rsidR="00D76297" w:rsidRDefault="004126E9" w:rsidP="0074436B">
      <w:pPr>
        <w:pStyle w:val="Nummerertliste"/>
      </w:pPr>
      <w:r>
        <w:t>føre inn- og utbetalinger knyttet til bruksavhengige driftskostnader og tilleggsavtaler mot mellomværendet med statskassen.</w:t>
      </w:r>
    </w:p>
    <w:p w14:paraId="26534BD6" w14:textId="77777777" w:rsidR="00D76297" w:rsidRDefault="004126E9" w:rsidP="0074436B">
      <w:pPr>
        <w:pStyle w:val="Nummerertliste"/>
      </w:pPr>
      <w:r>
        <w:t>føre utlegg som skal viderefaktureres kunde og tilhørende innbetalinger mot mellomværendet med statskassen.</w:t>
      </w:r>
    </w:p>
    <w:p w14:paraId="64910903" w14:textId="77777777" w:rsidR="00D76297" w:rsidRDefault="004126E9" w:rsidP="0074436B">
      <w:pPr>
        <w:pStyle w:val="Nummerertliste"/>
      </w:pPr>
      <w:r>
        <w:t>føre innbetalinger knyttet til delfinansiering av investeringsprosjekter fra oppdragsgiver mot mellomværendet med statskassen. Innbetalingene nettoføres på investeringspostene i takt med når investeringskostnadene påløper.</w:t>
      </w:r>
    </w:p>
    <w:p w14:paraId="2B13A1BE" w14:textId="77777777" w:rsidR="00D76297" w:rsidRDefault="004126E9" w:rsidP="0074436B">
      <w:pPr>
        <w:pStyle w:val="a-vedtak-del"/>
      </w:pPr>
      <w:bookmarkStart w:id="16" w:name="RTF5f486c6b3131343339313731"/>
      <w:r>
        <w:t>XVII</w:t>
      </w:r>
      <w:bookmarkEnd w:id="16"/>
    </w:p>
    <w:p w14:paraId="2B30ADD9" w14:textId="77777777" w:rsidR="00D76297" w:rsidRDefault="004126E9" w:rsidP="0074436B">
      <w:pPr>
        <w:pStyle w:val="a-vedtak-tekst"/>
      </w:pPr>
      <w:r>
        <w:t xml:space="preserve">Diverse fullmakter </w:t>
      </w:r>
      <w:proofErr w:type="gramStart"/>
      <w:r>
        <w:t>vedrørende</w:t>
      </w:r>
      <w:proofErr w:type="gramEnd"/>
      <w:r>
        <w:t xml:space="preserve"> eiendom </w:t>
      </w:r>
    </w:p>
    <w:p w14:paraId="058A1DAD" w14:textId="77777777" w:rsidR="00D76297" w:rsidRDefault="004126E9" w:rsidP="0074436B">
      <w:r>
        <w:t>Stortinget samtykker i at Kommunal- og distriktsdepartementet i 2023 kan:</w:t>
      </w:r>
    </w:p>
    <w:p w14:paraId="1EA12009" w14:textId="77777777" w:rsidR="00D76297" w:rsidRDefault="004126E9" w:rsidP="00D00599">
      <w:pPr>
        <w:pStyle w:val="Nummerertliste"/>
        <w:numPr>
          <w:ilvl w:val="0"/>
          <w:numId w:val="44"/>
        </w:numPr>
      </w:pPr>
      <w:r>
        <w:t>godkjenne salg, makeskifte eller bortfeste av eiendom som forvaltes av Statsbygg eller av statlige virksomheter som ikke har egen salgsfullmakt, for inntil 750 mill. kroner.</w:t>
      </w:r>
    </w:p>
    <w:p w14:paraId="2656B6DD" w14:textId="77777777" w:rsidR="00D76297" w:rsidRDefault="004126E9" w:rsidP="0074436B">
      <w:pPr>
        <w:pStyle w:val="Nummerertliste"/>
      </w:pPr>
      <w:r>
        <w:t xml:space="preserve">godkjenne kjøp av eiendom finansiert ved salgsinntekter, innsparte midler eller midler fra reguleringsfondet for inntil 300 mill. kroner totalt, utover bevilgningen på kap. 2445 Statsbygg, post 49. </w:t>
      </w:r>
    </w:p>
    <w:p w14:paraId="67B1FB99" w14:textId="77777777" w:rsidR="00D76297" w:rsidRDefault="004126E9" w:rsidP="0074436B">
      <w:pPr>
        <w:pStyle w:val="Nummerertliste"/>
      </w:pPr>
      <w:r>
        <w:t xml:space="preserve">korrigere Statsbyggs balanse i de tilfellene hvor prosjekterings- og investeringsmidler ført på kap. 2445 Statsbygg blir overført til andre budsjettkapitler eller prosjektene ikke blir realisert. </w:t>
      </w:r>
    </w:p>
    <w:p w14:paraId="320E0914" w14:textId="77777777" w:rsidR="00D76297" w:rsidRDefault="004126E9" w:rsidP="0074436B">
      <w:pPr>
        <w:pStyle w:val="a-vedtak-departement"/>
        <w:rPr>
          <w:w w:val="100"/>
        </w:rPr>
      </w:pPr>
      <w:r>
        <w:rPr>
          <w:w w:val="100"/>
        </w:rPr>
        <w:t>Arbeids- og inkluderingsdepartementet</w:t>
      </w:r>
    </w:p>
    <w:p w14:paraId="5F7F1EB4" w14:textId="77777777" w:rsidR="00D76297" w:rsidRDefault="004126E9" w:rsidP="0074436B">
      <w:pPr>
        <w:pStyle w:val="Fullmakttit"/>
        <w:rPr>
          <w:w w:val="100"/>
        </w:rPr>
      </w:pPr>
      <w:r>
        <w:rPr>
          <w:w w:val="100"/>
        </w:rPr>
        <w:t>Fullmakter til å overskride gitte bevilgninger</w:t>
      </w:r>
    </w:p>
    <w:p w14:paraId="2AC9C273" w14:textId="77777777" w:rsidR="00D76297" w:rsidRDefault="004126E9" w:rsidP="0074436B">
      <w:pPr>
        <w:pStyle w:val="a-vedtak-del"/>
      </w:pPr>
      <w:r>
        <w:t>II</w:t>
      </w:r>
    </w:p>
    <w:p w14:paraId="19356E33" w14:textId="77777777" w:rsidR="00D76297" w:rsidRDefault="004126E9" w:rsidP="0074436B">
      <w:pPr>
        <w:pStyle w:val="a-vedtak-tekst"/>
      </w:pPr>
      <w:r>
        <w:t>Merinntektsfullmakter</w:t>
      </w:r>
    </w:p>
    <w:p w14:paraId="31D16BC0" w14:textId="77777777" w:rsidR="00D76297" w:rsidRDefault="004126E9" w:rsidP="0074436B">
      <w:r>
        <w:t>Stortinget samtykker i at Arbeids- og inkluderingsdepartementet i 2023 kan:</w:t>
      </w:r>
    </w:p>
    <w:p w14:paraId="4A1F7AB1" w14:textId="77777777" w:rsidR="00D76297" w:rsidRDefault="004126E9" w:rsidP="0074436B">
      <w:pPr>
        <w:pStyle w:val="Tabellnavn"/>
      </w:pPr>
      <w:r>
        <w:lastRenderedPageBreak/>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840"/>
      </w:tblGrid>
      <w:tr w:rsidR="00D76297" w14:paraId="22A56202"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B2BF41" w14:textId="77777777" w:rsidR="00D76297" w:rsidRDefault="004126E9" w:rsidP="0074436B">
            <w:r>
              <w:t>overskride bevilgningen under</w:t>
            </w:r>
          </w:p>
        </w:tc>
        <w:tc>
          <w:tcPr>
            <w:tcW w:w="4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5FEA1E" w14:textId="77777777" w:rsidR="00D76297" w:rsidRDefault="004126E9" w:rsidP="0074436B">
            <w:r>
              <w:t>mot tilsvarende merinntekter under</w:t>
            </w:r>
          </w:p>
        </w:tc>
      </w:tr>
      <w:tr w:rsidR="00D76297" w14:paraId="17FD0CF6"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3DADA9CA" w14:textId="77777777" w:rsidR="00D76297" w:rsidRDefault="004126E9" w:rsidP="0074436B">
            <w:r>
              <w:t>kap. 605 post 01</w:t>
            </w:r>
          </w:p>
        </w:tc>
        <w:tc>
          <w:tcPr>
            <w:tcW w:w="4840" w:type="dxa"/>
            <w:tcBorders>
              <w:top w:val="single" w:sz="4" w:space="0" w:color="000000"/>
              <w:left w:val="nil"/>
              <w:bottom w:val="nil"/>
              <w:right w:val="nil"/>
            </w:tcBorders>
            <w:tcMar>
              <w:top w:w="128" w:type="dxa"/>
              <w:left w:w="43" w:type="dxa"/>
              <w:bottom w:w="43" w:type="dxa"/>
              <w:right w:w="43" w:type="dxa"/>
            </w:tcMar>
          </w:tcPr>
          <w:p w14:paraId="4A5773AA" w14:textId="77777777" w:rsidR="00D76297" w:rsidRDefault="004126E9" w:rsidP="0074436B">
            <w:r>
              <w:t>kap. 3605 postene 01, 04 og 05</w:t>
            </w:r>
          </w:p>
        </w:tc>
      </w:tr>
      <w:tr w:rsidR="00D76297" w14:paraId="4AC043AF" w14:textId="77777777">
        <w:trPr>
          <w:trHeight w:val="380"/>
        </w:trPr>
        <w:tc>
          <w:tcPr>
            <w:tcW w:w="4760" w:type="dxa"/>
            <w:tcBorders>
              <w:top w:val="nil"/>
              <w:left w:val="nil"/>
              <w:bottom w:val="nil"/>
              <w:right w:val="nil"/>
            </w:tcBorders>
            <w:tcMar>
              <w:top w:w="128" w:type="dxa"/>
              <w:left w:w="43" w:type="dxa"/>
              <w:bottom w:w="43" w:type="dxa"/>
              <w:right w:w="43" w:type="dxa"/>
            </w:tcMar>
          </w:tcPr>
          <w:p w14:paraId="61E708CA" w14:textId="77777777" w:rsidR="00D76297" w:rsidRDefault="004126E9" w:rsidP="0074436B">
            <w:r>
              <w:t>kap. 640 post 01</w:t>
            </w:r>
          </w:p>
        </w:tc>
        <w:tc>
          <w:tcPr>
            <w:tcW w:w="4840" w:type="dxa"/>
            <w:tcBorders>
              <w:top w:val="nil"/>
              <w:left w:val="nil"/>
              <w:bottom w:val="nil"/>
              <w:right w:val="nil"/>
            </w:tcBorders>
            <w:tcMar>
              <w:top w:w="128" w:type="dxa"/>
              <w:left w:w="43" w:type="dxa"/>
              <w:bottom w:w="43" w:type="dxa"/>
              <w:right w:w="43" w:type="dxa"/>
            </w:tcMar>
          </w:tcPr>
          <w:p w14:paraId="77491BE6" w14:textId="77777777" w:rsidR="00D76297" w:rsidRDefault="004126E9" w:rsidP="0074436B">
            <w:r>
              <w:t>kap. 3640 postene 06 og 07</w:t>
            </w:r>
          </w:p>
        </w:tc>
      </w:tr>
      <w:tr w:rsidR="00D76297" w14:paraId="427028DB" w14:textId="77777777">
        <w:trPr>
          <w:trHeight w:val="380"/>
        </w:trPr>
        <w:tc>
          <w:tcPr>
            <w:tcW w:w="4760" w:type="dxa"/>
            <w:tcBorders>
              <w:top w:val="nil"/>
              <w:left w:val="nil"/>
              <w:bottom w:val="nil"/>
              <w:right w:val="nil"/>
            </w:tcBorders>
            <w:tcMar>
              <w:top w:w="128" w:type="dxa"/>
              <w:left w:w="43" w:type="dxa"/>
              <w:bottom w:w="43" w:type="dxa"/>
              <w:right w:w="43" w:type="dxa"/>
            </w:tcMar>
          </w:tcPr>
          <w:p w14:paraId="4CF1779A" w14:textId="77777777" w:rsidR="00D76297" w:rsidRDefault="004126E9" w:rsidP="0074436B">
            <w:r>
              <w:t>kap. 640 post 21</w:t>
            </w:r>
          </w:p>
        </w:tc>
        <w:tc>
          <w:tcPr>
            <w:tcW w:w="4840" w:type="dxa"/>
            <w:tcBorders>
              <w:top w:val="nil"/>
              <w:left w:val="nil"/>
              <w:bottom w:val="nil"/>
              <w:right w:val="nil"/>
            </w:tcBorders>
            <w:tcMar>
              <w:top w:w="128" w:type="dxa"/>
              <w:left w:w="43" w:type="dxa"/>
              <w:bottom w:w="43" w:type="dxa"/>
              <w:right w:w="43" w:type="dxa"/>
            </w:tcMar>
          </w:tcPr>
          <w:p w14:paraId="66861F6B" w14:textId="77777777" w:rsidR="00D76297" w:rsidRDefault="004126E9" w:rsidP="0074436B">
            <w:r>
              <w:t>kap. 3640 post 08</w:t>
            </w:r>
          </w:p>
        </w:tc>
      </w:tr>
      <w:tr w:rsidR="00D76297" w14:paraId="675B50AB" w14:textId="77777777">
        <w:trPr>
          <w:trHeight w:val="380"/>
        </w:trPr>
        <w:tc>
          <w:tcPr>
            <w:tcW w:w="4760" w:type="dxa"/>
            <w:tcBorders>
              <w:top w:val="nil"/>
              <w:left w:val="nil"/>
              <w:bottom w:val="nil"/>
              <w:right w:val="nil"/>
            </w:tcBorders>
            <w:tcMar>
              <w:top w:w="128" w:type="dxa"/>
              <w:left w:w="43" w:type="dxa"/>
              <w:bottom w:w="43" w:type="dxa"/>
              <w:right w:w="43" w:type="dxa"/>
            </w:tcMar>
          </w:tcPr>
          <w:p w14:paraId="63DC435B" w14:textId="77777777" w:rsidR="00D76297" w:rsidRDefault="004126E9" w:rsidP="0074436B">
            <w:r>
              <w:t>kap. 642 post 01</w:t>
            </w:r>
          </w:p>
        </w:tc>
        <w:tc>
          <w:tcPr>
            <w:tcW w:w="4840" w:type="dxa"/>
            <w:tcBorders>
              <w:top w:val="nil"/>
              <w:left w:val="nil"/>
              <w:bottom w:val="nil"/>
              <w:right w:val="nil"/>
            </w:tcBorders>
            <w:tcMar>
              <w:top w:w="128" w:type="dxa"/>
              <w:left w:w="43" w:type="dxa"/>
              <w:bottom w:w="43" w:type="dxa"/>
              <w:right w:w="43" w:type="dxa"/>
            </w:tcMar>
          </w:tcPr>
          <w:p w14:paraId="1410E62F" w14:textId="77777777" w:rsidR="00D76297" w:rsidRDefault="004126E9" w:rsidP="0074436B">
            <w:r>
              <w:t>kap. 3642 post 06</w:t>
            </w:r>
          </w:p>
        </w:tc>
      </w:tr>
      <w:tr w:rsidR="00D76297" w14:paraId="18601D82" w14:textId="77777777">
        <w:trPr>
          <w:trHeight w:val="380"/>
        </w:trPr>
        <w:tc>
          <w:tcPr>
            <w:tcW w:w="4760" w:type="dxa"/>
            <w:tcBorders>
              <w:top w:val="nil"/>
              <w:left w:val="nil"/>
              <w:bottom w:val="nil"/>
              <w:right w:val="nil"/>
            </w:tcBorders>
            <w:tcMar>
              <w:top w:w="128" w:type="dxa"/>
              <w:left w:w="43" w:type="dxa"/>
              <w:bottom w:w="43" w:type="dxa"/>
              <w:right w:w="43" w:type="dxa"/>
            </w:tcMar>
          </w:tcPr>
          <w:p w14:paraId="3532A7C8" w14:textId="77777777" w:rsidR="00D76297" w:rsidRDefault="004126E9" w:rsidP="0074436B">
            <w:r>
              <w:t>kap. 642 post 21</w:t>
            </w:r>
          </w:p>
        </w:tc>
        <w:tc>
          <w:tcPr>
            <w:tcW w:w="4840" w:type="dxa"/>
            <w:tcBorders>
              <w:top w:val="nil"/>
              <w:left w:val="nil"/>
              <w:bottom w:val="nil"/>
              <w:right w:val="nil"/>
            </w:tcBorders>
            <w:tcMar>
              <w:top w:w="128" w:type="dxa"/>
              <w:left w:w="43" w:type="dxa"/>
              <w:bottom w:w="43" w:type="dxa"/>
              <w:right w:w="43" w:type="dxa"/>
            </w:tcMar>
          </w:tcPr>
          <w:p w14:paraId="735B8091" w14:textId="77777777" w:rsidR="00D76297" w:rsidRDefault="004126E9" w:rsidP="0074436B">
            <w:r>
              <w:t>kap. 3642 post 02</w:t>
            </w:r>
          </w:p>
        </w:tc>
      </w:tr>
      <w:tr w:rsidR="00D76297" w14:paraId="72ECC466"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3A58CE2E" w14:textId="77777777" w:rsidR="00D76297" w:rsidRDefault="004126E9" w:rsidP="0074436B">
            <w:r>
              <w:t>kap. 670 post 01</w:t>
            </w:r>
          </w:p>
        </w:tc>
        <w:tc>
          <w:tcPr>
            <w:tcW w:w="4840" w:type="dxa"/>
            <w:tcBorders>
              <w:top w:val="nil"/>
              <w:left w:val="nil"/>
              <w:bottom w:val="single" w:sz="4" w:space="0" w:color="000000"/>
              <w:right w:val="nil"/>
            </w:tcBorders>
            <w:tcMar>
              <w:top w:w="128" w:type="dxa"/>
              <w:left w:w="43" w:type="dxa"/>
              <w:bottom w:w="43" w:type="dxa"/>
              <w:right w:w="43" w:type="dxa"/>
            </w:tcMar>
          </w:tcPr>
          <w:p w14:paraId="7BEA9F43" w14:textId="77777777" w:rsidR="00D76297" w:rsidRDefault="004126E9" w:rsidP="0074436B">
            <w:r>
              <w:t>kap. 3670 post 01</w:t>
            </w:r>
          </w:p>
        </w:tc>
      </w:tr>
    </w:tbl>
    <w:p w14:paraId="69AAF74B" w14:textId="77777777" w:rsidR="00D76297" w:rsidRDefault="004126E9" w:rsidP="0074436B">
      <w:r>
        <w:t>Merinntekt som gir grunnlag for overskridelse, skal også dekke merverdiavgift knyttet til overskridelsen, og berører derfor også kap. 1633, post 01 for de statlige forvaltningsorganene som inngår i nettoordningen for merverdiavgift.</w:t>
      </w:r>
    </w:p>
    <w:p w14:paraId="5EDDE857" w14:textId="77777777" w:rsidR="00D76297" w:rsidRDefault="004126E9" w:rsidP="0074436B">
      <w:r>
        <w:t>Merinntekter og eventuelle mindreinntekter tas med i beregningen av overføring av ubrukt bevilgning til neste år.</w:t>
      </w:r>
    </w:p>
    <w:p w14:paraId="02272FA5" w14:textId="77777777" w:rsidR="00D76297" w:rsidRDefault="004126E9" w:rsidP="0074436B">
      <w:pPr>
        <w:pStyle w:val="a-vedtak-del"/>
      </w:pPr>
      <w:r>
        <w:t>III</w:t>
      </w:r>
    </w:p>
    <w:p w14:paraId="345B7ED8" w14:textId="77777777" w:rsidR="00D76297" w:rsidRDefault="004126E9" w:rsidP="0074436B">
      <w:pPr>
        <w:pStyle w:val="a-vedtak-tekst"/>
      </w:pPr>
      <w:r>
        <w:t>Omdisponeringsfullmakter</w:t>
      </w:r>
    </w:p>
    <w:p w14:paraId="351DFD43" w14:textId="77777777" w:rsidR="00D76297" w:rsidRDefault="004126E9" w:rsidP="0074436B">
      <w:r>
        <w:t xml:space="preserve">Stortinget samtykker i at Arbeids- og inkluderingsdepartementet i 2023 kan: </w:t>
      </w:r>
    </w:p>
    <w:p w14:paraId="5A89C72F" w14:textId="77777777" w:rsidR="00D76297" w:rsidRDefault="004126E9" w:rsidP="00D00599">
      <w:pPr>
        <w:pStyle w:val="Nummerertliste"/>
        <w:numPr>
          <w:ilvl w:val="0"/>
          <w:numId w:val="45"/>
        </w:numPr>
      </w:pPr>
      <w:r>
        <w:t>omdisponere inntil 10 pst. av bevilgningen under kap. 634 Arbeidsmarkedstiltak, post 01 Driftsutgifter til kap. 634 Arbeidsmarkedstiltak, post 76 Tiltak for arbeidssøkere.</w:t>
      </w:r>
    </w:p>
    <w:p w14:paraId="72AB39BA" w14:textId="77777777" w:rsidR="00D76297" w:rsidRDefault="004126E9" w:rsidP="0074436B">
      <w:pPr>
        <w:pStyle w:val="Nummerertliste"/>
      </w:pPr>
      <w:r>
        <w:t>omdisponere inntil 10 pst. av bevilgningen under kap. 634 Arbeidsmarkedstiltak, post 77 Varig tilrettelagt arbeid til kap. 634 Arbeidsmarkedstiltak, post 76 Tiltak for arbeidssøkere.</w:t>
      </w:r>
    </w:p>
    <w:p w14:paraId="2DD284BD" w14:textId="77777777" w:rsidR="00D76297" w:rsidRDefault="004126E9" w:rsidP="0074436B">
      <w:pPr>
        <w:pStyle w:val="Nummerertliste"/>
      </w:pPr>
      <w:r>
        <w:t xml:space="preserve">omdisponere fra kap. 634 Arbeidsmarkedstiltak, post 76 Tiltak for arbeidssøkere til kap. 634, post 78 Tilskudd til arbeids- og utdanningsreiser på inntil 10 pst. av bevilgningen under kap. 634, post 78. </w:t>
      </w:r>
    </w:p>
    <w:p w14:paraId="003B1D5B" w14:textId="77777777" w:rsidR="00D76297" w:rsidRDefault="004126E9" w:rsidP="0074436B">
      <w:pPr>
        <w:pStyle w:val="Nummerertliste"/>
      </w:pPr>
      <w:r>
        <w:t>omdisponere fra kap. 634 Arbeidsmarkedstiltak, post 76 Tiltak for arbeidssøkere til kap. 634, post 79 Funksjonsassistanse i arbeidslivet på inntil 10 pst. av bevilgningen under kap. 634, post 79.</w:t>
      </w:r>
    </w:p>
    <w:p w14:paraId="76E1E59A" w14:textId="77777777" w:rsidR="00D76297" w:rsidRDefault="004126E9" w:rsidP="0074436B">
      <w:pPr>
        <w:pStyle w:val="Nummerertliste"/>
      </w:pPr>
      <w:r>
        <w:t>omdisponere mellom bevilgningene under kap. 604 Utviklingstiltak i arbeids- og velferdsforvaltningen, post 21 Spesielle driftsutgifter og kap. 605 Arbeids- og velferdsetaten, post 01 Driftsutgifter.</w:t>
      </w:r>
    </w:p>
    <w:p w14:paraId="533231F7" w14:textId="77777777" w:rsidR="00D76297" w:rsidRDefault="004126E9" w:rsidP="0074436B">
      <w:pPr>
        <w:pStyle w:val="Nummerertliste"/>
      </w:pPr>
      <w:r>
        <w:t>omdisponere mellom bevilgningene under kap. 604 Utviklingstiltak i arbeids- og velferdsforvaltningen, post 45 Større utstyrsanskaffelser og vedlikehold og kap. 605 Arbeids- og velferdsetaten, post 45 Større utstyrsanskaffelser og vedlikehold.</w:t>
      </w:r>
    </w:p>
    <w:p w14:paraId="47B3C40C" w14:textId="77777777" w:rsidR="00D76297" w:rsidRDefault="004126E9" w:rsidP="0074436B">
      <w:pPr>
        <w:pStyle w:val="a-vedtak-del"/>
      </w:pPr>
      <w:r>
        <w:t>IV</w:t>
      </w:r>
    </w:p>
    <w:p w14:paraId="5674C8BD" w14:textId="77777777" w:rsidR="00D76297" w:rsidRDefault="004126E9" w:rsidP="0074436B">
      <w:pPr>
        <w:pStyle w:val="a-vedtak-tekst"/>
      </w:pPr>
      <w:r>
        <w:lastRenderedPageBreak/>
        <w:t>Fullmakt til overskridelse</w:t>
      </w:r>
    </w:p>
    <w:p w14:paraId="5945E655" w14:textId="77777777" w:rsidR="00D76297" w:rsidRDefault="004126E9" w:rsidP="0074436B">
      <w:r>
        <w:t>Stortinget samtykker i at Arbeids- og inkluderingsdepartementet i 2023 kan overskride bevilgningen under kap. 2470 Statens pensjonskasse, post 45 Større utstyrsanskaffelser og vedlikehold, med inntil 50 mill. kroner mot dekning i reguleringsfondet.</w:t>
      </w:r>
    </w:p>
    <w:p w14:paraId="69A22564" w14:textId="77777777" w:rsidR="00D76297" w:rsidRDefault="004126E9" w:rsidP="0074436B">
      <w:pPr>
        <w:pStyle w:val="Fullmakttit"/>
        <w:rPr>
          <w:w w:val="100"/>
        </w:rPr>
      </w:pPr>
      <w:r>
        <w:rPr>
          <w:w w:val="100"/>
        </w:rPr>
        <w:t>Fullmakter til å pådra staten forpliktelser utover gitte bevilgninger</w:t>
      </w:r>
    </w:p>
    <w:p w14:paraId="0C81575B" w14:textId="77777777" w:rsidR="00D76297" w:rsidRDefault="004126E9" w:rsidP="0074436B">
      <w:pPr>
        <w:pStyle w:val="a-vedtak-del"/>
      </w:pPr>
      <w:r>
        <w:t>V</w:t>
      </w:r>
    </w:p>
    <w:p w14:paraId="5900F25B" w14:textId="77777777" w:rsidR="00D76297" w:rsidRDefault="004126E9" w:rsidP="0074436B">
      <w:pPr>
        <w:pStyle w:val="a-vedtak-tekst"/>
      </w:pPr>
      <w:r>
        <w:t>Tilsagnsfullmakter</w:t>
      </w:r>
    </w:p>
    <w:p w14:paraId="145E8506" w14:textId="77777777" w:rsidR="00D76297" w:rsidRDefault="004126E9" w:rsidP="0074436B">
      <w:r>
        <w:t>Stortinget samtykker i at Arbeids- og inkluderingsdepartementet i 2023 kan gi tilsagn om tilskudd utover gitte bevilgninger, men slik at samlet ramme for nye tilsagn og gammelt ansvar ikke overstiger følgende beløp:</w:t>
      </w:r>
    </w:p>
    <w:p w14:paraId="0921E33E"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3D468694"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176D81"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41D0DF9B"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1F0CF6"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40F011" w14:textId="77777777" w:rsidR="00D76297" w:rsidRDefault="004126E9" w:rsidP="0074436B">
            <w:r>
              <w:t>Samlet ramme</w:t>
            </w:r>
          </w:p>
        </w:tc>
      </w:tr>
      <w:tr w:rsidR="00D76297" w14:paraId="264DEFFC"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55A5C3C4" w14:textId="77777777" w:rsidR="00D76297" w:rsidRDefault="004126E9" w:rsidP="0074436B">
            <w:r>
              <w:t>634</w:t>
            </w:r>
          </w:p>
        </w:tc>
        <w:tc>
          <w:tcPr>
            <w:tcW w:w="800" w:type="dxa"/>
            <w:tcBorders>
              <w:top w:val="single" w:sz="4" w:space="0" w:color="000000"/>
              <w:left w:val="nil"/>
              <w:bottom w:val="nil"/>
              <w:right w:val="nil"/>
            </w:tcBorders>
            <w:tcMar>
              <w:top w:w="128" w:type="dxa"/>
              <w:left w:w="43" w:type="dxa"/>
              <w:bottom w:w="43" w:type="dxa"/>
              <w:right w:w="43" w:type="dxa"/>
            </w:tcMar>
          </w:tcPr>
          <w:p w14:paraId="53541489"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5BA4BFE8" w14:textId="77777777" w:rsidR="00D76297" w:rsidRDefault="004126E9" w:rsidP="0074436B">
            <w:r>
              <w:t>Arbeidsmarkedstiltak</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5A6315F3" w14:textId="77777777" w:rsidR="00D76297" w:rsidRDefault="00D76297" w:rsidP="0074436B"/>
        </w:tc>
      </w:tr>
      <w:tr w:rsidR="00D76297" w14:paraId="620AFF36" w14:textId="77777777">
        <w:trPr>
          <w:trHeight w:val="380"/>
        </w:trPr>
        <w:tc>
          <w:tcPr>
            <w:tcW w:w="800" w:type="dxa"/>
            <w:tcBorders>
              <w:top w:val="nil"/>
              <w:left w:val="nil"/>
              <w:bottom w:val="nil"/>
              <w:right w:val="nil"/>
            </w:tcBorders>
            <w:tcMar>
              <w:top w:w="128" w:type="dxa"/>
              <w:left w:w="43" w:type="dxa"/>
              <w:bottom w:w="43" w:type="dxa"/>
              <w:right w:w="43" w:type="dxa"/>
            </w:tcMar>
          </w:tcPr>
          <w:p w14:paraId="16FC4ED2"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68689193" w14:textId="77777777" w:rsidR="00D76297" w:rsidRDefault="004126E9" w:rsidP="0074436B">
            <w:r>
              <w:t>76</w:t>
            </w:r>
          </w:p>
        </w:tc>
        <w:tc>
          <w:tcPr>
            <w:tcW w:w="5660" w:type="dxa"/>
            <w:tcBorders>
              <w:top w:val="nil"/>
              <w:left w:val="nil"/>
              <w:bottom w:val="nil"/>
              <w:right w:val="nil"/>
            </w:tcBorders>
            <w:tcMar>
              <w:top w:w="128" w:type="dxa"/>
              <w:left w:w="43" w:type="dxa"/>
              <w:bottom w:w="43" w:type="dxa"/>
              <w:right w:w="43" w:type="dxa"/>
            </w:tcMar>
            <w:vAlign w:val="bottom"/>
          </w:tcPr>
          <w:p w14:paraId="0EA59297" w14:textId="77777777" w:rsidR="00D76297" w:rsidRDefault="004126E9" w:rsidP="0074436B">
            <w:r>
              <w:t>Tiltak for arbeidssøkere</w:t>
            </w:r>
          </w:p>
        </w:tc>
        <w:tc>
          <w:tcPr>
            <w:tcW w:w="2280" w:type="dxa"/>
            <w:tcBorders>
              <w:top w:val="nil"/>
              <w:left w:val="nil"/>
              <w:bottom w:val="nil"/>
              <w:right w:val="nil"/>
            </w:tcBorders>
            <w:tcMar>
              <w:top w:w="128" w:type="dxa"/>
              <w:left w:w="43" w:type="dxa"/>
              <w:bottom w:w="43" w:type="dxa"/>
              <w:right w:w="43" w:type="dxa"/>
            </w:tcMar>
            <w:vAlign w:val="bottom"/>
          </w:tcPr>
          <w:p w14:paraId="00F56AB3" w14:textId="77777777" w:rsidR="00D76297" w:rsidRDefault="004126E9" w:rsidP="0074436B">
            <w:r>
              <w:t>3 017,9 mill. kroner</w:t>
            </w:r>
          </w:p>
        </w:tc>
      </w:tr>
      <w:tr w:rsidR="00D76297" w14:paraId="2B93170E" w14:textId="77777777">
        <w:trPr>
          <w:trHeight w:val="380"/>
        </w:trPr>
        <w:tc>
          <w:tcPr>
            <w:tcW w:w="800" w:type="dxa"/>
            <w:tcBorders>
              <w:top w:val="nil"/>
              <w:left w:val="nil"/>
              <w:bottom w:val="nil"/>
              <w:right w:val="nil"/>
            </w:tcBorders>
            <w:tcMar>
              <w:top w:w="128" w:type="dxa"/>
              <w:left w:w="43" w:type="dxa"/>
              <w:bottom w:w="43" w:type="dxa"/>
              <w:right w:w="43" w:type="dxa"/>
            </w:tcMar>
          </w:tcPr>
          <w:p w14:paraId="5AED9E92"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68E9382E" w14:textId="77777777" w:rsidR="00D76297" w:rsidRDefault="004126E9" w:rsidP="0074436B">
            <w:r>
              <w:t>77</w:t>
            </w:r>
          </w:p>
        </w:tc>
        <w:tc>
          <w:tcPr>
            <w:tcW w:w="5660" w:type="dxa"/>
            <w:tcBorders>
              <w:top w:val="nil"/>
              <w:left w:val="nil"/>
              <w:bottom w:val="nil"/>
              <w:right w:val="nil"/>
            </w:tcBorders>
            <w:tcMar>
              <w:top w:w="128" w:type="dxa"/>
              <w:left w:w="43" w:type="dxa"/>
              <w:bottom w:w="43" w:type="dxa"/>
              <w:right w:w="43" w:type="dxa"/>
            </w:tcMar>
            <w:vAlign w:val="bottom"/>
          </w:tcPr>
          <w:p w14:paraId="561D2130" w14:textId="77777777" w:rsidR="00D76297" w:rsidRDefault="004126E9" w:rsidP="0074436B">
            <w:r>
              <w:t>Varig tilrettelagt arbeid</w:t>
            </w:r>
          </w:p>
        </w:tc>
        <w:tc>
          <w:tcPr>
            <w:tcW w:w="2280" w:type="dxa"/>
            <w:tcBorders>
              <w:top w:val="nil"/>
              <w:left w:val="nil"/>
              <w:bottom w:val="nil"/>
              <w:right w:val="nil"/>
            </w:tcBorders>
            <w:tcMar>
              <w:top w:w="128" w:type="dxa"/>
              <w:left w:w="43" w:type="dxa"/>
              <w:bottom w:w="43" w:type="dxa"/>
              <w:right w:w="43" w:type="dxa"/>
            </w:tcMar>
            <w:vAlign w:val="bottom"/>
          </w:tcPr>
          <w:p w14:paraId="368F1E88" w14:textId="77777777" w:rsidR="00D76297" w:rsidRDefault="004126E9" w:rsidP="0074436B">
            <w:r>
              <w:t>1 050,4 mill. kroner</w:t>
            </w:r>
          </w:p>
        </w:tc>
      </w:tr>
      <w:tr w:rsidR="00D76297" w14:paraId="627A750D"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44E85126"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1F7DE936" w14:textId="77777777" w:rsidR="00D76297" w:rsidRDefault="004126E9" w:rsidP="0074436B">
            <w:r>
              <w:t>79</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3C687E41" w14:textId="77777777" w:rsidR="00D76297" w:rsidRDefault="004126E9" w:rsidP="0074436B">
            <w:r>
              <w:t>Funksjonsassistanse i arbeidslivet</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0FC061F4" w14:textId="77777777" w:rsidR="00D76297" w:rsidRDefault="004126E9" w:rsidP="0074436B">
            <w:r>
              <w:t>41,4 mill. kroner</w:t>
            </w:r>
          </w:p>
        </w:tc>
      </w:tr>
    </w:tbl>
    <w:p w14:paraId="2A707B09" w14:textId="77777777" w:rsidR="00D76297" w:rsidRDefault="004126E9" w:rsidP="0074436B">
      <w:pPr>
        <w:pStyle w:val="a-vedtak-del"/>
      </w:pPr>
      <w:r>
        <w:t>VI</w:t>
      </w:r>
    </w:p>
    <w:p w14:paraId="382CC08B" w14:textId="77777777" w:rsidR="00D76297" w:rsidRDefault="004126E9" w:rsidP="0074436B">
      <w:pPr>
        <w:pStyle w:val="a-vedtak-tekst"/>
      </w:pPr>
      <w:r>
        <w:t xml:space="preserve">Fullmakt til å pådra staten forpliktelser utover budsjettåret for gjennomføring av forsøk med velferdsobligasjoner </w:t>
      </w:r>
    </w:p>
    <w:p w14:paraId="27E357C9" w14:textId="77777777" w:rsidR="00D76297" w:rsidRDefault="004126E9" w:rsidP="0074436B">
      <w:r>
        <w:t>Stortinget samtykker i at Arbeids- og inkluderingsdepartementet i 2023 kan gi tilsagn som pådrar staten forpliktelser utover budsjettåret for å gjennomføre forsøk med velferdsobligasjoner innenfor en samlet ramme på inntil 10 mill. kroner inkludert tidligere tilsagn på kap. 621 Tilskudd til sosiale tjenester og sosial inkludering, post 63 Sosiale tjenester og tiltak for vanskeligstilte.</w:t>
      </w:r>
    </w:p>
    <w:p w14:paraId="57AB71D7" w14:textId="77777777" w:rsidR="00D76297" w:rsidRDefault="004126E9" w:rsidP="0074436B">
      <w:pPr>
        <w:pStyle w:val="Fullmakttit"/>
        <w:rPr>
          <w:w w:val="100"/>
        </w:rPr>
      </w:pPr>
      <w:r>
        <w:rPr>
          <w:w w:val="100"/>
        </w:rPr>
        <w:t>Andre fullmakter</w:t>
      </w:r>
    </w:p>
    <w:p w14:paraId="673B2B4E" w14:textId="77777777" w:rsidR="00D76297" w:rsidRDefault="004126E9" w:rsidP="0074436B">
      <w:pPr>
        <w:pStyle w:val="a-vedtak-del"/>
      </w:pPr>
      <w:r>
        <w:t>VII</w:t>
      </w:r>
    </w:p>
    <w:p w14:paraId="63F9463F" w14:textId="77777777" w:rsidR="00D76297" w:rsidRDefault="004126E9" w:rsidP="0074436B">
      <w:pPr>
        <w:pStyle w:val="a-vedtak-tekst"/>
      </w:pPr>
      <w:r>
        <w:t>Fullmakt til postering mot mellomværende med statskassen</w:t>
      </w:r>
    </w:p>
    <w:p w14:paraId="6D08C2D7" w14:textId="77777777" w:rsidR="00D76297" w:rsidRDefault="004126E9" w:rsidP="0074436B">
      <w:r>
        <w:t>Stortinget samtykker i at Arbeids- og inkluderingsdepartementet i 2023 kan gi Arbeids- og velferdsetaten fullmakt til å:</w:t>
      </w:r>
    </w:p>
    <w:p w14:paraId="042797CA" w14:textId="77777777" w:rsidR="00D76297" w:rsidRDefault="004126E9" w:rsidP="00D00599">
      <w:pPr>
        <w:pStyle w:val="Nummerertliste"/>
        <w:numPr>
          <w:ilvl w:val="0"/>
          <w:numId w:val="46"/>
        </w:numPr>
      </w:pPr>
      <w:r>
        <w:lastRenderedPageBreak/>
        <w:t>postere utgifter som Arbeids- og velferdsetaten betaler på vegne av Statens pensjonskasse mot mellomværendet konto 715510 Statens pensjonskasse. Konto 715510 utlignes ved at Statens pensjonskasse resultatfører og rapporterer de utbetalte ytelsene i sitt regnskap.</w:t>
      </w:r>
    </w:p>
    <w:p w14:paraId="7DF6C039" w14:textId="77777777" w:rsidR="00D76297" w:rsidRDefault="004126E9" w:rsidP="0074436B">
      <w:pPr>
        <w:pStyle w:val="Nummerertliste"/>
      </w:pPr>
      <w:r>
        <w:t>postere utgifter som Arbeids- og velferdsetaten betaler på vegne av ikke-statlige aktører knyttet til AFP-ordningen og kommunal tilleggspensjon mot mellomværendet med statskassen.</w:t>
      </w:r>
    </w:p>
    <w:p w14:paraId="7E395279" w14:textId="77777777" w:rsidR="00D76297" w:rsidRDefault="004126E9" w:rsidP="0074436B">
      <w:pPr>
        <w:pStyle w:val="a-vedtak-del"/>
      </w:pPr>
      <w:r>
        <w:t>VIII</w:t>
      </w:r>
    </w:p>
    <w:p w14:paraId="781DF140" w14:textId="77777777" w:rsidR="00D76297" w:rsidRDefault="004126E9" w:rsidP="0074436B">
      <w:pPr>
        <w:pStyle w:val="a-vedtak-tekst"/>
      </w:pPr>
      <w:r>
        <w:t>Avskrivninger under Statens pensjonskasse</w:t>
      </w:r>
    </w:p>
    <w:p w14:paraId="2FBD29D9" w14:textId="77777777" w:rsidR="00D76297" w:rsidRDefault="004126E9" w:rsidP="0074436B">
      <w:r>
        <w:t xml:space="preserve">Stortinget samtykker i at Arbeids- og inkluderingsdepartementet fra 2023 kan gi Statens pensjonskasse fullmakt til å starte avskrivning av et anleggsmiddel fra det tidspunktet dette tas i bruk, og dermed avvike hovedregelen om at forvaltningsbedriftene starter avskrivning av anleggsmidler året etter at de er tatt i bruk, jf. St.prp. nr. 48 (2004–2005) og </w:t>
      </w:r>
      <w:proofErr w:type="spellStart"/>
      <w:r>
        <w:t>Innst</w:t>
      </w:r>
      <w:proofErr w:type="spellEnd"/>
      <w:r>
        <w:t>. S. nr. 187 (2004–2005) Om bevilgningsreglementet.</w:t>
      </w:r>
    </w:p>
    <w:p w14:paraId="06FB3E94" w14:textId="77777777" w:rsidR="00D76297" w:rsidRDefault="004126E9" w:rsidP="0074436B">
      <w:pPr>
        <w:pStyle w:val="Fullmakttit"/>
        <w:rPr>
          <w:w w:val="100"/>
        </w:rPr>
      </w:pPr>
      <w:r>
        <w:rPr>
          <w:w w:val="100"/>
        </w:rPr>
        <w:t>Andre vedtak</w:t>
      </w:r>
    </w:p>
    <w:p w14:paraId="6F9C77F3" w14:textId="77777777" w:rsidR="00D76297" w:rsidRDefault="004126E9" w:rsidP="0074436B">
      <w:pPr>
        <w:pStyle w:val="a-vedtak-del"/>
      </w:pPr>
      <w:r>
        <w:t>IX</w:t>
      </w:r>
    </w:p>
    <w:p w14:paraId="60B28A5B" w14:textId="77777777" w:rsidR="00D76297" w:rsidRDefault="004126E9" w:rsidP="0074436B">
      <w:pPr>
        <w:pStyle w:val="a-vedtak-tekst"/>
      </w:pPr>
      <w:r>
        <w:t>Oppheving av anmodningsvedtak</w:t>
      </w:r>
    </w:p>
    <w:p w14:paraId="3C72A03F" w14:textId="77777777" w:rsidR="00D76297" w:rsidRDefault="004126E9" w:rsidP="0074436B">
      <w:r>
        <w:t xml:space="preserve">Vedtak nr. 869, 4. mai 2021 og nr. 907, 11. mai 2021 oppheves. </w:t>
      </w:r>
    </w:p>
    <w:p w14:paraId="147A6CE7" w14:textId="77777777" w:rsidR="00D76297" w:rsidRDefault="004126E9" w:rsidP="00207551">
      <w:pPr>
        <w:pStyle w:val="Fullmakttit"/>
        <w:rPr>
          <w:w w:val="100"/>
        </w:rPr>
      </w:pPr>
      <w:r>
        <w:rPr>
          <w:w w:val="100"/>
        </w:rPr>
        <w:t>Folketrygden</w:t>
      </w:r>
    </w:p>
    <w:p w14:paraId="37B08F7E" w14:textId="77777777" w:rsidR="00D76297" w:rsidRDefault="004126E9" w:rsidP="0074436B">
      <w:pPr>
        <w:pStyle w:val="Fullmakttit"/>
        <w:rPr>
          <w:w w:val="100"/>
        </w:rPr>
      </w:pPr>
      <w:r>
        <w:rPr>
          <w:w w:val="100"/>
        </w:rPr>
        <w:t>Andre fullmakter</w:t>
      </w:r>
    </w:p>
    <w:p w14:paraId="0B7DA9BF" w14:textId="77777777" w:rsidR="00D76297" w:rsidRDefault="004126E9" w:rsidP="0074436B">
      <w:pPr>
        <w:pStyle w:val="a-vedtak-del"/>
      </w:pPr>
      <w:r>
        <w:t>II</w:t>
      </w:r>
    </w:p>
    <w:p w14:paraId="6EE5B71C" w14:textId="77777777" w:rsidR="00D76297" w:rsidRDefault="004126E9" w:rsidP="0074436B">
      <w:r>
        <w:t>Stortinget samtykker i at med virkning fra 1. januar 2023 skal følgende ytelser i folketrygden gis etter disse satsene</w:t>
      </w:r>
      <w:r>
        <w:rPr>
          <w:rStyle w:val="skrift-hevet"/>
          <w:sz w:val="21"/>
          <w:szCs w:val="21"/>
        </w:rPr>
        <w:t>1</w:t>
      </w:r>
      <w:r>
        <w:t>:</w:t>
      </w:r>
    </w:p>
    <w:p w14:paraId="7DAEAC3F" w14:textId="77777777" w:rsidR="00D76297" w:rsidRDefault="004126E9" w:rsidP="0074436B">
      <w:pPr>
        <w:pStyle w:val="Tabellnavn"/>
      </w:pPr>
      <w:r>
        <w:t>03N1tx2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7540"/>
        <w:gridCol w:w="1400"/>
      </w:tblGrid>
      <w:tr w:rsidR="00D76297" w14:paraId="6A8B456D" w14:textId="77777777">
        <w:trPr>
          <w:trHeight w:val="38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12EF7D" w14:textId="77777777" w:rsidR="00D76297" w:rsidRDefault="00D76297" w:rsidP="0074436B"/>
        </w:tc>
        <w:tc>
          <w:tcPr>
            <w:tcW w:w="7540" w:type="dxa"/>
            <w:tcBorders>
              <w:top w:val="single" w:sz="4" w:space="0" w:color="000000"/>
              <w:left w:val="nil"/>
              <w:bottom w:val="single" w:sz="4" w:space="0" w:color="000000"/>
              <w:right w:val="nil"/>
            </w:tcBorders>
            <w:tcMar>
              <w:top w:w="128" w:type="dxa"/>
              <w:left w:w="43" w:type="dxa"/>
              <w:bottom w:w="43" w:type="dxa"/>
              <w:right w:w="43" w:type="dxa"/>
            </w:tcMar>
          </w:tcPr>
          <w:p w14:paraId="3E7A58F7" w14:textId="77777777" w:rsidR="00D76297" w:rsidRDefault="00D76297" w:rsidP="0074436B"/>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B3CB4D" w14:textId="77777777" w:rsidR="00D76297" w:rsidRDefault="004126E9" w:rsidP="0074436B">
            <w:r>
              <w:t>kroner</w:t>
            </w:r>
          </w:p>
        </w:tc>
      </w:tr>
      <w:tr w:rsidR="00D76297" w14:paraId="527E6730" w14:textId="77777777">
        <w:trPr>
          <w:trHeight w:val="640"/>
        </w:trPr>
        <w:tc>
          <w:tcPr>
            <w:tcW w:w="620" w:type="dxa"/>
            <w:tcBorders>
              <w:top w:val="single" w:sz="4" w:space="0" w:color="000000"/>
              <w:left w:val="nil"/>
              <w:bottom w:val="nil"/>
              <w:right w:val="nil"/>
            </w:tcBorders>
            <w:tcMar>
              <w:top w:w="128" w:type="dxa"/>
              <w:left w:w="43" w:type="dxa"/>
              <w:bottom w:w="43" w:type="dxa"/>
              <w:right w:w="43" w:type="dxa"/>
            </w:tcMar>
          </w:tcPr>
          <w:p w14:paraId="7BF35B8F" w14:textId="77777777" w:rsidR="00D76297" w:rsidRDefault="004126E9" w:rsidP="0074436B">
            <w:r>
              <w:t>1a.</w:t>
            </w:r>
          </w:p>
        </w:tc>
        <w:tc>
          <w:tcPr>
            <w:tcW w:w="7540" w:type="dxa"/>
            <w:tcBorders>
              <w:top w:val="single" w:sz="4" w:space="0" w:color="000000"/>
              <w:left w:val="nil"/>
              <w:bottom w:val="nil"/>
              <w:right w:val="nil"/>
            </w:tcBorders>
            <w:tcMar>
              <w:top w:w="128" w:type="dxa"/>
              <w:left w:w="43" w:type="dxa"/>
              <w:bottom w:w="43" w:type="dxa"/>
              <w:right w:w="43" w:type="dxa"/>
            </w:tcMar>
          </w:tcPr>
          <w:p w14:paraId="420C6B8B" w14:textId="77777777" w:rsidR="00D76297" w:rsidRDefault="004126E9" w:rsidP="0074436B">
            <w:r>
              <w:t xml:space="preserve">Grunnstønad for ekstrautgifter grunnet varig sykdom, skade eller lyte etter lovens § 6-3 (laveste sats)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186913B" w14:textId="77777777" w:rsidR="00D76297" w:rsidRDefault="004126E9" w:rsidP="0074436B">
            <w:r>
              <w:t>8 462</w:t>
            </w:r>
          </w:p>
        </w:tc>
      </w:tr>
      <w:tr w:rsidR="00D76297" w14:paraId="688A2D29" w14:textId="77777777">
        <w:trPr>
          <w:trHeight w:val="380"/>
        </w:trPr>
        <w:tc>
          <w:tcPr>
            <w:tcW w:w="620" w:type="dxa"/>
            <w:tcBorders>
              <w:top w:val="nil"/>
              <w:left w:val="nil"/>
              <w:bottom w:val="nil"/>
              <w:right w:val="nil"/>
            </w:tcBorders>
            <w:tcMar>
              <w:top w:w="128" w:type="dxa"/>
              <w:left w:w="43" w:type="dxa"/>
              <w:bottom w:w="43" w:type="dxa"/>
              <w:right w:w="43" w:type="dxa"/>
            </w:tcMar>
          </w:tcPr>
          <w:p w14:paraId="564985DC" w14:textId="77777777" w:rsidR="00D76297" w:rsidRDefault="004126E9" w:rsidP="0074436B">
            <w:r>
              <w:t>1b.</w:t>
            </w:r>
          </w:p>
        </w:tc>
        <w:tc>
          <w:tcPr>
            <w:tcW w:w="7540" w:type="dxa"/>
            <w:tcBorders>
              <w:top w:val="nil"/>
              <w:left w:val="nil"/>
              <w:bottom w:val="nil"/>
              <w:right w:val="nil"/>
            </w:tcBorders>
            <w:tcMar>
              <w:top w:w="128" w:type="dxa"/>
              <w:left w:w="43" w:type="dxa"/>
              <w:bottom w:w="43" w:type="dxa"/>
              <w:right w:w="43" w:type="dxa"/>
            </w:tcMar>
          </w:tcPr>
          <w:p w14:paraId="5DA13890" w14:textId="77777777" w:rsidR="00D76297" w:rsidRDefault="004126E9" w:rsidP="0074436B">
            <w:r>
              <w:t xml:space="preserve">Ved ekstrautgifter utover laveste sats, kan grunnstønaden forhøyes til </w:t>
            </w:r>
          </w:p>
        </w:tc>
        <w:tc>
          <w:tcPr>
            <w:tcW w:w="1400" w:type="dxa"/>
            <w:tcBorders>
              <w:top w:val="nil"/>
              <w:left w:val="nil"/>
              <w:bottom w:val="nil"/>
              <w:right w:val="nil"/>
            </w:tcBorders>
            <w:tcMar>
              <w:top w:w="128" w:type="dxa"/>
              <w:left w:w="43" w:type="dxa"/>
              <w:bottom w:w="43" w:type="dxa"/>
              <w:right w:w="43" w:type="dxa"/>
            </w:tcMar>
            <w:vAlign w:val="bottom"/>
          </w:tcPr>
          <w:p w14:paraId="0D03DEE2" w14:textId="77777777" w:rsidR="00D76297" w:rsidRDefault="004126E9" w:rsidP="0074436B">
            <w:r>
              <w:t>12 916</w:t>
            </w:r>
          </w:p>
        </w:tc>
      </w:tr>
      <w:tr w:rsidR="00D76297" w14:paraId="18B34A50" w14:textId="77777777">
        <w:trPr>
          <w:trHeight w:val="380"/>
        </w:trPr>
        <w:tc>
          <w:tcPr>
            <w:tcW w:w="620" w:type="dxa"/>
            <w:tcBorders>
              <w:top w:val="nil"/>
              <w:left w:val="nil"/>
              <w:bottom w:val="nil"/>
              <w:right w:val="nil"/>
            </w:tcBorders>
            <w:tcMar>
              <w:top w:w="128" w:type="dxa"/>
              <w:left w:w="43" w:type="dxa"/>
              <w:bottom w:w="43" w:type="dxa"/>
              <w:right w:w="43" w:type="dxa"/>
            </w:tcMar>
          </w:tcPr>
          <w:p w14:paraId="17F36C6B" w14:textId="77777777" w:rsidR="00D76297" w:rsidRDefault="004126E9" w:rsidP="0074436B">
            <w:r>
              <w:t>1c.</w:t>
            </w:r>
          </w:p>
        </w:tc>
        <w:tc>
          <w:tcPr>
            <w:tcW w:w="7540" w:type="dxa"/>
            <w:tcBorders>
              <w:top w:val="nil"/>
              <w:left w:val="nil"/>
              <w:bottom w:val="nil"/>
              <w:right w:val="nil"/>
            </w:tcBorders>
            <w:tcMar>
              <w:top w:w="128" w:type="dxa"/>
              <w:left w:w="43" w:type="dxa"/>
              <w:bottom w:w="43" w:type="dxa"/>
              <w:right w:w="43" w:type="dxa"/>
            </w:tcMar>
          </w:tcPr>
          <w:p w14:paraId="7092F546" w14:textId="77777777" w:rsidR="00D76297" w:rsidRDefault="004126E9" w:rsidP="0074436B">
            <w:r>
              <w:t xml:space="preserve">eller til </w:t>
            </w:r>
          </w:p>
        </w:tc>
        <w:tc>
          <w:tcPr>
            <w:tcW w:w="1400" w:type="dxa"/>
            <w:tcBorders>
              <w:top w:val="nil"/>
              <w:left w:val="nil"/>
              <w:bottom w:val="nil"/>
              <w:right w:val="nil"/>
            </w:tcBorders>
            <w:tcMar>
              <w:top w:w="128" w:type="dxa"/>
              <w:left w:w="43" w:type="dxa"/>
              <w:bottom w:w="43" w:type="dxa"/>
              <w:right w:w="43" w:type="dxa"/>
            </w:tcMar>
            <w:vAlign w:val="bottom"/>
          </w:tcPr>
          <w:p w14:paraId="50D8654E" w14:textId="77777777" w:rsidR="00D76297" w:rsidRDefault="004126E9" w:rsidP="0074436B">
            <w:r>
              <w:t>16 925</w:t>
            </w:r>
          </w:p>
        </w:tc>
      </w:tr>
      <w:tr w:rsidR="00D76297" w14:paraId="5680A9F9" w14:textId="77777777">
        <w:trPr>
          <w:trHeight w:val="380"/>
        </w:trPr>
        <w:tc>
          <w:tcPr>
            <w:tcW w:w="620" w:type="dxa"/>
            <w:tcBorders>
              <w:top w:val="nil"/>
              <w:left w:val="nil"/>
              <w:bottom w:val="nil"/>
              <w:right w:val="nil"/>
            </w:tcBorders>
            <w:tcMar>
              <w:top w:w="128" w:type="dxa"/>
              <w:left w:w="43" w:type="dxa"/>
              <w:bottom w:w="43" w:type="dxa"/>
              <w:right w:w="43" w:type="dxa"/>
            </w:tcMar>
          </w:tcPr>
          <w:p w14:paraId="3136A4E6" w14:textId="77777777" w:rsidR="00D76297" w:rsidRDefault="004126E9" w:rsidP="0074436B">
            <w:r>
              <w:t>1d.</w:t>
            </w:r>
          </w:p>
        </w:tc>
        <w:tc>
          <w:tcPr>
            <w:tcW w:w="7540" w:type="dxa"/>
            <w:tcBorders>
              <w:top w:val="nil"/>
              <w:left w:val="nil"/>
              <w:bottom w:val="nil"/>
              <w:right w:val="nil"/>
            </w:tcBorders>
            <w:tcMar>
              <w:top w:w="128" w:type="dxa"/>
              <w:left w:w="43" w:type="dxa"/>
              <w:bottom w:w="43" w:type="dxa"/>
              <w:right w:w="43" w:type="dxa"/>
            </w:tcMar>
          </w:tcPr>
          <w:p w14:paraId="1860CA1F" w14:textId="77777777" w:rsidR="00D76297" w:rsidRDefault="004126E9" w:rsidP="0074436B">
            <w:r>
              <w:t xml:space="preserve">eller til </w:t>
            </w:r>
          </w:p>
        </w:tc>
        <w:tc>
          <w:tcPr>
            <w:tcW w:w="1400" w:type="dxa"/>
            <w:tcBorders>
              <w:top w:val="nil"/>
              <w:left w:val="nil"/>
              <w:bottom w:val="nil"/>
              <w:right w:val="nil"/>
            </w:tcBorders>
            <w:tcMar>
              <w:top w:w="128" w:type="dxa"/>
              <w:left w:w="43" w:type="dxa"/>
              <w:bottom w:w="43" w:type="dxa"/>
              <w:right w:w="43" w:type="dxa"/>
            </w:tcMar>
            <w:vAlign w:val="bottom"/>
          </w:tcPr>
          <w:p w14:paraId="5436D470" w14:textId="77777777" w:rsidR="00D76297" w:rsidRDefault="004126E9" w:rsidP="0074436B">
            <w:r>
              <w:t>24 931</w:t>
            </w:r>
          </w:p>
        </w:tc>
      </w:tr>
      <w:tr w:rsidR="00D76297" w14:paraId="6FA34709" w14:textId="77777777">
        <w:trPr>
          <w:trHeight w:val="380"/>
        </w:trPr>
        <w:tc>
          <w:tcPr>
            <w:tcW w:w="620" w:type="dxa"/>
            <w:tcBorders>
              <w:top w:val="nil"/>
              <w:left w:val="nil"/>
              <w:bottom w:val="nil"/>
              <w:right w:val="nil"/>
            </w:tcBorders>
            <w:tcMar>
              <w:top w:w="128" w:type="dxa"/>
              <w:left w:w="43" w:type="dxa"/>
              <w:bottom w:w="43" w:type="dxa"/>
              <w:right w:w="43" w:type="dxa"/>
            </w:tcMar>
          </w:tcPr>
          <w:p w14:paraId="210594C5" w14:textId="77777777" w:rsidR="00D76297" w:rsidRDefault="004126E9" w:rsidP="0074436B">
            <w:r>
              <w:t>1e.</w:t>
            </w:r>
          </w:p>
        </w:tc>
        <w:tc>
          <w:tcPr>
            <w:tcW w:w="7540" w:type="dxa"/>
            <w:tcBorders>
              <w:top w:val="nil"/>
              <w:left w:val="nil"/>
              <w:bottom w:val="nil"/>
              <w:right w:val="nil"/>
            </w:tcBorders>
            <w:tcMar>
              <w:top w:w="128" w:type="dxa"/>
              <w:left w:w="43" w:type="dxa"/>
              <w:bottom w:w="43" w:type="dxa"/>
              <w:right w:w="43" w:type="dxa"/>
            </w:tcMar>
          </w:tcPr>
          <w:p w14:paraId="6E28FED7" w14:textId="77777777" w:rsidR="00D76297" w:rsidRDefault="004126E9" w:rsidP="0074436B">
            <w:r>
              <w:t xml:space="preserve">eller til </w:t>
            </w:r>
          </w:p>
        </w:tc>
        <w:tc>
          <w:tcPr>
            <w:tcW w:w="1400" w:type="dxa"/>
            <w:tcBorders>
              <w:top w:val="nil"/>
              <w:left w:val="nil"/>
              <w:bottom w:val="nil"/>
              <w:right w:val="nil"/>
            </w:tcBorders>
            <w:tcMar>
              <w:top w:w="128" w:type="dxa"/>
              <w:left w:w="43" w:type="dxa"/>
              <w:bottom w:w="43" w:type="dxa"/>
              <w:right w:w="43" w:type="dxa"/>
            </w:tcMar>
            <w:vAlign w:val="bottom"/>
          </w:tcPr>
          <w:p w14:paraId="35C55D91" w14:textId="77777777" w:rsidR="00D76297" w:rsidRDefault="004126E9" w:rsidP="0074436B">
            <w:r>
              <w:t>33 788</w:t>
            </w:r>
          </w:p>
        </w:tc>
      </w:tr>
      <w:tr w:rsidR="00D76297" w14:paraId="69E4348B" w14:textId="77777777">
        <w:trPr>
          <w:trHeight w:val="380"/>
        </w:trPr>
        <w:tc>
          <w:tcPr>
            <w:tcW w:w="620" w:type="dxa"/>
            <w:tcBorders>
              <w:top w:val="nil"/>
              <w:left w:val="nil"/>
              <w:bottom w:val="nil"/>
              <w:right w:val="nil"/>
            </w:tcBorders>
            <w:tcMar>
              <w:top w:w="128" w:type="dxa"/>
              <w:left w:w="43" w:type="dxa"/>
              <w:bottom w:w="43" w:type="dxa"/>
              <w:right w:w="43" w:type="dxa"/>
            </w:tcMar>
          </w:tcPr>
          <w:p w14:paraId="65E9096C" w14:textId="77777777" w:rsidR="00D76297" w:rsidRDefault="004126E9" w:rsidP="0074436B">
            <w:r>
              <w:lastRenderedPageBreak/>
              <w:t>1f.</w:t>
            </w:r>
          </w:p>
        </w:tc>
        <w:tc>
          <w:tcPr>
            <w:tcW w:w="7540" w:type="dxa"/>
            <w:tcBorders>
              <w:top w:val="nil"/>
              <w:left w:val="nil"/>
              <w:bottom w:val="nil"/>
              <w:right w:val="nil"/>
            </w:tcBorders>
            <w:tcMar>
              <w:top w:w="128" w:type="dxa"/>
              <w:left w:w="43" w:type="dxa"/>
              <w:bottom w:w="43" w:type="dxa"/>
              <w:right w:w="43" w:type="dxa"/>
            </w:tcMar>
          </w:tcPr>
          <w:p w14:paraId="381B5677" w14:textId="77777777" w:rsidR="00D76297" w:rsidRDefault="004126E9" w:rsidP="0074436B">
            <w:r>
              <w:t xml:space="preserve">eller til </w:t>
            </w:r>
          </w:p>
        </w:tc>
        <w:tc>
          <w:tcPr>
            <w:tcW w:w="1400" w:type="dxa"/>
            <w:tcBorders>
              <w:top w:val="nil"/>
              <w:left w:val="nil"/>
              <w:bottom w:val="nil"/>
              <w:right w:val="nil"/>
            </w:tcBorders>
            <w:tcMar>
              <w:top w:w="128" w:type="dxa"/>
              <w:left w:w="43" w:type="dxa"/>
              <w:bottom w:w="43" w:type="dxa"/>
              <w:right w:w="43" w:type="dxa"/>
            </w:tcMar>
            <w:vAlign w:val="bottom"/>
          </w:tcPr>
          <w:p w14:paraId="0BD0F218" w14:textId="77777777" w:rsidR="00D76297" w:rsidRDefault="004126E9" w:rsidP="0074436B">
            <w:r>
              <w:t>42 201</w:t>
            </w:r>
          </w:p>
        </w:tc>
      </w:tr>
      <w:tr w:rsidR="00D76297" w14:paraId="62E30945" w14:textId="77777777">
        <w:trPr>
          <w:trHeight w:val="380"/>
        </w:trPr>
        <w:tc>
          <w:tcPr>
            <w:tcW w:w="620" w:type="dxa"/>
            <w:tcBorders>
              <w:top w:val="nil"/>
              <w:left w:val="nil"/>
              <w:bottom w:val="nil"/>
              <w:right w:val="nil"/>
            </w:tcBorders>
            <w:tcMar>
              <w:top w:w="128" w:type="dxa"/>
              <w:left w:w="43" w:type="dxa"/>
              <w:bottom w:w="43" w:type="dxa"/>
              <w:right w:w="43" w:type="dxa"/>
            </w:tcMar>
          </w:tcPr>
          <w:p w14:paraId="72C0B0AE" w14:textId="77777777" w:rsidR="00D76297" w:rsidRDefault="00D76297" w:rsidP="0074436B"/>
        </w:tc>
        <w:tc>
          <w:tcPr>
            <w:tcW w:w="7540" w:type="dxa"/>
            <w:tcBorders>
              <w:top w:val="nil"/>
              <w:left w:val="nil"/>
              <w:bottom w:val="nil"/>
              <w:right w:val="nil"/>
            </w:tcBorders>
            <w:tcMar>
              <w:top w:w="128" w:type="dxa"/>
              <w:left w:w="43" w:type="dxa"/>
              <w:bottom w:w="43" w:type="dxa"/>
              <w:right w:w="43" w:type="dxa"/>
            </w:tcMar>
          </w:tcPr>
          <w:p w14:paraId="6546EA89"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6CA07630" w14:textId="77777777" w:rsidR="00D76297" w:rsidRDefault="00D76297" w:rsidP="0074436B"/>
        </w:tc>
      </w:tr>
      <w:tr w:rsidR="00D76297" w14:paraId="30B02DA1" w14:textId="77777777">
        <w:trPr>
          <w:trHeight w:val="640"/>
        </w:trPr>
        <w:tc>
          <w:tcPr>
            <w:tcW w:w="620" w:type="dxa"/>
            <w:tcBorders>
              <w:top w:val="nil"/>
              <w:left w:val="nil"/>
              <w:bottom w:val="nil"/>
              <w:right w:val="nil"/>
            </w:tcBorders>
            <w:tcMar>
              <w:top w:w="128" w:type="dxa"/>
              <w:left w:w="43" w:type="dxa"/>
              <w:bottom w:w="43" w:type="dxa"/>
              <w:right w:w="43" w:type="dxa"/>
            </w:tcMar>
          </w:tcPr>
          <w:p w14:paraId="3AE78365" w14:textId="77777777" w:rsidR="00D76297" w:rsidRDefault="004126E9" w:rsidP="0074436B">
            <w:r>
              <w:t>2a.</w:t>
            </w:r>
          </w:p>
        </w:tc>
        <w:tc>
          <w:tcPr>
            <w:tcW w:w="7540" w:type="dxa"/>
            <w:tcBorders>
              <w:top w:val="nil"/>
              <w:left w:val="nil"/>
              <w:bottom w:val="nil"/>
              <w:right w:val="nil"/>
            </w:tcBorders>
            <w:tcMar>
              <w:top w:w="128" w:type="dxa"/>
              <w:left w:w="43" w:type="dxa"/>
              <w:bottom w:w="43" w:type="dxa"/>
              <w:right w:w="43" w:type="dxa"/>
            </w:tcMar>
          </w:tcPr>
          <w:p w14:paraId="5EA87FAC" w14:textId="77777777" w:rsidR="00D76297" w:rsidRDefault="004126E9" w:rsidP="0074436B">
            <w:r>
              <w:t>Hjelpestønad etter lovens § 6-4 til de som må ha særskilt tilsyn og pleie grunnet varig sykdom, skade eller lyte</w:t>
            </w:r>
          </w:p>
        </w:tc>
        <w:tc>
          <w:tcPr>
            <w:tcW w:w="1400" w:type="dxa"/>
            <w:tcBorders>
              <w:top w:val="nil"/>
              <w:left w:val="nil"/>
              <w:bottom w:val="nil"/>
              <w:right w:val="nil"/>
            </w:tcBorders>
            <w:tcMar>
              <w:top w:w="128" w:type="dxa"/>
              <w:left w:w="43" w:type="dxa"/>
              <w:bottom w:w="43" w:type="dxa"/>
              <w:right w:w="43" w:type="dxa"/>
            </w:tcMar>
            <w:vAlign w:val="bottom"/>
          </w:tcPr>
          <w:p w14:paraId="0136DC5B" w14:textId="77777777" w:rsidR="00D76297" w:rsidRDefault="004126E9" w:rsidP="0074436B">
            <w:r>
              <w:t>15 161</w:t>
            </w:r>
          </w:p>
        </w:tc>
      </w:tr>
      <w:tr w:rsidR="00D76297" w14:paraId="1E8EF5C0" w14:textId="77777777">
        <w:trPr>
          <w:trHeight w:val="640"/>
        </w:trPr>
        <w:tc>
          <w:tcPr>
            <w:tcW w:w="620" w:type="dxa"/>
            <w:tcBorders>
              <w:top w:val="nil"/>
              <w:left w:val="nil"/>
              <w:bottom w:val="nil"/>
              <w:right w:val="nil"/>
            </w:tcBorders>
            <w:tcMar>
              <w:top w:w="128" w:type="dxa"/>
              <w:left w:w="43" w:type="dxa"/>
              <w:bottom w:w="43" w:type="dxa"/>
              <w:right w:w="43" w:type="dxa"/>
            </w:tcMar>
          </w:tcPr>
          <w:p w14:paraId="71D35786" w14:textId="77777777" w:rsidR="00D76297" w:rsidRDefault="004126E9" w:rsidP="0074436B">
            <w:r>
              <w:t>2b.</w:t>
            </w:r>
          </w:p>
        </w:tc>
        <w:tc>
          <w:tcPr>
            <w:tcW w:w="7540" w:type="dxa"/>
            <w:tcBorders>
              <w:top w:val="nil"/>
              <w:left w:val="nil"/>
              <w:bottom w:val="nil"/>
              <w:right w:val="nil"/>
            </w:tcBorders>
            <w:tcMar>
              <w:top w:w="128" w:type="dxa"/>
              <w:left w:w="43" w:type="dxa"/>
              <w:bottom w:w="43" w:type="dxa"/>
              <w:right w:w="43" w:type="dxa"/>
            </w:tcMar>
          </w:tcPr>
          <w:p w14:paraId="53D19372" w14:textId="77777777" w:rsidR="00D76297" w:rsidRDefault="004126E9" w:rsidP="0074436B">
            <w:r>
              <w:t xml:space="preserve">Forhøyet hjelpestønad etter lovens § 6-5 til barn under 18 år som må ha særskilt tilsyn og pleie </w:t>
            </w:r>
          </w:p>
        </w:tc>
        <w:tc>
          <w:tcPr>
            <w:tcW w:w="1400" w:type="dxa"/>
            <w:tcBorders>
              <w:top w:val="nil"/>
              <w:left w:val="nil"/>
              <w:bottom w:val="nil"/>
              <w:right w:val="nil"/>
            </w:tcBorders>
            <w:tcMar>
              <w:top w:w="128" w:type="dxa"/>
              <w:left w:w="43" w:type="dxa"/>
              <w:bottom w:w="43" w:type="dxa"/>
              <w:right w:w="43" w:type="dxa"/>
            </w:tcMar>
            <w:vAlign w:val="bottom"/>
          </w:tcPr>
          <w:p w14:paraId="2A1263E4" w14:textId="77777777" w:rsidR="00D76297" w:rsidRDefault="004126E9" w:rsidP="0074436B">
            <w:r>
              <w:t>30 322</w:t>
            </w:r>
          </w:p>
        </w:tc>
      </w:tr>
      <w:tr w:rsidR="00D76297" w14:paraId="6194DBF8" w14:textId="77777777">
        <w:trPr>
          <w:trHeight w:val="380"/>
        </w:trPr>
        <w:tc>
          <w:tcPr>
            <w:tcW w:w="620" w:type="dxa"/>
            <w:tcBorders>
              <w:top w:val="nil"/>
              <w:left w:val="nil"/>
              <w:bottom w:val="nil"/>
              <w:right w:val="nil"/>
            </w:tcBorders>
            <w:tcMar>
              <w:top w:w="128" w:type="dxa"/>
              <w:left w:w="43" w:type="dxa"/>
              <w:bottom w:w="43" w:type="dxa"/>
              <w:right w:w="43" w:type="dxa"/>
            </w:tcMar>
          </w:tcPr>
          <w:p w14:paraId="6D768B02" w14:textId="77777777" w:rsidR="00D76297" w:rsidRDefault="004126E9" w:rsidP="0074436B">
            <w:r>
              <w:t>2c.</w:t>
            </w:r>
          </w:p>
        </w:tc>
        <w:tc>
          <w:tcPr>
            <w:tcW w:w="7540" w:type="dxa"/>
            <w:tcBorders>
              <w:top w:val="nil"/>
              <w:left w:val="nil"/>
              <w:bottom w:val="nil"/>
              <w:right w:val="nil"/>
            </w:tcBorders>
            <w:tcMar>
              <w:top w:w="128" w:type="dxa"/>
              <w:left w:w="43" w:type="dxa"/>
              <w:bottom w:w="43" w:type="dxa"/>
              <w:right w:w="43" w:type="dxa"/>
            </w:tcMar>
          </w:tcPr>
          <w:p w14:paraId="77BFB7C5" w14:textId="77777777" w:rsidR="00D76297" w:rsidRDefault="004126E9" w:rsidP="0074436B">
            <w:r>
              <w:t xml:space="preserve">eller til </w:t>
            </w:r>
          </w:p>
        </w:tc>
        <w:tc>
          <w:tcPr>
            <w:tcW w:w="1400" w:type="dxa"/>
            <w:tcBorders>
              <w:top w:val="nil"/>
              <w:left w:val="nil"/>
              <w:bottom w:val="nil"/>
              <w:right w:val="nil"/>
            </w:tcBorders>
            <w:tcMar>
              <w:top w:w="128" w:type="dxa"/>
              <w:left w:w="43" w:type="dxa"/>
              <w:bottom w:w="43" w:type="dxa"/>
              <w:right w:w="43" w:type="dxa"/>
            </w:tcMar>
            <w:vAlign w:val="bottom"/>
          </w:tcPr>
          <w:p w14:paraId="10F9FE13" w14:textId="77777777" w:rsidR="00D76297" w:rsidRDefault="004126E9" w:rsidP="0074436B">
            <w:r>
              <w:t>60 644</w:t>
            </w:r>
          </w:p>
        </w:tc>
      </w:tr>
      <w:tr w:rsidR="00D76297" w14:paraId="1084C620" w14:textId="77777777">
        <w:trPr>
          <w:trHeight w:val="380"/>
        </w:trPr>
        <w:tc>
          <w:tcPr>
            <w:tcW w:w="620" w:type="dxa"/>
            <w:tcBorders>
              <w:top w:val="nil"/>
              <w:left w:val="nil"/>
              <w:bottom w:val="nil"/>
              <w:right w:val="nil"/>
            </w:tcBorders>
            <w:tcMar>
              <w:top w:w="128" w:type="dxa"/>
              <w:left w:w="43" w:type="dxa"/>
              <w:bottom w:w="43" w:type="dxa"/>
              <w:right w:w="43" w:type="dxa"/>
            </w:tcMar>
          </w:tcPr>
          <w:p w14:paraId="26C7945C" w14:textId="77777777" w:rsidR="00D76297" w:rsidRDefault="004126E9" w:rsidP="0074436B">
            <w:r>
              <w:t>2d.</w:t>
            </w:r>
          </w:p>
        </w:tc>
        <w:tc>
          <w:tcPr>
            <w:tcW w:w="7540" w:type="dxa"/>
            <w:tcBorders>
              <w:top w:val="nil"/>
              <w:left w:val="nil"/>
              <w:bottom w:val="nil"/>
              <w:right w:val="nil"/>
            </w:tcBorders>
            <w:tcMar>
              <w:top w:w="128" w:type="dxa"/>
              <w:left w:w="43" w:type="dxa"/>
              <w:bottom w:w="43" w:type="dxa"/>
              <w:right w:w="43" w:type="dxa"/>
            </w:tcMar>
          </w:tcPr>
          <w:p w14:paraId="51934A0A" w14:textId="77777777" w:rsidR="00D76297" w:rsidRDefault="004126E9" w:rsidP="0074436B">
            <w:r>
              <w:t xml:space="preserve">eller til </w:t>
            </w:r>
          </w:p>
        </w:tc>
        <w:tc>
          <w:tcPr>
            <w:tcW w:w="1400" w:type="dxa"/>
            <w:tcBorders>
              <w:top w:val="nil"/>
              <w:left w:val="nil"/>
              <w:bottom w:val="nil"/>
              <w:right w:val="nil"/>
            </w:tcBorders>
            <w:tcMar>
              <w:top w:w="128" w:type="dxa"/>
              <w:left w:w="43" w:type="dxa"/>
              <w:bottom w:w="43" w:type="dxa"/>
              <w:right w:w="43" w:type="dxa"/>
            </w:tcMar>
            <w:vAlign w:val="bottom"/>
          </w:tcPr>
          <w:p w14:paraId="1A8C3974" w14:textId="77777777" w:rsidR="00D76297" w:rsidRDefault="004126E9" w:rsidP="0074436B">
            <w:r>
              <w:t>90 966</w:t>
            </w:r>
          </w:p>
        </w:tc>
      </w:tr>
      <w:tr w:rsidR="00D76297" w14:paraId="6F50D18C" w14:textId="77777777">
        <w:trPr>
          <w:trHeight w:val="380"/>
        </w:trPr>
        <w:tc>
          <w:tcPr>
            <w:tcW w:w="620" w:type="dxa"/>
            <w:tcBorders>
              <w:top w:val="nil"/>
              <w:left w:val="nil"/>
              <w:bottom w:val="nil"/>
              <w:right w:val="nil"/>
            </w:tcBorders>
            <w:tcMar>
              <w:top w:w="128" w:type="dxa"/>
              <w:left w:w="43" w:type="dxa"/>
              <w:bottom w:w="43" w:type="dxa"/>
              <w:right w:w="43" w:type="dxa"/>
            </w:tcMar>
          </w:tcPr>
          <w:p w14:paraId="50B168D4" w14:textId="77777777" w:rsidR="00D76297" w:rsidRDefault="00D76297" w:rsidP="0074436B"/>
        </w:tc>
        <w:tc>
          <w:tcPr>
            <w:tcW w:w="7540" w:type="dxa"/>
            <w:tcBorders>
              <w:top w:val="nil"/>
              <w:left w:val="nil"/>
              <w:bottom w:val="nil"/>
              <w:right w:val="nil"/>
            </w:tcBorders>
            <w:tcMar>
              <w:top w:w="128" w:type="dxa"/>
              <w:left w:w="43" w:type="dxa"/>
              <w:bottom w:w="43" w:type="dxa"/>
              <w:right w:w="43" w:type="dxa"/>
            </w:tcMar>
          </w:tcPr>
          <w:p w14:paraId="410F777D"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0967D486" w14:textId="77777777" w:rsidR="00D76297" w:rsidRDefault="00D76297" w:rsidP="0074436B"/>
        </w:tc>
      </w:tr>
      <w:tr w:rsidR="00D76297" w14:paraId="163879B5" w14:textId="77777777">
        <w:trPr>
          <w:trHeight w:val="380"/>
        </w:trPr>
        <w:tc>
          <w:tcPr>
            <w:tcW w:w="620" w:type="dxa"/>
            <w:tcBorders>
              <w:top w:val="nil"/>
              <w:left w:val="nil"/>
              <w:bottom w:val="nil"/>
              <w:right w:val="nil"/>
            </w:tcBorders>
            <w:tcMar>
              <w:top w:w="128" w:type="dxa"/>
              <w:left w:w="43" w:type="dxa"/>
              <w:bottom w:w="43" w:type="dxa"/>
              <w:right w:w="43" w:type="dxa"/>
            </w:tcMar>
          </w:tcPr>
          <w:p w14:paraId="0A83E2E5" w14:textId="77777777" w:rsidR="00D76297" w:rsidRDefault="004126E9" w:rsidP="0074436B">
            <w:r>
              <w:t>3.</w:t>
            </w:r>
          </w:p>
        </w:tc>
        <w:tc>
          <w:tcPr>
            <w:tcW w:w="7540" w:type="dxa"/>
            <w:tcBorders>
              <w:top w:val="nil"/>
              <w:left w:val="nil"/>
              <w:bottom w:val="nil"/>
              <w:right w:val="nil"/>
            </w:tcBorders>
            <w:tcMar>
              <w:top w:w="128" w:type="dxa"/>
              <w:left w:w="43" w:type="dxa"/>
              <w:bottom w:w="43" w:type="dxa"/>
              <w:right w:w="43" w:type="dxa"/>
            </w:tcMar>
          </w:tcPr>
          <w:p w14:paraId="00A42890" w14:textId="77777777" w:rsidR="00D76297" w:rsidRDefault="004126E9" w:rsidP="0074436B">
            <w:r>
              <w:t xml:space="preserve">Behovsprøvet gravferdsstønad opptil </w:t>
            </w:r>
          </w:p>
        </w:tc>
        <w:tc>
          <w:tcPr>
            <w:tcW w:w="1400" w:type="dxa"/>
            <w:tcBorders>
              <w:top w:val="nil"/>
              <w:left w:val="nil"/>
              <w:bottom w:val="nil"/>
              <w:right w:val="nil"/>
            </w:tcBorders>
            <w:tcMar>
              <w:top w:w="128" w:type="dxa"/>
              <w:left w:w="43" w:type="dxa"/>
              <w:bottom w:w="43" w:type="dxa"/>
              <w:right w:w="43" w:type="dxa"/>
            </w:tcMar>
            <w:vAlign w:val="bottom"/>
          </w:tcPr>
          <w:p w14:paraId="34B4C6B9" w14:textId="77777777" w:rsidR="00D76297" w:rsidRDefault="004126E9" w:rsidP="0074436B">
            <w:r>
              <w:t>26 999</w:t>
            </w:r>
          </w:p>
        </w:tc>
      </w:tr>
      <w:tr w:rsidR="00D76297" w14:paraId="7891226B" w14:textId="77777777">
        <w:trPr>
          <w:trHeight w:val="380"/>
        </w:trPr>
        <w:tc>
          <w:tcPr>
            <w:tcW w:w="620" w:type="dxa"/>
            <w:tcBorders>
              <w:top w:val="nil"/>
              <w:left w:val="nil"/>
              <w:bottom w:val="nil"/>
              <w:right w:val="nil"/>
            </w:tcBorders>
            <w:tcMar>
              <w:top w:w="128" w:type="dxa"/>
              <w:left w:w="43" w:type="dxa"/>
              <w:bottom w:w="43" w:type="dxa"/>
              <w:right w:w="43" w:type="dxa"/>
            </w:tcMar>
          </w:tcPr>
          <w:p w14:paraId="0FA1D336" w14:textId="77777777" w:rsidR="00D76297" w:rsidRDefault="00D76297" w:rsidP="0074436B"/>
        </w:tc>
        <w:tc>
          <w:tcPr>
            <w:tcW w:w="7540" w:type="dxa"/>
            <w:tcBorders>
              <w:top w:val="nil"/>
              <w:left w:val="nil"/>
              <w:bottom w:val="nil"/>
              <w:right w:val="nil"/>
            </w:tcBorders>
            <w:tcMar>
              <w:top w:w="128" w:type="dxa"/>
              <w:left w:w="43" w:type="dxa"/>
              <w:bottom w:w="43" w:type="dxa"/>
              <w:right w:w="43" w:type="dxa"/>
            </w:tcMar>
          </w:tcPr>
          <w:p w14:paraId="4E306E29" w14:textId="77777777" w:rsidR="00D76297" w:rsidRDefault="00D76297" w:rsidP="0074436B"/>
        </w:tc>
        <w:tc>
          <w:tcPr>
            <w:tcW w:w="1400" w:type="dxa"/>
            <w:tcBorders>
              <w:top w:val="nil"/>
              <w:left w:val="nil"/>
              <w:bottom w:val="nil"/>
              <w:right w:val="nil"/>
            </w:tcBorders>
            <w:tcMar>
              <w:top w:w="128" w:type="dxa"/>
              <w:left w:w="43" w:type="dxa"/>
              <w:bottom w:w="43" w:type="dxa"/>
              <w:right w:w="43" w:type="dxa"/>
            </w:tcMar>
            <w:vAlign w:val="bottom"/>
          </w:tcPr>
          <w:p w14:paraId="32FEEB2E" w14:textId="77777777" w:rsidR="00D76297" w:rsidRDefault="00D76297" w:rsidP="0074436B"/>
        </w:tc>
      </w:tr>
      <w:tr w:rsidR="00D76297" w14:paraId="3EF122A2" w14:textId="77777777">
        <w:trPr>
          <w:trHeight w:val="380"/>
        </w:trPr>
        <w:tc>
          <w:tcPr>
            <w:tcW w:w="620" w:type="dxa"/>
            <w:tcBorders>
              <w:top w:val="nil"/>
              <w:left w:val="nil"/>
              <w:bottom w:val="nil"/>
              <w:right w:val="nil"/>
            </w:tcBorders>
            <w:tcMar>
              <w:top w:w="128" w:type="dxa"/>
              <w:left w:w="43" w:type="dxa"/>
              <w:bottom w:w="43" w:type="dxa"/>
              <w:right w:w="43" w:type="dxa"/>
            </w:tcMar>
          </w:tcPr>
          <w:p w14:paraId="72E2537C" w14:textId="77777777" w:rsidR="00D76297" w:rsidRDefault="004126E9" w:rsidP="0074436B">
            <w:r>
              <w:t>4.</w:t>
            </w:r>
          </w:p>
        </w:tc>
        <w:tc>
          <w:tcPr>
            <w:tcW w:w="7540" w:type="dxa"/>
            <w:tcBorders>
              <w:top w:val="nil"/>
              <w:left w:val="nil"/>
              <w:bottom w:val="nil"/>
              <w:right w:val="nil"/>
            </w:tcBorders>
            <w:tcMar>
              <w:top w:w="128" w:type="dxa"/>
              <w:left w:w="43" w:type="dxa"/>
              <w:bottom w:w="43" w:type="dxa"/>
              <w:right w:w="43" w:type="dxa"/>
            </w:tcMar>
          </w:tcPr>
          <w:p w14:paraId="6FA9BC8C" w14:textId="77777777" w:rsidR="00D76297" w:rsidRDefault="004126E9" w:rsidP="0074436B">
            <w:r>
              <w:t>Stønad til barnetilsyn etter lovens §§ 15-10 og 17-9 første ledd bokstav a)</w:t>
            </w:r>
            <w:r>
              <w:rPr>
                <w:rStyle w:val="skrift-hevet"/>
                <w:sz w:val="21"/>
                <w:szCs w:val="21"/>
              </w:rPr>
              <w:t>2</w:t>
            </w: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DB3347A" w14:textId="77777777" w:rsidR="00D76297" w:rsidRDefault="00D76297" w:rsidP="0074436B"/>
        </w:tc>
      </w:tr>
      <w:tr w:rsidR="00D76297" w14:paraId="04F48565" w14:textId="77777777">
        <w:trPr>
          <w:trHeight w:val="380"/>
        </w:trPr>
        <w:tc>
          <w:tcPr>
            <w:tcW w:w="620" w:type="dxa"/>
            <w:tcBorders>
              <w:top w:val="nil"/>
              <w:left w:val="nil"/>
              <w:bottom w:val="nil"/>
              <w:right w:val="nil"/>
            </w:tcBorders>
            <w:tcMar>
              <w:top w:w="128" w:type="dxa"/>
              <w:left w:w="43" w:type="dxa"/>
              <w:bottom w:w="43" w:type="dxa"/>
              <w:right w:w="43" w:type="dxa"/>
            </w:tcMar>
          </w:tcPr>
          <w:p w14:paraId="43CA736C" w14:textId="77777777" w:rsidR="00D76297" w:rsidRDefault="00D76297" w:rsidP="0074436B"/>
        </w:tc>
        <w:tc>
          <w:tcPr>
            <w:tcW w:w="7540" w:type="dxa"/>
            <w:tcBorders>
              <w:top w:val="nil"/>
              <w:left w:val="nil"/>
              <w:bottom w:val="nil"/>
              <w:right w:val="nil"/>
            </w:tcBorders>
            <w:tcMar>
              <w:top w:w="128" w:type="dxa"/>
              <w:left w:w="43" w:type="dxa"/>
              <w:bottom w:w="43" w:type="dxa"/>
              <w:right w:w="43" w:type="dxa"/>
            </w:tcMar>
          </w:tcPr>
          <w:p w14:paraId="48BAD684" w14:textId="77777777" w:rsidR="00D76297" w:rsidRDefault="004126E9" w:rsidP="0074436B">
            <w:r>
              <w:t xml:space="preserve">for første barn </w:t>
            </w:r>
          </w:p>
        </w:tc>
        <w:tc>
          <w:tcPr>
            <w:tcW w:w="1400" w:type="dxa"/>
            <w:tcBorders>
              <w:top w:val="nil"/>
              <w:left w:val="nil"/>
              <w:bottom w:val="nil"/>
              <w:right w:val="nil"/>
            </w:tcBorders>
            <w:tcMar>
              <w:top w:w="128" w:type="dxa"/>
              <w:left w:w="43" w:type="dxa"/>
              <w:bottom w:w="43" w:type="dxa"/>
              <w:right w:w="43" w:type="dxa"/>
            </w:tcMar>
            <w:vAlign w:val="bottom"/>
          </w:tcPr>
          <w:p w14:paraId="42C46F74" w14:textId="77777777" w:rsidR="00D76297" w:rsidRDefault="004126E9" w:rsidP="0074436B">
            <w:r>
              <w:t>52 428</w:t>
            </w:r>
          </w:p>
        </w:tc>
      </w:tr>
      <w:tr w:rsidR="00D76297" w14:paraId="25F85763" w14:textId="77777777">
        <w:trPr>
          <w:trHeight w:val="380"/>
        </w:trPr>
        <w:tc>
          <w:tcPr>
            <w:tcW w:w="620" w:type="dxa"/>
            <w:tcBorders>
              <w:top w:val="nil"/>
              <w:left w:val="nil"/>
              <w:bottom w:val="nil"/>
              <w:right w:val="nil"/>
            </w:tcBorders>
            <w:tcMar>
              <w:top w:w="128" w:type="dxa"/>
              <w:left w:w="43" w:type="dxa"/>
              <w:bottom w:w="43" w:type="dxa"/>
              <w:right w:w="43" w:type="dxa"/>
            </w:tcMar>
          </w:tcPr>
          <w:p w14:paraId="33AE1569" w14:textId="77777777" w:rsidR="00D76297" w:rsidRDefault="00D76297" w:rsidP="0074436B"/>
        </w:tc>
        <w:tc>
          <w:tcPr>
            <w:tcW w:w="7540" w:type="dxa"/>
            <w:tcBorders>
              <w:top w:val="nil"/>
              <w:left w:val="nil"/>
              <w:bottom w:val="nil"/>
              <w:right w:val="nil"/>
            </w:tcBorders>
            <w:tcMar>
              <w:top w:w="128" w:type="dxa"/>
              <w:left w:w="43" w:type="dxa"/>
              <w:bottom w:w="43" w:type="dxa"/>
              <w:right w:w="43" w:type="dxa"/>
            </w:tcMar>
          </w:tcPr>
          <w:p w14:paraId="38782CF2" w14:textId="77777777" w:rsidR="00D76297" w:rsidRDefault="004126E9" w:rsidP="0074436B">
            <w:r>
              <w:t xml:space="preserve">for to barn </w:t>
            </w:r>
          </w:p>
        </w:tc>
        <w:tc>
          <w:tcPr>
            <w:tcW w:w="1400" w:type="dxa"/>
            <w:tcBorders>
              <w:top w:val="nil"/>
              <w:left w:val="nil"/>
              <w:bottom w:val="nil"/>
              <w:right w:val="nil"/>
            </w:tcBorders>
            <w:tcMar>
              <w:top w:w="128" w:type="dxa"/>
              <w:left w:w="43" w:type="dxa"/>
              <w:bottom w:w="43" w:type="dxa"/>
              <w:right w:w="43" w:type="dxa"/>
            </w:tcMar>
            <w:vAlign w:val="bottom"/>
          </w:tcPr>
          <w:p w14:paraId="7561048C" w14:textId="77777777" w:rsidR="00D76297" w:rsidRDefault="004126E9" w:rsidP="0074436B">
            <w:r>
              <w:t>68 400</w:t>
            </w:r>
          </w:p>
        </w:tc>
      </w:tr>
      <w:tr w:rsidR="00D76297" w14:paraId="5398E25C"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433D336D" w14:textId="77777777" w:rsidR="00D76297" w:rsidRDefault="00D76297" w:rsidP="0074436B"/>
        </w:tc>
        <w:tc>
          <w:tcPr>
            <w:tcW w:w="7540" w:type="dxa"/>
            <w:tcBorders>
              <w:top w:val="nil"/>
              <w:left w:val="nil"/>
              <w:bottom w:val="single" w:sz="4" w:space="0" w:color="000000"/>
              <w:right w:val="nil"/>
            </w:tcBorders>
            <w:tcMar>
              <w:top w:w="128" w:type="dxa"/>
              <w:left w:w="43" w:type="dxa"/>
              <w:bottom w:w="43" w:type="dxa"/>
              <w:right w:w="43" w:type="dxa"/>
            </w:tcMar>
          </w:tcPr>
          <w:p w14:paraId="1DEABADC" w14:textId="77777777" w:rsidR="00D76297" w:rsidRDefault="004126E9" w:rsidP="0074436B">
            <w:r>
              <w:t>for tre og flere barn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10F50BA" w14:textId="77777777" w:rsidR="00D76297" w:rsidRDefault="004126E9" w:rsidP="0074436B">
            <w:r>
              <w:t>77 520</w:t>
            </w:r>
          </w:p>
        </w:tc>
      </w:tr>
    </w:tbl>
    <w:p w14:paraId="096BF2E9" w14:textId="77777777" w:rsidR="00D76297" w:rsidRDefault="004126E9" w:rsidP="0074436B">
      <w:pPr>
        <w:pStyle w:val="tabell-noter"/>
      </w:pPr>
      <w:r>
        <w:rPr>
          <w:rStyle w:val="skrift-hevet"/>
          <w:sz w:val="17"/>
          <w:szCs w:val="17"/>
        </w:rPr>
        <w:t>1</w:t>
      </w:r>
      <w:r>
        <w:t xml:space="preserve"> </w:t>
      </w:r>
      <w:r>
        <w:tab/>
        <w:t>Satsene under 1, 2 og 4 er årsbeløp for ytelsene.</w:t>
      </w:r>
    </w:p>
    <w:p w14:paraId="0D52862D" w14:textId="77777777" w:rsidR="00D76297" w:rsidRDefault="004126E9" w:rsidP="0074436B">
      <w:pPr>
        <w:pStyle w:val="tabell-noter"/>
      </w:pPr>
      <w:r>
        <w:rPr>
          <w:rStyle w:val="skrift-hevet"/>
          <w:sz w:val="17"/>
          <w:szCs w:val="17"/>
        </w:rPr>
        <w:t>2</w:t>
      </w:r>
      <w:r>
        <w:t xml:space="preserve"> </w:t>
      </w:r>
      <w:r>
        <w:tab/>
        <w:t>Stønad til barnetilsyn etter lovens §§ 15-10 og 17-9 første ledd bokstav a) gjelder fra 1.1.2016 stønad til barnetilsyn for enslige forsørgere og etterlatte som er i arbeid. Stønaden dekker 64 pst. av dokumenterte utgifter til barnetilsyn. Beløpene i tabellen er maksimale refusjonssatser. Stønaden er inntektsprøvet.</w:t>
      </w:r>
    </w:p>
    <w:p w14:paraId="31F2224C" w14:textId="77777777" w:rsidR="00D76297" w:rsidRDefault="004126E9" w:rsidP="0074436B">
      <w:pPr>
        <w:pStyle w:val="a-vedtak-departement"/>
        <w:rPr>
          <w:w w:val="100"/>
        </w:rPr>
      </w:pPr>
      <w:r>
        <w:rPr>
          <w:w w:val="100"/>
        </w:rPr>
        <w:t>Helse- og omsorgsdepartementet</w:t>
      </w:r>
    </w:p>
    <w:p w14:paraId="311A8F0F" w14:textId="77777777" w:rsidR="00D76297" w:rsidRDefault="004126E9" w:rsidP="0074436B">
      <w:pPr>
        <w:pStyle w:val="a-vedtak-del"/>
      </w:pPr>
      <w:r>
        <w:t>II</w:t>
      </w:r>
    </w:p>
    <w:p w14:paraId="62EEF6EF" w14:textId="77777777" w:rsidR="00D76297" w:rsidRDefault="004126E9" w:rsidP="0074436B">
      <w:pPr>
        <w:pStyle w:val="a-vedtak-tekst"/>
      </w:pPr>
      <w:r>
        <w:t>Merinntektsfullmakter</w:t>
      </w:r>
    </w:p>
    <w:p w14:paraId="0484096B" w14:textId="77777777" w:rsidR="00D76297" w:rsidRDefault="004126E9" w:rsidP="0074436B">
      <w:r>
        <w:t>Stortinget samtykker i at Helse- og omsorgsdepartementet i 2023 kan:</w:t>
      </w:r>
      <w:bookmarkStart w:id="17" w:name="RTF5f486c6b3131313631373733"/>
    </w:p>
    <w:bookmarkEnd w:id="17"/>
    <w:p w14:paraId="5869F223"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760"/>
      </w:tblGrid>
      <w:tr w:rsidR="00D76297" w14:paraId="0C243155" w14:textId="77777777">
        <w:trPr>
          <w:trHeight w:val="36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7AFF41" w14:textId="77777777" w:rsidR="00D76297" w:rsidRDefault="004126E9" w:rsidP="0074436B">
            <w:r>
              <w:t>overskride bevilgningen under</w:t>
            </w:r>
          </w:p>
        </w:tc>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9F58F3" w14:textId="77777777" w:rsidR="00D76297" w:rsidRDefault="004126E9" w:rsidP="0074436B">
            <w:r>
              <w:t>mot tilsvarende merinntekter under</w:t>
            </w:r>
          </w:p>
        </w:tc>
      </w:tr>
      <w:tr w:rsidR="00D76297" w14:paraId="7BA6BAFC"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63852F31" w14:textId="77777777" w:rsidR="00D76297" w:rsidRDefault="004126E9" w:rsidP="0074436B">
            <w:r>
              <w:lastRenderedPageBreak/>
              <w:t>kap. 701 post 21</w:t>
            </w:r>
          </w:p>
        </w:tc>
        <w:tc>
          <w:tcPr>
            <w:tcW w:w="4760" w:type="dxa"/>
            <w:tcBorders>
              <w:top w:val="single" w:sz="4" w:space="0" w:color="000000"/>
              <w:left w:val="nil"/>
              <w:bottom w:val="nil"/>
              <w:right w:val="nil"/>
            </w:tcBorders>
            <w:tcMar>
              <w:top w:w="128" w:type="dxa"/>
              <w:left w:w="43" w:type="dxa"/>
              <w:bottom w:w="43" w:type="dxa"/>
              <w:right w:w="43" w:type="dxa"/>
            </w:tcMar>
          </w:tcPr>
          <w:p w14:paraId="0770562D" w14:textId="77777777" w:rsidR="00D76297" w:rsidRDefault="004126E9" w:rsidP="0074436B">
            <w:r>
              <w:t xml:space="preserve">kap. 3701 post 02 </w:t>
            </w:r>
          </w:p>
        </w:tc>
      </w:tr>
      <w:tr w:rsidR="00D76297" w14:paraId="342210CE" w14:textId="77777777">
        <w:trPr>
          <w:trHeight w:val="380"/>
        </w:trPr>
        <w:tc>
          <w:tcPr>
            <w:tcW w:w="4760" w:type="dxa"/>
            <w:tcBorders>
              <w:top w:val="nil"/>
              <w:left w:val="nil"/>
              <w:bottom w:val="nil"/>
              <w:right w:val="nil"/>
            </w:tcBorders>
            <w:tcMar>
              <w:top w:w="128" w:type="dxa"/>
              <w:left w:w="43" w:type="dxa"/>
              <w:bottom w:w="43" w:type="dxa"/>
              <w:right w:w="43" w:type="dxa"/>
            </w:tcMar>
          </w:tcPr>
          <w:p w14:paraId="4660500E" w14:textId="77777777" w:rsidR="00D76297" w:rsidRDefault="004126E9" w:rsidP="0074436B">
            <w:r>
              <w:t>kap. 703 post 21</w:t>
            </w:r>
          </w:p>
        </w:tc>
        <w:tc>
          <w:tcPr>
            <w:tcW w:w="4760" w:type="dxa"/>
            <w:tcBorders>
              <w:top w:val="nil"/>
              <w:left w:val="nil"/>
              <w:bottom w:val="nil"/>
              <w:right w:val="nil"/>
            </w:tcBorders>
            <w:tcMar>
              <w:top w:w="128" w:type="dxa"/>
              <w:left w:w="43" w:type="dxa"/>
              <w:bottom w:w="43" w:type="dxa"/>
              <w:right w:w="43" w:type="dxa"/>
            </w:tcMar>
          </w:tcPr>
          <w:p w14:paraId="77EC0253" w14:textId="77777777" w:rsidR="00D76297" w:rsidRDefault="004126E9" w:rsidP="0074436B">
            <w:r>
              <w:t>kap. 3703 post 02</w:t>
            </w:r>
          </w:p>
        </w:tc>
      </w:tr>
      <w:tr w:rsidR="00D76297" w14:paraId="30D62604" w14:textId="77777777">
        <w:trPr>
          <w:trHeight w:val="380"/>
        </w:trPr>
        <w:tc>
          <w:tcPr>
            <w:tcW w:w="4760" w:type="dxa"/>
            <w:tcBorders>
              <w:top w:val="nil"/>
              <w:left w:val="nil"/>
              <w:bottom w:val="nil"/>
              <w:right w:val="nil"/>
            </w:tcBorders>
            <w:tcMar>
              <w:top w:w="128" w:type="dxa"/>
              <w:left w:w="43" w:type="dxa"/>
              <w:bottom w:w="43" w:type="dxa"/>
              <w:right w:w="43" w:type="dxa"/>
            </w:tcMar>
          </w:tcPr>
          <w:p w14:paraId="19EB82FC" w14:textId="77777777" w:rsidR="00D76297" w:rsidRDefault="004126E9" w:rsidP="0074436B">
            <w:r>
              <w:t>kap. 704 post 21</w:t>
            </w:r>
          </w:p>
        </w:tc>
        <w:tc>
          <w:tcPr>
            <w:tcW w:w="4760" w:type="dxa"/>
            <w:tcBorders>
              <w:top w:val="nil"/>
              <w:left w:val="nil"/>
              <w:bottom w:val="nil"/>
              <w:right w:val="nil"/>
            </w:tcBorders>
            <w:tcMar>
              <w:top w:w="128" w:type="dxa"/>
              <w:left w:w="43" w:type="dxa"/>
              <w:bottom w:w="43" w:type="dxa"/>
              <w:right w:w="43" w:type="dxa"/>
            </w:tcMar>
          </w:tcPr>
          <w:p w14:paraId="7B0CB058" w14:textId="77777777" w:rsidR="00D76297" w:rsidRDefault="004126E9" w:rsidP="0074436B">
            <w:r>
              <w:t>kap. 3704 post 02</w:t>
            </w:r>
          </w:p>
        </w:tc>
      </w:tr>
      <w:tr w:rsidR="00D76297" w14:paraId="1749162B" w14:textId="77777777">
        <w:trPr>
          <w:trHeight w:val="380"/>
        </w:trPr>
        <w:tc>
          <w:tcPr>
            <w:tcW w:w="4760" w:type="dxa"/>
            <w:tcBorders>
              <w:top w:val="nil"/>
              <w:left w:val="nil"/>
              <w:bottom w:val="nil"/>
              <w:right w:val="nil"/>
            </w:tcBorders>
            <w:tcMar>
              <w:top w:w="128" w:type="dxa"/>
              <w:left w:w="43" w:type="dxa"/>
              <w:bottom w:w="43" w:type="dxa"/>
              <w:right w:w="43" w:type="dxa"/>
            </w:tcMar>
          </w:tcPr>
          <w:p w14:paraId="227D3FA5" w14:textId="77777777" w:rsidR="00D76297" w:rsidRDefault="004126E9" w:rsidP="0074436B">
            <w:r>
              <w:t>kap. 710 post 22</w:t>
            </w:r>
          </w:p>
        </w:tc>
        <w:tc>
          <w:tcPr>
            <w:tcW w:w="4760" w:type="dxa"/>
            <w:tcBorders>
              <w:top w:val="nil"/>
              <w:left w:val="nil"/>
              <w:bottom w:val="nil"/>
              <w:right w:val="nil"/>
            </w:tcBorders>
            <w:tcMar>
              <w:top w:w="128" w:type="dxa"/>
              <w:left w:w="43" w:type="dxa"/>
              <w:bottom w:w="43" w:type="dxa"/>
              <w:right w:w="43" w:type="dxa"/>
            </w:tcMar>
          </w:tcPr>
          <w:p w14:paraId="39FF6EC4" w14:textId="77777777" w:rsidR="00D76297" w:rsidRDefault="004126E9" w:rsidP="0074436B">
            <w:r>
              <w:t xml:space="preserve">kap. 3710 post 03 </w:t>
            </w:r>
          </w:p>
        </w:tc>
      </w:tr>
      <w:tr w:rsidR="00D76297" w14:paraId="7A74BB7E" w14:textId="77777777">
        <w:trPr>
          <w:trHeight w:val="380"/>
        </w:trPr>
        <w:tc>
          <w:tcPr>
            <w:tcW w:w="4760" w:type="dxa"/>
            <w:tcBorders>
              <w:top w:val="nil"/>
              <w:left w:val="nil"/>
              <w:bottom w:val="nil"/>
              <w:right w:val="nil"/>
            </w:tcBorders>
            <w:tcMar>
              <w:top w:w="128" w:type="dxa"/>
              <w:left w:w="43" w:type="dxa"/>
              <w:bottom w:w="43" w:type="dxa"/>
              <w:right w:w="43" w:type="dxa"/>
            </w:tcMar>
          </w:tcPr>
          <w:p w14:paraId="69E4359A" w14:textId="77777777" w:rsidR="00D76297" w:rsidRDefault="004126E9" w:rsidP="0074436B">
            <w:r>
              <w:t>kap. 714 post 22</w:t>
            </w:r>
          </w:p>
        </w:tc>
        <w:tc>
          <w:tcPr>
            <w:tcW w:w="4760" w:type="dxa"/>
            <w:tcBorders>
              <w:top w:val="nil"/>
              <w:left w:val="nil"/>
              <w:bottom w:val="nil"/>
              <w:right w:val="nil"/>
            </w:tcBorders>
            <w:tcMar>
              <w:top w:w="128" w:type="dxa"/>
              <w:left w:w="43" w:type="dxa"/>
              <w:bottom w:w="43" w:type="dxa"/>
              <w:right w:w="43" w:type="dxa"/>
            </w:tcMar>
          </w:tcPr>
          <w:p w14:paraId="72E947CF" w14:textId="77777777" w:rsidR="00D76297" w:rsidRDefault="004126E9" w:rsidP="0074436B">
            <w:r>
              <w:t>kap. 3714 post 04</w:t>
            </w:r>
          </w:p>
        </w:tc>
      </w:tr>
      <w:tr w:rsidR="00D76297" w14:paraId="7E023CFB" w14:textId="77777777">
        <w:trPr>
          <w:trHeight w:val="380"/>
        </w:trPr>
        <w:tc>
          <w:tcPr>
            <w:tcW w:w="4760" w:type="dxa"/>
            <w:tcBorders>
              <w:top w:val="nil"/>
              <w:left w:val="nil"/>
              <w:bottom w:val="nil"/>
              <w:right w:val="nil"/>
            </w:tcBorders>
            <w:tcMar>
              <w:top w:w="128" w:type="dxa"/>
              <w:left w:w="43" w:type="dxa"/>
              <w:bottom w:w="43" w:type="dxa"/>
              <w:right w:w="43" w:type="dxa"/>
            </w:tcMar>
          </w:tcPr>
          <w:p w14:paraId="6B49D52B" w14:textId="77777777" w:rsidR="00D76297" w:rsidRDefault="004126E9" w:rsidP="0074436B">
            <w:r>
              <w:t xml:space="preserve">kap. 740 postene 01 og 21 </w:t>
            </w:r>
          </w:p>
        </w:tc>
        <w:tc>
          <w:tcPr>
            <w:tcW w:w="4760" w:type="dxa"/>
            <w:tcBorders>
              <w:top w:val="nil"/>
              <w:left w:val="nil"/>
              <w:bottom w:val="nil"/>
              <w:right w:val="nil"/>
            </w:tcBorders>
            <w:tcMar>
              <w:top w:w="128" w:type="dxa"/>
              <w:left w:w="43" w:type="dxa"/>
              <w:bottom w:w="43" w:type="dxa"/>
              <w:right w:w="43" w:type="dxa"/>
            </w:tcMar>
          </w:tcPr>
          <w:p w14:paraId="0A83D154" w14:textId="77777777" w:rsidR="00D76297" w:rsidRDefault="004126E9" w:rsidP="0074436B">
            <w:r>
              <w:t>kap. 3740 postene 02 og 04</w:t>
            </w:r>
          </w:p>
        </w:tc>
      </w:tr>
      <w:tr w:rsidR="00D76297" w14:paraId="4A678E86" w14:textId="77777777">
        <w:trPr>
          <w:trHeight w:val="380"/>
        </w:trPr>
        <w:tc>
          <w:tcPr>
            <w:tcW w:w="4760" w:type="dxa"/>
            <w:tcBorders>
              <w:top w:val="nil"/>
              <w:left w:val="nil"/>
              <w:bottom w:val="nil"/>
              <w:right w:val="nil"/>
            </w:tcBorders>
            <w:tcMar>
              <w:top w:w="128" w:type="dxa"/>
              <w:left w:w="43" w:type="dxa"/>
              <w:bottom w:w="43" w:type="dxa"/>
              <w:right w:w="43" w:type="dxa"/>
            </w:tcMar>
          </w:tcPr>
          <w:p w14:paraId="36EA759A" w14:textId="77777777" w:rsidR="00D76297" w:rsidRDefault="004126E9" w:rsidP="0074436B">
            <w:r>
              <w:t xml:space="preserve">kap. 741 post 01 </w:t>
            </w:r>
          </w:p>
        </w:tc>
        <w:tc>
          <w:tcPr>
            <w:tcW w:w="4760" w:type="dxa"/>
            <w:tcBorders>
              <w:top w:val="nil"/>
              <w:left w:val="nil"/>
              <w:bottom w:val="nil"/>
              <w:right w:val="nil"/>
            </w:tcBorders>
            <w:tcMar>
              <w:top w:w="128" w:type="dxa"/>
              <w:left w:w="43" w:type="dxa"/>
              <w:bottom w:w="43" w:type="dxa"/>
              <w:right w:w="43" w:type="dxa"/>
            </w:tcMar>
          </w:tcPr>
          <w:p w14:paraId="5BAE57B4" w14:textId="77777777" w:rsidR="00D76297" w:rsidRDefault="004126E9" w:rsidP="0074436B">
            <w:r>
              <w:t>kap. 3741 postene 02 og 50</w:t>
            </w:r>
          </w:p>
        </w:tc>
      </w:tr>
      <w:tr w:rsidR="00D76297" w14:paraId="446C8226" w14:textId="77777777">
        <w:trPr>
          <w:trHeight w:val="380"/>
        </w:trPr>
        <w:tc>
          <w:tcPr>
            <w:tcW w:w="4760" w:type="dxa"/>
            <w:tcBorders>
              <w:top w:val="nil"/>
              <w:left w:val="nil"/>
              <w:bottom w:val="nil"/>
              <w:right w:val="nil"/>
            </w:tcBorders>
            <w:tcMar>
              <w:top w:w="128" w:type="dxa"/>
              <w:left w:w="43" w:type="dxa"/>
              <w:bottom w:w="43" w:type="dxa"/>
              <w:right w:w="43" w:type="dxa"/>
            </w:tcMar>
          </w:tcPr>
          <w:p w14:paraId="01D3875F" w14:textId="77777777" w:rsidR="00D76297" w:rsidRDefault="004126E9" w:rsidP="0074436B">
            <w:r>
              <w:t xml:space="preserve">kap. 742 post 01 </w:t>
            </w:r>
          </w:p>
        </w:tc>
        <w:tc>
          <w:tcPr>
            <w:tcW w:w="4760" w:type="dxa"/>
            <w:tcBorders>
              <w:top w:val="nil"/>
              <w:left w:val="nil"/>
              <w:bottom w:val="nil"/>
              <w:right w:val="nil"/>
            </w:tcBorders>
            <w:tcMar>
              <w:top w:w="128" w:type="dxa"/>
              <w:left w:w="43" w:type="dxa"/>
              <w:bottom w:w="43" w:type="dxa"/>
              <w:right w:w="43" w:type="dxa"/>
            </w:tcMar>
          </w:tcPr>
          <w:p w14:paraId="2AFCEF13" w14:textId="77777777" w:rsidR="00D76297" w:rsidRDefault="004126E9" w:rsidP="0074436B">
            <w:r>
              <w:t>kap. 3742 post 50</w:t>
            </w:r>
          </w:p>
        </w:tc>
      </w:tr>
      <w:tr w:rsidR="00D76297" w14:paraId="38843B03" w14:textId="77777777">
        <w:trPr>
          <w:trHeight w:val="380"/>
        </w:trPr>
        <w:tc>
          <w:tcPr>
            <w:tcW w:w="4760" w:type="dxa"/>
            <w:tcBorders>
              <w:top w:val="nil"/>
              <w:left w:val="nil"/>
              <w:bottom w:val="nil"/>
              <w:right w:val="nil"/>
            </w:tcBorders>
            <w:tcMar>
              <w:top w:w="128" w:type="dxa"/>
              <w:left w:w="43" w:type="dxa"/>
              <w:bottom w:w="43" w:type="dxa"/>
              <w:right w:w="43" w:type="dxa"/>
            </w:tcMar>
          </w:tcPr>
          <w:p w14:paraId="11C9B8E9" w14:textId="77777777" w:rsidR="00D76297" w:rsidRDefault="004126E9" w:rsidP="0074436B">
            <w:r>
              <w:t>kap. 745 post 01</w:t>
            </w:r>
          </w:p>
        </w:tc>
        <w:tc>
          <w:tcPr>
            <w:tcW w:w="4760" w:type="dxa"/>
            <w:tcBorders>
              <w:top w:val="nil"/>
              <w:left w:val="nil"/>
              <w:bottom w:val="nil"/>
              <w:right w:val="nil"/>
            </w:tcBorders>
            <w:tcMar>
              <w:top w:w="128" w:type="dxa"/>
              <w:left w:w="43" w:type="dxa"/>
              <w:bottom w:w="43" w:type="dxa"/>
              <w:right w:w="43" w:type="dxa"/>
            </w:tcMar>
          </w:tcPr>
          <w:p w14:paraId="02C7729A" w14:textId="77777777" w:rsidR="00D76297" w:rsidRDefault="004126E9" w:rsidP="0074436B">
            <w:r>
              <w:t>kap. 3710 post 03</w:t>
            </w:r>
          </w:p>
        </w:tc>
      </w:tr>
      <w:tr w:rsidR="00D76297" w14:paraId="2CFD24F6" w14:textId="77777777">
        <w:trPr>
          <w:trHeight w:val="380"/>
        </w:trPr>
        <w:tc>
          <w:tcPr>
            <w:tcW w:w="4760" w:type="dxa"/>
            <w:tcBorders>
              <w:top w:val="nil"/>
              <w:left w:val="nil"/>
              <w:bottom w:val="nil"/>
              <w:right w:val="nil"/>
            </w:tcBorders>
            <w:tcMar>
              <w:top w:w="128" w:type="dxa"/>
              <w:left w:w="43" w:type="dxa"/>
              <w:bottom w:w="43" w:type="dxa"/>
              <w:right w:w="43" w:type="dxa"/>
            </w:tcMar>
          </w:tcPr>
          <w:p w14:paraId="43D8BD5B" w14:textId="77777777" w:rsidR="00D76297" w:rsidRDefault="004126E9" w:rsidP="0074436B">
            <w:r>
              <w:t>kap. 745 post 01</w:t>
            </w:r>
          </w:p>
        </w:tc>
        <w:tc>
          <w:tcPr>
            <w:tcW w:w="4760" w:type="dxa"/>
            <w:tcBorders>
              <w:top w:val="nil"/>
              <w:left w:val="nil"/>
              <w:bottom w:val="nil"/>
              <w:right w:val="nil"/>
            </w:tcBorders>
            <w:tcMar>
              <w:top w:w="128" w:type="dxa"/>
              <w:left w:w="43" w:type="dxa"/>
              <w:bottom w:w="43" w:type="dxa"/>
              <w:right w:w="43" w:type="dxa"/>
            </w:tcMar>
          </w:tcPr>
          <w:p w14:paraId="6CE51FAD" w14:textId="77777777" w:rsidR="00D76297" w:rsidRDefault="004126E9" w:rsidP="0074436B">
            <w:r>
              <w:t>kap. 3714 post 04</w:t>
            </w:r>
          </w:p>
        </w:tc>
      </w:tr>
      <w:tr w:rsidR="00D76297" w14:paraId="41885FBC" w14:textId="77777777">
        <w:trPr>
          <w:trHeight w:val="380"/>
        </w:trPr>
        <w:tc>
          <w:tcPr>
            <w:tcW w:w="4760" w:type="dxa"/>
            <w:tcBorders>
              <w:top w:val="nil"/>
              <w:left w:val="nil"/>
              <w:bottom w:val="nil"/>
              <w:right w:val="nil"/>
            </w:tcBorders>
            <w:tcMar>
              <w:top w:w="128" w:type="dxa"/>
              <w:left w:w="43" w:type="dxa"/>
              <w:bottom w:w="43" w:type="dxa"/>
              <w:right w:w="43" w:type="dxa"/>
            </w:tcMar>
          </w:tcPr>
          <w:p w14:paraId="067FC79D" w14:textId="77777777" w:rsidR="00D76297" w:rsidRDefault="004126E9" w:rsidP="0074436B">
            <w:r>
              <w:t>kap. 745 postene 01 og 21</w:t>
            </w:r>
          </w:p>
        </w:tc>
        <w:tc>
          <w:tcPr>
            <w:tcW w:w="4760" w:type="dxa"/>
            <w:tcBorders>
              <w:top w:val="nil"/>
              <w:left w:val="nil"/>
              <w:bottom w:val="nil"/>
              <w:right w:val="nil"/>
            </w:tcBorders>
            <w:tcMar>
              <w:top w:w="128" w:type="dxa"/>
              <w:left w:w="43" w:type="dxa"/>
              <w:bottom w:w="43" w:type="dxa"/>
              <w:right w:w="43" w:type="dxa"/>
            </w:tcMar>
          </w:tcPr>
          <w:p w14:paraId="6F198821" w14:textId="77777777" w:rsidR="00D76297" w:rsidRDefault="004126E9" w:rsidP="0074436B">
            <w:r>
              <w:t>kap. 3745 post 02</w:t>
            </w:r>
          </w:p>
        </w:tc>
      </w:tr>
      <w:tr w:rsidR="00D76297" w14:paraId="2905DF74" w14:textId="77777777">
        <w:trPr>
          <w:trHeight w:val="380"/>
        </w:trPr>
        <w:tc>
          <w:tcPr>
            <w:tcW w:w="4760" w:type="dxa"/>
            <w:tcBorders>
              <w:top w:val="nil"/>
              <w:left w:val="nil"/>
              <w:bottom w:val="nil"/>
              <w:right w:val="nil"/>
            </w:tcBorders>
            <w:tcMar>
              <w:top w:w="128" w:type="dxa"/>
              <w:left w:w="43" w:type="dxa"/>
              <w:bottom w:w="43" w:type="dxa"/>
              <w:right w:w="43" w:type="dxa"/>
            </w:tcMar>
          </w:tcPr>
          <w:p w14:paraId="27CD91FB" w14:textId="77777777" w:rsidR="00D76297" w:rsidRDefault="004126E9" w:rsidP="0074436B">
            <w:r>
              <w:t>kap. 746 postene 01 og 21</w:t>
            </w:r>
          </w:p>
        </w:tc>
        <w:tc>
          <w:tcPr>
            <w:tcW w:w="4760" w:type="dxa"/>
            <w:tcBorders>
              <w:top w:val="nil"/>
              <w:left w:val="nil"/>
              <w:bottom w:val="nil"/>
              <w:right w:val="nil"/>
            </w:tcBorders>
            <w:tcMar>
              <w:top w:w="128" w:type="dxa"/>
              <w:left w:w="43" w:type="dxa"/>
              <w:bottom w:w="43" w:type="dxa"/>
              <w:right w:w="43" w:type="dxa"/>
            </w:tcMar>
          </w:tcPr>
          <w:p w14:paraId="14660621" w14:textId="77777777" w:rsidR="00D76297" w:rsidRDefault="004126E9" w:rsidP="0074436B">
            <w:r>
              <w:t>kap. 3746 post 02 og 04</w:t>
            </w:r>
          </w:p>
        </w:tc>
      </w:tr>
      <w:tr w:rsidR="00D76297" w14:paraId="1F46755F" w14:textId="77777777">
        <w:trPr>
          <w:trHeight w:val="380"/>
        </w:trPr>
        <w:tc>
          <w:tcPr>
            <w:tcW w:w="4760" w:type="dxa"/>
            <w:tcBorders>
              <w:top w:val="nil"/>
              <w:left w:val="nil"/>
              <w:bottom w:val="nil"/>
              <w:right w:val="nil"/>
            </w:tcBorders>
            <w:tcMar>
              <w:top w:w="128" w:type="dxa"/>
              <w:left w:w="43" w:type="dxa"/>
              <w:bottom w:w="43" w:type="dxa"/>
              <w:right w:w="43" w:type="dxa"/>
            </w:tcMar>
          </w:tcPr>
          <w:p w14:paraId="615A3935" w14:textId="77777777" w:rsidR="00D76297" w:rsidRDefault="004126E9" w:rsidP="0074436B">
            <w:r>
              <w:t>kap. 746 post 01</w:t>
            </w:r>
          </w:p>
        </w:tc>
        <w:tc>
          <w:tcPr>
            <w:tcW w:w="4760" w:type="dxa"/>
            <w:tcBorders>
              <w:top w:val="nil"/>
              <w:left w:val="nil"/>
              <w:bottom w:val="nil"/>
              <w:right w:val="nil"/>
            </w:tcBorders>
            <w:tcMar>
              <w:top w:w="128" w:type="dxa"/>
              <w:left w:w="43" w:type="dxa"/>
              <w:bottom w:w="43" w:type="dxa"/>
              <w:right w:w="43" w:type="dxa"/>
            </w:tcMar>
          </w:tcPr>
          <w:p w14:paraId="5D519ED0" w14:textId="77777777" w:rsidR="00D76297" w:rsidRDefault="004126E9" w:rsidP="0074436B">
            <w:r>
              <w:t>kap. 5572 post 74</w:t>
            </w:r>
          </w:p>
        </w:tc>
      </w:tr>
      <w:tr w:rsidR="00D76297" w14:paraId="070077BC" w14:textId="77777777">
        <w:trPr>
          <w:trHeight w:val="380"/>
        </w:trPr>
        <w:tc>
          <w:tcPr>
            <w:tcW w:w="4760" w:type="dxa"/>
            <w:tcBorders>
              <w:top w:val="nil"/>
              <w:left w:val="nil"/>
              <w:bottom w:val="nil"/>
              <w:right w:val="nil"/>
            </w:tcBorders>
            <w:tcMar>
              <w:top w:w="128" w:type="dxa"/>
              <w:left w:w="43" w:type="dxa"/>
              <w:bottom w:w="43" w:type="dxa"/>
              <w:right w:w="43" w:type="dxa"/>
            </w:tcMar>
          </w:tcPr>
          <w:p w14:paraId="6D116EE3" w14:textId="77777777" w:rsidR="00D76297" w:rsidRDefault="004126E9" w:rsidP="0074436B">
            <w:r>
              <w:t>kap. 747 postene 01 og 21</w:t>
            </w:r>
          </w:p>
        </w:tc>
        <w:tc>
          <w:tcPr>
            <w:tcW w:w="4760" w:type="dxa"/>
            <w:tcBorders>
              <w:top w:val="nil"/>
              <w:left w:val="nil"/>
              <w:bottom w:val="nil"/>
              <w:right w:val="nil"/>
            </w:tcBorders>
            <w:tcMar>
              <w:top w:w="128" w:type="dxa"/>
              <w:left w:w="43" w:type="dxa"/>
              <w:bottom w:w="43" w:type="dxa"/>
              <w:right w:w="43" w:type="dxa"/>
            </w:tcMar>
          </w:tcPr>
          <w:p w14:paraId="50D7EF34" w14:textId="77777777" w:rsidR="00D76297" w:rsidRDefault="004126E9" w:rsidP="0074436B">
            <w:r>
              <w:t>kap. 3747 postene 02 og 04</w:t>
            </w:r>
          </w:p>
        </w:tc>
      </w:tr>
      <w:tr w:rsidR="00D76297" w14:paraId="49DAAA41"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37FE129B" w14:textId="77777777" w:rsidR="00D76297" w:rsidRDefault="004126E9" w:rsidP="0074436B">
            <w:r>
              <w:t>kap. 748 post 01</w:t>
            </w:r>
          </w:p>
        </w:tc>
        <w:tc>
          <w:tcPr>
            <w:tcW w:w="4760" w:type="dxa"/>
            <w:tcBorders>
              <w:top w:val="nil"/>
              <w:left w:val="nil"/>
              <w:bottom w:val="single" w:sz="4" w:space="0" w:color="000000"/>
              <w:right w:val="nil"/>
            </w:tcBorders>
            <w:tcMar>
              <w:top w:w="128" w:type="dxa"/>
              <w:left w:w="43" w:type="dxa"/>
              <w:bottom w:w="43" w:type="dxa"/>
              <w:right w:w="43" w:type="dxa"/>
            </w:tcMar>
          </w:tcPr>
          <w:p w14:paraId="291C9DB3" w14:textId="77777777" w:rsidR="00D76297" w:rsidRDefault="004126E9" w:rsidP="0074436B">
            <w:r>
              <w:t>kap. 3748 post 02</w:t>
            </w:r>
          </w:p>
        </w:tc>
      </w:tr>
    </w:tbl>
    <w:p w14:paraId="64C24B5D" w14:textId="77777777" w:rsidR="00D76297" w:rsidRDefault="00D76297" w:rsidP="0074436B">
      <w:pPr>
        <w:pStyle w:val="Tabellnavn"/>
      </w:pPr>
    </w:p>
    <w:p w14:paraId="0CD22121" w14:textId="77777777" w:rsidR="00D76297" w:rsidRDefault="004126E9" w:rsidP="0074436B">
      <w:r>
        <w:t>Merinntekt som gir grunnlag for overskridelse, skal også dekke merverdiavgift knyttet til overskridelsen, og berører derfor også kap. 1633, post 01 for de statlige forvaltningsorganene som inngår i nettoordningen for merverdiavgift.</w:t>
      </w:r>
    </w:p>
    <w:p w14:paraId="744DA981" w14:textId="77777777" w:rsidR="00D76297" w:rsidRDefault="004126E9" w:rsidP="0074436B">
      <w:r>
        <w:t>Merinntekter og eventuelle mindreinntekter tas med i beregningen av overføring av ubrukt bevilgning til neste år.</w:t>
      </w:r>
    </w:p>
    <w:p w14:paraId="626CB4BE" w14:textId="77777777" w:rsidR="00D76297" w:rsidRDefault="004126E9" w:rsidP="0074436B">
      <w:pPr>
        <w:pStyle w:val="Fullmakttit"/>
        <w:rPr>
          <w:w w:val="100"/>
        </w:rPr>
      </w:pPr>
      <w:r>
        <w:rPr>
          <w:w w:val="100"/>
        </w:rPr>
        <w:t>Fullmakter til å pådra staten forpliktelser utover gitte bevilgninger</w:t>
      </w:r>
    </w:p>
    <w:p w14:paraId="7F5ED907" w14:textId="77777777" w:rsidR="00D76297" w:rsidRDefault="004126E9" w:rsidP="0074436B">
      <w:pPr>
        <w:pStyle w:val="a-vedtak-del"/>
      </w:pPr>
      <w:r>
        <w:t>III</w:t>
      </w:r>
    </w:p>
    <w:p w14:paraId="74B8D2FB" w14:textId="77777777" w:rsidR="00D76297" w:rsidRDefault="004126E9" w:rsidP="0074436B">
      <w:pPr>
        <w:pStyle w:val="a-vedtak-tekst"/>
      </w:pPr>
      <w:r>
        <w:lastRenderedPageBreak/>
        <w:t>Bestillingsfullmakt</w:t>
      </w:r>
    </w:p>
    <w:p w14:paraId="7182E7AF" w14:textId="77777777" w:rsidR="00D76297" w:rsidRDefault="004126E9" w:rsidP="0074436B">
      <w:r>
        <w:t>Stortinget samtykker i at Helse- og omsorgsdepartementet i 2023 kan foreta bestillinger utover gitte bevilgninger, men slik at samlet ramme for nye bestillinger og gammelt ansvar ikke overstiger følgende beløp:</w:t>
      </w:r>
    </w:p>
    <w:p w14:paraId="45FF1232"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73652BCE"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69D81C"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2894A31C"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422317"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4912DB" w14:textId="77777777" w:rsidR="00D76297" w:rsidRDefault="004126E9" w:rsidP="0074436B">
            <w:r>
              <w:t>Samlet ramme</w:t>
            </w:r>
          </w:p>
        </w:tc>
      </w:tr>
      <w:tr w:rsidR="00D76297" w14:paraId="0A1078D2"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0B4E6C49" w14:textId="77777777" w:rsidR="00D76297" w:rsidRDefault="004126E9" w:rsidP="0074436B">
            <w:r>
              <w:t>710</w:t>
            </w:r>
          </w:p>
        </w:tc>
        <w:tc>
          <w:tcPr>
            <w:tcW w:w="800" w:type="dxa"/>
            <w:tcBorders>
              <w:top w:val="single" w:sz="4" w:space="0" w:color="000000"/>
              <w:left w:val="nil"/>
              <w:bottom w:val="nil"/>
              <w:right w:val="nil"/>
            </w:tcBorders>
            <w:tcMar>
              <w:top w:w="128" w:type="dxa"/>
              <w:left w:w="43" w:type="dxa"/>
              <w:bottom w:w="43" w:type="dxa"/>
              <w:right w:w="43" w:type="dxa"/>
            </w:tcMar>
          </w:tcPr>
          <w:p w14:paraId="5A9CD61A"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4DCE9C61" w14:textId="77777777" w:rsidR="00D76297" w:rsidRDefault="004126E9" w:rsidP="0074436B">
            <w:r>
              <w:t>Vaksiner mv.</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0A521586" w14:textId="77777777" w:rsidR="00D76297" w:rsidRDefault="00D76297" w:rsidP="0074436B"/>
        </w:tc>
      </w:tr>
      <w:tr w:rsidR="00D76297" w14:paraId="78734E7B" w14:textId="77777777">
        <w:trPr>
          <w:trHeight w:val="380"/>
        </w:trPr>
        <w:tc>
          <w:tcPr>
            <w:tcW w:w="800" w:type="dxa"/>
            <w:tcBorders>
              <w:top w:val="nil"/>
              <w:left w:val="nil"/>
              <w:bottom w:val="nil"/>
              <w:right w:val="nil"/>
            </w:tcBorders>
            <w:tcMar>
              <w:top w:w="128" w:type="dxa"/>
              <w:left w:w="43" w:type="dxa"/>
              <w:bottom w:w="43" w:type="dxa"/>
              <w:right w:w="43" w:type="dxa"/>
            </w:tcMar>
          </w:tcPr>
          <w:p w14:paraId="34F7BA2D"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1EAE186E" w14:textId="77777777" w:rsidR="00D76297" w:rsidRDefault="004126E9" w:rsidP="0074436B">
            <w:r>
              <w:t>21</w:t>
            </w:r>
          </w:p>
        </w:tc>
        <w:tc>
          <w:tcPr>
            <w:tcW w:w="5660" w:type="dxa"/>
            <w:tcBorders>
              <w:top w:val="nil"/>
              <w:left w:val="nil"/>
              <w:bottom w:val="nil"/>
              <w:right w:val="nil"/>
            </w:tcBorders>
            <w:tcMar>
              <w:top w:w="128" w:type="dxa"/>
              <w:left w:w="43" w:type="dxa"/>
              <w:bottom w:w="43" w:type="dxa"/>
              <w:right w:w="43" w:type="dxa"/>
            </w:tcMar>
            <w:vAlign w:val="bottom"/>
          </w:tcPr>
          <w:p w14:paraId="17EC03C3" w14:textId="77777777" w:rsidR="00D76297" w:rsidRDefault="004126E9" w:rsidP="0074436B">
            <w:r>
              <w:t>Spesielle driftsutgifter</w:t>
            </w:r>
          </w:p>
        </w:tc>
        <w:tc>
          <w:tcPr>
            <w:tcW w:w="2280" w:type="dxa"/>
            <w:tcBorders>
              <w:top w:val="nil"/>
              <w:left w:val="nil"/>
              <w:bottom w:val="nil"/>
              <w:right w:val="nil"/>
            </w:tcBorders>
            <w:tcMar>
              <w:top w:w="128" w:type="dxa"/>
              <w:left w:w="43" w:type="dxa"/>
              <w:bottom w:w="43" w:type="dxa"/>
              <w:right w:w="43" w:type="dxa"/>
            </w:tcMar>
            <w:vAlign w:val="bottom"/>
          </w:tcPr>
          <w:p w14:paraId="54591479" w14:textId="77777777" w:rsidR="00D76297" w:rsidRDefault="004126E9" w:rsidP="0074436B">
            <w:r>
              <w:t>500 mill. kroner</w:t>
            </w:r>
          </w:p>
        </w:tc>
      </w:tr>
      <w:tr w:rsidR="00D76297" w14:paraId="0EBA244A" w14:textId="77777777">
        <w:trPr>
          <w:trHeight w:val="380"/>
        </w:trPr>
        <w:tc>
          <w:tcPr>
            <w:tcW w:w="800" w:type="dxa"/>
            <w:tcBorders>
              <w:top w:val="nil"/>
              <w:left w:val="nil"/>
              <w:bottom w:val="nil"/>
              <w:right w:val="nil"/>
            </w:tcBorders>
            <w:tcMar>
              <w:top w:w="128" w:type="dxa"/>
              <w:left w:w="43" w:type="dxa"/>
              <w:bottom w:w="43" w:type="dxa"/>
              <w:right w:w="43" w:type="dxa"/>
            </w:tcMar>
          </w:tcPr>
          <w:p w14:paraId="7A96AD6E"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018852C5" w14:textId="77777777" w:rsidR="00D76297" w:rsidRDefault="004126E9" w:rsidP="0074436B">
            <w:r>
              <w:t>22</w:t>
            </w:r>
          </w:p>
        </w:tc>
        <w:tc>
          <w:tcPr>
            <w:tcW w:w="5660" w:type="dxa"/>
            <w:tcBorders>
              <w:top w:val="nil"/>
              <w:left w:val="nil"/>
              <w:bottom w:val="nil"/>
              <w:right w:val="nil"/>
            </w:tcBorders>
            <w:tcMar>
              <w:top w:w="128" w:type="dxa"/>
              <w:left w:w="43" w:type="dxa"/>
              <w:bottom w:w="43" w:type="dxa"/>
              <w:right w:w="43" w:type="dxa"/>
            </w:tcMar>
            <w:vAlign w:val="bottom"/>
          </w:tcPr>
          <w:p w14:paraId="65DC0224" w14:textId="77777777" w:rsidR="00D76297" w:rsidRDefault="004126E9" w:rsidP="0074436B">
            <w:r>
              <w:t>Salgs- og beredskapsprodukter m.m.</w:t>
            </w:r>
          </w:p>
        </w:tc>
        <w:tc>
          <w:tcPr>
            <w:tcW w:w="2280" w:type="dxa"/>
            <w:tcBorders>
              <w:top w:val="nil"/>
              <w:left w:val="nil"/>
              <w:bottom w:val="nil"/>
              <w:right w:val="nil"/>
            </w:tcBorders>
            <w:tcMar>
              <w:top w:w="128" w:type="dxa"/>
              <w:left w:w="43" w:type="dxa"/>
              <w:bottom w:w="43" w:type="dxa"/>
              <w:right w:w="43" w:type="dxa"/>
            </w:tcMar>
            <w:vAlign w:val="bottom"/>
          </w:tcPr>
          <w:p w14:paraId="444B1039" w14:textId="77777777" w:rsidR="00D76297" w:rsidRDefault="004126E9" w:rsidP="0074436B">
            <w:r>
              <w:t>200 mill. kroner</w:t>
            </w:r>
          </w:p>
        </w:tc>
      </w:tr>
      <w:tr w:rsidR="00D76297" w14:paraId="22CEB3EB"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160EEC99"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55976885" w14:textId="77777777" w:rsidR="00D76297" w:rsidRDefault="004126E9" w:rsidP="0074436B">
            <w:r>
              <w:t>23</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2C91A656" w14:textId="77777777" w:rsidR="00D76297" w:rsidRDefault="004126E9" w:rsidP="0074436B">
            <w:r>
              <w:t>Vaksiner og vaksinasjon mot covid-19</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6AA6F9EC" w14:textId="77777777" w:rsidR="00D76297" w:rsidRDefault="004126E9" w:rsidP="0074436B">
            <w:r>
              <w:t>500 mill. kroner</w:t>
            </w:r>
          </w:p>
        </w:tc>
      </w:tr>
    </w:tbl>
    <w:p w14:paraId="17241C94" w14:textId="77777777" w:rsidR="00D76297" w:rsidRDefault="004126E9" w:rsidP="0074436B">
      <w:pPr>
        <w:pStyle w:val="a-vedtak-del"/>
      </w:pPr>
      <w:r>
        <w:t>IV</w:t>
      </w:r>
    </w:p>
    <w:p w14:paraId="5F69266A" w14:textId="77777777" w:rsidR="00D76297" w:rsidRDefault="004126E9" w:rsidP="0074436B">
      <w:pPr>
        <w:pStyle w:val="a-vedtak-tekst"/>
      </w:pPr>
      <w:r>
        <w:t>Tilsagnsfullmakt</w:t>
      </w:r>
    </w:p>
    <w:p w14:paraId="5FF3A9BD" w14:textId="77777777" w:rsidR="00D76297" w:rsidRDefault="004126E9" w:rsidP="0074436B">
      <w:r>
        <w:t>Stortinget samtykker i at Helse- og omsorgsdepartementet i 2023 kan gi tilsagn om tilskudd utover gitte bevilgninger, men slik at samlet ramme for nye tilsagn og gammelt ansvar ikke overstiger følgende beløp:</w:t>
      </w:r>
    </w:p>
    <w:p w14:paraId="21C3B3D2"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187DC58C"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D631F0" w14:textId="77777777" w:rsidR="00D76297" w:rsidRDefault="004126E9" w:rsidP="0074436B">
            <w:proofErr w:type="spellStart"/>
            <w:r>
              <w:t>Kap</w:t>
            </w:r>
            <w:proofErr w:type="spellEnd"/>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1346BC4D" w14:textId="77777777" w:rsidR="00D76297" w:rsidRDefault="004126E9" w:rsidP="0074436B">
            <w:r>
              <w:t xml:space="preserve">Post </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B2900B"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4CC712" w14:textId="77777777" w:rsidR="00D76297" w:rsidRDefault="004126E9" w:rsidP="0074436B">
            <w:r>
              <w:t>Samlet ramme</w:t>
            </w:r>
          </w:p>
        </w:tc>
      </w:tr>
      <w:tr w:rsidR="00D76297" w14:paraId="29E36213"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2C1054B1" w14:textId="77777777" w:rsidR="00D76297" w:rsidRDefault="004126E9" w:rsidP="0074436B">
            <w:r>
              <w:t>761</w:t>
            </w:r>
          </w:p>
        </w:tc>
        <w:tc>
          <w:tcPr>
            <w:tcW w:w="800" w:type="dxa"/>
            <w:tcBorders>
              <w:top w:val="single" w:sz="4" w:space="0" w:color="000000"/>
              <w:left w:val="nil"/>
              <w:bottom w:val="nil"/>
              <w:right w:val="nil"/>
            </w:tcBorders>
            <w:tcMar>
              <w:top w:w="128" w:type="dxa"/>
              <w:left w:w="43" w:type="dxa"/>
              <w:bottom w:w="43" w:type="dxa"/>
              <w:right w:w="43" w:type="dxa"/>
            </w:tcMar>
          </w:tcPr>
          <w:p w14:paraId="098DD30F"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20E6A83D" w14:textId="77777777" w:rsidR="00D76297" w:rsidRDefault="004126E9" w:rsidP="0074436B">
            <w:r>
              <w:t>Omsorgstjeneste</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4BD0F211" w14:textId="77777777" w:rsidR="00D76297" w:rsidRDefault="00D76297" w:rsidP="0074436B"/>
        </w:tc>
      </w:tr>
      <w:tr w:rsidR="00D76297" w14:paraId="228CF529"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13363BF6"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22A703AB" w14:textId="77777777" w:rsidR="00D76297" w:rsidRDefault="004126E9" w:rsidP="0074436B">
            <w:r>
              <w:t>79</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7C446C8B" w14:textId="77777777" w:rsidR="00D76297" w:rsidRDefault="004126E9" w:rsidP="0074436B">
            <w:r>
              <w:t>Andre tilskudd</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6804FDE4" w14:textId="77777777" w:rsidR="00D76297" w:rsidRDefault="004126E9" w:rsidP="0074436B">
            <w:r>
              <w:t>1,0 mill. kroner</w:t>
            </w:r>
          </w:p>
        </w:tc>
      </w:tr>
    </w:tbl>
    <w:p w14:paraId="3F08C434" w14:textId="77777777" w:rsidR="00D76297" w:rsidRDefault="004126E9" w:rsidP="0074436B">
      <w:pPr>
        <w:pStyle w:val="Fullmakttit"/>
        <w:rPr>
          <w:w w:val="100"/>
        </w:rPr>
      </w:pPr>
      <w:r>
        <w:rPr>
          <w:w w:val="100"/>
        </w:rPr>
        <w:t>Andre fullmakter</w:t>
      </w:r>
    </w:p>
    <w:p w14:paraId="4E5BCC37" w14:textId="77777777" w:rsidR="00D76297" w:rsidRDefault="004126E9" w:rsidP="0074436B">
      <w:pPr>
        <w:pStyle w:val="a-vedtak-del"/>
      </w:pPr>
      <w:r>
        <w:t>V</w:t>
      </w:r>
    </w:p>
    <w:p w14:paraId="32B64534" w14:textId="77777777" w:rsidR="00D76297" w:rsidRDefault="004126E9" w:rsidP="0074436B">
      <w:pPr>
        <w:pStyle w:val="a-vedtak-tekst"/>
      </w:pPr>
      <w:r>
        <w:t>Investeringslån og driftskredittramme til regionale helseforetak</w:t>
      </w:r>
    </w:p>
    <w:p w14:paraId="1589B2F6" w14:textId="77777777" w:rsidR="00D76297" w:rsidRDefault="004126E9" w:rsidP="0074436B">
      <w:r>
        <w:t>Stortinget samtykker i at Helse- og omsorgsdepartementet i 2023 aktiverer investeringslån og driftskredittrammen til regionale helseforetak i statens kapitalregnskap.</w:t>
      </w:r>
    </w:p>
    <w:p w14:paraId="5EA33D64" w14:textId="77777777" w:rsidR="00D76297" w:rsidRDefault="004126E9" w:rsidP="0074436B">
      <w:pPr>
        <w:pStyle w:val="a-vedtak-del"/>
      </w:pPr>
      <w:r>
        <w:t>VI</w:t>
      </w:r>
    </w:p>
    <w:p w14:paraId="3776FDBF" w14:textId="77777777" w:rsidR="00D76297" w:rsidRDefault="004126E9" w:rsidP="0074436B">
      <w:pPr>
        <w:pStyle w:val="a-vedtak-tekst"/>
      </w:pPr>
      <w:r>
        <w:t xml:space="preserve">Oppgjørsordninger under </w:t>
      </w:r>
      <w:proofErr w:type="spellStart"/>
      <w:r>
        <w:t>Helfo</w:t>
      </w:r>
      <w:proofErr w:type="spellEnd"/>
      <w:r>
        <w:t xml:space="preserve"> (nettoføring)</w:t>
      </w:r>
    </w:p>
    <w:p w14:paraId="6AF148BF" w14:textId="77777777" w:rsidR="00D76297" w:rsidRDefault="004126E9" w:rsidP="0074436B">
      <w:r>
        <w:t xml:space="preserve">Stortinget samtykker i at Helse- og omsorgsdepartementet i 2023 i tilknytning til oppgjørsordninger som forvaltes av </w:t>
      </w:r>
      <w:proofErr w:type="spellStart"/>
      <w:r>
        <w:t>Helfo</w:t>
      </w:r>
      <w:proofErr w:type="spellEnd"/>
      <w:r>
        <w:t>, kan føre utgifter og inntekter uten bevilgninger over kap. 740 Helsedirektoratet på følgende poster:</w:t>
      </w:r>
    </w:p>
    <w:p w14:paraId="4580C8B7" w14:textId="77777777" w:rsidR="00D76297" w:rsidRDefault="004126E9" w:rsidP="0074436B">
      <w:pPr>
        <w:pStyle w:val="Liste"/>
      </w:pPr>
      <w:r>
        <w:lastRenderedPageBreak/>
        <w:t>post 60 Oppgjørsordning gjesteinnbyggeroppgjør for fastleger</w:t>
      </w:r>
    </w:p>
    <w:p w14:paraId="78A0DBBC" w14:textId="77777777" w:rsidR="00D76297" w:rsidRDefault="004126E9" w:rsidP="0074436B">
      <w:pPr>
        <w:pStyle w:val="Liste"/>
      </w:pPr>
      <w:r>
        <w:t>post 61 Oppgjørsordning covid-19-vaksinering</w:t>
      </w:r>
    </w:p>
    <w:p w14:paraId="4E1AB188" w14:textId="77777777" w:rsidR="00D76297" w:rsidRDefault="004126E9" w:rsidP="0074436B">
      <w:pPr>
        <w:pStyle w:val="Liste"/>
      </w:pPr>
      <w:r>
        <w:t>post 70 Oppgjørsordning helsetjenester i annet EØS-land</w:t>
      </w:r>
    </w:p>
    <w:p w14:paraId="7119A085" w14:textId="77777777" w:rsidR="00D76297" w:rsidRDefault="004126E9" w:rsidP="0074436B">
      <w:pPr>
        <w:pStyle w:val="Liste"/>
      </w:pPr>
      <w:r>
        <w:t>post 71 Oppgjørsordning h-reseptlegemidler</w:t>
      </w:r>
    </w:p>
    <w:p w14:paraId="7F3000A7" w14:textId="77777777" w:rsidR="00D76297" w:rsidRDefault="004126E9" w:rsidP="0074436B">
      <w:pPr>
        <w:pStyle w:val="Liste"/>
      </w:pPr>
      <w:r>
        <w:t>post 72 Oppgjørsordning fritt behandlingsvalg</w:t>
      </w:r>
    </w:p>
    <w:p w14:paraId="6F960E10" w14:textId="77777777" w:rsidR="00D76297" w:rsidRDefault="004126E9" w:rsidP="0074436B">
      <w:pPr>
        <w:pStyle w:val="Liste"/>
      </w:pPr>
      <w:r>
        <w:t>post 73 Oppgjørsordning Statens pensjonskasse</w:t>
      </w:r>
    </w:p>
    <w:p w14:paraId="6AA65E57" w14:textId="77777777" w:rsidR="00D76297" w:rsidRDefault="004126E9" w:rsidP="0074436B">
      <w:r>
        <w:t xml:space="preserve">Netto mellomregning føres ved årets slutt i kapitalregnskapet for hver av ordningene. </w:t>
      </w:r>
    </w:p>
    <w:p w14:paraId="0B7E2A6B" w14:textId="77777777" w:rsidR="00D76297" w:rsidRDefault="004126E9" w:rsidP="0074436B">
      <w:pPr>
        <w:pStyle w:val="a-vedtak-del"/>
      </w:pPr>
      <w:r>
        <w:t>VII</w:t>
      </w:r>
    </w:p>
    <w:p w14:paraId="022DF330" w14:textId="77777777" w:rsidR="00D76297" w:rsidRDefault="004126E9" w:rsidP="0074436B">
      <w:pPr>
        <w:pStyle w:val="a-vedtak-tekst"/>
      </w:pPr>
      <w:r>
        <w:t xml:space="preserve">Fullmakt til føring mot mellomværendet med statskassen </w:t>
      </w:r>
    </w:p>
    <w:p w14:paraId="37D72146" w14:textId="77777777" w:rsidR="00D76297" w:rsidRDefault="004126E9" w:rsidP="0074436B">
      <w:r>
        <w:t>Stortinget samtykker i at Helse- og omsorgsdepartementet kan gi Folkehelseinstituttet fullmakt til regnskapsføring av legemiddeldetaljistavgiften mot mellomværendet med statskassen.</w:t>
      </w:r>
    </w:p>
    <w:p w14:paraId="5324540C" w14:textId="77777777" w:rsidR="00D76297" w:rsidRDefault="004126E9" w:rsidP="0074436B">
      <w:pPr>
        <w:pStyle w:val="a-vedtak-del"/>
      </w:pPr>
      <w:r>
        <w:t>VIII</w:t>
      </w:r>
    </w:p>
    <w:p w14:paraId="33B92421" w14:textId="77777777" w:rsidR="00D76297" w:rsidRDefault="004126E9" w:rsidP="0074436B">
      <w:pPr>
        <w:pStyle w:val="a-vedtak-tekst"/>
      </w:pPr>
      <w:r>
        <w:t>Fullmakt til å donere eller kassere koronavaksiner</w:t>
      </w:r>
    </w:p>
    <w:p w14:paraId="60ABE2AC" w14:textId="77777777" w:rsidR="00D76297" w:rsidRDefault="004126E9" w:rsidP="0074436B">
      <w:r>
        <w:t>Stortinget samtykker i at Helse- og omsorgsdepartementet i 2023 får fullmakt til at vaksinedoser som ikke er planlagt brukt i Norge og som det ikke vurderes som hensiktsmessig å beholde i et beredskapslager, kan doneres eller kasseres.</w:t>
      </w:r>
    </w:p>
    <w:p w14:paraId="3D23D4C6" w14:textId="77777777" w:rsidR="00D76297" w:rsidRDefault="004126E9" w:rsidP="0074436B">
      <w:pPr>
        <w:pStyle w:val="Fullmakttit"/>
        <w:rPr>
          <w:w w:val="100"/>
        </w:rPr>
      </w:pPr>
      <w:r>
        <w:rPr>
          <w:w w:val="100"/>
        </w:rPr>
        <w:t>Andre vedtak</w:t>
      </w:r>
    </w:p>
    <w:p w14:paraId="22A6862D" w14:textId="77777777" w:rsidR="00D76297" w:rsidRDefault="004126E9" w:rsidP="0074436B">
      <w:pPr>
        <w:pStyle w:val="a-vedtak-del"/>
      </w:pPr>
      <w:r>
        <w:t>IX</w:t>
      </w:r>
    </w:p>
    <w:p w14:paraId="69762272" w14:textId="77777777" w:rsidR="00D76297" w:rsidRDefault="004126E9" w:rsidP="0074436B">
      <w:pPr>
        <w:pStyle w:val="a-vedtak-tekst"/>
      </w:pPr>
      <w:r>
        <w:t>Oppheving av anmodningsvedtak</w:t>
      </w:r>
    </w:p>
    <w:p w14:paraId="74144ECC" w14:textId="77777777" w:rsidR="00D76297" w:rsidRDefault="004126E9" w:rsidP="0074436B">
      <w:r>
        <w:t>Vedtak nr. 847, nr. 848, nr. 849, nr. 850 og nr. 851, 8. juni 2017 og nr. 153, 3. desember 2020 oppheves.</w:t>
      </w:r>
    </w:p>
    <w:p w14:paraId="4A1FCAB7" w14:textId="77777777" w:rsidR="00D76297" w:rsidRDefault="004126E9" w:rsidP="0074436B">
      <w:pPr>
        <w:pStyle w:val="a-vedtak-departement"/>
        <w:rPr>
          <w:w w:val="100"/>
        </w:rPr>
      </w:pPr>
      <w:r>
        <w:rPr>
          <w:w w:val="100"/>
        </w:rPr>
        <w:t>Barne- og familiedepartementet</w:t>
      </w:r>
    </w:p>
    <w:p w14:paraId="40B0A9D1" w14:textId="77777777" w:rsidR="00D76297" w:rsidRDefault="004126E9" w:rsidP="0074436B">
      <w:pPr>
        <w:pStyle w:val="Fullmakttit"/>
        <w:rPr>
          <w:w w:val="100"/>
        </w:rPr>
      </w:pPr>
      <w:r>
        <w:rPr>
          <w:w w:val="100"/>
        </w:rPr>
        <w:t>Fullmakter til å overskride gitte bevilgninger</w:t>
      </w:r>
    </w:p>
    <w:p w14:paraId="546FA0E0" w14:textId="77777777" w:rsidR="00D76297" w:rsidRDefault="004126E9" w:rsidP="0074436B">
      <w:pPr>
        <w:pStyle w:val="a-vedtak-del"/>
      </w:pPr>
      <w:r>
        <w:t>II</w:t>
      </w:r>
    </w:p>
    <w:p w14:paraId="597B8512" w14:textId="77777777" w:rsidR="00D76297" w:rsidRDefault="004126E9" w:rsidP="0074436B">
      <w:pPr>
        <w:pStyle w:val="a-vedtak-tekst"/>
      </w:pPr>
      <w:r>
        <w:t>Merinntektsfullmakter</w:t>
      </w:r>
    </w:p>
    <w:p w14:paraId="72ACD941" w14:textId="77777777" w:rsidR="00D76297" w:rsidRDefault="004126E9" w:rsidP="0074436B">
      <w:r>
        <w:t>Stortinget samtykker i at Barne- og familiedepartementet i 2023 kan:</w:t>
      </w:r>
    </w:p>
    <w:p w14:paraId="6C178B05"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820"/>
      </w:tblGrid>
      <w:tr w:rsidR="00D76297" w14:paraId="42E2165B"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3D3B1F" w14:textId="77777777" w:rsidR="00D76297" w:rsidRDefault="004126E9" w:rsidP="0074436B">
            <w:r>
              <w:t>overskride bevilgningen under</w:t>
            </w:r>
          </w:p>
        </w:tc>
        <w:tc>
          <w:tcPr>
            <w:tcW w:w="4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11FB49" w14:textId="77777777" w:rsidR="00D76297" w:rsidRDefault="004126E9" w:rsidP="0074436B">
            <w:r>
              <w:t>mot tilsvarende merinntekter under</w:t>
            </w:r>
          </w:p>
        </w:tc>
      </w:tr>
      <w:tr w:rsidR="00D76297" w14:paraId="5F250CCC"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76807E31" w14:textId="77777777" w:rsidR="00D76297" w:rsidRDefault="004126E9" w:rsidP="0074436B">
            <w:r>
              <w:lastRenderedPageBreak/>
              <w:t>kap. 842 post 01</w:t>
            </w:r>
          </w:p>
        </w:tc>
        <w:tc>
          <w:tcPr>
            <w:tcW w:w="4820" w:type="dxa"/>
            <w:tcBorders>
              <w:top w:val="single" w:sz="4" w:space="0" w:color="000000"/>
              <w:left w:val="nil"/>
              <w:bottom w:val="nil"/>
              <w:right w:val="nil"/>
            </w:tcBorders>
            <w:tcMar>
              <w:top w:w="128" w:type="dxa"/>
              <w:left w:w="43" w:type="dxa"/>
              <w:bottom w:w="43" w:type="dxa"/>
              <w:right w:w="43" w:type="dxa"/>
            </w:tcMar>
          </w:tcPr>
          <w:p w14:paraId="3A761589" w14:textId="77777777" w:rsidR="00D76297" w:rsidRDefault="004126E9" w:rsidP="0074436B">
            <w:r>
              <w:t>kap. 3842 post 01</w:t>
            </w:r>
          </w:p>
        </w:tc>
      </w:tr>
      <w:tr w:rsidR="00D76297" w14:paraId="530EC439" w14:textId="77777777">
        <w:trPr>
          <w:trHeight w:val="380"/>
        </w:trPr>
        <w:tc>
          <w:tcPr>
            <w:tcW w:w="4760" w:type="dxa"/>
            <w:tcBorders>
              <w:top w:val="nil"/>
              <w:left w:val="nil"/>
              <w:bottom w:val="nil"/>
              <w:right w:val="nil"/>
            </w:tcBorders>
            <w:tcMar>
              <w:top w:w="128" w:type="dxa"/>
              <w:left w:w="43" w:type="dxa"/>
              <w:bottom w:w="43" w:type="dxa"/>
              <w:right w:w="43" w:type="dxa"/>
            </w:tcMar>
          </w:tcPr>
          <w:p w14:paraId="2B68DAC2" w14:textId="77777777" w:rsidR="00D76297" w:rsidRDefault="004126E9" w:rsidP="0074436B">
            <w:r>
              <w:t>kap. 847 post 01</w:t>
            </w:r>
          </w:p>
        </w:tc>
        <w:tc>
          <w:tcPr>
            <w:tcW w:w="4820" w:type="dxa"/>
            <w:tcBorders>
              <w:top w:val="nil"/>
              <w:left w:val="nil"/>
              <w:bottom w:val="nil"/>
              <w:right w:val="nil"/>
            </w:tcBorders>
            <w:tcMar>
              <w:top w:w="128" w:type="dxa"/>
              <w:left w:w="43" w:type="dxa"/>
              <w:bottom w:w="43" w:type="dxa"/>
              <w:right w:w="43" w:type="dxa"/>
            </w:tcMar>
          </w:tcPr>
          <w:p w14:paraId="709D067C" w14:textId="77777777" w:rsidR="00D76297" w:rsidRDefault="004126E9" w:rsidP="0074436B">
            <w:r>
              <w:t>kap. 3847 post 01</w:t>
            </w:r>
          </w:p>
        </w:tc>
      </w:tr>
      <w:tr w:rsidR="00D76297" w14:paraId="16A11EA4" w14:textId="77777777">
        <w:trPr>
          <w:trHeight w:val="380"/>
        </w:trPr>
        <w:tc>
          <w:tcPr>
            <w:tcW w:w="4760" w:type="dxa"/>
            <w:tcBorders>
              <w:top w:val="nil"/>
              <w:left w:val="nil"/>
              <w:bottom w:val="nil"/>
              <w:right w:val="nil"/>
            </w:tcBorders>
            <w:tcMar>
              <w:top w:w="128" w:type="dxa"/>
              <w:left w:w="43" w:type="dxa"/>
              <w:bottom w:w="43" w:type="dxa"/>
              <w:right w:w="43" w:type="dxa"/>
            </w:tcMar>
          </w:tcPr>
          <w:p w14:paraId="788A9E3D" w14:textId="77777777" w:rsidR="00D76297" w:rsidRDefault="004126E9" w:rsidP="0074436B">
            <w:r>
              <w:t>kap. 855 post 01</w:t>
            </w:r>
          </w:p>
        </w:tc>
        <w:tc>
          <w:tcPr>
            <w:tcW w:w="4820" w:type="dxa"/>
            <w:tcBorders>
              <w:top w:val="nil"/>
              <w:left w:val="nil"/>
              <w:bottom w:val="nil"/>
              <w:right w:val="nil"/>
            </w:tcBorders>
            <w:tcMar>
              <w:top w:w="128" w:type="dxa"/>
              <w:left w:w="43" w:type="dxa"/>
              <w:bottom w:w="43" w:type="dxa"/>
              <w:right w:w="43" w:type="dxa"/>
            </w:tcMar>
          </w:tcPr>
          <w:p w14:paraId="78E57AB3" w14:textId="77777777" w:rsidR="00D76297" w:rsidRDefault="004126E9" w:rsidP="0074436B">
            <w:r>
              <w:t>kap. 3855 postene 01, 02 og 60</w:t>
            </w:r>
          </w:p>
        </w:tc>
      </w:tr>
      <w:tr w:rsidR="00D76297" w14:paraId="6C14E5CC" w14:textId="77777777">
        <w:trPr>
          <w:trHeight w:val="380"/>
        </w:trPr>
        <w:tc>
          <w:tcPr>
            <w:tcW w:w="4760" w:type="dxa"/>
            <w:tcBorders>
              <w:top w:val="nil"/>
              <w:left w:val="nil"/>
              <w:bottom w:val="nil"/>
              <w:right w:val="nil"/>
            </w:tcBorders>
            <w:tcMar>
              <w:top w:w="128" w:type="dxa"/>
              <w:left w:w="43" w:type="dxa"/>
              <w:bottom w:w="43" w:type="dxa"/>
              <w:right w:w="43" w:type="dxa"/>
            </w:tcMar>
          </w:tcPr>
          <w:p w14:paraId="3E212590" w14:textId="77777777" w:rsidR="00D76297" w:rsidRDefault="004126E9" w:rsidP="0074436B">
            <w:r>
              <w:t>kap. 856 post 01</w:t>
            </w:r>
          </w:p>
        </w:tc>
        <w:tc>
          <w:tcPr>
            <w:tcW w:w="4820" w:type="dxa"/>
            <w:tcBorders>
              <w:top w:val="nil"/>
              <w:left w:val="nil"/>
              <w:bottom w:val="nil"/>
              <w:right w:val="nil"/>
            </w:tcBorders>
            <w:tcMar>
              <w:top w:w="128" w:type="dxa"/>
              <w:left w:w="43" w:type="dxa"/>
              <w:bottom w:w="43" w:type="dxa"/>
              <w:right w:w="43" w:type="dxa"/>
            </w:tcMar>
          </w:tcPr>
          <w:p w14:paraId="18AAD0B1" w14:textId="77777777" w:rsidR="00D76297" w:rsidRDefault="004126E9" w:rsidP="0074436B">
            <w:r>
              <w:t>kap. 3856 post 01</w:t>
            </w:r>
          </w:p>
        </w:tc>
      </w:tr>
      <w:tr w:rsidR="00D76297" w14:paraId="24BAD066" w14:textId="77777777">
        <w:trPr>
          <w:trHeight w:val="380"/>
        </w:trPr>
        <w:tc>
          <w:tcPr>
            <w:tcW w:w="4760" w:type="dxa"/>
            <w:tcBorders>
              <w:top w:val="nil"/>
              <w:left w:val="nil"/>
              <w:bottom w:val="nil"/>
              <w:right w:val="nil"/>
            </w:tcBorders>
            <w:tcMar>
              <w:top w:w="128" w:type="dxa"/>
              <w:left w:w="43" w:type="dxa"/>
              <w:bottom w:w="43" w:type="dxa"/>
              <w:right w:w="43" w:type="dxa"/>
            </w:tcMar>
          </w:tcPr>
          <w:p w14:paraId="78C0B898" w14:textId="77777777" w:rsidR="00D76297" w:rsidRDefault="004126E9" w:rsidP="0074436B">
            <w:r>
              <w:t>kap. 858 post 01</w:t>
            </w:r>
          </w:p>
        </w:tc>
        <w:tc>
          <w:tcPr>
            <w:tcW w:w="4820" w:type="dxa"/>
            <w:tcBorders>
              <w:top w:val="nil"/>
              <w:left w:val="nil"/>
              <w:bottom w:val="nil"/>
              <w:right w:val="nil"/>
            </w:tcBorders>
            <w:tcMar>
              <w:top w:w="128" w:type="dxa"/>
              <w:left w:w="43" w:type="dxa"/>
              <w:bottom w:w="43" w:type="dxa"/>
              <w:right w:w="43" w:type="dxa"/>
            </w:tcMar>
          </w:tcPr>
          <w:p w14:paraId="1476983B" w14:textId="77777777" w:rsidR="00D76297" w:rsidRDefault="004126E9" w:rsidP="0074436B">
            <w:r>
              <w:t>kap. 3858 post 01</w:t>
            </w:r>
          </w:p>
        </w:tc>
      </w:tr>
      <w:tr w:rsidR="00D76297" w14:paraId="59CC76A6"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2DD99F0A" w14:textId="77777777" w:rsidR="00D76297" w:rsidRDefault="004126E9" w:rsidP="0074436B">
            <w:r>
              <w:t>kap. 868 post 01</w:t>
            </w:r>
          </w:p>
        </w:tc>
        <w:tc>
          <w:tcPr>
            <w:tcW w:w="4820" w:type="dxa"/>
            <w:tcBorders>
              <w:top w:val="nil"/>
              <w:left w:val="nil"/>
              <w:bottom w:val="single" w:sz="4" w:space="0" w:color="000000"/>
              <w:right w:val="nil"/>
            </w:tcBorders>
            <w:tcMar>
              <w:top w:w="128" w:type="dxa"/>
              <w:left w:w="43" w:type="dxa"/>
              <w:bottom w:w="43" w:type="dxa"/>
              <w:right w:w="43" w:type="dxa"/>
            </w:tcMar>
          </w:tcPr>
          <w:p w14:paraId="10B70F23" w14:textId="77777777" w:rsidR="00D76297" w:rsidRDefault="004126E9" w:rsidP="0074436B">
            <w:r>
              <w:t>kap. 3868 post 02</w:t>
            </w:r>
          </w:p>
        </w:tc>
      </w:tr>
    </w:tbl>
    <w:p w14:paraId="10AA8DE0" w14:textId="77777777" w:rsidR="00D76297" w:rsidRDefault="004126E9" w:rsidP="0074436B">
      <w:r>
        <w:t>Merinntekt som gir grunnlag for overskridelse, skal også dekke merverdiavgift knyttet til overskridelsen, og berører derfor også kap. 1633, post 01 for de statlige forvaltningsorganene som inngår i nettoordningen for merverdiavgift.</w:t>
      </w:r>
    </w:p>
    <w:p w14:paraId="7A117CCC" w14:textId="77777777" w:rsidR="00D76297" w:rsidRDefault="004126E9" w:rsidP="0074436B">
      <w:r>
        <w:t>Merinntekter og eventuelle mindreinntekter tas med i beregningen av overføring av ubrukt bevilgning til neste år.</w:t>
      </w:r>
    </w:p>
    <w:p w14:paraId="0BEDA7AE" w14:textId="77777777" w:rsidR="00D76297" w:rsidRDefault="004126E9" w:rsidP="0074436B">
      <w:pPr>
        <w:pStyle w:val="Fullmakttit"/>
        <w:rPr>
          <w:w w:val="100"/>
        </w:rPr>
      </w:pPr>
      <w:r>
        <w:rPr>
          <w:w w:val="100"/>
        </w:rPr>
        <w:t>Andre fullmakter</w:t>
      </w:r>
    </w:p>
    <w:p w14:paraId="37468492" w14:textId="77777777" w:rsidR="00D76297" w:rsidRDefault="004126E9" w:rsidP="0074436B">
      <w:pPr>
        <w:pStyle w:val="a-vedtak-del"/>
      </w:pPr>
      <w:r>
        <w:t>III</w:t>
      </w:r>
    </w:p>
    <w:p w14:paraId="27589E05" w14:textId="77777777" w:rsidR="00D76297" w:rsidRDefault="004126E9" w:rsidP="0074436B">
      <w:pPr>
        <w:pStyle w:val="a-vedtak-tekst"/>
      </w:pPr>
      <w:r>
        <w:t>Satser for barnetrygd</w:t>
      </w:r>
    </w:p>
    <w:p w14:paraId="0DB2FC83" w14:textId="77777777" w:rsidR="00D76297" w:rsidRDefault="004126E9" w:rsidP="0074436B">
      <w:r>
        <w:t xml:space="preserve">Stortinget samtykker i at Arbeids- og velferdsdirektoratet i henhold til lov 8. mars 2002 nr. 4 om barnetrygd § 10 kan for 2023 betale ut barnetrygd til barn i alderen 0 år til og med måneden før fylte 6 år med 20 112 kroner per år. </w:t>
      </w:r>
    </w:p>
    <w:p w14:paraId="268DE723" w14:textId="77777777" w:rsidR="00D76297" w:rsidRDefault="004126E9" w:rsidP="0074436B">
      <w:r>
        <w:t xml:space="preserve">Arbeids- og velferdsdirektoratet kan for 2023 betale ut barnetrygd til barn i alderen 6 år til og med måneden før fylte 18 år med 12 648 kroner per år. </w:t>
      </w:r>
    </w:p>
    <w:p w14:paraId="2CE8F060" w14:textId="77777777" w:rsidR="00D76297" w:rsidRDefault="004126E9" w:rsidP="0074436B">
      <w:r>
        <w:t xml:space="preserve">Utvidet stønad til enslige forsørgere utbetales med 1 054 kroner per måned fra 1. januar til og med 28. februar 2023. Dette tilsvarer 12 648 kroner per år. Fra 1. mars 2023 til og med 31. desember 2023 kan Arbeids- og velferdsdirektoratet utbetale utvidet barnetrygd med 2 016 kroner per måned. Dette tilsvarer 24 192 kroner per år. </w:t>
      </w:r>
    </w:p>
    <w:p w14:paraId="7F5A515D" w14:textId="77777777" w:rsidR="00D76297" w:rsidRDefault="004126E9" w:rsidP="0074436B">
      <w:r>
        <w:t>Enslige forsørgere som fyller vilkårene for rett til utvidet stønad etter barnetrygdloven og full overgangsstønad etter folketrygdloven, og som har barn i alderen 0–3 år, har rett til et småbarnstillegg på 7 920 kroner per år. Dette tillegget gjelder per enslige forsørger, uavhengig av hvor mange barn i alderen 0–3 år vedkommende faktisk forsørger.</w:t>
      </w:r>
    </w:p>
    <w:p w14:paraId="46F0495B" w14:textId="77777777" w:rsidR="00D76297" w:rsidRDefault="004126E9" w:rsidP="0074436B">
      <w:pPr>
        <w:pStyle w:val="a-vedtak-del"/>
      </w:pPr>
      <w:r>
        <w:t>IV</w:t>
      </w:r>
    </w:p>
    <w:p w14:paraId="0B3B098B" w14:textId="77777777" w:rsidR="00D76297" w:rsidRDefault="004126E9" w:rsidP="0074436B">
      <w:pPr>
        <w:pStyle w:val="a-vedtak-tekst"/>
      </w:pPr>
      <w:r>
        <w:t>Satser for kontantstøtte</w:t>
      </w:r>
    </w:p>
    <w:p w14:paraId="72E9D908" w14:textId="77777777" w:rsidR="00D76297" w:rsidRDefault="004126E9" w:rsidP="0074436B">
      <w:r>
        <w:t>Stortinget samtykker i at Arbeids- og velferdsdirektoratet for 2023 i henhold til lov 26. juni 1998 nr. 41 om kontantstøtte til småbarnsforeldre § 7 kan betale ut kontantstøtte med disse beløpene for barn i alderen 13–23 måneder:</w:t>
      </w:r>
    </w:p>
    <w:p w14:paraId="10380950" w14:textId="77777777" w:rsidR="00D76297" w:rsidRDefault="004126E9" w:rsidP="0074436B">
      <w:pPr>
        <w:pStyle w:val="Tabellnavn"/>
      </w:pPr>
      <w:r>
        <w:lastRenderedPageBreak/>
        <w:t>03N1tx2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3840"/>
        <w:gridCol w:w="2860"/>
        <w:gridCol w:w="2860"/>
      </w:tblGrid>
      <w:tr w:rsidR="00D76297" w14:paraId="082FF7BE" w14:textId="77777777">
        <w:trPr>
          <w:trHeight w:val="600"/>
        </w:trPr>
        <w:tc>
          <w:tcPr>
            <w:tcW w:w="3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C9E9D9" w14:textId="77777777" w:rsidR="00D76297" w:rsidRDefault="004126E9" w:rsidP="0074436B">
            <w:r>
              <w:t>Avtalt oppholdstid i barnehage per uke</w:t>
            </w:r>
          </w:p>
        </w:tc>
        <w:tc>
          <w:tcPr>
            <w:tcW w:w="2860" w:type="dxa"/>
            <w:tcBorders>
              <w:top w:val="single" w:sz="4" w:space="0" w:color="000000"/>
              <w:left w:val="nil"/>
              <w:bottom w:val="single" w:sz="4" w:space="0" w:color="000000"/>
              <w:right w:val="nil"/>
            </w:tcBorders>
            <w:tcMar>
              <w:top w:w="128" w:type="dxa"/>
              <w:left w:w="43" w:type="dxa"/>
              <w:bottom w:w="43" w:type="dxa"/>
              <w:right w:w="43" w:type="dxa"/>
            </w:tcMar>
          </w:tcPr>
          <w:p w14:paraId="6D1D14FA" w14:textId="77777777" w:rsidR="00D76297" w:rsidRDefault="004126E9" w:rsidP="0074436B">
            <w:r>
              <w:t>Kontantstøtte i prosent av full sats</w:t>
            </w:r>
          </w:p>
        </w:tc>
        <w:tc>
          <w:tcPr>
            <w:tcW w:w="2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BAB149" w14:textId="77777777" w:rsidR="00D76297" w:rsidRDefault="004126E9" w:rsidP="0074436B">
            <w:r>
              <w:t>Kontantstøtte per barn i alderen 13–23 måneder</w:t>
            </w:r>
          </w:p>
        </w:tc>
      </w:tr>
      <w:tr w:rsidR="00D76297" w14:paraId="755A5F17" w14:textId="77777777">
        <w:trPr>
          <w:trHeight w:val="380"/>
        </w:trPr>
        <w:tc>
          <w:tcPr>
            <w:tcW w:w="3840" w:type="dxa"/>
            <w:tcBorders>
              <w:top w:val="single" w:sz="4" w:space="0" w:color="000000"/>
              <w:left w:val="nil"/>
              <w:bottom w:val="nil"/>
              <w:right w:val="nil"/>
            </w:tcBorders>
            <w:tcMar>
              <w:top w:w="128" w:type="dxa"/>
              <w:left w:w="43" w:type="dxa"/>
              <w:bottom w:w="43" w:type="dxa"/>
              <w:right w:w="43" w:type="dxa"/>
            </w:tcMar>
          </w:tcPr>
          <w:p w14:paraId="333FECAC" w14:textId="77777777" w:rsidR="00D76297" w:rsidRDefault="004126E9" w:rsidP="0074436B">
            <w:r>
              <w:t>Ikke bruk av barnehageplass</w:t>
            </w:r>
          </w:p>
        </w:tc>
        <w:tc>
          <w:tcPr>
            <w:tcW w:w="2860" w:type="dxa"/>
            <w:tcBorders>
              <w:top w:val="single" w:sz="4" w:space="0" w:color="000000"/>
              <w:left w:val="nil"/>
              <w:bottom w:val="nil"/>
              <w:right w:val="nil"/>
            </w:tcBorders>
            <w:tcMar>
              <w:top w:w="128" w:type="dxa"/>
              <w:left w:w="43" w:type="dxa"/>
              <w:bottom w:w="43" w:type="dxa"/>
              <w:right w:w="43" w:type="dxa"/>
            </w:tcMar>
          </w:tcPr>
          <w:p w14:paraId="36674240" w14:textId="77777777" w:rsidR="00D76297" w:rsidRDefault="004126E9" w:rsidP="0074436B">
            <w:r>
              <w:t>100</w:t>
            </w:r>
          </w:p>
        </w:tc>
        <w:tc>
          <w:tcPr>
            <w:tcW w:w="2860" w:type="dxa"/>
            <w:tcBorders>
              <w:top w:val="single" w:sz="4" w:space="0" w:color="000000"/>
              <w:left w:val="nil"/>
              <w:bottom w:val="nil"/>
              <w:right w:val="nil"/>
            </w:tcBorders>
            <w:tcMar>
              <w:top w:w="128" w:type="dxa"/>
              <w:left w:w="43" w:type="dxa"/>
              <w:bottom w:w="43" w:type="dxa"/>
              <w:right w:w="43" w:type="dxa"/>
            </w:tcMar>
            <w:vAlign w:val="bottom"/>
          </w:tcPr>
          <w:p w14:paraId="32655AD5" w14:textId="77777777" w:rsidR="00D76297" w:rsidRDefault="004126E9" w:rsidP="0074436B">
            <w:r>
              <w:t>7 500</w:t>
            </w:r>
          </w:p>
        </w:tc>
      </w:tr>
      <w:tr w:rsidR="00D76297" w14:paraId="41D8469A" w14:textId="77777777">
        <w:trPr>
          <w:trHeight w:val="380"/>
        </w:trPr>
        <w:tc>
          <w:tcPr>
            <w:tcW w:w="3840" w:type="dxa"/>
            <w:tcBorders>
              <w:top w:val="nil"/>
              <w:left w:val="nil"/>
              <w:bottom w:val="nil"/>
              <w:right w:val="nil"/>
            </w:tcBorders>
            <w:tcMar>
              <w:top w:w="128" w:type="dxa"/>
              <w:left w:w="43" w:type="dxa"/>
              <w:bottom w:w="43" w:type="dxa"/>
              <w:right w:w="43" w:type="dxa"/>
            </w:tcMar>
          </w:tcPr>
          <w:p w14:paraId="26FEDAA9" w14:textId="77777777" w:rsidR="00D76297" w:rsidRDefault="004126E9" w:rsidP="0074436B">
            <w:r>
              <w:t>Til og med 8 timer</w:t>
            </w:r>
          </w:p>
        </w:tc>
        <w:tc>
          <w:tcPr>
            <w:tcW w:w="2860" w:type="dxa"/>
            <w:tcBorders>
              <w:top w:val="nil"/>
              <w:left w:val="nil"/>
              <w:bottom w:val="nil"/>
              <w:right w:val="nil"/>
            </w:tcBorders>
            <w:tcMar>
              <w:top w:w="128" w:type="dxa"/>
              <w:left w:w="43" w:type="dxa"/>
              <w:bottom w:w="43" w:type="dxa"/>
              <w:right w:w="43" w:type="dxa"/>
            </w:tcMar>
          </w:tcPr>
          <w:p w14:paraId="1A174F0D" w14:textId="77777777" w:rsidR="00D76297" w:rsidRDefault="004126E9" w:rsidP="0074436B">
            <w:r>
              <w:t>80</w:t>
            </w:r>
          </w:p>
        </w:tc>
        <w:tc>
          <w:tcPr>
            <w:tcW w:w="2860" w:type="dxa"/>
            <w:tcBorders>
              <w:top w:val="nil"/>
              <w:left w:val="nil"/>
              <w:bottom w:val="nil"/>
              <w:right w:val="nil"/>
            </w:tcBorders>
            <w:tcMar>
              <w:top w:w="128" w:type="dxa"/>
              <w:left w:w="43" w:type="dxa"/>
              <w:bottom w:w="43" w:type="dxa"/>
              <w:right w:w="43" w:type="dxa"/>
            </w:tcMar>
            <w:vAlign w:val="bottom"/>
          </w:tcPr>
          <w:p w14:paraId="0B406E68" w14:textId="77777777" w:rsidR="00D76297" w:rsidRDefault="004126E9" w:rsidP="0074436B">
            <w:r>
              <w:t>6 000</w:t>
            </w:r>
          </w:p>
        </w:tc>
      </w:tr>
      <w:tr w:rsidR="00D76297" w14:paraId="2625F3BE" w14:textId="77777777">
        <w:trPr>
          <w:trHeight w:val="380"/>
        </w:trPr>
        <w:tc>
          <w:tcPr>
            <w:tcW w:w="3840" w:type="dxa"/>
            <w:tcBorders>
              <w:top w:val="nil"/>
              <w:left w:val="nil"/>
              <w:bottom w:val="nil"/>
              <w:right w:val="nil"/>
            </w:tcBorders>
            <w:tcMar>
              <w:top w:w="128" w:type="dxa"/>
              <w:left w:w="43" w:type="dxa"/>
              <w:bottom w:w="43" w:type="dxa"/>
              <w:right w:w="43" w:type="dxa"/>
            </w:tcMar>
          </w:tcPr>
          <w:p w14:paraId="21194BFA" w14:textId="77777777" w:rsidR="00D76297" w:rsidRDefault="004126E9" w:rsidP="0074436B">
            <w:r>
              <w:t>Fra 9 til og med 16 timer</w:t>
            </w:r>
          </w:p>
        </w:tc>
        <w:tc>
          <w:tcPr>
            <w:tcW w:w="2860" w:type="dxa"/>
            <w:tcBorders>
              <w:top w:val="nil"/>
              <w:left w:val="nil"/>
              <w:bottom w:val="nil"/>
              <w:right w:val="nil"/>
            </w:tcBorders>
            <w:tcMar>
              <w:top w:w="128" w:type="dxa"/>
              <w:left w:w="43" w:type="dxa"/>
              <w:bottom w:w="43" w:type="dxa"/>
              <w:right w:w="43" w:type="dxa"/>
            </w:tcMar>
          </w:tcPr>
          <w:p w14:paraId="62847AFA" w14:textId="77777777" w:rsidR="00D76297" w:rsidRDefault="004126E9" w:rsidP="0074436B">
            <w:r>
              <w:t>60</w:t>
            </w:r>
          </w:p>
        </w:tc>
        <w:tc>
          <w:tcPr>
            <w:tcW w:w="2860" w:type="dxa"/>
            <w:tcBorders>
              <w:top w:val="nil"/>
              <w:left w:val="nil"/>
              <w:bottom w:val="nil"/>
              <w:right w:val="nil"/>
            </w:tcBorders>
            <w:tcMar>
              <w:top w:w="128" w:type="dxa"/>
              <w:left w:w="43" w:type="dxa"/>
              <w:bottom w:w="43" w:type="dxa"/>
              <w:right w:w="43" w:type="dxa"/>
            </w:tcMar>
            <w:vAlign w:val="bottom"/>
          </w:tcPr>
          <w:p w14:paraId="0F6EBBC3" w14:textId="77777777" w:rsidR="00D76297" w:rsidRDefault="004126E9" w:rsidP="0074436B">
            <w:r>
              <w:t>4 500</w:t>
            </w:r>
          </w:p>
        </w:tc>
      </w:tr>
      <w:tr w:rsidR="00D76297" w14:paraId="1BEC351F" w14:textId="77777777">
        <w:trPr>
          <w:trHeight w:val="380"/>
        </w:trPr>
        <w:tc>
          <w:tcPr>
            <w:tcW w:w="3840" w:type="dxa"/>
            <w:tcBorders>
              <w:top w:val="nil"/>
              <w:left w:val="nil"/>
              <w:bottom w:val="nil"/>
              <w:right w:val="nil"/>
            </w:tcBorders>
            <w:tcMar>
              <w:top w:w="128" w:type="dxa"/>
              <w:left w:w="43" w:type="dxa"/>
              <w:bottom w:w="43" w:type="dxa"/>
              <w:right w:w="43" w:type="dxa"/>
            </w:tcMar>
          </w:tcPr>
          <w:p w14:paraId="190499F1" w14:textId="77777777" w:rsidR="00D76297" w:rsidRDefault="004126E9" w:rsidP="0074436B">
            <w:r>
              <w:t>Fra 17 til og med 24 timer</w:t>
            </w:r>
          </w:p>
        </w:tc>
        <w:tc>
          <w:tcPr>
            <w:tcW w:w="2860" w:type="dxa"/>
            <w:tcBorders>
              <w:top w:val="nil"/>
              <w:left w:val="nil"/>
              <w:bottom w:val="nil"/>
              <w:right w:val="nil"/>
            </w:tcBorders>
            <w:tcMar>
              <w:top w:w="128" w:type="dxa"/>
              <w:left w:w="43" w:type="dxa"/>
              <w:bottom w:w="43" w:type="dxa"/>
              <w:right w:w="43" w:type="dxa"/>
            </w:tcMar>
          </w:tcPr>
          <w:p w14:paraId="609264D3" w14:textId="77777777" w:rsidR="00D76297" w:rsidRDefault="004126E9" w:rsidP="0074436B">
            <w:r>
              <w:t>40</w:t>
            </w:r>
          </w:p>
        </w:tc>
        <w:tc>
          <w:tcPr>
            <w:tcW w:w="2860" w:type="dxa"/>
            <w:tcBorders>
              <w:top w:val="nil"/>
              <w:left w:val="nil"/>
              <w:bottom w:val="nil"/>
              <w:right w:val="nil"/>
            </w:tcBorders>
            <w:tcMar>
              <w:top w:w="128" w:type="dxa"/>
              <w:left w:w="43" w:type="dxa"/>
              <w:bottom w:w="43" w:type="dxa"/>
              <w:right w:w="43" w:type="dxa"/>
            </w:tcMar>
            <w:vAlign w:val="bottom"/>
          </w:tcPr>
          <w:p w14:paraId="6B32EE48" w14:textId="77777777" w:rsidR="00D76297" w:rsidRDefault="004126E9" w:rsidP="0074436B">
            <w:r>
              <w:t>3 000</w:t>
            </w:r>
          </w:p>
        </w:tc>
      </w:tr>
      <w:tr w:rsidR="00D76297" w14:paraId="74A7FCA8" w14:textId="77777777">
        <w:trPr>
          <w:trHeight w:val="380"/>
        </w:trPr>
        <w:tc>
          <w:tcPr>
            <w:tcW w:w="3840" w:type="dxa"/>
            <w:tcBorders>
              <w:top w:val="nil"/>
              <w:left w:val="nil"/>
              <w:bottom w:val="nil"/>
              <w:right w:val="nil"/>
            </w:tcBorders>
            <w:tcMar>
              <w:top w:w="128" w:type="dxa"/>
              <w:left w:w="43" w:type="dxa"/>
              <w:bottom w:w="43" w:type="dxa"/>
              <w:right w:w="43" w:type="dxa"/>
            </w:tcMar>
          </w:tcPr>
          <w:p w14:paraId="4FBEAE91" w14:textId="77777777" w:rsidR="00D76297" w:rsidRDefault="004126E9" w:rsidP="0074436B">
            <w:r>
              <w:t>Fra 25 til og med 32 timer</w:t>
            </w:r>
          </w:p>
        </w:tc>
        <w:tc>
          <w:tcPr>
            <w:tcW w:w="2860" w:type="dxa"/>
            <w:tcBorders>
              <w:top w:val="nil"/>
              <w:left w:val="nil"/>
              <w:bottom w:val="nil"/>
              <w:right w:val="nil"/>
            </w:tcBorders>
            <w:tcMar>
              <w:top w:w="128" w:type="dxa"/>
              <w:left w:w="43" w:type="dxa"/>
              <w:bottom w:w="43" w:type="dxa"/>
              <w:right w:w="43" w:type="dxa"/>
            </w:tcMar>
          </w:tcPr>
          <w:p w14:paraId="613BD561" w14:textId="77777777" w:rsidR="00D76297" w:rsidRDefault="004126E9" w:rsidP="0074436B">
            <w:r>
              <w:t>20</w:t>
            </w:r>
          </w:p>
        </w:tc>
        <w:tc>
          <w:tcPr>
            <w:tcW w:w="2860" w:type="dxa"/>
            <w:tcBorders>
              <w:top w:val="nil"/>
              <w:left w:val="nil"/>
              <w:bottom w:val="nil"/>
              <w:right w:val="nil"/>
            </w:tcBorders>
            <w:tcMar>
              <w:top w:w="128" w:type="dxa"/>
              <w:left w:w="43" w:type="dxa"/>
              <w:bottom w:w="43" w:type="dxa"/>
              <w:right w:w="43" w:type="dxa"/>
            </w:tcMar>
            <w:vAlign w:val="bottom"/>
          </w:tcPr>
          <w:p w14:paraId="4F75C8DF" w14:textId="77777777" w:rsidR="00D76297" w:rsidRDefault="004126E9" w:rsidP="0074436B">
            <w:r>
              <w:t>1 500</w:t>
            </w:r>
          </w:p>
        </w:tc>
      </w:tr>
      <w:tr w:rsidR="00D76297" w14:paraId="4AD32F4B" w14:textId="77777777">
        <w:trPr>
          <w:trHeight w:val="380"/>
        </w:trPr>
        <w:tc>
          <w:tcPr>
            <w:tcW w:w="3840" w:type="dxa"/>
            <w:tcBorders>
              <w:top w:val="nil"/>
              <w:left w:val="nil"/>
              <w:bottom w:val="single" w:sz="4" w:space="0" w:color="000000"/>
              <w:right w:val="nil"/>
            </w:tcBorders>
            <w:tcMar>
              <w:top w:w="128" w:type="dxa"/>
              <w:left w:w="43" w:type="dxa"/>
              <w:bottom w:w="43" w:type="dxa"/>
              <w:right w:w="43" w:type="dxa"/>
            </w:tcMar>
          </w:tcPr>
          <w:p w14:paraId="6B94BD94" w14:textId="77777777" w:rsidR="00D76297" w:rsidRDefault="004126E9" w:rsidP="0074436B">
            <w:r>
              <w:t>33 timer eller mer</w:t>
            </w:r>
          </w:p>
        </w:tc>
        <w:tc>
          <w:tcPr>
            <w:tcW w:w="2860" w:type="dxa"/>
            <w:tcBorders>
              <w:top w:val="nil"/>
              <w:left w:val="nil"/>
              <w:bottom w:val="single" w:sz="4" w:space="0" w:color="000000"/>
              <w:right w:val="nil"/>
            </w:tcBorders>
            <w:tcMar>
              <w:top w:w="128" w:type="dxa"/>
              <w:left w:w="43" w:type="dxa"/>
              <w:bottom w:w="43" w:type="dxa"/>
              <w:right w:w="43" w:type="dxa"/>
            </w:tcMar>
          </w:tcPr>
          <w:p w14:paraId="4439BD0B" w14:textId="77777777" w:rsidR="00D76297" w:rsidRDefault="004126E9" w:rsidP="0074436B">
            <w:r>
              <w:t>0</w:t>
            </w:r>
          </w:p>
        </w:tc>
        <w:tc>
          <w:tcPr>
            <w:tcW w:w="2860" w:type="dxa"/>
            <w:tcBorders>
              <w:top w:val="nil"/>
              <w:left w:val="nil"/>
              <w:bottom w:val="single" w:sz="4" w:space="0" w:color="000000"/>
              <w:right w:val="nil"/>
            </w:tcBorders>
            <w:tcMar>
              <w:top w:w="128" w:type="dxa"/>
              <w:left w:w="43" w:type="dxa"/>
              <w:bottom w:w="43" w:type="dxa"/>
              <w:right w:w="43" w:type="dxa"/>
            </w:tcMar>
            <w:vAlign w:val="bottom"/>
          </w:tcPr>
          <w:p w14:paraId="76162696" w14:textId="77777777" w:rsidR="00D76297" w:rsidRDefault="004126E9" w:rsidP="0074436B">
            <w:r>
              <w:t>0</w:t>
            </w:r>
          </w:p>
        </w:tc>
      </w:tr>
    </w:tbl>
    <w:p w14:paraId="41F3D1B2" w14:textId="77777777" w:rsidR="00D76297" w:rsidRDefault="004126E9" w:rsidP="0074436B">
      <w:pPr>
        <w:pStyle w:val="a-vedtak-del"/>
      </w:pPr>
      <w:r>
        <w:t>V</w:t>
      </w:r>
    </w:p>
    <w:p w14:paraId="41C08257" w14:textId="77777777" w:rsidR="00D76297" w:rsidRDefault="004126E9" w:rsidP="0074436B">
      <w:pPr>
        <w:pStyle w:val="a-vedtak-tekst"/>
      </w:pPr>
      <w:r>
        <w:t>Sats for engangsstønad ved fødsel og adopsjon</w:t>
      </w:r>
    </w:p>
    <w:p w14:paraId="115513EF" w14:textId="77777777" w:rsidR="00D76297" w:rsidRDefault="004126E9" w:rsidP="0074436B">
      <w:r>
        <w:t>Stortinget samtykker i at Arbeids- og velferdsdirektoratet for 2023 i henhold til lov 28. februar 1997 nr. 19 om folketrygd § 14-17 kan betale ut 90 300 kroner per barn i engangsstønad ved fødsel og adopsjon.</w:t>
      </w:r>
    </w:p>
    <w:p w14:paraId="07EA6084" w14:textId="77777777" w:rsidR="00D76297" w:rsidRDefault="004126E9" w:rsidP="0074436B">
      <w:pPr>
        <w:pStyle w:val="a-vedtak-departement"/>
        <w:rPr>
          <w:w w:val="100"/>
        </w:rPr>
      </w:pPr>
      <w:r>
        <w:rPr>
          <w:w w:val="100"/>
        </w:rPr>
        <w:t>Nærings- og fiskeridepartementet</w:t>
      </w:r>
    </w:p>
    <w:p w14:paraId="45854D44" w14:textId="77777777" w:rsidR="00D76297" w:rsidRDefault="004126E9" w:rsidP="0074436B">
      <w:pPr>
        <w:pStyle w:val="Fullmakttit"/>
        <w:rPr>
          <w:w w:val="100"/>
        </w:rPr>
      </w:pPr>
      <w:r>
        <w:rPr>
          <w:w w:val="100"/>
        </w:rPr>
        <w:t>Fullmakter til å overskride gitte bevilgninger</w:t>
      </w:r>
    </w:p>
    <w:p w14:paraId="25F21514" w14:textId="77777777" w:rsidR="00D76297" w:rsidRDefault="004126E9" w:rsidP="0074436B">
      <w:pPr>
        <w:pStyle w:val="a-vedtak-del"/>
      </w:pPr>
      <w:r>
        <w:t>II</w:t>
      </w:r>
    </w:p>
    <w:p w14:paraId="531F5EE8" w14:textId="77777777" w:rsidR="00D76297" w:rsidRDefault="004126E9" w:rsidP="0074436B">
      <w:pPr>
        <w:pStyle w:val="a-vedtak-tekst"/>
      </w:pPr>
      <w:r>
        <w:t>Merinntektsfullmakter</w:t>
      </w:r>
    </w:p>
    <w:p w14:paraId="7588BE6C" w14:textId="77777777" w:rsidR="00D76297" w:rsidRDefault="004126E9" w:rsidP="0074436B">
      <w:r>
        <w:t>Stortinget samtykker i at Nærings- og fiskeridepartementet i 2023 kan:</w:t>
      </w:r>
    </w:p>
    <w:p w14:paraId="19FE34C4" w14:textId="77777777" w:rsidR="00D76297" w:rsidRDefault="004126E9" w:rsidP="00D00599">
      <w:pPr>
        <w:pStyle w:val="Nummerertliste"/>
        <w:numPr>
          <w:ilvl w:val="0"/>
          <w:numId w:val="47"/>
        </w:numPr>
      </w:pPr>
      <w:r>
        <w:t xml:space="preserve"> </w:t>
      </w:r>
    </w:p>
    <w:p w14:paraId="483AFCAC"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60"/>
        <w:gridCol w:w="4820"/>
      </w:tblGrid>
      <w:tr w:rsidR="00D76297" w14:paraId="514F0D38" w14:textId="77777777">
        <w:trPr>
          <w:trHeight w:val="380"/>
        </w:trPr>
        <w:tc>
          <w:tcPr>
            <w:tcW w:w="4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FC388A" w14:textId="77777777" w:rsidR="00D76297" w:rsidRDefault="004126E9" w:rsidP="0074436B">
            <w:r>
              <w:t>overskride bevilgningen under</w:t>
            </w:r>
          </w:p>
        </w:tc>
        <w:tc>
          <w:tcPr>
            <w:tcW w:w="4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11C8BE" w14:textId="77777777" w:rsidR="00D76297" w:rsidRDefault="004126E9" w:rsidP="0074436B">
            <w:r>
              <w:t>mot tilsvarende merinntekter under</w:t>
            </w:r>
          </w:p>
        </w:tc>
      </w:tr>
      <w:tr w:rsidR="00D76297" w14:paraId="68E48B98" w14:textId="77777777">
        <w:trPr>
          <w:trHeight w:val="380"/>
        </w:trPr>
        <w:tc>
          <w:tcPr>
            <w:tcW w:w="4760" w:type="dxa"/>
            <w:tcBorders>
              <w:top w:val="single" w:sz="4" w:space="0" w:color="000000"/>
              <w:left w:val="nil"/>
              <w:bottom w:val="nil"/>
              <w:right w:val="nil"/>
            </w:tcBorders>
            <w:tcMar>
              <w:top w:w="128" w:type="dxa"/>
              <w:left w:w="43" w:type="dxa"/>
              <w:bottom w:w="43" w:type="dxa"/>
              <w:right w:w="43" w:type="dxa"/>
            </w:tcMar>
          </w:tcPr>
          <w:p w14:paraId="60BB0245" w14:textId="77777777" w:rsidR="00D76297" w:rsidRDefault="004126E9" w:rsidP="0074436B">
            <w:r>
              <w:t>kap. 900 post 01</w:t>
            </w:r>
          </w:p>
        </w:tc>
        <w:tc>
          <w:tcPr>
            <w:tcW w:w="4820" w:type="dxa"/>
            <w:tcBorders>
              <w:top w:val="single" w:sz="4" w:space="0" w:color="000000"/>
              <w:left w:val="nil"/>
              <w:bottom w:val="nil"/>
              <w:right w:val="nil"/>
            </w:tcBorders>
            <w:tcMar>
              <w:top w:w="128" w:type="dxa"/>
              <w:left w:w="43" w:type="dxa"/>
              <w:bottom w:w="43" w:type="dxa"/>
              <w:right w:w="43" w:type="dxa"/>
            </w:tcMar>
          </w:tcPr>
          <w:p w14:paraId="0153049C" w14:textId="77777777" w:rsidR="00D76297" w:rsidRDefault="004126E9" w:rsidP="0074436B">
            <w:r>
              <w:t>kap. 3900 post 01</w:t>
            </w:r>
          </w:p>
        </w:tc>
      </w:tr>
      <w:tr w:rsidR="00D76297" w14:paraId="05C1C9E3" w14:textId="77777777">
        <w:trPr>
          <w:trHeight w:val="380"/>
        </w:trPr>
        <w:tc>
          <w:tcPr>
            <w:tcW w:w="4760" w:type="dxa"/>
            <w:tcBorders>
              <w:top w:val="nil"/>
              <w:left w:val="nil"/>
              <w:bottom w:val="nil"/>
              <w:right w:val="nil"/>
            </w:tcBorders>
            <w:tcMar>
              <w:top w:w="128" w:type="dxa"/>
              <w:left w:w="43" w:type="dxa"/>
              <w:bottom w:w="43" w:type="dxa"/>
              <w:right w:w="43" w:type="dxa"/>
            </w:tcMar>
          </w:tcPr>
          <w:p w14:paraId="22CC2588" w14:textId="77777777" w:rsidR="00D76297" w:rsidRDefault="004126E9" w:rsidP="0074436B">
            <w:r>
              <w:t>kap. 900 post 26</w:t>
            </w:r>
          </w:p>
        </w:tc>
        <w:tc>
          <w:tcPr>
            <w:tcW w:w="4820" w:type="dxa"/>
            <w:tcBorders>
              <w:top w:val="nil"/>
              <w:left w:val="nil"/>
              <w:bottom w:val="nil"/>
              <w:right w:val="nil"/>
            </w:tcBorders>
            <w:tcMar>
              <w:top w:w="128" w:type="dxa"/>
              <w:left w:w="43" w:type="dxa"/>
              <w:bottom w:w="43" w:type="dxa"/>
              <w:right w:w="43" w:type="dxa"/>
            </w:tcMar>
          </w:tcPr>
          <w:p w14:paraId="0CC89326" w14:textId="77777777" w:rsidR="00D76297" w:rsidRDefault="004126E9" w:rsidP="0074436B">
            <w:r>
              <w:t>kap. 3900 post 03</w:t>
            </w:r>
          </w:p>
        </w:tc>
      </w:tr>
      <w:tr w:rsidR="00D76297" w14:paraId="305C7298" w14:textId="77777777">
        <w:trPr>
          <w:trHeight w:val="380"/>
        </w:trPr>
        <w:tc>
          <w:tcPr>
            <w:tcW w:w="4760" w:type="dxa"/>
            <w:tcBorders>
              <w:top w:val="nil"/>
              <w:left w:val="nil"/>
              <w:bottom w:val="nil"/>
              <w:right w:val="nil"/>
            </w:tcBorders>
            <w:tcMar>
              <w:top w:w="128" w:type="dxa"/>
              <w:left w:w="43" w:type="dxa"/>
              <w:bottom w:w="43" w:type="dxa"/>
              <w:right w:w="43" w:type="dxa"/>
            </w:tcMar>
          </w:tcPr>
          <w:p w14:paraId="766ABBF7" w14:textId="77777777" w:rsidR="00D76297" w:rsidRDefault="004126E9" w:rsidP="0074436B">
            <w:r>
              <w:lastRenderedPageBreak/>
              <w:t>kap. 902 post 01</w:t>
            </w:r>
          </w:p>
        </w:tc>
        <w:tc>
          <w:tcPr>
            <w:tcW w:w="4820" w:type="dxa"/>
            <w:tcBorders>
              <w:top w:val="nil"/>
              <w:left w:val="nil"/>
              <w:bottom w:val="nil"/>
              <w:right w:val="nil"/>
            </w:tcBorders>
            <w:tcMar>
              <w:top w:w="128" w:type="dxa"/>
              <w:left w:w="43" w:type="dxa"/>
              <w:bottom w:w="43" w:type="dxa"/>
              <w:right w:w="43" w:type="dxa"/>
            </w:tcMar>
          </w:tcPr>
          <w:p w14:paraId="77B9DCE7" w14:textId="77777777" w:rsidR="00D76297" w:rsidRDefault="004126E9" w:rsidP="0074436B">
            <w:r>
              <w:t>kap. 3902 postene 01 og 03 og kap. 5574 post 75</w:t>
            </w:r>
          </w:p>
        </w:tc>
      </w:tr>
      <w:tr w:rsidR="00D76297" w14:paraId="421D306E" w14:textId="77777777">
        <w:trPr>
          <w:trHeight w:val="380"/>
        </w:trPr>
        <w:tc>
          <w:tcPr>
            <w:tcW w:w="4760" w:type="dxa"/>
            <w:tcBorders>
              <w:top w:val="nil"/>
              <w:left w:val="nil"/>
              <w:bottom w:val="nil"/>
              <w:right w:val="nil"/>
            </w:tcBorders>
            <w:tcMar>
              <w:top w:w="128" w:type="dxa"/>
              <w:left w:w="43" w:type="dxa"/>
              <w:bottom w:w="43" w:type="dxa"/>
              <w:right w:w="43" w:type="dxa"/>
            </w:tcMar>
          </w:tcPr>
          <w:p w14:paraId="65A5019D" w14:textId="77777777" w:rsidR="00D76297" w:rsidRDefault="004126E9" w:rsidP="0074436B">
            <w:r>
              <w:t>kap. 902 post 21</w:t>
            </w:r>
          </w:p>
        </w:tc>
        <w:tc>
          <w:tcPr>
            <w:tcW w:w="4820" w:type="dxa"/>
            <w:tcBorders>
              <w:top w:val="nil"/>
              <w:left w:val="nil"/>
              <w:bottom w:val="nil"/>
              <w:right w:val="nil"/>
            </w:tcBorders>
            <w:tcMar>
              <w:top w:w="128" w:type="dxa"/>
              <w:left w:w="43" w:type="dxa"/>
              <w:bottom w:w="43" w:type="dxa"/>
              <w:right w:w="43" w:type="dxa"/>
            </w:tcMar>
          </w:tcPr>
          <w:p w14:paraId="063BE06C" w14:textId="77777777" w:rsidR="00D76297" w:rsidRDefault="004126E9" w:rsidP="0074436B">
            <w:r>
              <w:t>kap. 3902 post 04</w:t>
            </w:r>
          </w:p>
        </w:tc>
      </w:tr>
      <w:tr w:rsidR="00D76297" w14:paraId="5C2347C1" w14:textId="77777777">
        <w:trPr>
          <w:trHeight w:val="380"/>
        </w:trPr>
        <w:tc>
          <w:tcPr>
            <w:tcW w:w="4760" w:type="dxa"/>
            <w:tcBorders>
              <w:top w:val="nil"/>
              <w:left w:val="nil"/>
              <w:bottom w:val="nil"/>
              <w:right w:val="nil"/>
            </w:tcBorders>
            <w:tcMar>
              <w:top w:w="128" w:type="dxa"/>
              <w:left w:w="43" w:type="dxa"/>
              <w:bottom w:w="43" w:type="dxa"/>
              <w:right w:w="43" w:type="dxa"/>
            </w:tcMar>
          </w:tcPr>
          <w:p w14:paraId="74D7B157" w14:textId="77777777" w:rsidR="00D76297" w:rsidRDefault="004126E9" w:rsidP="0074436B">
            <w:r>
              <w:t>kap. 903 post 01</w:t>
            </w:r>
          </w:p>
        </w:tc>
        <w:tc>
          <w:tcPr>
            <w:tcW w:w="4820" w:type="dxa"/>
            <w:tcBorders>
              <w:top w:val="nil"/>
              <w:left w:val="nil"/>
              <w:bottom w:val="nil"/>
              <w:right w:val="nil"/>
            </w:tcBorders>
            <w:tcMar>
              <w:top w:w="128" w:type="dxa"/>
              <w:left w:w="43" w:type="dxa"/>
              <w:bottom w:w="43" w:type="dxa"/>
              <w:right w:w="43" w:type="dxa"/>
            </w:tcMar>
          </w:tcPr>
          <w:p w14:paraId="11BB5E74" w14:textId="77777777" w:rsidR="00D76297" w:rsidRDefault="004126E9" w:rsidP="0074436B">
            <w:r>
              <w:t>kap. 3903 post 01</w:t>
            </w:r>
          </w:p>
        </w:tc>
      </w:tr>
      <w:tr w:rsidR="00D76297" w14:paraId="4AF59689" w14:textId="77777777">
        <w:trPr>
          <w:trHeight w:val="380"/>
        </w:trPr>
        <w:tc>
          <w:tcPr>
            <w:tcW w:w="4760" w:type="dxa"/>
            <w:tcBorders>
              <w:top w:val="nil"/>
              <w:left w:val="nil"/>
              <w:bottom w:val="nil"/>
              <w:right w:val="nil"/>
            </w:tcBorders>
            <w:tcMar>
              <w:top w:w="128" w:type="dxa"/>
              <w:left w:w="43" w:type="dxa"/>
              <w:bottom w:w="43" w:type="dxa"/>
              <w:right w:w="43" w:type="dxa"/>
            </w:tcMar>
          </w:tcPr>
          <w:p w14:paraId="5084991E" w14:textId="77777777" w:rsidR="00D76297" w:rsidRDefault="004126E9" w:rsidP="0074436B">
            <w:r>
              <w:t xml:space="preserve">kap. 904 post 01 </w:t>
            </w:r>
          </w:p>
        </w:tc>
        <w:tc>
          <w:tcPr>
            <w:tcW w:w="4820" w:type="dxa"/>
            <w:tcBorders>
              <w:top w:val="nil"/>
              <w:left w:val="nil"/>
              <w:bottom w:val="nil"/>
              <w:right w:val="nil"/>
            </w:tcBorders>
            <w:tcMar>
              <w:top w:w="128" w:type="dxa"/>
              <w:left w:w="43" w:type="dxa"/>
              <w:bottom w:w="43" w:type="dxa"/>
              <w:right w:w="43" w:type="dxa"/>
            </w:tcMar>
          </w:tcPr>
          <w:p w14:paraId="09F30438" w14:textId="77777777" w:rsidR="00D76297" w:rsidRDefault="004126E9" w:rsidP="0074436B">
            <w:r>
              <w:t>kap. 3904 post 02</w:t>
            </w:r>
          </w:p>
        </w:tc>
      </w:tr>
      <w:tr w:rsidR="00D76297" w14:paraId="0FEBD3B3" w14:textId="77777777">
        <w:trPr>
          <w:trHeight w:val="380"/>
        </w:trPr>
        <w:tc>
          <w:tcPr>
            <w:tcW w:w="4760" w:type="dxa"/>
            <w:tcBorders>
              <w:top w:val="nil"/>
              <w:left w:val="nil"/>
              <w:bottom w:val="nil"/>
              <w:right w:val="nil"/>
            </w:tcBorders>
            <w:tcMar>
              <w:top w:w="128" w:type="dxa"/>
              <w:left w:w="43" w:type="dxa"/>
              <w:bottom w:w="43" w:type="dxa"/>
              <w:right w:w="43" w:type="dxa"/>
            </w:tcMar>
          </w:tcPr>
          <w:p w14:paraId="4A9CD678" w14:textId="77777777" w:rsidR="00D76297" w:rsidRDefault="004126E9" w:rsidP="0074436B">
            <w:r>
              <w:t>kap. 904 post 21</w:t>
            </w:r>
          </w:p>
        </w:tc>
        <w:tc>
          <w:tcPr>
            <w:tcW w:w="4820" w:type="dxa"/>
            <w:tcBorders>
              <w:top w:val="nil"/>
              <w:left w:val="nil"/>
              <w:bottom w:val="nil"/>
              <w:right w:val="nil"/>
            </w:tcBorders>
            <w:tcMar>
              <w:top w:w="128" w:type="dxa"/>
              <w:left w:w="43" w:type="dxa"/>
              <w:bottom w:w="43" w:type="dxa"/>
              <w:right w:w="43" w:type="dxa"/>
            </w:tcMar>
          </w:tcPr>
          <w:p w14:paraId="7DDC851E" w14:textId="77777777" w:rsidR="00D76297" w:rsidRDefault="004126E9" w:rsidP="0074436B">
            <w:r>
              <w:t>kap. 3904 post 02</w:t>
            </w:r>
          </w:p>
        </w:tc>
      </w:tr>
      <w:tr w:rsidR="00D76297" w14:paraId="2A600FBC" w14:textId="77777777">
        <w:trPr>
          <w:trHeight w:val="380"/>
        </w:trPr>
        <w:tc>
          <w:tcPr>
            <w:tcW w:w="4760" w:type="dxa"/>
            <w:tcBorders>
              <w:top w:val="nil"/>
              <w:left w:val="nil"/>
              <w:bottom w:val="nil"/>
              <w:right w:val="nil"/>
            </w:tcBorders>
            <w:tcMar>
              <w:top w:w="128" w:type="dxa"/>
              <w:left w:w="43" w:type="dxa"/>
              <w:bottom w:w="43" w:type="dxa"/>
              <w:right w:w="43" w:type="dxa"/>
            </w:tcMar>
          </w:tcPr>
          <w:p w14:paraId="652540FC" w14:textId="77777777" w:rsidR="00D76297" w:rsidRDefault="004126E9" w:rsidP="0074436B">
            <w:r>
              <w:t>kap. 905 post 21</w:t>
            </w:r>
          </w:p>
        </w:tc>
        <w:tc>
          <w:tcPr>
            <w:tcW w:w="4820" w:type="dxa"/>
            <w:tcBorders>
              <w:top w:val="nil"/>
              <w:left w:val="nil"/>
              <w:bottom w:val="nil"/>
              <w:right w:val="nil"/>
            </w:tcBorders>
            <w:tcMar>
              <w:top w:w="128" w:type="dxa"/>
              <w:left w:w="43" w:type="dxa"/>
              <w:bottom w:w="43" w:type="dxa"/>
              <w:right w:w="43" w:type="dxa"/>
            </w:tcMar>
          </w:tcPr>
          <w:p w14:paraId="613ADDE9" w14:textId="77777777" w:rsidR="00D76297" w:rsidRDefault="004126E9" w:rsidP="0074436B">
            <w:r>
              <w:t>kap. 3905 post 03</w:t>
            </w:r>
          </w:p>
        </w:tc>
      </w:tr>
      <w:tr w:rsidR="00D76297" w14:paraId="04BBC51C" w14:textId="77777777">
        <w:trPr>
          <w:trHeight w:val="380"/>
        </w:trPr>
        <w:tc>
          <w:tcPr>
            <w:tcW w:w="4760" w:type="dxa"/>
            <w:tcBorders>
              <w:top w:val="nil"/>
              <w:left w:val="nil"/>
              <w:bottom w:val="nil"/>
              <w:right w:val="nil"/>
            </w:tcBorders>
            <w:tcMar>
              <w:top w:w="128" w:type="dxa"/>
              <w:left w:w="43" w:type="dxa"/>
              <w:bottom w:w="43" w:type="dxa"/>
              <w:right w:w="43" w:type="dxa"/>
            </w:tcMar>
          </w:tcPr>
          <w:p w14:paraId="42485BD7" w14:textId="77777777" w:rsidR="00D76297" w:rsidRDefault="004126E9" w:rsidP="0074436B">
            <w:r>
              <w:t>kap. 910 post 01</w:t>
            </w:r>
          </w:p>
        </w:tc>
        <w:tc>
          <w:tcPr>
            <w:tcW w:w="4820" w:type="dxa"/>
            <w:tcBorders>
              <w:top w:val="nil"/>
              <w:left w:val="nil"/>
              <w:bottom w:val="nil"/>
              <w:right w:val="nil"/>
            </w:tcBorders>
            <w:tcMar>
              <w:top w:w="128" w:type="dxa"/>
              <w:left w:w="43" w:type="dxa"/>
              <w:bottom w:w="43" w:type="dxa"/>
              <w:right w:w="43" w:type="dxa"/>
            </w:tcMar>
          </w:tcPr>
          <w:p w14:paraId="6CF817F3" w14:textId="77777777" w:rsidR="00D76297" w:rsidRDefault="004126E9" w:rsidP="0074436B">
            <w:r>
              <w:t>kap. 3910 post 03</w:t>
            </w:r>
          </w:p>
        </w:tc>
      </w:tr>
      <w:tr w:rsidR="00D76297" w14:paraId="749071C4" w14:textId="77777777">
        <w:trPr>
          <w:trHeight w:val="380"/>
        </w:trPr>
        <w:tc>
          <w:tcPr>
            <w:tcW w:w="4760" w:type="dxa"/>
            <w:tcBorders>
              <w:top w:val="nil"/>
              <w:left w:val="nil"/>
              <w:bottom w:val="nil"/>
              <w:right w:val="nil"/>
            </w:tcBorders>
            <w:tcMar>
              <w:top w:w="128" w:type="dxa"/>
              <w:left w:w="43" w:type="dxa"/>
              <w:bottom w:w="43" w:type="dxa"/>
              <w:right w:w="43" w:type="dxa"/>
            </w:tcMar>
          </w:tcPr>
          <w:p w14:paraId="32857227" w14:textId="77777777" w:rsidR="00D76297" w:rsidRDefault="004126E9" w:rsidP="0074436B">
            <w:r>
              <w:t>kap. 912 post 01</w:t>
            </w:r>
          </w:p>
        </w:tc>
        <w:tc>
          <w:tcPr>
            <w:tcW w:w="4820" w:type="dxa"/>
            <w:tcBorders>
              <w:top w:val="nil"/>
              <w:left w:val="nil"/>
              <w:bottom w:val="nil"/>
              <w:right w:val="nil"/>
            </w:tcBorders>
            <w:tcMar>
              <w:top w:w="128" w:type="dxa"/>
              <w:left w:w="43" w:type="dxa"/>
              <w:bottom w:w="43" w:type="dxa"/>
              <w:right w:w="43" w:type="dxa"/>
            </w:tcMar>
          </w:tcPr>
          <w:p w14:paraId="447917BC" w14:textId="77777777" w:rsidR="00D76297" w:rsidRDefault="004126E9" w:rsidP="0074436B">
            <w:r>
              <w:t>kap. 3912 post 01</w:t>
            </w:r>
          </w:p>
        </w:tc>
      </w:tr>
      <w:tr w:rsidR="00D76297" w14:paraId="78E9064B" w14:textId="77777777">
        <w:trPr>
          <w:trHeight w:val="380"/>
        </w:trPr>
        <w:tc>
          <w:tcPr>
            <w:tcW w:w="4760" w:type="dxa"/>
            <w:tcBorders>
              <w:top w:val="nil"/>
              <w:left w:val="nil"/>
              <w:bottom w:val="nil"/>
              <w:right w:val="nil"/>
            </w:tcBorders>
            <w:tcMar>
              <w:top w:w="128" w:type="dxa"/>
              <w:left w:w="43" w:type="dxa"/>
              <w:bottom w:w="43" w:type="dxa"/>
              <w:right w:w="43" w:type="dxa"/>
            </w:tcMar>
          </w:tcPr>
          <w:p w14:paraId="646970AD" w14:textId="77777777" w:rsidR="00D76297" w:rsidRDefault="004126E9" w:rsidP="0074436B">
            <w:r>
              <w:t>kap. 916 post 01</w:t>
            </w:r>
          </w:p>
        </w:tc>
        <w:tc>
          <w:tcPr>
            <w:tcW w:w="4820" w:type="dxa"/>
            <w:tcBorders>
              <w:top w:val="nil"/>
              <w:left w:val="nil"/>
              <w:bottom w:val="nil"/>
              <w:right w:val="nil"/>
            </w:tcBorders>
            <w:tcMar>
              <w:top w:w="128" w:type="dxa"/>
              <w:left w:w="43" w:type="dxa"/>
              <w:bottom w:w="43" w:type="dxa"/>
              <w:right w:w="43" w:type="dxa"/>
            </w:tcMar>
          </w:tcPr>
          <w:p w14:paraId="3C147C15" w14:textId="77777777" w:rsidR="00D76297" w:rsidRDefault="004126E9" w:rsidP="0074436B">
            <w:r>
              <w:t>kap. 3916 post 02 og kap. 5574 post 77</w:t>
            </w:r>
          </w:p>
        </w:tc>
      </w:tr>
      <w:tr w:rsidR="00D76297" w14:paraId="740976D2" w14:textId="77777777">
        <w:trPr>
          <w:trHeight w:val="380"/>
        </w:trPr>
        <w:tc>
          <w:tcPr>
            <w:tcW w:w="4760" w:type="dxa"/>
            <w:tcBorders>
              <w:top w:val="nil"/>
              <w:left w:val="nil"/>
              <w:bottom w:val="nil"/>
              <w:right w:val="nil"/>
            </w:tcBorders>
            <w:tcMar>
              <w:top w:w="128" w:type="dxa"/>
              <w:left w:w="43" w:type="dxa"/>
              <w:bottom w:w="43" w:type="dxa"/>
              <w:right w:w="43" w:type="dxa"/>
            </w:tcMar>
          </w:tcPr>
          <w:p w14:paraId="1EA37531" w14:textId="77777777" w:rsidR="00D76297" w:rsidRDefault="004126E9" w:rsidP="0074436B">
            <w:r>
              <w:t>kap. 916 post 45</w:t>
            </w:r>
          </w:p>
        </w:tc>
        <w:tc>
          <w:tcPr>
            <w:tcW w:w="4820" w:type="dxa"/>
            <w:tcBorders>
              <w:top w:val="nil"/>
              <w:left w:val="nil"/>
              <w:bottom w:val="nil"/>
              <w:right w:val="nil"/>
            </w:tcBorders>
            <w:tcMar>
              <w:top w:w="128" w:type="dxa"/>
              <w:left w:w="43" w:type="dxa"/>
              <w:bottom w:w="43" w:type="dxa"/>
              <w:right w:w="43" w:type="dxa"/>
            </w:tcMar>
          </w:tcPr>
          <w:p w14:paraId="7FD39BB5" w14:textId="77777777" w:rsidR="00D76297" w:rsidRDefault="004126E9" w:rsidP="0074436B">
            <w:r>
              <w:t>kap. 3916 post 02 og kap. 5574 post 77</w:t>
            </w:r>
          </w:p>
        </w:tc>
      </w:tr>
      <w:tr w:rsidR="00D76297" w14:paraId="434A938C" w14:textId="77777777">
        <w:trPr>
          <w:trHeight w:val="380"/>
        </w:trPr>
        <w:tc>
          <w:tcPr>
            <w:tcW w:w="4760" w:type="dxa"/>
            <w:tcBorders>
              <w:top w:val="nil"/>
              <w:left w:val="nil"/>
              <w:bottom w:val="nil"/>
              <w:right w:val="nil"/>
            </w:tcBorders>
            <w:tcMar>
              <w:top w:w="128" w:type="dxa"/>
              <w:left w:w="43" w:type="dxa"/>
              <w:bottom w:w="43" w:type="dxa"/>
              <w:right w:w="43" w:type="dxa"/>
            </w:tcMar>
          </w:tcPr>
          <w:p w14:paraId="2A205119" w14:textId="77777777" w:rsidR="00D76297" w:rsidRDefault="004126E9" w:rsidP="0074436B">
            <w:r>
              <w:t>kap. 917 post 01</w:t>
            </w:r>
          </w:p>
        </w:tc>
        <w:tc>
          <w:tcPr>
            <w:tcW w:w="4820" w:type="dxa"/>
            <w:tcBorders>
              <w:top w:val="nil"/>
              <w:left w:val="nil"/>
              <w:bottom w:val="nil"/>
              <w:right w:val="nil"/>
            </w:tcBorders>
            <w:tcMar>
              <w:top w:w="128" w:type="dxa"/>
              <w:left w:w="43" w:type="dxa"/>
              <w:bottom w:w="43" w:type="dxa"/>
              <w:right w:w="43" w:type="dxa"/>
            </w:tcMar>
          </w:tcPr>
          <w:p w14:paraId="34D3FAD5" w14:textId="77777777" w:rsidR="00D76297" w:rsidRDefault="004126E9" w:rsidP="0074436B">
            <w:r>
              <w:t>kap. 3917 post 01</w:t>
            </w:r>
          </w:p>
        </w:tc>
      </w:tr>
      <w:tr w:rsidR="00D76297" w14:paraId="0E5295C3" w14:textId="77777777">
        <w:trPr>
          <w:trHeight w:val="380"/>
        </w:trPr>
        <w:tc>
          <w:tcPr>
            <w:tcW w:w="4760" w:type="dxa"/>
            <w:tcBorders>
              <w:top w:val="nil"/>
              <w:left w:val="nil"/>
              <w:bottom w:val="nil"/>
              <w:right w:val="nil"/>
            </w:tcBorders>
            <w:tcMar>
              <w:top w:w="128" w:type="dxa"/>
              <w:left w:w="43" w:type="dxa"/>
              <w:bottom w:w="43" w:type="dxa"/>
              <w:right w:w="43" w:type="dxa"/>
            </w:tcMar>
          </w:tcPr>
          <w:p w14:paraId="1F0B375B" w14:textId="77777777" w:rsidR="00D76297" w:rsidRDefault="004126E9" w:rsidP="0074436B">
            <w:r>
              <w:t>kap. 923 post 21</w:t>
            </w:r>
          </w:p>
        </w:tc>
        <w:tc>
          <w:tcPr>
            <w:tcW w:w="4820" w:type="dxa"/>
            <w:tcBorders>
              <w:top w:val="nil"/>
              <w:left w:val="nil"/>
              <w:bottom w:val="nil"/>
              <w:right w:val="nil"/>
            </w:tcBorders>
            <w:tcMar>
              <w:top w:w="128" w:type="dxa"/>
              <w:left w:w="43" w:type="dxa"/>
              <w:bottom w:w="43" w:type="dxa"/>
              <w:right w:w="43" w:type="dxa"/>
            </w:tcMar>
          </w:tcPr>
          <w:p w14:paraId="0C575B34" w14:textId="77777777" w:rsidR="00D76297" w:rsidRDefault="004126E9" w:rsidP="0074436B">
            <w:r>
              <w:t>kap. 3923 post 01</w:t>
            </w:r>
          </w:p>
        </w:tc>
      </w:tr>
      <w:tr w:rsidR="00D76297" w14:paraId="7A188525" w14:textId="77777777">
        <w:trPr>
          <w:trHeight w:val="380"/>
        </w:trPr>
        <w:tc>
          <w:tcPr>
            <w:tcW w:w="4760" w:type="dxa"/>
            <w:tcBorders>
              <w:top w:val="nil"/>
              <w:left w:val="nil"/>
              <w:bottom w:val="nil"/>
              <w:right w:val="nil"/>
            </w:tcBorders>
            <w:tcMar>
              <w:top w:w="128" w:type="dxa"/>
              <w:left w:w="43" w:type="dxa"/>
              <w:bottom w:w="43" w:type="dxa"/>
              <w:right w:w="43" w:type="dxa"/>
            </w:tcMar>
          </w:tcPr>
          <w:p w14:paraId="11481257" w14:textId="77777777" w:rsidR="00D76297" w:rsidRDefault="004126E9" w:rsidP="0074436B">
            <w:r>
              <w:t>kap. 926 post 21</w:t>
            </w:r>
          </w:p>
        </w:tc>
        <w:tc>
          <w:tcPr>
            <w:tcW w:w="4820" w:type="dxa"/>
            <w:tcBorders>
              <w:top w:val="nil"/>
              <w:left w:val="nil"/>
              <w:bottom w:val="nil"/>
              <w:right w:val="nil"/>
            </w:tcBorders>
            <w:tcMar>
              <w:top w:w="128" w:type="dxa"/>
              <w:left w:w="43" w:type="dxa"/>
              <w:bottom w:w="43" w:type="dxa"/>
              <w:right w:w="43" w:type="dxa"/>
            </w:tcMar>
          </w:tcPr>
          <w:p w14:paraId="14F44570" w14:textId="77777777" w:rsidR="00D76297" w:rsidRDefault="004126E9" w:rsidP="0074436B">
            <w:r>
              <w:t>kap. 3926 post 01</w:t>
            </w:r>
          </w:p>
        </w:tc>
      </w:tr>
      <w:tr w:rsidR="00D76297" w14:paraId="57AC2798" w14:textId="77777777">
        <w:trPr>
          <w:trHeight w:val="380"/>
        </w:trPr>
        <w:tc>
          <w:tcPr>
            <w:tcW w:w="4760" w:type="dxa"/>
            <w:tcBorders>
              <w:top w:val="nil"/>
              <w:left w:val="nil"/>
              <w:bottom w:val="single" w:sz="4" w:space="0" w:color="000000"/>
              <w:right w:val="nil"/>
            </w:tcBorders>
            <w:tcMar>
              <w:top w:w="128" w:type="dxa"/>
              <w:left w:w="43" w:type="dxa"/>
              <w:bottom w:w="43" w:type="dxa"/>
              <w:right w:w="43" w:type="dxa"/>
            </w:tcMar>
          </w:tcPr>
          <w:p w14:paraId="19B8C3C5" w14:textId="77777777" w:rsidR="00D76297" w:rsidRDefault="004126E9" w:rsidP="0074436B">
            <w:r>
              <w:t>kap. 935 post 01</w:t>
            </w:r>
          </w:p>
        </w:tc>
        <w:tc>
          <w:tcPr>
            <w:tcW w:w="4820" w:type="dxa"/>
            <w:tcBorders>
              <w:top w:val="nil"/>
              <w:left w:val="nil"/>
              <w:bottom w:val="single" w:sz="4" w:space="0" w:color="000000"/>
              <w:right w:val="nil"/>
            </w:tcBorders>
            <w:tcMar>
              <w:top w:w="128" w:type="dxa"/>
              <w:left w:w="43" w:type="dxa"/>
              <w:bottom w:w="43" w:type="dxa"/>
              <w:right w:w="43" w:type="dxa"/>
            </w:tcMar>
          </w:tcPr>
          <w:p w14:paraId="603B229F" w14:textId="77777777" w:rsidR="00D76297" w:rsidRDefault="004126E9" w:rsidP="0074436B">
            <w:r>
              <w:t>kap. 3935 post 04</w:t>
            </w:r>
          </w:p>
        </w:tc>
      </w:tr>
    </w:tbl>
    <w:p w14:paraId="4ADBD61A" w14:textId="77777777" w:rsidR="00D76297" w:rsidRDefault="004126E9" w:rsidP="0074436B">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6EB17830" w14:textId="77777777" w:rsidR="00D76297" w:rsidRDefault="004126E9" w:rsidP="0074436B">
      <w:pPr>
        <w:pStyle w:val="Listeavsnitt"/>
      </w:pPr>
      <w:r>
        <w:t>Merinntekter og eventuelle mindreinntekter tas med i beregningen av overføring av ubrukt bevilgning til neste år.</w:t>
      </w:r>
    </w:p>
    <w:p w14:paraId="295CCAFD" w14:textId="77777777" w:rsidR="00D76297" w:rsidRDefault="004126E9" w:rsidP="0074436B">
      <w:pPr>
        <w:pStyle w:val="Nummerertliste"/>
      </w:pPr>
      <w:r>
        <w:t>overskride bevilgningen under kap. 917, post 22, kap. 919, post 76 og kap. 923, post 22, slik at summen av overskridelser tilsvarer merinntekter under kap. 5574, post 74.</w:t>
      </w:r>
    </w:p>
    <w:p w14:paraId="67E427FF" w14:textId="77777777" w:rsidR="00D76297" w:rsidRDefault="004126E9" w:rsidP="0074436B">
      <w:pPr>
        <w:pStyle w:val="Nummerertliste"/>
      </w:pPr>
      <w:r>
        <w:t>nytte inntil 10 mill. kroner av salgsinntekter fra salg av fiskerihavner under kap. 3916, post 02 til følgende formål under kap. 916, post 30:</w:t>
      </w:r>
    </w:p>
    <w:p w14:paraId="36DF448B" w14:textId="77777777" w:rsidR="00D76297" w:rsidRDefault="004126E9" w:rsidP="0074436B">
      <w:pPr>
        <w:pStyle w:val="alfaliste2"/>
      </w:pPr>
      <w:r>
        <w:t>dekning av salgsomkostninger forbundet med salget.</w:t>
      </w:r>
    </w:p>
    <w:p w14:paraId="2E555958" w14:textId="77777777" w:rsidR="00D76297" w:rsidRDefault="004126E9" w:rsidP="0074436B">
      <w:pPr>
        <w:pStyle w:val="alfaliste2"/>
      </w:pPr>
      <w:r>
        <w:t>oppgradering og vedlikehold av fiskerihavner.</w:t>
      </w:r>
    </w:p>
    <w:p w14:paraId="1B515E70" w14:textId="77777777" w:rsidR="00D76297" w:rsidRDefault="004126E9" w:rsidP="0074436B">
      <w:pPr>
        <w:pStyle w:val="a-vedtak-del"/>
      </w:pPr>
      <w:r>
        <w:t>III</w:t>
      </w:r>
    </w:p>
    <w:p w14:paraId="1BA09D85" w14:textId="77777777" w:rsidR="00D76297" w:rsidRDefault="004126E9" w:rsidP="0074436B">
      <w:pPr>
        <w:pStyle w:val="a-vedtak-tekst"/>
      </w:pPr>
      <w:r>
        <w:t>Utbetalinger under garantiordninger (trekkfullmakter)</w:t>
      </w:r>
    </w:p>
    <w:p w14:paraId="7BC7BEF2" w14:textId="77777777" w:rsidR="00D76297" w:rsidRDefault="004126E9" w:rsidP="0074436B">
      <w:r>
        <w:t>Stortinget samtykker i at Nærings- og fiskeridepartementet i 2023 kan:</w:t>
      </w:r>
    </w:p>
    <w:p w14:paraId="38F53CA1" w14:textId="77777777" w:rsidR="00D76297" w:rsidRDefault="004126E9" w:rsidP="00D00599">
      <w:pPr>
        <w:pStyle w:val="Nummerertliste"/>
        <w:numPr>
          <w:ilvl w:val="0"/>
          <w:numId w:val="48"/>
        </w:numPr>
      </w:pPr>
      <w:r>
        <w:lastRenderedPageBreak/>
        <w:t>foreta utbetalinger til Eksportfinansiering Norge uten bevilgning i den utstrekning behovet for utbetalinger under alminnelig garantiordning overstiger innestående likvide midler tilknyttet ordningen, men slik at saldoen for nytt og gammelt trekk på trekkfullmaktskontoen ikke overstiger 18 000 mill. kroner. Utbetalinger på trekkfullmakten posteres under kap. 2460 Eksportfinansiering Norge, post 90 Utbetaling ifølge trekkfullmakt – alminnelig garantiordning.</w:t>
      </w:r>
    </w:p>
    <w:p w14:paraId="3323C9ED" w14:textId="77777777" w:rsidR="00D76297" w:rsidRDefault="004126E9" w:rsidP="0074436B">
      <w:pPr>
        <w:pStyle w:val="Nummerertliste"/>
      </w:pPr>
      <w:r>
        <w:t>foreta utbetalinger til Eksportfinansiering Norge uten bevilgning i den utstrekning behovet for utbetalinger under byggelånsgarantiordningen overstiger innestående likvide midler tilknyttet ordningen, men slik at saldoen for nytt og gammelt trekk på trekkfullmaktskontoen ikke overstiger 600 mill. kroner. Utbetalinger på trekkfullmakten posteres under kap. 2460 Eksportfinansiering Norge, post 91 Utbetaling ifølge trekkfullmakt – byggelånsgarantiordning.</w:t>
      </w:r>
    </w:p>
    <w:p w14:paraId="7F064FFA" w14:textId="77777777" w:rsidR="00D76297" w:rsidRDefault="004126E9" w:rsidP="0074436B">
      <w:pPr>
        <w:pStyle w:val="Nummerertliste"/>
      </w:pPr>
      <w:r>
        <w:t>foreta utbetalinger til Eksportfinansiering Norge uten bevilgning i den utstrekning behovet for utbetalinger under Garantiordning for kjøp av skip fra verft i Norge til bruk i Norge (skipsgarantiordningen) overstiger innestående likvide midler tilknyttet ordningen, men slik at saldoen for nytt og gammelt trekk på trekkfullmaktskontoen ikke overstiger 150 mill. kroner. Utbetalinger på trekkfullmakten posteres under kap. 2460 Eksportfinansiering Norge, post 92 Utbetaling ifølge trekkfullmakt – skipsgarantiordning.</w:t>
      </w:r>
    </w:p>
    <w:p w14:paraId="30372395" w14:textId="77777777" w:rsidR="00D76297" w:rsidRDefault="004126E9" w:rsidP="0074436B">
      <w:pPr>
        <w:pStyle w:val="a-vedtak-del"/>
      </w:pPr>
      <w:r>
        <w:t>IV</w:t>
      </w:r>
    </w:p>
    <w:p w14:paraId="4E5CC50C" w14:textId="77777777" w:rsidR="00D76297" w:rsidRDefault="004126E9" w:rsidP="0074436B">
      <w:pPr>
        <w:pStyle w:val="a-vedtak-tekst"/>
      </w:pPr>
      <w:r>
        <w:t>Fullmakt til å overskride</w:t>
      </w:r>
    </w:p>
    <w:p w14:paraId="580046DB" w14:textId="77777777" w:rsidR="00D76297" w:rsidRDefault="004126E9" w:rsidP="0074436B">
      <w:r>
        <w:t>Stortinget samtykker i at Nærings- og fiskeridepartementet i 2023 kan:</w:t>
      </w:r>
    </w:p>
    <w:p w14:paraId="1DAB362C" w14:textId="77777777" w:rsidR="00D76297" w:rsidRDefault="004126E9" w:rsidP="00D00599">
      <w:pPr>
        <w:pStyle w:val="Nummerertliste"/>
        <w:numPr>
          <w:ilvl w:val="0"/>
          <w:numId w:val="49"/>
        </w:numPr>
      </w:pPr>
      <w:r>
        <w:t>overskride bevilgningen under kap. 900 Nærings- og fiskeridepartementet, post 71 Miljøtiltak Raufoss, for miljøtiltak innenfor gitt garantiramme på 168 mill. kroner.</w:t>
      </w:r>
    </w:p>
    <w:p w14:paraId="4C49FE11" w14:textId="77777777" w:rsidR="00D76297" w:rsidRDefault="004126E9" w:rsidP="0074436B">
      <w:pPr>
        <w:pStyle w:val="Nummerertliste"/>
      </w:pPr>
      <w:r>
        <w:t>overskride bevilgningen under kap. 950 Forvaltning av statlig eierskap, post 21 Spesielle driftsutgifter, til dekning av meglerhonorarer og utgifter til faglig bistand ved salg av statlige aksjeposter, samt andre endringer som kan få betydning for eierstrukturen i selskapene.</w:t>
      </w:r>
    </w:p>
    <w:p w14:paraId="4DA4A1F9" w14:textId="77777777" w:rsidR="00D76297" w:rsidRDefault="004126E9" w:rsidP="0074436B">
      <w:pPr>
        <w:pStyle w:val="Nummerertliste"/>
      </w:pPr>
      <w:r>
        <w:t>overskride bevilgningen under kap. 2429 Eksportkredittordningen, post 90 Utlån, men slik at utlån i 2023 ikke overstiger 26 mrd. kroner.</w:t>
      </w:r>
    </w:p>
    <w:p w14:paraId="3FE6B874" w14:textId="77777777" w:rsidR="00D76297" w:rsidRDefault="004126E9" w:rsidP="0074436B">
      <w:pPr>
        <w:pStyle w:val="Nummerertliste"/>
      </w:pPr>
      <w:r>
        <w:t>overskride bevilgningen under kap. 905 Norges geologiske undersøkelse, post 21 Spesielle driftsutgifter, kap. 923 Havforskningsinstituttet, post 21 Spesielle driftsutgifter og kap. 926 Havforskningsinstituttet, forskningsfartøy, post 21 Spesielle driftsutgifter i forbindelse med gjennomføringen av bestemte oppdragsprosjekter, mot tilsvarende kontraktsfestede innbetalinger til disse prosjektene under henholdsvis kap. 3905 Norges geologiske undersøkelse, post 03 Oppdragsinntekter og andre inntekter, kap. 3923 Havforskningsinstituttet, post 01 Oppdragsinntekter og kap. 3926 Havforsknings-instituttet, forskningsfartøy, post 01 Oppdragsinntekter. Ved beregning av beløp som kan overføres til 2024 under de nevnte utgiftsbevilgninger, skal alle ubrukte merinntekter og mindreinntekter regnes med, samt eventuell inndekning av foregående års overskridelse på posten.</w:t>
      </w:r>
    </w:p>
    <w:p w14:paraId="113F22AB" w14:textId="77777777" w:rsidR="00D76297" w:rsidRDefault="004126E9" w:rsidP="0074436B">
      <w:pPr>
        <w:pStyle w:val="Nummerertliste"/>
      </w:pPr>
      <w:r>
        <w:t>overskride bevilgningen under kap. 916 Kystverket, post 21 Spesielle driftsutgifter, med inntil 70 mill. kroner per aksjon dersom det er nødvendig å sette i verk tiltak mot akutt forurensing uten opphold og før Kongen kan gi slikt samtykke.</w:t>
      </w:r>
    </w:p>
    <w:p w14:paraId="3E21BC82" w14:textId="77777777" w:rsidR="00D76297" w:rsidRDefault="004126E9" w:rsidP="0074436B">
      <w:pPr>
        <w:pStyle w:val="a-vedtak-del"/>
      </w:pPr>
      <w:r>
        <w:t>V</w:t>
      </w:r>
    </w:p>
    <w:p w14:paraId="2F499E85" w14:textId="77777777" w:rsidR="00D76297" w:rsidRDefault="004126E9" w:rsidP="0074436B">
      <w:pPr>
        <w:pStyle w:val="a-vedtak-tekst"/>
      </w:pPr>
      <w:r>
        <w:lastRenderedPageBreak/>
        <w:t>Fullmakt til å overskride</w:t>
      </w:r>
    </w:p>
    <w:p w14:paraId="36531F3F" w14:textId="77777777" w:rsidR="00D76297" w:rsidRDefault="004126E9" w:rsidP="0074436B">
      <w:r>
        <w:t>Stortinget samtykker i at Kongen i 2023 kan overskride bevilgningen under kap. 2440/5440 Statens direkte økonomiske engasjement i petroleumsvirksomheten med inntil 5 mrd. kroner ved utøvelse av statens forkjøpsrett ved overdragelser av andeler i utvinningstillatelser på norsk kontinentalsokkel.</w:t>
      </w:r>
    </w:p>
    <w:p w14:paraId="2DE27FF1" w14:textId="77777777" w:rsidR="00D76297" w:rsidRDefault="004126E9" w:rsidP="0074436B">
      <w:pPr>
        <w:pStyle w:val="a-vedtak-del"/>
      </w:pPr>
      <w:r>
        <w:t>VI</w:t>
      </w:r>
    </w:p>
    <w:p w14:paraId="65530209" w14:textId="77777777" w:rsidR="00D76297" w:rsidRDefault="004126E9" w:rsidP="0074436B">
      <w:pPr>
        <w:pStyle w:val="a-vedtak-tekst"/>
      </w:pPr>
      <w:r>
        <w:t>Fullmakt til å utgiftsføre uten bevilgning</w:t>
      </w:r>
    </w:p>
    <w:p w14:paraId="3C820A08" w14:textId="77777777" w:rsidR="00D76297" w:rsidRDefault="004126E9" w:rsidP="0074436B">
      <w:r>
        <w:t>Stortinget samtykker i at Nærings- og fiskeridepartementet i 2023 kan utgiftsføre uten bevilgning under:</w:t>
      </w:r>
    </w:p>
    <w:p w14:paraId="63C7AAEC" w14:textId="77777777" w:rsidR="00D76297" w:rsidRDefault="004126E9" w:rsidP="00D00599">
      <w:pPr>
        <w:pStyle w:val="Nummerertliste"/>
        <w:numPr>
          <w:ilvl w:val="0"/>
          <w:numId w:val="50"/>
        </w:numPr>
      </w:pPr>
      <w:r>
        <w:t xml:space="preserve">kap. 954 </w:t>
      </w:r>
      <w:proofErr w:type="spellStart"/>
      <w:r>
        <w:t>Petoro</w:t>
      </w:r>
      <w:proofErr w:type="spellEnd"/>
      <w:r>
        <w:t> AS, post 71 Erstatninger, erstatning til Norges Bank som omfatter netto rentetap og andre dokumenterte kostnader grunnet avvik i varslet og faktisk innbetaling av valuta fra SDØE til Norges Bank, jf. avtale om overføring og kjøp av valuta fra SDØE til Norges Bank.</w:t>
      </w:r>
    </w:p>
    <w:p w14:paraId="7DF50DA7" w14:textId="77777777" w:rsidR="00D76297" w:rsidRDefault="004126E9" w:rsidP="0074436B">
      <w:pPr>
        <w:pStyle w:val="Nummerertliste"/>
      </w:pPr>
      <w:r>
        <w:t xml:space="preserve">kap. 2440 Statens direkte økonomiske engasjement i petroleumsvirksomheten, post 90 Lån til </w:t>
      </w:r>
      <w:proofErr w:type="spellStart"/>
      <w:r>
        <w:t>Norpipe</w:t>
      </w:r>
      <w:proofErr w:type="spellEnd"/>
      <w:r>
        <w:t xml:space="preserve"> Oil AS, inntil 25 mill. kroner til utlån til </w:t>
      </w:r>
      <w:proofErr w:type="spellStart"/>
      <w:r>
        <w:t>Norpipe</w:t>
      </w:r>
      <w:proofErr w:type="spellEnd"/>
      <w:r>
        <w:t xml:space="preserve"> Oil AS.</w:t>
      </w:r>
    </w:p>
    <w:p w14:paraId="3D19AB6A" w14:textId="77777777" w:rsidR="00D76297" w:rsidRDefault="004126E9" w:rsidP="0074436B">
      <w:pPr>
        <w:pStyle w:val="Fullmakttit"/>
        <w:rPr>
          <w:w w:val="100"/>
        </w:rPr>
      </w:pPr>
      <w:r>
        <w:rPr>
          <w:w w:val="100"/>
        </w:rPr>
        <w:t>Fullmakter til å pådra staten forpliktelser utover gitte bevilgninger</w:t>
      </w:r>
    </w:p>
    <w:p w14:paraId="1CD1E324" w14:textId="77777777" w:rsidR="00D76297" w:rsidRDefault="004126E9" w:rsidP="0074436B">
      <w:pPr>
        <w:pStyle w:val="a-vedtak-del"/>
      </w:pPr>
      <w:r>
        <w:t>VII</w:t>
      </w:r>
    </w:p>
    <w:p w14:paraId="3B03A98E" w14:textId="77777777" w:rsidR="00D76297" w:rsidRDefault="004126E9" w:rsidP="0074436B">
      <w:pPr>
        <w:pStyle w:val="a-vedtak-tekst"/>
      </w:pPr>
      <w:r>
        <w:t>Bestillingsfullmakter</w:t>
      </w:r>
    </w:p>
    <w:p w14:paraId="168C7F62" w14:textId="77777777" w:rsidR="00D76297" w:rsidRDefault="004126E9" w:rsidP="0074436B">
      <w:r>
        <w:t>Stortinget samtykker i at Nærings- og fiskeridepartementet i 2023 kan:</w:t>
      </w:r>
    </w:p>
    <w:p w14:paraId="26FFA16E" w14:textId="77777777" w:rsidR="00D76297" w:rsidRDefault="004126E9" w:rsidP="00D00599">
      <w:pPr>
        <w:pStyle w:val="Nummerertliste"/>
        <w:numPr>
          <w:ilvl w:val="0"/>
          <w:numId w:val="51"/>
        </w:numPr>
      </w:pPr>
      <w:r>
        <w:t>inngå forpliktelser for inntil 7,5 mill. kroner til utredninger og lignende ut over bevilgning under kap. 900 Nærings- og fiskeridepartementet, post 21 Spesielle driftsutgifter.</w:t>
      </w:r>
    </w:p>
    <w:p w14:paraId="37E0AFBC" w14:textId="77777777" w:rsidR="00D76297" w:rsidRDefault="004126E9" w:rsidP="0074436B">
      <w:pPr>
        <w:pStyle w:val="Nummerertliste"/>
      </w:pPr>
      <w:r>
        <w:t>gi Norsk nukleær dekommisjonering og Institutt for energiteknikk fullmakt til å foreta bestillinger ut over gitte bevilgninger innenfor en samlet ramme på inntil 450 mill. kroner under kap. 907 Norsk nukleær dekommisjonering, post 21 Spesielle driftsutgifter.</w:t>
      </w:r>
    </w:p>
    <w:p w14:paraId="41C290AB" w14:textId="77777777" w:rsidR="00D76297" w:rsidRDefault="004126E9" w:rsidP="0074436B">
      <w:pPr>
        <w:pStyle w:val="Nummerertliste"/>
      </w:pPr>
      <w:r>
        <w:t xml:space="preserve">gi Norsk nukleær dekommisjonering fullmakt til å inngå kontrakter for inntil 150 mill. kroner til opprydding ved </w:t>
      </w:r>
      <w:proofErr w:type="spellStart"/>
      <w:r>
        <w:t>Søve</w:t>
      </w:r>
      <w:proofErr w:type="spellEnd"/>
      <w:r>
        <w:t xml:space="preserve"> gruver under kap. 907 Norsk nukleær dekommisjonering, post 30 Opprydding </w:t>
      </w:r>
      <w:proofErr w:type="spellStart"/>
      <w:r>
        <w:t>Søve</w:t>
      </w:r>
      <w:proofErr w:type="spellEnd"/>
      <w:r>
        <w:t>.</w:t>
      </w:r>
    </w:p>
    <w:p w14:paraId="6034D400" w14:textId="77777777" w:rsidR="00D76297" w:rsidRDefault="004126E9" w:rsidP="0074436B">
      <w:pPr>
        <w:pStyle w:val="Nummerertliste"/>
      </w:pPr>
      <w:r>
        <w:t>gi Kystverket fullmakt til å forplikte staten for framtidige budsjettår utover gitt bevilgning under kap. 916 Kystverket, post 30 Nyanlegg og større vedlikehold for prosjekter som ikke er omtalt med kostnadsramme overfor Stortinget med samlet ramme for gamle og nye forpliktelser med inntil 745 mill. kroner.</w:t>
      </w:r>
    </w:p>
    <w:p w14:paraId="65B5E2B5" w14:textId="77777777" w:rsidR="00D76297" w:rsidRDefault="004126E9" w:rsidP="0074436B">
      <w:pPr>
        <w:pStyle w:val="a-vedtak-del"/>
      </w:pPr>
      <w:r>
        <w:t>VIII</w:t>
      </w:r>
    </w:p>
    <w:p w14:paraId="0DC72A60" w14:textId="77777777" w:rsidR="00D76297" w:rsidRDefault="004126E9" w:rsidP="0074436B">
      <w:pPr>
        <w:pStyle w:val="a-vedtak-tekst"/>
      </w:pPr>
      <w:r>
        <w:t>Tilsagnsfullmakter</w:t>
      </w:r>
    </w:p>
    <w:p w14:paraId="2CB15894" w14:textId="77777777" w:rsidR="00D76297" w:rsidRDefault="004126E9" w:rsidP="0074436B">
      <w:r>
        <w:t xml:space="preserve">Stortinget samtykker i at Nærings- og fiskeridepartementet i 2023 kan: </w:t>
      </w:r>
    </w:p>
    <w:p w14:paraId="2A9FE5FB" w14:textId="77777777" w:rsidR="00D76297" w:rsidRDefault="004126E9" w:rsidP="00D00599">
      <w:pPr>
        <w:pStyle w:val="Nummerertliste"/>
        <w:numPr>
          <w:ilvl w:val="0"/>
          <w:numId w:val="52"/>
        </w:numPr>
      </w:pPr>
      <w:r>
        <w:t>gi tilsagn om tilskudd utover gitte bevilgninger, men slik at samlet ramme for nye tilsagn og gammelt ansvar ikke overstiger følgende beløp:</w:t>
      </w:r>
    </w:p>
    <w:p w14:paraId="53469B36" w14:textId="77777777" w:rsidR="00D76297" w:rsidRDefault="004126E9" w:rsidP="0074436B">
      <w:pPr>
        <w:pStyle w:val="Tabellnavn"/>
      </w:pPr>
      <w:r>
        <w:t>04N1tx2</w:t>
      </w:r>
    </w:p>
    <w:tbl>
      <w:tblPr>
        <w:tblW w:w="0" w:type="auto"/>
        <w:tblLayout w:type="fixed"/>
        <w:tblCellMar>
          <w:top w:w="116" w:type="dxa"/>
          <w:left w:w="43" w:type="dxa"/>
          <w:bottom w:w="40" w:type="dxa"/>
          <w:right w:w="43" w:type="dxa"/>
        </w:tblCellMar>
        <w:tblLook w:val="0000" w:firstRow="0" w:lastRow="0" w:firstColumn="0" w:lastColumn="0" w:noHBand="0" w:noVBand="0"/>
      </w:tblPr>
      <w:tblGrid>
        <w:gridCol w:w="680"/>
        <w:gridCol w:w="800"/>
        <w:gridCol w:w="5780"/>
        <w:gridCol w:w="2280"/>
      </w:tblGrid>
      <w:tr w:rsidR="00D76297" w14:paraId="36EF398F" w14:textId="77777777">
        <w:trPr>
          <w:trHeight w:val="340"/>
        </w:trPr>
        <w:tc>
          <w:tcPr>
            <w:tcW w:w="68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56BD35F7" w14:textId="77777777" w:rsidR="00D76297" w:rsidRDefault="004126E9" w:rsidP="0074436B">
            <w:r>
              <w:lastRenderedPageBreak/>
              <w:t>Kap.</w:t>
            </w:r>
          </w:p>
        </w:tc>
        <w:tc>
          <w:tcPr>
            <w:tcW w:w="800" w:type="dxa"/>
            <w:tcBorders>
              <w:top w:val="single" w:sz="4" w:space="0" w:color="000000"/>
              <w:left w:val="nil"/>
              <w:bottom w:val="single" w:sz="4" w:space="0" w:color="000000"/>
              <w:right w:val="nil"/>
            </w:tcBorders>
            <w:tcMar>
              <w:top w:w="116" w:type="dxa"/>
              <w:left w:w="43" w:type="dxa"/>
              <w:bottom w:w="40" w:type="dxa"/>
              <w:right w:w="43" w:type="dxa"/>
            </w:tcMar>
          </w:tcPr>
          <w:p w14:paraId="33CC2C48" w14:textId="77777777" w:rsidR="00D76297" w:rsidRDefault="004126E9" w:rsidP="0074436B">
            <w:r>
              <w:t>Post</w:t>
            </w:r>
          </w:p>
        </w:tc>
        <w:tc>
          <w:tcPr>
            <w:tcW w:w="578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3ACBA10B"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16" w:type="dxa"/>
              <w:left w:w="43" w:type="dxa"/>
              <w:bottom w:w="40" w:type="dxa"/>
              <w:right w:w="43" w:type="dxa"/>
            </w:tcMar>
            <w:vAlign w:val="bottom"/>
          </w:tcPr>
          <w:p w14:paraId="30EE0980" w14:textId="77777777" w:rsidR="00D76297" w:rsidRDefault="004126E9" w:rsidP="0074436B">
            <w:r>
              <w:t>Samlet ramme</w:t>
            </w:r>
          </w:p>
        </w:tc>
      </w:tr>
      <w:tr w:rsidR="00D76297" w14:paraId="745F733F" w14:textId="77777777">
        <w:trPr>
          <w:trHeight w:val="360"/>
        </w:trPr>
        <w:tc>
          <w:tcPr>
            <w:tcW w:w="680" w:type="dxa"/>
            <w:tcBorders>
              <w:top w:val="single" w:sz="4" w:space="0" w:color="000000"/>
              <w:left w:val="nil"/>
              <w:bottom w:val="nil"/>
              <w:right w:val="nil"/>
            </w:tcBorders>
            <w:tcMar>
              <w:top w:w="116" w:type="dxa"/>
              <w:left w:w="43" w:type="dxa"/>
              <w:bottom w:w="40" w:type="dxa"/>
              <w:right w:w="43" w:type="dxa"/>
            </w:tcMar>
          </w:tcPr>
          <w:p w14:paraId="127FF66C" w14:textId="77777777" w:rsidR="00D76297" w:rsidRDefault="004126E9" w:rsidP="0074436B">
            <w:r>
              <w:t>916</w:t>
            </w:r>
          </w:p>
        </w:tc>
        <w:tc>
          <w:tcPr>
            <w:tcW w:w="800" w:type="dxa"/>
            <w:tcBorders>
              <w:top w:val="single" w:sz="4" w:space="0" w:color="000000"/>
              <w:left w:val="nil"/>
              <w:bottom w:val="nil"/>
              <w:right w:val="nil"/>
            </w:tcBorders>
            <w:tcMar>
              <w:top w:w="116" w:type="dxa"/>
              <w:left w:w="43" w:type="dxa"/>
              <w:bottom w:w="40" w:type="dxa"/>
              <w:right w:w="43" w:type="dxa"/>
            </w:tcMar>
          </w:tcPr>
          <w:p w14:paraId="521D4E0C" w14:textId="77777777" w:rsidR="00D76297" w:rsidRDefault="00D76297" w:rsidP="0074436B"/>
        </w:tc>
        <w:tc>
          <w:tcPr>
            <w:tcW w:w="5780" w:type="dxa"/>
            <w:tcBorders>
              <w:top w:val="single" w:sz="4" w:space="0" w:color="000000"/>
              <w:left w:val="nil"/>
              <w:bottom w:val="nil"/>
              <w:right w:val="nil"/>
            </w:tcBorders>
            <w:tcMar>
              <w:top w:w="116" w:type="dxa"/>
              <w:left w:w="43" w:type="dxa"/>
              <w:bottom w:w="40" w:type="dxa"/>
              <w:right w:w="43" w:type="dxa"/>
            </w:tcMar>
            <w:vAlign w:val="bottom"/>
          </w:tcPr>
          <w:p w14:paraId="494800C5" w14:textId="77777777" w:rsidR="00D76297" w:rsidRDefault="004126E9" w:rsidP="0074436B">
            <w:r>
              <w:t>Kystverket</w:t>
            </w:r>
          </w:p>
        </w:tc>
        <w:tc>
          <w:tcPr>
            <w:tcW w:w="2280" w:type="dxa"/>
            <w:tcBorders>
              <w:top w:val="single" w:sz="4" w:space="0" w:color="000000"/>
              <w:left w:val="nil"/>
              <w:bottom w:val="nil"/>
              <w:right w:val="nil"/>
            </w:tcBorders>
            <w:tcMar>
              <w:top w:w="116" w:type="dxa"/>
              <w:left w:w="43" w:type="dxa"/>
              <w:bottom w:w="40" w:type="dxa"/>
              <w:right w:w="43" w:type="dxa"/>
            </w:tcMar>
            <w:vAlign w:val="bottom"/>
          </w:tcPr>
          <w:p w14:paraId="6A525A4F" w14:textId="77777777" w:rsidR="00D76297" w:rsidRDefault="00D76297" w:rsidP="0074436B"/>
        </w:tc>
      </w:tr>
      <w:tr w:rsidR="00D76297" w14:paraId="3E341F1A" w14:textId="77777777">
        <w:trPr>
          <w:trHeight w:val="360"/>
        </w:trPr>
        <w:tc>
          <w:tcPr>
            <w:tcW w:w="680" w:type="dxa"/>
            <w:tcBorders>
              <w:top w:val="nil"/>
              <w:left w:val="nil"/>
              <w:bottom w:val="nil"/>
              <w:right w:val="nil"/>
            </w:tcBorders>
            <w:tcMar>
              <w:top w:w="116" w:type="dxa"/>
              <w:left w:w="43" w:type="dxa"/>
              <w:bottom w:w="40" w:type="dxa"/>
              <w:right w:w="43" w:type="dxa"/>
            </w:tcMar>
          </w:tcPr>
          <w:p w14:paraId="0CD51CF8" w14:textId="77777777" w:rsidR="00D76297" w:rsidRDefault="00D76297" w:rsidP="0074436B"/>
        </w:tc>
        <w:tc>
          <w:tcPr>
            <w:tcW w:w="800" w:type="dxa"/>
            <w:tcBorders>
              <w:top w:val="nil"/>
              <w:left w:val="nil"/>
              <w:bottom w:val="nil"/>
              <w:right w:val="nil"/>
            </w:tcBorders>
            <w:tcMar>
              <w:top w:w="116" w:type="dxa"/>
              <w:left w:w="43" w:type="dxa"/>
              <w:bottom w:w="40" w:type="dxa"/>
              <w:right w:w="43" w:type="dxa"/>
            </w:tcMar>
          </w:tcPr>
          <w:p w14:paraId="66C50AEB" w14:textId="77777777" w:rsidR="00D76297" w:rsidRDefault="004126E9" w:rsidP="0074436B">
            <w:r>
              <w:t>60</w:t>
            </w:r>
          </w:p>
        </w:tc>
        <w:tc>
          <w:tcPr>
            <w:tcW w:w="5780" w:type="dxa"/>
            <w:tcBorders>
              <w:top w:val="nil"/>
              <w:left w:val="nil"/>
              <w:bottom w:val="nil"/>
              <w:right w:val="nil"/>
            </w:tcBorders>
            <w:tcMar>
              <w:top w:w="116" w:type="dxa"/>
              <w:left w:w="43" w:type="dxa"/>
              <w:bottom w:w="40" w:type="dxa"/>
              <w:right w:w="43" w:type="dxa"/>
            </w:tcMar>
            <w:vAlign w:val="bottom"/>
          </w:tcPr>
          <w:p w14:paraId="3040B562" w14:textId="77777777" w:rsidR="00D76297" w:rsidRDefault="004126E9" w:rsidP="0074436B">
            <w:r>
              <w:t>Tilskudd til fiskerihavneanlegg</w:t>
            </w:r>
          </w:p>
        </w:tc>
        <w:tc>
          <w:tcPr>
            <w:tcW w:w="2280" w:type="dxa"/>
            <w:tcBorders>
              <w:top w:val="nil"/>
              <w:left w:val="nil"/>
              <w:bottom w:val="nil"/>
              <w:right w:val="nil"/>
            </w:tcBorders>
            <w:tcMar>
              <w:top w:w="116" w:type="dxa"/>
              <w:left w:w="43" w:type="dxa"/>
              <w:bottom w:w="40" w:type="dxa"/>
              <w:right w:w="43" w:type="dxa"/>
            </w:tcMar>
            <w:vAlign w:val="bottom"/>
          </w:tcPr>
          <w:p w14:paraId="3D7B4C8A" w14:textId="77777777" w:rsidR="00D76297" w:rsidRDefault="004126E9" w:rsidP="0074436B">
            <w:r>
              <w:t>36,1 mill. kroner</w:t>
            </w:r>
          </w:p>
        </w:tc>
      </w:tr>
      <w:tr w:rsidR="00D76297" w14:paraId="0853219C" w14:textId="77777777">
        <w:trPr>
          <w:trHeight w:val="360"/>
        </w:trPr>
        <w:tc>
          <w:tcPr>
            <w:tcW w:w="680" w:type="dxa"/>
            <w:tcBorders>
              <w:top w:val="nil"/>
              <w:left w:val="nil"/>
              <w:bottom w:val="nil"/>
              <w:right w:val="nil"/>
            </w:tcBorders>
            <w:tcMar>
              <w:top w:w="116" w:type="dxa"/>
              <w:left w:w="43" w:type="dxa"/>
              <w:bottom w:w="40" w:type="dxa"/>
              <w:right w:w="43" w:type="dxa"/>
            </w:tcMar>
          </w:tcPr>
          <w:p w14:paraId="709A0188" w14:textId="77777777" w:rsidR="00D76297" w:rsidRDefault="00D76297" w:rsidP="0074436B"/>
        </w:tc>
        <w:tc>
          <w:tcPr>
            <w:tcW w:w="800" w:type="dxa"/>
            <w:tcBorders>
              <w:top w:val="nil"/>
              <w:left w:val="nil"/>
              <w:bottom w:val="nil"/>
              <w:right w:val="nil"/>
            </w:tcBorders>
            <w:tcMar>
              <w:top w:w="116" w:type="dxa"/>
              <w:left w:w="43" w:type="dxa"/>
              <w:bottom w:w="40" w:type="dxa"/>
              <w:right w:w="43" w:type="dxa"/>
            </w:tcMar>
          </w:tcPr>
          <w:p w14:paraId="5F39BD7C" w14:textId="77777777" w:rsidR="00D76297" w:rsidRDefault="004126E9" w:rsidP="0074436B">
            <w:r>
              <w:t>70</w:t>
            </w:r>
          </w:p>
        </w:tc>
        <w:tc>
          <w:tcPr>
            <w:tcW w:w="5780" w:type="dxa"/>
            <w:tcBorders>
              <w:top w:val="nil"/>
              <w:left w:val="nil"/>
              <w:bottom w:val="nil"/>
              <w:right w:val="nil"/>
            </w:tcBorders>
            <w:tcMar>
              <w:top w:w="116" w:type="dxa"/>
              <w:left w:w="43" w:type="dxa"/>
              <w:bottom w:w="40" w:type="dxa"/>
              <w:right w:w="43" w:type="dxa"/>
            </w:tcMar>
            <w:vAlign w:val="bottom"/>
          </w:tcPr>
          <w:p w14:paraId="45271A49" w14:textId="77777777" w:rsidR="00D76297" w:rsidRDefault="004126E9" w:rsidP="0074436B">
            <w:r>
              <w:t xml:space="preserve">Tilskudd for overføring av gods fra vei til sjø </w:t>
            </w:r>
          </w:p>
        </w:tc>
        <w:tc>
          <w:tcPr>
            <w:tcW w:w="2280" w:type="dxa"/>
            <w:tcBorders>
              <w:top w:val="nil"/>
              <w:left w:val="nil"/>
              <w:bottom w:val="nil"/>
              <w:right w:val="nil"/>
            </w:tcBorders>
            <w:tcMar>
              <w:top w:w="116" w:type="dxa"/>
              <w:left w:w="43" w:type="dxa"/>
              <w:bottom w:w="40" w:type="dxa"/>
              <w:right w:w="43" w:type="dxa"/>
            </w:tcMar>
            <w:vAlign w:val="bottom"/>
          </w:tcPr>
          <w:p w14:paraId="08282D01" w14:textId="77777777" w:rsidR="00D76297" w:rsidRDefault="004126E9" w:rsidP="0074436B">
            <w:r>
              <w:t>90 mill. kroner</w:t>
            </w:r>
          </w:p>
        </w:tc>
      </w:tr>
      <w:tr w:rsidR="00D76297" w14:paraId="33403775" w14:textId="77777777">
        <w:trPr>
          <w:trHeight w:val="360"/>
        </w:trPr>
        <w:tc>
          <w:tcPr>
            <w:tcW w:w="680" w:type="dxa"/>
            <w:tcBorders>
              <w:top w:val="nil"/>
              <w:left w:val="nil"/>
              <w:bottom w:val="nil"/>
              <w:right w:val="nil"/>
            </w:tcBorders>
            <w:tcMar>
              <w:top w:w="116" w:type="dxa"/>
              <w:left w:w="43" w:type="dxa"/>
              <w:bottom w:w="40" w:type="dxa"/>
              <w:right w:w="43" w:type="dxa"/>
            </w:tcMar>
          </w:tcPr>
          <w:p w14:paraId="783D1185" w14:textId="77777777" w:rsidR="00D76297" w:rsidRDefault="00D76297" w:rsidP="0074436B"/>
        </w:tc>
        <w:tc>
          <w:tcPr>
            <w:tcW w:w="800" w:type="dxa"/>
            <w:tcBorders>
              <w:top w:val="nil"/>
              <w:left w:val="nil"/>
              <w:bottom w:val="nil"/>
              <w:right w:val="nil"/>
            </w:tcBorders>
            <w:tcMar>
              <w:top w:w="116" w:type="dxa"/>
              <w:left w:w="43" w:type="dxa"/>
              <w:bottom w:w="40" w:type="dxa"/>
              <w:right w:w="43" w:type="dxa"/>
            </w:tcMar>
          </w:tcPr>
          <w:p w14:paraId="59D60FD4" w14:textId="77777777" w:rsidR="00D76297" w:rsidRDefault="004126E9" w:rsidP="0074436B">
            <w:r>
              <w:t>71</w:t>
            </w:r>
          </w:p>
        </w:tc>
        <w:tc>
          <w:tcPr>
            <w:tcW w:w="5780" w:type="dxa"/>
            <w:tcBorders>
              <w:top w:val="nil"/>
              <w:left w:val="nil"/>
              <w:bottom w:val="nil"/>
              <w:right w:val="nil"/>
            </w:tcBorders>
            <w:tcMar>
              <w:top w:w="116" w:type="dxa"/>
              <w:left w:w="43" w:type="dxa"/>
              <w:bottom w:w="40" w:type="dxa"/>
              <w:right w:w="43" w:type="dxa"/>
            </w:tcMar>
            <w:vAlign w:val="bottom"/>
          </w:tcPr>
          <w:p w14:paraId="042A233E" w14:textId="77777777" w:rsidR="00D76297" w:rsidRDefault="004126E9" w:rsidP="0074436B">
            <w:r>
              <w:t>Tilskudd til effektive og miljøvennlige havner</w:t>
            </w:r>
          </w:p>
        </w:tc>
        <w:tc>
          <w:tcPr>
            <w:tcW w:w="2280" w:type="dxa"/>
            <w:tcBorders>
              <w:top w:val="nil"/>
              <w:left w:val="nil"/>
              <w:bottom w:val="nil"/>
              <w:right w:val="nil"/>
            </w:tcBorders>
            <w:tcMar>
              <w:top w:w="116" w:type="dxa"/>
              <w:left w:w="43" w:type="dxa"/>
              <w:bottom w:w="40" w:type="dxa"/>
              <w:right w:w="43" w:type="dxa"/>
            </w:tcMar>
            <w:vAlign w:val="bottom"/>
          </w:tcPr>
          <w:p w14:paraId="5F96B23A" w14:textId="77777777" w:rsidR="00D76297" w:rsidRDefault="004126E9" w:rsidP="0074436B">
            <w:r>
              <w:t>90 mill. kroner</w:t>
            </w:r>
          </w:p>
        </w:tc>
      </w:tr>
      <w:tr w:rsidR="00D76297" w14:paraId="339AEF9B" w14:textId="77777777">
        <w:trPr>
          <w:trHeight w:val="360"/>
        </w:trPr>
        <w:tc>
          <w:tcPr>
            <w:tcW w:w="680" w:type="dxa"/>
            <w:tcBorders>
              <w:top w:val="nil"/>
              <w:left w:val="nil"/>
              <w:bottom w:val="nil"/>
              <w:right w:val="nil"/>
            </w:tcBorders>
            <w:tcMar>
              <w:top w:w="116" w:type="dxa"/>
              <w:left w:w="43" w:type="dxa"/>
              <w:bottom w:w="40" w:type="dxa"/>
              <w:right w:w="43" w:type="dxa"/>
            </w:tcMar>
          </w:tcPr>
          <w:p w14:paraId="419C5BEB" w14:textId="77777777" w:rsidR="00D76297" w:rsidRDefault="004126E9" w:rsidP="0074436B">
            <w:r>
              <w:t>954</w:t>
            </w:r>
          </w:p>
        </w:tc>
        <w:tc>
          <w:tcPr>
            <w:tcW w:w="800" w:type="dxa"/>
            <w:tcBorders>
              <w:top w:val="nil"/>
              <w:left w:val="nil"/>
              <w:bottom w:val="nil"/>
              <w:right w:val="nil"/>
            </w:tcBorders>
            <w:tcMar>
              <w:top w:w="116" w:type="dxa"/>
              <w:left w:w="43" w:type="dxa"/>
              <w:bottom w:w="40" w:type="dxa"/>
              <w:right w:w="43" w:type="dxa"/>
            </w:tcMar>
          </w:tcPr>
          <w:p w14:paraId="267F2D1A" w14:textId="77777777" w:rsidR="00D76297" w:rsidRDefault="00D76297" w:rsidP="0074436B"/>
        </w:tc>
        <w:tc>
          <w:tcPr>
            <w:tcW w:w="5780" w:type="dxa"/>
            <w:tcBorders>
              <w:top w:val="nil"/>
              <w:left w:val="nil"/>
              <w:bottom w:val="nil"/>
              <w:right w:val="nil"/>
            </w:tcBorders>
            <w:tcMar>
              <w:top w:w="116" w:type="dxa"/>
              <w:left w:w="43" w:type="dxa"/>
              <w:bottom w:w="40" w:type="dxa"/>
              <w:right w:w="43" w:type="dxa"/>
            </w:tcMar>
            <w:vAlign w:val="bottom"/>
          </w:tcPr>
          <w:p w14:paraId="77F1F30B" w14:textId="77777777" w:rsidR="00D76297" w:rsidRDefault="004126E9" w:rsidP="0074436B">
            <w:proofErr w:type="spellStart"/>
            <w:r>
              <w:t>Petoro</w:t>
            </w:r>
            <w:proofErr w:type="spellEnd"/>
            <w:r>
              <w:t xml:space="preserve"> AS</w:t>
            </w:r>
          </w:p>
        </w:tc>
        <w:tc>
          <w:tcPr>
            <w:tcW w:w="2280" w:type="dxa"/>
            <w:tcBorders>
              <w:top w:val="nil"/>
              <w:left w:val="nil"/>
              <w:bottom w:val="nil"/>
              <w:right w:val="nil"/>
            </w:tcBorders>
            <w:tcMar>
              <w:top w:w="116" w:type="dxa"/>
              <w:left w:w="43" w:type="dxa"/>
              <w:bottom w:w="40" w:type="dxa"/>
              <w:right w:w="43" w:type="dxa"/>
            </w:tcMar>
            <w:vAlign w:val="bottom"/>
          </w:tcPr>
          <w:p w14:paraId="1805DA78" w14:textId="77777777" w:rsidR="00D76297" w:rsidRDefault="00D76297" w:rsidP="0074436B"/>
        </w:tc>
      </w:tr>
      <w:tr w:rsidR="00D76297" w14:paraId="4AC23E85" w14:textId="77777777">
        <w:trPr>
          <w:trHeight w:val="360"/>
        </w:trPr>
        <w:tc>
          <w:tcPr>
            <w:tcW w:w="680" w:type="dxa"/>
            <w:tcBorders>
              <w:top w:val="nil"/>
              <w:left w:val="nil"/>
              <w:bottom w:val="nil"/>
              <w:right w:val="nil"/>
            </w:tcBorders>
            <w:tcMar>
              <w:top w:w="116" w:type="dxa"/>
              <w:left w:w="43" w:type="dxa"/>
              <w:bottom w:w="40" w:type="dxa"/>
              <w:right w:w="43" w:type="dxa"/>
            </w:tcMar>
          </w:tcPr>
          <w:p w14:paraId="59E6E81F" w14:textId="77777777" w:rsidR="00D76297" w:rsidRDefault="00D76297" w:rsidP="0074436B"/>
        </w:tc>
        <w:tc>
          <w:tcPr>
            <w:tcW w:w="800" w:type="dxa"/>
            <w:tcBorders>
              <w:top w:val="nil"/>
              <w:left w:val="nil"/>
              <w:bottom w:val="nil"/>
              <w:right w:val="nil"/>
            </w:tcBorders>
            <w:tcMar>
              <w:top w:w="116" w:type="dxa"/>
              <w:left w:w="43" w:type="dxa"/>
              <w:bottom w:w="40" w:type="dxa"/>
              <w:right w:w="43" w:type="dxa"/>
            </w:tcMar>
          </w:tcPr>
          <w:p w14:paraId="0A63CCCD" w14:textId="77777777" w:rsidR="00D76297" w:rsidRDefault="004126E9" w:rsidP="0074436B">
            <w:r>
              <w:t>70</w:t>
            </w:r>
          </w:p>
        </w:tc>
        <w:tc>
          <w:tcPr>
            <w:tcW w:w="5780" w:type="dxa"/>
            <w:tcBorders>
              <w:top w:val="nil"/>
              <w:left w:val="nil"/>
              <w:bottom w:val="nil"/>
              <w:right w:val="nil"/>
            </w:tcBorders>
            <w:tcMar>
              <w:top w:w="116" w:type="dxa"/>
              <w:left w:w="43" w:type="dxa"/>
              <w:bottom w:w="40" w:type="dxa"/>
              <w:right w:w="43" w:type="dxa"/>
            </w:tcMar>
            <w:vAlign w:val="bottom"/>
          </w:tcPr>
          <w:p w14:paraId="31B4784A" w14:textId="77777777" w:rsidR="00D76297" w:rsidRDefault="004126E9" w:rsidP="0074436B">
            <w:r>
              <w:t>Tilskudd til administrasjon</w:t>
            </w:r>
          </w:p>
        </w:tc>
        <w:tc>
          <w:tcPr>
            <w:tcW w:w="2280" w:type="dxa"/>
            <w:tcBorders>
              <w:top w:val="nil"/>
              <w:left w:val="nil"/>
              <w:bottom w:val="nil"/>
              <w:right w:val="nil"/>
            </w:tcBorders>
            <w:tcMar>
              <w:top w:w="116" w:type="dxa"/>
              <w:left w:w="43" w:type="dxa"/>
              <w:bottom w:w="40" w:type="dxa"/>
              <w:right w:w="43" w:type="dxa"/>
            </w:tcMar>
            <w:vAlign w:val="bottom"/>
          </w:tcPr>
          <w:p w14:paraId="737781FA" w14:textId="77777777" w:rsidR="00D76297" w:rsidRDefault="004126E9" w:rsidP="0074436B">
            <w:r>
              <w:t>35 mill. kroner</w:t>
            </w:r>
          </w:p>
        </w:tc>
      </w:tr>
      <w:tr w:rsidR="00D76297" w14:paraId="40672469" w14:textId="77777777">
        <w:trPr>
          <w:trHeight w:val="360"/>
        </w:trPr>
        <w:tc>
          <w:tcPr>
            <w:tcW w:w="680" w:type="dxa"/>
            <w:tcBorders>
              <w:top w:val="nil"/>
              <w:left w:val="nil"/>
              <w:bottom w:val="nil"/>
              <w:right w:val="nil"/>
            </w:tcBorders>
            <w:tcMar>
              <w:top w:w="116" w:type="dxa"/>
              <w:left w:w="43" w:type="dxa"/>
              <w:bottom w:w="40" w:type="dxa"/>
              <w:right w:w="43" w:type="dxa"/>
            </w:tcMar>
          </w:tcPr>
          <w:p w14:paraId="18E540F9" w14:textId="77777777" w:rsidR="00D76297" w:rsidRDefault="004126E9" w:rsidP="0074436B">
            <w:r>
              <w:t>2421</w:t>
            </w:r>
          </w:p>
        </w:tc>
        <w:tc>
          <w:tcPr>
            <w:tcW w:w="800" w:type="dxa"/>
            <w:tcBorders>
              <w:top w:val="nil"/>
              <w:left w:val="nil"/>
              <w:bottom w:val="nil"/>
              <w:right w:val="nil"/>
            </w:tcBorders>
            <w:tcMar>
              <w:top w:w="116" w:type="dxa"/>
              <w:left w:w="43" w:type="dxa"/>
              <w:bottom w:w="40" w:type="dxa"/>
              <w:right w:w="43" w:type="dxa"/>
            </w:tcMar>
          </w:tcPr>
          <w:p w14:paraId="2DFA3CF7" w14:textId="77777777" w:rsidR="00D76297" w:rsidRDefault="00D76297" w:rsidP="0074436B"/>
        </w:tc>
        <w:tc>
          <w:tcPr>
            <w:tcW w:w="5780" w:type="dxa"/>
            <w:tcBorders>
              <w:top w:val="nil"/>
              <w:left w:val="nil"/>
              <w:bottom w:val="nil"/>
              <w:right w:val="nil"/>
            </w:tcBorders>
            <w:tcMar>
              <w:top w:w="116" w:type="dxa"/>
              <w:left w:w="43" w:type="dxa"/>
              <w:bottom w:w="40" w:type="dxa"/>
              <w:right w:w="43" w:type="dxa"/>
            </w:tcMar>
            <w:vAlign w:val="bottom"/>
          </w:tcPr>
          <w:p w14:paraId="7401A585" w14:textId="77777777" w:rsidR="00D76297" w:rsidRDefault="004126E9" w:rsidP="0074436B">
            <w:r>
              <w:t>Innovasjon Norge</w:t>
            </w:r>
          </w:p>
        </w:tc>
        <w:tc>
          <w:tcPr>
            <w:tcW w:w="2280" w:type="dxa"/>
            <w:tcBorders>
              <w:top w:val="nil"/>
              <w:left w:val="nil"/>
              <w:bottom w:val="nil"/>
              <w:right w:val="nil"/>
            </w:tcBorders>
            <w:tcMar>
              <w:top w:w="116" w:type="dxa"/>
              <w:left w:w="43" w:type="dxa"/>
              <w:bottom w:w="40" w:type="dxa"/>
              <w:right w:w="43" w:type="dxa"/>
            </w:tcMar>
            <w:vAlign w:val="bottom"/>
          </w:tcPr>
          <w:p w14:paraId="7E37DEB1" w14:textId="77777777" w:rsidR="00D76297" w:rsidRDefault="00D76297" w:rsidP="0074436B"/>
        </w:tc>
      </w:tr>
      <w:tr w:rsidR="00D76297" w14:paraId="3DB981E7" w14:textId="77777777">
        <w:trPr>
          <w:trHeight w:val="360"/>
        </w:trPr>
        <w:tc>
          <w:tcPr>
            <w:tcW w:w="680" w:type="dxa"/>
            <w:tcBorders>
              <w:top w:val="nil"/>
              <w:left w:val="nil"/>
              <w:bottom w:val="nil"/>
              <w:right w:val="nil"/>
            </w:tcBorders>
            <w:tcMar>
              <w:top w:w="116" w:type="dxa"/>
              <w:left w:w="43" w:type="dxa"/>
              <w:bottom w:w="40" w:type="dxa"/>
              <w:right w:w="43" w:type="dxa"/>
            </w:tcMar>
          </w:tcPr>
          <w:p w14:paraId="4FECB094" w14:textId="77777777" w:rsidR="00D76297" w:rsidRDefault="00D76297" w:rsidP="0074436B"/>
        </w:tc>
        <w:tc>
          <w:tcPr>
            <w:tcW w:w="800" w:type="dxa"/>
            <w:tcBorders>
              <w:top w:val="nil"/>
              <w:left w:val="nil"/>
              <w:bottom w:val="nil"/>
              <w:right w:val="nil"/>
            </w:tcBorders>
            <w:tcMar>
              <w:top w:w="116" w:type="dxa"/>
              <w:left w:w="43" w:type="dxa"/>
              <w:bottom w:w="40" w:type="dxa"/>
              <w:right w:w="43" w:type="dxa"/>
            </w:tcMar>
          </w:tcPr>
          <w:p w14:paraId="463EEED7" w14:textId="77777777" w:rsidR="00D76297" w:rsidRDefault="004126E9" w:rsidP="0074436B">
            <w:r>
              <w:t>50</w:t>
            </w:r>
          </w:p>
        </w:tc>
        <w:tc>
          <w:tcPr>
            <w:tcW w:w="5780" w:type="dxa"/>
            <w:tcBorders>
              <w:top w:val="nil"/>
              <w:left w:val="nil"/>
              <w:bottom w:val="nil"/>
              <w:right w:val="nil"/>
            </w:tcBorders>
            <w:tcMar>
              <w:top w:w="116" w:type="dxa"/>
              <w:left w:w="43" w:type="dxa"/>
              <w:bottom w:w="40" w:type="dxa"/>
              <w:right w:w="43" w:type="dxa"/>
            </w:tcMar>
            <w:vAlign w:val="bottom"/>
          </w:tcPr>
          <w:p w14:paraId="775D761C" w14:textId="77777777" w:rsidR="00D76297" w:rsidRDefault="004126E9" w:rsidP="0074436B">
            <w:r>
              <w:t>Tilskudd til etablerere og bedrifter, inkl. tapsavsetninger</w:t>
            </w:r>
          </w:p>
        </w:tc>
        <w:tc>
          <w:tcPr>
            <w:tcW w:w="2280" w:type="dxa"/>
            <w:tcBorders>
              <w:top w:val="nil"/>
              <w:left w:val="nil"/>
              <w:bottom w:val="nil"/>
              <w:right w:val="nil"/>
            </w:tcBorders>
            <w:tcMar>
              <w:top w:w="116" w:type="dxa"/>
              <w:left w:w="43" w:type="dxa"/>
              <w:bottom w:w="40" w:type="dxa"/>
              <w:right w:w="43" w:type="dxa"/>
            </w:tcMar>
            <w:vAlign w:val="bottom"/>
          </w:tcPr>
          <w:p w14:paraId="5788FF5D" w14:textId="77777777" w:rsidR="00D76297" w:rsidRDefault="004126E9" w:rsidP="0074436B">
            <w:r>
              <w:t>400 mill. kroner</w:t>
            </w:r>
          </w:p>
        </w:tc>
      </w:tr>
      <w:tr w:rsidR="00D76297" w14:paraId="73FD3E8E" w14:textId="77777777">
        <w:trPr>
          <w:trHeight w:val="360"/>
        </w:trPr>
        <w:tc>
          <w:tcPr>
            <w:tcW w:w="680" w:type="dxa"/>
            <w:tcBorders>
              <w:top w:val="nil"/>
              <w:left w:val="nil"/>
              <w:bottom w:val="nil"/>
              <w:right w:val="nil"/>
            </w:tcBorders>
            <w:tcMar>
              <w:top w:w="116" w:type="dxa"/>
              <w:left w:w="43" w:type="dxa"/>
              <w:bottom w:w="40" w:type="dxa"/>
              <w:right w:w="43" w:type="dxa"/>
            </w:tcMar>
          </w:tcPr>
          <w:p w14:paraId="10B96312" w14:textId="77777777" w:rsidR="00D76297" w:rsidRDefault="00D76297" w:rsidP="0074436B"/>
        </w:tc>
        <w:tc>
          <w:tcPr>
            <w:tcW w:w="800" w:type="dxa"/>
            <w:tcBorders>
              <w:top w:val="nil"/>
              <w:left w:val="nil"/>
              <w:bottom w:val="nil"/>
              <w:right w:val="nil"/>
            </w:tcBorders>
            <w:tcMar>
              <w:top w:w="116" w:type="dxa"/>
              <w:left w:w="43" w:type="dxa"/>
              <w:bottom w:w="40" w:type="dxa"/>
              <w:right w:w="43" w:type="dxa"/>
            </w:tcMar>
          </w:tcPr>
          <w:p w14:paraId="331A6F73" w14:textId="77777777" w:rsidR="00D76297" w:rsidRDefault="004126E9" w:rsidP="0074436B">
            <w:r>
              <w:t>75</w:t>
            </w:r>
          </w:p>
        </w:tc>
        <w:tc>
          <w:tcPr>
            <w:tcW w:w="5780" w:type="dxa"/>
            <w:tcBorders>
              <w:top w:val="nil"/>
              <w:left w:val="nil"/>
              <w:bottom w:val="nil"/>
              <w:right w:val="nil"/>
            </w:tcBorders>
            <w:tcMar>
              <w:top w:w="116" w:type="dxa"/>
              <w:left w:w="43" w:type="dxa"/>
              <w:bottom w:w="40" w:type="dxa"/>
              <w:right w:w="43" w:type="dxa"/>
            </w:tcMar>
            <w:vAlign w:val="bottom"/>
          </w:tcPr>
          <w:p w14:paraId="18325450" w14:textId="77777777" w:rsidR="00D76297" w:rsidRDefault="004126E9" w:rsidP="0074436B">
            <w:r>
              <w:t>Grønn plattform</w:t>
            </w:r>
          </w:p>
        </w:tc>
        <w:tc>
          <w:tcPr>
            <w:tcW w:w="2280" w:type="dxa"/>
            <w:tcBorders>
              <w:top w:val="nil"/>
              <w:left w:val="nil"/>
              <w:bottom w:val="nil"/>
              <w:right w:val="nil"/>
            </w:tcBorders>
            <w:tcMar>
              <w:top w:w="116" w:type="dxa"/>
              <w:left w:w="43" w:type="dxa"/>
              <w:bottom w:w="40" w:type="dxa"/>
              <w:right w:w="43" w:type="dxa"/>
            </w:tcMar>
            <w:vAlign w:val="bottom"/>
          </w:tcPr>
          <w:p w14:paraId="5DD94A1E" w14:textId="77777777" w:rsidR="00D76297" w:rsidRDefault="004126E9" w:rsidP="0074436B">
            <w:r>
              <w:t>420 mill. kroner</w:t>
            </w:r>
          </w:p>
        </w:tc>
      </w:tr>
      <w:tr w:rsidR="00D76297" w14:paraId="0F0FC669" w14:textId="77777777">
        <w:trPr>
          <w:trHeight w:val="360"/>
        </w:trPr>
        <w:tc>
          <w:tcPr>
            <w:tcW w:w="680" w:type="dxa"/>
            <w:tcBorders>
              <w:top w:val="nil"/>
              <w:left w:val="nil"/>
              <w:bottom w:val="nil"/>
              <w:right w:val="nil"/>
            </w:tcBorders>
            <w:tcMar>
              <w:top w:w="116" w:type="dxa"/>
              <w:left w:w="43" w:type="dxa"/>
              <w:bottom w:w="40" w:type="dxa"/>
              <w:right w:w="43" w:type="dxa"/>
            </w:tcMar>
          </w:tcPr>
          <w:p w14:paraId="5555CFBC" w14:textId="77777777" w:rsidR="00D76297" w:rsidRDefault="00D76297" w:rsidP="0074436B"/>
        </w:tc>
        <w:tc>
          <w:tcPr>
            <w:tcW w:w="800" w:type="dxa"/>
            <w:tcBorders>
              <w:top w:val="nil"/>
              <w:left w:val="nil"/>
              <w:bottom w:val="nil"/>
              <w:right w:val="nil"/>
            </w:tcBorders>
            <w:tcMar>
              <w:top w:w="116" w:type="dxa"/>
              <w:left w:w="43" w:type="dxa"/>
              <w:bottom w:w="40" w:type="dxa"/>
              <w:right w:w="43" w:type="dxa"/>
            </w:tcMar>
          </w:tcPr>
          <w:p w14:paraId="580F4CC4" w14:textId="77777777" w:rsidR="00D76297" w:rsidRDefault="004126E9" w:rsidP="0074436B">
            <w:r>
              <w:t>76</w:t>
            </w:r>
          </w:p>
        </w:tc>
        <w:tc>
          <w:tcPr>
            <w:tcW w:w="5780" w:type="dxa"/>
            <w:tcBorders>
              <w:top w:val="nil"/>
              <w:left w:val="nil"/>
              <w:bottom w:val="nil"/>
              <w:right w:val="nil"/>
            </w:tcBorders>
            <w:tcMar>
              <w:top w:w="116" w:type="dxa"/>
              <w:left w:w="43" w:type="dxa"/>
              <w:bottom w:w="40" w:type="dxa"/>
              <w:right w:w="43" w:type="dxa"/>
            </w:tcMar>
            <w:vAlign w:val="bottom"/>
          </w:tcPr>
          <w:p w14:paraId="5E00E380" w14:textId="77777777" w:rsidR="00D76297" w:rsidRDefault="004126E9" w:rsidP="0074436B">
            <w:r>
              <w:t>Miljøteknologi</w:t>
            </w:r>
          </w:p>
        </w:tc>
        <w:tc>
          <w:tcPr>
            <w:tcW w:w="2280" w:type="dxa"/>
            <w:tcBorders>
              <w:top w:val="nil"/>
              <w:left w:val="nil"/>
              <w:bottom w:val="nil"/>
              <w:right w:val="nil"/>
            </w:tcBorders>
            <w:tcMar>
              <w:top w:w="116" w:type="dxa"/>
              <w:left w:w="43" w:type="dxa"/>
              <w:bottom w:w="40" w:type="dxa"/>
              <w:right w:w="43" w:type="dxa"/>
            </w:tcMar>
            <w:vAlign w:val="bottom"/>
          </w:tcPr>
          <w:p w14:paraId="63249FB5" w14:textId="77777777" w:rsidR="00D76297" w:rsidRDefault="004126E9" w:rsidP="0074436B">
            <w:r>
              <w:t>630 mill. kroner</w:t>
            </w:r>
          </w:p>
        </w:tc>
      </w:tr>
      <w:tr w:rsidR="00D76297" w14:paraId="31116A78" w14:textId="77777777">
        <w:trPr>
          <w:trHeight w:val="360"/>
        </w:trPr>
        <w:tc>
          <w:tcPr>
            <w:tcW w:w="680" w:type="dxa"/>
            <w:tcBorders>
              <w:top w:val="nil"/>
              <w:left w:val="nil"/>
              <w:bottom w:val="nil"/>
              <w:right w:val="nil"/>
            </w:tcBorders>
            <w:tcMar>
              <w:top w:w="116" w:type="dxa"/>
              <w:left w:w="43" w:type="dxa"/>
              <w:bottom w:w="40" w:type="dxa"/>
              <w:right w:w="43" w:type="dxa"/>
            </w:tcMar>
          </w:tcPr>
          <w:p w14:paraId="6B3B73F2" w14:textId="77777777" w:rsidR="00D76297" w:rsidRDefault="004126E9" w:rsidP="0074436B">
            <w:r>
              <w:t>2426</w:t>
            </w:r>
          </w:p>
        </w:tc>
        <w:tc>
          <w:tcPr>
            <w:tcW w:w="800" w:type="dxa"/>
            <w:tcBorders>
              <w:top w:val="nil"/>
              <w:left w:val="nil"/>
              <w:bottom w:val="nil"/>
              <w:right w:val="nil"/>
            </w:tcBorders>
            <w:tcMar>
              <w:top w:w="116" w:type="dxa"/>
              <w:left w:w="43" w:type="dxa"/>
              <w:bottom w:w="40" w:type="dxa"/>
              <w:right w:w="43" w:type="dxa"/>
            </w:tcMar>
          </w:tcPr>
          <w:p w14:paraId="62DC07E5" w14:textId="77777777" w:rsidR="00D76297" w:rsidRDefault="00D76297" w:rsidP="0074436B"/>
        </w:tc>
        <w:tc>
          <w:tcPr>
            <w:tcW w:w="5780" w:type="dxa"/>
            <w:tcBorders>
              <w:top w:val="nil"/>
              <w:left w:val="nil"/>
              <w:bottom w:val="nil"/>
              <w:right w:val="nil"/>
            </w:tcBorders>
            <w:tcMar>
              <w:top w:w="116" w:type="dxa"/>
              <w:left w:w="43" w:type="dxa"/>
              <w:bottom w:w="40" w:type="dxa"/>
              <w:right w:w="43" w:type="dxa"/>
            </w:tcMar>
            <w:vAlign w:val="bottom"/>
          </w:tcPr>
          <w:p w14:paraId="2E27B522" w14:textId="77777777" w:rsidR="00D76297" w:rsidRDefault="004126E9" w:rsidP="0074436B">
            <w:r>
              <w:t>Siva SF</w:t>
            </w:r>
          </w:p>
        </w:tc>
        <w:tc>
          <w:tcPr>
            <w:tcW w:w="2280" w:type="dxa"/>
            <w:tcBorders>
              <w:top w:val="nil"/>
              <w:left w:val="nil"/>
              <w:bottom w:val="nil"/>
              <w:right w:val="nil"/>
            </w:tcBorders>
            <w:tcMar>
              <w:top w:w="116" w:type="dxa"/>
              <w:left w:w="43" w:type="dxa"/>
              <w:bottom w:w="40" w:type="dxa"/>
              <w:right w:w="43" w:type="dxa"/>
            </w:tcMar>
            <w:vAlign w:val="bottom"/>
          </w:tcPr>
          <w:p w14:paraId="445CA421" w14:textId="77777777" w:rsidR="00D76297" w:rsidRDefault="00D76297" w:rsidP="0074436B"/>
        </w:tc>
      </w:tr>
      <w:tr w:rsidR="00D76297" w14:paraId="2BA838BA" w14:textId="77777777">
        <w:trPr>
          <w:trHeight w:val="360"/>
        </w:trPr>
        <w:tc>
          <w:tcPr>
            <w:tcW w:w="680" w:type="dxa"/>
            <w:tcBorders>
              <w:top w:val="nil"/>
              <w:left w:val="nil"/>
              <w:bottom w:val="single" w:sz="4" w:space="0" w:color="000000"/>
              <w:right w:val="nil"/>
            </w:tcBorders>
            <w:tcMar>
              <w:top w:w="116" w:type="dxa"/>
              <w:left w:w="43" w:type="dxa"/>
              <w:bottom w:w="40" w:type="dxa"/>
              <w:right w:w="43" w:type="dxa"/>
            </w:tcMar>
          </w:tcPr>
          <w:p w14:paraId="042E4754" w14:textId="77777777" w:rsidR="00D76297" w:rsidRDefault="00D76297" w:rsidP="0074436B"/>
        </w:tc>
        <w:tc>
          <w:tcPr>
            <w:tcW w:w="800" w:type="dxa"/>
            <w:tcBorders>
              <w:top w:val="nil"/>
              <w:left w:val="nil"/>
              <w:bottom w:val="single" w:sz="4" w:space="0" w:color="000000"/>
              <w:right w:val="nil"/>
            </w:tcBorders>
            <w:tcMar>
              <w:top w:w="116" w:type="dxa"/>
              <w:left w:w="43" w:type="dxa"/>
              <w:bottom w:w="40" w:type="dxa"/>
              <w:right w:w="43" w:type="dxa"/>
            </w:tcMar>
          </w:tcPr>
          <w:p w14:paraId="7E730ACC" w14:textId="77777777" w:rsidR="00D76297" w:rsidRDefault="004126E9" w:rsidP="0074436B">
            <w:r>
              <w:t>71</w:t>
            </w:r>
          </w:p>
        </w:tc>
        <w:tc>
          <w:tcPr>
            <w:tcW w:w="5780" w:type="dxa"/>
            <w:tcBorders>
              <w:top w:val="nil"/>
              <w:left w:val="nil"/>
              <w:bottom w:val="single" w:sz="4" w:space="0" w:color="000000"/>
              <w:right w:val="nil"/>
            </w:tcBorders>
            <w:tcMar>
              <w:top w:w="116" w:type="dxa"/>
              <w:left w:w="43" w:type="dxa"/>
              <w:bottom w:w="40" w:type="dxa"/>
              <w:right w:w="43" w:type="dxa"/>
            </w:tcMar>
            <w:vAlign w:val="bottom"/>
          </w:tcPr>
          <w:p w14:paraId="1E723789" w14:textId="77777777" w:rsidR="00D76297" w:rsidRDefault="004126E9" w:rsidP="0074436B">
            <w:r>
              <w:t>Tilskudd til testfasiliteter</w:t>
            </w:r>
          </w:p>
        </w:tc>
        <w:tc>
          <w:tcPr>
            <w:tcW w:w="2280" w:type="dxa"/>
            <w:tcBorders>
              <w:top w:val="nil"/>
              <w:left w:val="nil"/>
              <w:bottom w:val="single" w:sz="4" w:space="0" w:color="000000"/>
              <w:right w:val="nil"/>
            </w:tcBorders>
            <w:tcMar>
              <w:top w:w="116" w:type="dxa"/>
              <w:left w:w="43" w:type="dxa"/>
              <w:bottom w:w="40" w:type="dxa"/>
              <w:right w:w="43" w:type="dxa"/>
            </w:tcMar>
            <w:vAlign w:val="bottom"/>
          </w:tcPr>
          <w:p w14:paraId="1EC94D53" w14:textId="77777777" w:rsidR="00D76297" w:rsidRDefault="004126E9" w:rsidP="0074436B">
            <w:r>
              <w:t>55 mill. kroner</w:t>
            </w:r>
          </w:p>
        </w:tc>
      </w:tr>
    </w:tbl>
    <w:p w14:paraId="443A0148" w14:textId="77777777" w:rsidR="00D76297" w:rsidRDefault="004126E9" w:rsidP="00D00599">
      <w:pPr>
        <w:pStyle w:val="Nummerertliste"/>
        <w:numPr>
          <w:ilvl w:val="0"/>
          <w:numId w:val="53"/>
        </w:numPr>
      </w:pPr>
      <w:r>
        <w:t>gi tilsagn om tilskudd på 125,9 mill. euro i tillegg til eksisterende bevilgning, for å delta i de frivillige programmene til Den europeiske romorganisasjonen ESA. Samlet ramme for nye tilsagn og gammelt ansvar skal likevel ikke overstige 173,7 mill. euro.</w:t>
      </w:r>
    </w:p>
    <w:p w14:paraId="00500EC9" w14:textId="77777777" w:rsidR="00D76297" w:rsidRDefault="004126E9" w:rsidP="0074436B">
      <w:pPr>
        <w:pStyle w:val="Nummerertliste"/>
      </w:pPr>
      <w:r>
        <w:t xml:space="preserve">gi tilsagn om tilskudd til tapsavsetning for norsk deltakelse i </w:t>
      </w:r>
      <w:proofErr w:type="spellStart"/>
      <w:r>
        <w:t>InvestEU</w:t>
      </w:r>
      <w:proofErr w:type="spellEnd"/>
      <w:r>
        <w:t xml:space="preserve"> med inntil 1 300 mill. kroner under kap. 924 Internasjonalt samarbeid og utviklingsprogrammer, post 70 Tilskudd, og fravike stortingsvedtak av 8. november 1984 om utbetaling av tilskudd før det er behov for å dekke de aktuelle utgiftene.</w:t>
      </w:r>
    </w:p>
    <w:p w14:paraId="1A53F084" w14:textId="77777777" w:rsidR="00D76297" w:rsidRDefault="004126E9" w:rsidP="0074436B">
      <w:pPr>
        <w:pStyle w:val="a-vedtak-del"/>
      </w:pPr>
      <w:r>
        <w:t>IX</w:t>
      </w:r>
    </w:p>
    <w:p w14:paraId="213EB3F9" w14:textId="77777777" w:rsidR="00D76297" w:rsidRDefault="004126E9" w:rsidP="0074436B">
      <w:pPr>
        <w:pStyle w:val="a-vedtak-tekst"/>
      </w:pPr>
      <w:r>
        <w:t>Garantifullmakter</w:t>
      </w:r>
    </w:p>
    <w:p w14:paraId="7D8B2C41" w14:textId="77777777" w:rsidR="00D76297" w:rsidRDefault="004126E9" w:rsidP="0074436B">
      <w:r>
        <w:t>Stortinget samtykker i at Nærings- og fiskeridepartementet i 2023 kan:</w:t>
      </w:r>
    </w:p>
    <w:p w14:paraId="5F2DB2FF" w14:textId="77777777" w:rsidR="00D76297" w:rsidRDefault="004126E9" w:rsidP="00D00599">
      <w:pPr>
        <w:pStyle w:val="Nummerertliste"/>
        <w:numPr>
          <w:ilvl w:val="0"/>
          <w:numId w:val="54"/>
        </w:numPr>
      </w:pPr>
      <w:r>
        <w:t>gi Innovasjon Norge fullmakt til å gi tilsagn om nye garantier for inntil 160 mill. kroner for lån til realinvesteringer og driftskapital, men slik at total ramme for nytt og gammelt ansvar ikke overstiger 685 mill. kroner.</w:t>
      </w:r>
    </w:p>
    <w:p w14:paraId="7738C45D" w14:textId="77777777" w:rsidR="00D76297" w:rsidRDefault="004126E9" w:rsidP="0074436B">
      <w:pPr>
        <w:pStyle w:val="Nummerertliste"/>
      </w:pPr>
      <w:r>
        <w:t>gi Eksportfinansiering Norge fullmakt til å gi tilsagn om nye garantier innenfor en ramme for nye garantier og gammelt ansvar på 145 000 mill. kroner ved eksport til og investeringer i utlandet innenfor Alminnelig garantiordning og inkludert Gammel alminnelig ordning.</w:t>
      </w:r>
    </w:p>
    <w:p w14:paraId="57D21AEC" w14:textId="77777777" w:rsidR="00D76297" w:rsidRDefault="004126E9" w:rsidP="0074436B">
      <w:pPr>
        <w:pStyle w:val="Nummerertliste"/>
      </w:pPr>
      <w:r>
        <w:t xml:space="preserve">gi Eksportfinansiering Norge fullmakt til å gi tilsagn om nye garantier innenfor en ramme for nye garantier og gammelt ansvar på 3 150 mill. kroner ved eksport til og investeringer i </w:t>
      </w:r>
      <w:r>
        <w:lastRenderedPageBreak/>
        <w:t>utviklingsland, samt innenfor en øvre rammebegrensning på syv ganger det til enhver tid innestående beløp på ordningens grunnfond.</w:t>
      </w:r>
    </w:p>
    <w:p w14:paraId="325FA262" w14:textId="77777777" w:rsidR="00D76297" w:rsidRDefault="004126E9" w:rsidP="0074436B">
      <w:pPr>
        <w:pStyle w:val="Nummerertliste"/>
      </w:pPr>
      <w:r>
        <w:t>gi Eksportfinansiering Norge fullmakt til å gi tilsagn om nye garantier innenfor en ramme for nye tilsagn og gammelt ansvar på 7 000 mill. kroner ved byggelån innenfor skipsbyggingsindustrien.</w:t>
      </w:r>
    </w:p>
    <w:p w14:paraId="19E54A7E" w14:textId="77777777" w:rsidR="00D76297" w:rsidRDefault="004126E9" w:rsidP="0074436B">
      <w:pPr>
        <w:pStyle w:val="Nummerertliste"/>
      </w:pPr>
      <w:r>
        <w:t>gi Eksportfinansiering Norge fullmakt til å gi tilsagn om nye garantier innenfor en ramme for nye tilsagn og gammelt ansvar på 20 000 mill. kroner ved etablering av langsiktige kraftkontrakter i kraftintensiv industri.</w:t>
      </w:r>
    </w:p>
    <w:p w14:paraId="0C6782CB" w14:textId="77777777" w:rsidR="00D76297" w:rsidRDefault="004126E9" w:rsidP="0074436B">
      <w:pPr>
        <w:pStyle w:val="Nummerertliste"/>
      </w:pPr>
      <w:r>
        <w:t>gi Eksportfinansiering Norge fullmakt til å gi tilsagn om nye garantier innenfor en ramme for nye garantier og gammelt ansvar på 10 000 mill. kroner ved kjøp av skip fra verft i Norge når disse skipene skal brukes i Norge.</w:t>
      </w:r>
    </w:p>
    <w:p w14:paraId="7A115001" w14:textId="77777777" w:rsidR="00D76297" w:rsidRDefault="004126E9" w:rsidP="0074436B">
      <w:pPr>
        <w:pStyle w:val="a-vedtak-del"/>
      </w:pPr>
      <w:proofErr w:type="spellStart"/>
      <w:r>
        <w:t>X</w:t>
      </w:r>
      <w:proofErr w:type="spellEnd"/>
    </w:p>
    <w:p w14:paraId="0537214A" w14:textId="77777777" w:rsidR="00D76297" w:rsidRDefault="004126E9" w:rsidP="0074436B">
      <w:pPr>
        <w:pStyle w:val="a-vedtak-tekst"/>
      </w:pPr>
      <w:r>
        <w:t>Garantifullmakt og fullmakt til å utgiftsføre uten bevilgning</w:t>
      </w:r>
    </w:p>
    <w:p w14:paraId="2F04CF27" w14:textId="77777777" w:rsidR="00D76297" w:rsidRDefault="004126E9" w:rsidP="0074436B">
      <w:r>
        <w:t>Stortinget samtykker i at Nærings- og fiskeridepartementet i 2023 kan inngå standardavtaler for leie av grunn til bolig- og næringsformål på Svalbard med garantier overfor långiver som har pant i bygg som står på statens grunn. Garantiansvar kan kun utløses dersom staten sier opp avtalen eller nekter overføring av leierett. Samlet garantiramme for avtalene begrenses oppad til 25 mill. kroner. Det kan utgiftsføres utbetalinger knyttet til garantiene uten bevilgning under kap. 900 Nærings- og fiskeridepartementet, post 86 Lånesikringsordning, bolig- og næringsformål på Svalbard, innenfor en ramme på 10 mill. kroner.</w:t>
      </w:r>
    </w:p>
    <w:p w14:paraId="668BD8A4" w14:textId="77777777" w:rsidR="00D76297" w:rsidRDefault="004126E9" w:rsidP="0074436B">
      <w:pPr>
        <w:pStyle w:val="a-vedtak-del"/>
      </w:pPr>
      <w:r>
        <w:t>XI</w:t>
      </w:r>
    </w:p>
    <w:p w14:paraId="1E0304BD" w14:textId="77777777" w:rsidR="00D76297" w:rsidRDefault="004126E9" w:rsidP="0074436B">
      <w:pPr>
        <w:pStyle w:val="a-vedtak-tekst"/>
      </w:pPr>
      <w:r>
        <w:t>Dekning av forsikringstilfeller</w:t>
      </w:r>
    </w:p>
    <w:p w14:paraId="74D9957B" w14:textId="77777777" w:rsidR="00D76297" w:rsidRDefault="004126E9" w:rsidP="0074436B">
      <w:r>
        <w:t>Stortinget samtykker i at Nærings- og fiskeridepartementet i 2023 kan:</w:t>
      </w:r>
    </w:p>
    <w:p w14:paraId="5A48932E" w14:textId="77777777" w:rsidR="00D76297" w:rsidRDefault="004126E9" w:rsidP="00951190">
      <w:pPr>
        <w:pStyle w:val="Nummerertliste"/>
        <w:numPr>
          <w:ilvl w:val="0"/>
          <w:numId w:val="55"/>
        </w:numPr>
      </w:pPr>
      <w:r>
        <w:t>gi tilsagn til Institutt for energiteknikk og Statsbygg om dekning av forsikringsansvar for inntil 80 000 000 euro overfor tredjeperson for instituttets og Statsbyggs ansvar etter lov av 12. mai 1972 nr. 28 om atomenergivirksomhet, kapittel III.</w:t>
      </w:r>
    </w:p>
    <w:p w14:paraId="2D434386" w14:textId="77777777" w:rsidR="00D76297" w:rsidRDefault="004126E9" w:rsidP="0074436B">
      <w:pPr>
        <w:pStyle w:val="Nummerertliste"/>
      </w:pPr>
      <w:r>
        <w:t>inngå avtaler om forsikringsansvar under beredskapsordningen for statlig varekrigsforsikring innenfor en totalramme for nye tilsagn og gammelt ansvar på 2 000 mill. kroner.</w:t>
      </w:r>
    </w:p>
    <w:p w14:paraId="0882302B" w14:textId="77777777" w:rsidR="00D76297" w:rsidRDefault="004126E9" w:rsidP="0074436B">
      <w:pPr>
        <w:pStyle w:val="a-vedtak-del"/>
      </w:pPr>
      <w:r>
        <w:t>XII</w:t>
      </w:r>
    </w:p>
    <w:p w14:paraId="057E95DA" w14:textId="77777777" w:rsidR="00D76297" w:rsidRDefault="004126E9" w:rsidP="0074436B">
      <w:pPr>
        <w:pStyle w:val="a-vedtak-tekst"/>
      </w:pPr>
      <w:r>
        <w:t>Utlånsfullmakter</w:t>
      </w:r>
    </w:p>
    <w:p w14:paraId="64477075" w14:textId="77777777" w:rsidR="00D76297" w:rsidRDefault="004126E9" w:rsidP="0074436B">
      <w:r>
        <w:t>Stortinget samtykker i at Nærings- og fiskeridepartementet i 2023 kan:</w:t>
      </w:r>
    </w:p>
    <w:p w14:paraId="23B23569" w14:textId="77777777" w:rsidR="00D76297" w:rsidRDefault="004126E9" w:rsidP="00951190">
      <w:pPr>
        <w:pStyle w:val="Nummerertliste"/>
        <w:numPr>
          <w:ilvl w:val="0"/>
          <w:numId w:val="56"/>
        </w:numPr>
      </w:pPr>
      <w:r>
        <w:t xml:space="preserve">gi Innovasjon Norge fullmakt til å gi tilsagn om nye landsdekkende innovasjonslån innenfor en ramme på 3 000 mill. kroner, herav 400 mill. kroner til skip i nærskipsfart og fiskefartøy og 900 mill. kroner til grønne </w:t>
      </w:r>
      <w:proofErr w:type="spellStart"/>
      <w:r>
        <w:t>vekstlån</w:t>
      </w:r>
      <w:proofErr w:type="spellEnd"/>
      <w:r>
        <w:t>.</w:t>
      </w:r>
    </w:p>
    <w:p w14:paraId="06B7CF1F" w14:textId="77777777" w:rsidR="00D76297" w:rsidRDefault="004126E9" w:rsidP="0074436B">
      <w:pPr>
        <w:pStyle w:val="Nummerertliste"/>
      </w:pPr>
      <w:r>
        <w:t>gi Innovasjon Norge fullmakt til å gi tilsagn om nye lån under lavrisikolåneordningen innenfor en ramme på 2 500 mill. kroner.</w:t>
      </w:r>
    </w:p>
    <w:p w14:paraId="549180CC" w14:textId="77777777" w:rsidR="00D76297" w:rsidRDefault="004126E9" w:rsidP="0074436B">
      <w:pPr>
        <w:pStyle w:val="Nummerertliste"/>
      </w:pPr>
      <w:r>
        <w:t>gi Eksportfinansiering Norge fullmakt til å gi tilsagn om lån under eksportkredittordningen uten en øvre ramme.</w:t>
      </w:r>
    </w:p>
    <w:p w14:paraId="6D06F636" w14:textId="77777777" w:rsidR="00D76297" w:rsidRDefault="004126E9" w:rsidP="0074436B">
      <w:pPr>
        <w:pStyle w:val="Nummerertliste"/>
      </w:pPr>
      <w:r>
        <w:lastRenderedPageBreak/>
        <w:t>gi tilsagn om lån til Institutt for energiteknikk på inntil 40 mill. kroner under kap. 908 Institutt for energiteknikk, post 72 Lån til flytting av laboratorier og infrastruktur. Utbetaling av lånet aktiveres i statens kapitalregnskap</w:t>
      </w:r>
    </w:p>
    <w:p w14:paraId="3F20693B" w14:textId="77777777" w:rsidR="00D76297" w:rsidRDefault="004126E9" w:rsidP="0074436B">
      <w:pPr>
        <w:pStyle w:val="a-vedtak-del"/>
      </w:pPr>
      <w:r>
        <w:t>XIII</w:t>
      </w:r>
    </w:p>
    <w:p w14:paraId="5971E0C3" w14:textId="77777777" w:rsidR="00D76297" w:rsidRDefault="004126E9" w:rsidP="0074436B">
      <w:pPr>
        <w:pStyle w:val="a-vedtak-tekst"/>
      </w:pPr>
      <w:r>
        <w:t>Fullmakt til å pådra staten forpliktelser knyttet til miljøtiltak</w:t>
      </w:r>
    </w:p>
    <w:p w14:paraId="00C87B00" w14:textId="77777777" w:rsidR="00D76297" w:rsidRDefault="004126E9" w:rsidP="0074436B">
      <w:r>
        <w:t>Stortinget samtykker i at Nærings- og fiskeridepartementet i 2023 kan:</w:t>
      </w:r>
    </w:p>
    <w:p w14:paraId="26236088" w14:textId="77777777" w:rsidR="00D76297" w:rsidRDefault="004126E9" w:rsidP="00951190">
      <w:pPr>
        <w:pStyle w:val="Nummerertliste"/>
        <w:numPr>
          <w:ilvl w:val="0"/>
          <w:numId w:val="57"/>
        </w:numPr>
      </w:pPr>
      <w:r>
        <w:t>pådra staten forpliktelser utover budsjettåret for inntil 190 mill. kroner til gjennomføring av pålagte miljøtiltak på Løkken.</w:t>
      </w:r>
    </w:p>
    <w:p w14:paraId="363AF75B" w14:textId="77777777" w:rsidR="00D76297" w:rsidRDefault="004126E9" w:rsidP="0074436B">
      <w:pPr>
        <w:pStyle w:val="Nummerertliste"/>
      </w:pPr>
      <w:r>
        <w:t xml:space="preserve">pådra staten forpliktelser utover budsjettåret for inntil 120 mill. kroner til gjennomføring av pålagte miljøtiltak i Svea og </w:t>
      </w:r>
      <w:proofErr w:type="spellStart"/>
      <w:r>
        <w:t>Lunckefjell</w:t>
      </w:r>
      <w:proofErr w:type="spellEnd"/>
      <w:r>
        <w:t>.</w:t>
      </w:r>
    </w:p>
    <w:p w14:paraId="0F303B03" w14:textId="77777777" w:rsidR="00D76297" w:rsidRDefault="004126E9" w:rsidP="0074436B">
      <w:pPr>
        <w:pStyle w:val="Nummerertliste"/>
      </w:pPr>
      <w:r>
        <w:t>pådra staten forpliktelser utover budsjettåret for inntil 225 mill. kroner til gjennomføring av pålagte miljøtiltak i gruveområdet i Folldal.</w:t>
      </w:r>
    </w:p>
    <w:p w14:paraId="48548EE6" w14:textId="77777777" w:rsidR="00D76297" w:rsidRDefault="004126E9" w:rsidP="0074436B">
      <w:pPr>
        <w:pStyle w:val="a-vedtak-del"/>
      </w:pPr>
      <w:r>
        <w:t>XIV</w:t>
      </w:r>
    </w:p>
    <w:p w14:paraId="6EFAD8DB" w14:textId="77777777" w:rsidR="00D76297" w:rsidRDefault="004126E9" w:rsidP="0074436B">
      <w:pPr>
        <w:pStyle w:val="a-vedtak-tekst"/>
      </w:pPr>
      <w:r>
        <w:t>Fullmakt til å overføre ubrukte midler i reguleringsfond</w:t>
      </w:r>
    </w:p>
    <w:p w14:paraId="285E3874" w14:textId="77777777" w:rsidR="00D76297" w:rsidRDefault="004126E9" w:rsidP="0074436B">
      <w:r>
        <w:t xml:space="preserve">Stortinget samtykker til at Nærings- og fiskeridepartementet i 2023 kan gi Eksportfinansiering Norge fullmakt til å overføre eventuelt </w:t>
      </w:r>
      <w:proofErr w:type="spellStart"/>
      <w:r>
        <w:t>mindreforbruk</w:t>
      </w:r>
      <w:proofErr w:type="spellEnd"/>
      <w:r>
        <w:t xml:space="preserve"> til forvaltning av eksportkredittordningen i et reguleringsfond, begrenset slik at maksimalt innestående på reguleringsfondet ved utløpet av budsjettåret er 5 pst. av bevilgningen på kap. 2460, post 24 i 2023.</w:t>
      </w:r>
    </w:p>
    <w:p w14:paraId="41A88D63" w14:textId="77777777" w:rsidR="00D76297" w:rsidRDefault="004126E9" w:rsidP="0074436B">
      <w:pPr>
        <w:pStyle w:val="a-vedtak-del"/>
      </w:pPr>
      <w:r>
        <w:t>XV</w:t>
      </w:r>
    </w:p>
    <w:p w14:paraId="7A44E13C" w14:textId="77777777" w:rsidR="00D76297" w:rsidRDefault="004126E9" w:rsidP="0074436B">
      <w:pPr>
        <w:pStyle w:val="a-vedtak-tekst"/>
      </w:pPr>
      <w:r>
        <w:t>Forpliktelser under avsetningsinstruksen og øvrige driftsrelaterte forpliktelser</w:t>
      </w:r>
    </w:p>
    <w:p w14:paraId="3F81A592" w14:textId="77777777" w:rsidR="00D76297" w:rsidRDefault="004126E9" w:rsidP="0074436B">
      <w:r>
        <w:t>Stortinget samtykker i at Nærings- og fiskeridepartementet i 2023 kan pådra staten forpliktelser utover bevilgningene under kap. 2440/5440 Statens direkte økonomiske engasjement i petroleumsvirksomheten, knyttet til:</w:t>
      </w:r>
    </w:p>
    <w:p w14:paraId="6BB9A5BB" w14:textId="77777777" w:rsidR="00D76297" w:rsidRDefault="004126E9" w:rsidP="00951190">
      <w:pPr>
        <w:pStyle w:val="Nummerertliste"/>
        <w:numPr>
          <w:ilvl w:val="0"/>
          <w:numId w:val="58"/>
        </w:numPr>
      </w:pPr>
      <w:r>
        <w:t>løpende forretningsvirksomhet i interessentskapene, samt deltakelse i annen virksomhet som har tilknytning til leting og utvinning av petroleum.</w:t>
      </w:r>
    </w:p>
    <w:p w14:paraId="4C17F304" w14:textId="77777777" w:rsidR="00D76297" w:rsidRDefault="004126E9" w:rsidP="0074436B">
      <w:pPr>
        <w:pStyle w:val="Nummerertliste"/>
      </w:pPr>
      <w:r>
        <w:t xml:space="preserve">avsetning av statens petroleum etter avsetningsinstruksen gitt </w:t>
      </w:r>
      <w:proofErr w:type="spellStart"/>
      <w:r>
        <w:t>Equinor</w:t>
      </w:r>
      <w:proofErr w:type="spellEnd"/>
      <w:r>
        <w:t> ASA.</w:t>
      </w:r>
    </w:p>
    <w:p w14:paraId="4DD2B280" w14:textId="77777777" w:rsidR="00D76297" w:rsidRDefault="004126E9" w:rsidP="0074436B">
      <w:pPr>
        <w:pStyle w:val="a-vedtak-del"/>
      </w:pPr>
      <w:r>
        <w:t>XVI</w:t>
      </w:r>
    </w:p>
    <w:p w14:paraId="2716AE5F" w14:textId="77777777" w:rsidR="00D76297" w:rsidRDefault="004126E9" w:rsidP="0074436B">
      <w:pPr>
        <w:pStyle w:val="a-vedtak-tekst"/>
      </w:pPr>
      <w:r>
        <w:t>Utbyggingsrelaterte forpliktelser</w:t>
      </w:r>
    </w:p>
    <w:p w14:paraId="2C2C2C22" w14:textId="77777777" w:rsidR="00D76297" w:rsidRDefault="004126E9" w:rsidP="0074436B">
      <w:r>
        <w:t>Stortinget samtykker i at Nærings- og fiskeridepartementet i 2023 kan pådra staten forpliktelser utover bevilgningene under kap. 2440/5440 Statens direkte økonomiske engasjement i petroleumsvirksomheten, hvor øvre grense for statens forholdsmessige andel for det enkelte prosjekt/fase utgjør inntil 5 mrd. kroner knyttet til deltakelse i:</w:t>
      </w:r>
    </w:p>
    <w:p w14:paraId="35A5E1FA" w14:textId="77777777" w:rsidR="00D76297" w:rsidRDefault="004126E9" w:rsidP="00951190">
      <w:pPr>
        <w:pStyle w:val="Nummerertliste"/>
        <w:numPr>
          <w:ilvl w:val="0"/>
          <w:numId w:val="59"/>
        </w:numPr>
      </w:pPr>
      <w:r>
        <w:t>utbyggingsprosjekter (planer for utbygging/anlegg og drift) på norsk kontinentalsokkel.</w:t>
      </w:r>
    </w:p>
    <w:p w14:paraId="37DB148E" w14:textId="77777777" w:rsidR="00D76297" w:rsidRDefault="004126E9" w:rsidP="0074436B">
      <w:pPr>
        <w:pStyle w:val="Nummerertliste"/>
      </w:pPr>
      <w:r>
        <w:t xml:space="preserve">utviklingsprosjekter under </w:t>
      </w:r>
      <w:proofErr w:type="spellStart"/>
      <w:r>
        <w:t>Gassled</w:t>
      </w:r>
      <w:proofErr w:type="spellEnd"/>
      <w:r>
        <w:t xml:space="preserve"> eller andre interessentskap.</w:t>
      </w:r>
    </w:p>
    <w:p w14:paraId="6AB0522B" w14:textId="77777777" w:rsidR="00D76297" w:rsidRDefault="004126E9" w:rsidP="0074436B">
      <w:pPr>
        <w:pStyle w:val="a-vedtak-del"/>
      </w:pPr>
      <w:r>
        <w:t>XVII</w:t>
      </w:r>
    </w:p>
    <w:p w14:paraId="094D1983" w14:textId="77777777" w:rsidR="00D76297" w:rsidRDefault="004126E9" w:rsidP="0074436B">
      <w:pPr>
        <w:pStyle w:val="a-vedtak-tekst"/>
      </w:pPr>
      <w:r>
        <w:lastRenderedPageBreak/>
        <w:t>Forpliktelser i fasen før plan for utbygging og drift og for anlegg og drift er behandlet</w:t>
      </w:r>
    </w:p>
    <w:p w14:paraId="6DD85A8E" w14:textId="77777777" w:rsidR="00D76297" w:rsidRDefault="004126E9" w:rsidP="0074436B">
      <w:r>
        <w:t>Stortinget samtykker i at Nærings- og fiskeridepartementet i 2023 kan pådra staten forpliktelser utover bevilgningene under kap. 2440/5440 Statens direkte økonomiske engasjement i petroleumsvirksomheten knyttet til kontraktsmessige forpliktelser i fasen før plan for utbygging og drift er godkjent eller før tillatelse til anlegg og drift er gitt, herunder forpliktelser knyttet til en pre-interessentskapsfase.</w:t>
      </w:r>
    </w:p>
    <w:p w14:paraId="2016DA9F" w14:textId="77777777" w:rsidR="00D76297" w:rsidRDefault="004126E9" w:rsidP="0074436B">
      <w:pPr>
        <w:pStyle w:val="Fullmakttit"/>
        <w:rPr>
          <w:w w:val="100"/>
        </w:rPr>
      </w:pPr>
      <w:r>
        <w:rPr>
          <w:w w:val="100"/>
        </w:rPr>
        <w:t>Andre fullmakter</w:t>
      </w:r>
    </w:p>
    <w:p w14:paraId="27CDC1EE" w14:textId="77777777" w:rsidR="00D76297" w:rsidRDefault="004126E9" w:rsidP="0074436B">
      <w:pPr>
        <w:pStyle w:val="a-vedtak-del"/>
      </w:pPr>
      <w:r>
        <w:t>XVIII</w:t>
      </w:r>
    </w:p>
    <w:p w14:paraId="1B959BD5" w14:textId="77777777" w:rsidR="00D76297" w:rsidRDefault="004126E9" w:rsidP="0074436B">
      <w:pPr>
        <w:pStyle w:val="a-vedtak-tekst"/>
      </w:pPr>
      <w:r>
        <w:t>Fullmakt til å bortfeste</w:t>
      </w:r>
    </w:p>
    <w:p w14:paraId="55880216" w14:textId="77777777" w:rsidR="00D76297" w:rsidRDefault="004126E9" w:rsidP="0074436B">
      <w:r>
        <w:t>Stortinget samtykker i at Nærings- og fiskeridepartementet i 2023 kan bortfeste hjemfalte gruveeiendommer til museale formål vederlagsfritt.</w:t>
      </w:r>
    </w:p>
    <w:p w14:paraId="5DC4D950" w14:textId="77777777" w:rsidR="00D76297" w:rsidRDefault="004126E9" w:rsidP="0074436B">
      <w:pPr>
        <w:pStyle w:val="a-vedtak-del"/>
      </w:pPr>
      <w:r>
        <w:t>XIX</w:t>
      </w:r>
    </w:p>
    <w:p w14:paraId="63D1AB4D" w14:textId="77777777" w:rsidR="00D76297" w:rsidRDefault="004126E9" w:rsidP="0074436B">
      <w:pPr>
        <w:pStyle w:val="a-vedtak-tekst"/>
      </w:pPr>
      <w:r>
        <w:t>Fullmakt til å erverve og avhende aksjer og opsjoner</w:t>
      </w:r>
    </w:p>
    <w:p w14:paraId="7DA58F9F" w14:textId="77777777" w:rsidR="00D76297" w:rsidRDefault="004126E9" w:rsidP="0074436B">
      <w:r>
        <w:t>Stortinget samtykker i at Nærings- og fiskeridepartementet i 2023 kan gi Eksportfinansiering Norge anledning til å erverve og avhende aksjer og opsjoner med formål å få dekning for krav i misligholds- og gjenvinningssaker. Eierskapet skal være midlertidig.</w:t>
      </w:r>
    </w:p>
    <w:p w14:paraId="5383C11E" w14:textId="77777777" w:rsidR="00D76297" w:rsidRDefault="004126E9" w:rsidP="0074436B">
      <w:pPr>
        <w:pStyle w:val="a-vedtak-del"/>
      </w:pPr>
      <w:r>
        <w:t>XX</w:t>
      </w:r>
    </w:p>
    <w:p w14:paraId="00948D92" w14:textId="77777777" w:rsidR="00D76297" w:rsidRDefault="004126E9" w:rsidP="0074436B">
      <w:pPr>
        <w:pStyle w:val="a-vedtak-tekst"/>
      </w:pPr>
      <w:r>
        <w:t>Endringer i statlige eier- og låneposter</w:t>
      </w:r>
    </w:p>
    <w:p w14:paraId="5E07BC34" w14:textId="77777777" w:rsidR="00D76297" w:rsidRDefault="004126E9" w:rsidP="0074436B">
      <w:r>
        <w:t>Stortinget samtykker i at Nærings- og fiskeridepartementet i 2023 gjennom salg av aksjer eller gjennom andre transaksjoner kan:</w:t>
      </w:r>
    </w:p>
    <w:p w14:paraId="69CC1080" w14:textId="77777777" w:rsidR="00D76297" w:rsidRDefault="004126E9" w:rsidP="00951190">
      <w:pPr>
        <w:pStyle w:val="Nummerertliste"/>
        <w:numPr>
          <w:ilvl w:val="0"/>
          <w:numId w:val="60"/>
        </w:numPr>
      </w:pPr>
      <w:r>
        <w:t xml:space="preserve">redusere eierskapet i </w:t>
      </w:r>
      <w:proofErr w:type="spellStart"/>
      <w:r>
        <w:t>Akastor</w:t>
      </w:r>
      <w:proofErr w:type="spellEnd"/>
      <w:r>
        <w:t xml:space="preserve"> ASA helt eller delvis.</w:t>
      </w:r>
    </w:p>
    <w:p w14:paraId="54A1DC3C" w14:textId="77777777" w:rsidR="00D76297" w:rsidRDefault="004126E9" w:rsidP="0074436B">
      <w:pPr>
        <w:pStyle w:val="Nummerertliste"/>
      </w:pPr>
      <w:r>
        <w:t>redusere eierskapet i Aker Solutions ASA helt eller delvis.</w:t>
      </w:r>
    </w:p>
    <w:p w14:paraId="608ACC8D" w14:textId="77777777" w:rsidR="00D76297" w:rsidRDefault="004126E9" w:rsidP="0074436B">
      <w:pPr>
        <w:pStyle w:val="Nummerertliste"/>
      </w:pPr>
      <w:r>
        <w:t>redusere deltakelsen i hybridlån og obligasjonslån utstedt av Norwegian Air Shuttle ASA helt eller delvis.</w:t>
      </w:r>
    </w:p>
    <w:p w14:paraId="47D6267F" w14:textId="77777777" w:rsidR="00D76297" w:rsidRDefault="004126E9" w:rsidP="0074436B">
      <w:pPr>
        <w:pStyle w:val="a-vedtak-del"/>
      </w:pPr>
      <w:r>
        <w:t>XXI</w:t>
      </w:r>
    </w:p>
    <w:p w14:paraId="7D8FB7D7" w14:textId="77777777" w:rsidR="00D76297" w:rsidRDefault="004126E9" w:rsidP="0074436B">
      <w:pPr>
        <w:pStyle w:val="a-vedtak-tekst"/>
      </w:pPr>
      <w:r>
        <w:t>Salgsfullmakt og nettobudsjettering av salgsomkostninger</w:t>
      </w:r>
    </w:p>
    <w:p w14:paraId="0D8CADEB" w14:textId="77777777" w:rsidR="00D76297" w:rsidRDefault="004126E9" w:rsidP="0074436B">
      <w:r>
        <w:t>Stortinget samtykker i at Nærings- og fiskeridepartementet i 2023 kan avhende ikke-aktive gruveeiendommer. Utgifter knyttet til eventuell avhending kan trekkes fra salgsinntektene før det overskytende inntektsføres under kap. 3900 Nærings- og fiskeridepartementet, post 30 Inntekter fra salg av gruveeiendom.</w:t>
      </w:r>
    </w:p>
    <w:p w14:paraId="68F8B8C1" w14:textId="77777777" w:rsidR="00D76297" w:rsidRDefault="004126E9" w:rsidP="0074436B">
      <w:pPr>
        <w:pStyle w:val="a-vedtak-del"/>
      </w:pPr>
      <w:r>
        <w:t>XXII</w:t>
      </w:r>
    </w:p>
    <w:p w14:paraId="28D4C0A5" w14:textId="77777777" w:rsidR="00D76297" w:rsidRDefault="004126E9" w:rsidP="0074436B">
      <w:pPr>
        <w:pStyle w:val="a-vedtak-tekst"/>
      </w:pPr>
      <w:r>
        <w:lastRenderedPageBreak/>
        <w:t>Fullmakt til å forvalte statens eierinteresser i holdingselskap</w:t>
      </w:r>
    </w:p>
    <w:p w14:paraId="04EF4F70" w14:textId="77777777" w:rsidR="00D76297" w:rsidRDefault="004126E9" w:rsidP="0074436B">
      <w:r>
        <w:t>Stortinget samtykker i at Nærings- og fiskeridepartementet i 2023 kan gi Eksportfinansiering Norge fullmakt til å:</w:t>
      </w:r>
    </w:p>
    <w:p w14:paraId="6BC738D4" w14:textId="77777777" w:rsidR="00D76297" w:rsidRDefault="004126E9" w:rsidP="00951190">
      <w:pPr>
        <w:pStyle w:val="Nummerertliste"/>
        <w:numPr>
          <w:ilvl w:val="0"/>
          <w:numId w:val="61"/>
        </w:numPr>
      </w:pPr>
      <w:r>
        <w:t>benytte holdingselskapet for å forvalte eierandeler som følge av misligholds- og gjenvinningssaker under Alminnelig garantiordning. Alminnelig garantiordning kan også gi lån til holdingselskapet eller overføre andre verdier for oppkapitalisering. Holdingselskapet skal være midlertidig.</w:t>
      </w:r>
    </w:p>
    <w:p w14:paraId="54DBFF3F" w14:textId="77777777" w:rsidR="00D76297" w:rsidRDefault="004126E9" w:rsidP="0074436B">
      <w:pPr>
        <w:pStyle w:val="Nummerertliste"/>
      </w:pPr>
      <w:r>
        <w:t>plassere aksjer eller andre verdier tilhørende Alminnelig garantiordning i holdingselskapet.</w:t>
      </w:r>
    </w:p>
    <w:p w14:paraId="16DBF2D3" w14:textId="77777777" w:rsidR="00D76297" w:rsidRDefault="004126E9" w:rsidP="0074436B">
      <w:pPr>
        <w:pStyle w:val="Nummerertliste"/>
      </w:pPr>
      <w:r>
        <w:t>overføre utbytte fra holdingselskapet tilbake til Alminnelig garantiordning.</w:t>
      </w:r>
    </w:p>
    <w:p w14:paraId="0EFF4174" w14:textId="77777777" w:rsidR="00D76297" w:rsidRDefault="004126E9" w:rsidP="0074436B">
      <w:pPr>
        <w:pStyle w:val="Nummerertliste"/>
      </w:pPr>
      <w:r>
        <w:t>overføre inntekter fra salg av aksjer eid av holdingselskapet til Alminnelig garantiordning.</w:t>
      </w:r>
    </w:p>
    <w:p w14:paraId="717EA67A" w14:textId="77777777" w:rsidR="00D76297" w:rsidRDefault="004126E9" w:rsidP="0074436B">
      <w:pPr>
        <w:pStyle w:val="Nummerertliste"/>
      </w:pPr>
      <w:r>
        <w:t>avvikle holdingselskapet, samt tilbakeføre eventuelle midler til eller dekke eventuelt kapitalbehov fra Alminnelig garantiordning.</w:t>
      </w:r>
    </w:p>
    <w:p w14:paraId="22C57E06" w14:textId="77777777" w:rsidR="00D76297" w:rsidRDefault="004126E9" w:rsidP="0074436B">
      <w:pPr>
        <w:pStyle w:val="a-vedtak-del"/>
      </w:pPr>
      <w:r>
        <w:t>XXIII</w:t>
      </w:r>
    </w:p>
    <w:p w14:paraId="0D806EA5" w14:textId="77777777" w:rsidR="00D76297" w:rsidRDefault="004126E9" w:rsidP="0074436B">
      <w:pPr>
        <w:pStyle w:val="a-vedtak-tekst"/>
      </w:pPr>
      <w:r>
        <w:t>Overføring av eiendomsrett mot bruksrett</w:t>
      </w:r>
    </w:p>
    <w:p w14:paraId="132167D7" w14:textId="77777777" w:rsidR="00D76297" w:rsidRDefault="004126E9" w:rsidP="0074436B">
      <w:r>
        <w:t xml:space="preserve">Stortinget samtykker i at Nærings og fiskeridepartementet i 2023 kan godkjenne overføring av eiendomsrett fra en rettighetshavergruppe hvor </w:t>
      </w:r>
      <w:proofErr w:type="spellStart"/>
      <w:r>
        <w:t>Petoro</w:t>
      </w:r>
      <w:proofErr w:type="spellEnd"/>
      <w:r>
        <w:t xml:space="preserve"> AS som forvalter av SDØE er en av rettighetshaverne, til en annen rettighetshavergruppe. Det forutsettes at </w:t>
      </w:r>
      <w:proofErr w:type="spellStart"/>
      <w:r>
        <w:t>Petoro</w:t>
      </w:r>
      <w:proofErr w:type="spellEnd"/>
      <w:r>
        <w:t xml:space="preserve"> AS som forvalter av SDØE er sikret tilstrekkelig bruksrett. Denne fullmakt vil gjelde for de prosjekter hvor Olje- og energidepartementet har fullmakt til å godkjenne plan for utbygging/anlegg og drift, samt ved mindre endringer for prosjekter hvor plan for utbygging/anlegg og drift allerede er godkjent. Fullmakten gis under forutsetning av at overføring av eiendomsrett ikke har prinsipielle eller samfunnsmessige sider av betydning.</w:t>
      </w:r>
    </w:p>
    <w:p w14:paraId="039969EB" w14:textId="77777777" w:rsidR="00D76297" w:rsidRDefault="004126E9" w:rsidP="0074436B">
      <w:pPr>
        <w:pStyle w:val="a-vedtak-del"/>
      </w:pPr>
      <w:r>
        <w:t>XXIV</w:t>
      </w:r>
    </w:p>
    <w:p w14:paraId="2F810270" w14:textId="77777777" w:rsidR="00D76297" w:rsidRDefault="004126E9" w:rsidP="0074436B">
      <w:pPr>
        <w:pStyle w:val="a-vedtak-tekst"/>
      </w:pPr>
      <w:r>
        <w:t>Overdragelse av andeler i utvinningstillatelser</w:t>
      </w:r>
    </w:p>
    <w:p w14:paraId="034740A8" w14:textId="77777777" w:rsidR="00D76297" w:rsidRDefault="004126E9" w:rsidP="0074436B">
      <w:r>
        <w:t xml:space="preserve">Stortinget samtykker i at Nærings- og fiskeridepartementet i 2023 kan godkjenne overdragelse (salg, kjøp eller bytte) av deltakerandeler for </w:t>
      </w:r>
      <w:proofErr w:type="spellStart"/>
      <w:r>
        <w:t>Petoro</w:t>
      </w:r>
      <w:proofErr w:type="spellEnd"/>
      <w:r>
        <w:t xml:space="preserve"> AS som forvalter av SDØE der det antas at ressursene i utvinningstillatelsen på tidspunkt for overdragelsen er mindre enn 3 millioner Sm3 oljeekvivalenter.</w:t>
      </w:r>
    </w:p>
    <w:p w14:paraId="5F8828D3" w14:textId="77777777" w:rsidR="00D76297" w:rsidRDefault="004126E9" w:rsidP="0074436B">
      <w:pPr>
        <w:pStyle w:val="a-vedtak-del"/>
      </w:pPr>
      <w:r>
        <w:t>XXV</w:t>
      </w:r>
    </w:p>
    <w:p w14:paraId="0592FE8D" w14:textId="77777777" w:rsidR="00D76297" w:rsidRDefault="004126E9" w:rsidP="0074436B">
      <w:pPr>
        <w:pStyle w:val="a-vedtak-tekst"/>
      </w:pPr>
      <w:r>
        <w:t>Overdragelse og samordning av andeler i utvinningstillatelser</w:t>
      </w:r>
    </w:p>
    <w:p w14:paraId="733C0DCF" w14:textId="77777777" w:rsidR="00D76297" w:rsidRDefault="004126E9" w:rsidP="0074436B">
      <w:r>
        <w:t xml:space="preserve">Stortinget samtykker i at Nærings- og fiskeridepartementet i 2023 kan godkjenne at </w:t>
      </w:r>
      <w:proofErr w:type="spellStart"/>
      <w:r>
        <w:t>Petoro</w:t>
      </w:r>
      <w:proofErr w:type="spellEnd"/>
      <w:r>
        <w:t xml:space="preserve"> AS kan delta i:</w:t>
      </w:r>
    </w:p>
    <w:p w14:paraId="61EAACF1" w14:textId="77777777" w:rsidR="00D76297" w:rsidRDefault="004126E9" w:rsidP="00951190">
      <w:pPr>
        <w:pStyle w:val="Nummerertliste"/>
        <w:numPr>
          <w:ilvl w:val="0"/>
          <w:numId w:val="62"/>
        </w:numPr>
      </w:pPr>
      <w:r>
        <w:t>overdragelse (salg, kjøp eller bytte) av deltakerandeler i interessentskap hvor en rettighetshaver velger å tre ut av interessentskapet og hvor SDØE berøres av overdragelsen.</w:t>
      </w:r>
    </w:p>
    <w:p w14:paraId="02F98560" w14:textId="77777777" w:rsidR="00D76297" w:rsidRDefault="004126E9" w:rsidP="0074436B">
      <w:pPr>
        <w:pStyle w:val="Nummerertliste"/>
      </w:pPr>
      <w:r>
        <w:t>forenklet samordning av utvinningstillatelser med SDØE-andeler.</w:t>
      </w:r>
    </w:p>
    <w:p w14:paraId="397E75F6" w14:textId="77777777" w:rsidR="00D76297" w:rsidRDefault="004126E9" w:rsidP="0074436B">
      <w:pPr>
        <w:pStyle w:val="Nummerertliste"/>
      </w:pPr>
      <w:r>
        <w:t>ny/endret plan for utbygging og drift av forekomster innenfor et samordnet område med SDØE-deltakelse.</w:t>
      </w:r>
    </w:p>
    <w:p w14:paraId="43804027" w14:textId="77777777" w:rsidR="00D76297" w:rsidRDefault="004126E9" w:rsidP="0074436B">
      <w:pPr>
        <w:pStyle w:val="Nummerertliste"/>
      </w:pPr>
      <w:r>
        <w:lastRenderedPageBreak/>
        <w:t>overdragelse av deltakerandeler for å oppnå fortsatt harmonisering av deltakerandeler i utvinningstillatelser som er samordnet og hvor SDØE berøres av overdragelsen.</w:t>
      </w:r>
    </w:p>
    <w:p w14:paraId="2A29E439" w14:textId="77777777" w:rsidR="00D76297" w:rsidRDefault="004126E9" w:rsidP="0074436B">
      <w:pPr>
        <w:pStyle w:val="a-vedtak-del"/>
      </w:pPr>
      <w:r>
        <w:t>XXVI</w:t>
      </w:r>
    </w:p>
    <w:p w14:paraId="24252032" w14:textId="77777777" w:rsidR="00D76297" w:rsidRDefault="004126E9" w:rsidP="0074436B">
      <w:pPr>
        <w:pStyle w:val="a-vedtak-tekst"/>
      </w:pPr>
      <w:r>
        <w:t>Overdragelse av andeler i rørledninger mv.</w:t>
      </w:r>
    </w:p>
    <w:p w14:paraId="3F50EE90" w14:textId="77777777" w:rsidR="00D76297" w:rsidRDefault="004126E9" w:rsidP="0074436B">
      <w:r>
        <w:t xml:space="preserve">Stortinget samtykker i at Nærings- og fiskeridepartementet i 2023 kan godkjenne nødvendige transaksjoner for overdragelse av andeler for </w:t>
      </w:r>
      <w:proofErr w:type="spellStart"/>
      <w:r>
        <w:t>Petoro</w:t>
      </w:r>
      <w:proofErr w:type="spellEnd"/>
      <w:r>
        <w:t xml:space="preserve"> AS som forvalter av SDØE for å innlemme rørledninger og transportrelaterte anlegg med SDØE-andel i </w:t>
      </w:r>
      <w:proofErr w:type="spellStart"/>
      <w:r>
        <w:t>Gassled</w:t>
      </w:r>
      <w:proofErr w:type="spellEnd"/>
      <w:r>
        <w:t xml:space="preserve"> eller andre interessentskap. Statens andel i </w:t>
      </w:r>
      <w:proofErr w:type="spellStart"/>
      <w:r>
        <w:t>Gassled</w:t>
      </w:r>
      <w:proofErr w:type="spellEnd"/>
      <w:r>
        <w:t xml:space="preserve"> eller andre interessentskap skal justeres for å gjenspeile innlemmelsen.</w:t>
      </w:r>
    </w:p>
    <w:p w14:paraId="1EDCE055" w14:textId="77777777" w:rsidR="00D76297" w:rsidRDefault="004126E9" w:rsidP="0074436B">
      <w:pPr>
        <w:pStyle w:val="a-vedtak-del"/>
      </w:pPr>
      <w:r>
        <w:t>XXVII</w:t>
      </w:r>
    </w:p>
    <w:p w14:paraId="1A96E470" w14:textId="77777777" w:rsidR="00D76297" w:rsidRDefault="004126E9" w:rsidP="0074436B">
      <w:pPr>
        <w:pStyle w:val="a-vedtak-tekst"/>
      </w:pPr>
      <w:r>
        <w:t>Regnskapsføring av kontantinnkallinger mot mellomværendet med statskassen</w:t>
      </w:r>
    </w:p>
    <w:p w14:paraId="29C66213" w14:textId="77777777" w:rsidR="00D76297" w:rsidRDefault="004126E9" w:rsidP="0074436B">
      <w:r>
        <w:t xml:space="preserve">Stortinget samtykker i at Nærings- og fiskeridepartementet i 2023 kan gi </w:t>
      </w:r>
      <w:proofErr w:type="spellStart"/>
      <w:r>
        <w:t>Petoro</w:t>
      </w:r>
      <w:proofErr w:type="spellEnd"/>
      <w:r>
        <w:t xml:space="preserve"> AS fullmakt til å postere inn- og utbetalinger for Statens direkte økonomiske engasjement i petroleumsvirksomheten (SDØE) mot mellomværendet med statskassen. Mellomværendet omfatter over-/underinnkalling av kontanter fra operatørselskapene (differansen mellom kontantinnkalling og avregning fra operatør), arbeidskapital, avregning fra operatør, merverdiavgift og mellomværende med betalingsformidler m.m.</w:t>
      </w:r>
    </w:p>
    <w:p w14:paraId="3AAD2E05" w14:textId="77777777" w:rsidR="00D76297" w:rsidRDefault="004126E9" w:rsidP="0074436B">
      <w:pPr>
        <w:pStyle w:val="a-vedtak-del"/>
      </w:pPr>
      <w:r>
        <w:t>XXVIII</w:t>
      </w:r>
    </w:p>
    <w:p w14:paraId="20CB5BB9" w14:textId="77777777" w:rsidR="00D76297" w:rsidRDefault="004126E9" w:rsidP="0074436B">
      <w:pPr>
        <w:pStyle w:val="a-vedtak-tekst"/>
      </w:pPr>
      <w:r>
        <w:t>Fullmakt til postering mot mellomværendet med statskassen</w:t>
      </w:r>
    </w:p>
    <w:p w14:paraId="348A7CE2" w14:textId="77777777" w:rsidR="00D76297" w:rsidRDefault="004126E9" w:rsidP="0074436B">
      <w:r>
        <w:t>Stortinget samtykker i at Nærings- og fiskeridepartementet i 2023 kan gi Kystverket fullmakt til å postere a konto innbetalinger som Kystverket mottar knyttet til oljevernaksjoner mv. mot mellomværendet med statskassen. Når endelig oppgjør er avklart, gjøres mellomværendet opp og inntektsføres på kap. 5309 Tilfeldige inntekter, post 29 Ymse.</w:t>
      </w:r>
    </w:p>
    <w:p w14:paraId="3FE5B82D" w14:textId="77777777" w:rsidR="00D76297" w:rsidRDefault="004126E9" w:rsidP="0074436B">
      <w:pPr>
        <w:pStyle w:val="a-vedtak-departement"/>
        <w:rPr>
          <w:w w:val="100"/>
        </w:rPr>
      </w:pPr>
      <w:r>
        <w:rPr>
          <w:w w:val="100"/>
        </w:rPr>
        <w:t>Landbruks- og matdepartementet</w:t>
      </w:r>
    </w:p>
    <w:p w14:paraId="6AD77A86" w14:textId="77777777" w:rsidR="00D76297" w:rsidRDefault="004126E9" w:rsidP="0074436B">
      <w:pPr>
        <w:pStyle w:val="Fullmakttit"/>
        <w:rPr>
          <w:w w:val="100"/>
        </w:rPr>
      </w:pPr>
      <w:r>
        <w:rPr>
          <w:w w:val="100"/>
        </w:rPr>
        <w:t>Fullmakter til å overskride gitte bevilgninger</w:t>
      </w:r>
    </w:p>
    <w:p w14:paraId="67846143" w14:textId="77777777" w:rsidR="00D76297" w:rsidRDefault="004126E9" w:rsidP="0074436B">
      <w:pPr>
        <w:pStyle w:val="a-vedtak-del"/>
      </w:pPr>
      <w:r>
        <w:t>II</w:t>
      </w:r>
    </w:p>
    <w:p w14:paraId="5C942779" w14:textId="77777777" w:rsidR="00D76297" w:rsidRDefault="004126E9" w:rsidP="0074436B">
      <w:pPr>
        <w:pStyle w:val="a-vedtak-tekst"/>
      </w:pPr>
      <w:r>
        <w:t>Merinntektsfullmakter</w:t>
      </w:r>
    </w:p>
    <w:p w14:paraId="3ABB2885" w14:textId="77777777" w:rsidR="00D76297" w:rsidRDefault="004126E9" w:rsidP="0074436B">
      <w:r>
        <w:t>Stortinget samtykker i at Landbruks- og matdepartementet i 2023 kan:</w:t>
      </w:r>
    </w:p>
    <w:p w14:paraId="390E4ECF" w14:textId="77777777" w:rsidR="00D76297" w:rsidRDefault="004126E9" w:rsidP="00951190">
      <w:pPr>
        <w:pStyle w:val="Nummerertliste"/>
        <w:numPr>
          <w:ilvl w:val="0"/>
          <w:numId w:val="63"/>
        </w:numPr>
      </w:pPr>
      <w:r>
        <w:t xml:space="preserve"> </w:t>
      </w:r>
    </w:p>
    <w:p w14:paraId="74F22287"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D76297" w14:paraId="58F79295" w14:textId="77777777">
        <w:trPr>
          <w:trHeight w:val="38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239240" w14:textId="77777777" w:rsidR="00D76297" w:rsidRDefault="004126E9" w:rsidP="0074436B">
            <w:r>
              <w:t>overskride bevilgningen under</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AE68CE" w14:textId="77777777" w:rsidR="00D76297" w:rsidRDefault="004126E9" w:rsidP="0074436B">
            <w:r>
              <w:t>mot tilsvarende merinntekter under</w:t>
            </w:r>
          </w:p>
        </w:tc>
      </w:tr>
      <w:tr w:rsidR="00D76297" w14:paraId="2E5FC771"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2CBF3F9D" w14:textId="77777777" w:rsidR="00D76297" w:rsidRDefault="004126E9" w:rsidP="0074436B">
            <w:r>
              <w:lastRenderedPageBreak/>
              <w:t>kap. 1115 post 01</w:t>
            </w:r>
          </w:p>
        </w:tc>
        <w:tc>
          <w:tcPr>
            <w:tcW w:w="4780" w:type="dxa"/>
            <w:tcBorders>
              <w:top w:val="single" w:sz="4" w:space="0" w:color="000000"/>
              <w:left w:val="nil"/>
              <w:bottom w:val="nil"/>
              <w:right w:val="nil"/>
            </w:tcBorders>
            <w:tcMar>
              <w:top w:w="128" w:type="dxa"/>
              <w:left w:w="43" w:type="dxa"/>
              <w:bottom w:w="43" w:type="dxa"/>
              <w:right w:w="43" w:type="dxa"/>
            </w:tcMar>
          </w:tcPr>
          <w:p w14:paraId="3FF82993" w14:textId="77777777" w:rsidR="00D76297" w:rsidRDefault="004126E9" w:rsidP="0074436B">
            <w:r>
              <w:t>kap. 4115 post 02</w:t>
            </w:r>
          </w:p>
        </w:tc>
      </w:tr>
      <w:tr w:rsidR="00D76297" w14:paraId="12CB8E0F" w14:textId="77777777">
        <w:trPr>
          <w:trHeight w:val="380"/>
        </w:trPr>
        <w:tc>
          <w:tcPr>
            <w:tcW w:w="4780" w:type="dxa"/>
            <w:tcBorders>
              <w:top w:val="nil"/>
              <w:left w:val="nil"/>
              <w:bottom w:val="nil"/>
              <w:right w:val="nil"/>
            </w:tcBorders>
            <w:tcMar>
              <w:top w:w="128" w:type="dxa"/>
              <w:left w:w="43" w:type="dxa"/>
              <w:bottom w:w="43" w:type="dxa"/>
              <w:right w:w="43" w:type="dxa"/>
            </w:tcMar>
          </w:tcPr>
          <w:p w14:paraId="2B730821" w14:textId="77777777" w:rsidR="00D76297" w:rsidRDefault="004126E9" w:rsidP="0074436B">
            <w:r>
              <w:t>kap. 1137 post 54</w:t>
            </w:r>
          </w:p>
        </w:tc>
        <w:tc>
          <w:tcPr>
            <w:tcW w:w="4780" w:type="dxa"/>
            <w:tcBorders>
              <w:top w:val="nil"/>
              <w:left w:val="nil"/>
              <w:bottom w:val="nil"/>
              <w:right w:val="nil"/>
            </w:tcBorders>
            <w:tcMar>
              <w:top w:w="128" w:type="dxa"/>
              <w:left w:w="43" w:type="dxa"/>
              <w:bottom w:w="43" w:type="dxa"/>
              <w:right w:w="43" w:type="dxa"/>
            </w:tcMar>
          </w:tcPr>
          <w:p w14:paraId="770B97CD" w14:textId="77777777" w:rsidR="00D76297" w:rsidRDefault="004126E9" w:rsidP="0074436B">
            <w:r>
              <w:t>kap. 5576 post 70</w:t>
            </w:r>
          </w:p>
        </w:tc>
      </w:tr>
      <w:tr w:rsidR="00D76297" w14:paraId="1BC1C6C6" w14:textId="77777777">
        <w:trPr>
          <w:trHeight w:val="380"/>
        </w:trPr>
        <w:tc>
          <w:tcPr>
            <w:tcW w:w="4780" w:type="dxa"/>
            <w:tcBorders>
              <w:top w:val="nil"/>
              <w:left w:val="nil"/>
              <w:bottom w:val="nil"/>
              <w:right w:val="nil"/>
            </w:tcBorders>
            <w:tcMar>
              <w:top w:w="128" w:type="dxa"/>
              <w:left w:w="43" w:type="dxa"/>
              <w:bottom w:w="43" w:type="dxa"/>
              <w:right w:w="43" w:type="dxa"/>
            </w:tcMar>
          </w:tcPr>
          <w:p w14:paraId="26158F39" w14:textId="77777777" w:rsidR="00D76297" w:rsidRDefault="004126E9" w:rsidP="0074436B">
            <w:r>
              <w:t>kap. 1141 post 23</w:t>
            </w:r>
          </w:p>
        </w:tc>
        <w:tc>
          <w:tcPr>
            <w:tcW w:w="4780" w:type="dxa"/>
            <w:tcBorders>
              <w:top w:val="nil"/>
              <w:left w:val="nil"/>
              <w:bottom w:val="nil"/>
              <w:right w:val="nil"/>
            </w:tcBorders>
            <w:tcMar>
              <w:top w:w="128" w:type="dxa"/>
              <w:left w:w="43" w:type="dxa"/>
              <w:bottom w:w="43" w:type="dxa"/>
              <w:right w:w="43" w:type="dxa"/>
            </w:tcMar>
          </w:tcPr>
          <w:p w14:paraId="242432E8" w14:textId="77777777" w:rsidR="00D76297" w:rsidRDefault="004126E9" w:rsidP="0074436B">
            <w:r>
              <w:t>kap. 4141 post 01</w:t>
            </w:r>
          </w:p>
        </w:tc>
      </w:tr>
      <w:tr w:rsidR="00D76297" w14:paraId="6F7DB8A1"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73F36142" w14:textId="77777777" w:rsidR="00D76297" w:rsidRDefault="004126E9" w:rsidP="0074436B">
            <w:r>
              <w:t>kap. 1142 post 01</w:t>
            </w:r>
          </w:p>
        </w:tc>
        <w:tc>
          <w:tcPr>
            <w:tcW w:w="4780" w:type="dxa"/>
            <w:tcBorders>
              <w:top w:val="nil"/>
              <w:left w:val="nil"/>
              <w:bottom w:val="single" w:sz="4" w:space="0" w:color="000000"/>
              <w:right w:val="nil"/>
            </w:tcBorders>
            <w:tcMar>
              <w:top w:w="128" w:type="dxa"/>
              <w:left w:w="43" w:type="dxa"/>
              <w:bottom w:w="43" w:type="dxa"/>
              <w:right w:w="43" w:type="dxa"/>
            </w:tcMar>
          </w:tcPr>
          <w:p w14:paraId="5AE71E2E" w14:textId="77777777" w:rsidR="00D76297" w:rsidRDefault="004126E9" w:rsidP="0074436B">
            <w:r>
              <w:t>kap. 4142 post 01</w:t>
            </w:r>
          </w:p>
        </w:tc>
      </w:tr>
    </w:tbl>
    <w:p w14:paraId="19E0B36E" w14:textId="77777777" w:rsidR="00D76297" w:rsidRDefault="004126E9" w:rsidP="0074436B">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5C50506F" w14:textId="77777777" w:rsidR="00D76297" w:rsidRDefault="004126E9" w:rsidP="0074436B">
      <w:pPr>
        <w:pStyle w:val="Listeavsnitt"/>
      </w:pPr>
      <w:r>
        <w:t>Merinntekter og eventuelle mindreinntekter tas med i beregningen av overføring av ubrukt bevilgning til neste år.</w:t>
      </w:r>
    </w:p>
    <w:p w14:paraId="102AAB7D" w14:textId="77777777" w:rsidR="00D76297" w:rsidRDefault="004126E9" w:rsidP="0074436B">
      <w:pPr>
        <w:pStyle w:val="Nummerertliste"/>
      </w:pPr>
      <w:r>
        <w:t>overskride bevilgningen under kap. 1100 Landbruks- og matdepartementet, post 45 Større utstyrsanskaffelser og vedlikehold – ordinære forvaltningsorganer, med et beløp som tilsvarer merinntektene fra salg av eiendom, avgrenset oppad til 25 mill. kroner. Ubenyttede merinntekter fra salg av eiendom kan regnes med ved utregning av overførbart beløp under bevilgningen.</w:t>
      </w:r>
    </w:p>
    <w:p w14:paraId="500182DF" w14:textId="77777777" w:rsidR="00D76297" w:rsidRDefault="004126E9" w:rsidP="0074436B">
      <w:pPr>
        <w:pStyle w:val="a-vedtak-del"/>
      </w:pPr>
      <w:r>
        <w:t>III</w:t>
      </w:r>
    </w:p>
    <w:p w14:paraId="65068225" w14:textId="77777777" w:rsidR="00D76297" w:rsidRDefault="004126E9" w:rsidP="0074436B">
      <w:pPr>
        <w:pStyle w:val="a-vedtak-tekst"/>
      </w:pPr>
      <w:r>
        <w:t>Forskuttering av utgifter til tvangsflytting av rein</w:t>
      </w:r>
    </w:p>
    <w:p w14:paraId="45BBBD2D" w14:textId="77777777" w:rsidR="00D76297" w:rsidRDefault="004126E9" w:rsidP="0074436B">
      <w:r>
        <w:t>Stortinget samtykker i at Landbruks- og matdepartementet i 2023 kan overskride bevilgningen under kap. 1142 Landbruksdirektoratet, post 1 Driftsutgifter, med opp til 0,5 mill. kroner i forbindelse med forskuttering av utgifter til tvangsflytting av rein.</w:t>
      </w:r>
    </w:p>
    <w:p w14:paraId="4E554B3A" w14:textId="77777777" w:rsidR="00D76297" w:rsidRDefault="004126E9" w:rsidP="0074436B">
      <w:pPr>
        <w:pStyle w:val="Fullmakttit"/>
        <w:rPr>
          <w:w w:val="100"/>
        </w:rPr>
      </w:pPr>
      <w:r>
        <w:rPr>
          <w:w w:val="100"/>
        </w:rPr>
        <w:t>Fullmakter til å pådra staten forpliktelser utover gitte bevilgninger</w:t>
      </w:r>
    </w:p>
    <w:p w14:paraId="3933CEC8" w14:textId="77777777" w:rsidR="00D76297" w:rsidRDefault="004126E9" w:rsidP="0074436B">
      <w:pPr>
        <w:pStyle w:val="a-vedtak-del"/>
      </w:pPr>
      <w:r>
        <w:t>IV</w:t>
      </w:r>
    </w:p>
    <w:p w14:paraId="139098EA" w14:textId="77777777" w:rsidR="00D76297" w:rsidRDefault="004126E9" w:rsidP="0074436B">
      <w:pPr>
        <w:pStyle w:val="a-vedtak-tekst"/>
      </w:pPr>
      <w:r>
        <w:t>Tilsagnsfullmakter</w:t>
      </w:r>
    </w:p>
    <w:p w14:paraId="2D46FCB6" w14:textId="77777777" w:rsidR="00D76297" w:rsidRDefault="004126E9" w:rsidP="0074436B">
      <w:r>
        <w:t>Stortinget samtykker i at Landbruks- og matdepartementet i 2023 kan gi tilsagn om tilskudd utover gitte bevilgninger, men slik at samlet ramme for nye tilsagn og gammelt ansvar ikke overstiger følgende beløp:</w:t>
      </w:r>
    </w:p>
    <w:p w14:paraId="17599255"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700"/>
        <w:gridCol w:w="660"/>
        <w:gridCol w:w="5900"/>
        <w:gridCol w:w="2280"/>
      </w:tblGrid>
      <w:tr w:rsidR="00D76297" w14:paraId="3290B0D2" w14:textId="77777777">
        <w:trPr>
          <w:trHeight w:val="360"/>
        </w:trPr>
        <w:tc>
          <w:tcPr>
            <w:tcW w:w="7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4F93E7" w14:textId="77777777" w:rsidR="00D76297" w:rsidRDefault="004126E9" w:rsidP="0074436B">
            <w:r>
              <w:t>Kap.</w:t>
            </w:r>
          </w:p>
        </w:tc>
        <w:tc>
          <w:tcPr>
            <w:tcW w:w="660" w:type="dxa"/>
            <w:tcBorders>
              <w:top w:val="single" w:sz="4" w:space="0" w:color="000000"/>
              <w:left w:val="nil"/>
              <w:bottom w:val="single" w:sz="4" w:space="0" w:color="000000"/>
              <w:right w:val="nil"/>
            </w:tcBorders>
            <w:tcMar>
              <w:top w:w="128" w:type="dxa"/>
              <w:left w:w="43" w:type="dxa"/>
              <w:bottom w:w="43" w:type="dxa"/>
              <w:right w:w="43" w:type="dxa"/>
            </w:tcMar>
          </w:tcPr>
          <w:p w14:paraId="21E9FAA2" w14:textId="77777777" w:rsidR="00D76297" w:rsidRDefault="004126E9" w:rsidP="0074436B">
            <w:r>
              <w:t>Post</w:t>
            </w:r>
          </w:p>
        </w:tc>
        <w:tc>
          <w:tcPr>
            <w:tcW w:w="5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40DA0A"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F98C85" w14:textId="77777777" w:rsidR="00D76297" w:rsidRDefault="004126E9" w:rsidP="0074436B">
            <w:r>
              <w:t>Samlet ramme</w:t>
            </w:r>
          </w:p>
        </w:tc>
      </w:tr>
      <w:tr w:rsidR="00D76297" w14:paraId="49104D01" w14:textId="77777777">
        <w:trPr>
          <w:trHeight w:val="380"/>
        </w:trPr>
        <w:tc>
          <w:tcPr>
            <w:tcW w:w="700" w:type="dxa"/>
            <w:tcBorders>
              <w:top w:val="single" w:sz="4" w:space="0" w:color="000000"/>
              <w:left w:val="nil"/>
              <w:bottom w:val="nil"/>
              <w:right w:val="nil"/>
            </w:tcBorders>
            <w:tcMar>
              <w:top w:w="128" w:type="dxa"/>
              <w:left w:w="43" w:type="dxa"/>
              <w:bottom w:w="43" w:type="dxa"/>
              <w:right w:w="43" w:type="dxa"/>
            </w:tcMar>
          </w:tcPr>
          <w:p w14:paraId="73DC2E58" w14:textId="77777777" w:rsidR="00D76297" w:rsidRDefault="004126E9" w:rsidP="0074436B">
            <w:r>
              <w:t>1139</w:t>
            </w:r>
          </w:p>
        </w:tc>
        <w:tc>
          <w:tcPr>
            <w:tcW w:w="660" w:type="dxa"/>
            <w:tcBorders>
              <w:top w:val="single" w:sz="4" w:space="0" w:color="000000"/>
              <w:left w:val="nil"/>
              <w:bottom w:val="nil"/>
              <w:right w:val="nil"/>
            </w:tcBorders>
            <w:tcMar>
              <w:top w:w="128" w:type="dxa"/>
              <w:left w:w="43" w:type="dxa"/>
              <w:bottom w:w="43" w:type="dxa"/>
              <w:right w:w="43" w:type="dxa"/>
            </w:tcMar>
          </w:tcPr>
          <w:p w14:paraId="60EADFCD" w14:textId="77777777" w:rsidR="00D76297" w:rsidRDefault="00D76297" w:rsidP="0074436B"/>
        </w:tc>
        <w:tc>
          <w:tcPr>
            <w:tcW w:w="5900" w:type="dxa"/>
            <w:tcBorders>
              <w:top w:val="single" w:sz="4" w:space="0" w:color="000000"/>
              <w:left w:val="nil"/>
              <w:bottom w:val="nil"/>
              <w:right w:val="nil"/>
            </w:tcBorders>
            <w:tcMar>
              <w:top w:w="128" w:type="dxa"/>
              <w:left w:w="43" w:type="dxa"/>
              <w:bottom w:w="43" w:type="dxa"/>
              <w:right w:w="43" w:type="dxa"/>
            </w:tcMar>
            <w:vAlign w:val="bottom"/>
          </w:tcPr>
          <w:p w14:paraId="2D98A2CD" w14:textId="77777777" w:rsidR="00D76297" w:rsidRDefault="004126E9" w:rsidP="0074436B">
            <w:r>
              <w:t>Genressurser, miljø- og ressursregistreringer</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53AA5874" w14:textId="77777777" w:rsidR="00D76297" w:rsidRDefault="00D76297" w:rsidP="0074436B"/>
        </w:tc>
      </w:tr>
      <w:tr w:rsidR="00D76297" w14:paraId="6C8DB320" w14:textId="77777777">
        <w:trPr>
          <w:trHeight w:val="640"/>
        </w:trPr>
        <w:tc>
          <w:tcPr>
            <w:tcW w:w="700" w:type="dxa"/>
            <w:tcBorders>
              <w:top w:val="nil"/>
              <w:left w:val="nil"/>
              <w:bottom w:val="nil"/>
              <w:right w:val="nil"/>
            </w:tcBorders>
            <w:tcMar>
              <w:top w:w="128" w:type="dxa"/>
              <w:left w:w="43" w:type="dxa"/>
              <w:bottom w:w="43" w:type="dxa"/>
              <w:right w:w="43" w:type="dxa"/>
            </w:tcMar>
          </w:tcPr>
          <w:p w14:paraId="11670AAA" w14:textId="77777777" w:rsidR="00D76297" w:rsidRDefault="00D76297" w:rsidP="0074436B"/>
        </w:tc>
        <w:tc>
          <w:tcPr>
            <w:tcW w:w="660" w:type="dxa"/>
            <w:tcBorders>
              <w:top w:val="nil"/>
              <w:left w:val="nil"/>
              <w:bottom w:val="nil"/>
              <w:right w:val="nil"/>
            </w:tcBorders>
            <w:tcMar>
              <w:top w:w="128" w:type="dxa"/>
              <w:left w:w="43" w:type="dxa"/>
              <w:bottom w:w="43" w:type="dxa"/>
              <w:right w:w="43" w:type="dxa"/>
            </w:tcMar>
          </w:tcPr>
          <w:p w14:paraId="3910D36E" w14:textId="77777777" w:rsidR="00D76297" w:rsidRDefault="004126E9" w:rsidP="0074436B">
            <w:r>
              <w:t>70</w:t>
            </w:r>
          </w:p>
        </w:tc>
        <w:tc>
          <w:tcPr>
            <w:tcW w:w="5900" w:type="dxa"/>
            <w:tcBorders>
              <w:top w:val="nil"/>
              <w:left w:val="nil"/>
              <w:bottom w:val="nil"/>
              <w:right w:val="nil"/>
            </w:tcBorders>
            <w:tcMar>
              <w:top w:w="128" w:type="dxa"/>
              <w:left w:w="43" w:type="dxa"/>
              <w:bottom w:w="43" w:type="dxa"/>
              <w:right w:w="43" w:type="dxa"/>
            </w:tcMar>
            <w:vAlign w:val="bottom"/>
          </w:tcPr>
          <w:p w14:paraId="558BFB3A" w14:textId="77777777" w:rsidR="00D76297" w:rsidRDefault="004126E9" w:rsidP="0074436B">
            <w:r>
              <w:t>Tilskudd til bevaring og bærekraftig bruk av husdyr-, plante- og skogtregenetiske ressurser</w:t>
            </w:r>
          </w:p>
        </w:tc>
        <w:tc>
          <w:tcPr>
            <w:tcW w:w="2280" w:type="dxa"/>
            <w:tcBorders>
              <w:top w:val="nil"/>
              <w:left w:val="nil"/>
              <w:bottom w:val="nil"/>
              <w:right w:val="nil"/>
            </w:tcBorders>
            <w:tcMar>
              <w:top w:w="128" w:type="dxa"/>
              <w:left w:w="43" w:type="dxa"/>
              <w:bottom w:w="43" w:type="dxa"/>
              <w:right w:w="43" w:type="dxa"/>
            </w:tcMar>
            <w:vAlign w:val="bottom"/>
          </w:tcPr>
          <w:p w14:paraId="7631B8DB" w14:textId="77777777" w:rsidR="00D76297" w:rsidRDefault="004126E9" w:rsidP="0074436B">
            <w:r>
              <w:t>8,2 mill. kroner</w:t>
            </w:r>
          </w:p>
        </w:tc>
      </w:tr>
      <w:tr w:rsidR="00D76297" w14:paraId="27F80DC8" w14:textId="77777777">
        <w:trPr>
          <w:trHeight w:val="380"/>
        </w:trPr>
        <w:tc>
          <w:tcPr>
            <w:tcW w:w="700" w:type="dxa"/>
            <w:tcBorders>
              <w:top w:val="nil"/>
              <w:left w:val="nil"/>
              <w:bottom w:val="nil"/>
              <w:right w:val="nil"/>
            </w:tcBorders>
            <w:tcMar>
              <w:top w:w="128" w:type="dxa"/>
              <w:left w:w="43" w:type="dxa"/>
              <w:bottom w:w="43" w:type="dxa"/>
              <w:right w:w="43" w:type="dxa"/>
            </w:tcMar>
          </w:tcPr>
          <w:p w14:paraId="131DBF59" w14:textId="77777777" w:rsidR="00D76297" w:rsidRDefault="004126E9" w:rsidP="0074436B">
            <w:r>
              <w:t>1142</w:t>
            </w:r>
          </w:p>
        </w:tc>
        <w:tc>
          <w:tcPr>
            <w:tcW w:w="660" w:type="dxa"/>
            <w:tcBorders>
              <w:top w:val="nil"/>
              <w:left w:val="nil"/>
              <w:bottom w:val="nil"/>
              <w:right w:val="nil"/>
            </w:tcBorders>
            <w:tcMar>
              <w:top w:w="128" w:type="dxa"/>
              <w:left w:w="43" w:type="dxa"/>
              <w:bottom w:w="43" w:type="dxa"/>
              <w:right w:w="43" w:type="dxa"/>
            </w:tcMar>
          </w:tcPr>
          <w:p w14:paraId="77428262" w14:textId="77777777" w:rsidR="00D76297" w:rsidRDefault="00D76297" w:rsidP="0074436B"/>
        </w:tc>
        <w:tc>
          <w:tcPr>
            <w:tcW w:w="5900" w:type="dxa"/>
            <w:tcBorders>
              <w:top w:val="nil"/>
              <w:left w:val="nil"/>
              <w:bottom w:val="nil"/>
              <w:right w:val="nil"/>
            </w:tcBorders>
            <w:tcMar>
              <w:top w:w="128" w:type="dxa"/>
              <w:left w:w="43" w:type="dxa"/>
              <w:bottom w:w="43" w:type="dxa"/>
              <w:right w:w="43" w:type="dxa"/>
            </w:tcMar>
            <w:vAlign w:val="bottom"/>
          </w:tcPr>
          <w:p w14:paraId="4D90EDA0" w14:textId="77777777" w:rsidR="00D76297" w:rsidRDefault="004126E9" w:rsidP="0074436B">
            <w:r>
              <w:t>Landbruksdirektoratet</w:t>
            </w:r>
          </w:p>
        </w:tc>
        <w:tc>
          <w:tcPr>
            <w:tcW w:w="2280" w:type="dxa"/>
            <w:tcBorders>
              <w:top w:val="nil"/>
              <w:left w:val="nil"/>
              <w:bottom w:val="nil"/>
              <w:right w:val="nil"/>
            </w:tcBorders>
            <w:tcMar>
              <w:top w:w="128" w:type="dxa"/>
              <w:left w:w="43" w:type="dxa"/>
              <w:bottom w:w="43" w:type="dxa"/>
              <w:right w:w="43" w:type="dxa"/>
            </w:tcMar>
            <w:vAlign w:val="bottom"/>
          </w:tcPr>
          <w:p w14:paraId="4BF8EF10" w14:textId="77777777" w:rsidR="00D76297" w:rsidRDefault="00D76297" w:rsidP="0074436B"/>
        </w:tc>
      </w:tr>
      <w:tr w:rsidR="00D76297" w14:paraId="3E42E0B1" w14:textId="77777777">
        <w:trPr>
          <w:trHeight w:val="380"/>
        </w:trPr>
        <w:tc>
          <w:tcPr>
            <w:tcW w:w="700" w:type="dxa"/>
            <w:tcBorders>
              <w:top w:val="nil"/>
              <w:left w:val="nil"/>
              <w:bottom w:val="nil"/>
              <w:right w:val="nil"/>
            </w:tcBorders>
            <w:tcMar>
              <w:top w:w="128" w:type="dxa"/>
              <w:left w:w="43" w:type="dxa"/>
              <w:bottom w:w="43" w:type="dxa"/>
              <w:right w:w="43" w:type="dxa"/>
            </w:tcMar>
          </w:tcPr>
          <w:p w14:paraId="72358ABE" w14:textId="77777777" w:rsidR="00D76297" w:rsidRDefault="00D76297" w:rsidP="0074436B"/>
        </w:tc>
        <w:tc>
          <w:tcPr>
            <w:tcW w:w="660" w:type="dxa"/>
            <w:tcBorders>
              <w:top w:val="nil"/>
              <w:left w:val="nil"/>
              <w:bottom w:val="nil"/>
              <w:right w:val="nil"/>
            </w:tcBorders>
            <w:tcMar>
              <w:top w:w="128" w:type="dxa"/>
              <w:left w:w="43" w:type="dxa"/>
              <w:bottom w:w="43" w:type="dxa"/>
              <w:right w:w="43" w:type="dxa"/>
            </w:tcMar>
          </w:tcPr>
          <w:p w14:paraId="0B189A1B" w14:textId="77777777" w:rsidR="00D76297" w:rsidRDefault="004126E9" w:rsidP="0074436B">
            <w:r>
              <w:t>77</w:t>
            </w:r>
          </w:p>
        </w:tc>
        <w:tc>
          <w:tcPr>
            <w:tcW w:w="5900" w:type="dxa"/>
            <w:tcBorders>
              <w:top w:val="nil"/>
              <w:left w:val="nil"/>
              <w:bottom w:val="nil"/>
              <w:right w:val="nil"/>
            </w:tcBorders>
            <w:tcMar>
              <w:top w:w="128" w:type="dxa"/>
              <w:left w:w="43" w:type="dxa"/>
              <w:bottom w:w="43" w:type="dxa"/>
              <w:right w:w="43" w:type="dxa"/>
            </w:tcMar>
            <w:vAlign w:val="bottom"/>
          </w:tcPr>
          <w:p w14:paraId="49DCB3AF" w14:textId="77777777" w:rsidR="00D76297" w:rsidRDefault="004126E9" w:rsidP="0074436B">
            <w:r>
              <w:t>Tilskudd til kompensasjon ved avvikling av pelsdyrhold</w:t>
            </w:r>
          </w:p>
        </w:tc>
        <w:tc>
          <w:tcPr>
            <w:tcW w:w="2280" w:type="dxa"/>
            <w:tcBorders>
              <w:top w:val="nil"/>
              <w:left w:val="nil"/>
              <w:bottom w:val="nil"/>
              <w:right w:val="nil"/>
            </w:tcBorders>
            <w:tcMar>
              <w:top w:w="128" w:type="dxa"/>
              <w:left w:w="43" w:type="dxa"/>
              <w:bottom w:w="43" w:type="dxa"/>
              <w:right w:w="43" w:type="dxa"/>
            </w:tcMar>
            <w:vAlign w:val="bottom"/>
          </w:tcPr>
          <w:p w14:paraId="32E60B0E" w14:textId="77777777" w:rsidR="00D76297" w:rsidRDefault="004126E9" w:rsidP="0074436B">
            <w:r>
              <w:t>400,0 mill. kroner</w:t>
            </w:r>
          </w:p>
        </w:tc>
      </w:tr>
      <w:tr w:rsidR="00D76297" w14:paraId="3B35DCEF" w14:textId="77777777">
        <w:trPr>
          <w:trHeight w:val="380"/>
        </w:trPr>
        <w:tc>
          <w:tcPr>
            <w:tcW w:w="700" w:type="dxa"/>
            <w:tcBorders>
              <w:top w:val="nil"/>
              <w:left w:val="nil"/>
              <w:bottom w:val="nil"/>
              <w:right w:val="nil"/>
            </w:tcBorders>
            <w:tcMar>
              <w:top w:w="128" w:type="dxa"/>
              <w:left w:w="43" w:type="dxa"/>
              <w:bottom w:w="43" w:type="dxa"/>
              <w:right w:w="43" w:type="dxa"/>
            </w:tcMar>
          </w:tcPr>
          <w:p w14:paraId="26B2C084" w14:textId="77777777" w:rsidR="00D76297" w:rsidRDefault="00D76297" w:rsidP="0074436B"/>
        </w:tc>
        <w:tc>
          <w:tcPr>
            <w:tcW w:w="660" w:type="dxa"/>
            <w:tcBorders>
              <w:top w:val="nil"/>
              <w:left w:val="nil"/>
              <w:bottom w:val="nil"/>
              <w:right w:val="nil"/>
            </w:tcBorders>
            <w:tcMar>
              <w:top w:w="128" w:type="dxa"/>
              <w:left w:w="43" w:type="dxa"/>
              <w:bottom w:w="43" w:type="dxa"/>
              <w:right w:w="43" w:type="dxa"/>
            </w:tcMar>
          </w:tcPr>
          <w:p w14:paraId="3290561B" w14:textId="77777777" w:rsidR="00D76297" w:rsidRDefault="004126E9" w:rsidP="0074436B">
            <w:r>
              <w:t>78</w:t>
            </w:r>
          </w:p>
        </w:tc>
        <w:tc>
          <w:tcPr>
            <w:tcW w:w="5900" w:type="dxa"/>
            <w:tcBorders>
              <w:top w:val="nil"/>
              <w:left w:val="nil"/>
              <w:bottom w:val="nil"/>
              <w:right w:val="nil"/>
            </w:tcBorders>
            <w:tcMar>
              <w:top w:w="128" w:type="dxa"/>
              <w:left w:w="43" w:type="dxa"/>
              <w:bottom w:w="43" w:type="dxa"/>
              <w:right w:w="43" w:type="dxa"/>
            </w:tcMar>
            <w:vAlign w:val="bottom"/>
          </w:tcPr>
          <w:p w14:paraId="66440E97" w14:textId="77777777" w:rsidR="00D76297" w:rsidRDefault="004126E9" w:rsidP="0074436B">
            <w:r>
              <w:t>Tilskudd til omstilling ved avvikling av pelsdyrhold</w:t>
            </w:r>
          </w:p>
        </w:tc>
        <w:tc>
          <w:tcPr>
            <w:tcW w:w="2280" w:type="dxa"/>
            <w:tcBorders>
              <w:top w:val="nil"/>
              <w:left w:val="nil"/>
              <w:bottom w:val="nil"/>
              <w:right w:val="nil"/>
            </w:tcBorders>
            <w:tcMar>
              <w:top w:w="128" w:type="dxa"/>
              <w:left w:w="43" w:type="dxa"/>
              <w:bottom w:w="43" w:type="dxa"/>
              <w:right w:w="43" w:type="dxa"/>
            </w:tcMar>
            <w:vAlign w:val="bottom"/>
          </w:tcPr>
          <w:p w14:paraId="5BF0AD51" w14:textId="77777777" w:rsidR="00D76297" w:rsidRDefault="004126E9" w:rsidP="0074436B">
            <w:r>
              <w:t>25,0 mill. kroner</w:t>
            </w:r>
          </w:p>
        </w:tc>
      </w:tr>
      <w:tr w:rsidR="00D76297" w14:paraId="495284A1" w14:textId="77777777">
        <w:trPr>
          <w:trHeight w:val="380"/>
        </w:trPr>
        <w:tc>
          <w:tcPr>
            <w:tcW w:w="700" w:type="dxa"/>
            <w:tcBorders>
              <w:top w:val="nil"/>
              <w:left w:val="nil"/>
              <w:bottom w:val="nil"/>
              <w:right w:val="nil"/>
            </w:tcBorders>
            <w:tcMar>
              <w:top w:w="128" w:type="dxa"/>
              <w:left w:w="43" w:type="dxa"/>
              <w:bottom w:w="43" w:type="dxa"/>
              <w:right w:w="43" w:type="dxa"/>
            </w:tcMar>
          </w:tcPr>
          <w:p w14:paraId="1C6994DE" w14:textId="77777777" w:rsidR="00D76297" w:rsidRDefault="004126E9" w:rsidP="0074436B">
            <w:r>
              <w:t>1148</w:t>
            </w:r>
          </w:p>
        </w:tc>
        <w:tc>
          <w:tcPr>
            <w:tcW w:w="660" w:type="dxa"/>
            <w:tcBorders>
              <w:top w:val="nil"/>
              <w:left w:val="nil"/>
              <w:bottom w:val="nil"/>
              <w:right w:val="nil"/>
            </w:tcBorders>
            <w:tcMar>
              <w:top w:w="128" w:type="dxa"/>
              <w:left w:w="43" w:type="dxa"/>
              <w:bottom w:w="43" w:type="dxa"/>
              <w:right w:w="43" w:type="dxa"/>
            </w:tcMar>
          </w:tcPr>
          <w:p w14:paraId="1980CC89" w14:textId="77777777" w:rsidR="00D76297" w:rsidRDefault="00D76297" w:rsidP="0074436B"/>
        </w:tc>
        <w:tc>
          <w:tcPr>
            <w:tcW w:w="5900" w:type="dxa"/>
            <w:tcBorders>
              <w:top w:val="nil"/>
              <w:left w:val="nil"/>
              <w:bottom w:val="nil"/>
              <w:right w:val="nil"/>
            </w:tcBorders>
            <w:tcMar>
              <w:top w:w="128" w:type="dxa"/>
              <w:left w:w="43" w:type="dxa"/>
              <w:bottom w:w="43" w:type="dxa"/>
              <w:right w:w="43" w:type="dxa"/>
            </w:tcMar>
            <w:vAlign w:val="bottom"/>
          </w:tcPr>
          <w:p w14:paraId="7D336CF9" w14:textId="77777777" w:rsidR="00D76297" w:rsidRDefault="004126E9" w:rsidP="0074436B">
            <w:r>
              <w:t>Naturskade - erstatninger</w:t>
            </w:r>
          </w:p>
        </w:tc>
        <w:tc>
          <w:tcPr>
            <w:tcW w:w="2280" w:type="dxa"/>
            <w:tcBorders>
              <w:top w:val="nil"/>
              <w:left w:val="nil"/>
              <w:bottom w:val="nil"/>
              <w:right w:val="nil"/>
            </w:tcBorders>
            <w:tcMar>
              <w:top w:w="128" w:type="dxa"/>
              <w:left w:w="43" w:type="dxa"/>
              <w:bottom w:w="43" w:type="dxa"/>
              <w:right w:w="43" w:type="dxa"/>
            </w:tcMar>
            <w:vAlign w:val="bottom"/>
          </w:tcPr>
          <w:p w14:paraId="38E8780E" w14:textId="77777777" w:rsidR="00D76297" w:rsidRDefault="00D76297" w:rsidP="0074436B"/>
        </w:tc>
      </w:tr>
      <w:tr w:rsidR="00D76297" w14:paraId="239DF40A" w14:textId="77777777">
        <w:trPr>
          <w:trHeight w:val="380"/>
        </w:trPr>
        <w:tc>
          <w:tcPr>
            <w:tcW w:w="700" w:type="dxa"/>
            <w:tcBorders>
              <w:top w:val="nil"/>
              <w:left w:val="nil"/>
              <w:bottom w:val="nil"/>
              <w:right w:val="nil"/>
            </w:tcBorders>
            <w:tcMar>
              <w:top w:w="128" w:type="dxa"/>
              <w:left w:w="43" w:type="dxa"/>
              <w:bottom w:w="43" w:type="dxa"/>
              <w:right w:w="43" w:type="dxa"/>
            </w:tcMar>
          </w:tcPr>
          <w:p w14:paraId="7DB702A1" w14:textId="77777777" w:rsidR="00D76297" w:rsidRDefault="00D76297" w:rsidP="0074436B"/>
        </w:tc>
        <w:tc>
          <w:tcPr>
            <w:tcW w:w="660" w:type="dxa"/>
            <w:tcBorders>
              <w:top w:val="nil"/>
              <w:left w:val="nil"/>
              <w:bottom w:val="nil"/>
              <w:right w:val="nil"/>
            </w:tcBorders>
            <w:tcMar>
              <w:top w:w="128" w:type="dxa"/>
              <w:left w:w="43" w:type="dxa"/>
              <w:bottom w:w="43" w:type="dxa"/>
              <w:right w:w="43" w:type="dxa"/>
            </w:tcMar>
          </w:tcPr>
          <w:p w14:paraId="70ECDB23" w14:textId="77777777" w:rsidR="00D76297" w:rsidRDefault="004126E9" w:rsidP="0074436B">
            <w:r>
              <w:t>71</w:t>
            </w:r>
          </w:p>
        </w:tc>
        <w:tc>
          <w:tcPr>
            <w:tcW w:w="5900" w:type="dxa"/>
            <w:tcBorders>
              <w:top w:val="nil"/>
              <w:left w:val="nil"/>
              <w:bottom w:val="nil"/>
              <w:right w:val="nil"/>
            </w:tcBorders>
            <w:tcMar>
              <w:top w:w="128" w:type="dxa"/>
              <w:left w:w="43" w:type="dxa"/>
              <w:bottom w:w="43" w:type="dxa"/>
              <w:right w:w="43" w:type="dxa"/>
            </w:tcMar>
            <w:vAlign w:val="bottom"/>
          </w:tcPr>
          <w:p w14:paraId="499FC945" w14:textId="77777777" w:rsidR="00D76297" w:rsidRDefault="004126E9" w:rsidP="0074436B">
            <w:r>
              <w:t>Naturskade - erstatninger</w:t>
            </w:r>
          </w:p>
        </w:tc>
        <w:tc>
          <w:tcPr>
            <w:tcW w:w="2280" w:type="dxa"/>
            <w:tcBorders>
              <w:top w:val="nil"/>
              <w:left w:val="nil"/>
              <w:bottom w:val="nil"/>
              <w:right w:val="nil"/>
            </w:tcBorders>
            <w:tcMar>
              <w:top w:w="128" w:type="dxa"/>
              <w:left w:w="43" w:type="dxa"/>
              <w:bottom w:w="43" w:type="dxa"/>
              <w:right w:w="43" w:type="dxa"/>
            </w:tcMar>
            <w:vAlign w:val="bottom"/>
          </w:tcPr>
          <w:p w14:paraId="11F94A24" w14:textId="77777777" w:rsidR="00D76297" w:rsidRDefault="004126E9" w:rsidP="0074436B">
            <w:r>
              <w:t>49,4 mill. kroner</w:t>
            </w:r>
          </w:p>
        </w:tc>
      </w:tr>
      <w:tr w:rsidR="00D76297" w14:paraId="76ED4963" w14:textId="77777777">
        <w:trPr>
          <w:trHeight w:val="380"/>
        </w:trPr>
        <w:tc>
          <w:tcPr>
            <w:tcW w:w="700" w:type="dxa"/>
            <w:tcBorders>
              <w:top w:val="nil"/>
              <w:left w:val="nil"/>
              <w:bottom w:val="nil"/>
              <w:right w:val="nil"/>
            </w:tcBorders>
            <w:tcMar>
              <w:top w:w="128" w:type="dxa"/>
              <w:left w:w="43" w:type="dxa"/>
              <w:bottom w:w="43" w:type="dxa"/>
              <w:right w:w="43" w:type="dxa"/>
            </w:tcMar>
          </w:tcPr>
          <w:p w14:paraId="7DA7D681" w14:textId="77777777" w:rsidR="00D76297" w:rsidRDefault="004126E9" w:rsidP="0074436B">
            <w:r>
              <w:t>1149</w:t>
            </w:r>
          </w:p>
        </w:tc>
        <w:tc>
          <w:tcPr>
            <w:tcW w:w="660" w:type="dxa"/>
            <w:tcBorders>
              <w:top w:val="nil"/>
              <w:left w:val="nil"/>
              <w:bottom w:val="nil"/>
              <w:right w:val="nil"/>
            </w:tcBorders>
            <w:tcMar>
              <w:top w:w="128" w:type="dxa"/>
              <w:left w:w="43" w:type="dxa"/>
              <w:bottom w:w="43" w:type="dxa"/>
              <w:right w:w="43" w:type="dxa"/>
            </w:tcMar>
          </w:tcPr>
          <w:p w14:paraId="2ADD1FE1" w14:textId="77777777" w:rsidR="00D76297" w:rsidRDefault="00D76297" w:rsidP="0074436B"/>
        </w:tc>
        <w:tc>
          <w:tcPr>
            <w:tcW w:w="5900" w:type="dxa"/>
            <w:tcBorders>
              <w:top w:val="nil"/>
              <w:left w:val="nil"/>
              <w:bottom w:val="nil"/>
              <w:right w:val="nil"/>
            </w:tcBorders>
            <w:tcMar>
              <w:top w:w="128" w:type="dxa"/>
              <w:left w:w="43" w:type="dxa"/>
              <w:bottom w:w="43" w:type="dxa"/>
              <w:right w:w="43" w:type="dxa"/>
            </w:tcMar>
            <w:vAlign w:val="bottom"/>
          </w:tcPr>
          <w:p w14:paraId="001CCEE3" w14:textId="77777777" w:rsidR="00D76297" w:rsidRDefault="004126E9" w:rsidP="0074436B">
            <w:r>
              <w:t>Verdiskapings- og utviklingstiltak i landbruket</w:t>
            </w:r>
          </w:p>
        </w:tc>
        <w:tc>
          <w:tcPr>
            <w:tcW w:w="2280" w:type="dxa"/>
            <w:tcBorders>
              <w:top w:val="nil"/>
              <w:left w:val="nil"/>
              <w:bottom w:val="nil"/>
              <w:right w:val="nil"/>
            </w:tcBorders>
            <w:tcMar>
              <w:top w:w="128" w:type="dxa"/>
              <w:left w:w="43" w:type="dxa"/>
              <w:bottom w:w="43" w:type="dxa"/>
              <w:right w:w="43" w:type="dxa"/>
            </w:tcMar>
            <w:vAlign w:val="bottom"/>
          </w:tcPr>
          <w:p w14:paraId="6C398D44" w14:textId="77777777" w:rsidR="00D76297" w:rsidRDefault="00D76297" w:rsidP="0074436B"/>
        </w:tc>
      </w:tr>
      <w:tr w:rsidR="00D76297" w14:paraId="79CEA1CE" w14:textId="77777777">
        <w:trPr>
          <w:trHeight w:val="380"/>
        </w:trPr>
        <w:tc>
          <w:tcPr>
            <w:tcW w:w="700" w:type="dxa"/>
            <w:tcBorders>
              <w:top w:val="nil"/>
              <w:left w:val="nil"/>
              <w:bottom w:val="nil"/>
              <w:right w:val="nil"/>
            </w:tcBorders>
            <w:tcMar>
              <w:top w:w="128" w:type="dxa"/>
              <w:left w:w="43" w:type="dxa"/>
              <w:bottom w:w="43" w:type="dxa"/>
              <w:right w:w="43" w:type="dxa"/>
            </w:tcMar>
          </w:tcPr>
          <w:p w14:paraId="0825418C" w14:textId="77777777" w:rsidR="00D76297" w:rsidRDefault="00D76297" w:rsidP="0074436B"/>
        </w:tc>
        <w:tc>
          <w:tcPr>
            <w:tcW w:w="660" w:type="dxa"/>
            <w:tcBorders>
              <w:top w:val="nil"/>
              <w:left w:val="nil"/>
              <w:bottom w:val="nil"/>
              <w:right w:val="nil"/>
            </w:tcBorders>
            <w:tcMar>
              <w:top w:w="128" w:type="dxa"/>
              <w:left w:w="43" w:type="dxa"/>
              <w:bottom w:w="43" w:type="dxa"/>
              <w:right w:w="43" w:type="dxa"/>
            </w:tcMar>
          </w:tcPr>
          <w:p w14:paraId="18503E9A" w14:textId="77777777" w:rsidR="00D76297" w:rsidRDefault="004126E9" w:rsidP="0074436B">
            <w:r>
              <w:t>71</w:t>
            </w:r>
          </w:p>
        </w:tc>
        <w:tc>
          <w:tcPr>
            <w:tcW w:w="5900" w:type="dxa"/>
            <w:tcBorders>
              <w:top w:val="nil"/>
              <w:left w:val="nil"/>
              <w:bottom w:val="nil"/>
              <w:right w:val="nil"/>
            </w:tcBorders>
            <w:tcMar>
              <w:top w:w="128" w:type="dxa"/>
              <w:left w:w="43" w:type="dxa"/>
              <w:bottom w:w="43" w:type="dxa"/>
              <w:right w:w="43" w:type="dxa"/>
            </w:tcMar>
            <w:vAlign w:val="bottom"/>
          </w:tcPr>
          <w:p w14:paraId="597E49E6" w14:textId="77777777" w:rsidR="00D76297" w:rsidRDefault="004126E9" w:rsidP="0074436B">
            <w:r>
              <w:t>Tilskudd til verdiskapingstiltak i skogbruket</w:t>
            </w:r>
          </w:p>
        </w:tc>
        <w:tc>
          <w:tcPr>
            <w:tcW w:w="2280" w:type="dxa"/>
            <w:tcBorders>
              <w:top w:val="nil"/>
              <w:left w:val="nil"/>
              <w:bottom w:val="nil"/>
              <w:right w:val="nil"/>
            </w:tcBorders>
            <w:tcMar>
              <w:top w:w="128" w:type="dxa"/>
              <w:left w:w="43" w:type="dxa"/>
              <w:bottom w:w="43" w:type="dxa"/>
              <w:right w:w="43" w:type="dxa"/>
            </w:tcMar>
            <w:vAlign w:val="bottom"/>
          </w:tcPr>
          <w:p w14:paraId="5CE5DFFC" w14:textId="77777777" w:rsidR="00D76297" w:rsidRDefault="004126E9" w:rsidP="0074436B">
            <w:r>
              <w:t>104,2 mill. kroner</w:t>
            </w:r>
          </w:p>
        </w:tc>
      </w:tr>
      <w:tr w:rsidR="00D76297" w14:paraId="689C6C14" w14:textId="77777777">
        <w:trPr>
          <w:trHeight w:val="380"/>
        </w:trPr>
        <w:tc>
          <w:tcPr>
            <w:tcW w:w="700" w:type="dxa"/>
            <w:tcBorders>
              <w:top w:val="nil"/>
              <w:left w:val="nil"/>
              <w:bottom w:val="nil"/>
              <w:right w:val="nil"/>
            </w:tcBorders>
            <w:tcMar>
              <w:top w:w="128" w:type="dxa"/>
              <w:left w:w="43" w:type="dxa"/>
              <w:bottom w:w="43" w:type="dxa"/>
              <w:right w:w="43" w:type="dxa"/>
            </w:tcMar>
          </w:tcPr>
          <w:p w14:paraId="0722652F" w14:textId="77777777" w:rsidR="00D76297" w:rsidRDefault="004126E9" w:rsidP="0074436B">
            <w:r>
              <w:t>1152</w:t>
            </w:r>
          </w:p>
        </w:tc>
        <w:tc>
          <w:tcPr>
            <w:tcW w:w="660" w:type="dxa"/>
            <w:tcBorders>
              <w:top w:val="nil"/>
              <w:left w:val="nil"/>
              <w:bottom w:val="nil"/>
              <w:right w:val="nil"/>
            </w:tcBorders>
            <w:tcMar>
              <w:top w:w="128" w:type="dxa"/>
              <w:left w:w="43" w:type="dxa"/>
              <w:bottom w:w="43" w:type="dxa"/>
              <w:right w:w="43" w:type="dxa"/>
            </w:tcMar>
          </w:tcPr>
          <w:p w14:paraId="4D906D9A" w14:textId="77777777" w:rsidR="00D76297" w:rsidRDefault="00D76297" w:rsidP="0074436B"/>
        </w:tc>
        <w:tc>
          <w:tcPr>
            <w:tcW w:w="5900" w:type="dxa"/>
            <w:tcBorders>
              <w:top w:val="nil"/>
              <w:left w:val="nil"/>
              <w:bottom w:val="nil"/>
              <w:right w:val="nil"/>
            </w:tcBorders>
            <w:tcMar>
              <w:top w:w="128" w:type="dxa"/>
              <w:left w:w="43" w:type="dxa"/>
              <w:bottom w:w="43" w:type="dxa"/>
              <w:right w:w="43" w:type="dxa"/>
            </w:tcMar>
            <w:vAlign w:val="bottom"/>
          </w:tcPr>
          <w:p w14:paraId="38C98942" w14:textId="77777777" w:rsidR="00D76297" w:rsidRDefault="004126E9" w:rsidP="0074436B">
            <w:r>
              <w:t>Bionova</w:t>
            </w:r>
          </w:p>
        </w:tc>
        <w:tc>
          <w:tcPr>
            <w:tcW w:w="2280" w:type="dxa"/>
            <w:tcBorders>
              <w:top w:val="nil"/>
              <w:left w:val="nil"/>
              <w:bottom w:val="nil"/>
              <w:right w:val="nil"/>
            </w:tcBorders>
            <w:tcMar>
              <w:top w:w="128" w:type="dxa"/>
              <w:left w:w="43" w:type="dxa"/>
              <w:bottom w:w="43" w:type="dxa"/>
              <w:right w:w="43" w:type="dxa"/>
            </w:tcMar>
            <w:vAlign w:val="bottom"/>
          </w:tcPr>
          <w:p w14:paraId="26A37A6D" w14:textId="77777777" w:rsidR="00D76297" w:rsidRDefault="00D76297" w:rsidP="0074436B"/>
        </w:tc>
      </w:tr>
      <w:tr w:rsidR="00D76297" w14:paraId="7595A45B" w14:textId="77777777">
        <w:trPr>
          <w:trHeight w:val="380"/>
        </w:trPr>
        <w:tc>
          <w:tcPr>
            <w:tcW w:w="700" w:type="dxa"/>
            <w:tcBorders>
              <w:top w:val="nil"/>
              <w:left w:val="nil"/>
              <w:bottom w:val="single" w:sz="4" w:space="0" w:color="000000"/>
              <w:right w:val="nil"/>
            </w:tcBorders>
            <w:tcMar>
              <w:top w:w="128" w:type="dxa"/>
              <w:left w:w="43" w:type="dxa"/>
              <w:bottom w:w="43" w:type="dxa"/>
              <w:right w:w="43" w:type="dxa"/>
            </w:tcMar>
          </w:tcPr>
          <w:p w14:paraId="53EB3C37" w14:textId="77777777" w:rsidR="00D76297" w:rsidRDefault="00D76297" w:rsidP="0074436B"/>
        </w:tc>
        <w:tc>
          <w:tcPr>
            <w:tcW w:w="660" w:type="dxa"/>
            <w:tcBorders>
              <w:top w:val="nil"/>
              <w:left w:val="nil"/>
              <w:bottom w:val="single" w:sz="4" w:space="0" w:color="000000"/>
              <w:right w:val="nil"/>
            </w:tcBorders>
            <w:tcMar>
              <w:top w:w="128" w:type="dxa"/>
              <w:left w:w="43" w:type="dxa"/>
              <w:bottom w:w="43" w:type="dxa"/>
              <w:right w:w="43" w:type="dxa"/>
            </w:tcMar>
          </w:tcPr>
          <w:p w14:paraId="0271FAFA" w14:textId="77777777" w:rsidR="00D76297" w:rsidRDefault="004126E9" w:rsidP="0074436B">
            <w:r>
              <w:t>50</w:t>
            </w:r>
          </w:p>
        </w:tc>
        <w:tc>
          <w:tcPr>
            <w:tcW w:w="5900" w:type="dxa"/>
            <w:tcBorders>
              <w:top w:val="nil"/>
              <w:left w:val="nil"/>
              <w:bottom w:val="single" w:sz="4" w:space="0" w:color="000000"/>
              <w:right w:val="nil"/>
            </w:tcBorders>
            <w:tcMar>
              <w:top w:w="128" w:type="dxa"/>
              <w:left w:w="43" w:type="dxa"/>
              <w:bottom w:w="43" w:type="dxa"/>
              <w:right w:w="43" w:type="dxa"/>
            </w:tcMar>
            <w:vAlign w:val="bottom"/>
          </w:tcPr>
          <w:p w14:paraId="69B5F8FF" w14:textId="77777777" w:rsidR="00D76297" w:rsidRDefault="004126E9" w:rsidP="0074436B">
            <w:r>
              <w:t>Tilskudd til bioøkonomi og klimatiltak i jordbruket</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051E46FA" w14:textId="77777777" w:rsidR="00D76297" w:rsidRDefault="004126E9" w:rsidP="0074436B">
            <w:r>
              <w:t>90,0 mill. kroner</w:t>
            </w:r>
          </w:p>
        </w:tc>
      </w:tr>
    </w:tbl>
    <w:p w14:paraId="10B5D505" w14:textId="77777777" w:rsidR="00D76297" w:rsidRDefault="004126E9" w:rsidP="0074436B">
      <w:pPr>
        <w:pStyle w:val="Fullmakttit"/>
        <w:rPr>
          <w:w w:val="100"/>
        </w:rPr>
      </w:pPr>
      <w:r>
        <w:rPr>
          <w:w w:val="100"/>
        </w:rPr>
        <w:t>Andre fullmakter</w:t>
      </w:r>
    </w:p>
    <w:p w14:paraId="2AB9E59A" w14:textId="77777777" w:rsidR="00D76297" w:rsidRDefault="004126E9" w:rsidP="0074436B">
      <w:pPr>
        <w:pStyle w:val="a-vedtak-del"/>
      </w:pPr>
      <w:r>
        <w:t>V</w:t>
      </w:r>
    </w:p>
    <w:p w14:paraId="38AA150B" w14:textId="77777777" w:rsidR="00D76297" w:rsidRDefault="004126E9" w:rsidP="0074436B">
      <w:pPr>
        <w:pStyle w:val="a-vedtak-tekst"/>
      </w:pPr>
      <w:r>
        <w:t>Salg av fast eiendom</w:t>
      </w:r>
    </w:p>
    <w:p w14:paraId="6FF62780" w14:textId="77777777" w:rsidR="00D76297" w:rsidRDefault="004126E9" w:rsidP="0074436B">
      <w:r>
        <w:t>Stortinget samtykker i at Landbruks- og matdepartementet i 2023 kan selge innkjøpt og opprinnelig statseiendom for inntil 25,0 mill. kroner. Departementet kan trekke utgifter ved salget fra salgsinntektene før disse inntektsføres.</w:t>
      </w:r>
    </w:p>
    <w:p w14:paraId="515657E7" w14:textId="77777777" w:rsidR="00D76297" w:rsidRDefault="004126E9" w:rsidP="0074436B">
      <w:pPr>
        <w:pStyle w:val="a-vedtak-del"/>
      </w:pPr>
      <w:r>
        <w:t>VI</w:t>
      </w:r>
    </w:p>
    <w:p w14:paraId="7877233D" w14:textId="77777777" w:rsidR="00D76297" w:rsidRDefault="004126E9" w:rsidP="0074436B">
      <w:pPr>
        <w:pStyle w:val="a-vedtak-tekst"/>
      </w:pPr>
      <w:r>
        <w:t xml:space="preserve">Fullmakt til å fravike Instruks om avhending av statlig eiendom </w:t>
      </w:r>
      <w:proofErr w:type="spellStart"/>
      <w:r>
        <w:t>m.v</w:t>
      </w:r>
      <w:proofErr w:type="spellEnd"/>
      <w:r>
        <w:t>.</w:t>
      </w:r>
    </w:p>
    <w:p w14:paraId="0D8FD1B3" w14:textId="77777777" w:rsidR="00D76297" w:rsidRDefault="004126E9" w:rsidP="0074436B">
      <w:r>
        <w:t xml:space="preserve">Stortinget samtykker i at Landbruks- og matdepartementet kan fravike Avhendingsinstruksen og overføre eiendommen Løken gård direkte til Øystre Slidre kommune vederlagsfritt. </w:t>
      </w:r>
    </w:p>
    <w:p w14:paraId="616C814A" w14:textId="77777777" w:rsidR="00D76297" w:rsidRDefault="004126E9" w:rsidP="0074436B">
      <w:pPr>
        <w:pStyle w:val="a-vedtak-del"/>
      </w:pPr>
      <w:r>
        <w:t>VII</w:t>
      </w:r>
    </w:p>
    <w:p w14:paraId="1AA8D5BE" w14:textId="77777777" w:rsidR="00D76297" w:rsidRDefault="004126E9" w:rsidP="0074436B">
      <w:pPr>
        <w:pStyle w:val="a-vedtak-tekst"/>
      </w:pPr>
      <w:r>
        <w:t xml:space="preserve">Fullmakt til postering mot mellomværendet med statskassen </w:t>
      </w:r>
    </w:p>
    <w:p w14:paraId="5A1C960A" w14:textId="77777777" w:rsidR="00D76297" w:rsidRDefault="004126E9" w:rsidP="0074436B">
      <w:r>
        <w:t>Stortinget samtykker i at Landbruks- og matdepartementet i 2023 kan gi Landbruksdirektoratet fullmakt til regnskapsføring av a konto forskudd til slakteri og meieri, og til forskningsavgift, omsetningsavgift og overproduksjonsavgift, mot mellomværendet med statskassen.</w:t>
      </w:r>
    </w:p>
    <w:p w14:paraId="15B4EA6E" w14:textId="77777777" w:rsidR="00D76297" w:rsidRDefault="004126E9" w:rsidP="0074436B">
      <w:pPr>
        <w:pStyle w:val="a-vedtak-departement"/>
        <w:rPr>
          <w:w w:val="100"/>
        </w:rPr>
      </w:pPr>
      <w:r>
        <w:rPr>
          <w:w w:val="100"/>
        </w:rPr>
        <w:lastRenderedPageBreak/>
        <w:t>Samferdselsdepartementet</w:t>
      </w:r>
    </w:p>
    <w:p w14:paraId="58924DE9" w14:textId="77777777" w:rsidR="00D76297" w:rsidRDefault="004126E9" w:rsidP="0074436B">
      <w:pPr>
        <w:pStyle w:val="Fullmakttit"/>
        <w:rPr>
          <w:w w:val="100"/>
        </w:rPr>
      </w:pPr>
      <w:r>
        <w:rPr>
          <w:w w:val="100"/>
        </w:rPr>
        <w:t>Fullmakter til å overskride gitte bevilgninger</w:t>
      </w:r>
    </w:p>
    <w:p w14:paraId="7FC3B636" w14:textId="77777777" w:rsidR="00D76297" w:rsidRDefault="004126E9" w:rsidP="0074436B">
      <w:pPr>
        <w:pStyle w:val="a-vedtak-del"/>
      </w:pPr>
      <w:r>
        <w:t>II</w:t>
      </w:r>
    </w:p>
    <w:p w14:paraId="12323C44" w14:textId="77777777" w:rsidR="00D76297" w:rsidRDefault="004126E9" w:rsidP="0074436B">
      <w:pPr>
        <w:pStyle w:val="a-vedtak-tekst"/>
      </w:pPr>
      <w:r>
        <w:t>Merinntektsfullmakter</w:t>
      </w:r>
    </w:p>
    <w:p w14:paraId="2C3EBFEA" w14:textId="77777777" w:rsidR="00D76297" w:rsidRDefault="004126E9" w:rsidP="0074436B">
      <w:r>
        <w:t>Stortinget samtykker i at Samferdselsdepartementet i 2023 kan:</w:t>
      </w:r>
    </w:p>
    <w:p w14:paraId="7E554B39"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00"/>
        <w:gridCol w:w="4800"/>
      </w:tblGrid>
      <w:tr w:rsidR="00D76297" w14:paraId="5518319C" w14:textId="77777777">
        <w:trPr>
          <w:trHeight w:val="380"/>
        </w:trPr>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33B408" w14:textId="77777777" w:rsidR="00D76297" w:rsidRDefault="004126E9" w:rsidP="0074436B">
            <w:r>
              <w:t>overskride bevilgningen under</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8E6728" w14:textId="77777777" w:rsidR="00D76297" w:rsidRDefault="004126E9" w:rsidP="0074436B">
            <w:r>
              <w:t>mot tilsvarende merinntekter under</w:t>
            </w:r>
          </w:p>
        </w:tc>
      </w:tr>
      <w:tr w:rsidR="00D76297" w14:paraId="61EF8466" w14:textId="77777777">
        <w:trPr>
          <w:trHeight w:val="380"/>
        </w:trPr>
        <w:tc>
          <w:tcPr>
            <w:tcW w:w="4800" w:type="dxa"/>
            <w:tcBorders>
              <w:top w:val="single" w:sz="4" w:space="0" w:color="000000"/>
              <w:left w:val="nil"/>
              <w:bottom w:val="nil"/>
              <w:right w:val="nil"/>
            </w:tcBorders>
            <w:tcMar>
              <w:top w:w="128" w:type="dxa"/>
              <w:left w:w="43" w:type="dxa"/>
              <w:bottom w:w="43" w:type="dxa"/>
              <w:right w:w="43" w:type="dxa"/>
            </w:tcMar>
          </w:tcPr>
          <w:p w14:paraId="1C3423D6" w14:textId="77777777" w:rsidR="00D76297" w:rsidRDefault="004126E9" w:rsidP="0074436B">
            <w:r>
              <w:t>kap. 1313 post 01</w:t>
            </w:r>
          </w:p>
        </w:tc>
        <w:tc>
          <w:tcPr>
            <w:tcW w:w="4800" w:type="dxa"/>
            <w:tcBorders>
              <w:top w:val="single" w:sz="4" w:space="0" w:color="000000"/>
              <w:left w:val="nil"/>
              <w:bottom w:val="nil"/>
              <w:right w:val="nil"/>
            </w:tcBorders>
            <w:tcMar>
              <w:top w:w="128" w:type="dxa"/>
              <w:left w:w="43" w:type="dxa"/>
              <w:bottom w:w="43" w:type="dxa"/>
              <w:right w:w="43" w:type="dxa"/>
            </w:tcMar>
          </w:tcPr>
          <w:p w14:paraId="174F8D61" w14:textId="77777777" w:rsidR="00D76297" w:rsidRDefault="004126E9" w:rsidP="0074436B">
            <w:r>
              <w:t>kap. 4313 post 02</w:t>
            </w:r>
          </w:p>
        </w:tc>
      </w:tr>
      <w:tr w:rsidR="00D76297" w14:paraId="7413E7EA" w14:textId="77777777">
        <w:trPr>
          <w:trHeight w:val="380"/>
        </w:trPr>
        <w:tc>
          <w:tcPr>
            <w:tcW w:w="4800" w:type="dxa"/>
            <w:tcBorders>
              <w:top w:val="nil"/>
              <w:left w:val="nil"/>
              <w:bottom w:val="nil"/>
              <w:right w:val="nil"/>
            </w:tcBorders>
            <w:tcMar>
              <w:top w:w="128" w:type="dxa"/>
              <w:left w:w="43" w:type="dxa"/>
              <w:bottom w:w="43" w:type="dxa"/>
              <w:right w:w="43" w:type="dxa"/>
            </w:tcMar>
          </w:tcPr>
          <w:p w14:paraId="3CB725CE" w14:textId="77777777" w:rsidR="00D76297" w:rsidRDefault="004126E9" w:rsidP="0074436B">
            <w:r>
              <w:t>kap. 1320 postene 01, 22, 28 og 30</w:t>
            </w:r>
          </w:p>
        </w:tc>
        <w:tc>
          <w:tcPr>
            <w:tcW w:w="4800" w:type="dxa"/>
            <w:tcBorders>
              <w:top w:val="nil"/>
              <w:left w:val="nil"/>
              <w:bottom w:val="nil"/>
              <w:right w:val="nil"/>
            </w:tcBorders>
            <w:tcMar>
              <w:top w:w="128" w:type="dxa"/>
              <w:left w:w="43" w:type="dxa"/>
              <w:bottom w:w="43" w:type="dxa"/>
              <w:right w:w="43" w:type="dxa"/>
            </w:tcMar>
          </w:tcPr>
          <w:p w14:paraId="59322720" w14:textId="77777777" w:rsidR="00D76297" w:rsidRDefault="004126E9" w:rsidP="0074436B">
            <w:r>
              <w:t>kap. 4320 post 01</w:t>
            </w:r>
          </w:p>
        </w:tc>
      </w:tr>
      <w:tr w:rsidR="00D76297" w14:paraId="03D33544" w14:textId="77777777">
        <w:trPr>
          <w:trHeight w:val="380"/>
        </w:trPr>
        <w:tc>
          <w:tcPr>
            <w:tcW w:w="4800" w:type="dxa"/>
            <w:tcBorders>
              <w:top w:val="nil"/>
              <w:left w:val="nil"/>
              <w:bottom w:val="nil"/>
              <w:right w:val="nil"/>
            </w:tcBorders>
            <w:tcMar>
              <w:top w:w="128" w:type="dxa"/>
              <w:left w:w="43" w:type="dxa"/>
              <w:bottom w:w="43" w:type="dxa"/>
              <w:right w:w="43" w:type="dxa"/>
            </w:tcMar>
          </w:tcPr>
          <w:p w14:paraId="3AB4EE6D" w14:textId="77777777" w:rsidR="00D76297" w:rsidRDefault="004126E9" w:rsidP="0074436B">
            <w:r>
              <w:t>kap. 1320 post 28</w:t>
            </w:r>
          </w:p>
        </w:tc>
        <w:tc>
          <w:tcPr>
            <w:tcW w:w="4800" w:type="dxa"/>
            <w:tcBorders>
              <w:top w:val="nil"/>
              <w:left w:val="nil"/>
              <w:bottom w:val="nil"/>
              <w:right w:val="nil"/>
            </w:tcBorders>
            <w:tcMar>
              <w:top w:w="128" w:type="dxa"/>
              <w:left w:w="43" w:type="dxa"/>
              <w:bottom w:w="43" w:type="dxa"/>
              <w:right w:w="43" w:type="dxa"/>
            </w:tcMar>
          </w:tcPr>
          <w:p w14:paraId="4A2B8D29" w14:textId="77777777" w:rsidR="00D76297" w:rsidRDefault="004126E9" w:rsidP="0074436B">
            <w:r>
              <w:t>kap. 4320 post 02</w:t>
            </w:r>
          </w:p>
        </w:tc>
      </w:tr>
      <w:tr w:rsidR="00D76297" w14:paraId="3FF5DB95" w14:textId="77777777">
        <w:trPr>
          <w:trHeight w:val="380"/>
        </w:trPr>
        <w:tc>
          <w:tcPr>
            <w:tcW w:w="4800" w:type="dxa"/>
            <w:tcBorders>
              <w:top w:val="nil"/>
              <w:left w:val="nil"/>
              <w:bottom w:val="nil"/>
              <w:right w:val="nil"/>
            </w:tcBorders>
            <w:tcMar>
              <w:top w:w="128" w:type="dxa"/>
              <w:left w:w="43" w:type="dxa"/>
              <w:bottom w:w="43" w:type="dxa"/>
              <w:right w:w="43" w:type="dxa"/>
            </w:tcMar>
          </w:tcPr>
          <w:p w14:paraId="58AF1D3C" w14:textId="77777777" w:rsidR="00D76297" w:rsidRDefault="004126E9" w:rsidP="0074436B">
            <w:r>
              <w:t>kap. 1320 post 22</w:t>
            </w:r>
          </w:p>
        </w:tc>
        <w:tc>
          <w:tcPr>
            <w:tcW w:w="4800" w:type="dxa"/>
            <w:tcBorders>
              <w:top w:val="nil"/>
              <w:left w:val="nil"/>
              <w:bottom w:val="nil"/>
              <w:right w:val="nil"/>
            </w:tcBorders>
            <w:tcMar>
              <w:top w:w="128" w:type="dxa"/>
              <w:left w:w="43" w:type="dxa"/>
              <w:bottom w:w="43" w:type="dxa"/>
              <w:right w:w="43" w:type="dxa"/>
            </w:tcMar>
          </w:tcPr>
          <w:p w14:paraId="51017517" w14:textId="77777777" w:rsidR="00D76297" w:rsidRDefault="004126E9" w:rsidP="0074436B">
            <w:r>
              <w:t>kap. 4320 post 03</w:t>
            </w:r>
          </w:p>
        </w:tc>
      </w:tr>
      <w:tr w:rsidR="00D76297" w14:paraId="0FBB7483" w14:textId="77777777">
        <w:trPr>
          <w:trHeight w:val="380"/>
        </w:trPr>
        <w:tc>
          <w:tcPr>
            <w:tcW w:w="4800" w:type="dxa"/>
            <w:tcBorders>
              <w:top w:val="nil"/>
              <w:left w:val="nil"/>
              <w:bottom w:val="nil"/>
              <w:right w:val="nil"/>
            </w:tcBorders>
            <w:tcMar>
              <w:top w:w="128" w:type="dxa"/>
              <w:left w:w="43" w:type="dxa"/>
              <w:bottom w:w="43" w:type="dxa"/>
              <w:right w:w="43" w:type="dxa"/>
            </w:tcMar>
          </w:tcPr>
          <w:p w14:paraId="55F5B001" w14:textId="77777777" w:rsidR="00D76297" w:rsidRDefault="004126E9" w:rsidP="0074436B">
            <w:r>
              <w:t>kap. 1320 post 72</w:t>
            </w:r>
          </w:p>
        </w:tc>
        <w:tc>
          <w:tcPr>
            <w:tcW w:w="4800" w:type="dxa"/>
            <w:tcBorders>
              <w:top w:val="nil"/>
              <w:left w:val="nil"/>
              <w:bottom w:val="nil"/>
              <w:right w:val="nil"/>
            </w:tcBorders>
            <w:tcMar>
              <w:top w:w="128" w:type="dxa"/>
              <w:left w:w="43" w:type="dxa"/>
              <w:bottom w:w="43" w:type="dxa"/>
              <w:right w:w="43" w:type="dxa"/>
            </w:tcMar>
          </w:tcPr>
          <w:p w14:paraId="4D6DFE23" w14:textId="77777777" w:rsidR="00D76297" w:rsidRDefault="004126E9" w:rsidP="0074436B">
            <w:r>
              <w:t>kap. 4320 post 04</w:t>
            </w:r>
          </w:p>
        </w:tc>
      </w:tr>
      <w:tr w:rsidR="00D76297" w14:paraId="6416CFC8" w14:textId="77777777">
        <w:trPr>
          <w:trHeight w:val="380"/>
        </w:trPr>
        <w:tc>
          <w:tcPr>
            <w:tcW w:w="4800" w:type="dxa"/>
            <w:tcBorders>
              <w:top w:val="nil"/>
              <w:left w:val="nil"/>
              <w:bottom w:val="nil"/>
              <w:right w:val="nil"/>
            </w:tcBorders>
            <w:tcMar>
              <w:top w:w="128" w:type="dxa"/>
              <w:left w:w="43" w:type="dxa"/>
              <w:bottom w:w="43" w:type="dxa"/>
              <w:right w:w="43" w:type="dxa"/>
            </w:tcMar>
          </w:tcPr>
          <w:p w14:paraId="2571795E" w14:textId="77777777" w:rsidR="00D76297" w:rsidRDefault="004126E9" w:rsidP="0074436B">
            <w:r>
              <w:t>kap. 1352 post 01</w:t>
            </w:r>
          </w:p>
        </w:tc>
        <w:tc>
          <w:tcPr>
            <w:tcW w:w="4800" w:type="dxa"/>
            <w:tcBorders>
              <w:top w:val="nil"/>
              <w:left w:val="nil"/>
              <w:bottom w:val="nil"/>
              <w:right w:val="nil"/>
            </w:tcBorders>
            <w:tcMar>
              <w:top w:w="128" w:type="dxa"/>
              <w:left w:w="43" w:type="dxa"/>
              <w:bottom w:w="43" w:type="dxa"/>
              <w:right w:w="43" w:type="dxa"/>
            </w:tcMar>
          </w:tcPr>
          <w:p w14:paraId="0D49D255" w14:textId="77777777" w:rsidR="00D76297" w:rsidRDefault="004126E9" w:rsidP="0074436B">
            <w:r>
              <w:t>kap. 4352 post 01</w:t>
            </w:r>
          </w:p>
        </w:tc>
      </w:tr>
      <w:tr w:rsidR="00D76297" w14:paraId="1878915F" w14:textId="77777777">
        <w:trPr>
          <w:trHeight w:val="380"/>
        </w:trPr>
        <w:tc>
          <w:tcPr>
            <w:tcW w:w="4800" w:type="dxa"/>
            <w:tcBorders>
              <w:top w:val="nil"/>
              <w:left w:val="nil"/>
              <w:bottom w:val="single" w:sz="4" w:space="0" w:color="000000"/>
              <w:right w:val="nil"/>
            </w:tcBorders>
            <w:tcMar>
              <w:top w:w="128" w:type="dxa"/>
              <w:left w:w="43" w:type="dxa"/>
              <w:bottom w:w="43" w:type="dxa"/>
              <w:right w:w="43" w:type="dxa"/>
            </w:tcMar>
          </w:tcPr>
          <w:p w14:paraId="5A2E21BE" w14:textId="77777777" w:rsidR="00D76297" w:rsidRDefault="004126E9" w:rsidP="0074436B">
            <w:r>
              <w:t>kap. 1354 post 01</w:t>
            </w:r>
          </w:p>
        </w:tc>
        <w:tc>
          <w:tcPr>
            <w:tcW w:w="4800" w:type="dxa"/>
            <w:tcBorders>
              <w:top w:val="nil"/>
              <w:left w:val="nil"/>
              <w:bottom w:val="single" w:sz="4" w:space="0" w:color="000000"/>
              <w:right w:val="nil"/>
            </w:tcBorders>
            <w:tcMar>
              <w:top w:w="128" w:type="dxa"/>
              <w:left w:w="43" w:type="dxa"/>
              <w:bottom w:w="43" w:type="dxa"/>
              <w:right w:w="43" w:type="dxa"/>
            </w:tcMar>
          </w:tcPr>
          <w:p w14:paraId="36D15A0E" w14:textId="77777777" w:rsidR="00D76297" w:rsidRDefault="004126E9" w:rsidP="0074436B">
            <w:r>
              <w:t>kap. 4354 post 01</w:t>
            </w:r>
          </w:p>
        </w:tc>
      </w:tr>
    </w:tbl>
    <w:p w14:paraId="5E5A0E7E" w14:textId="77777777" w:rsidR="00D76297" w:rsidRDefault="004126E9" w:rsidP="0074436B">
      <w:r>
        <w:t>Merinntekt som gir grunnlag for overskridelse, skal også dekke merverdiavgift knyttet til overskridelsen, og berører derfor også kap. 1633, post 01 for de statlige forvaltningsorganene som inngår i nettoordningen for merverdiavgift.</w:t>
      </w:r>
    </w:p>
    <w:p w14:paraId="3FEAD74F" w14:textId="77777777" w:rsidR="00D76297" w:rsidRDefault="004126E9" w:rsidP="0074436B">
      <w:r>
        <w:t>Merinntekter og eventuelle mindreinntekter tas med i beregningen av overføring av ubrukt bevilgning til neste år.</w:t>
      </w:r>
    </w:p>
    <w:p w14:paraId="2F52BBE1" w14:textId="77777777" w:rsidR="00D76297" w:rsidRDefault="004126E9" w:rsidP="0074436B">
      <w:pPr>
        <w:pStyle w:val="Fullmakttit"/>
        <w:rPr>
          <w:w w:val="100"/>
        </w:rPr>
      </w:pPr>
      <w:r>
        <w:rPr>
          <w:w w:val="100"/>
        </w:rPr>
        <w:t>Fullmakter til å pådra staten forpliktelser utover gitte bevilgninger</w:t>
      </w:r>
    </w:p>
    <w:p w14:paraId="13FE79D6" w14:textId="77777777" w:rsidR="00D76297" w:rsidRDefault="004126E9" w:rsidP="0074436B">
      <w:pPr>
        <w:pStyle w:val="a-vedtak-del"/>
      </w:pPr>
      <w:r>
        <w:t>III</w:t>
      </w:r>
    </w:p>
    <w:p w14:paraId="2494CB14" w14:textId="77777777" w:rsidR="00D76297" w:rsidRDefault="004126E9" w:rsidP="0074436B">
      <w:pPr>
        <w:pStyle w:val="a-vedtak-tekst"/>
      </w:pPr>
      <w:r>
        <w:t>Tilsagnsfullmakter</w:t>
      </w:r>
    </w:p>
    <w:p w14:paraId="7B3F8AEA" w14:textId="77777777" w:rsidR="00D76297" w:rsidRDefault="004126E9" w:rsidP="0074436B">
      <w:r>
        <w:t>Stortinget samtykker i at Samferdselsdepartementet i 2023 kan gi tilsagn om tilskudd utover gitte bevilgninger, men slik at samlet ramme for nye tilsagn og gammelt ansvar ikke overstiger følgende beløp:</w:t>
      </w:r>
    </w:p>
    <w:p w14:paraId="4FC12C3E"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59A3666F"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CB1C77" w14:textId="77777777" w:rsidR="00D76297" w:rsidRDefault="004126E9" w:rsidP="0074436B">
            <w:r>
              <w:t xml:space="preserve">Kap. </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4B0FE82E"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4B1C94"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943AE0" w14:textId="77777777" w:rsidR="00D76297" w:rsidRDefault="004126E9" w:rsidP="0074436B">
            <w:r>
              <w:t>Samlet ramme</w:t>
            </w:r>
          </w:p>
        </w:tc>
      </w:tr>
      <w:tr w:rsidR="00D76297" w14:paraId="70E71B20"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6C9D9FF7" w14:textId="77777777" w:rsidR="00D76297" w:rsidRDefault="004126E9" w:rsidP="0074436B">
            <w:r>
              <w:lastRenderedPageBreak/>
              <w:t>1320</w:t>
            </w:r>
          </w:p>
        </w:tc>
        <w:tc>
          <w:tcPr>
            <w:tcW w:w="800" w:type="dxa"/>
            <w:tcBorders>
              <w:top w:val="single" w:sz="4" w:space="0" w:color="000000"/>
              <w:left w:val="nil"/>
              <w:bottom w:val="nil"/>
              <w:right w:val="nil"/>
            </w:tcBorders>
            <w:tcMar>
              <w:top w:w="128" w:type="dxa"/>
              <w:left w:w="43" w:type="dxa"/>
              <w:bottom w:w="43" w:type="dxa"/>
              <w:right w:w="43" w:type="dxa"/>
            </w:tcMar>
          </w:tcPr>
          <w:p w14:paraId="760EB94B"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2DE7681C" w14:textId="77777777" w:rsidR="00D76297" w:rsidRDefault="004126E9" w:rsidP="0074436B">
            <w:r>
              <w:t>Statens vegvesen</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2191C960" w14:textId="77777777" w:rsidR="00D76297" w:rsidRDefault="00D76297" w:rsidP="0074436B"/>
        </w:tc>
      </w:tr>
      <w:tr w:rsidR="00D76297" w14:paraId="24F53092" w14:textId="77777777">
        <w:trPr>
          <w:trHeight w:val="380"/>
        </w:trPr>
        <w:tc>
          <w:tcPr>
            <w:tcW w:w="800" w:type="dxa"/>
            <w:tcBorders>
              <w:top w:val="nil"/>
              <w:left w:val="nil"/>
              <w:bottom w:val="nil"/>
              <w:right w:val="nil"/>
            </w:tcBorders>
            <w:tcMar>
              <w:top w:w="128" w:type="dxa"/>
              <w:left w:w="43" w:type="dxa"/>
              <w:bottom w:w="43" w:type="dxa"/>
              <w:right w:w="43" w:type="dxa"/>
            </w:tcMar>
          </w:tcPr>
          <w:p w14:paraId="6D087DC1"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79CD3AF0" w14:textId="77777777" w:rsidR="00D76297" w:rsidRDefault="004126E9" w:rsidP="0074436B">
            <w:r>
              <w:t>64</w:t>
            </w:r>
          </w:p>
        </w:tc>
        <w:tc>
          <w:tcPr>
            <w:tcW w:w="5660" w:type="dxa"/>
            <w:tcBorders>
              <w:top w:val="nil"/>
              <w:left w:val="nil"/>
              <w:bottom w:val="nil"/>
              <w:right w:val="nil"/>
            </w:tcBorders>
            <w:tcMar>
              <w:top w:w="128" w:type="dxa"/>
              <w:left w:w="43" w:type="dxa"/>
              <w:bottom w:w="43" w:type="dxa"/>
              <w:right w:w="43" w:type="dxa"/>
            </w:tcMar>
            <w:vAlign w:val="bottom"/>
          </w:tcPr>
          <w:p w14:paraId="515B03B2" w14:textId="77777777" w:rsidR="00D76297" w:rsidRDefault="004126E9" w:rsidP="0074436B">
            <w:r>
              <w:t>Utbedring på fylkesveier for tømmertransport</w:t>
            </w:r>
          </w:p>
        </w:tc>
        <w:tc>
          <w:tcPr>
            <w:tcW w:w="2280" w:type="dxa"/>
            <w:tcBorders>
              <w:top w:val="nil"/>
              <w:left w:val="nil"/>
              <w:bottom w:val="nil"/>
              <w:right w:val="nil"/>
            </w:tcBorders>
            <w:tcMar>
              <w:top w:w="128" w:type="dxa"/>
              <w:left w:w="43" w:type="dxa"/>
              <w:bottom w:w="43" w:type="dxa"/>
              <w:right w:w="43" w:type="dxa"/>
            </w:tcMar>
            <w:vAlign w:val="bottom"/>
          </w:tcPr>
          <w:p w14:paraId="2BA99CE8" w14:textId="77777777" w:rsidR="00D76297" w:rsidRDefault="004126E9" w:rsidP="0074436B">
            <w:r>
              <w:t>21 mill. kroner</w:t>
            </w:r>
          </w:p>
        </w:tc>
      </w:tr>
      <w:tr w:rsidR="00D76297" w14:paraId="06BE187B" w14:textId="77777777">
        <w:trPr>
          <w:trHeight w:val="380"/>
        </w:trPr>
        <w:tc>
          <w:tcPr>
            <w:tcW w:w="800" w:type="dxa"/>
            <w:tcBorders>
              <w:top w:val="nil"/>
              <w:left w:val="nil"/>
              <w:bottom w:val="nil"/>
              <w:right w:val="nil"/>
            </w:tcBorders>
            <w:tcMar>
              <w:top w:w="128" w:type="dxa"/>
              <w:left w:w="43" w:type="dxa"/>
              <w:bottom w:w="43" w:type="dxa"/>
              <w:right w:w="43" w:type="dxa"/>
            </w:tcMar>
          </w:tcPr>
          <w:p w14:paraId="6D552508"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767A957F" w14:textId="77777777" w:rsidR="00D76297" w:rsidRDefault="004126E9" w:rsidP="0074436B">
            <w:r>
              <w:t>66</w:t>
            </w:r>
          </w:p>
        </w:tc>
        <w:tc>
          <w:tcPr>
            <w:tcW w:w="5660" w:type="dxa"/>
            <w:tcBorders>
              <w:top w:val="nil"/>
              <w:left w:val="nil"/>
              <w:bottom w:val="nil"/>
              <w:right w:val="nil"/>
            </w:tcBorders>
            <w:tcMar>
              <w:top w:w="128" w:type="dxa"/>
              <w:left w:w="43" w:type="dxa"/>
              <w:bottom w:w="43" w:type="dxa"/>
              <w:right w:w="43" w:type="dxa"/>
            </w:tcMar>
            <w:vAlign w:val="bottom"/>
          </w:tcPr>
          <w:p w14:paraId="57C61110" w14:textId="77777777" w:rsidR="00D76297" w:rsidRDefault="004126E9" w:rsidP="0074436B">
            <w:r>
              <w:t>Tilskudd til tryggere skoleveier og nærmiljøer</w:t>
            </w:r>
          </w:p>
        </w:tc>
        <w:tc>
          <w:tcPr>
            <w:tcW w:w="2280" w:type="dxa"/>
            <w:tcBorders>
              <w:top w:val="nil"/>
              <w:left w:val="nil"/>
              <w:bottom w:val="nil"/>
              <w:right w:val="nil"/>
            </w:tcBorders>
            <w:tcMar>
              <w:top w:w="128" w:type="dxa"/>
              <w:left w:w="43" w:type="dxa"/>
              <w:bottom w:w="43" w:type="dxa"/>
              <w:right w:w="43" w:type="dxa"/>
            </w:tcMar>
            <w:vAlign w:val="bottom"/>
          </w:tcPr>
          <w:p w14:paraId="64896A40" w14:textId="77777777" w:rsidR="00D76297" w:rsidRDefault="004126E9" w:rsidP="0074436B">
            <w:r>
              <w:t>10 mill. kroner</w:t>
            </w:r>
          </w:p>
        </w:tc>
      </w:tr>
      <w:tr w:rsidR="00D76297" w14:paraId="49B14F9C" w14:textId="77777777">
        <w:trPr>
          <w:trHeight w:val="380"/>
        </w:trPr>
        <w:tc>
          <w:tcPr>
            <w:tcW w:w="800" w:type="dxa"/>
            <w:tcBorders>
              <w:top w:val="nil"/>
              <w:left w:val="nil"/>
              <w:bottom w:val="nil"/>
              <w:right w:val="nil"/>
            </w:tcBorders>
            <w:tcMar>
              <w:top w:w="128" w:type="dxa"/>
              <w:left w:w="43" w:type="dxa"/>
              <w:bottom w:w="43" w:type="dxa"/>
              <w:right w:w="43" w:type="dxa"/>
            </w:tcMar>
          </w:tcPr>
          <w:p w14:paraId="45BDEA7E" w14:textId="77777777" w:rsidR="00D76297" w:rsidRDefault="004126E9" w:rsidP="0074436B">
            <w:r>
              <w:t>1352</w:t>
            </w:r>
          </w:p>
        </w:tc>
        <w:tc>
          <w:tcPr>
            <w:tcW w:w="800" w:type="dxa"/>
            <w:tcBorders>
              <w:top w:val="nil"/>
              <w:left w:val="nil"/>
              <w:bottom w:val="nil"/>
              <w:right w:val="nil"/>
            </w:tcBorders>
            <w:tcMar>
              <w:top w:w="128" w:type="dxa"/>
              <w:left w:w="43" w:type="dxa"/>
              <w:bottom w:w="43" w:type="dxa"/>
              <w:right w:w="43" w:type="dxa"/>
            </w:tcMar>
          </w:tcPr>
          <w:p w14:paraId="21D9CC60"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3B82483B" w14:textId="77777777" w:rsidR="00D76297" w:rsidRDefault="004126E9" w:rsidP="0074436B">
            <w:r>
              <w:t>Jernbanedirektoratet</w:t>
            </w:r>
          </w:p>
        </w:tc>
        <w:tc>
          <w:tcPr>
            <w:tcW w:w="2280" w:type="dxa"/>
            <w:tcBorders>
              <w:top w:val="nil"/>
              <w:left w:val="nil"/>
              <w:bottom w:val="nil"/>
              <w:right w:val="nil"/>
            </w:tcBorders>
            <w:tcMar>
              <w:top w:w="128" w:type="dxa"/>
              <w:left w:w="43" w:type="dxa"/>
              <w:bottom w:w="43" w:type="dxa"/>
              <w:right w:w="43" w:type="dxa"/>
            </w:tcMar>
            <w:vAlign w:val="bottom"/>
          </w:tcPr>
          <w:p w14:paraId="1019D29B" w14:textId="77777777" w:rsidR="00D76297" w:rsidRDefault="00D76297" w:rsidP="0074436B"/>
        </w:tc>
      </w:tr>
      <w:tr w:rsidR="00D76297" w14:paraId="1E095256"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32480291"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0F9747ED" w14:textId="77777777" w:rsidR="00D76297" w:rsidRDefault="004126E9" w:rsidP="0074436B">
            <w:r>
              <w:t>74</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39AEFB02" w14:textId="77777777" w:rsidR="00D76297" w:rsidRDefault="004126E9" w:rsidP="0074436B">
            <w:r>
              <w:t>Tilskudd til togmateriell mv.</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08E04024" w14:textId="77777777" w:rsidR="00D76297" w:rsidRDefault="004126E9" w:rsidP="0074436B">
            <w:r>
              <w:t>750 mill. kroner</w:t>
            </w:r>
          </w:p>
        </w:tc>
      </w:tr>
    </w:tbl>
    <w:p w14:paraId="68A99570" w14:textId="77777777" w:rsidR="00D76297" w:rsidRDefault="004126E9" w:rsidP="0074436B">
      <w:pPr>
        <w:pStyle w:val="a-vedtak-del"/>
      </w:pPr>
      <w:r>
        <w:t>IV</w:t>
      </w:r>
    </w:p>
    <w:p w14:paraId="4CD6E58B" w14:textId="77777777" w:rsidR="00D76297" w:rsidRDefault="004126E9" w:rsidP="0074436B">
      <w:pPr>
        <w:pStyle w:val="a-vedtak-tekst"/>
      </w:pPr>
      <w:r>
        <w:t>Fullmakter til å pådra staten forpliktelser for investeringsprosjekter</w:t>
      </w:r>
    </w:p>
    <w:p w14:paraId="6B30E900" w14:textId="77777777" w:rsidR="00D76297" w:rsidRDefault="004126E9" w:rsidP="0074436B">
      <w:r>
        <w:t>Stortinget samtykker i at Samferdselsdepartementet i 2023 kan:</w:t>
      </w:r>
    </w:p>
    <w:p w14:paraId="4E67873B" w14:textId="77777777" w:rsidR="00D76297" w:rsidRDefault="004126E9" w:rsidP="00951190">
      <w:pPr>
        <w:pStyle w:val="Nummerertliste"/>
        <w:numPr>
          <w:ilvl w:val="0"/>
          <w:numId w:val="64"/>
        </w:numPr>
      </w:pPr>
      <w:r>
        <w:t xml:space="preserve"> </w:t>
      </w:r>
    </w:p>
    <w:p w14:paraId="74BBC15D" w14:textId="77777777" w:rsidR="00D76297" w:rsidRDefault="004126E9" w:rsidP="0074436B">
      <w:pPr>
        <w:pStyle w:val="Tabellnavn"/>
      </w:pPr>
      <w:r>
        <w:t>03N0xx2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280"/>
        <w:gridCol w:w="2280"/>
        <w:gridCol w:w="3000"/>
      </w:tblGrid>
      <w:tr w:rsidR="00D76297" w14:paraId="515F36B8" w14:textId="77777777">
        <w:trPr>
          <w:trHeight w:val="700"/>
        </w:trPr>
        <w:tc>
          <w:tcPr>
            <w:tcW w:w="4280" w:type="dxa"/>
            <w:tcBorders>
              <w:top w:val="single" w:sz="4" w:space="0" w:color="000000"/>
              <w:left w:val="nil"/>
              <w:bottom w:val="single" w:sz="4" w:space="0" w:color="000000"/>
              <w:right w:val="nil"/>
            </w:tcBorders>
            <w:tcMar>
              <w:top w:w="128" w:type="dxa"/>
              <w:left w:w="43" w:type="dxa"/>
              <w:bottom w:w="43" w:type="dxa"/>
              <w:right w:w="43" w:type="dxa"/>
            </w:tcMar>
          </w:tcPr>
          <w:p w14:paraId="61F6124E" w14:textId="77777777" w:rsidR="00D76297" w:rsidRDefault="004126E9" w:rsidP="0074436B">
            <w:r>
              <w:t>starte opp, herunder foreta bestillinger og gi tilsagn i dette investeringsprosjektet:</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tcPr>
          <w:p w14:paraId="38292E8D" w14:textId="77777777" w:rsidR="00D76297" w:rsidRDefault="004126E9" w:rsidP="0074436B">
            <w:r>
              <w:t>Virksomhet</w:t>
            </w:r>
          </w:p>
        </w:tc>
        <w:tc>
          <w:tcPr>
            <w:tcW w:w="3000" w:type="dxa"/>
            <w:tcBorders>
              <w:top w:val="single" w:sz="4" w:space="0" w:color="000000"/>
              <w:left w:val="nil"/>
              <w:bottom w:val="single" w:sz="4" w:space="0" w:color="000000"/>
              <w:right w:val="nil"/>
            </w:tcBorders>
            <w:tcMar>
              <w:top w:w="128" w:type="dxa"/>
              <w:left w:w="43" w:type="dxa"/>
              <w:bottom w:w="43" w:type="dxa"/>
              <w:right w:w="43" w:type="dxa"/>
            </w:tcMar>
          </w:tcPr>
          <w:p w14:paraId="1EEBA680" w14:textId="77777777" w:rsidR="00D76297" w:rsidRDefault="004126E9" w:rsidP="0074436B">
            <w:r>
              <w:t xml:space="preserve">innenfor en kostnadsramme på: </w:t>
            </w:r>
          </w:p>
        </w:tc>
      </w:tr>
      <w:tr w:rsidR="00D76297" w14:paraId="1C23C729" w14:textId="77777777">
        <w:trPr>
          <w:trHeight w:val="460"/>
        </w:trPr>
        <w:tc>
          <w:tcPr>
            <w:tcW w:w="4280" w:type="dxa"/>
            <w:tcBorders>
              <w:top w:val="nil"/>
              <w:left w:val="nil"/>
              <w:bottom w:val="single" w:sz="4" w:space="0" w:color="000000"/>
              <w:right w:val="nil"/>
            </w:tcBorders>
            <w:tcMar>
              <w:top w:w="128" w:type="dxa"/>
              <w:left w:w="43" w:type="dxa"/>
              <w:bottom w:w="43" w:type="dxa"/>
              <w:right w:w="43" w:type="dxa"/>
            </w:tcMar>
          </w:tcPr>
          <w:p w14:paraId="4CC30FDA" w14:textId="77777777" w:rsidR="00D76297" w:rsidRDefault="004126E9" w:rsidP="0074436B">
            <w:r>
              <w:t>Kjøp av 25 nye lokal- og regiontog</w:t>
            </w:r>
          </w:p>
        </w:tc>
        <w:tc>
          <w:tcPr>
            <w:tcW w:w="2280" w:type="dxa"/>
            <w:tcBorders>
              <w:top w:val="nil"/>
              <w:left w:val="nil"/>
              <w:bottom w:val="single" w:sz="4" w:space="0" w:color="000000"/>
              <w:right w:val="nil"/>
            </w:tcBorders>
            <w:tcMar>
              <w:top w:w="128" w:type="dxa"/>
              <w:left w:w="43" w:type="dxa"/>
              <w:bottom w:w="43" w:type="dxa"/>
              <w:right w:w="43" w:type="dxa"/>
            </w:tcMar>
          </w:tcPr>
          <w:p w14:paraId="72440452" w14:textId="77777777" w:rsidR="00D76297" w:rsidRDefault="004126E9" w:rsidP="0074436B">
            <w:r>
              <w:t>Norske tog AS</w:t>
            </w:r>
          </w:p>
        </w:tc>
        <w:tc>
          <w:tcPr>
            <w:tcW w:w="3000" w:type="dxa"/>
            <w:tcBorders>
              <w:top w:val="nil"/>
              <w:left w:val="nil"/>
              <w:bottom w:val="single" w:sz="4" w:space="0" w:color="000000"/>
              <w:right w:val="nil"/>
            </w:tcBorders>
            <w:tcMar>
              <w:top w:w="128" w:type="dxa"/>
              <w:left w:w="43" w:type="dxa"/>
              <w:bottom w:w="43" w:type="dxa"/>
              <w:right w:w="43" w:type="dxa"/>
            </w:tcMar>
          </w:tcPr>
          <w:p w14:paraId="3666ADBC" w14:textId="77777777" w:rsidR="00D76297" w:rsidRDefault="004126E9" w:rsidP="0074436B">
            <w:r>
              <w:t>3 728 mill. kroner</w:t>
            </w:r>
          </w:p>
        </w:tc>
      </w:tr>
    </w:tbl>
    <w:p w14:paraId="3BD43958" w14:textId="77777777" w:rsidR="00D76297" w:rsidRDefault="004126E9" w:rsidP="0074436B">
      <w:pPr>
        <w:pStyle w:val="Listeavsnitt"/>
      </w:pPr>
      <w:r>
        <w:t xml:space="preserve">Fullmakten gjelder også forpliktelser som inngås i senere budsjettår, innenfor kostnadsrammen for prosjektet. Kostnadsrammen er oppgitt i 2023-kroner. Samferdselsdepartementet gis fullmakt til å pris- og </w:t>
      </w:r>
      <w:proofErr w:type="spellStart"/>
      <w:r>
        <w:t>valutakursjustere</w:t>
      </w:r>
      <w:proofErr w:type="spellEnd"/>
      <w:r>
        <w:t xml:space="preserve"> kostnadsrammen i senere år.</w:t>
      </w:r>
    </w:p>
    <w:p w14:paraId="57A8AE66" w14:textId="77777777" w:rsidR="00D76297" w:rsidRDefault="004126E9" w:rsidP="0074436B">
      <w:pPr>
        <w:pStyle w:val="Nummerertliste"/>
      </w:pPr>
      <w:r>
        <w:t xml:space="preserve"> </w:t>
      </w:r>
    </w:p>
    <w:p w14:paraId="7D375931" w14:textId="77777777" w:rsidR="00D76297" w:rsidRDefault="004126E9" w:rsidP="0074436B">
      <w:pPr>
        <w:pStyle w:val="Tabellnavn"/>
      </w:pPr>
      <w:r>
        <w:t>03N0xx2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900"/>
        <w:gridCol w:w="2140"/>
        <w:gridCol w:w="2520"/>
      </w:tblGrid>
      <w:tr w:rsidR="00D76297" w14:paraId="1D7835EA" w14:textId="77777777">
        <w:trPr>
          <w:trHeight w:val="600"/>
        </w:trPr>
        <w:tc>
          <w:tcPr>
            <w:tcW w:w="4900" w:type="dxa"/>
            <w:tcBorders>
              <w:top w:val="single" w:sz="4" w:space="0" w:color="000000"/>
              <w:left w:val="nil"/>
              <w:bottom w:val="single" w:sz="4" w:space="0" w:color="000000"/>
              <w:right w:val="nil"/>
            </w:tcBorders>
            <w:tcMar>
              <w:top w:w="128" w:type="dxa"/>
              <w:left w:w="43" w:type="dxa"/>
              <w:bottom w:w="43" w:type="dxa"/>
              <w:right w:w="43" w:type="dxa"/>
            </w:tcMar>
          </w:tcPr>
          <w:p w14:paraId="4F659A58" w14:textId="77777777" w:rsidR="00D76297" w:rsidRDefault="004126E9" w:rsidP="0074436B">
            <w:r>
              <w:t>gjennomføre dette tidligere godkjente investeringsprosjektet, herunder foreta bestillinger og gi tilsagn:</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tcPr>
          <w:p w14:paraId="07DF1164" w14:textId="77777777" w:rsidR="00D76297" w:rsidRDefault="004126E9" w:rsidP="0074436B">
            <w:r>
              <w:t>Under kap./post</w:t>
            </w:r>
          </w:p>
        </w:tc>
        <w:tc>
          <w:tcPr>
            <w:tcW w:w="2520" w:type="dxa"/>
            <w:tcBorders>
              <w:top w:val="single" w:sz="4" w:space="0" w:color="000000"/>
              <w:left w:val="nil"/>
              <w:bottom w:val="single" w:sz="4" w:space="0" w:color="000000"/>
              <w:right w:val="nil"/>
            </w:tcBorders>
            <w:tcMar>
              <w:top w:w="128" w:type="dxa"/>
              <w:left w:w="43" w:type="dxa"/>
              <w:bottom w:w="43" w:type="dxa"/>
              <w:right w:w="43" w:type="dxa"/>
            </w:tcMar>
          </w:tcPr>
          <w:p w14:paraId="13AAE0A1" w14:textId="77777777" w:rsidR="00D76297" w:rsidRDefault="004126E9" w:rsidP="0074436B">
            <w:r>
              <w:t xml:space="preserve">innenfor endret kostnadsramme på: </w:t>
            </w:r>
          </w:p>
        </w:tc>
      </w:tr>
      <w:tr w:rsidR="00D76297" w14:paraId="5B14FBF2" w14:textId="77777777">
        <w:trPr>
          <w:trHeight w:val="380"/>
        </w:trPr>
        <w:tc>
          <w:tcPr>
            <w:tcW w:w="4900" w:type="dxa"/>
            <w:tcBorders>
              <w:top w:val="nil"/>
              <w:left w:val="nil"/>
              <w:bottom w:val="single" w:sz="4" w:space="0" w:color="000000"/>
              <w:right w:val="nil"/>
            </w:tcBorders>
            <w:tcMar>
              <w:top w:w="128" w:type="dxa"/>
              <w:left w:w="43" w:type="dxa"/>
              <w:bottom w:w="43" w:type="dxa"/>
              <w:right w:w="43" w:type="dxa"/>
            </w:tcMar>
          </w:tcPr>
          <w:p w14:paraId="27B9190B" w14:textId="77777777" w:rsidR="00D76297" w:rsidRDefault="004126E9" w:rsidP="0074436B">
            <w:r>
              <w:t xml:space="preserve">E6/rv. 827 Bognes–Skarberget og Drag–Kjøpsvik </w:t>
            </w:r>
          </w:p>
        </w:tc>
        <w:tc>
          <w:tcPr>
            <w:tcW w:w="2140" w:type="dxa"/>
            <w:tcBorders>
              <w:top w:val="nil"/>
              <w:left w:val="nil"/>
              <w:bottom w:val="single" w:sz="4" w:space="0" w:color="000000"/>
              <w:right w:val="nil"/>
            </w:tcBorders>
            <w:tcMar>
              <w:top w:w="128" w:type="dxa"/>
              <w:left w:w="43" w:type="dxa"/>
              <w:bottom w:w="43" w:type="dxa"/>
              <w:right w:w="43" w:type="dxa"/>
            </w:tcMar>
          </w:tcPr>
          <w:p w14:paraId="030275F8" w14:textId="77777777" w:rsidR="00D76297" w:rsidRDefault="004126E9" w:rsidP="0074436B">
            <w:r>
              <w:t>1320/30</w:t>
            </w:r>
          </w:p>
        </w:tc>
        <w:tc>
          <w:tcPr>
            <w:tcW w:w="2520" w:type="dxa"/>
            <w:tcBorders>
              <w:top w:val="nil"/>
              <w:left w:val="nil"/>
              <w:bottom w:val="single" w:sz="4" w:space="0" w:color="000000"/>
              <w:right w:val="nil"/>
            </w:tcBorders>
            <w:tcMar>
              <w:top w:w="128" w:type="dxa"/>
              <w:left w:w="43" w:type="dxa"/>
              <w:bottom w:w="43" w:type="dxa"/>
              <w:right w:w="43" w:type="dxa"/>
            </w:tcMar>
          </w:tcPr>
          <w:p w14:paraId="10745CB3" w14:textId="77777777" w:rsidR="00D76297" w:rsidRDefault="004126E9" w:rsidP="0074436B">
            <w:r>
              <w:t>1 041 mill. kroner</w:t>
            </w:r>
          </w:p>
        </w:tc>
      </w:tr>
    </w:tbl>
    <w:p w14:paraId="0DA9C7AF" w14:textId="77777777" w:rsidR="00D76297" w:rsidRDefault="004126E9" w:rsidP="0074436B">
      <w:pPr>
        <w:pStyle w:val="Listeavsnitt"/>
      </w:pPr>
      <w:r>
        <w:t xml:space="preserve">Fullmakten gjelder også forpliktelser som inngås i senere budsjettår, innenfor kostnadsrammen for prosjektet. Kostnadsrammen er oppgitt i 2023-kroner. Samferdselsdepartementet gis fullmakt til å pris- og </w:t>
      </w:r>
      <w:proofErr w:type="spellStart"/>
      <w:r>
        <w:t>valutakursjustere</w:t>
      </w:r>
      <w:proofErr w:type="spellEnd"/>
      <w:r>
        <w:t xml:space="preserve"> kostnadsrammen i senere år.</w:t>
      </w:r>
    </w:p>
    <w:p w14:paraId="455E361A" w14:textId="77777777" w:rsidR="00D76297" w:rsidRDefault="004126E9" w:rsidP="0074436B">
      <w:pPr>
        <w:pStyle w:val="Nummerertliste"/>
      </w:pPr>
      <w:r>
        <w:t xml:space="preserve"> forplikte staten for fremtidige budsjettår utover gitt bevilgning og gi tilsagn om tilskudd inntil følgende beløp:</w:t>
      </w:r>
    </w:p>
    <w:p w14:paraId="4A4E5FC2" w14:textId="77777777" w:rsidR="00D76297" w:rsidRDefault="004126E9" w:rsidP="0074436B">
      <w:pPr>
        <w:pStyle w:val="Tabellnavn"/>
      </w:pPr>
      <w:r>
        <w:t>05N1tx2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10"/>
        <w:gridCol w:w="516"/>
        <w:gridCol w:w="2320"/>
        <w:gridCol w:w="1500"/>
        <w:gridCol w:w="1180"/>
        <w:gridCol w:w="1180"/>
        <w:gridCol w:w="1180"/>
        <w:gridCol w:w="1180"/>
      </w:tblGrid>
      <w:tr w:rsidR="00D76297" w14:paraId="19DF3979" w14:textId="77777777" w:rsidTr="00137843">
        <w:trPr>
          <w:trHeight w:val="860"/>
        </w:trPr>
        <w:tc>
          <w:tcPr>
            <w:tcW w:w="6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BC66ED" w14:textId="77777777" w:rsidR="00D76297" w:rsidRDefault="004126E9" w:rsidP="0074436B">
            <w:r>
              <w:t xml:space="preserve">Kap. </w:t>
            </w:r>
          </w:p>
        </w:tc>
        <w:tc>
          <w:tcPr>
            <w:tcW w:w="51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C55695" w14:textId="77777777" w:rsidR="00D76297" w:rsidRDefault="004126E9" w:rsidP="0074436B">
            <w:r>
              <w:t>Post</w:t>
            </w:r>
          </w:p>
        </w:tc>
        <w:tc>
          <w:tcPr>
            <w:tcW w:w="2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976CB8" w14:textId="77777777" w:rsidR="00D76297" w:rsidRDefault="004126E9" w:rsidP="0074436B">
            <w:r>
              <w:t>Betegnelse</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329979" w14:textId="77777777" w:rsidR="00D76297" w:rsidRDefault="004126E9" w:rsidP="0074436B">
            <w:r>
              <w:t xml:space="preserve">Samlet ramme for </w:t>
            </w:r>
            <w:r>
              <w:lastRenderedPageBreak/>
              <w:t>gamle og nye forpliktelser</w:t>
            </w:r>
          </w:p>
        </w:tc>
        <w:tc>
          <w:tcPr>
            <w:tcW w:w="4720"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7A368D7F" w14:textId="77777777" w:rsidR="00D76297" w:rsidRDefault="004126E9" w:rsidP="0074436B">
            <w:r>
              <w:lastRenderedPageBreak/>
              <w:t>Ramme for forpliktelser som forfaller hvert år</w:t>
            </w:r>
          </w:p>
        </w:tc>
      </w:tr>
      <w:tr w:rsidR="00D76297" w14:paraId="097FB1B5" w14:textId="77777777" w:rsidTr="00137843">
        <w:trPr>
          <w:trHeight w:val="380"/>
        </w:trPr>
        <w:tc>
          <w:tcPr>
            <w:tcW w:w="610" w:type="dxa"/>
            <w:tcBorders>
              <w:top w:val="single" w:sz="4" w:space="0" w:color="000000"/>
              <w:left w:val="nil"/>
              <w:bottom w:val="nil"/>
              <w:right w:val="nil"/>
            </w:tcBorders>
            <w:tcMar>
              <w:top w:w="128" w:type="dxa"/>
              <w:left w:w="43" w:type="dxa"/>
              <w:bottom w:w="43" w:type="dxa"/>
              <w:right w:w="43" w:type="dxa"/>
            </w:tcMar>
          </w:tcPr>
          <w:p w14:paraId="23ACA602" w14:textId="77777777" w:rsidR="00D76297" w:rsidRDefault="00D76297" w:rsidP="0074436B"/>
        </w:tc>
        <w:tc>
          <w:tcPr>
            <w:tcW w:w="516" w:type="dxa"/>
            <w:tcBorders>
              <w:top w:val="single" w:sz="4" w:space="0" w:color="000000"/>
              <w:left w:val="nil"/>
              <w:bottom w:val="nil"/>
              <w:right w:val="nil"/>
            </w:tcBorders>
            <w:tcMar>
              <w:top w:w="128" w:type="dxa"/>
              <w:left w:w="43" w:type="dxa"/>
              <w:bottom w:w="43" w:type="dxa"/>
              <w:right w:w="43" w:type="dxa"/>
            </w:tcMar>
          </w:tcPr>
          <w:p w14:paraId="31696668" w14:textId="77777777" w:rsidR="00D76297" w:rsidRDefault="00D76297" w:rsidP="0074436B"/>
        </w:tc>
        <w:tc>
          <w:tcPr>
            <w:tcW w:w="2320" w:type="dxa"/>
            <w:tcBorders>
              <w:top w:val="single" w:sz="4" w:space="0" w:color="000000"/>
              <w:left w:val="nil"/>
              <w:bottom w:val="nil"/>
              <w:right w:val="nil"/>
            </w:tcBorders>
            <w:tcMar>
              <w:top w:w="128" w:type="dxa"/>
              <w:left w:w="43" w:type="dxa"/>
              <w:bottom w:w="43" w:type="dxa"/>
              <w:right w:w="43" w:type="dxa"/>
            </w:tcMar>
            <w:vAlign w:val="bottom"/>
          </w:tcPr>
          <w:p w14:paraId="338A68CB" w14:textId="77777777" w:rsidR="00D76297" w:rsidRDefault="00D76297" w:rsidP="0074436B"/>
        </w:tc>
        <w:tc>
          <w:tcPr>
            <w:tcW w:w="1500" w:type="dxa"/>
            <w:tcBorders>
              <w:top w:val="single" w:sz="4" w:space="0" w:color="000000"/>
              <w:left w:val="nil"/>
              <w:bottom w:val="nil"/>
              <w:right w:val="nil"/>
            </w:tcBorders>
            <w:tcMar>
              <w:top w:w="128" w:type="dxa"/>
              <w:left w:w="43" w:type="dxa"/>
              <w:bottom w:w="43" w:type="dxa"/>
              <w:right w:w="43" w:type="dxa"/>
            </w:tcMar>
            <w:vAlign w:val="bottom"/>
          </w:tcPr>
          <w:p w14:paraId="5FE2F262" w14:textId="77777777" w:rsidR="00D76297" w:rsidRDefault="00D76297" w:rsidP="0074436B"/>
        </w:tc>
        <w:tc>
          <w:tcPr>
            <w:tcW w:w="1180" w:type="dxa"/>
            <w:tcBorders>
              <w:top w:val="single" w:sz="4" w:space="0" w:color="000000"/>
              <w:left w:val="nil"/>
              <w:bottom w:val="nil"/>
              <w:right w:val="nil"/>
            </w:tcBorders>
            <w:tcMar>
              <w:top w:w="128" w:type="dxa"/>
              <w:left w:w="43" w:type="dxa"/>
              <w:bottom w:w="43" w:type="dxa"/>
              <w:right w:w="43" w:type="dxa"/>
            </w:tcMar>
            <w:vAlign w:val="bottom"/>
          </w:tcPr>
          <w:p w14:paraId="2079941D" w14:textId="77777777" w:rsidR="00D76297" w:rsidRDefault="004126E9" w:rsidP="0074436B">
            <w:r>
              <w:t>2024</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7333CF55" w14:textId="77777777" w:rsidR="00D76297" w:rsidRDefault="004126E9" w:rsidP="0074436B">
            <w:r>
              <w:t>2025</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25A5F5ED" w14:textId="77777777" w:rsidR="00D76297" w:rsidRDefault="004126E9" w:rsidP="0074436B">
            <w:r>
              <w:t>2026</w:t>
            </w:r>
          </w:p>
        </w:tc>
        <w:tc>
          <w:tcPr>
            <w:tcW w:w="1180" w:type="dxa"/>
            <w:tcBorders>
              <w:top w:val="single" w:sz="4" w:space="0" w:color="000000"/>
              <w:left w:val="nil"/>
              <w:bottom w:val="nil"/>
              <w:right w:val="nil"/>
            </w:tcBorders>
            <w:tcMar>
              <w:top w:w="128" w:type="dxa"/>
              <w:left w:w="43" w:type="dxa"/>
              <w:bottom w:w="43" w:type="dxa"/>
              <w:right w:w="43" w:type="dxa"/>
            </w:tcMar>
            <w:vAlign w:val="bottom"/>
          </w:tcPr>
          <w:p w14:paraId="6AD85D49" w14:textId="77777777" w:rsidR="00D76297" w:rsidRDefault="004126E9" w:rsidP="0074436B">
            <w:r>
              <w:t>2027</w:t>
            </w:r>
          </w:p>
        </w:tc>
      </w:tr>
      <w:tr w:rsidR="00D76297" w14:paraId="7AD141D2" w14:textId="77777777" w:rsidTr="00137843">
        <w:trPr>
          <w:trHeight w:val="380"/>
        </w:trPr>
        <w:tc>
          <w:tcPr>
            <w:tcW w:w="610" w:type="dxa"/>
            <w:tcBorders>
              <w:top w:val="nil"/>
              <w:left w:val="nil"/>
              <w:bottom w:val="nil"/>
              <w:right w:val="nil"/>
            </w:tcBorders>
            <w:tcMar>
              <w:top w:w="128" w:type="dxa"/>
              <w:left w:w="43" w:type="dxa"/>
              <w:bottom w:w="43" w:type="dxa"/>
              <w:right w:w="43" w:type="dxa"/>
            </w:tcMar>
          </w:tcPr>
          <w:p w14:paraId="02D12DB9" w14:textId="77777777" w:rsidR="00D76297" w:rsidRDefault="004126E9" w:rsidP="0074436B">
            <w:r>
              <w:t>1352</w:t>
            </w:r>
          </w:p>
        </w:tc>
        <w:tc>
          <w:tcPr>
            <w:tcW w:w="516" w:type="dxa"/>
            <w:tcBorders>
              <w:top w:val="nil"/>
              <w:left w:val="nil"/>
              <w:bottom w:val="nil"/>
              <w:right w:val="nil"/>
            </w:tcBorders>
            <w:tcMar>
              <w:top w:w="128" w:type="dxa"/>
              <w:left w:w="43" w:type="dxa"/>
              <w:bottom w:w="43" w:type="dxa"/>
              <w:right w:w="43" w:type="dxa"/>
            </w:tcMar>
          </w:tcPr>
          <w:p w14:paraId="2DD3B1D4" w14:textId="77777777" w:rsidR="00D76297" w:rsidRDefault="00D76297" w:rsidP="0074436B"/>
        </w:tc>
        <w:tc>
          <w:tcPr>
            <w:tcW w:w="2320" w:type="dxa"/>
            <w:tcBorders>
              <w:top w:val="nil"/>
              <w:left w:val="nil"/>
              <w:bottom w:val="nil"/>
              <w:right w:val="nil"/>
            </w:tcBorders>
            <w:tcMar>
              <w:top w:w="128" w:type="dxa"/>
              <w:left w:w="43" w:type="dxa"/>
              <w:bottom w:w="43" w:type="dxa"/>
              <w:right w:w="43" w:type="dxa"/>
            </w:tcMar>
            <w:vAlign w:val="bottom"/>
          </w:tcPr>
          <w:p w14:paraId="2D59DE85" w14:textId="77777777" w:rsidR="00D76297" w:rsidRDefault="004126E9" w:rsidP="0074436B">
            <w:r>
              <w:t>Jernbanedirektoratet</w:t>
            </w:r>
          </w:p>
        </w:tc>
        <w:tc>
          <w:tcPr>
            <w:tcW w:w="1500" w:type="dxa"/>
            <w:tcBorders>
              <w:top w:val="nil"/>
              <w:left w:val="nil"/>
              <w:bottom w:val="nil"/>
              <w:right w:val="nil"/>
            </w:tcBorders>
            <w:tcMar>
              <w:top w:w="128" w:type="dxa"/>
              <w:left w:w="43" w:type="dxa"/>
              <w:bottom w:w="43" w:type="dxa"/>
              <w:right w:w="43" w:type="dxa"/>
            </w:tcMar>
            <w:vAlign w:val="bottom"/>
          </w:tcPr>
          <w:p w14:paraId="6BBA7040" w14:textId="77777777" w:rsidR="00D76297" w:rsidRDefault="00D76297" w:rsidP="0074436B"/>
        </w:tc>
        <w:tc>
          <w:tcPr>
            <w:tcW w:w="1180" w:type="dxa"/>
            <w:tcBorders>
              <w:top w:val="nil"/>
              <w:left w:val="nil"/>
              <w:bottom w:val="nil"/>
              <w:right w:val="nil"/>
            </w:tcBorders>
            <w:tcMar>
              <w:top w:w="128" w:type="dxa"/>
              <w:left w:w="43" w:type="dxa"/>
              <w:bottom w:w="43" w:type="dxa"/>
              <w:right w:w="43" w:type="dxa"/>
            </w:tcMar>
            <w:vAlign w:val="bottom"/>
          </w:tcPr>
          <w:p w14:paraId="6A714294" w14:textId="77777777" w:rsidR="00D76297" w:rsidRDefault="00D76297" w:rsidP="0074436B"/>
        </w:tc>
        <w:tc>
          <w:tcPr>
            <w:tcW w:w="1180" w:type="dxa"/>
            <w:tcBorders>
              <w:top w:val="nil"/>
              <w:left w:val="nil"/>
              <w:bottom w:val="nil"/>
              <w:right w:val="nil"/>
            </w:tcBorders>
            <w:tcMar>
              <w:top w:w="128" w:type="dxa"/>
              <w:left w:w="43" w:type="dxa"/>
              <w:bottom w:w="43" w:type="dxa"/>
              <w:right w:w="43" w:type="dxa"/>
            </w:tcMar>
            <w:vAlign w:val="bottom"/>
          </w:tcPr>
          <w:p w14:paraId="1614275F" w14:textId="77777777" w:rsidR="00D76297" w:rsidRDefault="00D76297" w:rsidP="0074436B"/>
        </w:tc>
        <w:tc>
          <w:tcPr>
            <w:tcW w:w="1180" w:type="dxa"/>
            <w:tcBorders>
              <w:top w:val="nil"/>
              <w:left w:val="nil"/>
              <w:bottom w:val="nil"/>
              <w:right w:val="nil"/>
            </w:tcBorders>
            <w:tcMar>
              <w:top w:w="128" w:type="dxa"/>
              <w:left w:w="43" w:type="dxa"/>
              <w:bottom w:w="43" w:type="dxa"/>
              <w:right w:w="43" w:type="dxa"/>
            </w:tcMar>
            <w:vAlign w:val="bottom"/>
          </w:tcPr>
          <w:p w14:paraId="1E3727CD" w14:textId="77777777" w:rsidR="00D76297" w:rsidRDefault="00D76297" w:rsidP="0074436B"/>
        </w:tc>
        <w:tc>
          <w:tcPr>
            <w:tcW w:w="1180" w:type="dxa"/>
            <w:tcBorders>
              <w:top w:val="nil"/>
              <w:left w:val="nil"/>
              <w:bottom w:val="nil"/>
              <w:right w:val="nil"/>
            </w:tcBorders>
            <w:tcMar>
              <w:top w:w="128" w:type="dxa"/>
              <w:left w:w="43" w:type="dxa"/>
              <w:bottom w:w="43" w:type="dxa"/>
              <w:right w:w="43" w:type="dxa"/>
            </w:tcMar>
            <w:vAlign w:val="bottom"/>
          </w:tcPr>
          <w:p w14:paraId="44FEB778" w14:textId="77777777" w:rsidR="00D76297" w:rsidRDefault="00D76297" w:rsidP="0074436B"/>
        </w:tc>
      </w:tr>
      <w:tr w:rsidR="00D76297" w14:paraId="7A941D5E" w14:textId="77777777" w:rsidTr="00137843">
        <w:trPr>
          <w:trHeight w:val="640"/>
        </w:trPr>
        <w:tc>
          <w:tcPr>
            <w:tcW w:w="610" w:type="dxa"/>
            <w:tcBorders>
              <w:top w:val="nil"/>
              <w:left w:val="nil"/>
              <w:bottom w:val="single" w:sz="4" w:space="0" w:color="000000"/>
              <w:right w:val="nil"/>
            </w:tcBorders>
            <w:tcMar>
              <w:top w:w="128" w:type="dxa"/>
              <w:left w:w="43" w:type="dxa"/>
              <w:bottom w:w="43" w:type="dxa"/>
              <w:right w:w="43" w:type="dxa"/>
            </w:tcMar>
          </w:tcPr>
          <w:p w14:paraId="48D6FD37" w14:textId="77777777" w:rsidR="00D76297" w:rsidRDefault="00D76297" w:rsidP="0074436B"/>
        </w:tc>
        <w:tc>
          <w:tcPr>
            <w:tcW w:w="516" w:type="dxa"/>
            <w:tcBorders>
              <w:top w:val="nil"/>
              <w:left w:val="nil"/>
              <w:bottom w:val="single" w:sz="4" w:space="0" w:color="000000"/>
              <w:right w:val="nil"/>
            </w:tcBorders>
            <w:tcMar>
              <w:top w:w="128" w:type="dxa"/>
              <w:left w:w="43" w:type="dxa"/>
              <w:bottom w:w="43" w:type="dxa"/>
              <w:right w:w="43" w:type="dxa"/>
            </w:tcMar>
          </w:tcPr>
          <w:p w14:paraId="7ABCFE6B" w14:textId="77777777" w:rsidR="00D76297" w:rsidRDefault="004126E9" w:rsidP="0074436B">
            <w:r>
              <w:t>73</w:t>
            </w:r>
          </w:p>
        </w:tc>
        <w:tc>
          <w:tcPr>
            <w:tcW w:w="2320" w:type="dxa"/>
            <w:tcBorders>
              <w:top w:val="nil"/>
              <w:left w:val="nil"/>
              <w:bottom w:val="single" w:sz="4" w:space="0" w:color="000000"/>
              <w:right w:val="nil"/>
            </w:tcBorders>
            <w:tcMar>
              <w:top w:w="128" w:type="dxa"/>
              <w:left w:w="43" w:type="dxa"/>
              <w:bottom w:w="43" w:type="dxa"/>
              <w:right w:w="43" w:type="dxa"/>
            </w:tcMar>
            <w:vAlign w:val="bottom"/>
          </w:tcPr>
          <w:p w14:paraId="3F794E1A" w14:textId="77777777" w:rsidR="00D76297" w:rsidRDefault="004126E9" w:rsidP="0074436B">
            <w:r>
              <w:t>Kjøp av infrastrukturtjenester – investeringer</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2BB5FF68" w14:textId="77777777" w:rsidR="00D76297" w:rsidRDefault="004126E9" w:rsidP="0074436B">
            <w:r>
              <w:t>57 860 mill. kroner</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001408F5" w14:textId="77777777" w:rsidR="00D76297" w:rsidRDefault="004126E9" w:rsidP="0074436B">
            <w:r>
              <w:t xml:space="preserve">15 780 mill. kroner </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1BA8601E" w14:textId="77777777" w:rsidR="00D76297" w:rsidRDefault="004126E9" w:rsidP="0074436B">
            <w:r>
              <w:t>14 900 mill. kroner</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57C32D2" w14:textId="77777777" w:rsidR="00D76297" w:rsidRDefault="004126E9" w:rsidP="0074436B">
            <w:r>
              <w:t>14 030 mill. kroner</w:t>
            </w:r>
          </w:p>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8B67430" w14:textId="77777777" w:rsidR="00D76297" w:rsidRDefault="004126E9" w:rsidP="0074436B">
            <w:r>
              <w:t>13 150 mill. kroner</w:t>
            </w:r>
          </w:p>
        </w:tc>
      </w:tr>
    </w:tbl>
    <w:p w14:paraId="30513AD4" w14:textId="77777777" w:rsidR="00D76297" w:rsidRDefault="004126E9" w:rsidP="0074436B">
      <w:pPr>
        <w:pStyle w:val="Nummerertliste"/>
      </w:pPr>
      <w:r>
        <w:t>forplikte staten for fremtidige budsjettår utover gitt bevilgning, herunder foreta bestillinger og gi tilsagn, for prosjekter som ikke er omtalt med kostnadsramme overfor Stortinget inntil følgende beløp:</w:t>
      </w:r>
    </w:p>
    <w:p w14:paraId="374A9F66"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520"/>
        <w:gridCol w:w="3840"/>
        <w:gridCol w:w="2280"/>
        <w:gridCol w:w="2280"/>
      </w:tblGrid>
      <w:tr w:rsidR="00D76297" w14:paraId="21B459A5" w14:textId="77777777">
        <w:trPr>
          <w:trHeight w:val="60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D1D15D" w14:textId="77777777" w:rsidR="00D76297" w:rsidRDefault="004126E9" w:rsidP="0074436B">
            <w:r>
              <w:t>Kap.</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59B74D" w14:textId="77777777" w:rsidR="00D76297" w:rsidRDefault="004126E9" w:rsidP="0074436B">
            <w:r>
              <w:t xml:space="preserve">Post </w:t>
            </w:r>
          </w:p>
        </w:tc>
        <w:tc>
          <w:tcPr>
            <w:tcW w:w="3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D9C8A2"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F2C983" w14:textId="77777777" w:rsidR="00D76297" w:rsidRDefault="004126E9" w:rsidP="0074436B">
            <w:r>
              <w:t>Samlet ramme for gamle og nye forpliktelser</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299E8D" w14:textId="77777777" w:rsidR="00D76297" w:rsidRDefault="004126E9" w:rsidP="0074436B">
            <w:r>
              <w:t>Ramme for forpliktelser som forfaller hvert år</w:t>
            </w:r>
          </w:p>
        </w:tc>
      </w:tr>
      <w:tr w:rsidR="00D76297" w14:paraId="19973385"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1EDFE14A" w14:textId="77777777" w:rsidR="00D76297" w:rsidRDefault="004126E9" w:rsidP="0074436B">
            <w:r>
              <w:t>1320</w:t>
            </w:r>
          </w:p>
        </w:tc>
        <w:tc>
          <w:tcPr>
            <w:tcW w:w="520" w:type="dxa"/>
            <w:tcBorders>
              <w:top w:val="single" w:sz="4" w:space="0" w:color="000000"/>
              <w:left w:val="nil"/>
              <w:bottom w:val="nil"/>
              <w:right w:val="nil"/>
            </w:tcBorders>
            <w:tcMar>
              <w:top w:w="128" w:type="dxa"/>
              <w:left w:w="43" w:type="dxa"/>
              <w:bottom w:w="43" w:type="dxa"/>
              <w:right w:w="43" w:type="dxa"/>
            </w:tcMar>
          </w:tcPr>
          <w:p w14:paraId="0DD29F44" w14:textId="77777777" w:rsidR="00D76297" w:rsidRDefault="00D76297" w:rsidP="0074436B"/>
        </w:tc>
        <w:tc>
          <w:tcPr>
            <w:tcW w:w="3840" w:type="dxa"/>
            <w:tcBorders>
              <w:top w:val="single" w:sz="4" w:space="0" w:color="000000"/>
              <w:left w:val="nil"/>
              <w:bottom w:val="nil"/>
              <w:right w:val="nil"/>
            </w:tcBorders>
            <w:tcMar>
              <w:top w:w="128" w:type="dxa"/>
              <w:left w:w="43" w:type="dxa"/>
              <w:bottom w:w="43" w:type="dxa"/>
              <w:right w:w="43" w:type="dxa"/>
            </w:tcMar>
            <w:vAlign w:val="bottom"/>
          </w:tcPr>
          <w:p w14:paraId="64349CD6" w14:textId="77777777" w:rsidR="00D76297" w:rsidRDefault="004126E9" w:rsidP="0074436B">
            <w:r>
              <w:t>Statens vegvesen</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5171B33B" w14:textId="77777777" w:rsidR="00D76297" w:rsidRDefault="00D76297" w:rsidP="0074436B"/>
        </w:tc>
        <w:tc>
          <w:tcPr>
            <w:tcW w:w="2280" w:type="dxa"/>
            <w:tcBorders>
              <w:top w:val="single" w:sz="4" w:space="0" w:color="000000"/>
              <w:left w:val="nil"/>
              <w:bottom w:val="nil"/>
              <w:right w:val="nil"/>
            </w:tcBorders>
            <w:tcMar>
              <w:top w:w="128" w:type="dxa"/>
              <w:left w:w="43" w:type="dxa"/>
              <w:bottom w:w="43" w:type="dxa"/>
              <w:right w:w="43" w:type="dxa"/>
            </w:tcMar>
            <w:vAlign w:val="bottom"/>
          </w:tcPr>
          <w:p w14:paraId="11F5B115" w14:textId="77777777" w:rsidR="00D76297" w:rsidRDefault="00D76297" w:rsidP="0074436B"/>
        </w:tc>
      </w:tr>
      <w:tr w:rsidR="00D76297" w14:paraId="5A150C87" w14:textId="77777777">
        <w:trPr>
          <w:trHeight w:val="640"/>
        </w:trPr>
        <w:tc>
          <w:tcPr>
            <w:tcW w:w="620" w:type="dxa"/>
            <w:tcBorders>
              <w:top w:val="nil"/>
              <w:left w:val="nil"/>
              <w:bottom w:val="single" w:sz="4" w:space="0" w:color="000000"/>
              <w:right w:val="nil"/>
            </w:tcBorders>
            <w:tcMar>
              <w:top w:w="128" w:type="dxa"/>
              <w:left w:w="43" w:type="dxa"/>
              <w:bottom w:w="43" w:type="dxa"/>
              <w:right w:w="43" w:type="dxa"/>
            </w:tcMar>
          </w:tcPr>
          <w:p w14:paraId="58A03454" w14:textId="77777777" w:rsidR="00D76297" w:rsidRDefault="00D76297" w:rsidP="0074436B"/>
        </w:tc>
        <w:tc>
          <w:tcPr>
            <w:tcW w:w="520" w:type="dxa"/>
            <w:tcBorders>
              <w:top w:val="nil"/>
              <w:left w:val="nil"/>
              <w:bottom w:val="single" w:sz="4" w:space="0" w:color="000000"/>
              <w:right w:val="nil"/>
            </w:tcBorders>
            <w:tcMar>
              <w:top w:w="128" w:type="dxa"/>
              <w:left w:w="43" w:type="dxa"/>
              <w:bottom w:w="43" w:type="dxa"/>
              <w:right w:w="43" w:type="dxa"/>
            </w:tcMar>
          </w:tcPr>
          <w:p w14:paraId="15047181" w14:textId="77777777" w:rsidR="00D76297" w:rsidRDefault="004126E9" w:rsidP="0074436B">
            <w:r>
              <w:t>30</w:t>
            </w:r>
          </w:p>
        </w:tc>
        <w:tc>
          <w:tcPr>
            <w:tcW w:w="3840" w:type="dxa"/>
            <w:tcBorders>
              <w:top w:val="nil"/>
              <w:left w:val="nil"/>
              <w:bottom w:val="single" w:sz="4" w:space="0" w:color="000000"/>
              <w:right w:val="nil"/>
            </w:tcBorders>
            <w:tcMar>
              <w:top w:w="128" w:type="dxa"/>
              <w:left w:w="43" w:type="dxa"/>
              <w:bottom w:w="43" w:type="dxa"/>
              <w:right w:w="43" w:type="dxa"/>
            </w:tcMar>
            <w:vAlign w:val="bottom"/>
          </w:tcPr>
          <w:p w14:paraId="6683266C" w14:textId="77777777" w:rsidR="00D76297" w:rsidRDefault="004126E9" w:rsidP="0074436B">
            <w:r>
              <w:t>Riksveiinvesteringer: prosjekter uten kostnadsramme</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5065DECA" w14:textId="77777777" w:rsidR="00D76297" w:rsidRDefault="004126E9" w:rsidP="0074436B">
            <w:r>
              <w:t>7 700 mill. kroner</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6F20D840" w14:textId="77777777" w:rsidR="00D76297" w:rsidRDefault="004126E9" w:rsidP="0074436B">
            <w:r>
              <w:t>3 465 mill. kroner</w:t>
            </w:r>
          </w:p>
        </w:tc>
      </w:tr>
    </w:tbl>
    <w:p w14:paraId="1B983138" w14:textId="77777777" w:rsidR="00D76297" w:rsidRDefault="004126E9" w:rsidP="0074436B">
      <w:pPr>
        <w:pStyle w:val="Nummerertliste"/>
      </w:pPr>
      <w:r>
        <w:t xml:space="preserve">forplikte staten for fremtidige budsjettår utover gitt bevilgning, herunder foreta bestillinger og gi tilsagn, for planlegging mv. av prosjekter med kostnadsanslag over 1 000 mill. kroner, men der kostnadsramme ikke er lagt frem for Stortinget inntil følgende beløp: </w:t>
      </w:r>
    </w:p>
    <w:p w14:paraId="38A4F11C"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40"/>
        <w:gridCol w:w="620"/>
        <w:gridCol w:w="5500"/>
        <w:gridCol w:w="2780"/>
      </w:tblGrid>
      <w:tr w:rsidR="00D76297" w14:paraId="204CE014" w14:textId="77777777">
        <w:trPr>
          <w:trHeight w:val="600"/>
        </w:trPr>
        <w:tc>
          <w:tcPr>
            <w:tcW w:w="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C288C1" w14:textId="77777777" w:rsidR="00D76297" w:rsidRDefault="004126E9" w:rsidP="0074436B">
            <w:r>
              <w:t xml:space="preserve">Kap. </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0515D4" w14:textId="77777777" w:rsidR="00D76297" w:rsidRDefault="004126E9" w:rsidP="0074436B">
            <w:r>
              <w:t>Post</w:t>
            </w:r>
          </w:p>
        </w:tc>
        <w:tc>
          <w:tcPr>
            <w:tcW w:w="5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2324F4" w14:textId="77777777" w:rsidR="00D76297" w:rsidRDefault="004126E9" w:rsidP="0074436B">
            <w:r>
              <w:t>Betegnelse</w:t>
            </w:r>
          </w:p>
        </w:tc>
        <w:tc>
          <w:tcPr>
            <w:tcW w:w="2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4D94A9" w14:textId="77777777" w:rsidR="00D76297" w:rsidRDefault="004126E9" w:rsidP="0074436B">
            <w:r>
              <w:t>Samlet ramme for gamle og nye forpliktelser</w:t>
            </w:r>
          </w:p>
        </w:tc>
      </w:tr>
      <w:tr w:rsidR="00D76297" w14:paraId="350D96FB" w14:textId="77777777">
        <w:trPr>
          <w:trHeight w:val="380"/>
        </w:trPr>
        <w:tc>
          <w:tcPr>
            <w:tcW w:w="640" w:type="dxa"/>
            <w:tcBorders>
              <w:top w:val="single" w:sz="4" w:space="0" w:color="000000"/>
              <w:left w:val="nil"/>
              <w:bottom w:val="nil"/>
              <w:right w:val="nil"/>
            </w:tcBorders>
            <w:tcMar>
              <w:top w:w="128" w:type="dxa"/>
              <w:left w:w="43" w:type="dxa"/>
              <w:bottom w:w="43" w:type="dxa"/>
              <w:right w:w="43" w:type="dxa"/>
            </w:tcMar>
          </w:tcPr>
          <w:p w14:paraId="403D1A16" w14:textId="77777777" w:rsidR="00D76297" w:rsidRDefault="004126E9" w:rsidP="0074436B">
            <w:r>
              <w:t>1320</w:t>
            </w:r>
          </w:p>
        </w:tc>
        <w:tc>
          <w:tcPr>
            <w:tcW w:w="620" w:type="dxa"/>
            <w:tcBorders>
              <w:top w:val="single" w:sz="4" w:space="0" w:color="000000"/>
              <w:left w:val="nil"/>
              <w:bottom w:val="nil"/>
              <w:right w:val="nil"/>
            </w:tcBorders>
            <w:tcMar>
              <w:top w:w="128" w:type="dxa"/>
              <w:left w:w="43" w:type="dxa"/>
              <w:bottom w:w="43" w:type="dxa"/>
              <w:right w:w="43" w:type="dxa"/>
            </w:tcMar>
          </w:tcPr>
          <w:p w14:paraId="031E8806" w14:textId="77777777" w:rsidR="00D76297" w:rsidRDefault="00D76297" w:rsidP="0074436B"/>
        </w:tc>
        <w:tc>
          <w:tcPr>
            <w:tcW w:w="5500" w:type="dxa"/>
            <w:tcBorders>
              <w:top w:val="single" w:sz="4" w:space="0" w:color="000000"/>
              <w:left w:val="nil"/>
              <w:bottom w:val="nil"/>
              <w:right w:val="nil"/>
            </w:tcBorders>
            <w:tcMar>
              <w:top w:w="128" w:type="dxa"/>
              <w:left w:w="43" w:type="dxa"/>
              <w:bottom w:w="43" w:type="dxa"/>
              <w:right w:w="43" w:type="dxa"/>
            </w:tcMar>
            <w:vAlign w:val="bottom"/>
          </w:tcPr>
          <w:p w14:paraId="45551357" w14:textId="77777777" w:rsidR="00D76297" w:rsidRDefault="004126E9" w:rsidP="0074436B">
            <w:r>
              <w:t>Statens vegvesen</w:t>
            </w:r>
          </w:p>
        </w:tc>
        <w:tc>
          <w:tcPr>
            <w:tcW w:w="2780" w:type="dxa"/>
            <w:tcBorders>
              <w:top w:val="single" w:sz="4" w:space="0" w:color="000000"/>
              <w:left w:val="nil"/>
              <w:bottom w:val="nil"/>
              <w:right w:val="nil"/>
            </w:tcBorders>
            <w:tcMar>
              <w:top w:w="128" w:type="dxa"/>
              <w:left w:w="43" w:type="dxa"/>
              <w:bottom w:w="43" w:type="dxa"/>
              <w:right w:w="43" w:type="dxa"/>
            </w:tcMar>
            <w:vAlign w:val="bottom"/>
          </w:tcPr>
          <w:p w14:paraId="6BD3BD2F" w14:textId="77777777" w:rsidR="00D76297" w:rsidRDefault="00D76297" w:rsidP="0074436B"/>
        </w:tc>
      </w:tr>
      <w:tr w:rsidR="00D76297" w14:paraId="0681CE52" w14:textId="77777777">
        <w:trPr>
          <w:trHeight w:val="640"/>
        </w:trPr>
        <w:tc>
          <w:tcPr>
            <w:tcW w:w="640" w:type="dxa"/>
            <w:tcBorders>
              <w:top w:val="nil"/>
              <w:left w:val="nil"/>
              <w:bottom w:val="single" w:sz="4" w:space="0" w:color="000000"/>
              <w:right w:val="nil"/>
            </w:tcBorders>
            <w:tcMar>
              <w:top w:w="128" w:type="dxa"/>
              <w:left w:w="43" w:type="dxa"/>
              <w:bottom w:w="43" w:type="dxa"/>
              <w:right w:w="43" w:type="dxa"/>
            </w:tcMar>
          </w:tcPr>
          <w:p w14:paraId="6565EC07" w14:textId="77777777" w:rsidR="00D76297" w:rsidRDefault="00D76297" w:rsidP="0074436B"/>
        </w:tc>
        <w:tc>
          <w:tcPr>
            <w:tcW w:w="620" w:type="dxa"/>
            <w:tcBorders>
              <w:top w:val="nil"/>
              <w:left w:val="nil"/>
              <w:bottom w:val="single" w:sz="4" w:space="0" w:color="000000"/>
              <w:right w:val="nil"/>
            </w:tcBorders>
            <w:tcMar>
              <w:top w:w="128" w:type="dxa"/>
              <w:left w:w="43" w:type="dxa"/>
              <w:bottom w:w="43" w:type="dxa"/>
              <w:right w:w="43" w:type="dxa"/>
            </w:tcMar>
          </w:tcPr>
          <w:p w14:paraId="121CC860" w14:textId="77777777" w:rsidR="00D76297" w:rsidRDefault="004126E9" w:rsidP="0074436B">
            <w:r>
              <w:t>30</w:t>
            </w:r>
          </w:p>
        </w:tc>
        <w:tc>
          <w:tcPr>
            <w:tcW w:w="5500" w:type="dxa"/>
            <w:tcBorders>
              <w:top w:val="nil"/>
              <w:left w:val="nil"/>
              <w:bottom w:val="single" w:sz="4" w:space="0" w:color="000000"/>
              <w:right w:val="nil"/>
            </w:tcBorders>
            <w:tcMar>
              <w:top w:w="128" w:type="dxa"/>
              <w:left w:w="43" w:type="dxa"/>
              <w:bottom w:w="43" w:type="dxa"/>
              <w:right w:w="43" w:type="dxa"/>
            </w:tcMar>
            <w:vAlign w:val="bottom"/>
          </w:tcPr>
          <w:p w14:paraId="753FB9B4" w14:textId="77777777" w:rsidR="00D76297" w:rsidRDefault="004126E9" w:rsidP="0074436B">
            <w:r>
              <w:t>Riksveiinvesteringer: Planlegging, forberedende arbeider og grunnerverv</w:t>
            </w:r>
          </w:p>
        </w:tc>
        <w:tc>
          <w:tcPr>
            <w:tcW w:w="2780" w:type="dxa"/>
            <w:tcBorders>
              <w:top w:val="nil"/>
              <w:left w:val="nil"/>
              <w:bottom w:val="single" w:sz="4" w:space="0" w:color="000000"/>
              <w:right w:val="nil"/>
            </w:tcBorders>
            <w:tcMar>
              <w:top w:w="128" w:type="dxa"/>
              <w:left w:w="43" w:type="dxa"/>
              <w:bottom w:w="43" w:type="dxa"/>
              <w:right w:w="43" w:type="dxa"/>
            </w:tcMar>
            <w:vAlign w:val="bottom"/>
          </w:tcPr>
          <w:p w14:paraId="28C41C63" w14:textId="77777777" w:rsidR="00D76297" w:rsidRDefault="004126E9" w:rsidP="0074436B">
            <w:r>
              <w:t>750 mill. kroner</w:t>
            </w:r>
          </w:p>
        </w:tc>
      </w:tr>
    </w:tbl>
    <w:p w14:paraId="4C40C34C" w14:textId="77777777" w:rsidR="00D76297" w:rsidRDefault="004126E9" w:rsidP="0074436B">
      <w:pPr>
        <w:pStyle w:val="a-vedtak-del"/>
      </w:pPr>
      <w:r>
        <w:t>V</w:t>
      </w:r>
    </w:p>
    <w:p w14:paraId="6B911220" w14:textId="77777777" w:rsidR="00D76297" w:rsidRDefault="004126E9" w:rsidP="0074436B">
      <w:pPr>
        <w:pStyle w:val="a-vedtak-tekst"/>
      </w:pPr>
      <w:r>
        <w:t>Fullmakter til å pådra staten forpliktelser utover budsjettåret for drift- og vedlikeholdsarbeider</w:t>
      </w:r>
    </w:p>
    <w:p w14:paraId="37713576" w14:textId="77777777" w:rsidR="00D76297" w:rsidRDefault="004126E9" w:rsidP="0074436B">
      <w:r>
        <w:t>Stortinget samtykker i at Samferdselsdepartementet i 2023 kan:</w:t>
      </w:r>
    </w:p>
    <w:p w14:paraId="0D1CAFA2" w14:textId="77777777" w:rsidR="00D76297" w:rsidRDefault="004126E9" w:rsidP="00951190">
      <w:pPr>
        <w:pStyle w:val="Nummerertliste"/>
        <w:numPr>
          <w:ilvl w:val="0"/>
          <w:numId w:val="65"/>
        </w:numPr>
      </w:pPr>
      <w:r>
        <w:t>forplikte staten for fremtidige budsjettår utover gitt bevilgning, herunder foreta bestillinger og gi tilsagn, inntil følgende beløp:</w:t>
      </w:r>
    </w:p>
    <w:p w14:paraId="208AA36F"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3360"/>
        <w:gridCol w:w="2280"/>
        <w:gridCol w:w="2280"/>
      </w:tblGrid>
      <w:tr w:rsidR="00D76297" w14:paraId="5C305F51" w14:textId="77777777">
        <w:trPr>
          <w:trHeight w:val="60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AC9B0A" w14:textId="77777777" w:rsidR="00D76297" w:rsidRDefault="004126E9" w:rsidP="0074436B">
            <w:r>
              <w:lastRenderedPageBreak/>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C48D92" w14:textId="77777777" w:rsidR="00D76297" w:rsidRDefault="004126E9" w:rsidP="0074436B">
            <w:r>
              <w:t xml:space="preserve">Post </w:t>
            </w:r>
          </w:p>
        </w:tc>
        <w:tc>
          <w:tcPr>
            <w:tcW w:w="3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780A0E"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26C122" w14:textId="77777777" w:rsidR="00D76297" w:rsidRDefault="004126E9" w:rsidP="0074436B">
            <w:r>
              <w:t>Samlet ramme for gamle og nye forpliktelser</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CC0D8C" w14:textId="77777777" w:rsidR="00D76297" w:rsidRDefault="004126E9" w:rsidP="0074436B">
            <w:r>
              <w:t>Ramme for forpliktelser som forfaller hvert år</w:t>
            </w:r>
          </w:p>
        </w:tc>
      </w:tr>
      <w:tr w:rsidR="00D76297" w14:paraId="4684AF1E"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46C58DC0" w14:textId="77777777" w:rsidR="00D76297" w:rsidRDefault="004126E9" w:rsidP="0074436B">
            <w:r>
              <w:t>1320</w:t>
            </w:r>
          </w:p>
        </w:tc>
        <w:tc>
          <w:tcPr>
            <w:tcW w:w="800" w:type="dxa"/>
            <w:tcBorders>
              <w:top w:val="single" w:sz="4" w:space="0" w:color="000000"/>
              <w:left w:val="nil"/>
              <w:bottom w:val="nil"/>
              <w:right w:val="nil"/>
            </w:tcBorders>
            <w:tcMar>
              <w:top w:w="128" w:type="dxa"/>
              <w:left w:w="43" w:type="dxa"/>
              <w:bottom w:w="43" w:type="dxa"/>
              <w:right w:w="43" w:type="dxa"/>
            </w:tcMar>
          </w:tcPr>
          <w:p w14:paraId="23DBEB19" w14:textId="77777777" w:rsidR="00D76297" w:rsidRDefault="00D76297" w:rsidP="0074436B"/>
        </w:tc>
        <w:tc>
          <w:tcPr>
            <w:tcW w:w="3360" w:type="dxa"/>
            <w:tcBorders>
              <w:top w:val="single" w:sz="4" w:space="0" w:color="000000"/>
              <w:left w:val="nil"/>
              <w:bottom w:val="nil"/>
              <w:right w:val="nil"/>
            </w:tcBorders>
            <w:tcMar>
              <w:top w:w="128" w:type="dxa"/>
              <w:left w:w="43" w:type="dxa"/>
              <w:bottom w:w="43" w:type="dxa"/>
              <w:right w:w="43" w:type="dxa"/>
            </w:tcMar>
            <w:vAlign w:val="bottom"/>
          </w:tcPr>
          <w:p w14:paraId="46D6EA95" w14:textId="77777777" w:rsidR="00D76297" w:rsidRDefault="004126E9" w:rsidP="0074436B">
            <w:r>
              <w:t>Statens vegvesen</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3DF2416D" w14:textId="77777777" w:rsidR="00D76297" w:rsidRDefault="00D76297" w:rsidP="0074436B"/>
        </w:tc>
        <w:tc>
          <w:tcPr>
            <w:tcW w:w="2280" w:type="dxa"/>
            <w:tcBorders>
              <w:top w:val="single" w:sz="4" w:space="0" w:color="000000"/>
              <w:left w:val="nil"/>
              <w:bottom w:val="nil"/>
              <w:right w:val="nil"/>
            </w:tcBorders>
            <w:tcMar>
              <w:top w:w="128" w:type="dxa"/>
              <w:left w:w="43" w:type="dxa"/>
              <w:bottom w:w="43" w:type="dxa"/>
              <w:right w:w="43" w:type="dxa"/>
            </w:tcMar>
            <w:vAlign w:val="bottom"/>
          </w:tcPr>
          <w:p w14:paraId="11C4D0A3" w14:textId="77777777" w:rsidR="00D76297" w:rsidRDefault="00D76297" w:rsidP="0074436B"/>
        </w:tc>
      </w:tr>
      <w:tr w:rsidR="00D76297" w14:paraId="1D99564A"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6B3EEAB0"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67BE4524" w14:textId="77777777" w:rsidR="00D76297" w:rsidRDefault="004126E9" w:rsidP="0074436B">
            <w:r>
              <w:t>22</w:t>
            </w:r>
          </w:p>
        </w:tc>
        <w:tc>
          <w:tcPr>
            <w:tcW w:w="3360" w:type="dxa"/>
            <w:tcBorders>
              <w:top w:val="nil"/>
              <w:left w:val="nil"/>
              <w:bottom w:val="single" w:sz="4" w:space="0" w:color="000000"/>
              <w:right w:val="nil"/>
            </w:tcBorders>
            <w:tcMar>
              <w:top w:w="128" w:type="dxa"/>
              <w:left w:w="43" w:type="dxa"/>
              <w:bottom w:w="43" w:type="dxa"/>
              <w:right w:w="43" w:type="dxa"/>
            </w:tcMar>
            <w:vAlign w:val="bottom"/>
          </w:tcPr>
          <w:p w14:paraId="096F62CD" w14:textId="77777777" w:rsidR="00D76297" w:rsidRDefault="004126E9" w:rsidP="0074436B">
            <w:r>
              <w:t>Drift og vedlikehold av riksveier</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112E1B75" w14:textId="77777777" w:rsidR="00D76297" w:rsidRDefault="004126E9" w:rsidP="0074436B">
            <w:r>
              <w:t>15 400 mill. kroner</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30E007D5" w14:textId="77777777" w:rsidR="00D76297" w:rsidRDefault="004126E9" w:rsidP="0074436B">
            <w:r>
              <w:t xml:space="preserve">4 800 mill. kroner </w:t>
            </w:r>
          </w:p>
        </w:tc>
      </w:tr>
    </w:tbl>
    <w:p w14:paraId="197D61FD" w14:textId="77777777" w:rsidR="00D76297" w:rsidRDefault="004126E9" w:rsidP="0074436B">
      <w:pPr>
        <w:pStyle w:val="Nummerertliste"/>
      </w:pPr>
      <w:r>
        <w:t>forplikte staten for fremtidige budsjettår utover gitt bevilgning og gi tilsagn om tilskudd, inntil følgende beløp:</w:t>
      </w:r>
    </w:p>
    <w:p w14:paraId="7A24ED1D" w14:textId="77777777" w:rsidR="00D76297" w:rsidRDefault="004126E9" w:rsidP="0074436B">
      <w:pPr>
        <w:pStyle w:val="Tabellnavn"/>
      </w:pPr>
      <w:r>
        <w:t>04N1tx2</w:t>
      </w:r>
    </w:p>
    <w:tbl>
      <w:tblPr>
        <w:tblW w:w="9747" w:type="dxa"/>
        <w:tblLayout w:type="fixed"/>
        <w:tblCellMar>
          <w:top w:w="128" w:type="dxa"/>
          <w:left w:w="43" w:type="dxa"/>
          <w:bottom w:w="43" w:type="dxa"/>
          <w:right w:w="43" w:type="dxa"/>
        </w:tblCellMar>
        <w:tblLook w:val="0000" w:firstRow="0" w:lastRow="0" w:firstColumn="0" w:lastColumn="0" w:noHBand="0" w:noVBand="0"/>
      </w:tblPr>
      <w:tblGrid>
        <w:gridCol w:w="610"/>
        <w:gridCol w:w="637"/>
        <w:gridCol w:w="2600"/>
        <w:gridCol w:w="1420"/>
        <w:gridCol w:w="1120"/>
        <w:gridCol w:w="1120"/>
        <w:gridCol w:w="1120"/>
        <w:gridCol w:w="1120"/>
      </w:tblGrid>
      <w:tr w:rsidR="00D76297" w14:paraId="1B938F19" w14:textId="77777777" w:rsidTr="00A93CB5">
        <w:trPr>
          <w:trHeight w:val="860"/>
        </w:trPr>
        <w:tc>
          <w:tcPr>
            <w:tcW w:w="6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A9794D" w14:textId="77777777" w:rsidR="00D76297" w:rsidRDefault="004126E9" w:rsidP="0074436B">
            <w:r>
              <w:t xml:space="preserve">Kap. </w:t>
            </w:r>
          </w:p>
        </w:tc>
        <w:tc>
          <w:tcPr>
            <w:tcW w:w="63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9F8446" w14:textId="77777777" w:rsidR="00D76297" w:rsidRDefault="004126E9" w:rsidP="0074436B">
            <w:r>
              <w:t>Post</w:t>
            </w:r>
          </w:p>
        </w:tc>
        <w:tc>
          <w:tcPr>
            <w:tcW w:w="2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A22A4C" w14:textId="77777777" w:rsidR="00D76297" w:rsidRDefault="004126E9" w:rsidP="0074436B">
            <w:r>
              <w:t>Betegnelse</w:t>
            </w:r>
          </w:p>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3DA0A4" w14:textId="77777777" w:rsidR="00D76297" w:rsidRDefault="004126E9" w:rsidP="0074436B">
            <w:r>
              <w:t>Samlet ramme for gamle og nye forpliktelser</w:t>
            </w:r>
          </w:p>
        </w:tc>
        <w:tc>
          <w:tcPr>
            <w:tcW w:w="4480" w:type="dxa"/>
            <w:gridSpan w:val="4"/>
            <w:tcBorders>
              <w:top w:val="single" w:sz="4" w:space="0" w:color="000000"/>
              <w:left w:val="nil"/>
              <w:bottom w:val="single" w:sz="4" w:space="0" w:color="000000"/>
              <w:right w:val="nil"/>
            </w:tcBorders>
            <w:tcMar>
              <w:top w:w="128" w:type="dxa"/>
              <w:left w:w="43" w:type="dxa"/>
              <w:bottom w:w="43" w:type="dxa"/>
              <w:right w:w="43" w:type="dxa"/>
            </w:tcMar>
            <w:vAlign w:val="bottom"/>
          </w:tcPr>
          <w:p w14:paraId="3648A29F" w14:textId="77777777" w:rsidR="00D76297" w:rsidRDefault="004126E9" w:rsidP="0074436B">
            <w:r>
              <w:t>Ramme for forpliktelser som forfaller hvert år</w:t>
            </w:r>
          </w:p>
        </w:tc>
      </w:tr>
      <w:tr w:rsidR="00D76297" w14:paraId="10A4DA7E" w14:textId="77777777" w:rsidTr="00A93CB5">
        <w:trPr>
          <w:trHeight w:val="360"/>
        </w:trPr>
        <w:tc>
          <w:tcPr>
            <w:tcW w:w="610" w:type="dxa"/>
            <w:tcBorders>
              <w:top w:val="single" w:sz="4" w:space="0" w:color="000000"/>
              <w:left w:val="nil"/>
              <w:bottom w:val="nil"/>
              <w:right w:val="nil"/>
            </w:tcBorders>
            <w:tcMar>
              <w:top w:w="128" w:type="dxa"/>
              <w:left w:w="43" w:type="dxa"/>
              <w:bottom w:w="43" w:type="dxa"/>
              <w:right w:w="43" w:type="dxa"/>
            </w:tcMar>
          </w:tcPr>
          <w:p w14:paraId="06E563B0" w14:textId="77777777" w:rsidR="00D76297" w:rsidRDefault="00D76297" w:rsidP="0074436B"/>
        </w:tc>
        <w:tc>
          <w:tcPr>
            <w:tcW w:w="637" w:type="dxa"/>
            <w:tcBorders>
              <w:top w:val="single" w:sz="4" w:space="0" w:color="000000"/>
              <w:left w:val="nil"/>
              <w:bottom w:val="nil"/>
              <w:right w:val="nil"/>
            </w:tcBorders>
            <w:tcMar>
              <w:top w:w="128" w:type="dxa"/>
              <w:left w:w="43" w:type="dxa"/>
              <w:bottom w:w="43" w:type="dxa"/>
              <w:right w:w="43" w:type="dxa"/>
            </w:tcMar>
          </w:tcPr>
          <w:p w14:paraId="292E13DB" w14:textId="77777777" w:rsidR="00D76297" w:rsidRDefault="00D76297" w:rsidP="0074436B"/>
        </w:tc>
        <w:tc>
          <w:tcPr>
            <w:tcW w:w="2600" w:type="dxa"/>
            <w:tcBorders>
              <w:top w:val="single" w:sz="4" w:space="0" w:color="000000"/>
              <w:left w:val="nil"/>
              <w:bottom w:val="nil"/>
              <w:right w:val="nil"/>
            </w:tcBorders>
            <w:tcMar>
              <w:top w:w="128" w:type="dxa"/>
              <w:left w:w="43" w:type="dxa"/>
              <w:bottom w:w="43" w:type="dxa"/>
              <w:right w:w="43" w:type="dxa"/>
            </w:tcMar>
            <w:vAlign w:val="bottom"/>
          </w:tcPr>
          <w:p w14:paraId="67BC85E2" w14:textId="77777777" w:rsidR="00D76297" w:rsidRDefault="00D76297" w:rsidP="0074436B"/>
        </w:tc>
        <w:tc>
          <w:tcPr>
            <w:tcW w:w="1420" w:type="dxa"/>
            <w:tcBorders>
              <w:top w:val="single" w:sz="4" w:space="0" w:color="000000"/>
              <w:left w:val="nil"/>
              <w:bottom w:val="nil"/>
              <w:right w:val="nil"/>
            </w:tcBorders>
            <w:tcMar>
              <w:top w:w="128" w:type="dxa"/>
              <w:left w:w="43" w:type="dxa"/>
              <w:bottom w:w="43" w:type="dxa"/>
              <w:right w:w="43" w:type="dxa"/>
            </w:tcMar>
            <w:vAlign w:val="bottom"/>
          </w:tcPr>
          <w:p w14:paraId="46691A53" w14:textId="77777777" w:rsidR="00D76297" w:rsidRDefault="00D76297" w:rsidP="0074436B"/>
        </w:tc>
        <w:tc>
          <w:tcPr>
            <w:tcW w:w="1120" w:type="dxa"/>
            <w:tcBorders>
              <w:top w:val="single" w:sz="4" w:space="0" w:color="000000"/>
              <w:left w:val="nil"/>
              <w:bottom w:val="nil"/>
              <w:right w:val="nil"/>
            </w:tcBorders>
            <w:tcMar>
              <w:top w:w="128" w:type="dxa"/>
              <w:left w:w="43" w:type="dxa"/>
              <w:bottom w:w="43" w:type="dxa"/>
              <w:right w:w="43" w:type="dxa"/>
            </w:tcMar>
            <w:vAlign w:val="bottom"/>
          </w:tcPr>
          <w:p w14:paraId="4923B938" w14:textId="77777777" w:rsidR="00D76297" w:rsidRDefault="004126E9" w:rsidP="0074436B">
            <w:r>
              <w:t>2024</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7A8575BA" w14:textId="77777777" w:rsidR="00D76297" w:rsidRDefault="004126E9" w:rsidP="0074436B">
            <w:r>
              <w:t>2025</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6D025F59" w14:textId="77777777" w:rsidR="00D76297" w:rsidRDefault="004126E9" w:rsidP="0074436B">
            <w:r>
              <w:t>2026</w:t>
            </w:r>
          </w:p>
        </w:tc>
        <w:tc>
          <w:tcPr>
            <w:tcW w:w="1120" w:type="dxa"/>
            <w:tcBorders>
              <w:top w:val="single" w:sz="4" w:space="0" w:color="000000"/>
              <w:left w:val="nil"/>
              <w:bottom w:val="nil"/>
              <w:right w:val="nil"/>
            </w:tcBorders>
            <w:tcMar>
              <w:top w:w="128" w:type="dxa"/>
              <w:left w:w="43" w:type="dxa"/>
              <w:bottom w:w="43" w:type="dxa"/>
              <w:right w:w="43" w:type="dxa"/>
            </w:tcMar>
            <w:vAlign w:val="bottom"/>
          </w:tcPr>
          <w:p w14:paraId="0F10C010" w14:textId="77777777" w:rsidR="00D76297" w:rsidRDefault="004126E9" w:rsidP="0074436B">
            <w:r>
              <w:t>2027</w:t>
            </w:r>
          </w:p>
        </w:tc>
      </w:tr>
      <w:tr w:rsidR="00D76297" w14:paraId="350B256B" w14:textId="77777777" w:rsidTr="00A93CB5">
        <w:trPr>
          <w:trHeight w:val="360"/>
        </w:trPr>
        <w:tc>
          <w:tcPr>
            <w:tcW w:w="610" w:type="dxa"/>
            <w:tcBorders>
              <w:top w:val="nil"/>
              <w:left w:val="nil"/>
              <w:bottom w:val="nil"/>
              <w:right w:val="nil"/>
            </w:tcBorders>
            <w:tcMar>
              <w:top w:w="128" w:type="dxa"/>
              <w:left w:w="43" w:type="dxa"/>
              <w:bottom w:w="43" w:type="dxa"/>
              <w:right w:w="43" w:type="dxa"/>
            </w:tcMar>
          </w:tcPr>
          <w:p w14:paraId="1F5EBB7D" w14:textId="77777777" w:rsidR="00D76297" w:rsidRDefault="004126E9" w:rsidP="0074436B">
            <w:r>
              <w:t>1352</w:t>
            </w:r>
          </w:p>
        </w:tc>
        <w:tc>
          <w:tcPr>
            <w:tcW w:w="637" w:type="dxa"/>
            <w:tcBorders>
              <w:top w:val="nil"/>
              <w:left w:val="nil"/>
              <w:bottom w:val="nil"/>
              <w:right w:val="nil"/>
            </w:tcBorders>
            <w:tcMar>
              <w:top w:w="128" w:type="dxa"/>
              <w:left w:w="43" w:type="dxa"/>
              <w:bottom w:w="43" w:type="dxa"/>
              <w:right w:w="43" w:type="dxa"/>
            </w:tcMar>
          </w:tcPr>
          <w:p w14:paraId="104B683B" w14:textId="77777777" w:rsidR="00D76297" w:rsidRDefault="00D76297" w:rsidP="0074436B"/>
        </w:tc>
        <w:tc>
          <w:tcPr>
            <w:tcW w:w="2600" w:type="dxa"/>
            <w:tcBorders>
              <w:top w:val="nil"/>
              <w:left w:val="nil"/>
              <w:bottom w:val="nil"/>
              <w:right w:val="nil"/>
            </w:tcBorders>
            <w:tcMar>
              <w:top w:w="128" w:type="dxa"/>
              <w:left w:w="43" w:type="dxa"/>
              <w:bottom w:w="43" w:type="dxa"/>
              <w:right w:w="43" w:type="dxa"/>
            </w:tcMar>
            <w:vAlign w:val="bottom"/>
          </w:tcPr>
          <w:p w14:paraId="37EA4D4A" w14:textId="77777777" w:rsidR="00D76297" w:rsidRDefault="004126E9" w:rsidP="0074436B">
            <w:r>
              <w:t>Jernbanedirektoratet</w:t>
            </w:r>
          </w:p>
        </w:tc>
        <w:tc>
          <w:tcPr>
            <w:tcW w:w="1420" w:type="dxa"/>
            <w:tcBorders>
              <w:top w:val="nil"/>
              <w:left w:val="nil"/>
              <w:bottom w:val="nil"/>
              <w:right w:val="nil"/>
            </w:tcBorders>
            <w:tcMar>
              <w:top w:w="128" w:type="dxa"/>
              <w:left w:w="43" w:type="dxa"/>
              <w:bottom w:w="43" w:type="dxa"/>
              <w:right w:w="43" w:type="dxa"/>
            </w:tcMar>
            <w:vAlign w:val="bottom"/>
          </w:tcPr>
          <w:p w14:paraId="32A3F004" w14:textId="77777777" w:rsidR="00D76297" w:rsidRDefault="00D76297" w:rsidP="0074436B"/>
        </w:tc>
        <w:tc>
          <w:tcPr>
            <w:tcW w:w="1120" w:type="dxa"/>
            <w:tcBorders>
              <w:top w:val="nil"/>
              <w:left w:val="nil"/>
              <w:bottom w:val="nil"/>
              <w:right w:val="nil"/>
            </w:tcBorders>
            <w:tcMar>
              <w:top w:w="128" w:type="dxa"/>
              <w:left w:w="43" w:type="dxa"/>
              <w:bottom w:w="43" w:type="dxa"/>
              <w:right w:w="43" w:type="dxa"/>
            </w:tcMar>
            <w:vAlign w:val="bottom"/>
          </w:tcPr>
          <w:p w14:paraId="563BA504" w14:textId="77777777" w:rsidR="00D76297" w:rsidRDefault="00D76297" w:rsidP="0074436B"/>
        </w:tc>
        <w:tc>
          <w:tcPr>
            <w:tcW w:w="1120" w:type="dxa"/>
            <w:tcBorders>
              <w:top w:val="nil"/>
              <w:left w:val="nil"/>
              <w:bottom w:val="nil"/>
              <w:right w:val="nil"/>
            </w:tcBorders>
            <w:tcMar>
              <w:top w:w="128" w:type="dxa"/>
              <w:left w:w="43" w:type="dxa"/>
              <w:bottom w:w="43" w:type="dxa"/>
              <w:right w:w="43" w:type="dxa"/>
            </w:tcMar>
            <w:vAlign w:val="bottom"/>
          </w:tcPr>
          <w:p w14:paraId="493662F1" w14:textId="77777777" w:rsidR="00D76297" w:rsidRDefault="00D76297" w:rsidP="0074436B"/>
        </w:tc>
        <w:tc>
          <w:tcPr>
            <w:tcW w:w="1120" w:type="dxa"/>
            <w:tcBorders>
              <w:top w:val="nil"/>
              <w:left w:val="nil"/>
              <w:bottom w:val="nil"/>
              <w:right w:val="nil"/>
            </w:tcBorders>
            <w:tcMar>
              <w:top w:w="128" w:type="dxa"/>
              <w:left w:w="43" w:type="dxa"/>
              <w:bottom w:w="43" w:type="dxa"/>
              <w:right w:w="43" w:type="dxa"/>
            </w:tcMar>
            <w:vAlign w:val="bottom"/>
          </w:tcPr>
          <w:p w14:paraId="467EA53F" w14:textId="77777777" w:rsidR="00D76297" w:rsidRDefault="00D76297" w:rsidP="0074436B"/>
        </w:tc>
        <w:tc>
          <w:tcPr>
            <w:tcW w:w="1120" w:type="dxa"/>
            <w:tcBorders>
              <w:top w:val="nil"/>
              <w:left w:val="nil"/>
              <w:bottom w:val="nil"/>
              <w:right w:val="nil"/>
            </w:tcBorders>
            <w:tcMar>
              <w:top w:w="128" w:type="dxa"/>
              <w:left w:w="43" w:type="dxa"/>
              <w:bottom w:w="43" w:type="dxa"/>
              <w:right w:w="43" w:type="dxa"/>
            </w:tcMar>
            <w:vAlign w:val="bottom"/>
          </w:tcPr>
          <w:p w14:paraId="039638BC" w14:textId="77777777" w:rsidR="00D76297" w:rsidRDefault="00D76297" w:rsidP="0074436B"/>
        </w:tc>
      </w:tr>
      <w:tr w:rsidR="00D76297" w14:paraId="3C604FD3" w14:textId="77777777" w:rsidTr="00A93CB5">
        <w:trPr>
          <w:trHeight w:val="600"/>
        </w:trPr>
        <w:tc>
          <w:tcPr>
            <w:tcW w:w="610" w:type="dxa"/>
            <w:tcBorders>
              <w:top w:val="nil"/>
              <w:left w:val="nil"/>
              <w:bottom w:val="single" w:sz="4" w:space="0" w:color="000000"/>
              <w:right w:val="nil"/>
            </w:tcBorders>
            <w:tcMar>
              <w:top w:w="128" w:type="dxa"/>
              <w:left w:w="43" w:type="dxa"/>
              <w:bottom w:w="43" w:type="dxa"/>
              <w:right w:w="43" w:type="dxa"/>
            </w:tcMar>
          </w:tcPr>
          <w:p w14:paraId="07A7384A" w14:textId="77777777" w:rsidR="00D76297" w:rsidRDefault="00D76297" w:rsidP="0074436B"/>
        </w:tc>
        <w:tc>
          <w:tcPr>
            <w:tcW w:w="637" w:type="dxa"/>
            <w:tcBorders>
              <w:top w:val="nil"/>
              <w:left w:val="nil"/>
              <w:bottom w:val="single" w:sz="4" w:space="0" w:color="000000"/>
              <w:right w:val="nil"/>
            </w:tcBorders>
            <w:tcMar>
              <w:top w:w="128" w:type="dxa"/>
              <w:left w:w="43" w:type="dxa"/>
              <w:bottom w:w="43" w:type="dxa"/>
              <w:right w:w="43" w:type="dxa"/>
            </w:tcMar>
          </w:tcPr>
          <w:p w14:paraId="35272E20" w14:textId="77777777" w:rsidR="00D76297" w:rsidRDefault="004126E9" w:rsidP="0074436B">
            <w:r>
              <w:t>71</w:t>
            </w:r>
          </w:p>
        </w:tc>
        <w:tc>
          <w:tcPr>
            <w:tcW w:w="2600" w:type="dxa"/>
            <w:tcBorders>
              <w:top w:val="nil"/>
              <w:left w:val="nil"/>
              <w:bottom w:val="single" w:sz="4" w:space="0" w:color="000000"/>
              <w:right w:val="nil"/>
            </w:tcBorders>
            <w:tcMar>
              <w:top w:w="128" w:type="dxa"/>
              <w:left w:w="43" w:type="dxa"/>
              <w:bottom w:w="43" w:type="dxa"/>
              <w:right w:w="43" w:type="dxa"/>
            </w:tcMar>
            <w:vAlign w:val="bottom"/>
          </w:tcPr>
          <w:p w14:paraId="3B2140CA" w14:textId="77777777" w:rsidR="00D76297" w:rsidRDefault="004126E9" w:rsidP="0074436B">
            <w:r>
              <w:t>Kjøp av infrastrukturtjenester – drift og vedlikehold</w:t>
            </w:r>
          </w:p>
        </w:tc>
        <w:tc>
          <w:tcPr>
            <w:tcW w:w="1420" w:type="dxa"/>
            <w:tcBorders>
              <w:top w:val="nil"/>
              <w:left w:val="nil"/>
              <w:bottom w:val="single" w:sz="4" w:space="0" w:color="000000"/>
              <w:right w:val="nil"/>
            </w:tcBorders>
            <w:tcMar>
              <w:top w:w="128" w:type="dxa"/>
              <w:left w:w="43" w:type="dxa"/>
              <w:bottom w:w="43" w:type="dxa"/>
              <w:right w:w="43" w:type="dxa"/>
            </w:tcMar>
            <w:vAlign w:val="bottom"/>
          </w:tcPr>
          <w:p w14:paraId="05BF63F2" w14:textId="77777777" w:rsidR="00D76297" w:rsidRDefault="004126E9" w:rsidP="0074436B">
            <w:r>
              <w:t>25 860 mill. kroner</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1A69F73C" w14:textId="77777777" w:rsidR="00D76297" w:rsidRDefault="004126E9" w:rsidP="0074436B">
            <w:r>
              <w:t xml:space="preserve">7 050 mill. kroner </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E3E74BD" w14:textId="77777777" w:rsidR="00D76297" w:rsidRDefault="004126E9" w:rsidP="0074436B">
            <w:r>
              <w:t>6 660 mill. kroner</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D115C7C" w14:textId="77777777" w:rsidR="00D76297" w:rsidRDefault="004126E9" w:rsidP="0074436B">
            <w:r>
              <w:t>6 270 mill. kroner</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E15FB8E" w14:textId="77777777" w:rsidR="00D76297" w:rsidRDefault="004126E9" w:rsidP="0074436B">
            <w:r>
              <w:t>5 880 mill. kroner</w:t>
            </w:r>
          </w:p>
        </w:tc>
      </w:tr>
    </w:tbl>
    <w:p w14:paraId="55E3384E" w14:textId="77777777" w:rsidR="00D76297" w:rsidRDefault="00D76297" w:rsidP="0074436B">
      <w:pPr>
        <w:pStyle w:val="Tabellnavn"/>
      </w:pPr>
    </w:p>
    <w:p w14:paraId="08F3DC56" w14:textId="77777777" w:rsidR="00D76297" w:rsidRDefault="004126E9" w:rsidP="0074436B">
      <w:pPr>
        <w:pStyle w:val="a-vedtak-del"/>
      </w:pPr>
      <w:r>
        <w:t>VI</w:t>
      </w:r>
    </w:p>
    <w:p w14:paraId="0E58741C" w14:textId="77777777" w:rsidR="00D76297" w:rsidRDefault="004126E9" w:rsidP="0074436B">
      <w:pPr>
        <w:pStyle w:val="a-vedtak-tekst"/>
      </w:pPr>
      <w:r>
        <w:t>Fullmakt til å pådra staten forpliktelser utover budsjettåret for kjøp av transporttjenester</w:t>
      </w:r>
    </w:p>
    <w:p w14:paraId="726B17BB" w14:textId="77777777" w:rsidR="00D76297" w:rsidRDefault="004126E9" w:rsidP="0074436B">
      <w:r>
        <w:t>Stortinget samtykker i at Samferdselsdepartementet i 2023 kan forplikte staten for fremtidige budsjettår utover gitt bevilgning og gi tilsagn om tilskudd inntil følgende beløp:</w:t>
      </w:r>
    </w:p>
    <w:p w14:paraId="117A5EAB"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10"/>
        <w:gridCol w:w="520"/>
        <w:gridCol w:w="3880"/>
        <w:gridCol w:w="2280"/>
        <w:gridCol w:w="2280"/>
      </w:tblGrid>
      <w:tr w:rsidR="00D76297" w14:paraId="5E01B561" w14:textId="77777777" w:rsidTr="00A93CB5">
        <w:trPr>
          <w:trHeight w:val="600"/>
        </w:trPr>
        <w:tc>
          <w:tcPr>
            <w:tcW w:w="6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8E71CF" w14:textId="77777777" w:rsidR="00D76297" w:rsidRDefault="004126E9" w:rsidP="0074436B">
            <w:r>
              <w:t>Kap.</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B0C1B4" w14:textId="77777777" w:rsidR="00D76297" w:rsidRDefault="004126E9" w:rsidP="0074436B">
            <w:r>
              <w:t xml:space="preserve">Post </w:t>
            </w:r>
          </w:p>
        </w:tc>
        <w:tc>
          <w:tcPr>
            <w:tcW w:w="3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03F65F"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0F8E80" w14:textId="77777777" w:rsidR="00D76297" w:rsidRDefault="004126E9" w:rsidP="0074436B">
            <w:r>
              <w:t>Samlet ramme for gamle og nye forpliktelser</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DAA53C" w14:textId="77777777" w:rsidR="00D76297" w:rsidRDefault="004126E9" w:rsidP="0074436B">
            <w:r>
              <w:t>Ramme for forpliktelser som forfaller hvert år</w:t>
            </w:r>
          </w:p>
        </w:tc>
      </w:tr>
      <w:tr w:rsidR="00D76297" w14:paraId="1C4F24E7" w14:textId="77777777" w:rsidTr="00A93CB5">
        <w:trPr>
          <w:trHeight w:val="380"/>
        </w:trPr>
        <w:tc>
          <w:tcPr>
            <w:tcW w:w="610" w:type="dxa"/>
            <w:tcBorders>
              <w:top w:val="single" w:sz="4" w:space="0" w:color="000000"/>
              <w:left w:val="nil"/>
              <w:bottom w:val="nil"/>
              <w:right w:val="nil"/>
            </w:tcBorders>
            <w:tcMar>
              <w:top w:w="128" w:type="dxa"/>
              <w:left w:w="43" w:type="dxa"/>
              <w:bottom w:w="43" w:type="dxa"/>
              <w:right w:w="43" w:type="dxa"/>
            </w:tcMar>
          </w:tcPr>
          <w:p w14:paraId="02982821" w14:textId="77777777" w:rsidR="00D76297" w:rsidRDefault="004126E9" w:rsidP="0074436B">
            <w:r>
              <w:t>1320</w:t>
            </w:r>
          </w:p>
        </w:tc>
        <w:tc>
          <w:tcPr>
            <w:tcW w:w="520" w:type="dxa"/>
            <w:tcBorders>
              <w:top w:val="single" w:sz="4" w:space="0" w:color="000000"/>
              <w:left w:val="nil"/>
              <w:bottom w:val="nil"/>
              <w:right w:val="nil"/>
            </w:tcBorders>
            <w:tcMar>
              <w:top w:w="128" w:type="dxa"/>
              <w:left w:w="43" w:type="dxa"/>
              <w:bottom w:w="43" w:type="dxa"/>
              <w:right w:w="43" w:type="dxa"/>
            </w:tcMar>
          </w:tcPr>
          <w:p w14:paraId="22481DF5" w14:textId="77777777" w:rsidR="00D76297" w:rsidRDefault="00D76297" w:rsidP="0074436B"/>
        </w:tc>
        <w:tc>
          <w:tcPr>
            <w:tcW w:w="3880" w:type="dxa"/>
            <w:tcBorders>
              <w:top w:val="single" w:sz="4" w:space="0" w:color="000000"/>
              <w:left w:val="nil"/>
              <w:bottom w:val="nil"/>
              <w:right w:val="nil"/>
            </w:tcBorders>
            <w:tcMar>
              <w:top w:w="128" w:type="dxa"/>
              <w:left w:w="43" w:type="dxa"/>
              <w:bottom w:w="43" w:type="dxa"/>
              <w:right w:w="43" w:type="dxa"/>
            </w:tcMar>
            <w:vAlign w:val="bottom"/>
          </w:tcPr>
          <w:p w14:paraId="43B1FAAD" w14:textId="77777777" w:rsidR="00D76297" w:rsidRDefault="004126E9" w:rsidP="0074436B">
            <w:r>
              <w:t>Statens vegvesen</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1DEA91F2" w14:textId="77777777" w:rsidR="00D76297" w:rsidRDefault="00D76297" w:rsidP="0074436B"/>
        </w:tc>
        <w:tc>
          <w:tcPr>
            <w:tcW w:w="2280" w:type="dxa"/>
            <w:tcBorders>
              <w:top w:val="single" w:sz="4" w:space="0" w:color="000000"/>
              <w:left w:val="nil"/>
              <w:bottom w:val="nil"/>
              <w:right w:val="nil"/>
            </w:tcBorders>
            <w:tcMar>
              <w:top w:w="128" w:type="dxa"/>
              <w:left w:w="43" w:type="dxa"/>
              <w:bottom w:w="43" w:type="dxa"/>
              <w:right w:w="43" w:type="dxa"/>
            </w:tcMar>
            <w:vAlign w:val="bottom"/>
          </w:tcPr>
          <w:p w14:paraId="4AEDB540" w14:textId="77777777" w:rsidR="00D76297" w:rsidRDefault="00D76297" w:rsidP="0074436B"/>
        </w:tc>
      </w:tr>
      <w:tr w:rsidR="00D76297" w14:paraId="03F08150" w14:textId="77777777" w:rsidTr="00A93CB5">
        <w:trPr>
          <w:trHeight w:val="380"/>
        </w:trPr>
        <w:tc>
          <w:tcPr>
            <w:tcW w:w="610" w:type="dxa"/>
            <w:tcBorders>
              <w:top w:val="nil"/>
              <w:left w:val="nil"/>
              <w:bottom w:val="nil"/>
              <w:right w:val="nil"/>
            </w:tcBorders>
            <w:tcMar>
              <w:top w:w="128" w:type="dxa"/>
              <w:left w:w="43" w:type="dxa"/>
              <w:bottom w:w="43" w:type="dxa"/>
              <w:right w:w="43" w:type="dxa"/>
            </w:tcMar>
          </w:tcPr>
          <w:p w14:paraId="234784CA" w14:textId="77777777" w:rsidR="00D76297" w:rsidRDefault="00D76297" w:rsidP="0074436B"/>
        </w:tc>
        <w:tc>
          <w:tcPr>
            <w:tcW w:w="520" w:type="dxa"/>
            <w:tcBorders>
              <w:top w:val="nil"/>
              <w:left w:val="nil"/>
              <w:bottom w:val="nil"/>
              <w:right w:val="nil"/>
            </w:tcBorders>
            <w:tcMar>
              <w:top w:w="128" w:type="dxa"/>
              <w:left w:w="43" w:type="dxa"/>
              <w:bottom w:w="43" w:type="dxa"/>
              <w:right w:w="43" w:type="dxa"/>
            </w:tcMar>
          </w:tcPr>
          <w:p w14:paraId="09BE0F2E" w14:textId="77777777" w:rsidR="00D76297" w:rsidRDefault="004126E9" w:rsidP="0074436B">
            <w:r>
              <w:t>72</w:t>
            </w:r>
          </w:p>
        </w:tc>
        <w:tc>
          <w:tcPr>
            <w:tcW w:w="3880" w:type="dxa"/>
            <w:tcBorders>
              <w:top w:val="nil"/>
              <w:left w:val="nil"/>
              <w:bottom w:val="nil"/>
              <w:right w:val="nil"/>
            </w:tcBorders>
            <w:tcMar>
              <w:top w:w="128" w:type="dxa"/>
              <w:left w:w="43" w:type="dxa"/>
              <w:bottom w:w="43" w:type="dxa"/>
              <w:right w:w="43" w:type="dxa"/>
            </w:tcMar>
            <w:vAlign w:val="bottom"/>
          </w:tcPr>
          <w:p w14:paraId="5B590A5C" w14:textId="77777777" w:rsidR="00D76297" w:rsidRDefault="004126E9" w:rsidP="0074436B">
            <w:r>
              <w:t>Tilskudd til riksveiferjedriften</w:t>
            </w:r>
          </w:p>
        </w:tc>
        <w:tc>
          <w:tcPr>
            <w:tcW w:w="2280" w:type="dxa"/>
            <w:tcBorders>
              <w:top w:val="nil"/>
              <w:left w:val="nil"/>
              <w:bottom w:val="nil"/>
              <w:right w:val="nil"/>
            </w:tcBorders>
            <w:tcMar>
              <w:top w:w="128" w:type="dxa"/>
              <w:left w:w="43" w:type="dxa"/>
              <w:bottom w:w="43" w:type="dxa"/>
              <w:right w:w="43" w:type="dxa"/>
            </w:tcMar>
            <w:vAlign w:val="bottom"/>
          </w:tcPr>
          <w:p w14:paraId="01EF6389" w14:textId="77777777" w:rsidR="00D76297" w:rsidRDefault="004126E9" w:rsidP="0074436B">
            <w:r>
              <w:t>19 500 mill. kroner</w:t>
            </w:r>
          </w:p>
        </w:tc>
        <w:tc>
          <w:tcPr>
            <w:tcW w:w="2280" w:type="dxa"/>
            <w:tcBorders>
              <w:top w:val="nil"/>
              <w:left w:val="nil"/>
              <w:bottom w:val="nil"/>
              <w:right w:val="nil"/>
            </w:tcBorders>
            <w:tcMar>
              <w:top w:w="128" w:type="dxa"/>
              <w:left w:w="43" w:type="dxa"/>
              <w:bottom w:w="43" w:type="dxa"/>
              <w:right w:w="43" w:type="dxa"/>
            </w:tcMar>
            <w:vAlign w:val="bottom"/>
          </w:tcPr>
          <w:p w14:paraId="57CA38C3" w14:textId="77777777" w:rsidR="00D76297" w:rsidRDefault="004126E9" w:rsidP="0074436B">
            <w:r>
              <w:t xml:space="preserve">3 200 mill. kroner </w:t>
            </w:r>
          </w:p>
        </w:tc>
      </w:tr>
      <w:tr w:rsidR="00D76297" w14:paraId="7E7DBE28" w14:textId="77777777" w:rsidTr="00A93CB5">
        <w:trPr>
          <w:trHeight w:val="380"/>
        </w:trPr>
        <w:tc>
          <w:tcPr>
            <w:tcW w:w="610" w:type="dxa"/>
            <w:tcBorders>
              <w:top w:val="nil"/>
              <w:left w:val="nil"/>
              <w:bottom w:val="nil"/>
              <w:right w:val="nil"/>
            </w:tcBorders>
            <w:tcMar>
              <w:top w:w="128" w:type="dxa"/>
              <w:left w:w="43" w:type="dxa"/>
              <w:bottom w:w="43" w:type="dxa"/>
              <w:right w:w="43" w:type="dxa"/>
            </w:tcMar>
          </w:tcPr>
          <w:p w14:paraId="3C9D96D4" w14:textId="77777777" w:rsidR="00D76297" w:rsidRDefault="004126E9" w:rsidP="0074436B">
            <w:r>
              <w:t>1352</w:t>
            </w:r>
          </w:p>
        </w:tc>
        <w:tc>
          <w:tcPr>
            <w:tcW w:w="520" w:type="dxa"/>
            <w:tcBorders>
              <w:top w:val="nil"/>
              <w:left w:val="nil"/>
              <w:bottom w:val="nil"/>
              <w:right w:val="nil"/>
            </w:tcBorders>
            <w:tcMar>
              <w:top w:w="128" w:type="dxa"/>
              <w:left w:w="43" w:type="dxa"/>
              <w:bottom w:w="43" w:type="dxa"/>
              <w:right w:w="43" w:type="dxa"/>
            </w:tcMar>
          </w:tcPr>
          <w:p w14:paraId="04B028C6" w14:textId="77777777" w:rsidR="00D76297" w:rsidRDefault="00D76297" w:rsidP="0074436B"/>
        </w:tc>
        <w:tc>
          <w:tcPr>
            <w:tcW w:w="3880" w:type="dxa"/>
            <w:tcBorders>
              <w:top w:val="nil"/>
              <w:left w:val="nil"/>
              <w:bottom w:val="nil"/>
              <w:right w:val="nil"/>
            </w:tcBorders>
            <w:tcMar>
              <w:top w:w="128" w:type="dxa"/>
              <w:left w:w="43" w:type="dxa"/>
              <w:bottom w:w="43" w:type="dxa"/>
              <w:right w:w="43" w:type="dxa"/>
            </w:tcMar>
            <w:vAlign w:val="bottom"/>
          </w:tcPr>
          <w:p w14:paraId="7518DAAA" w14:textId="77777777" w:rsidR="00D76297" w:rsidRDefault="004126E9" w:rsidP="0074436B">
            <w:r>
              <w:t>Jernbanedirektoratet</w:t>
            </w:r>
          </w:p>
        </w:tc>
        <w:tc>
          <w:tcPr>
            <w:tcW w:w="2280" w:type="dxa"/>
            <w:tcBorders>
              <w:top w:val="nil"/>
              <w:left w:val="nil"/>
              <w:bottom w:val="nil"/>
              <w:right w:val="nil"/>
            </w:tcBorders>
            <w:tcMar>
              <w:top w:w="128" w:type="dxa"/>
              <w:left w:w="43" w:type="dxa"/>
              <w:bottom w:w="43" w:type="dxa"/>
              <w:right w:w="43" w:type="dxa"/>
            </w:tcMar>
            <w:vAlign w:val="bottom"/>
          </w:tcPr>
          <w:p w14:paraId="5589A870" w14:textId="77777777" w:rsidR="00D76297" w:rsidRDefault="00D76297" w:rsidP="0074436B"/>
        </w:tc>
        <w:tc>
          <w:tcPr>
            <w:tcW w:w="2280" w:type="dxa"/>
            <w:tcBorders>
              <w:top w:val="nil"/>
              <w:left w:val="nil"/>
              <w:bottom w:val="nil"/>
              <w:right w:val="nil"/>
            </w:tcBorders>
            <w:tcMar>
              <w:top w:w="128" w:type="dxa"/>
              <w:left w:w="43" w:type="dxa"/>
              <w:bottom w:w="43" w:type="dxa"/>
              <w:right w:w="43" w:type="dxa"/>
            </w:tcMar>
            <w:vAlign w:val="bottom"/>
          </w:tcPr>
          <w:p w14:paraId="1D0FB41F" w14:textId="77777777" w:rsidR="00D76297" w:rsidRDefault="00D76297" w:rsidP="0074436B"/>
        </w:tc>
      </w:tr>
      <w:tr w:rsidR="00D76297" w14:paraId="02D02103" w14:textId="77777777" w:rsidTr="00A93CB5">
        <w:trPr>
          <w:trHeight w:val="380"/>
        </w:trPr>
        <w:tc>
          <w:tcPr>
            <w:tcW w:w="610" w:type="dxa"/>
            <w:tcBorders>
              <w:top w:val="nil"/>
              <w:left w:val="nil"/>
              <w:bottom w:val="single" w:sz="4" w:space="0" w:color="000000"/>
              <w:right w:val="nil"/>
            </w:tcBorders>
            <w:tcMar>
              <w:top w:w="128" w:type="dxa"/>
              <w:left w:w="43" w:type="dxa"/>
              <w:bottom w:w="43" w:type="dxa"/>
              <w:right w:w="43" w:type="dxa"/>
            </w:tcMar>
          </w:tcPr>
          <w:p w14:paraId="38F50DE0" w14:textId="77777777" w:rsidR="00D76297" w:rsidRDefault="00D76297" w:rsidP="0074436B"/>
        </w:tc>
        <w:tc>
          <w:tcPr>
            <w:tcW w:w="520" w:type="dxa"/>
            <w:tcBorders>
              <w:top w:val="nil"/>
              <w:left w:val="nil"/>
              <w:bottom w:val="single" w:sz="4" w:space="0" w:color="000000"/>
              <w:right w:val="nil"/>
            </w:tcBorders>
            <w:tcMar>
              <w:top w:w="128" w:type="dxa"/>
              <w:left w:w="43" w:type="dxa"/>
              <w:bottom w:w="43" w:type="dxa"/>
              <w:right w:w="43" w:type="dxa"/>
            </w:tcMar>
          </w:tcPr>
          <w:p w14:paraId="2C222244" w14:textId="77777777" w:rsidR="00D76297" w:rsidRDefault="004126E9" w:rsidP="0074436B">
            <w:r>
              <w:t>70</w:t>
            </w:r>
          </w:p>
        </w:tc>
        <w:tc>
          <w:tcPr>
            <w:tcW w:w="3880" w:type="dxa"/>
            <w:tcBorders>
              <w:top w:val="nil"/>
              <w:left w:val="nil"/>
              <w:bottom w:val="single" w:sz="4" w:space="0" w:color="000000"/>
              <w:right w:val="nil"/>
            </w:tcBorders>
            <w:tcMar>
              <w:top w:w="128" w:type="dxa"/>
              <w:left w:w="43" w:type="dxa"/>
              <w:bottom w:w="43" w:type="dxa"/>
              <w:right w:w="43" w:type="dxa"/>
            </w:tcMar>
            <w:vAlign w:val="bottom"/>
          </w:tcPr>
          <w:p w14:paraId="34896704" w14:textId="77777777" w:rsidR="00D76297" w:rsidRDefault="004126E9" w:rsidP="0074436B">
            <w:r>
              <w:t xml:space="preserve">Kjøp av persontransport med tog </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1641D5E7" w14:textId="77777777" w:rsidR="00D76297" w:rsidRDefault="004126E9" w:rsidP="0074436B">
            <w:r>
              <w:t>8 200 mill. kroner</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76B7C366" w14:textId="77777777" w:rsidR="00D76297" w:rsidRDefault="004126E9" w:rsidP="0074436B">
            <w:r>
              <w:t>1 900 mill. kroner</w:t>
            </w:r>
          </w:p>
        </w:tc>
      </w:tr>
    </w:tbl>
    <w:p w14:paraId="058F146F" w14:textId="77777777" w:rsidR="00D76297" w:rsidRDefault="00D76297" w:rsidP="0074436B">
      <w:pPr>
        <w:pStyle w:val="Tabellnavn"/>
      </w:pPr>
    </w:p>
    <w:p w14:paraId="5D0F9D79" w14:textId="77777777" w:rsidR="00D76297" w:rsidRDefault="004126E9" w:rsidP="0074436B">
      <w:pPr>
        <w:pStyle w:val="a-vedtak-del"/>
      </w:pPr>
      <w:r>
        <w:t>VII</w:t>
      </w:r>
    </w:p>
    <w:p w14:paraId="3B190FCD" w14:textId="77777777" w:rsidR="00D76297" w:rsidRDefault="004126E9" w:rsidP="0074436B">
      <w:pPr>
        <w:pStyle w:val="a-vedtak-tekst"/>
      </w:pPr>
      <w:r>
        <w:t>Fullmakt til å pådra staten forpliktelser for Nye Veier AS</w:t>
      </w:r>
    </w:p>
    <w:p w14:paraId="4B8008C2" w14:textId="77777777" w:rsidR="00D76297" w:rsidRDefault="004126E9" w:rsidP="0074436B">
      <w:r>
        <w:t>Stortinget samtykker i at Samferdselsdepartementet i 2023 kan forplikte staten for fremtidige budsjettår utover gitt bevilgning og gi tilsagn om tilskudd inntil følgende beløp:</w:t>
      </w:r>
    </w:p>
    <w:p w14:paraId="09DCD9CA"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10"/>
        <w:gridCol w:w="520"/>
        <w:gridCol w:w="3360"/>
        <w:gridCol w:w="2580"/>
        <w:gridCol w:w="2580"/>
      </w:tblGrid>
      <w:tr w:rsidR="00D76297" w14:paraId="087DFFD7" w14:textId="77777777" w:rsidTr="00A93CB5">
        <w:trPr>
          <w:trHeight w:val="600"/>
        </w:trPr>
        <w:tc>
          <w:tcPr>
            <w:tcW w:w="61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9BCFA7" w14:textId="77777777" w:rsidR="00D76297" w:rsidRDefault="004126E9" w:rsidP="0074436B">
            <w:r>
              <w:t>Kap.</w:t>
            </w:r>
          </w:p>
        </w:tc>
        <w:tc>
          <w:tcPr>
            <w:tcW w:w="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7A3F7E" w14:textId="77777777" w:rsidR="00D76297" w:rsidRDefault="004126E9" w:rsidP="0074436B">
            <w:r>
              <w:t xml:space="preserve">Post </w:t>
            </w:r>
          </w:p>
        </w:tc>
        <w:tc>
          <w:tcPr>
            <w:tcW w:w="3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E28822" w14:textId="77777777" w:rsidR="00D76297" w:rsidRDefault="004126E9" w:rsidP="0074436B">
            <w:r>
              <w:t>Betegnelse</w:t>
            </w:r>
          </w:p>
        </w:tc>
        <w:tc>
          <w:tcPr>
            <w:tcW w:w="2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8D6581" w14:textId="77777777" w:rsidR="00D76297" w:rsidRDefault="004126E9" w:rsidP="0074436B">
            <w:r>
              <w:t>Samlet ramme for gamle og nye forpliktelser</w:t>
            </w:r>
          </w:p>
        </w:tc>
        <w:tc>
          <w:tcPr>
            <w:tcW w:w="2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7BE7F3" w14:textId="77777777" w:rsidR="00D76297" w:rsidRDefault="004126E9" w:rsidP="0074436B">
            <w:r>
              <w:t>Ramme for forpliktelser som forfaller hvert år</w:t>
            </w:r>
          </w:p>
        </w:tc>
      </w:tr>
      <w:tr w:rsidR="00D76297" w14:paraId="08DE60B7" w14:textId="77777777" w:rsidTr="00A93CB5">
        <w:trPr>
          <w:trHeight w:val="380"/>
        </w:trPr>
        <w:tc>
          <w:tcPr>
            <w:tcW w:w="610" w:type="dxa"/>
            <w:tcBorders>
              <w:top w:val="single" w:sz="4" w:space="0" w:color="000000"/>
              <w:left w:val="nil"/>
              <w:bottom w:val="nil"/>
              <w:right w:val="nil"/>
            </w:tcBorders>
            <w:tcMar>
              <w:top w:w="128" w:type="dxa"/>
              <w:left w:w="43" w:type="dxa"/>
              <w:bottom w:w="43" w:type="dxa"/>
              <w:right w:w="43" w:type="dxa"/>
            </w:tcMar>
          </w:tcPr>
          <w:p w14:paraId="64CC952C" w14:textId="77777777" w:rsidR="00D76297" w:rsidRDefault="004126E9" w:rsidP="0074436B">
            <w:r>
              <w:t>1321</w:t>
            </w:r>
          </w:p>
        </w:tc>
        <w:tc>
          <w:tcPr>
            <w:tcW w:w="520" w:type="dxa"/>
            <w:tcBorders>
              <w:top w:val="single" w:sz="4" w:space="0" w:color="000000"/>
              <w:left w:val="nil"/>
              <w:bottom w:val="nil"/>
              <w:right w:val="nil"/>
            </w:tcBorders>
            <w:tcMar>
              <w:top w:w="128" w:type="dxa"/>
              <w:left w:w="43" w:type="dxa"/>
              <w:bottom w:w="43" w:type="dxa"/>
              <w:right w:w="43" w:type="dxa"/>
            </w:tcMar>
          </w:tcPr>
          <w:p w14:paraId="1783B06C" w14:textId="77777777" w:rsidR="00D76297" w:rsidRDefault="00D76297" w:rsidP="0074436B"/>
        </w:tc>
        <w:tc>
          <w:tcPr>
            <w:tcW w:w="3360" w:type="dxa"/>
            <w:tcBorders>
              <w:top w:val="single" w:sz="4" w:space="0" w:color="000000"/>
              <w:left w:val="nil"/>
              <w:bottom w:val="nil"/>
              <w:right w:val="nil"/>
            </w:tcBorders>
            <w:tcMar>
              <w:top w:w="128" w:type="dxa"/>
              <w:left w:w="43" w:type="dxa"/>
              <w:bottom w:w="43" w:type="dxa"/>
              <w:right w:w="43" w:type="dxa"/>
            </w:tcMar>
            <w:vAlign w:val="bottom"/>
          </w:tcPr>
          <w:p w14:paraId="3213E73E" w14:textId="77777777" w:rsidR="00D76297" w:rsidRDefault="004126E9" w:rsidP="0074436B">
            <w:r>
              <w:t>Nye Veier AS</w:t>
            </w:r>
          </w:p>
        </w:tc>
        <w:tc>
          <w:tcPr>
            <w:tcW w:w="2580" w:type="dxa"/>
            <w:tcBorders>
              <w:top w:val="single" w:sz="4" w:space="0" w:color="000000"/>
              <w:left w:val="nil"/>
              <w:bottom w:val="nil"/>
              <w:right w:val="nil"/>
            </w:tcBorders>
            <w:tcMar>
              <w:top w:w="128" w:type="dxa"/>
              <w:left w:w="43" w:type="dxa"/>
              <w:bottom w:w="43" w:type="dxa"/>
              <w:right w:w="43" w:type="dxa"/>
            </w:tcMar>
            <w:vAlign w:val="bottom"/>
          </w:tcPr>
          <w:p w14:paraId="409AFE5B" w14:textId="77777777" w:rsidR="00D76297" w:rsidRDefault="00D76297" w:rsidP="0074436B"/>
        </w:tc>
        <w:tc>
          <w:tcPr>
            <w:tcW w:w="2580" w:type="dxa"/>
            <w:tcBorders>
              <w:top w:val="single" w:sz="4" w:space="0" w:color="000000"/>
              <w:left w:val="nil"/>
              <w:bottom w:val="nil"/>
              <w:right w:val="nil"/>
            </w:tcBorders>
            <w:tcMar>
              <w:top w:w="128" w:type="dxa"/>
              <w:left w:w="43" w:type="dxa"/>
              <w:bottom w:w="43" w:type="dxa"/>
              <w:right w:w="43" w:type="dxa"/>
            </w:tcMar>
            <w:vAlign w:val="bottom"/>
          </w:tcPr>
          <w:p w14:paraId="151CB1D1" w14:textId="77777777" w:rsidR="00D76297" w:rsidRDefault="00D76297" w:rsidP="0074436B"/>
        </w:tc>
      </w:tr>
      <w:tr w:rsidR="00D76297" w14:paraId="647B21E1" w14:textId="77777777" w:rsidTr="00A93CB5">
        <w:trPr>
          <w:trHeight w:val="380"/>
        </w:trPr>
        <w:tc>
          <w:tcPr>
            <w:tcW w:w="610" w:type="dxa"/>
            <w:tcBorders>
              <w:top w:val="nil"/>
              <w:left w:val="nil"/>
              <w:bottom w:val="single" w:sz="4" w:space="0" w:color="000000"/>
              <w:right w:val="nil"/>
            </w:tcBorders>
            <w:tcMar>
              <w:top w:w="128" w:type="dxa"/>
              <w:left w:w="43" w:type="dxa"/>
              <w:bottom w:w="43" w:type="dxa"/>
              <w:right w:w="43" w:type="dxa"/>
            </w:tcMar>
          </w:tcPr>
          <w:p w14:paraId="56311263" w14:textId="77777777" w:rsidR="00D76297" w:rsidRDefault="00D76297" w:rsidP="0074436B"/>
        </w:tc>
        <w:tc>
          <w:tcPr>
            <w:tcW w:w="520" w:type="dxa"/>
            <w:tcBorders>
              <w:top w:val="nil"/>
              <w:left w:val="nil"/>
              <w:bottom w:val="single" w:sz="4" w:space="0" w:color="000000"/>
              <w:right w:val="nil"/>
            </w:tcBorders>
            <w:tcMar>
              <w:top w:w="128" w:type="dxa"/>
              <w:left w:w="43" w:type="dxa"/>
              <w:bottom w:w="43" w:type="dxa"/>
              <w:right w:w="43" w:type="dxa"/>
            </w:tcMar>
          </w:tcPr>
          <w:p w14:paraId="339B4BDD" w14:textId="77777777" w:rsidR="00D76297" w:rsidRDefault="004126E9" w:rsidP="0074436B">
            <w:r>
              <w:t>70</w:t>
            </w:r>
          </w:p>
        </w:tc>
        <w:tc>
          <w:tcPr>
            <w:tcW w:w="3360" w:type="dxa"/>
            <w:tcBorders>
              <w:top w:val="nil"/>
              <w:left w:val="nil"/>
              <w:bottom w:val="single" w:sz="4" w:space="0" w:color="000000"/>
              <w:right w:val="nil"/>
            </w:tcBorders>
            <w:tcMar>
              <w:top w:w="128" w:type="dxa"/>
              <w:left w:w="43" w:type="dxa"/>
              <w:bottom w:w="43" w:type="dxa"/>
              <w:right w:w="43" w:type="dxa"/>
            </w:tcMar>
            <w:vAlign w:val="bottom"/>
          </w:tcPr>
          <w:p w14:paraId="67BA2657" w14:textId="77777777" w:rsidR="00D76297" w:rsidRDefault="004126E9" w:rsidP="0074436B">
            <w:r>
              <w:t>Tilskudd til Nye Veier AS</w:t>
            </w:r>
          </w:p>
        </w:tc>
        <w:tc>
          <w:tcPr>
            <w:tcW w:w="2580" w:type="dxa"/>
            <w:tcBorders>
              <w:top w:val="nil"/>
              <w:left w:val="nil"/>
              <w:bottom w:val="single" w:sz="4" w:space="0" w:color="000000"/>
              <w:right w:val="nil"/>
            </w:tcBorders>
            <w:tcMar>
              <w:top w:w="128" w:type="dxa"/>
              <w:left w:w="43" w:type="dxa"/>
              <w:bottom w:w="43" w:type="dxa"/>
              <w:right w:w="43" w:type="dxa"/>
            </w:tcMar>
            <w:vAlign w:val="bottom"/>
          </w:tcPr>
          <w:p w14:paraId="6B5DB543" w14:textId="77777777" w:rsidR="00D76297" w:rsidRDefault="004126E9" w:rsidP="0074436B">
            <w:r>
              <w:t>24 400 mill. kroner</w:t>
            </w:r>
          </w:p>
        </w:tc>
        <w:tc>
          <w:tcPr>
            <w:tcW w:w="2580" w:type="dxa"/>
            <w:tcBorders>
              <w:top w:val="nil"/>
              <w:left w:val="nil"/>
              <w:bottom w:val="single" w:sz="4" w:space="0" w:color="000000"/>
              <w:right w:val="nil"/>
            </w:tcBorders>
            <w:tcMar>
              <w:top w:w="128" w:type="dxa"/>
              <w:left w:w="43" w:type="dxa"/>
              <w:bottom w:w="43" w:type="dxa"/>
              <w:right w:w="43" w:type="dxa"/>
            </w:tcMar>
            <w:vAlign w:val="bottom"/>
          </w:tcPr>
          <w:p w14:paraId="04FFCD7F" w14:textId="77777777" w:rsidR="00D76297" w:rsidRDefault="004126E9" w:rsidP="0074436B">
            <w:r>
              <w:t xml:space="preserve">6 100 mill. kroner </w:t>
            </w:r>
          </w:p>
        </w:tc>
      </w:tr>
    </w:tbl>
    <w:p w14:paraId="62CF9D09" w14:textId="77777777" w:rsidR="00D76297" w:rsidRDefault="00D76297" w:rsidP="0074436B">
      <w:pPr>
        <w:pStyle w:val="Tabellnavn"/>
      </w:pPr>
    </w:p>
    <w:p w14:paraId="51C85C7A" w14:textId="77777777" w:rsidR="00D76297" w:rsidRDefault="004126E9" w:rsidP="0074436B">
      <w:pPr>
        <w:pStyle w:val="Fullmakttit"/>
        <w:rPr>
          <w:w w:val="100"/>
        </w:rPr>
      </w:pPr>
      <w:r>
        <w:rPr>
          <w:w w:val="100"/>
        </w:rPr>
        <w:t>Andre fullmakter</w:t>
      </w:r>
    </w:p>
    <w:p w14:paraId="0E9097FA" w14:textId="77777777" w:rsidR="00D76297" w:rsidRDefault="004126E9" w:rsidP="0074436B">
      <w:pPr>
        <w:pStyle w:val="a-vedtak-del"/>
      </w:pPr>
      <w:r>
        <w:t>VIII</w:t>
      </w:r>
    </w:p>
    <w:p w14:paraId="5C231BA0" w14:textId="77777777" w:rsidR="00D76297" w:rsidRDefault="004126E9" w:rsidP="0074436B">
      <w:pPr>
        <w:pStyle w:val="a-vedtak-tekst"/>
      </w:pPr>
      <w:r>
        <w:t>Salg og bortfeste av fast eiendom</w:t>
      </w:r>
    </w:p>
    <w:p w14:paraId="49E79FBE" w14:textId="77777777" w:rsidR="00D76297" w:rsidRDefault="004126E9" w:rsidP="0074436B">
      <w:r>
        <w:t>Stortinget samtykker i at Samferdselsdepartementet i 2023 kan selge og bortfeste fast eiendom inntil en verdi av 50 mill. kroner i hvert enkelt tilfelle.</w:t>
      </w:r>
    </w:p>
    <w:p w14:paraId="55E814F6" w14:textId="77777777" w:rsidR="00D76297" w:rsidRDefault="004126E9" w:rsidP="0074436B">
      <w:pPr>
        <w:pStyle w:val="a-vedtak-del"/>
      </w:pPr>
      <w:r>
        <w:t>IX</w:t>
      </w:r>
    </w:p>
    <w:p w14:paraId="43791282" w14:textId="77777777" w:rsidR="00D76297" w:rsidRDefault="004126E9" w:rsidP="0074436B">
      <w:pPr>
        <w:pStyle w:val="a-vedtak-tekst"/>
      </w:pPr>
      <w:r>
        <w:t>Restverdisikring for eksisterende materiell, oppgraderinger av eksisterende materiell og investeringer i nytt materiell</w:t>
      </w:r>
    </w:p>
    <w:p w14:paraId="16C7E9B5" w14:textId="77777777" w:rsidR="00D76297" w:rsidRDefault="004126E9" w:rsidP="0074436B">
      <w:r>
        <w:t>Stortinget samtykker i at Samferdselsdepartementet i 2023 for det togmateriellet som inngår i statens kjøp av persontransporttjenester med tog på kap. 1352 Jernbanedirektoratet, post 70 Kjøp av persontransport med tog, kan:</w:t>
      </w:r>
    </w:p>
    <w:p w14:paraId="0E5D8E7D" w14:textId="77777777" w:rsidR="00D76297" w:rsidRDefault="004126E9" w:rsidP="00A93CB5">
      <w:pPr>
        <w:pStyle w:val="alfaliste"/>
        <w:numPr>
          <w:ilvl w:val="0"/>
          <w:numId w:val="74"/>
        </w:numPr>
      </w:pPr>
      <w:r>
        <w:t>gi en restverdigaranti for bokførte verdier på inntil 7 993 mill. kroner</w:t>
      </w:r>
    </w:p>
    <w:p w14:paraId="362FFAB2" w14:textId="77777777" w:rsidR="00D76297" w:rsidRDefault="004126E9" w:rsidP="0074436B">
      <w:pPr>
        <w:pStyle w:val="alfaliste"/>
      </w:pPr>
      <w:r>
        <w:t>gi ytterligere restverdigaranti til oppgraderinger og nyinvesteringer innenfor en ramme på inntil 11 954 mill. kroner. Det legges til grunn 75 pst. restverdigaranti.</w:t>
      </w:r>
    </w:p>
    <w:p w14:paraId="69B15BB9" w14:textId="77777777" w:rsidR="00D76297" w:rsidRDefault="004126E9" w:rsidP="0074436B">
      <w:pPr>
        <w:pStyle w:val="a-vedtak-del"/>
      </w:pPr>
      <w:proofErr w:type="spellStart"/>
      <w:r>
        <w:t>X</w:t>
      </w:r>
      <w:proofErr w:type="spellEnd"/>
    </w:p>
    <w:p w14:paraId="5418B8F9" w14:textId="77777777" w:rsidR="00D76297" w:rsidRDefault="004126E9" w:rsidP="0074436B">
      <w:pPr>
        <w:pStyle w:val="a-vedtak-tekst"/>
      </w:pPr>
      <w:r>
        <w:t>Fullmakt til postering mot mellomværendet med statskassen</w:t>
      </w:r>
    </w:p>
    <w:p w14:paraId="537D1075" w14:textId="77777777" w:rsidR="00D76297" w:rsidRDefault="004126E9" w:rsidP="0074436B">
      <w:r>
        <w:t xml:space="preserve">Stortinget samtykker i at Samferdselsdepartementet i 2023 kan gi Statens vegvesen fullmakt knyttet til forpliktelser ved forskutteringer som skal føres opp i statens kapitalregnskap konto 840013 Deposita og avsetninger under Samferdselsdepartementet med </w:t>
      </w:r>
      <w:proofErr w:type="spellStart"/>
      <w:r>
        <w:t>motpostering</w:t>
      </w:r>
      <w:proofErr w:type="spellEnd"/>
      <w:r>
        <w:t xml:space="preserve"> mellomværende med statskassen. </w:t>
      </w:r>
    </w:p>
    <w:p w14:paraId="7FED36D6" w14:textId="77777777" w:rsidR="00D76297" w:rsidRDefault="004126E9" w:rsidP="0074436B">
      <w:pPr>
        <w:pStyle w:val="a-vedtak-del"/>
      </w:pPr>
      <w:r>
        <w:lastRenderedPageBreak/>
        <w:t>XI</w:t>
      </w:r>
    </w:p>
    <w:p w14:paraId="4A5DA3E1" w14:textId="77777777" w:rsidR="00D76297" w:rsidRDefault="004126E9" w:rsidP="0074436B">
      <w:pPr>
        <w:pStyle w:val="a-vedtak-tekst"/>
      </w:pPr>
      <w:r>
        <w:t xml:space="preserve">Fullmakt til å </w:t>
      </w:r>
      <w:proofErr w:type="spellStart"/>
      <w:r>
        <w:t>valutakursjustere</w:t>
      </w:r>
      <w:proofErr w:type="spellEnd"/>
      <w:r>
        <w:t xml:space="preserve"> kostnadsramme</w:t>
      </w:r>
    </w:p>
    <w:p w14:paraId="0564DD90" w14:textId="77777777" w:rsidR="00D76297" w:rsidRDefault="004126E9" w:rsidP="0074436B">
      <w:r>
        <w:t xml:space="preserve">Stortinget samtykker i at Samferdselsdepartementet kan </w:t>
      </w:r>
      <w:proofErr w:type="spellStart"/>
      <w:r>
        <w:t>valutakursjustere</w:t>
      </w:r>
      <w:proofErr w:type="spellEnd"/>
      <w:r>
        <w:t xml:space="preserve"> den tidligere vedtatte kostnadsrammen på 8 054 mill. kroner (2022-kroner) for kjøp av nye langdistansetog. </w:t>
      </w:r>
    </w:p>
    <w:p w14:paraId="0994833B" w14:textId="77777777" w:rsidR="00D76297" w:rsidRDefault="004126E9" w:rsidP="0074436B">
      <w:pPr>
        <w:pStyle w:val="a-vedtak-del"/>
      </w:pPr>
      <w:r>
        <w:t>XII</w:t>
      </w:r>
    </w:p>
    <w:p w14:paraId="217B1E77" w14:textId="77777777" w:rsidR="00D76297" w:rsidRDefault="004126E9" w:rsidP="0074436B">
      <w:pPr>
        <w:pStyle w:val="a-vedtak-tekst"/>
      </w:pPr>
      <w:r>
        <w:t>Fastsette takst for lette nullutslippskjøretøy</w:t>
      </w:r>
    </w:p>
    <w:p w14:paraId="0B4C7F45" w14:textId="77777777" w:rsidR="00D76297" w:rsidRDefault="004126E9" w:rsidP="0074436B">
      <w:r>
        <w:t>Stortinget samtykker i at Samferdselsdepartementet kan, dersom det er vedtatt av lokale myndigheter, fastsette en takst for lette nullutslippskjøretøy i takstgruppe 1 på inntil 70 pst. av ordinær takst i eksisterende og fremtidige bompengeprosjekter.</w:t>
      </w:r>
    </w:p>
    <w:p w14:paraId="10BB2AD9" w14:textId="77777777" w:rsidR="00D76297" w:rsidRDefault="004126E9" w:rsidP="0074436B">
      <w:pPr>
        <w:pStyle w:val="Fullmakttit"/>
        <w:rPr>
          <w:w w:val="100"/>
        </w:rPr>
      </w:pPr>
      <w:r>
        <w:rPr>
          <w:w w:val="100"/>
        </w:rPr>
        <w:t>Andre vedtak</w:t>
      </w:r>
    </w:p>
    <w:p w14:paraId="776783D2" w14:textId="77777777" w:rsidR="00D76297" w:rsidRDefault="004126E9" w:rsidP="0074436B">
      <w:pPr>
        <w:pStyle w:val="a-vedtak-del"/>
      </w:pPr>
      <w:r>
        <w:t>XIII</w:t>
      </w:r>
    </w:p>
    <w:p w14:paraId="593909F2" w14:textId="77777777" w:rsidR="00D76297" w:rsidRDefault="004126E9" w:rsidP="0074436B">
      <w:pPr>
        <w:pStyle w:val="a-vedtak-tekst"/>
      </w:pPr>
      <w:r>
        <w:t>Oppheving av anmodningsvedtak</w:t>
      </w:r>
    </w:p>
    <w:p w14:paraId="7C3F7016" w14:textId="77777777" w:rsidR="00D76297" w:rsidRDefault="004126E9" w:rsidP="0074436B">
      <w:r>
        <w:t>Vedtak nr. 1240, 15. juni 2021, oppheves.</w:t>
      </w:r>
    </w:p>
    <w:p w14:paraId="28BC00C4" w14:textId="77777777" w:rsidR="00D76297" w:rsidRDefault="004126E9" w:rsidP="0074436B">
      <w:pPr>
        <w:pStyle w:val="a-vedtak-departement"/>
        <w:rPr>
          <w:w w:val="100"/>
        </w:rPr>
      </w:pPr>
      <w:r>
        <w:rPr>
          <w:w w:val="100"/>
        </w:rPr>
        <w:t>Klima- og miljødepartementet</w:t>
      </w:r>
    </w:p>
    <w:p w14:paraId="4F7633F2" w14:textId="77777777" w:rsidR="00D76297" w:rsidRDefault="004126E9" w:rsidP="0074436B">
      <w:pPr>
        <w:pStyle w:val="Fullmakttit"/>
        <w:rPr>
          <w:w w:val="100"/>
        </w:rPr>
      </w:pPr>
      <w:r>
        <w:rPr>
          <w:w w:val="100"/>
        </w:rPr>
        <w:t>Fullmakter til å overskride gitte bevilgninger</w:t>
      </w:r>
    </w:p>
    <w:p w14:paraId="04B3B577" w14:textId="77777777" w:rsidR="00D76297" w:rsidRDefault="004126E9" w:rsidP="0074436B">
      <w:pPr>
        <w:pStyle w:val="a-vedtak-del"/>
      </w:pPr>
      <w:r>
        <w:t>II</w:t>
      </w:r>
    </w:p>
    <w:p w14:paraId="7D4554F1" w14:textId="77777777" w:rsidR="00D76297" w:rsidRDefault="004126E9" w:rsidP="0074436B">
      <w:pPr>
        <w:pStyle w:val="a-vedtak-tekst"/>
      </w:pPr>
      <w:r>
        <w:t>Merinntektsfullmakter</w:t>
      </w:r>
    </w:p>
    <w:p w14:paraId="67D8A306" w14:textId="77777777" w:rsidR="00D76297" w:rsidRDefault="004126E9" w:rsidP="0074436B">
      <w:r>
        <w:t>Stortinget samtykker i at Klima- og miljødepartementet i 2023 kan:</w:t>
      </w:r>
    </w:p>
    <w:p w14:paraId="7CF31895"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D76297" w14:paraId="32991148" w14:textId="77777777">
        <w:trPr>
          <w:trHeight w:val="38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03128E" w14:textId="77777777" w:rsidR="00D76297" w:rsidRDefault="004126E9" w:rsidP="0074436B">
            <w:r>
              <w:t>overskride bevilgningen under</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EB7FF8" w14:textId="77777777" w:rsidR="00D76297" w:rsidRDefault="004126E9" w:rsidP="0074436B">
            <w:r>
              <w:t>mot tilsvarende merinntekter under</w:t>
            </w:r>
          </w:p>
        </w:tc>
      </w:tr>
      <w:tr w:rsidR="00D76297" w14:paraId="0B6C2BAC"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3538B5DF" w14:textId="77777777" w:rsidR="00D76297" w:rsidRDefault="004126E9" w:rsidP="0074436B">
            <w:r>
              <w:t>kap. 1400 post 01</w:t>
            </w:r>
          </w:p>
        </w:tc>
        <w:tc>
          <w:tcPr>
            <w:tcW w:w="4780" w:type="dxa"/>
            <w:tcBorders>
              <w:top w:val="single" w:sz="4" w:space="0" w:color="000000"/>
              <w:left w:val="nil"/>
              <w:bottom w:val="nil"/>
              <w:right w:val="nil"/>
            </w:tcBorders>
            <w:tcMar>
              <w:top w:w="128" w:type="dxa"/>
              <w:left w:w="43" w:type="dxa"/>
              <w:bottom w:w="43" w:type="dxa"/>
              <w:right w:w="43" w:type="dxa"/>
            </w:tcMar>
          </w:tcPr>
          <w:p w14:paraId="5BA60720" w14:textId="77777777" w:rsidR="00D76297" w:rsidRDefault="004126E9" w:rsidP="0074436B">
            <w:r>
              <w:t>kap. 4400 post 02</w:t>
            </w:r>
          </w:p>
        </w:tc>
      </w:tr>
      <w:tr w:rsidR="00D76297" w14:paraId="482818F2" w14:textId="77777777">
        <w:trPr>
          <w:trHeight w:val="380"/>
        </w:trPr>
        <w:tc>
          <w:tcPr>
            <w:tcW w:w="4780" w:type="dxa"/>
            <w:tcBorders>
              <w:top w:val="nil"/>
              <w:left w:val="nil"/>
              <w:bottom w:val="nil"/>
              <w:right w:val="nil"/>
            </w:tcBorders>
            <w:tcMar>
              <w:top w:w="128" w:type="dxa"/>
              <w:left w:w="43" w:type="dxa"/>
              <w:bottom w:w="43" w:type="dxa"/>
              <w:right w:w="43" w:type="dxa"/>
            </w:tcMar>
          </w:tcPr>
          <w:p w14:paraId="4FD41F2E" w14:textId="77777777" w:rsidR="00D76297" w:rsidRDefault="004126E9" w:rsidP="0074436B">
            <w:r>
              <w:t>kap. 1420 post 01</w:t>
            </w:r>
          </w:p>
        </w:tc>
        <w:tc>
          <w:tcPr>
            <w:tcW w:w="4780" w:type="dxa"/>
            <w:tcBorders>
              <w:top w:val="nil"/>
              <w:left w:val="nil"/>
              <w:bottom w:val="nil"/>
              <w:right w:val="nil"/>
            </w:tcBorders>
            <w:tcMar>
              <w:top w:w="128" w:type="dxa"/>
              <w:left w:w="43" w:type="dxa"/>
              <w:bottom w:w="43" w:type="dxa"/>
              <w:right w:w="43" w:type="dxa"/>
            </w:tcMar>
          </w:tcPr>
          <w:p w14:paraId="17BCFC4F" w14:textId="77777777" w:rsidR="00D76297" w:rsidRDefault="004126E9" w:rsidP="0074436B">
            <w:r>
              <w:t>kap. 4420 post 01 og 50</w:t>
            </w:r>
          </w:p>
        </w:tc>
      </w:tr>
      <w:tr w:rsidR="00D76297" w14:paraId="6D6769FB" w14:textId="77777777">
        <w:trPr>
          <w:trHeight w:val="380"/>
        </w:trPr>
        <w:tc>
          <w:tcPr>
            <w:tcW w:w="4780" w:type="dxa"/>
            <w:tcBorders>
              <w:top w:val="nil"/>
              <w:left w:val="nil"/>
              <w:bottom w:val="nil"/>
              <w:right w:val="nil"/>
            </w:tcBorders>
            <w:tcMar>
              <w:top w:w="128" w:type="dxa"/>
              <w:left w:w="43" w:type="dxa"/>
              <w:bottom w:w="43" w:type="dxa"/>
              <w:right w:w="43" w:type="dxa"/>
            </w:tcMar>
          </w:tcPr>
          <w:p w14:paraId="4551E93C" w14:textId="77777777" w:rsidR="00D76297" w:rsidRDefault="004126E9" w:rsidP="0074436B">
            <w:r>
              <w:t>kap. 1420 post 23</w:t>
            </w:r>
          </w:p>
        </w:tc>
        <w:tc>
          <w:tcPr>
            <w:tcW w:w="4780" w:type="dxa"/>
            <w:tcBorders>
              <w:top w:val="nil"/>
              <w:left w:val="nil"/>
              <w:bottom w:val="nil"/>
              <w:right w:val="nil"/>
            </w:tcBorders>
            <w:tcMar>
              <w:top w:w="128" w:type="dxa"/>
              <w:left w:w="43" w:type="dxa"/>
              <w:bottom w:w="43" w:type="dxa"/>
              <w:right w:w="43" w:type="dxa"/>
            </w:tcMar>
          </w:tcPr>
          <w:p w14:paraId="726D7D28" w14:textId="77777777" w:rsidR="00D76297" w:rsidRDefault="004126E9" w:rsidP="0074436B">
            <w:r>
              <w:t>kap. 4420 postene 04, 06 og 09</w:t>
            </w:r>
          </w:p>
        </w:tc>
      </w:tr>
      <w:tr w:rsidR="00D76297" w14:paraId="636BD21D" w14:textId="77777777">
        <w:trPr>
          <w:trHeight w:val="380"/>
        </w:trPr>
        <w:tc>
          <w:tcPr>
            <w:tcW w:w="4780" w:type="dxa"/>
            <w:tcBorders>
              <w:top w:val="nil"/>
              <w:left w:val="nil"/>
              <w:bottom w:val="nil"/>
              <w:right w:val="nil"/>
            </w:tcBorders>
            <w:tcMar>
              <w:top w:w="128" w:type="dxa"/>
              <w:left w:w="43" w:type="dxa"/>
              <w:bottom w:w="43" w:type="dxa"/>
              <w:right w:w="43" w:type="dxa"/>
            </w:tcMar>
          </w:tcPr>
          <w:p w14:paraId="3359A52A" w14:textId="77777777" w:rsidR="00D76297" w:rsidRDefault="004126E9" w:rsidP="0074436B">
            <w:r>
              <w:t>kap. 1423 post 01</w:t>
            </w:r>
          </w:p>
        </w:tc>
        <w:tc>
          <w:tcPr>
            <w:tcW w:w="4780" w:type="dxa"/>
            <w:tcBorders>
              <w:top w:val="nil"/>
              <w:left w:val="nil"/>
              <w:bottom w:val="nil"/>
              <w:right w:val="nil"/>
            </w:tcBorders>
            <w:tcMar>
              <w:top w:w="128" w:type="dxa"/>
              <w:left w:w="43" w:type="dxa"/>
              <w:bottom w:w="43" w:type="dxa"/>
              <w:right w:w="43" w:type="dxa"/>
            </w:tcMar>
          </w:tcPr>
          <w:p w14:paraId="11221427" w14:textId="77777777" w:rsidR="00D76297" w:rsidRDefault="004126E9" w:rsidP="0074436B">
            <w:r>
              <w:t>kap. 4423 post 01</w:t>
            </w:r>
          </w:p>
        </w:tc>
      </w:tr>
      <w:tr w:rsidR="00D76297" w14:paraId="4F568883" w14:textId="77777777">
        <w:trPr>
          <w:trHeight w:val="380"/>
        </w:trPr>
        <w:tc>
          <w:tcPr>
            <w:tcW w:w="4780" w:type="dxa"/>
            <w:tcBorders>
              <w:top w:val="nil"/>
              <w:left w:val="nil"/>
              <w:bottom w:val="nil"/>
              <w:right w:val="nil"/>
            </w:tcBorders>
            <w:tcMar>
              <w:top w:w="128" w:type="dxa"/>
              <w:left w:w="43" w:type="dxa"/>
              <w:bottom w:w="43" w:type="dxa"/>
              <w:right w:w="43" w:type="dxa"/>
            </w:tcMar>
          </w:tcPr>
          <w:p w14:paraId="3A689A59" w14:textId="77777777" w:rsidR="00D76297" w:rsidRDefault="004126E9" w:rsidP="0074436B">
            <w:r>
              <w:t>kap. 1429 post 01</w:t>
            </w:r>
          </w:p>
        </w:tc>
        <w:tc>
          <w:tcPr>
            <w:tcW w:w="4780" w:type="dxa"/>
            <w:tcBorders>
              <w:top w:val="nil"/>
              <w:left w:val="nil"/>
              <w:bottom w:val="nil"/>
              <w:right w:val="nil"/>
            </w:tcBorders>
            <w:tcMar>
              <w:top w:w="128" w:type="dxa"/>
              <w:left w:w="43" w:type="dxa"/>
              <w:bottom w:w="43" w:type="dxa"/>
              <w:right w:w="43" w:type="dxa"/>
            </w:tcMar>
          </w:tcPr>
          <w:p w14:paraId="59F60CD1" w14:textId="77777777" w:rsidR="00D76297" w:rsidRDefault="004126E9" w:rsidP="0074436B">
            <w:r>
              <w:t>kap. 4429 postene 02 og 09</w:t>
            </w:r>
          </w:p>
        </w:tc>
      </w:tr>
      <w:tr w:rsidR="00D76297" w14:paraId="34762475" w14:textId="77777777">
        <w:trPr>
          <w:trHeight w:val="380"/>
        </w:trPr>
        <w:tc>
          <w:tcPr>
            <w:tcW w:w="4780" w:type="dxa"/>
            <w:tcBorders>
              <w:top w:val="nil"/>
              <w:left w:val="nil"/>
              <w:bottom w:val="nil"/>
              <w:right w:val="nil"/>
            </w:tcBorders>
            <w:tcMar>
              <w:top w:w="128" w:type="dxa"/>
              <w:left w:w="43" w:type="dxa"/>
              <w:bottom w:w="43" w:type="dxa"/>
              <w:right w:w="43" w:type="dxa"/>
            </w:tcMar>
          </w:tcPr>
          <w:p w14:paraId="45BFFA95" w14:textId="77777777" w:rsidR="00D76297" w:rsidRDefault="004126E9" w:rsidP="0074436B">
            <w:r>
              <w:lastRenderedPageBreak/>
              <w:t>kap. 1471 post 01</w:t>
            </w:r>
          </w:p>
        </w:tc>
        <w:tc>
          <w:tcPr>
            <w:tcW w:w="4780" w:type="dxa"/>
            <w:tcBorders>
              <w:top w:val="nil"/>
              <w:left w:val="nil"/>
              <w:bottom w:val="nil"/>
              <w:right w:val="nil"/>
            </w:tcBorders>
            <w:tcMar>
              <w:top w:w="128" w:type="dxa"/>
              <w:left w:w="43" w:type="dxa"/>
              <w:bottom w:w="43" w:type="dxa"/>
              <w:right w:w="43" w:type="dxa"/>
            </w:tcMar>
          </w:tcPr>
          <w:p w14:paraId="70FCFCAB" w14:textId="77777777" w:rsidR="00D76297" w:rsidRDefault="004126E9" w:rsidP="0074436B">
            <w:r>
              <w:t>kap. 4471 postene 01 og 03</w:t>
            </w:r>
          </w:p>
        </w:tc>
      </w:tr>
      <w:tr w:rsidR="00D76297" w14:paraId="1DC5DFB7" w14:textId="77777777">
        <w:trPr>
          <w:trHeight w:val="380"/>
        </w:trPr>
        <w:tc>
          <w:tcPr>
            <w:tcW w:w="4780" w:type="dxa"/>
            <w:tcBorders>
              <w:top w:val="nil"/>
              <w:left w:val="nil"/>
              <w:bottom w:val="nil"/>
              <w:right w:val="nil"/>
            </w:tcBorders>
            <w:tcMar>
              <w:top w:w="128" w:type="dxa"/>
              <w:left w:w="43" w:type="dxa"/>
              <w:bottom w:w="43" w:type="dxa"/>
              <w:right w:w="43" w:type="dxa"/>
            </w:tcMar>
          </w:tcPr>
          <w:p w14:paraId="33616B8E" w14:textId="77777777" w:rsidR="00D76297" w:rsidRDefault="004126E9" w:rsidP="0074436B">
            <w:r>
              <w:t>kap. 1471 post 21</w:t>
            </w:r>
          </w:p>
        </w:tc>
        <w:tc>
          <w:tcPr>
            <w:tcW w:w="4780" w:type="dxa"/>
            <w:tcBorders>
              <w:top w:val="nil"/>
              <w:left w:val="nil"/>
              <w:bottom w:val="nil"/>
              <w:right w:val="nil"/>
            </w:tcBorders>
            <w:tcMar>
              <w:top w:w="128" w:type="dxa"/>
              <w:left w:w="43" w:type="dxa"/>
              <w:bottom w:w="43" w:type="dxa"/>
              <w:right w:w="43" w:type="dxa"/>
            </w:tcMar>
          </w:tcPr>
          <w:p w14:paraId="3B67F244" w14:textId="77777777" w:rsidR="00D76297" w:rsidRDefault="004126E9" w:rsidP="0074436B">
            <w:r>
              <w:t>kap. 4471 post 21</w:t>
            </w:r>
          </w:p>
        </w:tc>
      </w:tr>
      <w:tr w:rsidR="00D76297" w14:paraId="0FC981F3"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4B242E1F" w14:textId="77777777" w:rsidR="00D76297" w:rsidRDefault="004126E9" w:rsidP="0074436B">
            <w:r>
              <w:t>kap. 1472 post 50</w:t>
            </w:r>
          </w:p>
        </w:tc>
        <w:tc>
          <w:tcPr>
            <w:tcW w:w="4780" w:type="dxa"/>
            <w:tcBorders>
              <w:top w:val="nil"/>
              <w:left w:val="nil"/>
              <w:bottom w:val="single" w:sz="4" w:space="0" w:color="000000"/>
              <w:right w:val="nil"/>
            </w:tcBorders>
            <w:tcMar>
              <w:top w:w="128" w:type="dxa"/>
              <w:left w:w="43" w:type="dxa"/>
              <w:bottom w:w="43" w:type="dxa"/>
              <w:right w:w="43" w:type="dxa"/>
            </w:tcMar>
          </w:tcPr>
          <w:p w14:paraId="460A2F68" w14:textId="77777777" w:rsidR="00D76297" w:rsidRDefault="004126E9" w:rsidP="0074436B">
            <w:r>
              <w:t>kap. 5578 post 70</w:t>
            </w:r>
          </w:p>
        </w:tc>
      </w:tr>
    </w:tbl>
    <w:p w14:paraId="408B0099" w14:textId="77777777" w:rsidR="00D76297" w:rsidRDefault="00D76297" w:rsidP="0074436B">
      <w:pPr>
        <w:pStyle w:val="Tabellnavn"/>
      </w:pPr>
    </w:p>
    <w:p w14:paraId="2FA2C5B3" w14:textId="77777777" w:rsidR="00D76297" w:rsidRDefault="004126E9" w:rsidP="0074436B">
      <w:r>
        <w:t>Merinntekt som gir grunnlag for overskridelse, skal også dekke merverdiavgift knyttet til overskridelsen, og berører derfor også kap. 1633, post 01 for de statlige forvaltningsorganene som inngår i nettoordningen for merverdiavgift.</w:t>
      </w:r>
    </w:p>
    <w:p w14:paraId="12872EE2" w14:textId="77777777" w:rsidR="00D76297" w:rsidRDefault="004126E9" w:rsidP="0074436B">
      <w:r>
        <w:t>Merinntekter og eventuelle mindreinntekter tas med i beregningen av overføring av ubrukt bevilgning til neste år.</w:t>
      </w:r>
    </w:p>
    <w:p w14:paraId="671E592F" w14:textId="77777777" w:rsidR="00D76297" w:rsidRDefault="004126E9" w:rsidP="0074436B">
      <w:pPr>
        <w:pStyle w:val="a-vedtak-del"/>
      </w:pPr>
      <w:r>
        <w:t>III</w:t>
      </w:r>
    </w:p>
    <w:p w14:paraId="12504C0D" w14:textId="77777777" w:rsidR="00D76297" w:rsidRDefault="004126E9" w:rsidP="0074436B">
      <w:pPr>
        <w:pStyle w:val="a-vedtak-tekst"/>
      </w:pPr>
      <w:r>
        <w:t>Fullmakt til overskridelser</w:t>
      </w:r>
    </w:p>
    <w:p w14:paraId="2D823862" w14:textId="77777777" w:rsidR="00D76297" w:rsidRDefault="004126E9" w:rsidP="0074436B">
      <w:r>
        <w:t>Stortinget samtykker i at Klima- og miljødepartementet i 2023 kan:</w:t>
      </w:r>
    </w:p>
    <w:p w14:paraId="77B9E123" w14:textId="77777777" w:rsidR="00D76297" w:rsidRDefault="004126E9" w:rsidP="00A93CB5">
      <w:pPr>
        <w:pStyle w:val="Nummerertliste"/>
        <w:numPr>
          <w:ilvl w:val="0"/>
          <w:numId w:val="75"/>
        </w:numPr>
      </w:pPr>
      <w:r>
        <w:t>overskride bevilgningen på kap. 1481 Klimakvoter, post 01 Driftsutgifter, til dekning av honorar, transaksjonskostnader og utgifter til faglig bistand i forbindelse med salg av klimakvoter.</w:t>
      </w:r>
    </w:p>
    <w:p w14:paraId="30FEFE3E" w14:textId="77777777" w:rsidR="00D76297" w:rsidRDefault="004126E9" w:rsidP="0074436B">
      <w:pPr>
        <w:pStyle w:val="Nummerertliste"/>
      </w:pPr>
      <w:r>
        <w:t>overskride bevilgningen på kap. 1481 Klimakvoter, post 22 Internasjonalt samarbeid om utslippsreduksjoner, med et beløp som svarer til inntekter fra salg av klimakvoter under statens kvotekjøpsprogram som er regnskapsført på kap. 4481 Salg av klimakvoter, post 01 Salgsinntekter.</w:t>
      </w:r>
    </w:p>
    <w:p w14:paraId="416C542F" w14:textId="77777777" w:rsidR="00D76297" w:rsidRDefault="004126E9" w:rsidP="0074436B">
      <w:pPr>
        <w:pStyle w:val="Fullmakttit"/>
        <w:rPr>
          <w:w w:val="100"/>
        </w:rPr>
      </w:pPr>
      <w:r>
        <w:rPr>
          <w:w w:val="100"/>
        </w:rPr>
        <w:t>Fullmakter til å pådra staten forpliktelser utover gitte bevilgninger</w:t>
      </w:r>
    </w:p>
    <w:p w14:paraId="73E669BC" w14:textId="77777777" w:rsidR="00D76297" w:rsidRDefault="004126E9" w:rsidP="0074436B">
      <w:pPr>
        <w:pStyle w:val="a-vedtak-del"/>
      </w:pPr>
      <w:r>
        <w:t>IV</w:t>
      </w:r>
    </w:p>
    <w:p w14:paraId="69734941" w14:textId="77777777" w:rsidR="00D76297" w:rsidRDefault="004126E9" w:rsidP="0074436B">
      <w:pPr>
        <w:pStyle w:val="a-vedtak-tekst"/>
      </w:pPr>
      <w:r>
        <w:t>Kjøp av klimakvoter</w:t>
      </w:r>
    </w:p>
    <w:p w14:paraId="06CE3B7A" w14:textId="77777777" w:rsidR="00D76297" w:rsidRDefault="004126E9" w:rsidP="0074436B">
      <w:r>
        <w:t xml:space="preserve">Stortinget samtykker i at Klima- og miljødepartementet i 2023 kan inngå avtaler om kjøp av klimakvoter innenfor en samlet ramme på 1 150 mill. kroner for gamle og nye forpliktelser under kap. 1481 Klimakvoter, post 22 Internasjonalt samarbeid om utslippsreduksjoner. I tillegg videreføres fullmakten om at Klima- og miljødepartementet kan gi tilsagn om 16 mill. kroner i kjernestøtte til Global Green </w:t>
      </w:r>
      <w:proofErr w:type="spellStart"/>
      <w:r>
        <w:t>Institute</w:t>
      </w:r>
      <w:proofErr w:type="spellEnd"/>
      <w:r>
        <w:t xml:space="preserve"> (GGGI) fra kvotekjøpsprogrammet fordelt på årene 2022 og 2023.</w:t>
      </w:r>
    </w:p>
    <w:p w14:paraId="30CC6A46" w14:textId="77777777" w:rsidR="00D76297" w:rsidRDefault="004126E9" w:rsidP="0074436B">
      <w:pPr>
        <w:pStyle w:val="a-vedtak-del"/>
      </w:pPr>
      <w:r>
        <w:t>V</w:t>
      </w:r>
    </w:p>
    <w:p w14:paraId="2D15C6B0" w14:textId="77777777" w:rsidR="00D76297" w:rsidRDefault="004126E9" w:rsidP="0074436B">
      <w:pPr>
        <w:pStyle w:val="a-vedtak-tekst"/>
      </w:pPr>
      <w:r>
        <w:t>Bestillingsfullmakter</w:t>
      </w:r>
    </w:p>
    <w:p w14:paraId="37741DD0" w14:textId="77777777" w:rsidR="00D76297" w:rsidRDefault="004126E9" w:rsidP="0074436B">
      <w:r>
        <w:t>Stortinget samtykker i at Klima- og miljødepartementet i 2023 kan gjøre bestillinger utover gitte bevilgninger, men slik at samlet ramme for nye bestillinger og gammelt ansvar ikke overstiger følgende beløp:</w:t>
      </w:r>
    </w:p>
    <w:p w14:paraId="7CA88029"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4317C623"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49AFA9" w14:textId="77777777" w:rsidR="00D76297" w:rsidRDefault="004126E9" w:rsidP="0074436B">
            <w:r>
              <w:lastRenderedPageBreak/>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10E4CF86"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F9F516"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3C29AD" w14:textId="77777777" w:rsidR="00D76297" w:rsidRDefault="004126E9" w:rsidP="0074436B">
            <w:r>
              <w:t>Samlet ramme</w:t>
            </w:r>
          </w:p>
        </w:tc>
      </w:tr>
      <w:tr w:rsidR="00D76297" w14:paraId="166FE14A"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021902F6" w14:textId="77777777" w:rsidR="00D76297" w:rsidRDefault="004126E9" w:rsidP="0074436B">
            <w:r>
              <w:t>1411</w:t>
            </w:r>
          </w:p>
        </w:tc>
        <w:tc>
          <w:tcPr>
            <w:tcW w:w="800" w:type="dxa"/>
            <w:tcBorders>
              <w:top w:val="single" w:sz="4" w:space="0" w:color="000000"/>
              <w:left w:val="nil"/>
              <w:bottom w:val="nil"/>
              <w:right w:val="nil"/>
            </w:tcBorders>
            <w:tcMar>
              <w:top w:w="128" w:type="dxa"/>
              <w:left w:w="43" w:type="dxa"/>
              <w:bottom w:w="43" w:type="dxa"/>
              <w:right w:w="43" w:type="dxa"/>
            </w:tcMar>
          </w:tcPr>
          <w:p w14:paraId="14934D78"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720FAD9D" w14:textId="77777777" w:rsidR="00D76297" w:rsidRDefault="004126E9" w:rsidP="0074436B">
            <w:r>
              <w:t>Artsdatabanken</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5E8459A4" w14:textId="77777777" w:rsidR="00D76297" w:rsidRDefault="00D76297" w:rsidP="0074436B"/>
        </w:tc>
      </w:tr>
      <w:tr w:rsidR="00D76297" w14:paraId="09E73385" w14:textId="77777777">
        <w:trPr>
          <w:trHeight w:val="380"/>
        </w:trPr>
        <w:tc>
          <w:tcPr>
            <w:tcW w:w="800" w:type="dxa"/>
            <w:tcBorders>
              <w:top w:val="nil"/>
              <w:left w:val="nil"/>
              <w:bottom w:val="nil"/>
              <w:right w:val="nil"/>
            </w:tcBorders>
            <w:tcMar>
              <w:top w:w="128" w:type="dxa"/>
              <w:left w:w="43" w:type="dxa"/>
              <w:bottom w:w="43" w:type="dxa"/>
              <w:right w:w="43" w:type="dxa"/>
            </w:tcMar>
          </w:tcPr>
          <w:p w14:paraId="5D229F42"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14449CD7" w14:textId="77777777" w:rsidR="00D76297" w:rsidRDefault="004126E9" w:rsidP="0074436B">
            <w:r>
              <w:t>21</w:t>
            </w:r>
          </w:p>
        </w:tc>
        <w:tc>
          <w:tcPr>
            <w:tcW w:w="5660" w:type="dxa"/>
            <w:tcBorders>
              <w:top w:val="nil"/>
              <w:left w:val="nil"/>
              <w:bottom w:val="nil"/>
              <w:right w:val="nil"/>
            </w:tcBorders>
            <w:tcMar>
              <w:top w:w="128" w:type="dxa"/>
              <w:left w:w="43" w:type="dxa"/>
              <w:bottom w:w="43" w:type="dxa"/>
              <w:right w:w="43" w:type="dxa"/>
            </w:tcMar>
            <w:vAlign w:val="bottom"/>
          </w:tcPr>
          <w:p w14:paraId="2741B33B" w14:textId="77777777" w:rsidR="00D76297" w:rsidRDefault="004126E9" w:rsidP="0074436B">
            <w:r>
              <w:t>Spesielle driftsutgifter</w:t>
            </w:r>
          </w:p>
        </w:tc>
        <w:tc>
          <w:tcPr>
            <w:tcW w:w="2280" w:type="dxa"/>
            <w:tcBorders>
              <w:top w:val="nil"/>
              <w:left w:val="nil"/>
              <w:bottom w:val="nil"/>
              <w:right w:val="nil"/>
            </w:tcBorders>
            <w:tcMar>
              <w:top w:w="128" w:type="dxa"/>
              <w:left w:w="43" w:type="dxa"/>
              <w:bottom w:w="43" w:type="dxa"/>
              <w:right w:w="43" w:type="dxa"/>
            </w:tcMar>
            <w:vAlign w:val="bottom"/>
          </w:tcPr>
          <w:p w14:paraId="1E85B115" w14:textId="77777777" w:rsidR="00D76297" w:rsidRDefault="004126E9" w:rsidP="0074436B">
            <w:r>
              <w:t>12 mill. kroner</w:t>
            </w:r>
          </w:p>
        </w:tc>
      </w:tr>
      <w:tr w:rsidR="00D76297" w14:paraId="2930D841" w14:textId="77777777">
        <w:trPr>
          <w:trHeight w:val="380"/>
        </w:trPr>
        <w:tc>
          <w:tcPr>
            <w:tcW w:w="800" w:type="dxa"/>
            <w:tcBorders>
              <w:top w:val="nil"/>
              <w:left w:val="nil"/>
              <w:bottom w:val="nil"/>
              <w:right w:val="nil"/>
            </w:tcBorders>
            <w:tcMar>
              <w:top w:w="128" w:type="dxa"/>
              <w:left w:w="43" w:type="dxa"/>
              <w:bottom w:w="43" w:type="dxa"/>
              <w:right w:w="43" w:type="dxa"/>
            </w:tcMar>
          </w:tcPr>
          <w:p w14:paraId="05B03456" w14:textId="77777777" w:rsidR="00D76297" w:rsidRDefault="004126E9" w:rsidP="0074436B">
            <w:r>
              <w:t>1420</w:t>
            </w:r>
          </w:p>
        </w:tc>
        <w:tc>
          <w:tcPr>
            <w:tcW w:w="800" w:type="dxa"/>
            <w:tcBorders>
              <w:top w:val="nil"/>
              <w:left w:val="nil"/>
              <w:bottom w:val="nil"/>
              <w:right w:val="nil"/>
            </w:tcBorders>
            <w:tcMar>
              <w:top w:w="128" w:type="dxa"/>
              <w:left w:w="43" w:type="dxa"/>
              <w:bottom w:w="43" w:type="dxa"/>
              <w:right w:w="43" w:type="dxa"/>
            </w:tcMar>
          </w:tcPr>
          <w:p w14:paraId="53D47180"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1813266D" w14:textId="77777777" w:rsidR="00D76297" w:rsidRDefault="004126E9" w:rsidP="0074436B">
            <w:r>
              <w:t>Miljødirektoratet</w:t>
            </w:r>
          </w:p>
        </w:tc>
        <w:tc>
          <w:tcPr>
            <w:tcW w:w="2280" w:type="dxa"/>
            <w:tcBorders>
              <w:top w:val="nil"/>
              <w:left w:val="nil"/>
              <w:bottom w:val="nil"/>
              <w:right w:val="nil"/>
            </w:tcBorders>
            <w:tcMar>
              <w:top w:w="128" w:type="dxa"/>
              <w:left w:w="43" w:type="dxa"/>
              <w:bottom w:w="43" w:type="dxa"/>
              <w:right w:w="43" w:type="dxa"/>
            </w:tcMar>
            <w:vAlign w:val="bottom"/>
          </w:tcPr>
          <w:p w14:paraId="31B5DECB" w14:textId="77777777" w:rsidR="00D76297" w:rsidRDefault="00D76297" w:rsidP="0074436B"/>
        </w:tc>
      </w:tr>
      <w:tr w:rsidR="00D76297" w14:paraId="2B8CC903" w14:textId="77777777">
        <w:trPr>
          <w:trHeight w:val="640"/>
        </w:trPr>
        <w:tc>
          <w:tcPr>
            <w:tcW w:w="800" w:type="dxa"/>
            <w:tcBorders>
              <w:top w:val="nil"/>
              <w:left w:val="nil"/>
              <w:bottom w:val="nil"/>
              <w:right w:val="nil"/>
            </w:tcBorders>
            <w:tcMar>
              <w:top w:w="128" w:type="dxa"/>
              <w:left w:w="43" w:type="dxa"/>
              <w:bottom w:w="43" w:type="dxa"/>
              <w:right w:w="43" w:type="dxa"/>
            </w:tcMar>
          </w:tcPr>
          <w:p w14:paraId="51E50C88"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5B1E8BDB" w14:textId="77777777" w:rsidR="00D76297" w:rsidRDefault="004126E9" w:rsidP="0074436B">
            <w:r>
              <w:t>31</w:t>
            </w:r>
          </w:p>
        </w:tc>
        <w:tc>
          <w:tcPr>
            <w:tcW w:w="5660" w:type="dxa"/>
            <w:tcBorders>
              <w:top w:val="nil"/>
              <w:left w:val="nil"/>
              <w:bottom w:val="nil"/>
              <w:right w:val="nil"/>
            </w:tcBorders>
            <w:tcMar>
              <w:top w:w="128" w:type="dxa"/>
              <w:left w:w="43" w:type="dxa"/>
              <w:bottom w:w="43" w:type="dxa"/>
              <w:right w:w="43" w:type="dxa"/>
            </w:tcMar>
            <w:vAlign w:val="bottom"/>
          </w:tcPr>
          <w:p w14:paraId="3DE83137" w14:textId="77777777" w:rsidR="00D76297" w:rsidRDefault="004126E9" w:rsidP="0074436B">
            <w:r>
              <w:t>Tiltak i verneområder og annen natur, inkludert restaureringstiltak</w:t>
            </w:r>
          </w:p>
        </w:tc>
        <w:tc>
          <w:tcPr>
            <w:tcW w:w="2280" w:type="dxa"/>
            <w:tcBorders>
              <w:top w:val="nil"/>
              <w:left w:val="nil"/>
              <w:bottom w:val="nil"/>
              <w:right w:val="nil"/>
            </w:tcBorders>
            <w:tcMar>
              <w:top w:w="128" w:type="dxa"/>
              <w:left w:w="43" w:type="dxa"/>
              <w:bottom w:w="43" w:type="dxa"/>
              <w:right w:w="43" w:type="dxa"/>
            </w:tcMar>
            <w:vAlign w:val="bottom"/>
          </w:tcPr>
          <w:p w14:paraId="0FB4F0F6" w14:textId="77777777" w:rsidR="00D76297" w:rsidRDefault="004126E9" w:rsidP="0074436B">
            <w:r>
              <w:t>8 mill. kroner</w:t>
            </w:r>
          </w:p>
        </w:tc>
      </w:tr>
      <w:tr w:rsidR="00D76297" w14:paraId="4AA679A5"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5308420B"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7EDA848C" w14:textId="77777777" w:rsidR="00D76297" w:rsidRDefault="004126E9" w:rsidP="0074436B">
            <w:r>
              <w:t>32</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201BE5EC" w14:textId="77777777" w:rsidR="00D76297" w:rsidRDefault="004126E9" w:rsidP="0074436B">
            <w:r>
              <w:t>Statlige erverv, vern av naturområder</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69505A56" w14:textId="77777777" w:rsidR="00D76297" w:rsidRDefault="004126E9" w:rsidP="0074436B">
            <w:r>
              <w:t>516,2 mill. kroner</w:t>
            </w:r>
          </w:p>
        </w:tc>
      </w:tr>
    </w:tbl>
    <w:p w14:paraId="58F797F2" w14:textId="77777777" w:rsidR="00D76297" w:rsidRDefault="004126E9" w:rsidP="0074436B">
      <w:pPr>
        <w:pStyle w:val="a-vedtak-del"/>
      </w:pPr>
      <w:r>
        <w:t>VI</w:t>
      </w:r>
    </w:p>
    <w:p w14:paraId="2D8CFBC0" w14:textId="77777777" w:rsidR="00D76297" w:rsidRDefault="004126E9" w:rsidP="0074436B">
      <w:pPr>
        <w:pStyle w:val="a-vedtak-tekst"/>
      </w:pPr>
      <w:r>
        <w:t>Tilsagnsfullmakter</w:t>
      </w:r>
    </w:p>
    <w:p w14:paraId="14A2D09D" w14:textId="77777777" w:rsidR="00D76297" w:rsidRDefault="004126E9" w:rsidP="0074436B">
      <w:r>
        <w:t>Stortinget samtykker i at Klima- og miljødepartementet i 2023 kan gi tilsagn om tilskudd utover gitte bevilgninger, men slik at samlet ramme for nye tilsagn og gammelt ansvar ikke overstiger følgende beløp:</w:t>
      </w:r>
    </w:p>
    <w:p w14:paraId="4529E509"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097D9335"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44677A"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2242B207"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B47003"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3A0924" w14:textId="77777777" w:rsidR="00D76297" w:rsidRDefault="004126E9" w:rsidP="0074436B">
            <w:r>
              <w:t>Samlet ramme</w:t>
            </w:r>
          </w:p>
        </w:tc>
      </w:tr>
      <w:tr w:rsidR="00D76297" w14:paraId="6047D1D8"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318505BD" w14:textId="77777777" w:rsidR="00D76297" w:rsidRDefault="004126E9" w:rsidP="0074436B">
            <w:r>
              <w:t>1411</w:t>
            </w:r>
          </w:p>
        </w:tc>
        <w:tc>
          <w:tcPr>
            <w:tcW w:w="800" w:type="dxa"/>
            <w:tcBorders>
              <w:top w:val="single" w:sz="4" w:space="0" w:color="000000"/>
              <w:left w:val="nil"/>
              <w:bottom w:val="nil"/>
              <w:right w:val="nil"/>
            </w:tcBorders>
            <w:tcMar>
              <w:top w:w="128" w:type="dxa"/>
              <w:left w:w="43" w:type="dxa"/>
              <w:bottom w:w="43" w:type="dxa"/>
              <w:right w:w="43" w:type="dxa"/>
            </w:tcMar>
          </w:tcPr>
          <w:p w14:paraId="5739E0F3"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6277BA71" w14:textId="77777777" w:rsidR="00D76297" w:rsidRDefault="004126E9" w:rsidP="0074436B">
            <w:r>
              <w:t>Artsdatabanken</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26387E08" w14:textId="77777777" w:rsidR="00D76297" w:rsidRDefault="00D76297" w:rsidP="0074436B"/>
        </w:tc>
      </w:tr>
      <w:tr w:rsidR="00D76297" w14:paraId="16A530F4" w14:textId="77777777">
        <w:trPr>
          <w:trHeight w:val="640"/>
        </w:trPr>
        <w:tc>
          <w:tcPr>
            <w:tcW w:w="800" w:type="dxa"/>
            <w:tcBorders>
              <w:top w:val="nil"/>
              <w:left w:val="nil"/>
              <w:bottom w:val="nil"/>
              <w:right w:val="nil"/>
            </w:tcBorders>
            <w:tcMar>
              <w:top w:w="128" w:type="dxa"/>
              <w:left w:w="43" w:type="dxa"/>
              <w:bottom w:w="43" w:type="dxa"/>
              <w:right w:w="43" w:type="dxa"/>
            </w:tcMar>
          </w:tcPr>
          <w:p w14:paraId="3E4A3C9C"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41041127" w14:textId="77777777" w:rsidR="00D76297" w:rsidRDefault="004126E9" w:rsidP="0074436B">
            <w:r>
              <w:t>70</w:t>
            </w:r>
          </w:p>
        </w:tc>
        <w:tc>
          <w:tcPr>
            <w:tcW w:w="5660" w:type="dxa"/>
            <w:tcBorders>
              <w:top w:val="nil"/>
              <w:left w:val="nil"/>
              <w:bottom w:val="nil"/>
              <w:right w:val="nil"/>
            </w:tcBorders>
            <w:tcMar>
              <w:top w:w="128" w:type="dxa"/>
              <w:left w:w="43" w:type="dxa"/>
              <w:bottom w:w="43" w:type="dxa"/>
              <w:right w:w="43" w:type="dxa"/>
            </w:tcMar>
            <w:vAlign w:val="bottom"/>
          </w:tcPr>
          <w:p w14:paraId="5412CEE6" w14:textId="77777777" w:rsidR="00D76297" w:rsidRDefault="004126E9" w:rsidP="0074436B">
            <w:r>
              <w:t>Tilskudd til å styrke kunnskap om og formidling av naturmangfoldet</w:t>
            </w:r>
          </w:p>
        </w:tc>
        <w:tc>
          <w:tcPr>
            <w:tcW w:w="2280" w:type="dxa"/>
            <w:tcBorders>
              <w:top w:val="nil"/>
              <w:left w:val="nil"/>
              <w:bottom w:val="nil"/>
              <w:right w:val="nil"/>
            </w:tcBorders>
            <w:tcMar>
              <w:top w:w="128" w:type="dxa"/>
              <w:left w:w="43" w:type="dxa"/>
              <w:bottom w:w="43" w:type="dxa"/>
              <w:right w:w="43" w:type="dxa"/>
            </w:tcMar>
            <w:vAlign w:val="bottom"/>
          </w:tcPr>
          <w:p w14:paraId="70981D33" w14:textId="77777777" w:rsidR="00D76297" w:rsidRDefault="004126E9" w:rsidP="0074436B">
            <w:r>
              <w:t>10,6 mill. kroner</w:t>
            </w:r>
          </w:p>
        </w:tc>
      </w:tr>
      <w:tr w:rsidR="00D76297" w14:paraId="68658AD7" w14:textId="77777777">
        <w:trPr>
          <w:trHeight w:val="380"/>
        </w:trPr>
        <w:tc>
          <w:tcPr>
            <w:tcW w:w="800" w:type="dxa"/>
            <w:tcBorders>
              <w:top w:val="nil"/>
              <w:left w:val="nil"/>
              <w:bottom w:val="nil"/>
              <w:right w:val="nil"/>
            </w:tcBorders>
            <w:tcMar>
              <w:top w:w="128" w:type="dxa"/>
              <w:left w:w="43" w:type="dxa"/>
              <w:bottom w:w="43" w:type="dxa"/>
              <w:right w:w="43" w:type="dxa"/>
            </w:tcMar>
          </w:tcPr>
          <w:p w14:paraId="5A53CB31" w14:textId="77777777" w:rsidR="00D76297" w:rsidRDefault="004126E9" w:rsidP="0074436B">
            <w:r>
              <w:t>1420</w:t>
            </w:r>
          </w:p>
        </w:tc>
        <w:tc>
          <w:tcPr>
            <w:tcW w:w="800" w:type="dxa"/>
            <w:tcBorders>
              <w:top w:val="nil"/>
              <w:left w:val="nil"/>
              <w:bottom w:val="nil"/>
              <w:right w:val="nil"/>
            </w:tcBorders>
            <w:tcMar>
              <w:top w:w="128" w:type="dxa"/>
              <w:left w:w="43" w:type="dxa"/>
              <w:bottom w:w="43" w:type="dxa"/>
              <w:right w:w="43" w:type="dxa"/>
            </w:tcMar>
          </w:tcPr>
          <w:p w14:paraId="5BA70CBD"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32A084C1" w14:textId="77777777" w:rsidR="00D76297" w:rsidRDefault="004126E9" w:rsidP="0074436B">
            <w:r>
              <w:t>Miljødirektoratet</w:t>
            </w:r>
          </w:p>
        </w:tc>
        <w:tc>
          <w:tcPr>
            <w:tcW w:w="2280" w:type="dxa"/>
            <w:tcBorders>
              <w:top w:val="nil"/>
              <w:left w:val="nil"/>
              <w:bottom w:val="nil"/>
              <w:right w:val="nil"/>
            </w:tcBorders>
            <w:tcMar>
              <w:top w:w="128" w:type="dxa"/>
              <w:left w:w="43" w:type="dxa"/>
              <w:bottom w:w="43" w:type="dxa"/>
              <w:right w:w="43" w:type="dxa"/>
            </w:tcMar>
            <w:vAlign w:val="bottom"/>
          </w:tcPr>
          <w:p w14:paraId="5311AEA3" w14:textId="77777777" w:rsidR="00D76297" w:rsidRDefault="00D76297" w:rsidP="0074436B"/>
        </w:tc>
      </w:tr>
      <w:tr w:rsidR="00D76297" w14:paraId="222B19C1" w14:textId="77777777">
        <w:trPr>
          <w:trHeight w:val="380"/>
        </w:trPr>
        <w:tc>
          <w:tcPr>
            <w:tcW w:w="800" w:type="dxa"/>
            <w:tcBorders>
              <w:top w:val="nil"/>
              <w:left w:val="nil"/>
              <w:bottom w:val="nil"/>
              <w:right w:val="nil"/>
            </w:tcBorders>
            <w:tcMar>
              <w:top w:w="128" w:type="dxa"/>
              <w:left w:w="43" w:type="dxa"/>
              <w:bottom w:w="43" w:type="dxa"/>
              <w:right w:w="43" w:type="dxa"/>
            </w:tcMar>
          </w:tcPr>
          <w:p w14:paraId="1A8C3BF7"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10E52EC0" w14:textId="77777777" w:rsidR="00D76297" w:rsidRDefault="004126E9" w:rsidP="0074436B">
            <w:r>
              <w:t>30</w:t>
            </w:r>
          </w:p>
        </w:tc>
        <w:tc>
          <w:tcPr>
            <w:tcW w:w="5660" w:type="dxa"/>
            <w:tcBorders>
              <w:top w:val="nil"/>
              <w:left w:val="nil"/>
              <w:bottom w:val="nil"/>
              <w:right w:val="nil"/>
            </w:tcBorders>
            <w:tcMar>
              <w:top w:w="128" w:type="dxa"/>
              <w:left w:w="43" w:type="dxa"/>
              <w:bottom w:w="43" w:type="dxa"/>
              <w:right w:w="43" w:type="dxa"/>
            </w:tcMar>
            <w:vAlign w:val="bottom"/>
          </w:tcPr>
          <w:p w14:paraId="433F422F" w14:textId="77777777" w:rsidR="00D76297" w:rsidRDefault="004126E9" w:rsidP="0074436B">
            <w:r>
              <w:t>Statlige erverv, bevaring av viktige friluftslivsområder</w:t>
            </w:r>
          </w:p>
        </w:tc>
        <w:tc>
          <w:tcPr>
            <w:tcW w:w="2280" w:type="dxa"/>
            <w:tcBorders>
              <w:top w:val="nil"/>
              <w:left w:val="nil"/>
              <w:bottom w:val="nil"/>
              <w:right w:val="nil"/>
            </w:tcBorders>
            <w:tcMar>
              <w:top w:w="128" w:type="dxa"/>
              <w:left w:w="43" w:type="dxa"/>
              <w:bottom w:w="43" w:type="dxa"/>
              <w:right w:w="43" w:type="dxa"/>
            </w:tcMar>
            <w:vAlign w:val="bottom"/>
          </w:tcPr>
          <w:p w14:paraId="6CDAD505" w14:textId="77777777" w:rsidR="00D76297" w:rsidRDefault="004126E9" w:rsidP="0074436B">
            <w:r>
              <w:t>45 mill. kroner</w:t>
            </w:r>
          </w:p>
        </w:tc>
      </w:tr>
      <w:tr w:rsidR="00D76297" w14:paraId="00746752" w14:textId="77777777">
        <w:trPr>
          <w:trHeight w:val="380"/>
        </w:trPr>
        <w:tc>
          <w:tcPr>
            <w:tcW w:w="800" w:type="dxa"/>
            <w:tcBorders>
              <w:top w:val="nil"/>
              <w:left w:val="nil"/>
              <w:bottom w:val="nil"/>
              <w:right w:val="nil"/>
            </w:tcBorders>
            <w:tcMar>
              <w:top w:w="128" w:type="dxa"/>
              <w:left w:w="43" w:type="dxa"/>
              <w:bottom w:w="43" w:type="dxa"/>
              <w:right w:w="43" w:type="dxa"/>
            </w:tcMar>
          </w:tcPr>
          <w:p w14:paraId="6A87BB2E"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7424CB25" w14:textId="77777777" w:rsidR="00D76297" w:rsidRDefault="004126E9" w:rsidP="0074436B">
            <w:r>
              <w:t>61</w:t>
            </w:r>
          </w:p>
        </w:tc>
        <w:tc>
          <w:tcPr>
            <w:tcW w:w="5660" w:type="dxa"/>
            <w:tcBorders>
              <w:top w:val="nil"/>
              <w:left w:val="nil"/>
              <w:bottom w:val="nil"/>
              <w:right w:val="nil"/>
            </w:tcBorders>
            <w:tcMar>
              <w:top w:w="128" w:type="dxa"/>
              <w:left w:w="43" w:type="dxa"/>
              <w:bottom w:w="43" w:type="dxa"/>
              <w:right w:w="43" w:type="dxa"/>
            </w:tcMar>
            <w:vAlign w:val="bottom"/>
          </w:tcPr>
          <w:p w14:paraId="429238D0" w14:textId="77777777" w:rsidR="00D76297" w:rsidRDefault="004126E9" w:rsidP="0074436B">
            <w:r>
              <w:t>Tilskudd til klimatiltak og klimatilpasning</w:t>
            </w:r>
          </w:p>
        </w:tc>
        <w:tc>
          <w:tcPr>
            <w:tcW w:w="2280" w:type="dxa"/>
            <w:tcBorders>
              <w:top w:val="nil"/>
              <w:left w:val="nil"/>
              <w:bottom w:val="nil"/>
              <w:right w:val="nil"/>
            </w:tcBorders>
            <w:tcMar>
              <w:top w:w="128" w:type="dxa"/>
              <w:left w:w="43" w:type="dxa"/>
              <w:bottom w:w="43" w:type="dxa"/>
              <w:right w:w="43" w:type="dxa"/>
            </w:tcMar>
            <w:vAlign w:val="bottom"/>
          </w:tcPr>
          <w:p w14:paraId="7E9A4C77" w14:textId="77777777" w:rsidR="00D76297" w:rsidRDefault="004126E9" w:rsidP="0074436B">
            <w:r>
              <w:t>319,7 mill. kroner</w:t>
            </w:r>
          </w:p>
        </w:tc>
      </w:tr>
      <w:tr w:rsidR="00D76297" w14:paraId="0635228E" w14:textId="77777777">
        <w:trPr>
          <w:trHeight w:val="380"/>
        </w:trPr>
        <w:tc>
          <w:tcPr>
            <w:tcW w:w="800" w:type="dxa"/>
            <w:tcBorders>
              <w:top w:val="nil"/>
              <w:left w:val="nil"/>
              <w:bottom w:val="nil"/>
              <w:right w:val="nil"/>
            </w:tcBorders>
            <w:tcMar>
              <w:top w:w="128" w:type="dxa"/>
              <w:left w:w="43" w:type="dxa"/>
              <w:bottom w:w="43" w:type="dxa"/>
              <w:right w:w="43" w:type="dxa"/>
            </w:tcMar>
          </w:tcPr>
          <w:p w14:paraId="0CAC7275"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4EAFB8CA" w14:textId="77777777" w:rsidR="00D76297" w:rsidRDefault="004126E9" w:rsidP="0074436B">
            <w:r>
              <w:t>62</w:t>
            </w:r>
          </w:p>
        </w:tc>
        <w:tc>
          <w:tcPr>
            <w:tcW w:w="5660" w:type="dxa"/>
            <w:tcBorders>
              <w:top w:val="nil"/>
              <w:left w:val="nil"/>
              <w:bottom w:val="nil"/>
              <w:right w:val="nil"/>
            </w:tcBorders>
            <w:tcMar>
              <w:top w:w="128" w:type="dxa"/>
              <w:left w:w="43" w:type="dxa"/>
              <w:bottom w:w="43" w:type="dxa"/>
              <w:right w:w="43" w:type="dxa"/>
            </w:tcMar>
            <w:vAlign w:val="bottom"/>
          </w:tcPr>
          <w:p w14:paraId="4650EAE5" w14:textId="77777777" w:rsidR="00D76297" w:rsidRDefault="004126E9" w:rsidP="0074436B">
            <w:r>
              <w:t>Tilskudd til grønn skipsfart</w:t>
            </w:r>
          </w:p>
        </w:tc>
        <w:tc>
          <w:tcPr>
            <w:tcW w:w="2280" w:type="dxa"/>
            <w:tcBorders>
              <w:top w:val="nil"/>
              <w:left w:val="nil"/>
              <w:bottom w:val="nil"/>
              <w:right w:val="nil"/>
            </w:tcBorders>
            <w:tcMar>
              <w:top w:w="128" w:type="dxa"/>
              <w:left w:w="43" w:type="dxa"/>
              <w:bottom w:w="43" w:type="dxa"/>
              <w:right w:w="43" w:type="dxa"/>
            </w:tcMar>
            <w:vAlign w:val="bottom"/>
          </w:tcPr>
          <w:p w14:paraId="29503CB1" w14:textId="77777777" w:rsidR="00D76297" w:rsidRDefault="004126E9" w:rsidP="0074436B">
            <w:r>
              <w:t>156,2 mill. kroner</w:t>
            </w:r>
          </w:p>
        </w:tc>
      </w:tr>
      <w:tr w:rsidR="00D76297" w14:paraId="1A56CE63" w14:textId="77777777">
        <w:trPr>
          <w:trHeight w:val="380"/>
        </w:trPr>
        <w:tc>
          <w:tcPr>
            <w:tcW w:w="800" w:type="dxa"/>
            <w:tcBorders>
              <w:top w:val="nil"/>
              <w:left w:val="nil"/>
              <w:bottom w:val="nil"/>
              <w:right w:val="nil"/>
            </w:tcBorders>
            <w:tcMar>
              <w:top w:w="128" w:type="dxa"/>
              <w:left w:w="43" w:type="dxa"/>
              <w:bottom w:w="43" w:type="dxa"/>
              <w:right w:w="43" w:type="dxa"/>
            </w:tcMar>
          </w:tcPr>
          <w:p w14:paraId="3F7B434E"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76D1D722" w14:textId="77777777" w:rsidR="00D76297" w:rsidRDefault="004126E9" w:rsidP="0074436B">
            <w:r>
              <w:t>78</w:t>
            </w:r>
          </w:p>
        </w:tc>
        <w:tc>
          <w:tcPr>
            <w:tcW w:w="5660" w:type="dxa"/>
            <w:tcBorders>
              <w:top w:val="nil"/>
              <w:left w:val="nil"/>
              <w:bottom w:val="nil"/>
              <w:right w:val="nil"/>
            </w:tcBorders>
            <w:tcMar>
              <w:top w:w="128" w:type="dxa"/>
              <w:left w:w="43" w:type="dxa"/>
              <w:bottom w:w="43" w:type="dxa"/>
              <w:right w:w="43" w:type="dxa"/>
            </w:tcMar>
            <w:vAlign w:val="bottom"/>
          </w:tcPr>
          <w:p w14:paraId="6B371E59" w14:textId="77777777" w:rsidR="00D76297" w:rsidRDefault="004126E9" w:rsidP="0074436B">
            <w:proofErr w:type="spellStart"/>
            <w:r>
              <w:t>Friluftsformål</w:t>
            </w:r>
            <w:proofErr w:type="spellEnd"/>
          </w:p>
        </w:tc>
        <w:tc>
          <w:tcPr>
            <w:tcW w:w="2280" w:type="dxa"/>
            <w:tcBorders>
              <w:top w:val="nil"/>
              <w:left w:val="nil"/>
              <w:bottom w:val="nil"/>
              <w:right w:val="nil"/>
            </w:tcBorders>
            <w:tcMar>
              <w:top w:w="128" w:type="dxa"/>
              <w:left w:w="43" w:type="dxa"/>
              <w:bottom w:w="43" w:type="dxa"/>
              <w:right w:w="43" w:type="dxa"/>
            </w:tcMar>
            <w:vAlign w:val="bottom"/>
          </w:tcPr>
          <w:p w14:paraId="3C9424DC" w14:textId="77777777" w:rsidR="00D76297" w:rsidRDefault="004126E9" w:rsidP="0074436B">
            <w:r>
              <w:t>3 mill. kroner</w:t>
            </w:r>
          </w:p>
        </w:tc>
      </w:tr>
      <w:tr w:rsidR="00D76297" w14:paraId="01725F31" w14:textId="77777777">
        <w:trPr>
          <w:trHeight w:val="380"/>
        </w:trPr>
        <w:tc>
          <w:tcPr>
            <w:tcW w:w="800" w:type="dxa"/>
            <w:tcBorders>
              <w:top w:val="nil"/>
              <w:left w:val="nil"/>
              <w:bottom w:val="nil"/>
              <w:right w:val="nil"/>
            </w:tcBorders>
            <w:tcMar>
              <w:top w:w="128" w:type="dxa"/>
              <w:left w:w="43" w:type="dxa"/>
              <w:bottom w:w="43" w:type="dxa"/>
              <w:right w:w="43" w:type="dxa"/>
            </w:tcMar>
          </w:tcPr>
          <w:p w14:paraId="0F3863DD"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015BDC19" w14:textId="77777777" w:rsidR="00D76297" w:rsidRDefault="004126E9" w:rsidP="0074436B">
            <w:r>
              <w:t>80</w:t>
            </w:r>
          </w:p>
        </w:tc>
        <w:tc>
          <w:tcPr>
            <w:tcW w:w="5660" w:type="dxa"/>
            <w:tcBorders>
              <w:top w:val="nil"/>
              <w:left w:val="nil"/>
              <w:bottom w:val="nil"/>
              <w:right w:val="nil"/>
            </w:tcBorders>
            <w:tcMar>
              <w:top w:w="128" w:type="dxa"/>
              <w:left w:w="43" w:type="dxa"/>
              <w:bottom w:w="43" w:type="dxa"/>
              <w:right w:w="43" w:type="dxa"/>
            </w:tcMar>
            <w:vAlign w:val="bottom"/>
          </w:tcPr>
          <w:p w14:paraId="3C175125" w14:textId="77777777" w:rsidR="00D76297" w:rsidRDefault="004126E9" w:rsidP="0074436B">
            <w:r>
              <w:t>Tilskudd til tiltak for å ta vare på natur</w:t>
            </w:r>
          </w:p>
        </w:tc>
        <w:tc>
          <w:tcPr>
            <w:tcW w:w="2280" w:type="dxa"/>
            <w:tcBorders>
              <w:top w:val="nil"/>
              <w:left w:val="nil"/>
              <w:bottom w:val="nil"/>
              <w:right w:val="nil"/>
            </w:tcBorders>
            <w:tcMar>
              <w:top w:w="128" w:type="dxa"/>
              <w:left w:w="43" w:type="dxa"/>
              <w:bottom w:w="43" w:type="dxa"/>
              <w:right w:w="43" w:type="dxa"/>
            </w:tcMar>
            <w:vAlign w:val="bottom"/>
          </w:tcPr>
          <w:p w14:paraId="6590DCC5" w14:textId="77777777" w:rsidR="00D76297" w:rsidRDefault="004126E9" w:rsidP="0074436B">
            <w:r>
              <w:t>8 mill. kroner</w:t>
            </w:r>
          </w:p>
        </w:tc>
      </w:tr>
      <w:tr w:rsidR="00D76297" w14:paraId="14E831DF" w14:textId="77777777">
        <w:trPr>
          <w:trHeight w:val="380"/>
        </w:trPr>
        <w:tc>
          <w:tcPr>
            <w:tcW w:w="800" w:type="dxa"/>
            <w:tcBorders>
              <w:top w:val="nil"/>
              <w:left w:val="nil"/>
              <w:bottom w:val="nil"/>
              <w:right w:val="nil"/>
            </w:tcBorders>
            <w:tcMar>
              <w:top w:w="128" w:type="dxa"/>
              <w:left w:w="43" w:type="dxa"/>
              <w:bottom w:w="43" w:type="dxa"/>
              <w:right w:w="43" w:type="dxa"/>
            </w:tcMar>
          </w:tcPr>
          <w:p w14:paraId="1BBA8450" w14:textId="77777777" w:rsidR="00D76297" w:rsidRDefault="004126E9" w:rsidP="0074436B">
            <w:r>
              <w:t>1424</w:t>
            </w:r>
          </w:p>
        </w:tc>
        <w:tc>
          <w:tcPr>
            <w:tcW w:w="800" w:type="dxa"/>
            <w:tcBorders>
              <w:top w:val="nil"/>
              <w:left w:val="nil"/>
              <w:bottom w:val="nil"/>
              <w:right w:val="nil"/>
            </w:tcBorders>
            <w:tcMar>
              <w:top w:w="128" w:type="dxa"/>
              <w:left w:w="43" w:type="dxa"/>
              <w:bottom w:w="43" w:type="dxa"/>
              <w:right w:w="43" w:type="dxa"/>
            </w:tcMar>
          </w:tcPr>
          <w:p w14:paraId="5D72BCAA"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15BCB5AB" w14:textId="77777777" w:rsidR="00D76297" w:rsidRDefault="004126E9" w:rsidP="0074436B">
            <w:r>
              <w:t>Senter mot marin forsøpling</w:t>
            </w:r>
          </w:p>
        </w:tc>
        <w:tc>
          <w:tcPr>
            <w:tcW w:w="2280" w:type="dxa"/>
            <w:tcBorders>
              <w:top w:val="nil"/>
              <w:left w:val="nil"/>
              <w:bottom w:val="nil"/>
              <w:right w:val="nil"/>
            </w:tcBorders>
            <w:tcMar>
              <w:top w:w="128" w:type="dxa"/>
              <w:left w:w="43" w:type="dxa"/>
              <w:bottom w:w="43" w:type="dxa"/>
              <w:right w:w="43" w:type="dxa"/>
            </w:tcMar>
            <w:vAlign w:val="bottom"/>
          </w:tcPr>
          <w:p w14:paraId="03920C22" w14:textId="77777777" w:rsidR="00D76297" w:rsidRDefault="00D76297" w:rsidP="0074436B"/>
        </w:tc>
      </w:tr>
      <w:tr w:rsidR="00D76297" w14:paraId="012789BD" w14:textId="77777777">
        <w:trPr>
          <w:trHeight w:val="380"/>
        </w:trPr>
        <w:tc>
          <w:tcPr>
            <w:tcW w:w="800" w:type="dxa"/>
            <w:tcBorders>
              <w:top w:val="nil"/>
              <w:left w:val="nil"/>
              <w:bottom w:val="nil"/>
              <w:right w:val="nil"/>
            </w:tcBorders>
            <w:tcMar>
              <w:top w:w="128" w:type="dxa"/>
              <w:left w:w="43" w:type="dxa"/>
              <w:bottom w:w="43" w:type="dxa"/>
              <w:right w:w="43" w:type="dxa"/>
            </w:tcMar>
          </w:tcPr>
          <w:p w14:paraId="2ACDF05C"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398AC3AD" w14:textId="77777777" w:rsidR="00D76297" w:rsidRDefault="004126E9" w:rsidP="0074436B">
            <w:r>
              <w:t>71</w:t>
            </w:r>
          </w:p>
        </w:tc>
        <w:tc>
          <w:tcPr>
            <w:tcW w:w="5660" w:type="dxa"/>
            <w:tcBorders>
              <w:top w:val="nil"/>
              <w:left w:val="nil"/>
              <w:bottom w:val="nil"/>
              <w:right w:val="nil"/>
            </w:tcBorders>
            <w:tcMar>
              <w:top w:w="128" w:type="dxa"/>
              <w:left w:w="43" w:type="dxa"/>
              <w:bottom w:w="43" w:type="dxa"/>
              <w:right w:w="43" w:type="dxa"/>
            </w:tcMar>
            <w:vAlign w:val="bottom"/>
          </w:tcPr>
          <w:p w14:paraId="1B819DEA" w14:textId="77777777" w:rsidR="00D76297" w:rsidRDefault="004126E9" w:rsidP="0074436B">
            <w:r>
              <w:t>Marin forsøpling</w:t>
            </w:r>
          </w:p>
        </w:tc>
        <w:tc>
          <w:tcPr>
            <w:tcW w:w="2280" w:type="dxa"/>
            <w:tcBorders>
              <w:top w:val="nil"/>
              <w:left w:val="nil"/>
              <w:bottom w:val="nil"/>
              <w:right w:val="nil"/>
            </w:tcBorders>
            <w:tcMar>
              <w:top w:w="128" w:type="dxa"/>
              <w:left w:w="43" w:type="dxa"/>
              <w:bottom w:w="43" w:type="dxa"/>
              <w:right w:w="43" w:type="dxa"/>
            </w:tcMar>
            <w:vAlign w:val="bottom"/>
          </w:tcPr>
          <w:p w14:paraId="5693DA38" w14:textId="77777777" w:rsidR="00D76297" w:rsidRDefault="004126E9" w:rsidP="0074436B">
            <w:r>
              <w:t>15 mill. kroner</w:t>
            </w:r>
          </w:p>
        </w:tc>
      </w:tr>
      <w:tr w:rsidR="00D76297" w14:paraId="6C7FBCE2" w14:textId="77777777">
        <w:trPr>
          <w:trHeight w:val="380"/>
        </w:trPr>
        <w:tc>
          <w:tcPr>
            <w:tcW w:w="800" w:type="dxa"/>
            <w:tcBorders>
              <w:top w:val="nil"/>
              <w:left w:val="nil"/>
              <w:bottom w:val="nil"/>
              <w:right w:val="nil"/>
            </w:tcBorders>
            <w:tcMar>
              <w:top w:w="128" w:type="dxa"/>
              <w:left w:w="43" w:type="dxa"/>
              <w:bottom w:w="43" w:type="dxa"/>
              <w:right w:w="43" w:type="dxa"/>
            </w:tcMar>
          </w:tcPr>
          <w:p w14:paraId="64DBC0A5" w14:textId="77777777" w:rsidR="00D76297" w:rsidRDefault="004126E9" w:rsidP="0074436B">
            <w:r>
              <w:lastRenderedPageBreak/>
              <w:t>1428</w:t>
            </w:r>
          </w:p>
        </w:tc>
        <w:tc>
          <w:tcPr>
            <w:tcW w:w="800" w:type="dxa"/>
            <w:tcBorders>
              <w:top w:val="nil"/>
              <w:left w:val="nil"/>
              <w:bottom w:val="nil"/>
              <w:right w:val="nil"/>
            </w:tcBorders>
            <w:tcMar>
              <w:top w:w="128" w:type="dxa"/>
              <w:left w:w="43" w:type="dxa"/>
              <w:bottom w:w="43" w:type="dxa"/>
              <w:right w:w="43" w:type="dxa"/>
            </w:tcMar>
          </w:tcPr>
          <w:p w14:paraId="5D7A617E"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3AFB0520" w14:textId="77777777" w:rsidR="00D76297" w:rsidRDefault="004126E9" w:rsidP="0074436B">
            <w:proofErr w:type="spellStart"/>
            <w:r>
              <w:t>Enova</w:t>
            </w:r>
            <w:proofErr w:type="spellEnd"/>
            <w:r>
              <w:t xml:space="preserve"> SF</w:t>
            </w:r>
          </w:p>
        </w:tc>
        <w:tc>
          <w:tcPr>
            <w:tcW w:w="2280" w:type="dxa"/>
            <w:tcBorders>
              <w:top w:val="nil"/>
              <w:left w:val="nil"/>
              <w:bottom w:val="nil"/>
              <w:right w:val="nil"/>
            </w:tcBorders>
            <w:tcMar>
              <w:top w:w="128" w:type="dxa"/>
              <w:left w:w="43" w:type="dxa"/>
              <w:bottom w:w="43" w:type="dxa"/>
              <w:right w:w="43" w:type="dxa"/>
            </w:tcMar>
            <w:vAlign w:val="bottom"/>
          </w:tcPr>
          <w:p w14:paraId="4B007B1C" w14:textId="77777777" w:rsidR="00D76297" w:rsidRDefault="00D76297" w:rsidP="0074436B"/>
        </w:tc>
      </w:tr>
      <w:tr w:rsidR="00D76297" w14:paraId="7F8B8D88" w14:textId="77777777">
        <w:trPr>
          <w:trHeight w:val="380"/>
        </w:trPr>
        <w:tc>
          <w:tcPr>
            <w:tcW w:w="800" w:type="dxa"/>
            <w:tcBorders>
              <w:top w:val="nil"/>
              <w:left w:val="nil"/>
              <w:bottom w:val="nil"/>
              <w:right w:val="nil"/>
            </w:tcBorders>
            <w:tcMar>
              <w:top w:w="128" w:type="dxa"/>
              <w:left w:w="43" w:type="dxa"/>
              <w:bottom w:w="43" w:type="dxa"/>
              <w:right w:w="43" w:type="dxa"/>
            </w:tcMar>
          </w:tcPr>
          <w:p w14:paraId="7B7E1086"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2E4CF092" w14:textId="77777777" w:rsidR="00D76297" w:rsidRDefault="004126E9" w:rsidP="0074436B">
            <w:r>
              <w:t>50</w:t>
            </w:r>
          </w:p>
        </w:tc>
        <w:tc>
          <w:tcPr>
            <w:tcW w:w="5660" w:type="dxa"/>
            <w:tcBorders>
              <w:top w:val="nil"/>
              <w:left w:val="nil"/>
              <w:bottom w:val="nil"/>
              <w:right w:val="nil"/>
            </w:tcBorders>
            <w:tcMar>
              <w:top w:w="128" w:type="dxa"/>
              <w:left w:w="43" w:type="dxa"/>
              <w:bottom w:w="43" w:type="dxa"/>
              <w:right w:w="43" w:type="dxa"/>
            </w:tcMar>
            <w:vAlign w:val="bottom"/>
          </w:tcPr>
          <w:p w14:paraId="58B5EFAC" w14:textId="77777777" w:rsidR="00D76297" w:rsidRDefault="004126E9" w:rsidP="0074436B">
            <w:r>
              <w:t>Overføring til Klima- og energifondet</w:t>
            </w:r>
          </w:p>
        </w:tc>
        <w:tc>
          <w:tcPr>
            <w:tcW w:w="2280" w:type="dxa"/>
            <w:tcBorders>
              <w:top w:val="nil"/>
              <w:left w:val="nil"/>
              <w:bottom w:val="nil"/>
              <w:right w:val="nil"/>
            </w:tcBorders>
            <w:tcMar>
              <w:top w:w="128" w:type="dxa"/>
              <w:left w:w="43" w:type="dxa"/>
              <w:bottom w:w="43" w:type="dxa"/>
              <w:right w:w="43" w:type="dxa"/>
            </w:tcMar>
            <w:vAlign w:val="bottom"/>
          </w:tcPr>
          <w:p w14:paraId="56B88322" w14:textId="77777777" w:rsidR="00D76297" w:rsidRDefault="004126E9" w:rsidP="0074436B">
            <w:r>
              <w:t>400 mill. kroner</w:t>
            </w:r>
          </w:p>
        </w:tc>
      </w:tr>
      <w:tr w:rsidR="00D76297" w14:paraId="01C31C05" w14:textId="77777777">
        <w:trPr>
          <w:trHeight w:val="380"/>
        </w:trPr>
        <w:tc>
          <w:tcPr>
            <w:tcW w:w="800" w:type="dxa"/>
            <w:tcBorders>
              <w:top w:val="nil"/>
              <w:left w:val="nil"/>
              <w:bottom w:val="nil"/>
              <w:right w:val="nil"/>
            </w:tcBorders>
            <w:tcMar>
              <w:top w:w="128" w:type="dxa"/>
              <w:left w:w="43" w:type="dxa"/>
              <w:bottom w:w="43" w:type="dxa"/>
              <w:right w:w="43" w:type="dxa"/>
            </w:tcMar>
          </w:tcPr>
          <w:p w14:paraId="27C1A6F9" w14:textId="77777777" w:rsidR="00D76297" w:rsidRDefault="004126E9" w:rsidP="0074436B">
            <w:r>
              <w:t>1429</w:t>
            </w:r>
          </w:p>
        </w:tc>
        <w:tc>
          <w:tcPr>
            <w:tcW w:w="800" w:type="dxa"/>
            <w:tcBorders>
              <w:top w:val="nil"/>
              <w:left w:val="nil"/>
              <w:bottom w:val="nil"/>
              <w:right w:val="nil"/>
            </w:tcBorders>
            <w:tcMar>
              <w:top w:w="128" w:type="dxa"/>
              <w:left w:w="43" w:type="dxa"/>
              <w:bottom w:w="43" w:type="dxa"/>
              <w:right w:w="43" w:type="dxa"/>
            </w:tcMar>
          </w:tcPr>
          <w:p w14:paraId="4B2F6F01"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75C25D51" w14:textId="77777777" w:rsidR="00D76297" w:rsidRDefault="004126E9" w:rsidP="0074436B">
            <w:r>
              <w:t>Riksantikvaren</w:t>
            </w:r>
          </w:p>
        </w:tc>
        <w:tc>
          <w:tcPr>
            <w:tcW w:w="2280" w:type="dxa"/>
            <w:tcBorders>
              <w:top w:val="nil"/>
              <w:left w:val="nil"/>
              <w:bottom w:val="nil"/>
              <w:right w:val="nil"/>
            </w:tcBorders>
            <w:tcMar>
              <w:top w:w="128" w:type="dxa"/>
              <w:left w:w="43" w:type="dxa"/>
              <w:bottom w:w="43" w:type="dxa"/>
              <w:right w:w="43" w:type="dxa"/>
            </w:tcMar>
            <w:vAlign w:val="bottom"/>
          </w:tcPr>
          <w:p w14:paraId="3C82D21B" w14:textId="77777777" w:rsidR="00D76297" w:rsidRDefault="00D76297" w:rsidP="0074436B"/>
        </w:tc>
      </w:tr>
      <w:tr w:rsidR="00D76297" w14:paraId="04A97CA2" w14:textId="77777777">
        <w:trPr>
          <w:trHeight w:val="640"/>
        </w:trPr>
        <w:tc>
          <w:tcPr>
            <w:tcW w:w="800" w:type="dxa"/>
            <w:tcBorders>
              <w:top w:val="nil"/>
              <w:left w:val="nil"/>
              <w:bottom w:val="nil"/>
              <w:right w:val="nil"/>
            </w:tcBorders>
            <w:tcMar>
              <w:top w:w="128" w:type="dxa"/>
              <w:left w:w="43" w:type="dxa"/>
              <w:bottom w:w="43" w:type="dxa"/>
              <w:right w:w="43" w:type="dxa"/>
            </w:tcMar>
          </w:tcPr>
          <w:p w14:paraId="3516A6DC"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410C24DC" w14:textId="77777777" w:rsidR="00D76297" w:rsidRDefault="004126E9" w:rsidP="0074436B">
            <w:r>
              <w:t>70</w:t>
            </w:r>
          </w:p>
        </w:tc>
        <w:tc>
          <w:tcPr>
            <w:tcW w:w="5660" w:type="dxa"/>
            <w:tcBorders>
              <w:top w:val="nil"/>
              <w:left w:val="nil"/>
              <w:bottom w:val="nil"/>
              <w:right w:val="nil"/>
            </w:tcBorders>
            <w:tcMar>
              <w:top w:w="128" w:type="dxa"/>
              <w:left w:w="43" w:type="dxa"/>
              <w:bottom w:w="43" w:type="dxa"/>
              <w:right w:w="43" w:type="dxa"/>
            </w:tcMar>
            <w:vAlign w:val="bottom"/>
          </w:tcPr>
          <w:p w14:paraId="09EEDBB9" w14:textId="77777777" w:rsidR="00D76297" w:rsidRDefault="004126E9" w:rsidP="0074436B">
            <w:r>
              <w:t>Tilskudd til automatisk fredete og andre arkeologiske kulturminner</w:t>
            </w:r>
          </w:p>
        </w:tc>
        <w:tc>
          <w:tcPr>
            <w:tcW w:w="2280" w:type="dxa"/>
            <w:tcBorders>
              <w:top w:val="nil"/>
              <w:left w:val="nil"/>
              <w:bottom w:val="nil"/>
              <w:right w:val="nil"/>
            </w:tcBorders>
            <w:tcMar>
              <w:top w:w="128" w:type="dxa"/>
              <w:left w:w="43" w:type="dxa"/>
              <w:bottom w:w="43" w:type="dxa"/>
              <w:right w:w="43" w:type="dxa"/>
            </w:tcMar>
            <w:vAlign w:val="bottom"/>
          </w:tcPr>
          <w:p w14:paraId="2B700CD8" w14:textId="77777777" w:rsidR="00D76297" w:rsidRDefault="004126E9" w:rsidP="0074436B">
            <w:r>
              <w:t>56,0 mill. kroner</w:t>
            </w:r>
          </w:p>
        </w:tc>
      </w:tr>
      <w:tr w:rsidR="00D76297" w14:paraId="24021999" w14:textId="77777777">
        <w:trPr>
          <w:trHeight w:val="640"/>
        </w:trPr>
        <w:tc>
          <w:tcPr>
            <w:tcW w:w="800" w:type="dxa"/>
            <w:tcBorders>
              <w:top w:val="nil"/>
              <w:left w:val="nil"/>
              <w:bottom w:val="nil"/>
              <w:right w:val="nil"/>
            </w:tcBorders>
            <w:tcMar>
              <w:top w:w="128" w:type="dxa"/>
              <w:left w:w="43" w:type="dxa"/>
              <w:bottom w:w="43" w:type="dxa"/>
              <w:right w:w="43" w:type="dxa"/>
            </w:tcMar>
          </w:tcPr>
          <w:p w14:paraId="751F153C"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447E9C74" w14:textId="77777777" w:rsidR="00D76297" w:rsidRDefault="004126E9" w:rsidP="0074436B">
            <w:r>
              <w:t>71</w:t>
            </w:r>
          </w:p>
        </w:tc>
        <w:tc>
          <w:tcPr>
            <w:tcW w:w="5660" w:type="dxa"/>
            <w:tcBorders>
              <w:top w:val="nil"/>
              <w:left w:val="nil"/>
              <w:bottom w:val="nil"/>
              <w:right w:val="nil"/>
            </w:tcBorders>
            <w:tcMar>
              <w:top w:w="128" w:type="dxa"/>
              <w:left w:w="43" w:type="dxa"/>
              <w:bottom w:w="43" w:type="dxa"/>
              <w:right w:w="43" w:type="dxa"/>
            </w:tcMar>
            <w:vAlign w:val="bottom"/>
          </w:tcPr>
          <w:p w14:paraId="4844D925" w14:textId="77777777" w:rsidR="00D76297" w:rsidRDefault="004126E9" w:rsidP="0074436B">
            <w:r>
              <w:t>Tilskudd til fredete kulturminner i privat eie, kulturmiljøer og kulturlandskap</w:t>
            </w:r>
          </w:p>
        </w:tc>
        <w:tc>
          <w:tcPr>
            <w:tcW w:w="2280" w:type="dxa"/>
            <w:tcBorders>
              <w:top w:val="nil"/>
              <w:left w:val="nil"/>
              <w:bottom w:val="nil"/>
              <w:right w:val="nil"/>
            </w:tcBorders>
            <w:tcMar>
              <w:top w:w="128" w:type="dxa"/>
              <w:left w:w="43" w:type="dxa"/>
              <w:bottom w:w="43" w:type="dxa"/>
              <w:right w:w="43" w:type="dxa"/>
            </w:tcMar>
            <w:vAlign w:val="bottom"/>
          </w:tcPr>
          <w:p w14:paraId="144B3377" w14:textId="77777777" w:rsidR="00D76297" w:rsidRDefault="004126E9" w:rsidP="0074436B">
            <w:r>
              <w:t>34 mill. kroner</w:t>
            </w:r>
          </w:p>
        </w:tc>
      </w:tr>
      <w:tr w:rsidR="00D76297" w14:paraId="1BD4551D" w14:textId="77777777">
        <w:trPr>
          <w:trHeight w:val="380"/>
        </w:trPr>
        <w:tc>
          <w:tcPr>
            <w:tcW w:w="800" w:type="dxa"/>
            <w:tcBorders>
              <w:top w:val="nil"/>
              <w:left w:val="nil"/>
              <w:bottom w:val="nil"/>
              <w:right w:val="nil"/>
            </w:tcBorders>
            <w:tcMar>
              <w:top w:w="128" w:type="dxa"/>
              <w:left w:w="43" w:type="dxa"/>
              <w:bottom w:w="43" w:type="dxa"/>
              <w:right w:w="43" w:type="dxa"/>
            </w:tcMar>
          </w:tcPr>
          <w:p w14:paraId="7F9CD35A"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3E651C8E" w14:textId="77777777" w:rsidR="00D76297" w:rsidRDefault="004126E9" w:rsidP="0074436B">
            <w:r>
              <w:t>72</w:t>
            </w:r>
          </w:p>
        </w:tc>
        <w:tc>
          <w:tcPr>
            <w:tcW w:w="5660" w:type="dxa"/>
            <w:tcBorders>
              <w:top w:val="nil"/>
              <w:left w:val="nil"/>
              <w:bottom w:val="nil"/>
              <w:right w:val="nil"/>
            </w:tcBorders>
            <w:tcMar>
              <w:top w:w="128" w:type="dxa"/>
              <w:left w:w="43" w:type="dxa"/>
              <w:bottom w:w="43" w:type="dxa"/>
              <w:right w:w="43" w:type="dxa"/>
            </w:tcMar>
            <w:vAlign w:val="bottom"/>
          </w:tcPr>
          <w:p w14:paraId="48054CFA" w14:textId="77777777" w:rsidR="00D76297" w:rsidRDefault="004126E9" w:rsidP="0074436B">
            <w:r>
              <w:t>Tilskudd til tekniske og industrielle kulturminner</w:t>
            </w:r>
          </w:p>
        </w:tc>
        <w:tc>
          <w:tcPr>
            <w:tcW w:w="2280" w:type="dxa"/>
            <w:tcBorders>
              <w:top w:val="nil"/>
              <w:left w:val="nil"/>
              <w:bottom w:val="nil"/>
              <w:right w:val="nil"/>
            </w:tcBorders>
            <w:tcMar>
              <w:top w:w="128" w:type="dxa"/>
              <w:left w:w="43" w:type="dxa"/>
              <w:bottom w:w="43" w:type="dxa"/>
              <w:right w:w="43" w:type="dxa"/>
            </w:tcMar>
            <w:vAlign w:val="bottom"/>
          </w:tcPr>
          <w:p w14:paraId="0E66E10C" w14:textId="77777777" w:rsidR="00D76297" w:rsidRDefault="004126E9" w:rsidP="0074436B">
            <w:r>
              <w:t>11 mill. kroner</w:t>
            </w:r>
          </w:p>
        </w:tc>
      </w:tr>
      <w:tr w:rsidR="00D76297" w14:paraId="4E6633CD" w14:textId="77777777">
        <w:trPr>
          <w:trHeight w:val="640"/>
        </w:trPr>
        <w:tc>
          <w:tcPr>
            <w:tcW w:w="800" w:type="dxa"/>
            <w:tcBorders>
              <w:top w:val="nil"/>
              <w:left w:val="nil"/>
              <w:bottom w:val="nil"/>
              <w:right w:val="nil"/>
            </w:tcBorders>
            <w:tcMar>
              <w:top w:w="128" w:type="dxa"/>
              <w:left w:w="43" w:type="dxa"/>
              <w:bottom w:w="43" w:type="dxa"/>
              <w:right w:w="43" w:type="dxa"/>
            </w:tcMar>
          </w:tcPr>
          <w:p w14:paraId="3BD20583"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032A537A" w14:textId="77777777" w:rsidR="00D76297" w:rsidRDefault="004126E9" w:rsidP="0074436B">
            <w:r>
              <w:t>73</w:t>
            </w:r>
          </w:p>
        </w:tc>
        <w:tc>
          <w:tcPr>
            <w:tcW w:w="5660" w:type="dxa"/>
            <w:tcBorders>
              <w:top w:val="nil"/>
              <w:left w:val="nil"/>
              <w:bottom w:val="nil"/>
              <w:right w:val="nil"/>
            </w:tcBorders>
            <w:tcMar>
              <w:top w:w="128" w:type="dxa"/>
              <w:left w:w="43" w:type="dxa"/>
              <w:bottom w:w="43" w:type="dxa"/>
              <w:right w:w="43" w:type="dxa"/>
            </w:tcMar>
            <w:vAlign w:val="bottom"/>
          </w:tcPr>
          <w:p w14:paraId="09D11D7B" w14:textId="77777777" w:rsidR="00D76297" w:rsidRDefault="004126E9" w:rsidP="0074436B">
            <w:r>
              <w:t>Tilskudd til bygninger og anlegg fra middelalderen og brannsikring</w:t>
            </w:r>
          </w:p>
        </w:tc>
        <w:tc>
          <w:tcPr>
            <w:tcW w:w="2280" w:type="dxa"/>
            <w:tcBorders>
              <w:top w:val="nil"/>
              <w:left w:val="nil"/>
              <w:bottom w:val="nil"/>
              <w:right w:val="nil"/>
            </w:tcBorders>
            <w:tcMar>
              <w:top w:w="128" w:type="dxa"/>
              <w:left w:w="43" w:type="dxa"/>
              <w:bottom w:w="43" w:type="dxa"/>
              <w:right w:w="43" w:type="dxa"/>
            </w:tcMar>
            <w:vAlign w:val="bottom"/>
          </w:tcPr>
          <w:p w14:paraId="3664A6F7" w14:textId="77777777" w:rsidR="00D76297" w:rsidRDefault="004126E9" w:rsidP="0074436B">
            <w:r>
              <w:t>12 mill. kroner</w:t>
            </w:r>
          </w:p>
        </w:tc>
      </w:tr>
      <w:tr w:rsidR="00D76297" w14:paraId="799540C0" w14:textId="77777777">
        <w:trPr>
          <w:trHeight w:val="380"/>
        </w:trPr>
        <w:tc>
          <w:tcPr>
            <w:tcW w:w="800" w:type="dxa"/>
            <w:tcBorders>
              <w:top w:val="nil"/>
              <w:left w:val="nil"/>
              <w:bottom w:val="nil"/>
              <w:right w:val="nil"/>
            </w:tcBorders>
            <w:tcMar>
              <w:top w:w="128" w:type="dxa"/>
              <w:left w:w="43" w:type="dxa"/>
              <w:bottom w:w="43" w:type="dxa"/>
              <w:right w:w="43" w:type="dxa"/>
            </w:tcMar>
          </w:tcPr>
          <w:p w14:paraId="41DE2779"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029D2B4C" w14:textId="77777777" w:rsidR="00D76297" w:rsidRDefault="004126E9" w:rsidP="0074436B">
            <w:r>
              <w:t>74</w:t>
            </w:r>
          </w:p>
        </w:tc>
        <w:tc>
          <w:tcPr>
            <w:tcW w:w="5660" w:type="dxa"/>
            <w:tcBorders>
              <w:top w:val="nil"/>
              <w:left w:val="nil"/>
              <w:bottom w:val="nil"/>
              <w:right w:val="nil"/>
            </w:tcBorders>
            <w:tcMar>
              <w:top w:w="128" w:type="dxa"/>
              <w:left w:w="43" w:type="dxa"/>
              <w:bottom w:w="43" w:type="dxa"/>
              <w:right w:w="43" w:type="dxa"/>
            </w:tcMar>
            <w:vAlign w:val="bottom"/>
          </w:tcPr>
          <w:p w14:paraId="6292AA05" w14:textId="77777777" w:rsidR="00D76297" w:rsidRDefault="004126E9" w:rsidP="0074436B">
            <w:r>
              <w:t>Tilskudd til fartøyvern</w:t>
            </w:r>
          </w:p>
        </w:tc>
        <w:tc>
          <w:tcPr>
            <w:tcW w:w="2280" w:type="dxa"/>
            <w:tcBorders>
              <w:top w:val="nil"/>
              <w:left w:val="nil"/>
              <w:bottom w:val="nil"/>
              <w:right w:val="nil"/>
            </w:tcBorders>
            <w:tcMar>
              <w:top w:w="128" w:type="dxa"/>
              <w:left w:w="43" w:type="dxa"/>
              <w:bottom w:w="43" w:type="dxa"/>
              <w:right w:w="43" w:type="dxa"/>
            </w:tcMar>
            <w:vAlign w:val="bottom"/>
          </w:tcPr>
          <w:p w14:paraId="2F91707D" w14:textId="77777777" w:rsidR="00D76297" w:rsidRDefault="004126E9" w:rsidP="0074436B">
            <w:r>
              <w:t>19 mill. kroner</w:t>
            </w:r>
          </w:p>
        </w:tc>
      </w:tr>
      <w:tr w:rsidR="00D76297" w14:paraId="59CF6D2A" w14:textId="77777777">
        <w:trPr>
          <w:trHeight w:val="380"/>
        </w:trPr>
        <w:tc>
          <w:tcPr>
            <w:tcW w:w="800" w:type="dxa"/>
            <w:tcBorders>
              <w:top w:val="nil"/>
              <w:left w:val="nil"/>
              <w:bottom w:val="nil"/>
              <w:right w:val="nil"/>
            </w:tcBorders>
            <w:tcMar>
              <w:top w:w="128" w:type="dxa"/>
              <w:left w:w="43" w:type="dxa"/>
              <w:bottom w:w="43" w:type="dxa"/>
              <w:right w:w="43" w:type="dxa"/>
            </w:tcMar>
          </w:tcPr>
          <w:p w14:paraId="6DE201AE"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12675AD6" w14:textId="77777777" w:rsidR="00D76297" w:rsidRDefault="004126E9" w:rsidP="0074436B">
            <w:r>
              <w:t>75</w:t>
            </w:r>
          </w:p>
        </w:tc>
        <w:tc>
          <w:tcPr>
            <w:tcW w:w="5660" w:type="dxa"/>
            <w:tcBorders>
              <w:top w:val="nil"/>
              <w:left w:val="nil"/>
              <w:bottom w:val="nil"/>
              <w:right w:val="nil"/>
            </w:tcBorders>
            <w:tcMar>
              <w:top w:w="128" w:type="dxa"/>
              <w:left w:w="43" w:type="dxa"/>
              <w:bottom w:w="43" w:type="dxa"/>
              <w:right w:w="43" w:type="dxa"/>
            </w:tcMar>
            <w:vAlign w:val="bottom"/>
          </w:tcPr>
          <w:p w14:paraId="22148981" w14:textId="77777777" w:rsidR="00D76297" w:rsidRDefault="004126E9" w:rsidP="0074436B">
            <w:r>
              <w:t>Tilskudd til fartøyvernsentrene</w:t>
            </w:r>
          </w:p>
        </w:tc>
        <w:tc>
          <w:tcPr>
            <w:tcW w:w="2280" w:type="dxa"/>
            <w:tcBorders>
              <w:top w:val="nil"/>
              <w:left w:val="nil"/>
              <w:bottom w:val="nil"/>
              <w:right w:val="nil"/>
            </w:tcBorders>
            <w:tcMar>
              <w:top w:w="128" w:type="dxa"/>
              <w:left w:w="43" w:type="dxa"/>
              <w:bottom w:w="43" w:type="dxa"/>
              <w:right w:w="43" w:type="dxa"/>
            </w:tcMar>
            <w:vAlign w:val="bottom"/>
          </w:tcPr>
          <w:p w14:paraId="08EBD177" w14:textId="77777777" w:rsidR="00D76297" w:rsidRDefault="004126E9" w:rsidP="0074436B">
            <w:r>
              <w:t>1,5 mill. kroner</w:t>
            </w:r>
          </w:p>
        </w:tc>
      </w:tr>
      <w:tr w:rsidR="00D76297" w14:paraId="15590E3D" w14:textId="77777777">
        <w:trPr>
          <w:trHeight w:val="380"/>
        </w:trPr>
        <w:tc>
          <w:tcPr>
            <w:tcW w:w="800" w:type="dxa"/>
            <w:tcBorders>
              <w:top w:val="nil"/>
              <w:left w:val="nil"/>
              <w:bottom w:val="nil"/>
              <w:right w:val="nil"/>
            </w:tcBorders>
            <w:tcMar>
              <w:top w:w="128" w:type="dxa"/>
              <w:left w:w="43" w:type="dxa"/>
              <w:bottom w:w="43" w:type="dxa"/>
              <w:right w:w="43" w:type="dxa"/>
            </w:tcMar>
          </w:tcPr>
          <w:p w14:paraId="059BC12C"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434E7174" w14:textId="77777777" w:rsidR="00D76297" w:rsidRDefault="004126E9" w:rsidP="0074436B">
            <w:r>
              <w:t>77</w:t>
            </w:r>
          </w:p>
        </w:tc>
        <w:tc>
          <w:tcPr>
            <w:tcW w:w="5660" w:type="dxa"/>
            <w:tcBorders>
              <w:top w:val="nil"/>
              <w:left w:val="nil"/>
              <w:bottom w:val="nil"/>
              <w:right w:val="nil"/>
            </w:tcBorders>
            <w:tcMar>
              <w:top w:w="128" w:type="dxa"/>
              <w:left w:w="43" w:type="dxa"/>
              <w:bottom w:w="43" w:type="dxa"/>
              <w:right w:w="43" w:type="dxa"/>
            </w:tcMar>
            <w:vAlign w:val="bottom"/>
          </w:tcPr>
          <w:p w14:paraId="33633905" w14:textId="77777777" w:rsidR="00D76297" w:rsidRDefault="004126E9" w:rsidP="0074436B">
            <w:r>
              <w:t>Tilskudd til verdiskapningsarbeid på kulturminneområdet</w:t>
            </w:r>
          </w:p>
        </w:tc>
        <w:tc>
          <w:tcPr>
            <w:tcW w:w="2280" w:type="dxa"/>
            <w:tcBorders>
              <w:top w:val="nil"/>
              <w:left w:val="nil"/>
              <w:bottom w:val="nil"/>
              <w:right w:val="nil"/>
            </w:tcBorders>
            <w:tcMar>
              <w:top w:w="128" w:type="dxa"/>
              <w:left w:w="43" w:type="dxa"/>
              <w:bottom w:w="43" w:type="dxa"/>
              <w:right w:w="43" w:type="dxa"/>
            </w:tcMar>
            <w:vAlign w:val="bottom"/>
          </w:tcPr>
          <w:p w14:paraId="008F5268" w14:textId="77777777" w:rsidR="00D76297" w:rsidRDefault="004126E9" w:rsidP="0074436B">
            <w:r>
              <w:t>4 mill. kroner</w:t>
            </w:r>
          </w:p>
        </w:tc>
      </w:tr>
      <w:tr w:rsidR="00D76297" w14:paraId="2B51D58A" w14:textId="77777777">
        <w:trPr>
          <w:trHeight w:val="380"/>
        </w:trPr>
        <w:tc>
          <w:tcPr>
            <w:tcW w:w="800" w:type="dxa"/>
            <w:tcBorders>
              <w:top w:val="nil"/>
              <w:left w:val="nil"/>
              <w:bottom w:val="nil"/>
              <w:right w:val="nil"/>
            </w:tcBorders>
            <w:tcMar>
              <w:top w:w="128" w:type="dxa"/>
              <w:left w:w="43" w:type="dxa"/>
              <w:bottom w:w="43" w:type="dxa"/>
              <w:right w:w="43" w:type="dxa"/>
            </w:tcMar>
          </w:tcPr>
          <w:p w14:paraId="14840551"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27CCBA86" w14:textId="77777777" w:rsidR="00D76297" w:rsidRDefault="004126E9" w:rsidP="0074436B">
            <w:r>
              <w:t>79</w:t>
            </w:r>
          </w:p>
        </w:tc>
        <w:tc>
          <w:tcPr>
            <w:tcW w:w="5660" w:type="dxa"/>
            <w:tcBorders>
              <w:top w:val="nil"/>
              <w:left w:val="nil"/>
              <w:bottom w:val="nil"/>
              <w:right w:val="nil"/>
            </w:tcBorders>
            <w:tcMar>
              <w:top w:w="128" w:type="dxa"/>
              <w:left w:w="43" w:type="dxa"/>
              <w:bottom w:w="43" w:type="dxa"/>
              <w:right w:w="43" w:type="dxa"/>
            </w:tcMar>
            <w:vAlign w:val="bottom"/>
          </w:tcPr>
          <w:p w14:paraId="741C6A73" w14:textId="77777777" w:rsidR="00D76297" w:rsidRDefault="004126E9" w:rsidP="0074436B">
            <w:r>
              <w:t>Tilskudd til verdensarven</w:t>
            </w:r>
          </w:p>
        </w:tc>
        <w:tc>
          <w:tcPr>
            <w:tcW w:w="2280" w:type="dxa"/>
            <w:tcBorders>
              <w:top w:val="nil"/>
              <w:left w:val="nil"/>
              <w:bottom w:val="nil"/>
              <w:right w:val="nil"/>
            </w:tcBorders>
            <w:tcMar>
              <w:top w:w="128" w:type="dxa"/>
              <w:left w:w="43" w:type="dxa"/>
              <w:bottom w:w="43" w:type="dxa"/>
              <w:right w:w="43" w:type="dxa"/>
            </w:tcMar>
            <w:vAlign w:val="bottom"/>
          </w:tcPr>
          <w:p w14:paraId="012CB614" w14:textId="77777777" w:rsidR="00D76297" w:rsidRDefault="004126E9" w:rsidP="0074436B">
            <w:r>
              <w:t>20 mill. kroner</w:t>
            </w:r>
          </w:p>
        </w:tc>
      </w:tr>
      <w:tr w:rsidR="00D76297" w14:paraId="25C62CE1" w14:textId="77777777">
        <w:trPr>
          <w:trHeight w:val="380"/>
        </w:trPr>
        <w:tc>
          <w:tcPr>
            <w:tcW w:w="800" w:type="dxa"/>
            <w:tcBorders>
              <w:top w:val="nil"/>
              <w:left w:val="nil"/>
              <w:bottom w:val="nil"/>
              <w:right w:val="nil"/>
            </w:tcBorders>
            <w:tcMar>
              <w:top w:w="128" w:type="dxa"/>
              <w:left w:w="43" w:type="dxa"/>
              <w:bottom w:w="43" w:type="dxa"/>
              <w:right w:w="43" w:type="dxa"/>
            </w:tcMar>
          </w:tcPr>
          <w:p w14:paraId="7D79D26B" w14:textId="77777777" w:rsidR="00D76297" w:rsidRDefault="004126E9" w:rsidP="0074436B">
            <w:r>
              <w:t>1482</w:t>
            </w:r>
          </w:p>
        </w:tc>
        <w:tc>
          <w:tcPr>
            <w:tcW w:w="800" w:type="dxa"/>
            <w:tcBorders>
              <w:top w:val="nil"/>
              <w:left w:val="nil"/>
              <w:bottom w:val="nil"/>
              <w:right w:val="nil"/>
            </w:tcBorders>
            <w:tcMar>
              <w:top w:w="128" w:type="dxa"/>
              <w:left w:w="43" w:type="dxa"/>
              <w:bottom w:w="43" w:type="dxa"/>
              <w:right w:w="43" w:type="dxa"/>
            </w:tcMar>
          </w:tcPr>
          <w:p w14:paraId="458A3C8F"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6342088C" w14:textId="77777777" w:rsidR="00D76297" w:rsidRDefault="004126E9" w:rsidP="0074436B">
            <w:r>
              <w:t>Internasjonale klima- og utviklingstiltak</w:t>
            </w:r>
          </w:p>
        </w:tc>
        <w:tc>
          <w:tcPr>
            <w:tcW w:w="2280" w:type="dxa"/>
            <w:tcBorders>
              <w:top w:val="nil"/>
              <w:left w:val="nil"/>
              <w:bottom w:val="nil"/>
              <w:right w:val="nil"/>
            </w:tcBorders>
            <w:tcMar>
              <w:top w:w="128" w:type="dxa"/>
              <w:left w:w="43" w:type="dxa"/>
              <w:bottom w:w="43" w:type="dxa"/>
              <w:right w:w="43" w:type="dxa"/>
            </w:tcMar>
            <w:vAlign w:val="bottom"/>
          </w:tcPr>
          <w:p w14:paraId="774ED173" w14:textId="77777777" w:rsidR="00D76297" w:rsidRDefault="00D76297" w:rsidP="0074436B"/>
        </w:tc>
      </w:tr>
      <w:tr w:rsidR="00D76297" w14:paraId="2CE8A7E2"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3EB47035"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2B416B23" w14:textId="77777777" w:rsidR="00D76297" w:rsidRDefault="004126E9" w:rsidP="0074436B">
            <w:r>
              <w:t>73</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07B7D4F1" w14:textId="77777777" w:rsidR="00D76297" w:rsidRDefault="004126E9" w:rsidP="0074436B">
            <w:r>
              <w:t>Klima- og skogsatsingen</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3270D002" w14:textId="77777777" w:rsidR="00D76297" w:rsidRDefault="004126E9" w:rsidP="0074436B">
            <w:r>
              <w:t>1 706 mill. kroner</w:t>
            </w:r>
          </w:p>
        </w:tc>
      </w:tr>
    </w:tbl>
    <w:p w14:paraId="049ADF28" w14:textId="77777777" w:rsidR="00D76297" w:rsidRDefault="004126E9" w:rsidP="0074436B">
      <w:pPr>
        <w:pStyle w:val="a-vedtak-del"/>
      </w:pPr>
      <w:r>
        <w:t>VII</w:t>
      </w:r>
    </w:p>
    <w:p w14:paraId="446FACC4" w14:textId="77777777" w:rsidR="00D76297" w:rsidRDefault="004126E9" w:rsidP="0074436B">
      <w:pPr>
        <w:pStyle w:val="a-vedtak-tekst"/>
      </w:pPr>
      <w:r>
        <w:t>Fullmakt til å inngå forpliktelser</w:t>
      </w:r>
    </w:p>
    <w:p w14:paraId="0B43ADA1" w14:textId="77777777" w:rsidR="00D76297" w:rsidRDefault="004126E9" w:rsidP="0074436B">
      <w:r>
        <w:t>Stortinget samtykker i at Klima- og miljødepartementet i 2023 kan pådra forpliktelser for fremtidige år til å kjøpe inn materiell og til å gi tilsagn om tilskudd ut over gitte bevilgninger under kap. 1420 Miljødirektoratet, postene 39, 69 og 79 Oppryddingstiltak, men slik at samlet ramme for nye forpliktelser og gammelt ansvar ikke overstiger 17,5 mill. kroner.</w:t>
      </w:r>
    </w:p>
    <w:p w14:paraId="3E68A579" w14:textId="77777777" w:rsidR="00D76297" w:rsidRDefault="004126E9" w:rsidP="0074436B">
      <w:pPr>
        <w:pStyle w:val="Fullmakttit"/>
        <w:rPr>
          <w:w w:val="100"/>
        </w:rPr>
      </w:pPr>
      <w:r>
        <w:rPr>
          <w:w w:val="100"/>
        </w:rPr>
        <w:t>Andre fullmakter</w:t>
      </w:r>
    </w:p>
    <w:p w14:paraId="4FA0DE56" w14:textId="77777777" w:rsidR="00D76297" w:rsidRDefault="004126E9" w:rsidP="0074436B">
      <w:pPr>
        <w:pStyle w:val="a-vedtak-del"/>
      </w:pPr>
      <w:r>
        <w:t>VIII</w:t>
      </w:r>
    </w:p>
    <w:p w14:paraId="697E58BD" w14:textId="77777777" w:rsidR="00D76297" w:rsidRDefault="004126E9" w:rsidP="0074436B">
      <w:pPr>
        <w:pStyle w:val="a-vedtak-tekst"/>
      </w:pPr>
      <w:r>
        <w:lastRenderedPageBreak/>
        <w:t>Utbetaling av tilskudd</w:t>
      </w:r>
    </w:p>
    <w:p w14:paraId="2F1F4026" w14:textId="77777777" w:rsidR="00D76297" w:rsidRDefault="004126E9" w:rsidP="0074436B">
      <w:r>
        <w:t>Stortinget samtykker i at Klima- og miljødepartementet i 2023 gis unntak fra bestemmelsene i stortingsvedtak av 8. november 1984 om utbetalinger av gitte bevilgninger på følgende måte:</w:t>
      </w:r>
    </w:p>
    <w:p w14:paraId="5CECC473" w14:textId="77777777" w:rsidR="00D76297" w:rsidRDefault="004126E9" w:rsidP="00A93CB5">
      <w:pPr>
        <w:pStyle w:val="Nummerertliste"/>
        <w:numPr>
          <w:ilvl w:val="0"/>
          <w:numId w:val="76"/>
        </w:numPr>
      </w:pPr>
      <w:r>
        <w:t xml:space="preserve">Utbetalinger av tilskudd til utviklingsformål kan foretas én gang i året for FNs klima- og skogprogram, FNs kontor for narkotika og kriminalitet (UNODC), Verdensbankens Forest </w:t>
      </w:r>
      <w:proofErr w:type="spellStart"/>
      <w:r>
        <w:t>Carbon</w:t>
      </w:r>
      <w:proofErr w:type="spellEnd"/>
      <w:r>
        <w:t xml:space="preserve"> </w:t>
      </w:r>
      <w:proofErr w:type="spellStart"/>
      <w:r>
        <w:t>Partnership</w:t>
      </w:r>
      <w:proofErr w:type="spellEnd"/>
      <w:r>
        <w:t xml:space="preserve"> </w:t>
      </w:r>
      <w:proofErr w:type="spellStart"/>
      <w:r>
        <w:t>Facility</w:t>
      </w:r>
      <w:proofErr w:type="spellEnd"/>
      <w:r>
        <w:t xml:space="preserve">, Forest Investment Program, </w:t>
      </w:r>
      <w:proofErr w:type="spellStart"/>
      <w:r>
        <w:t>BioCarbon</w:t>
      </w:r>
      <w:proofErr w:type="spellEnd"/>
      <w:r>
        <w:t xml:space="preserve"> Fund </w:t>
      </w:r>
      <w:proofErr w:type="spellStart"/>
      <w:r>
        <w:t>plus</w:t>
      </w:r>
      <w:proofErr w:type="spellEnd"/>
      <w:r>
        <w:t xml:space="preserve"> og Kreditanstalt </w:t>
      </w:r>
      <w:proofErr w:type="spellStart"/>
      <w:r>
        <w:t>für</w:t>
      </w:r>
      <w:proofErr w:type="spellEnd"/>
      <w:r>
        <w:t xml:space="preserve"> </w:t>
      </w:r>
      <w:proofErr w:type="spellStart"/>
      <w:r>
        <w:t>Wiederaufbau</w:t>
      </w:r>
      <w:proofErr w:type="spellEnd"/>
      <w:r>
        <w:t xml:space="preserve"> (</w:t>
      </w:r>
      <w:proofErr w:type="spellStart"/>
      <w:r>
        <w:t>KfW</w:t>
      </w:r>
      <w:proofErr w:type="spellEnd"/>
      <w:r>
        <w:t>).</w:t>
      </w:r>
    </w:p>
    <w:p w14:paraId="02395708" w14:textId="77777777" w:rsidR="00D76297" w:rsidRDefault="004126E9" w:rsidP="0074436B">
      <w:pPr>
        <w:pStyle w:val="Nummerertliste"/>
      </w:pPr>
      <w:r>
        <w:t xml:space="preserve">Utbetalinger av kjernebidrag til Global Green Growth </w:t>
      </w:r>
      <w:proofErr w:type="spellStart"/>
      <w:r>
        <w:t>Institute</w:t>
      </w:r>
      <w:proofErr w:type="spellEnd"/>
      <w:r>
        <w:t xml:space="preserve"> kan foretas i henhold til organisasjonens regelverk.</w:t>
      </w:r>
    </w:p>
    <w:p w14:paraId="6CCC8CEB" w14:textId="77777777" w:rsidR="00D76297" w:rsidRDefault="004126E9" w:rsidP="0074436B">
      <w:pPr>
        <w:pStyle w:val="Nummerertliste"/>
      </w:pPr>
      <w:r>
        <w:t xml:space="preserve">Utbetalinger av tilskudd til Det grønne klimafondet (GCF) og til fond forvaltet av FNs </w:t>
      </w:r>
      <w:proofErr w:type="spellStart"/>
      <w:r>
        <w:t>Multi</w:t>
      </w:r>
      <w:proofErr w:type="spellEnd"/>
      <w:r>
        <w:t xml:space="preserve"> Partner Trust Fund, Inter-American Development Bank (IDB) og Perus nasjonale miljøfond </w:t>
      </w:r>
      <w:proofErr w:type="spellStart"/>
      <w:r>
        <w:t>Profonanpe</w:t>
      </w:r>
      <w:proofErr w:type="spellEnd"/>
      <w:r>
        <w:t xml:space="preserve"> kan foretas i henhold til regelverket for det enkelte fond. </w:t>
      </w:r>
    </w:p>
    <w:p w14:paraId="7E470A5B" w14:textId="77777777" w:rsidR="00D76297" w:rsidRDefault="004126E9" w:rsidP="0074436B">
      <w:pPr>
        <w:pStyle w:val="a-vedtak-del"/>
      </w:pPr>
      <w:r>
        <w:t>IX</w:t>
      </w:r>
    </w:p>
    <w:p w14:paraId="06654710" w14:textId="77777777" w:rsidR="00D76297" w:rsidRDefault="004126E9" w:rsidP="0074436B">
      <w:pPr>
        <w:pStyle w:val="a-vedtak-tekst"/>
      </w:pPr>
      <w:r>
        <w:t>Utbetalinger av tilskudd for fremtidige utslippsreduksjoner</w:t>
      </w:r>
    </w:p>
    <w:p w14:paraId="7663E9FB" w14:textId="77777777" w:rsidR="00D76297" w:rsidRDefault="004126E9" w:rsidP="0074436B">
      <w:r>
        <w:t xml:space="preserve">Stortinget samtykker i at Klima- og miljødepartementet i 2023 gis unntak fra forutsetningene i stortingsvedtaket av 8. november 1984 om utbetalinger av gitte bevilgninger gjennom at tilskudd til </w:t>
      </w:r>
      <w:proofErr w:type="spellStart"/>
      <w:r>
        <w:t>Emergent</w:t>
      </w:r>
      <w:proofErr w:type="spellEnd"/>
      <w:r>
        <w:t xml:space="preserve"> Forest </w:t>
      </w:r>
      <w:proofErr w:type="spellStart"/>
      <w:r>
        <w:t>Financing</w:t>
      </w:r>
      <w:proofErr w:type="spellEnd"/>
      <w:r>
        <w:t xml:space="preserve"> Accelerator kan utbetales med det formål å betale for fremtidige verifiserte utslippsreduksjoner.</w:t>
      </w:r>
    </w:p>
    <w:p w14:paraId="721432B9" w14:textId="77777777" w:rsidR="00D76297" w:rsidRDefault="004126E9" w:rsidP="0074436B">
      <w:pPr>
        <w:pStyle w:val="a-vedtak-del"/>
      </w:pPr>
      <w:proofErr w:type="spellStart"/>
      <w:r>
        <w:t>X</w:t>
      </w:r>
      <w:proofErr w:type="spellEnd"/>
    </w:p>
    <w:p w14:paraId="0BEADCD2" w14:textId="77777777" w:rsidR="00D76297" w:rsidRDefault="004126E9" w:rsidP="0074436B">
      <w:pPr>
        <w:pStyle w:val="a-vedtak-tekst"/>
      </w:pPr>
      <w:r>
        <w:t>Utbetaling av tilskudd til offentlig-privat samarbeid</w:t>
      </w:r>
    </w:p>
    <w:p w14:paraId="4C261046" w14:textId="77777777" w:rsidR="00D76297" w:rsidRDefault="004126E9" w:rsidP="0074436B">
      <w:r>
        <w:t>Stortinget samtykker i at Klima- og miljødepartementet i 2023 får unntak fra forutsetningene i stortingsvedtaket fra 8. november 1984 om at utbetaling av gitte bevilgninger kun skal skje ved behov, slik at det kan utbetales tilskudd til risikoreduksjon for investeringer i avskogingsfri og bærekraftig råvareproduksjon i tråd med kriteriene for kap. 1482 Internasjonale klima- og utviklingstiltak, post 73 Klima- og skogsatsingen.</w:t>
      </w:r>
    </w:p>
    <w:p w14:paraId="6B4B18CE" w14:textId="77777777" w:rsidR="00D76297" w:rsidRDefault="004126E9" w:rsidP="0074436B">
      <w:pPr>
        <w:pStyle w:val="a-vedtak-del"/>
      </w:pPr>
      <w:r>
        <w:t>XI</w:t>
      </w:r>
    </w:p>
    <w:p w14:paraId="3B038CB3" w14:textId="77777777" w:rsidR="00D76297" w:rsidRDefault="004126E9" w:rsidP="0074436B">
      <w:pPr>
        <w:pStyle w:val="a-vedtak-tekst"/>
      </w:pPr>
      <w:r>
        <w:t>Utbetaling av renter på tilskudd</w:t>
      </w:r>
    </w:p>
    <w:p w14:paraId="12397E3B" w14:textId="77777777" w:rsidR="00D76297" w:rsidRDefault="004126E9" w:rsidP="0074436B">
      <w:r>
        <w:t>Stortinget samtykker i at opptjente renter på tilskudd som er utbetalt fra Norge under Klima- og skogsatsingen på kap. 1482, post 73, kan benyttes til tiltak etter avtale mellom Klima- og miljødepartementet og den enkelte mottaker.</w:t>
      </w:r>
    </w:p>
    <w:p w14:paraId="42AC50AF" w14:textId="77777777" w:rsidR="00D76297" w:rsidRDefault="004126E9" w:rsidP="0074436B">
      <w:pPr>
        <w:pStyle w:val="a-vedtak-del"/>
      </w:pPr>
      <w:r>
        <w:t>XII</w:t>
      </w:r>
    </w:p>
    <w:p w14:paraId="67A02CB4" w14:textId="77777777" w:rsidR="00D76297" w:rsidRDefault="004126E9" w:rsidP="0074436B">
      <w:pPr>
        <w:pStyle w:val="a-vedtak-tekst"/>
      </w:pPr>
      <w:r>
        <w:t>Omgjøring av betingede lån til tilskudd</w:t>
      </w:r>
    </w:p>
    <w:p w14:paraId="06DFDB26" w14:textId="77777777" w:rsidR="00D76297" w:rsidRDefault="004126E9" w:rsidP="0074436B">
      <w:r>
        <w:t xml:space="preserve">Stortinget samtykker i at Klima- og miljødepartementet i 2023 kan gi </w:t>
      </w:r>
      <w:proofErr w:type="spellStart"/>
      <w:r>
        <w:t>Enova</w:t>
      </w:r>
      <w:proofErr w:type="spellEnd"/>
      <w:r>
        <w:t xml:space="preserve"> SF fullmakt til å omgjøre betingede lån fra Klima- og energifondet til tilskudd etter forhåndsdefinerte og forutsigbare vilkår.</w:t>
      </w:r>
    </w:p>
    <w:p w14:paraId="54E6E78B" w14:textId="77777777" w:rsidR="00D76297" w:rsidRDefault="004126E9" w:rsidP="0074436B">
      <w:pPr>
        <w:pStyle w:val="a-vedtak-departement"/>
        <w:rPr>
          <w:w w:val="100"/>
        </w:rPr>
      </w:pPr>
      <w:r>
        <w:rPr>
          <w:w w:val="100"/>
        </w:rPr>
        <w:lastRenderedPageBreak/>
        <w:t>Finansdepartementet</w:t>
      </w:r>
    </w:p>
    <w:p w14:paraId="394D95D0" w14:textId="77777777" w:rsidR="00D76297" w:rsidRDefault="004126E9" w:rsidP="0074436B">
      <w:pPr>
        <w:pStyle w:val="Fullmakttit"/>
        <w:rPr>
          <w:w w:val="100"/>
        </w:rPr>
      </w:pPr>
      <w:r>
        <w:rPr>
          <w:w w:val="100"/>
        </w:rPr>
        <w:t>Fullmakt til å overskride gitte bevilgninger</w:t>
      </w:r>
    </w:p>
    <w:p w14:paraId="70792FFD" w14:textId="77777777" w:rsidR="00D76297" w:rsidRDefault="004126E9" w:rsidP="0074436B">
      <w:pPr>
        <w:pStyle w:val="a-vedtak-del"/>
      </w:pPr>
      <w:r>
        <w:t>II</w:t>
      </w:r>
    </w:p>
    <w:p w14:paraId="7432FE89" w14:textId="77777777" w:rsidR="00D76297" w:rsidRDefault="004126E9" w:rsidP="0074436B">
      <w:pPr>
        <w:pStyle w:val="a-vedtak-tekst"/>
      </w:pPr>
      <w:r>
        <w:t>Merinntektsfullmakter</w:t>
      </w:r>
    </w:p>
    <w:p w14:paraId="635BB0E6" w14:textId="77777777" w:rsidR="00D76297" w:rsidRDefault="004126E9" w:rsidP="0074436B">
      <w:r>
        <w:t>Stortinget samtykker i at Finansdepartementet i 2023 kan:</w:t>
      </w:r>
    </w:p>
    <w:p w14:paraId="4F9E4D62" w14:textId="77777777" w:rsidR="00D76297" w:rsidRDefault="004126E9" w:rsidP="00951190">
      <w:pPr>
        <w:pStyle w:val="Nummerertliste"/>
        <w:numPr>
          <w:ilvl w:val="0"/>
          <w:numId w:val="66"/>
        </w:numPr>
      </w:pPr>
      <w:r>
        <w:t xml:space="preserve"> </w:t>
      </w:r>
    </w:p>
    <w:p w14:paraId="070B7CAD"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00"/>
        <w:gridCol w:w="4800"/>
      </w:tblGrid>
      <w:tr w:rsidR="00D76297" w14:paraId="487DF032" w14:textId="77777777">
        <w:trPr>
          <w:trHeight w:val="360"/>
        </w:trPr>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BAA4AE" w14:textId="77777777" w:rsidR="00D76297" w:rsidRDefault="004126E9" w:rsidP="0074436B">
            <w:r>
              <w:t>overskride bevilgningen under</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4C8B04" w14:textId="77777777" w:rsidR="00D76297" w:rsidRDefault="004126E9" w:rsidP="0074436B">
            <w:r>
              <w:t>mot tilsvarende merinntekter under</w:t>
            </w:r>
          </w:p>
        </w:tc>
      </w:tr>
      <w:tr w:rsidR="00D76297" w14:paraId="0165C964" w14:textId="77777777">
        <w:trPr>
          <w:trHeight w:val="380"/>
        </w:trPr>
        <w:tc>
          <w:tcPr>
            <w:tcW w:w="4800" w:type="dxa"/>
            <w:tcBorders>
              <w:top w:val="single" w:sz="4" w:space="0" w:color="000000"/>
              <w:left w:val="nil"/>
              <w:bottom w:val="nil"/>
              <w:right w:val="nil"/>
            </w:tcBorders>
            <w:tcMar>
              <w:top w:w="128" w:type="dxa"/>
              <w:left w:w="43" w:type="dxa"/>
              <w:bottom w:w="43" w:type="dxa"/>
              <w:right w:w="43" w:type="dxa"/>
            </w:tcMar>
          </w:tcPr>
          <w:p w14:paraId="22747C8B" w14:textId="77777777" w:rsidR="00D76297" w:rsidRDefault="004126E9" w:rsidP="0074436B">
            <w:r>
              <w:t>kap. 41 post 01</w:t>
            </w:r>
          </w:p>
        </w:tc>
        <w:tc>
          <w:tcPr>
            <w:tcW w:w="4800" w:type="dxa"/>
            <w:tcBorders>
              <w:top w:val="single" w:sz="4" w:space="0" w:color="000000"/>
              <w:left w:val="nil"/>
              <w:bottom w:val="nil"/>
              <w:right w:val="nil"/>
            </w:tcBorders>
            <w:tcMar>
              <w:top w:w="128" w:type="dxa"/>
              <w:left w:w="43" w:type="dxa"/>
              <w:bottom w:w="43" w:type="dxa"/>
              <w:right w:w="43" w:type="dxa"/>
            </w:tcMar>
          </w:tcPr>
          <w:p w14:paraId="69DA93D2" w14:textId="77777777" w:rsidR="00D76297" w:rsidRDefault="004126E9" w:rsidP="0074436B">
            <w:r>
              <w:t xml:space="preserve">kap. 3041 post 01 </w:t>
            </w:r>
          </w:p>
        </w:tc>
      </w:tr>
      <w:tr w:rsidR="00D76297" w14:paraId="43AEA8B6" w14:textId="77777777">
        <w:trPr>
          <w:trHeight w:val="380"/>
        </w:trPr>
        <w:tc>
          <w:tcPr>
            <w:tcW w:w="4800" w:type="dxa"/>
            <w:tcBorders>
              <w:top w:val="nil"/>
              <w:left w:val="nil"/>
              <w:bottom w:val="nil"/>
              <w:right w:val="nil"/>
            </w:tcBorders>
            <w:tcMar>
              <w:top w:w="128" w:type="dxa"/>
              <w:left w:w="43" w:type="dxa"/>
              <w:bottom w:w="43" w:type="dxa"/>
              <w:right w:w="43" w:type="dxa"/>
            </w:tcMar>
          </w:tcPr>
          <w:p w14:paraId="38EBBC99" w14:textId="77777777" w:rsidR="00D76297" w:rsidRDefault="004126E9" w:rsidP="0074436B">
            <w:r>
              <w:t>kap. 51 post 01</w:t>
            </w:r>
          </w:p>
        </w:tc>
        <w:tc>
          <w:tcPr>
            <w:tcW w:w="4800" w:type="dxa"/>
            <w:tcBorders>
              <w:top w:val="nil"/>
              <w:left w:val="nil"/>
              <w:bottom w:val="nil"/>
              <w:right w:val="nil"/>
            </w:tcBorders>
            <w:tcMar>
              <w:top w:w="128" w:type="dxa"/>
              <w:left w:w="43" w:type="dxa"/>
              <w:bottom w:w="43" w:type="dxa"/>
              <w:right w:w="43" w:type="dxa"/>
            </w:tcMar>
          </w:tcPr>
          <w:p w14:paraId="46AF070F" w14:textId="77777777" w:rsidR="00D76297" w:rsidRDefault="004126E9" w:rsidP="0074436B">
            <w:r>
              <w:t>kap. 3051 post 02</w:t>
            </w:r>
          </w:p>
        </w:tc>
      </w:tr>
      <w:tr w:rsidR="00D76297" w14:paraId="3C84BD02" w14:textId="77777777">
        <w:trPr>
          <w:trHeight w:val="380"/>
        </w:trPr>
        <w:tc>
          <w:tcPr>
            <w:tcW w:w="4800" w:type="dxa"/>
            <w:tcBorders>
              <w:top w:val="nil"/>
              <w:left w:val="nil"/>
              <w:bottom w:val="nil"/>
              <w:right w:val="nil"/>
            </w:tcBorders>
            <w:tcMar>
              <w:top w:w="128" w:type="dxa"/>
              <w:left w:w="43" w:type="dxa"/>
              <w:bottom w:w="43" w:type="dxa"/>
              <w:right w:w="43" w:type="dxa"/>
            </w:tcMar>
          </w:tcPr>
          <w:p w14:paraId="1E8B14ED" w14:textId="77777777" w:rsidR="00D76297" w:rsidRDefault="004126E9" w:rsidP="0074436B">
            <w:r>
              <w:t>kap. 1600 postene 01 og 21</w:t>
            </w:r>
          </w:p>
        </w:tc>
        <w:tc>
          <w:tcPr>
            <w:tcW w:w="4800" w:type="dxa"/>
            <w:tcBorders>
              <w:top w:val="nil"/>
              <w:left w:val="nil"/>
              <w:bottom w:val="nil"/>
              <w:right w:val="nil"/>
            </w:tcBorders>
            <w:tcMar>
              <w:top w:w="128" w:type="dxa"/>
              <w:left w:w="43" w:type="dxa"/>
              <w:bottom w:w="43" w:type="dxa"/>
              <w:right w:w="43" w:type="dxa"/>
            </w:tcMar>
          </w:tcPr>
          <w:p w14:paraId="58AE9486" w14:textId="77777777" w:rsidR="00D76297" w:rsidRDefault="004126E9" w:rsidP="0074436B">
            <w:r>
              <w:t>kap. 4600 post 02</w:t>
            </w:r>
          </w:p>
        </w:tc>
      </w:tr>
      <w:tr w:rsidR="00D76297" w14:paraId="5D977C95" w14:textId="77777777">
        <w:trPr>
          <w:trHeight w:val="380"/>
        </w:trPr>
        <w:tc>
          <w:tcPr>
            <w:tcW w:w="4800" w:type="dxa"/>
            <w:tcBorders>
              <w:top w:val="nil"/>
              <w:left w:val="nil"/>
              <w:bottom w:val="nil"/>
              <w:right w:val="nil"/>
            </w:tcBorders>
            <w:tcMar>
              <w:top w:w="128" w:type="dxa"/>
              <w:left w:w="43" w:type="dxa"/>
              <w:bottom w:w="43" w:type="dxa"/>
              <w:right w:w="43" w:type="dxa"/>
            </w:tcMar>
          </w:tcPr>
          <w:p w14:paraId="4B53D7E2" w14:textId="77777777" w:rsidR="00D76297" w:rsidRDefault="004126E9" w:rsidP="0074436B">
            <w:r>
              <w:t>kap. 1605 post 01</w:t>
            </w:r>
          </w:p>
        </w:tc>
        <w:tc>
          <w:tcPr>
            <w:tcW w:w="4800" w:type="dxa"/>
            <w:tcBorders>
              <w:top w:val="nil"/>
              <w:left w:val="nil"/>
              <w:bottom w:val="nil"/>
              <w:right w:val="nil"/>
            </w:tcBorders>
            <w:tcMar>
              <w:top w:w="128" w:type="dxa"/>
              <w:left w:w="43" w:type="dxa"/>
              <w:bottom w:w="43" w:type="dxa"/>
              <w:right w:w="43" w:type="dxa"/>
            </w:tcMar>
          </w:tcPr>
          <w:p w14:paraId="6A8DD0FD" w14:textId="77777777" w:rsidR="00D76297" w:rsidRDefault="004126E9" w:rsidP="0074436B">
            <w:r>
              <w:t>kap. 4605 post 01</w:t>
            </w:r>
          </w:p>
        </w:tc>
      </w:tr>
      <w:tr w:rsidR="00D76297" w14:paraId="70469CDB" w14:textId="77777777">
        <w:trPr>
          <w:trHeight w:val="380"/>
        </w:trPr>
        <w:tc>
          <w:tcPr>
            <w:tcW w:w="4800" w:type="dxa"/>
            <w:tcBorders>
              <w:top w:val="nil"/>
              <w:left w:val="nil"/>
              <w:bottom w:val="nil"/>
              <w:right w:val="nil"/>
            </w:tcBorders>
            <w:tcMar>
              <w:top w:w="128" w:type="dxa"/>
              <w:left w:w="43" w:type="dxa"/>
              <w:bottom w:w="43" w:type="dxa"/>
              <w:right w:w="43" w:type="dxa"/>
            </w:tcMar>
          </w:tcPr>
          <w:p w14:paraId="179357F1" w14:textId="77777777" w:rsidR="00D76297" w:rsidRDefault="004126E9" w:rsidP="0074436B">
            <w:r>
              <w:t>kap. 1605 postene 01 og 22</w:t>
            </w:r>
          </w:p>
        </w:tc>
        <w:tc>
          <w:tcPr>
            <w:tcW w:w="4800" w:type="dxa"/>
            <w:tcBorders>
              <w:top w:val="nil"/>
              <w:left w:val="nil"/>
              <w:bottom w:val="nil"/>
              <w:right w:val="nil"/>
            </w:tcBorders>
            <w:tcMar>
              <w:top w:w="128" w:type="dxa"/>
              <w:left w:w="43" w:type="dxa"/>
              <w:bottom w:w="43" w:type="dxa"/>
              <w:right w:w="43" w:type="dxa"/>
            </w:tcMar>
          </w:tcPr>
          <w:p w14:paraId="0AA17D0A" w14:textId="77777777" w:rsidR="00D76297" w:rsidRDefault="004126E9" w:rsidP="0074436B">
            <w:r>
              <w:t>kap. 4605 post 02</w:t>
            </w:r>
          </w:p>
        </w:tc>
      </w:tr>
      <w:tr w:rsidR="00D76297" w14:paraId="4D934A2D" w14:textId="77777777">
        <w:trPr>
          <w:trHeight w:val="380"/>
        </w:trPr>
        <w:tc>
          <w:tcPr>
            <w:tcW w:w="4800" w:type="dxa"/>
            <w:tcBorders>
              <w:top w:val="nil"/>
              <w:left w:val="nil"/>
              <w:bottom w:val="nil"/>
              <w:right w:val="nil"/>
            </w:tcBorders>
            <w:tcMar>
              <w:top w:w="128" w:type="dxa"/>
              <w:left w:w="43" w:type="dxa"/>
              <w:bottom w:w="43" w:type="dxa"/>
              <w:right w:w="43" w:type="dxa"/>
            </w:tcMar>
          </w:tcPr>
          <w:p w14:paraId="5FFC6E8D" w14:textId="77777777" w:rsidR="00D76297" w:rsidRDefault="004126E9" w:rsidP="0074436B">
            <w:r>
              <w:t>kap. 1610 post 01</w:t>
            </w:r>
          </w:p>
        </w:tc>
        <w:tc>
          <w:tcPr>
            <w:tcW w:w="4800" w:type="dxa"/>
            <w:tcBorders>
              <w:top w:val="nil"/>
              <w:left w:val="nil"/>
              <w:bottom w:val="nil"/>
              <w:right w:val="nil"/>
            </w:tcBorders>
            <w:tcMar>
              <w:top w:w="128" w:type="dxa"/>
              <w:left w:w="43" w:type="dxa"/>
              <w:bottom w:w="43" w:type="dxa"/>
              <w:right w:w="43" w:type="dxa"/>
            </w:tcMar>
          </w:tcPr>
          <w:p w14:paraId="7229EDC3" w14:textId="77777777" w:rsidR="00D76297" w:rsidRDefault="004126E9" w:rsidP="0074436B">
            <w:r>
              <w:t>kap. 4610 postene 01, 04 og 05</w:t>
            </w:r>
          </w:p>
        </w:tc>
      </w:tr>
      <w:tr w:rsidR="00D76297" w14:paraId="17775C4F" w14:textId="77777777">
        <w:trPr>
          <w:trHeight w:val="380"/>
        </w:trPr>
        <w:tc>
          <w:tcPr>
            <w:tcW w:w="4800" w:type="dxa"/>
            <w:tcBorders>
              <w:top w:val="nil"/>
              <w:left w:val="nil"/>
              <w:bottom w:val="single" w:sz="4" w:space="0" w:color="000000"/>
              <w:right w:val="nil"/>
            </w:tcBorders>
            <w:tcMar>
              <w:top w:w="128" w:type="dxa"/>
              <w:left w:w="43" w:type="dxa"/>
              <w:bottom w:w="43" w:type="dxa"/>
              <w:right w:w="43" w:type="dxa"/>
            </w:tcMar>
          </w:tcPr>
          <w:p w14:paraId="26916F66" w14:textId="77777777" w:rsidR="00D76297" w:rsidRDefault="004126E9" w:rsidP="0074436B">
            <w:r>
              <w:t>kap. 1618 post 01</w:t>
            </w:r>
          </w:p>
        </w:tc>
        <w:tc>
          <w:tcPr>
            <w:tcW w:w="4800" w:type="dxa"/>
            <w:tcBorders>
              <w:top w:val="nil"/>
              <w:left w:val="nil"/>
              <w:bottom w:val="single" w:sz="4" w:space="0" w:color="000000"/>
              <w:right w:val="nil"/>
            </w:tcBorders>
            <w:tcMar>
              <w:top w:w="128" w:type="dxa"/>
              <w:left w:w="43" w:type="dxa"/>
              <w:bottom w:w="43" w:type="dxa"/>
              <w:right w:w="43" w:type="dxa"/>
            </w:tcMar>
          </w:tcPr>
          <w:p w14:paraId="346B67BC" w14:textId="77777777" w:rsidR="00D76297" w:rsidRDefault="004126E9" w:rsidP="0074436B">
            <w:r>
              <w:t>kap. 4618 post 03</w:t>
            </w:r>
          </w:p>
        </w:tc>
      </w:tr>
    </w:tbl>
    <w:p w14:paraId="48C93AC0" w14:textId="77777777" w:rsidR="00D76297" w:rsidRDefault="004126E9" w:rsidP="0074436B">
      <w:pPr>
        <w:pStyle w:val="Listeavsnitt"/>
      </w:pPr>
      <w:r>
        <w:t>Merinntekt som gir grunnlag for overskridelse, skal også dekke merverdiavgift knyttet til overskridelsen, og berører derfor også kap. 1633, post 01 for de statlige forvaltningsorganene som inngår i nettoordningen for merverdiavgift.</w:t>
      </w:r>
    </w:p>
    <w:p w14:paraId="6ADFB0EA" w14:textId="77777777" w:rsidR="00D76297" w:rsidRDefault="004126E9" w:rsidP="0074436B">
      <w:pPr>
        <w:pStyle w:val="Listeavsnitt"/>
      </w:pPr>
      <w:r>
        <w:t>Merinntekter og eventuelle mindreinntekter tas med i beregningen av overføring av ubrukt bevilgning til neste år.</w:t>
      </w:r>
    </w:p>
    <w:p w14:paraId="2292E0B2" w14:textId="77777777" w:rsidR="00D76297" w:rsidRDefault="004126E9" w:rsidP="0074436B">
      <w:pPr>
        <w:pStyle w:val="Nummerertliste"/>
      </w:pPr>
      <w:r>
        <w:t xml:space="preserve">overskride bevilgningen til oppdragsvirksomhet på kap. 1620 Statistisk sentralbyrå, post 21 Spesielle driftsutgifter, med et beløp som tilsvarer merinntektene på kap. 4620 Statistisk sentralbyrå, post 02 Oppdragsinntekter. </w:t>
      </w:r>
    </w:p>
    <w:p w14:paraId="77C2BE7D" w14:textId="77777777" w:rsidR="00D76297" w:rsidRDefault="004126E9" w:rsidP="0074436B">
      <w:pPr>
        <w:pStyle w:val="Listeavsnitt"/>
      </w:pPr>
      <w:r>
        <w:t>Ubrukte merinntekter og eventuelle mindreinntekter tas med ved utregning av overførbart beløp på posten.</w:t>
      </w:r>
    </w:p>
    <w:p w14:paraId="0512B999" w14:textId="77777777" w:rsidR="00D76297" w:rsidRPr="0074436B" w:rsidRDefault="004126E9" w:rsidP="0074436B">
      <w:pPr>
        <w:pStyle w:val="Listeavsnitt"/>
        <w:rPr>
          <w:rFonts w:cs="Times New Roman"/>
          <w:szCs w:val="24"/>
        </w:rPr>
      </w:pPr>
      <w:r>
        <w:t>Merinntekt som gir grunnlag for overskridelse, skal også dekke merverdiavgift knyttet til overskridelsen og berører derfor også kap. 1633, post 01.</w:t>
      </w:r>
    </w:p>
    <w:p w14:paraId="3A66E38C" w14:textId="77777777" w:rsidR="00D76297" w:rsidRDefault="004126E9" w:rsidP="0074436B">
      <w:pPr>
        <w:pStyle w:val="Fullmakttit"/>
        <w:rPr>
          <w:w w:val="100"/>
        </w:rPr>
      </w:pPr>
      <w:r>
        <w:rPr>
          <w:w w:val="100"/>
        </w:rPr>
        <w:t>Fullmakter til å pådra staten forpliktelser utover bevilgninger</w:t>
      </w:r>
    </w:p>
    <w:p w14:paraId="183437D8" w14:textId="77777777" w:rsidR="00D76297" w:rsidRDefault="004126E9" w:rsidP="0074436B">
      <w:pPr>
        <w:pStyle w:val="a-vedtak-del"/>
      </w:pPr>
      <w:r>
        <w:t>III</w:t>
      </w:r>
    </w:p>
    <w:p w14:paraId="264F25F9" w14:textId="77777777" w:rsidR="00D76297" w:rsidRDefault="004126E9" w:rsidP="0074436B">
      <w:pPr>
        <w:pStyle w:val="a-vedtak-tekst"/>
      </w:pPr>
      <w:r>
        <w:lastRenderedPageBreak/>
        <w:t>Bestillingsfullmakter</w:t>
      </w:r>
    </w:p>
    <w:p w14:paraId="45708664" w14:textId="77777777" w:rsidR="00D76297" w:rsidRDefault="004126E9" w:rsidP="0074436B">
      <w:r>
        <w:t>Stortinget samtykker i at Finansdepartementet i 2023 kan foreta bestillinger utover gitte bevilgninger, men slik at samlet ramme for nye bestillinger og gammelt ansvar ikke overstiger følgende beløp:</w:t>
      </w:r>
    </w:p>
    <w:p w14:paraId="08E0885E"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0CDE8794"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DC300D"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222C3B84"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F3F3CC"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DC9F77" w14:textId="77777777" w:rsidR="00D76297" w:rsidRDefault="004126E9" w:rsidP="0074436B">
            <w:r>
              <w:t>Samlet ramme</w:t>
            </w:r>
          </w:p>
        </w:tc>
      </w:tr>
      <w:tr w:rsidR="00D76297" w14:paraId="67F1C9F7"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5003E918" w14:textId="77777777" w:rsidR="00D76297" w:rsidRDefault="004126E9" w:rsidP="0074436B">
            <w:r>
              <w:t>1610</w:t>
            </w:r>
          </w:p>
        </w:tc>
        <w:tc>
          <w:tcPr>
            <w:tcW w:w="800" w:type="dxa"/>
            <w:tcBorders>
              <w:top w:val="single" w:sz="4" w:space="0" w:color="000000"/>
              <w:left w:val="nil"/>
              <w:bottom w:val="nil"/>
              <w:right w:val="nil"/>
            </w:tcBorders>
            <w:tcMar>
              <w:top w:w="128" w:type="dxa"/>
              <w:left w:w="43" w:type="dxa"/>
              <w:bottom w:w="43" w:type="dxa"/>
              <w:right w:w="43" w:type="dxa"/>
            </w:tcMar>
          </w:tcPr>
          <w:p w14:paraId="41121DA1"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6F077025" w14:textId="77777777" w:rsidR="00D76297" w:rsidRDefault="004126E9" w:rsidP="0074436B">
            <w:r>
              <w:t>Tolletaten</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0B66204C" w14:textId="77777777" w:rsidR="00D76297" w:rsidRDefault="00D76297" w:rsidP="0074436B"/>
        </w:tc>
      </w:tr>
      <w:tr w:rsidR="00D76297" w14:paraId="663478CB" w14:textId="77777777">
        <w:trPr>
          <w:trHeight w:val="380"/>
        </w:trPr>
        <w:tc>
          <w:tcPr>
            <w:tcW w:w="800" w:type="dxa"/>
            <w:tcBorders>
              <w:top w:val="nil"/>
              <w:left w:val="nil"/>
              <w:bottom w:val="nil"/>
              <w:right w:val="nil"/>
            </w:tcBorders>
            <w:tcMar>
              <w:top w:w="128" w:type="dxa"/>
              <w:left w:w="43" w:type="dxa"/>
              <w:bottom w:w="43" w:type="dxa"/>
              <w:right w:w="43" w:type="dxa"/>
            </w:tcMar>
          </w:tcPr>
          <w:p w14:paraId="41DDF813"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7B82C797" w14:textId="77777777" w:rsidR="00D76297" w:rsidRDefault="004126E9" w:rsidP="0074436B">
            <w:r>
              <w:t>45</w:t>
            </w:r>
          </w:p>
        </w:tc>
        <w:tc>
          <w:tcPr>
            <w:tcW w:w="5660" w:type="dxa"/>
            <w:tcBorders>
              <w:top w:val="nil"/>
              <w:left w:val="nil"/>
              <w:bottom w:val="nil"/>
              <w:right w:val="nil"/>
            </w:tcBorders>
            <w:tcMar>
              <w:top w:w="128" w:type="dxa"/>
              <w:left w:w="43" w:type="dxa"/>
              <w:bottom w:w="43" w:type="dxa"/>
              <w:right w:w="43" w:type="dxa"/>
            </w:tcMar>
            <w:vAlign w:val="bottom"/>
          </w:tcPr>
          <w:p w14:paraId="632FF220" w14:textId="77777777" w:rsidR="00D76297" w:rsidRDefault="004126E9" w:rsidP="0074436B">
            <w:r>
              <w:t>Større utstyrsanskaffelser og vedlikehold</w:t>
            </w:r>
          </w:p>
        </w:tc>
        <w:tc>
          <w:tcPr>
            <w:tcW w:w="2280" w:type="dxa"/>
            <w:tcBorders>
              <w:top w:val="nil"/>
              <w:left w:val="nil"/>
              <w:bottom w:val="nil"/>
              <w:right w:val="nil"/>
            </w:tcBorders>
            <w:tcMar>
              <w:top w:w="128" w:type="dxa"/>
              <w:left w:w="43" w:type="dxa"/>
              <w:bottom w:w="43" w:type="dxa"/>
              <w:right w:w="43" w:type="dxa"/>
            </w:tcMar>
            <w:vAlign w:val="bottom"/>
          </w:tcPr>
          <w:p w14:paraId="4168A2A5" w14:textId="77777777" w:rsidR="00D76297" w:rsidRDefault="004126E9" w:rsidP="0074436B">
            <w:r>
              <w:t>40 mill. kroner</w:t>
            </w:r>
          </w:p>
        </w:tc>
      </w:tr>
      <w:tr w:rsidR="00D76297" w14:paraId="752FC247" w14:textId="77777777">
        <w:trPr>
          <w:trHeight w:val="380"/>
        </w:trPr>
        <w:tc>
          <w:tcPr>
            <w:tcW w:w="800" w:type="dxa"/>
            <w:tcBorders>
              <w:top w:val="nil"/>
              <w:left w:val="nil"/>
              <w:bottom w:val="nil"/>
              <w:right w:val="nil"/>
            </w:tcBorders>
            <w:tcMar>
              <w:top w:w="128" w:type="dxa"/>
              <w:left w:w="43" w:type="dxa"/>
              <w:bottom w:w="43" w:type="dxa"/>
              <w:right w:w="43" w:type="dxa"/>
            </w:tcMar>
          </w:tcPr>
          <w:p w14:paraId="060AF052" w14:textId="77777777" w:rsidR="00D76297" w:rsidRDefault="004126E9" w:rsidP="0074436B">
            <w:r>
              <w:t>1618</w:t>
            </w:r>
          </w:p>
        </w:tc>
        <w:tc>
          <w:tcPr>
            <w:tcW w:w="800" w:type="dxa"/>
            <w:tcBorders>
              <w:top w:val="nil"/>
              <w:left w:val="nil"/>
              <w:bottom w:val="nil"/>
              <w:right w:val="nil"/>
            </w:tcBorders>
            <w:tcMar>
              <w:top w:w="128" w:type="dxa"/>
              <w:left w:w="43" w:type="dxa"/>
              <w:bottom w:w="43" w:type="dxa"/>
              <w:right w:w="43" w:type="dxa"/>
            </w:tcMar>
          </w:tcPr>
          <w:p w14:paraId="6CB234D5"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0BA1AE51" w14:textId="77777777" w:rsidR="00D76297" w:rsidRDefault="004126E9" w:rsidP="0074436B">
            <w:r>
              <w:t>Skatteetaten</w:t>
            </w:r>
          </w:p>
        </w:tc>
        <w:tc>
          <w:tcPr>
            <w:tcW w:w="2280" w:type="dxa"/>
            <w:tcBorders>
              <w:top w:val="nil"/>
              <w:left w:val="nil"/>
              <w:bottom w:val="nil"/>
              <w:right w:val="nil"/>
            </w:tcBorders>
            <w:tcMar>
              <w:top w:w="128" w:type="dxa"/>
              <w:left w:w="43" w:type="dxa"/>
              <w:bottom w:w="43" w:type="dxa"/>
              <w:right w:w="43" w:type="dxa"/>
            </w:tcMar>
            <w:vAlign w:val="bottom"/>
          </w:tcPr>
          <w:p w14:paraId="54A9124C" w14:textId="77777777" w:rsidR="00D76297" w:rsidRDefault="00D76297" w:rsidP="0074436B"/>
        </w:tc>
      </w:tr>
      <w:tr w:rsidR="00D76297" w14:paraId="33F65621"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443D015F"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736A82C8" w14:textId="77777777" w:rsidR="00D76297" w:rsidRDefault="004126E9" w:rsidP="0074436B">
            <w:r>
              <w:t>45</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58283ABA" w14:textId="77777777" w:rsidR="00D76297" w:rsidRDefault="004126E9" w:rsidP="0074436B">
            <w:r>
              <w:t>Større utstyrsanskaffelser og vedlikehold</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1A61C604" w14:textId="77777777" w:rsidR="00D76297" w:rsidRDefault="004126E9" w:rsidP="0074436B">
            <w:r>
              <w:t>35 mill. kroner</w:t>
            </w:r>
          </w:p>
        </w:tc>
      </w:tr>
    </w:tbl>
    <w:p w14:paraId="6714AE0D" w14:textId="77777777" w:rsidR="00D76297" w:rsidRDefault="004126E9" w:rsidP="0074436B">
      <w:pPr>
        <w:pStyle w:val="a-vedtak-del"/>
      </w:pPr>
      <w:r>
        <w:t>IV</w:t>
      </w:r>
    </w:p>
    <w:p w14:paraId="1F660BDB" w14:textId="77777777" w:rsidR="00D76297" w:rsidRDefault="004126E9" w:rsidP="0074436B">
      <w:pPr>
        <w:pStyle w:val="a-vedtak-tekst"/>
      </w:pPr>
      <w:r>
        <w:t>Fullmakt til å pådra staten forpliktelser i investeringsprosjekter</w:t>
      </w:r>
    </w:p>
    <w:p w14:paraId="28E18FF3" w14:textId="77777777" w:rsidR="00D76297" w:rsidRDefault="004126E9" w:rsidP="0074436B">
      <w:r>
        <w:t>Stortinget samtykker i at Finansdepartementet i 2023 kan gjennomføre investeringsprosjekter innenfor kostnadsrammer som vist nedenfor:</w:t>
      </w:r>
      <w:bookmarkStart w:id="18" w:name="RTF5f486c6b3832303130313737"/>
    </w:p>
    <w:bookmarkEnd w:id="18"/>
    <w:p w14:paraId="705C2A60" w14:textId="77777777" w:rsidR="00D76297" w:rsidRDefault="004126E9" w:rsidP="0074436B">
      <w:pPr>
        <w:pStyle w:val="Tabellnavn"/>
      </w:pPr>
      <w:r>
        <w:t>03N1xx2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420"/>
        <w:gridCol w:w="2580"/>
        <w:gridCol w:w="2580"/>
      </w:tblGrid>
      <w:tr w:rsidR="00D76297" w14:paraId="51BB5B76" w14:textId="77777777">
        <w:trPr>
          <w:trHeight w:val="360"/>
        </w:trPr>
        <w:tc>
          <w:tcPr>
            <w:tcW w:w="4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D2A18F" w14:textId="77777777" w:rsidR="00D76297" w:rsidRDefault="004126E9" w:rsidP="0074436B">
            <w:r>
              <w:t>Betegnelse</w:t>
            </w:r>
          </w:p>
        </w:tc>
        <w:tc>
          <w:tcPr>
            <w:tcW w:w="2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8CA805" w14:textId="77777777" w:rsidR="00D76297" w:rsidRDefault="004126E9" w:rsidP="0074436B">
            <w:r>
              <w:t>Etat</w:t>
            </w:r>
          </w:p>
        </w:tc>
        <w:tc>
          <w:tcPr>
            <w:tcW w:w="2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167CB7" w14:textId="77777777" w:rsidR="00D76297" w:rsidRDefault="004126E9" w:rsidP="0074436B">
            <w:r>
              <w:t>Samlet ramme</w:t>
            </w:r>
          </w:p>
        </w:tc>
      </w:tr>
      <w:tr w:rsidR="00D76297" w14:paraId="044824AA" w14:textId="77777777">
        <w:trPr>
          <w:trHeight w:val="380"/>
        </w:trPr>
        <w:tc>
          <w:tcPr>
            <w:tcW w:w="4420" w:type="dxa"/>
            <w:tcBorders>
              <w:top w:val="single" w:sz="4" w:space="0" w:color="000000"/>
              <w:left w:val="nil"/>
              <w:bottom w:val="nil"/>
              <w:right w:val="nil"/>
            </w:tcBorders>
            <w:tcMar>
              <w:top w:w="128" w:type="dxa"/>
              <w:left w:w="43" w:type="dxa"/>
              <w:bottom w:w="43" w:type="dxa"/>
              <w:right w:w="43" w:type="dxa"/>
            </w:tcMar>
          </w:tcPr>
          <w:p w14:paraId="1BB095B0" w14:textId="77777777" w:rsidR="00D76297" w:rsidRDefault="004126E9" w:rsidP="0074436B">
            <w:r>
              <w:t>Dialogbasert skattemelding (Sirius)</w:t>
            </w:r>
          </w:p>
        </w:tc>
        <w:tc>
          <w:tcPr>
            <w:tcW w:w="2580" w:type="dxa"/>
            <w:tcBorders>
              <w:top w:val="single" w:sz="4" w:space="0" w:color="000000"/>
              <w:left w:val="nil"/>
              <w:bottom w:val="nil"/>
              <w:right w:val="nil"/>
            </w:tcBorders>
            <w:tcMar>
              <w:top w:w="128" w:type="dxa"/>
              <w:left w:w="43" w:type="dxa"/>
              <w:bottom w:w="43" w:type="dxa"/>
              <w:right w:w="43" w:type="dxa"/>
            </w:tcMar>
          </w:tcPr>
          <w:p w14:paraId="606B2FEA" w14:textId="77777777" w:rsidR="00D76297" w:rsidRDefault="004126E9" w:rsidP="0074436B">
            <w:r>
              <w:t>Skatteetaten</w:t>
            </w:r>
          </w:p>
        </w:tc>
        <w:tc>
          <w:tcPr>
            <w:tcW w:w="2580" w:type="dxa"/>
            <w:tcBorders>
              <w:top w:val="single" w:sz="4" w:space="0" w:color="000000"/>
              <w:left w:val="nil"/>
              <w:bottom w:val="nil"/>
              <w:right w:val="nil"/>
            </w:tcBorders>
            <w:tcMar>
              <w:top w:w="128" w:type="dxa"/>
              <w:left w:w="43" w:type="dxa"/>
              <w:bottom w:w="43" w:type="dxa"/>
              <w:right w:w="43" w:type="dxa"/>
            </w:tcMar>
          </w:tcPr>
          <w:p w14:paraId="0B1A1FF1" w14:textId="77777777" w:rsidR="00D76297" w:rsidRDefault="004126E9" w:rsidP="0074436B">
            <w:r>
              <w:t>777,6 mill. kroner</w:t>
            </w:r>
          </w:p>
        </w:tc>
      </w:tr>
      <w:tr w:rsidR="00D76297" w14:paraId="0B163D55" w14:textId="77777777">
        <w:trPr>
          <w:trHeight w:val="380"/>
        </w:trPr>
        <w:tc>
          <w:tcPr>
            <w:tcW w:w="4420" w:type="dxa"/>
            <w:tcBorders>
              <w:top w:val="nil"/>
              <w:left w:val="nil"/>
              <w:bottom w:val="nil"/>
              <w:right w:val="nil"/>
            </w:tcBorders>
            <w:tcMar>
              <w:top w:w="128" w:type="dxa"/>
              <w:left w:w="43" w:type="dxa"/>
              <w:bottom w:w="43" w:type="dxa"/>
              <w:right w:w="43" w:type="dxa"/>
            </w:tcMar>
          </w:tcPr>
          <w:p w14:paraId="5EB34581" w14:textId="77777777" w:rsidR="00D76297" w:rsidRDefault="004126E9" w:rsidP="0074436B">
            <w:r>
              <w:t>Nytt IT-system for merverdiavgift (Memo)</w:t>
            </w:r>
          </w:p>
        </w:tc>
        <w:tc>
          <w:tcPr>
            <w:tcW w:w="2580" w:type="dxa"/>
            <w:tcBorders>
              <w:top w:val="nil"/>
              <w:left w:val="nil"/>
              <w:bottom w:val="nil"/>
              <w:right w:val="nil"/>
            </w:tcBorders>
            <w:tcMar>
              <w:top w:w="128" w:type="dxa"/>
              <w:left w:w="43" w:type="dxa"/>
              <w:bottom w:w="43" w:type="dxa"/>
              <w:right w:w="43" w:type="dxa"/>
            </w:tcMar>
          </w:tcPr>
          <w:p w14:paraId="1E7E4519" w14:textId="77777777" w:rsidR="00D76297" w:rsidRDefault="004126E9" w:rsidP="0074436B">
            <w:r>
              <w:t>Skatteetaten</w:t>
            </w:r>
          </w:p>
        </w:tc>
        <w:tc>
          <w:tcPr>
            <w:tcW w:w="2580" w:type="dxa"/>
            <w:tcBorders>
              <w:top w:val="nil"/>
              <w:left w:val="nil"/>
              <w:bottom w:val="nil"/>
              <w:right w:val="nil"/>
            </w:tcBorders>
            <w:tcMar>
              <w:top w:w="128" w:type="dxa"/>
              <w:left w:w="43" w:type="dxa"/>
              <w:bottom w:w="43" w:type="dxa"/>
              <w:right w:w="43" w:type="dxa"/>
            </w:tcMar>
          </w:tcPr>
          <w:p w14:paraId="6D2DA4C0" w14:textId="77777777" w:rsidR="00D76297" w:rsidRDefault="004126E9" w:rsidP="0074436B">
            <w:r>
              <w:t>564,6 mill. kroner</w:t>
            </w:r>
          </w:p>
        </w:tc>
      </w:tr>
      <w:tr w:rsidR="00D76297" w14:paraId="638FDC25" w14:textId="77777777">
        <w:trPr>
          <w:trHeight w:val="380"/>
        </w:trPr>
        <w:tc>
          <w:tcPr>
            <w:tcW w:w="4420" w:type="dxa"/>
            <w:tcBorders>
              <w:top w:val="nil"/>
              <w:left w:val="nil"/>
              <w:bottom w:val="nil"/>
              <w:right w:val="nil"/>
            </w:tcBorders>
            <w:tcMar>
              <w:top w:w="128" w:type="dxa"/>
              <w:left w:w="43" w:type="dxa"/>
              <w:bottom w:w="43" w:type="dxa"/>
              <w:right w:w="43" w:type="dxa"/>
            </w:tcMar>
          </w:tcPr>
          <w:p w14:paraId="6F3BA8CA" w14:textId="77777777" w:rsidR="00D76297" w:rsidRDefault="004126E9" w:rsidP="0074436B">
            <w:r>
              <w:t>Modernisering av innkreving – steg 1</w:t>
            </w:r>
          </w:p>
        </w:tc>
        <w:tc>
          <w:tcPr>
            <w:tcW w:w="2580" w:type="dxa"/>
            <w:tcBorders>
              <w:top w:val="nil"/>
              <w:left w:val="nil"/>
              <w:bottom w:val="nil"/>
              <w:right w:val="nil"/>
            </w:tcBorders>
            <w:tcMar>
              <w:top w:w="128" w:type="dxa"/>
              <w:left w:w="43" w:type="dxa"/>
              <w:bottom w:w="43" w:type="dxa"/>
              <w:right w:w="43" w:type="dxa"/>
            </w:tcMar>
          </w:tcPr>
          <w:p w14:paraId="5EC72F16" w14:textId="77777777" w:rsidR="00D76297" w:rsidRDefault="004126E9" w:rsidP="0074436B">
            <w:r>
              <w:t>Skatteetaten mfl.</w:t>
            </w:r>
          </w:p>
        </w:tc>
        <w:tc>
          <w:tcPr>
            <w:tcW w:w="2580" w:type="dxa"/>
            <w:tcBorders>
              <w:top w:val="nil"/>
              <w:left w:val="nil"/>
              <w:bottom w:val="nil"/>
              <w:right w:val="nil"/>
            </w:tcBorders>
            <w:tcMar>
              <w:top w:w="128" w:type="dxa"/>
              <w:left w:w="43" w:type="dxa"/>
              <w:bottom w:w="43" w:type="dxa"/>
              <w:right w:w="43" w:type="dxa"/>
            </w:tcMar>
          </w:tcPr>
          <w:p w14:paraId="1A6659CD" w14:textId="77777777" w:rsidR="00D76297" w:rsidRDefault="004126E9" w:rsidP="0074436B">
            <w:r>
              <w:t>1 933,8 mill. kroner</w:t>
            </w:r>
          </w:p>
        </w:tc>
      </w:tr>
      <w:tr w:rsidR="00D76297" w14:paraId="0543FD09" w14:textId="77777777">
        <w:trPr>
          <w:trHeight w:val="380"/>
        </w:trPr>
        <w:tc>
          <w:tcPr>
            <w:tcW w:w="4420" w:type="dxa"/>
            <w:tcBorders>
              <w:top w:val="nil"/>
              <w:left w:val="nil"/>
              <w:bottom w:val="single" w:sz="4" w:space="0" w:color="000000"/>
              <w:right w:val="nil"/>
            </w:tcBorders>
            <w:tcMar>
              <w:top w:w="128" w:type="dxa"/>
              <w:left w:w="43" w:type="dxa"/>
              <w:bottom w:w="43" w:type="dxa"/>
              <w:right w:w="43" w:type="dxa"/>
            </w:tcMar>
          </w:tcPr>
          <w:p w14:paraId="20FD6D02" w14:textId="77777777" w:rsidR="00D76297" w:rsidRDefault="004126E9" w:rsidP="0074436B">
            <w:r>
              <w:t>Treff-prosjektet</w:t>
            </w:r>
          </w:p>
        </w:tc>
        <w:tc>
          <w:tcPr>
            <w:tcW w:w="2580" w:type="dxa"/>
            <w:tcBorders>
              <w:top w:val="nil"/>
              <w:left w:val="nil"/>
              <w:bottom w:val="single" w:sz="4" w:space="0" w:color="000000"/>
              <w:right w:val="nil"/>
            </w:tcBorders>
            <w:tcMar>
              <w:top w:w="128" w:type="dxa"/>
              <w:left w:w="43" w:type="dxa"/>
              <w:bottom w:w="43" w:type="dxa"/>
              <w:right w:w="43" w:type="dxa"/>
            </w:tcMar>
          </w:tcPr>
          <w:p w14:paraId="354B98FA" w14:textId="77777777" w:rsidR="00D76297" w:rsidRDefault="004126E9" w:rsidP="0074436B">
            <w:r>
              <w:t>Tolletaten</w:t>
            </w:r>
          </w:p>
        </w:tc>
        <w:tc>
          <w:tcPr>
            <w:tcW w:w="2580" w:type="dxa"/>
            <w:tcBorders>
              <w:top w:val="nil"/>
              <w:left w:val="nil"/>
              <w:bottom w:val="single" w:sz="4" w:space="0" w:color="000000"/>
              <w:right w:val="nil"/>
            </w:tcBorders>
            <w:tcMar>
              <w:top w:w="128" w:type="dxa"/>
              <w:left w:w="43" w:type="dxa"/>
              <w:bottom w:w="43" w:type="dxa"/>
              <w:right w:w="43" w:type="dxa"/>
            </w:tcMar>
          </w:tcPr>
          <w:p w14:paraId="303891F4" w14:textId="77777777" w:rsidR="00D76297" w:rsidRDefault="004126E9" w:rsidP="0074436B">
            <w:r>
              <w:t>843,5 mill. kroner</w:t>
            </w:r>
          </w:p>
        </w:tc>
      </w:tr>
    </w:tbl>
    <w:p w14:paraId="1C4EE903" w14:textId="77777777" w:rsidR="00D76297" w:rsidRDefault="00D76297" w:rsidP="0074436B">
      <w:pPr>
        <w:pStyle w:val="Tabellnavn"/>
      </w:pPr>
    </w:p>
    <w:p w14:paraId="1A4DC80C" w14:textId="77777777" w:rsidR="00D76297" w:rsidRDefault="004126E9" w:rsidP="0074436B">
      <w:r>
        <w:t>Fullmaktene gjelder også forpliktelser som pådras for senere budsjettår og innenfor kostnadsrammene for prosjektene. Finansdepartementet gis fullmakt til å prisjustere kostnadsrammene i senere år.</w:t>
      </w:r>
    </w:p>
    <w:p w14:paraId="3500316D" w14:textId="77777777" w:rsidR="00D76297" w:rsidRDefault="004126E9" w:rsidP="0074436B">
      <w:pPr>
        <w:pStyle w:val="a-vedtak-del"/>
      </w:pPr>
      <w:r>
        <w:t>V</w:t>
      </w:r>
    </w:p>
    <w:p w14:paraId="6374FDDC" w14:textId="77777777" w:rsidR="00D76297" w:rsidRDefault="004126E9" w:rsidP="0074436B">
      <w:pPr>
        <w:pStyle w:val="a-vedtak-tekst"/>
      </w:pPr>
      <w:r>
        <w:t>Garantifullmakt</w:t>
      </w:r>
    </w:p>
    <w:p w14:paraId="1A3BC3E8" w14:textId="77777777" w:rsidR="00D76297" w:rsidRDefault="004126E9" w:rsidP="0074436B">
      <w:r>
        <w:t>Stortinget samtykker i at Finansdepartementet i 2023 kan gi garanti for grunnkapitalen til Den nordiske investeringsbank innenfor en samlet ramme for nye tilsagn og gammelt ansvar på 1 617 872 455 euro.</w:t>
      </w:r>
    </w:p>
    <w:p w14:paraId="01D74CBD" w14:textId="77777777" w:rsidR="00D76297" w:rsidRDefault="004126E9" w:rsidP="0074436B">
      <w:pPr>
        <w:pStyle w:val="a-vedtak-del"/>
      </w:pPr>
      <w:r>
        <w:lastRenderedPageBreak/>
        <w:t>VI</w:t>
      </w:r>
    </w:p>
    <w:p w14:paraId="3BA79DA4" w14:textId="77777777" w:rsidR="00D76297" w:rsidRDefault="004126E9" w:rsidP="0074436B">
      <w:pPr>
        <w:pStyle w:val="a-vedtak-tekst"/>
      </w:pPr>
      <w:r>
        <w:t>Fullmakt til å dekke utgifter til videre bobehandling</w:t>
      </w:r>
    </w:p>
    <w:p w14:paraId="28577226" w14:textId="77777777" w:rsidR="00D76297" w:rsidRDefault="004126E9" w:rsidP="0074436B">
      <w:r>
        <w:t>Stortinget samtykker i at Finansdepartementet i 2023 kan bestemme at det under ordningen med oppfølging av statens krav i konkursbo pådras forpliktelser utover gitte bevilgninger, men slik at totalrammen for nye tilsagn og gammelt ansvar ikke overstiger 45,8 mill. kroner. Utbetalinger dekkes av bevilgningen under kap. 1618 Skatteetaten, post 21 Spesielle driftsutgifter.</w:t>
      </w:r>
    </w:p>
    <w:p w14:paraId="3DC2F6EB" w14:textId="77777777" w:rsidR="00D76297" w:rsidRDefault="004126E9" w:rsidP="0074436B">
      <w:pPr>
        <w:pStyle w:val="Fullmakttit"/>
        <w:rPr>
          <w:w w:val="100"/>
        </w:rPr>
      </w:pPr>
      <w:r>
        <w:rPr>
          <w:w w:val="100"/>
        </w:rPr>
        <w:t>Andre fullmakter</w:t>
      </w:r>
    </w:p>
    <w:p w14:paraId="7B876A69" w14:textId="77777777" w:rsidR="00D76297" w:rsidRDefault="004126E9" w:rsidP="0074436B">
      <w:pPr>
        <w:pStyle w:val="a-vedtak-del"/>
      </w:pPr>
      <w:r>
        <w:t>VII</w:t>
      </w:r>
    </w:p>
    <w:p w14:paraId="150A4492" w14:textId="77777777" w:rsidR="00D76297" w:rsidRDefault="004126E9" w:rsidP="0074436B">
      <w:pPr>
        <w:pStyle w:val="a-vedtak-tekst"/>
      </w:pPr>
      <w:r>
        <w:t>Fullmakt til å rette opp uoppklarte differanser og feilposteringer i tidligere års statsregnskap</w:t>
      </w:r>
    </w:p>
    <w:p w14:paraId="45F5436B" w14:textId="77777777" w:rsidR="00D76297" w:rsidRDefault="004126E9" w:rsidP="0074436B">
      <w:r>
        <w:t xml:space="preserve">Stortinget samtykker i at Finansdepartementet i 2023 i enkeltsaker kan korrigere uoppklarte differanser i regnskapene og feilposteringer i statsregnskapet som gjelder tidligere års regnskaper, ved postering over konto for forskyvninger i balansen i statsregnskapet i </w:t>
      </w:r>
      <w:proofErr w:type="gramStart"/>
      <w:r>
        <w:t>det inneværende</w:t>
      </w:r>
      <w:proofErr w:type="gramEnd"/>
      <w:r>
        <w:t xml:space="preserve"> års regnskap. Fullmakten gjelder inntil 1 mill. kroner.</w:t>
      </w:r>
    </w:p>
    <w:p w14:paraId="6D284A6B" w14:textId="77777777" w:rsidR="00D76297" w:rsidRDefault="004126E9" w:rsidP="0074436B">
      <w:pPr>
        <w:pStyle w:val="a-vedtak-del"/>
      </w:pPr>
      <w:r>
        <w:t>VIII</w:t>
      </w:r>
    </w:p>
    <w:p w14:paraId="3DBBCFF3" w14:textId="77777777" w:rsidR="00D76297" w:rsidRDefault="004126E9" w:rsidP="0074436B">
      <w:pPr>
        <w:pStyle w:val="a-vedtak-tekst"/>
      </w:pPr>
      <w:r>
        <w:t>Nettoposteringsfullmakt</w:t>
      </w:r>
    </w:p>
    <w:p w14:paraId="69257876" w14:textId="77777777" w:rsidR="00D76297" w:rsidRDefault="004126E9" w:rsidP="0074436B">
      <w:r>
        <w:t>Stortinget samtykker i at Finansdepartementet i 2023 kan trekke direkte utgifter i forbindelse med auksjonssalg fra salgsinntektene før det overskytende inntektsføres under kap. 4610 Tolletaten, post 02 Andre inntekter.</w:t>
      </w:r>
    </w:p>
    <w:p w14:paraId="5D8B493E" w14:textId="77777777" w:rsidR="00D76297" w:rsidRDefault="004126E9" w:rsidP="0074436B">
      <w:pPr>
        <w:pStyle w:val="a-vedtak-del"/>
      </w:pPr>
      <w:r>
        <w:t>IX</w:t>
      </w:r>
    </w:p>
    <w:p w14:paraId="4385AB76" w14:textId="77777777" w:rsidR="00D76297" w:rsidRDefault="004126E9" w:rsidP="0074436B">
      <w:pPr>
        <w:pStyle w:val="a-vedtak-tekst"/>
      </w:pPr>
      <w:r>
        <w:t>Fullmakt til postering mot mellomværendet med statskassen</w:t>
      </w:r>
    </w:p>
    <w:p w14:paraId="7A0FA2D5" w14:textId="77777777" w:rsidR="00D76297" w:rsidRDefault="004126E9" w:rsidP="0074436B">
      <w:r>
        <w:t>Stortinget samtykker i at Finansdepartementet i 2023 kan gi Skatteetaten fullmakt til å:</w:t>
      </w:r>
    </w:p>
    <w:p w14:paraId="44E6C4D5" w14:textId="77777777" w:rsidR="00D76297" w:rsidRDefault="004126E9" w:rsidP="00951190">
      <w:pPr>
        <w:pStyle w:val="Nummerertliste"/>
        <w:numPr>
          <w:ilvl w:val="0"/>
          <w:numId w:val="67"/>
        </w:numPr>
      </w:pPr>
      <w:r>
        <w:t>inntektsføre statens andel av skatteinngangen i statsregnskapet i samme periode som dette blir rapportert fra skatteregnskapet, og mot skatteregnskapets mellomværende med statskassen. Mellomværendet utlignes i påfølgende periode når oppgjøret blir overført fra skatteregnskapet.</w:t>
      </w:r>
    </w:p>
    <w:p w14:paraId="6419F82B" w14:textId="77777777" w:rsidR="00D76297" w:rsidRDefault="004126E9" w:rsidP="0074436B">
      <w:pPr>
        <w:pStyle w:val="Nummerertliste"/>
      </w:pPr>
      <w:r>
        <w:t>føre uplasserte innbetalinger mot mellomværendet med statskassen. Etter at kravene er fastsatt og registrert i regnskapssystemet, blir innbetalingene resultatført i statsregnskapet og mellomværendet utlignet.</w:t>
      </w:r>
    </w:p>
    <w:p w14:paraId="53526CD3" w14:textId="77777777" w:rsidR="00D76297" w:rsidRDefault="004126E9" w:rsidP="0074436B">
      <w:pPr>
        <w:pStyle w:val="Nummerertliste"/>
      </w:pPr>
      <w:r>
        <w:t>føre midler Skatteetaten har krevet inn på vegne av andre aktører, mot mellomværendet med statskassen i de tilfeller Skatteetaten sender midlene videre. Mellomværendet utlignes i perioden Skatteetaten sender midlene videre til aktuell aktør.</w:t>
      </w:r>
    </w:p>
    <w:p w14:paraId="1C25C760" w14:textId="77777777" w:rsidR="00D76297" w:rsidRDefault="004126E9" w:rsidP="0074436B">
      <w:pPr>
        <w:pStyle w:val="a-vedtak-departement"/>
        <w:rPr>
          <w:w w:val="100"/>
        </w:rPr>
      </w:pPr>
      <w:r>
        <w:rPr>
          <w:w w:val="100"/>
        </w:rPr>
        <w:lastRenderedPageBreak/>
        <w:t>Forsvarsdepartementet</w:t>
      </w:r>
    </w:p>
    <w:p w14:paraId="705E76DA" w14:textId="77777777" w:rsidR="00D76297" w:rsidRDefault="004126E9" w:rsidP="0074436B">
      <w:pPr>
        <w:pStyle w:val="Fullmakttit"/>
        <w:rPr>
          <w:w w:val="100"/>
        </w:rPr>
      </w:pPr>
      <w:r>
        <w:rPr>
          <w:w w:val="100"/>
        </w:rPr>
        <w:t>Fullmakter til å overskride gitte bevilgninger</w:t>
      </w:r>
    </w:p>
    <w:p w14:paraId="7302863F" w14:textId="77777777" w:rsidR="00D76297" w:rsidRDefault="004126E9" w:rsidP="0074436B">
      <w:pPr>
        <w:pStyle w:val="a-vedtak-del"/>
      </w:pPr>
      <w:r>
        <w:t>II</w:t>
      </w:r>
    </w:p>
    <w:p w14:paraId="42E5253C" w14:textId="77777777" w:rsidR="00D76297" w:rsidRDefault="004126E9" w:rsidP="0074436B">
      <w:pPr>
        <w:pStyle w:val="a-vedtak-tekst"/>
      </w:pPr>
      <w:r>
        <w:t>Merinntektsfullmakter</w:t>
      </w:r>
    </w:p>
    <w:p w14:paraId="6BD23C7F" w14:textId="77777777" w:rsidR="00D76297" w:rsidRDefault="004126E9" w:rsidP="0074436B">
      <w:r>
        <w:t>Stortinget samtykker i at Forsvarsdepartementet i 2023 kan benytte alle merinntekter til å overskride enhver utgiftsbevilgning under Forsvarsdepartementet, med følgende unntak:</w:t>
      </w:r>
    </w:p>
    <w:p w14:paraId="7B67BBD6" w14:textId="77777777" w:rsidR="00D76297" w:rsidRDefault="004126E9" w:rsidP="00951190">
      <w:pPr>
        <w:pStyle w:val="alfaliste"/>
        <w:numPr>
          <w:ilvl w:val="0"/>
          <w:numId w:val="68"/>
        </w:numPr>
      </w:pPr>
      <w:r>
        <w:t>Inntekter fra militære bøter kan ikke benyttes som grunnlag for overskridelse.</w:t>
      </w:r>
    </w:p>
    <w:p w14:paraId="559DE991" w14:textId="77777777" w:rsidR="00D76297" w:rsidRDefault="004126E9" w:rsidP="0074436B">
      <w:pPr>
        <w:pStyle w:val="alfaliste"/>
      </w:pPr>
      <w:r>
        <w:t>Inntekter ved salg av større materiell kan benyttes med inntil 75 pst. til overskridelse av bevilgningen under kapittel 1760 Forsvarsmateriell og større anskaffelser og vedlikehold, post 45 Større utstyrsanskaffelser og vedlikehold.</w:t>
      </w:r>
    </w:p>
    <w:p w14:paraId="26163E03" w14:textId="77777777" w:rsidR="00D76297" w:rsidRDefault="004126E9" w:rsidP="0074436B">
      <w:r>
        <w:t xml:space="preserve">Merinntekt som gir grunnlag for overskridelse, skal også dekke merverdiavgift knyttet til overskridelsen, og berører derfor også kapittel 1633, post 01 for de statlige forvaltningsorganene som inngår i nettoordningen for merverdiavgift. </w:t>
      </w:r>
    </w:p>
    <w:p w14:paraId="3E55C6DE" w14:textId="77777777" w:rsidR="00D76297" w:rsidRDefault="004126E9" w:rsidP="0074436B">
      <w:r>
        <w:t>Merinntekter og eventuelle mindreinntekter tas med i beregningen av overføring av ubrukt bevilgning til neste år.</w:t>
      </w:r>
    </w:p>
    <w:p w14:paraId="7BBAFAF3" w14:textId="77777777" w:rsidR="00D76297" w:rsidRDefault="004126E9" w:rsidP="0074436B">
      <w:pPr>
        <w:pStyle w:val="Fullmakttit"/>
        <w:rPr>
          <w:w w:val="100"/>
        </w:rPr>
      </w:pPr>
      <w:r>
        <w:rPr>
          <w:w w:val="100"/>
        </w:rPr>
        <w:t>Fullmakter til å pådra staten forpliktelser utover gitte bevilgninger</w:t>
      </w:r>
    </w:p>
    <w:p w14:paraId="4F3A4758" w14:textId="77777777" w:rsidR="00D76297" w:rsidRDefault="004126E9" w:rsidP="0074436B">
      <w:pPr>
        <w:pStyle w:val="a-vedtak-del"/>
      </w:pPr>
      <w:r>
        <w:t>III</w:t>
      </w:r>
    </w:p>
    <w:p w14:paraId="09CFD99B" w14:textId="77777777" w:rsidR="00D76297" w:rsidRDefault="004126E9" w:rsidP="0074436B">
      <w:pPr>
        <w:pStyle w:val="a-vedtak-tekst"/>
      </w:pPr>
      <w:r>
        <w:t>Bestillingsfullmakter</w:t>
      </w:r>
    </w:p>
    <w:p w14:paraId="05DBD299" w14:textId="77777777" w:rsidR="00D76297" w:rsidRDefault="004126E9" w:rsidP="0074436B">
      <w:r>
        <w:t>Stortinget samtykker i at Forsvarsdepartementet i 2023 kan:</w:t>
      </w:r>
    </w:p>
    <w:p w14:paraId="5D2AEF67" w14:textId="77777777" w:rsidR="00D76297" w:rsidRDefault="004126E9" w:rsidP="00951190">
      <w:pPr>
        <w:pStyle w:val="Nummerertliste"/>
        <w:numPr>
          <w:ilvl w:val="0"/>
          <w:numId w:val="69"/>
        </w:numPr>
      </w:pPr>
      <w:r>
        <w:t>foreta bestillinger ut over gitte bevilgninger, men slik at samlet ramme for nye bestillinger og gammelt ansvar ikke overstiger følgende beløp:</w:t>
      </w:r>
    </w:p>
    <w:p w14:paraId="532F289F"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197EB5AC"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362C4F"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604EB6A7"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C20A58"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13BE78" w14:textId="77777777" w:rsidR="00D76297" w:rsidRDefault="004126E9" w:rsidP="0074436B">
            <w:r>
              <w:t>Samlet ramme</w:t>
            </w:r>
          </w:p>
        </w:tc>
      </w:tr>
      <w:tr w:rsidR="00D76297" w14:paraId="6C10E5EC"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2D0C442E" w14:textId="77777777" w:rsidR="00D76297" w:rsidRDefault="004126E9" w:rsidP="0074436B">
            <w:r>
              <w:t>1700</w:t>
            </w:r>
          </w:p>
        </w:tc>
        <w:tc>
          <w:tcPr>
            <w:tcW w:w="800" w:type="dxa"/>
            <w:tcBorders>
              <w:top w:val="single" w:sz="4" w:space="0" w:color="000000"/>
              <w:left w:val="nil"/>
              <w:bottom w:val="nil"/>
              <w:right w:val="nil"/>
            </w:tcBorders>
            <w:tcMar>
              <w:top w:w="128" w:type="dxa"/>
              <w:left w:w="43" w:type="dxa"/>
              <w:bottom w:w="43" w:type="dxa"/>
              <w:right w:w="43" w:type="dxa"/>
            </w:tcMar>
          </w:tcPr>
          <w:p w14:paraId="4AA05122"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03555694" w14:textId="77777777" w:rsidR="00D76297" w:rsidRDefault="004126E9" w:rsidP="0074436B">
            <w:r>
              <w:t>Forsvarsdepartementet</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7BE71B57" w14:textId="77777777" w:rsidR="00D76297" w:rsidRDefault="00D76297" w:rsidP="0074436B"/>
        </w:tc>
      </w:tr>
      <w:tr w:rsidR="00D76297" w14:paraId="2E95DB33" w14:textId="77777777">
        <w:trPr>
          <w:trHeight w:val="380"/>
        </w:trPr>
        <w:tc>
          <w:tcPr>
            <w:tcW w:w="800" w:type="dxa"/>
            <w:tcBorders>
              <w:top w:val="nil"/>
              <w:left w:val="nil"/>
              <w:bottom w:val="nil"/>
              <w:right w:val="nil"/>
            </w:tcBorders>
            <w:tcMar>
              <w:top w:w="128" w:type="dxa"/>
              <w:left w:w="43" w:type="dxa"/>
              <w:bottom w:w="43" w:type="dxa"/>
              <w:right w:w="43" w:type="dxa"/>
            </w:tcMar>
          </w:tcPr>
          <w:p w14:paraId="5F516F51"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52285582" w14:textId="77777777" w:rsidR="00D76297" w:rsidRDefault="004126E9" w:rsidP="0074436B">
            <w:r>
              <w:t>01</w:t>
            </w:r>
          </w:p>
        </w:tc>
        <w:tc>
          <w:tcPr>
            <w:tcW w:w="5660" w:type="dxa"/>
            <w:tcBorders>
              <w:top w:val="nil"/>
              <w:left w:val="nil"/>
              <w:bottom w:val="nil"/>
              <w:right w:val="nil"/>
            </w:tcBorders>
            <w:tcMar>
              <w:top w:w="128" w:type="dxa"/>
              <w:left w:w="43" w:type="dxa"/>
              <w:bottom w:w="43" w:type="dxa"/>
              <w:right w:w="43" w:type="dxa"/>
            </w:tcMar>
            <w:vAlign w:val="bottom"/>
          </w:tcPr>
          <w:p w14:paraId="70654952" w14:textId="77777777" w:rsidR="00D76297" w:rsidRDefault="004126E9" w:rsidP="0074436B">
            <w:r>
              <w:t>Driftsutgifter</w:t>
            </w:r>
          </w:p>
        </w:tc>
        <w:tc>
          <w:tcPr>
            <w:tcW w:w="2280" w:type="dxa"/>
            <w:tcBorders>
              <w:top w:val="nil"/>
              <w:left w:val="nil"/>
              <w:bottom w:val="nil"/>
              <w:right w:val="nil"/>
            </w:tcBorders>
            <w:tcMar>
              <w:top w:w="128" w:type="dxa"/>
              <w:left w:w="43" w:type="dxa"/>
              <w:bottom w:w="43" w:type="dxa"/>
              <w:right w:w="43" w:type="dxa"/>
            </w:tcMar>
            <w:vAlign w:val="bottom"/>
          </w:tcPr>
          <w:p w14:paraId="78BABA9C" w14:textId="77777777" w:rsidR="00D76297" w:rsidRDefault="004126E9" w:rsidP="0074436B">
            <w:r>
              <w:t>34 mill. kroner</w:t>
            </w:r>
          </w:p>
        </w:tc>
      </w:tr>
      <w:tr w:rsidR="00D76297" w14:paraId="39308F50" w14:textId="77777777">
        <w:trPr>
          <w:trHeight w:val="380"/>
        </w:trPr>
        <w:tc>
          <w:tcPr>
            <w:tcW w:w="800" w:type="dxa"/>
            <w:tcBorders>
              <w:top w:val="nil"/>
              <w:left w:val="nil"/>
              <w:bottom w:val="nil"/>
              <w:right w:val="nil"/>
            </w:tcBorders>
            <w:tcMar>
              <w:top w:w="128" w:type="dxa"/>
              <w:left w:w="43" w:type="dxa"/>
              <w:bottom w:w="43" w:type="dxa"/>
              <w:right w:w="43" w:type="dxa"/>
            </w:tcMar>
          </w:tcPr>
          <w:p w14:paraId="4606F5FD" w14:textId="77777777" w:rsidR="00D76297" w:rsidRDefault="004126E9" w:rsidP="0074436B">
            <w:r>
              <w:t>1720</w:t>
            </w:r>
          </w:p>
        </w:tc>
        <w:tc>
          <w:tcPr>
            <w:tcW w:w="800" w:type="dxa"/>
            <w:tcBorders>
              <w:top w:val="nil"/>
              <w:left w:val="nil"/>
              <w:bottom w:val="nil"/>
              <w:right w:val="nil"/>
            </w:tcBorders>
            <w:tcMar>
              <w:top w:w="128" w:type="dxa"/>
              <w:left w:w="43" w:type="dxa"/>
              <w:bottom w:w="43" w:type="dxa"/>
              <w:right w:w="43" w:type="dxa"/>
            </w:tcMar>
          </w:tcPr>
          <w:p w14:paraId="1417C92C"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6F8D63CA" w14:textId="77777777" w:rsidR="00D76297" w:rsidRDefault="004126E9" w:rsidP="0074436B">
            <w:r>
              <w:t>Forsvaret</w:t>
            </w:r>
          </w:p>
        </w:tc>
        <w:tc>
          <w:tcPr>
            <w:tcW w:w="2280" w:type="dxa"/>
            <w:tcBorders>
              <w:top w:val="nil"/>
              <w:left w:val="nil"/>
              <w:bottom w:val="nil"/>
              <w:right w:val="nil"/>
            </w:tcBorders>
            <w:tcMar>
              <w:top w:w="128" w:type="dxa"/>
              <w:left w:w="43" w:type="dxa"/>
              <w:bottom w:w="43" w:type="dxa"/>
              <w:right w:w="43" w:type="dxa"/>
            </w:tcMar>
            <w:vAlign w:val="bottom"/>
          </w:tcPr>
          <w:p w14:paraId="1E3A2F2D" w14:textId="77777777" w:rsidR="00D76297" w:rsidRDefault="00D76297" w:rsidP="0074436B"/>
        </w:tc>
      </w:tr>
      <w:tr w:rsidR="00D76297" w14:paraId="6328773F" w14:textId="77777777">
        <w:trPr>
          <w:trHeight w:val="380"/>
        </w:trPr>
        <w:tc>
          <w:tcPr>
            <w:tcW w:w="800" w:type="dxa"/>
            <w:tcBorders>
              <w:top w:val="nil"/>
              <w:left w:val="nil"/>
              <w:bottom w:val="nil"/>
              <w:right w:val="nil"/>
            </w:tcBorders>
            <w:tcMar>
              <w:top w:w="128" w:type="dxa"/>
              <w:left w:w="43" w:type="dxa"/>
              <w:bottom w:w="43" w:type="dxa"/>
              <w:right w:w="43" w:type="dxa"/>
            </w:tcMar>
          </w:tcPr>
          <w:p w14:paraId="16F6D239"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15EB863D" w14:textId="77777777" w:rsidR="00D76297" w:rsidRDefault="004126E9" w:rsidP="0074436B">
            <w:r>
              <w:t>01</w:t>
            </w:r>
          </w:p>
        </w:tc>
        <w:tc>
          <w:tcPr>
            <w:tcW w:w="5660" w:type="dxa"/>
            <w:tcBorders>
              <w:top w:val="nil"/>
              <w:left w:val="nil"/>
              <w:bottom w:val="nil"/>
              <w:right w:val="nil"/>
            </w:tcBorders>
            <w:tcMar>
              <w:top w:w="128" w:type="dxa"/>
              <w:left w:w="43" w:type="dxa"/>
              <w:bottom w:w="43" w:type="dxa"/>
              <w:right w:w="43" w:type="dxa"/>
            </w:tcMar>
            <w:vAlign w:val="bottom"/>
          </w:tcPr>
          <w:p w14:paraId="0789881D" w14:textId="77777777" w:rsidR="00D76297" w:rsidRDefault="004126E9" w:rsidP="0074436B">
            <w:r>
              <w:t>Driftsutgifter</w:t>
            </w:r>
          </w:p>
        </w:tc>
        <w:tc>
          <w:tcPr>
            <w:tcW w:w="2280" w:type="dxa"/>
            <w:tcBorders>
              <w:top w:val="nil"/>
              <w:left w:val="nil"/>
              <w:bottom w:val="nil"/>
              <w:right w:val="nil"/>
            </w:tcBorders>
            <w:tcMar>
              <w:top w:w="128" w:type="dxa"/>
              <w:left w:w="43" w:type="dxa"/>
              <w:bottom w:w="43" w:type="dxa"/>
              <w:right w:w="43" w:type="dxa"/>
            </w:tcMar>
            <w:vAlign w:val="bottom"/>
          </w:tcPr>
          <w:p w14:paraId="42376B9E" w14:textId="77777777" w:rsidR="00D76297" w:rsidRDefault="004126E9" w:rsidP="0074436B">
            <w:r>
              <w:t>9 190 mill. kroner</w:t>
            </w:r>
          </w:p>
        </w:tc>
      </w:tr>
      <w:tr w:rsidR="00D76297" w14:paraId="01FABB3E" w14:textId="77777777">
        <w:trPr>
          <w:trHeight w:val="380"/>
        </w:trPr>
        <w:tc>
          <w:tcPr>
            <w:tcW w:w="800" w:type="dxa"/>
            <w:tcBorders>
              <w:top w:val="nil"/>
              <w:left w:val="nil"/>
              <w:bottom w:val="nil"/>
              <w:right w:val="nil"/>
            </w:tcBorders>
            <w:tcMar>
              <w:top w:w="128" w:type="dxa"/>
              <w:left w:w="43" w:type="dxa"/>
              <w:bottom w:w="43" w:type="dxa"/>
              <w:right w:w="43" w:type="dxa"/>
            </w:tcMar>
          </w:tcPr>
          <w:p w14:paraId="2273867A" w14:textId="77777777" w:rsidR="00D76297" w:rsidRDefault="004126E9" w:rsidP="0074436B">
            <w:r>
              <w:t>1760</w:t>
            </w:r>
          </w:p>
        </w:tc>
        <w:tc>
          <w:tcPr>
            <w:tcW w:w="800" w:type="dxa"/>
            <w:tcBorders>
              <w:top w:val="nil"/>
              <w:left w:val="nil"/>
              <w:bottom w:val="nil"/>
              <w:right w:val="nil"/>
            </w:tcBorders>
            <w:tcMar>
              <w:top w:w="128" w:type="dxa"/>
              <w:left w:w="43" w:type="dxa"/>
              <w:bottom w:w="43" w:type="dxa"/>
              <w:right w:w="43" w:type="dxa"/>
            </w:tcMar>
          </w:tcPr>
          <w:p w14:paraId="44FAC0F3"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62C900D1" w14:textId="77777777" w:rsidR="00D76297" w:rsidRDefault="004126E9" w:rsidP="0074436B">
            <w:r>
              <w:t>Forsvarsmateriell og større anskaffelser og vedlikehold</w:t>
            </w:r>
          </w:p>
        </w:tc>
        <w:tc>
          <w:tcPr>
            <w:tcW w:w="2280" w:type="dxa"/>
            <w:tcBorders>
              <w:top w:val="nil"/>
              <w:left w:val="nil"/>
              <w:bottom w:val="nil"/>
              <w:right w:val="nil"/>
            </w:tcBorders>
            <w:tcMar>
              <w:top w:w="128" w:type="dxa"/>
              <w:left w:w="43" w:type="dxa"/>
              <w:bottom w:w="43" w:type="dxa"/>
              <w:right w:w="43" w:type="dxa"/>
            </w:tcMar>
            <w:vAlign w:val="bottom"/>
          </w:tcPr>
          <w:p w14:paraId="54314A42" w14:textId="77777777" w:rsidR="00D76297" w:rsidRDefault="00D76297" w:rsidP="0074436B"/>
        </w:tc>
      </w:tr>
      <w:tr w:rsidR="00D76297" w14:paraId="23A8287F" w14:textId="77777777">
        <w:trPr>
          <w:trHeight w:val="380"/>
        </w:trPr>
        <w:tc>
          <w:tcPr>
            <w:tcW w:w="800" w:type="dxa"/>
            <w:tcBorders>
              <w:top w:val="nil"/>
              <w:left w:val="nil"/>
              <w:bottom w:val="nil"/>
              <w:right w:val="nil"/>
            </w:tcBorders>
            <w:tcMar>
              <w:top w:w="128" w:type="dxa"/>
              <w:left w:w="43" w:type="dxa"/>
              <w:bottom w:w="43" w:type="dxa"/>
              <w:right w:w="43" w:type="dxa"/>
            </w:tcMar>
          </w:tcPr>
          <w:p w14:paraId="0AEDF745"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6633B8F4" w14:textId="77777777" w:rsidR="00D76297" w:rsidRDefault="004126E9" w:rsidP="0074436B">
            <w:r>
              <w:t>01</w:t>
            </w:r>
          </w:p>
        </w:tc>
        <w:tc>
          <w:tcPr>
            <w:tcW w:w="5660" w:type="dxa"/>
            <w:tcBorders>
              <w:top w:val="nil"/>
              <w:left w:val="nil"/>
              <w:bottom w:val="nil"/>
              <w:right w:val="nil"/>
            </w:tcBorders>
            <w:tcMar>
              <w:top w:w="128" w:type="dxa"/>
              <w:left w:w="43" w:type="dxa"/>
              <w:bottom w:w="43" w:type="dxa"/>
              <w:right w:w="43" w:type="dxa"/>
            </w:tcMar>
            <w:vAlign w:val="bottom"/>
          </w:tcPr>
          <w:p w14:paraId="694B63E3" w14:textId="77777777" w:rsidR="00D76297" w:rsidRDefault="004126E9" w:rsidP="0074436B">
            <w:r>
              <w:t>Driftsutgifter</w:t>
            </w:r>
          </w:p>
        </w:tc>
        <w:tc>
          <w:tcPr>
            <w:tcW w:w="2280" w:type="dxa"/>
            <w:tcBorders>
              <w:top w:val="nil"/>
              <w:left w:val="nil"/>
              <w:bottom w:val="nil"/>
              <w:right w:val="nil"/>
            </w:tcBorders>
            <w:tcMar>
              <w:top w:w="128" w:type="dxa"/>
              <w:left w:w="43" w:type="dxa"/>
              <w:bottom w:w="43" w:type="dxa"/>
              <w:right w:w="43" w:type="dxa"/>
            </w:tcMar>
            <w:vAlign w:val="bottom"/>
          </w:tcPr>
          <w:p w14:paraId="0C43E4AB" w14:textId="77777777" w:rsidR="00D76297" w:rsidRDefault="004126E9" w:rsidP="0074436B">
            <w:r>
              <w:t>1 100 mill. kroner</w:t>
            </w:r>
          </w:p>
        </w:tc>
      </w:tr>
      <w:tr w:rsidR="00D76297" w14:paraId="04E61C88" w14:textId="77777777">
        <w:trPr>
          <w:trHeight w:val="380"/>
        </w:trPr>
        <w:tc>
          <w:tcPr>
            <w:tcW w:w="800" w:type="dxa"/>
            <w:tcBorders>
              <w:top w:val="nil"/>
              <w:left w:val="nil"/>
              <w:bottom w:val="nil"/>
              <w:right w:val="nil"/>
            </w:tcBorders>
            <w:tcMar>
              <w:top w:w="128" w:type="dxa"/>
              <w:left w:w="43" w:type="dxa"/>
              <w:bottom w:w="43" w:type="dxa"/>
              <w:right w:w="43" w:type="dxa"/>
            </w:tcMar>
          </w:tcPr>
          <w:p w14:paraId="052668B5"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2D8B8FB1" w14:textId="77777777" w:rsidR="00D76297" w:rsidRDefault="004126E9" w:rsidP="0074436B">
            <w:r>
              <w:t>44</w:t>
            </w:r>
          </w:p>
        </w:tc>
        <w:tc>
          <w:tcPr>
            <w:tcW w:w="5660" w:type="dxa"/>
            <w:tcBorders>
              <w:top w:val="nil"/>
              <w:left w:val="nil"/>
              <w:bottom w:val="nil"/>
              <w:right w:val="nil"/>
            </w:tcBorders>
            <w:tcMar>
              <w:top w:w="128" w:type="dxa"/>
              <w:left w:w="43" w:type="dxa"/>
              <w:bottom w:w="43" w:type="dxa"/>
              <w:right w:w="43" w:type="dxa"/>
            </w:tcMar>
            <w:vAlign w:val="bottom"/>
          </w:tcPr>
          <w:p w14:paraId="5E144C05" w14:textId="77777777" w:rsidR="00D76297" w:rsidRDefault="004126E9" w:rsidP="0074436B">
            <w:r>
              <w:t>Fellesfinansierte investeringer, nasjonalfinansiert andel</w:t>
            </w:r>
          </w:p>
        </w:tc>
        <w:tc>
          <w:tcPr>
            <w:tcW w:w="2280" w:type="dxa"/>
            <w:tcBorders>
              <w:top w:val="nil"/>
              <w:left w:val="nil"/>
              <w:bottom w:val="nil"/>
              <w:right w:val="nil"/>
            </w:tcBorders>
            <w:tcMar>
              <w:top w:w="128" w:type="dxa"/>
              <w:left w:w="43" w:type="dxa"/>
              <w:bottom w:w="43" w:type="dxa"/>
              <w:right w:w="43" w:type="dxa"/>
            </w:tcMar>
            <w:vAlign w:val="bottom"/>
          </w:tcPr>
          <w:p w14:paraId="4BB54A09" w14:textId="77777777" w:rsidR="00D76297" w:rsidRDefault="004126E9" w:rsidP="0074436B">
            <w:r>
              <w:t>220 mill. kroner</w:t>
            </w:r>
          </w:p>
        </w:tc>
      </w:tr>
      <w:tr w:rsidR="00D76297" w14:paraId="5274CF89" w14:textId="77777777">
        <w:trPr>
          <w:trHeight w:val="380"/>
        </w:trPr>
        <w:tc>
          <w:tcPr>
            <w:tcW w:w="800" w:type="dxa"/>
            <w:tcBorders>
              <w:top w:val="nil"/>
              <w:left w:val="nil"/>
              <w:bottom w:val="nil"/>
              <w:right w:val="nil"/>
            </w:tcBorders>
            <w:tcMar>
              <w:top w:w="128" w:type="dxa"/>
              <w:left w:w="43" w:type="dxa"/>
              <w:bottom w:w="43" w:type="dxa"/>
              <w:right w:w="43" w:type="dxa"/>
            </w:tcMar>
          </w:tcPr>
          <w:p w14:paraId="0AE1380B"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7D2FBF08" w14:textId="77777777" w:rsidR="00D76297" w:rsidRDefault="004126E9" w:rsidP="0074436B">
            <w:r>
              <w:t>45</w:t>
            </w:r>
          </w:p>
        </w:tc>
        <w:tc>
          <w:tcPr>
            <w:tcW w:w="5660" w:type="dxa"/>
            <w:tcBorders>
              <w:top w:val="nil"/>
              <w:left w:val="nil"/>
              <w:bottom w:val="nil"/>
              <w:right w:val="nil"/>
            </w:tcBorders>
            <w:tcMar>
              <w:top w:w="128" w:type="dxa"/>
              <w:left w:w="43" w:type="dxa"/>
              <w:bottom w:w="43" w:type="dxa"/>
              <w:right w:w="43" w:type="dxa"/>
            </w:tcMar>
            <w:vAlign w:val="bottom"/>
          </w:tcPr>
          <w:p w14:paraId="2BC08939" w14:textId="77777777" w:rsidR="00D76297" w:rsidRDefault="004126E9" w:rsidP="0074436B">
            <w:r>
              <w:t>Større utstyrsanskaffelser og vedlikehold</w:t>
            </w:r>
          </w:p>
        </w:tc>
        <w:tc>
          <w:tcPr>
            <w:tcW w:w="2280" w:type="dxa"/>
            <w:tcBorders>
              <w:top w:val="nil"/>
              <w:left w:val="nil"/>
              <w:bottom w:val="nil"/>
              <w:right w:val="nil"/>
            </w:tcBorders>
            <w:tcMar>
              <w:top w:w="128" w:type="dxa"/>
              <w:left w:w="43" w:type="dxa"/>
              <w:bottom w:w="43" w:type="dxa"/>
              <w:right w:w="43" w:type="dxa"/>
            </w:tcMar>
            <w:vAlign w:val="bottom"/>
          </w:tcPr>
          <w:p w14:paraId="145D182A" w14:textId="77777777" w:rsidR="00D76297" w:rsidRDefault="004126E9" w:rsidP="0074436B">
            <w:r>
              <w:t>103 820 mill. kroner</w:t>
            </w:r>
          </w:p>
        </w:tc>
      </w:tr>
      <w:tr w:rsidR="00D76297" w14:paraId="759BB315" w14:textId="77777777">
        <w:trPr>
          <w:trHeight w:val="380"/>
        </w:trPr>
        <w:tc>
          <w:tcPr>
            <w:tcW w:w="800" w:type="dxa"/>
            <w:tcBorders>
              <w:top w:val="nil"/>
              <w:left w:val="nil"/>
              <w:bottom w:val="nil"/>
              <w:right w:val="nil"/>
            </w:tcBorders>
            <w:tcMar>
              <w:top w:w="128" w:type="dxa"/>
              <w:left w:w="43" w:type="dxa"/>
              <w:bottom w:w="43" w:type="dxa"/>
              <w:right w:w="43" w:type="dxa"/>
            </w:tcMar>
          </w:tcPr>
          <w:p w14:paraId="664A9129"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55AFBC4B" w14:textId="77777777" w:rsidR="00D76297" w:rsidRDefault="004126E9" w:rsidP="0074436B">
            <w:r>
              <w:t>48</w:t>
            </w:r>
          </w:p>
        </w:tc>
        <w:tc>
          <w:tcPr>
            <w:tcW w:w="5660" w:type="dxa"/>
            <w:tcBorders>
              <w:top w:val="nil"/>
              <w:left w:val="nil"/>
              <w:bottom w:val="nil"/>
              <w:right w:val="nil"/>
            </w:tcBorders>
            <w:tcMar>
              <w:top w:w="128" w:type="dxa"/>
              <w:left w:w="43" w:type="dxa"/>
              <w:bottom w:w="43" w:type="dxa"/>
              <w:right w:w="43" w:type="dxa"/>
            </w:tcMar>
            <w:vAlign w:val="bottom"/>
          </w:tcPr>
          <w:p w14:paraId="51D76063" w14:textId="77777777" w:rsidR="00D76297" w:rsidRDefault="004126E9" w:rsidP="0074436B">
            <w:r>
              <w:t>Fellesfinansierte investeringer, fellesfinansiert andel</w:t>
            </w:r>
          </w:p>
        </w:tc>
        <w:tc>
          <w:tcPr>
            <w:tcW w:w="2280" w:type="dxa"/>
            <w:tcBorders>
              <w:top w:val="nil"/>
              <w:left w:val="nil"/>
              <w:bottom w:val="nil"/>
              <w:right w:val="nil"/>
            </w:tcBorders>
            <w:tcMar>
              <w:top w:w="128" w:type="dxa"/>
              <w:left w:w="43" w:type="dxa"/>
              <w:bottom w:w="43" w:type="dxa"/>
              <w:right w:w="43" w:type="dxa"/>
            </w:tcMar>
            <w:vAlign w:val="bottom"/>
          </w:tcPr>
          <w:p w14:paraId="4E999952" w14:textId="77777777" w:rsidR="00D76297" w:rsidRDefault="004126E9" w:rsidP="0074436B">
            <w:r>
              <w:t>470 mill. kroner</w:t>
            </w:r>
          </w:p>
        </w:tc>
      </w:tr>
      <w:tr w:rsidR="00D76297" w14:paraId="794130DE" w14:textId="77777777">
        <w:trPr>
          <w:trHeight w:val="380"/>
        </w:trPr>
        <w:tc>
          <w:tcPr>
            <w:tcW w:w="800" w:type="dxa"/>
            <w:tcBorders>
              <w:top w:val="nil"/>
              <w:left w:val="nil"/>
              <w:bottom w:val="nil"/>
              <w:right w:val="nil"/>
            </w:tcBorders>
            <w:tcMar>
              <w:top w:w="128" w:type="dxa"/>
              <w:left w:w="43" w:type="dxa"/>
              <w:bottom w:w="43" w:type="dxa"/>
              <w:right w:w="43" w:type="dxa"/>
            </w:tcMar>
          </w:tcPr>
          <w:p w14:paraId="713213BA" w14:textId="77777777" w:rsidR="00D76297" w:rsidRDefault="004126E9" w:rsidP="0074436B">
            <w:r>
              <w:t>1791</w:t>
            </w:r>
          </w:p>
        </w:tc>
        <w:tc>
          <w:tcPr>
            <w:tcW w:w="800" w:type="dxa"/>
            <w:tcBorders>
              <w:top w:val="nil"/>
              <w:left w:val="nil"/>
              <w:bottom w:val="nil"/>
              <w:right w:val="nil"/>
            </w:tcBorders>
            <w:tcMar>
              <w:top w:w="128" w:type="dxa"/>
              <w:left w:w="43" w:type="dxa"/>
              <w:bottom w:w="43" w:type="dxa"/>
              <w:right w:w="43" w:type="dxa"/>
            </w:tcMar>
          </w:tcPr>
          <w:p w14:paraId="292BC460"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0F196FD1" w14:textId="77777777" w:rsidR="00D76297" w:rsidRDefault="004126E9" w:rsidP="0074436B">
            <w:r>
              <w:t>Redningshelikoptertjenesten</w:t>
            </w:r>
          </w:p>
        </w:tc>
        <w:tc>
          <w:tcPr>
            <w:tcW w:w="2280" w:type="dxa"/>
            <w:tcBorders>
              <w:top w:val="nil"/>
              <w:left w:val="nil"/>
              <w:bottom w:val="nil"/>
              <w:right w:val="nil"/>
            </w:tcBorders>
            <w:tcMar>
              <w:top w:w="128" w:type="dxa"/>
              <w:left w:w="43" w:type="dxa"/>
              <w:bottom w:w="43" w:type="dxa"/>
              <w:right w:w="43" w:type="dxa"/>
            </w:tcMar>
            <w:vAlign w:val="bottom"/>
          </w:tcPr>
          <w:p w14:paraId="5DE36FB4" w14:textId="77777777" w:rsidR="00D76297" w:rsidRDefault="00D76297" w:rsidP="0074436B"/>
        </w:tc>
      </w:tr>
      <w:tr w:rsidR="00D76297" w14:paraId="16988A16"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54FCA4BD"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7B48DCAB" w14:textId="77777777" w:rsidR="00D76297" w:rsidRDefault="004126E9" w:rsidP="0074436B">
            <w:r>
              <w:t>01</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35468F8C" w14:textId="77777777" w:rsidR="00D76297" w:rsidRDefault="004126E9" w:rsidP="0074436B">
            <w:r>
              <w:t>Driftsutgifter</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6EFDB869" w14:textId="77777777" w:rsidR="00D76297" w:rsidRDefault="004126E9" w:rsidP="0074436B">
            <w:r>
              <w:t>60 mill. kroner</w:t>
            </w:r>
          </w:p>
        </w:tc>
      </w:tr>
    </w:tbl>
    <w:p w14:paraId="20E4D07A" w14:textId="77777777" w:rsidR="00D76297" w:rsidRPr="0074436B" w:rsidRDefault="004126E9" w:rsidP="0074436B">
      <w:pPr>
        <w:pStyle w:val="Nummerertliste"/>
        <w:rPr>
          <w:rFonts w:ascii="Times New Roman" w:hAnsi="Times New Roman" w:cs="Times New Roman"/>
          <w:szCs w:val="24"/>
        </w:rPr>
      </w:pPr>
      <w:r>
        <w:t>gi Forsvarets forskningsinstitutt fullmakt til å ha økonomiske forpliktelser på inntil 60 mill. kroner ut over det som dekkes av egne avsetninger.</w:t>
      </w:r>
    </w:p>
    <w:p w14:paraId="051E917F" w14:textId="77777777" w:rsidR="00D76297" w:rsidRDefault="004126E9" w:rsidP="0074436B">
      <w:pPr>
        <w:pStyle w:val="a-vedtak-del"/>
      </w:pPr>
      <w:r>
        <w:t>IV</w:t>
      </w:r>
    </w:p>
    <w:p w14:paraId="00C058F5" w14:textId="77777777" w:rsidR="00D76297" w:rsidRDefault="004126E9" w:rsidP="0074436B">
      <w:pPr>
        <w:pStyle w:val="a-vedtak-tekst"/>
      </w:pPr>
      <w:r>
        <w:t>Tilsagnsfullmakter</w:t>
      </w:r>
    </w:p>
    <w:p w14:paraId="6E215BBC" w14:textId="77777777" w:rsidR="00D76297" w:rsidRDefault="004126E9" w:rsidP="0074436B">
      <w:r>
        <w:t>Stortinget samtykker i at Forsvarsdepartementet i 2023 kan gi tilsagn om tilskudd utover gitt bevilgning, men slik at samlet ramme for nye tilsagn og gammelt ansvar ikke overstiger følgende beløp:</w:t>
      </w:r>
    </w:p>
    <w:p w14:paraId="10C92600"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7276972E"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C37FD5"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5A0BB9D6"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EE52E12"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252E87" w14:textId="77777777" w:rsidR="00D76297" w:rsidRDefault="004126E9" w:rsidP="0074436B">
            <w:r>
              <w:t>Samlet ramme</w:t>
            </w:r>
          </w:p>
        </w:tc>
      </w:tr>
      <w:tr w:rsidR="00D76297" w14:paraId="36552A88"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4A92AB02" w14:textId="77777777" w:rsidR="00D76297" w:rsidRDefault="004126E9" w:rsidP="0074436B">
            <w:r>
              <w:t>1700</w:t>
            </w:r>
          </w:p>
        </w:tc>
        <w:tc>
          <w:tcPr>
            <w:tcW w:w="800" w:type="dxa"/>
            <w:tcBorders>
              <w:top w:val="single" w:sz="4" w:space="0" w:color="000000"/>
              <w:left w:val="nil"/>
              <w:bottom w:val="nil"/>
              <w:right w:val="nil"/>
            </w:tcBorders>
            <w:tcMar>
              <w:top w:w="128" w:type="dxa"/>
              <w:left w:w="43" w:type="dxa"/>
              <w:bottom w:w="43" w:type="dxa"/>
              <w:right w:w="43" w:type="dxa"/>
            </w:tcMar>
          </w:tcPr>
          <w:p w14:paraId="77B749C2"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4D95961B" w14:textId="77777777" w:rsidR="00D76297" w:rsidRDefault="004126E9" w:rsidP="0074436B">
            <w:r>
              <w:t>Forsvarsdepartementet</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7EAC62BF" w14:textId="77777777" w:rsidR="00D76297" w:rsidRDefault="00D76297" w:rsidP="0074436B"/>
        </w:tc>
      </w:tr>
      <w:tr w:rsidR="00D76297" w14:paraId="4DB3241F"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7C4D61AB"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3FA8DB27" w14:textId="77777777" w:rsidR="00D76297" w:rsidRDefault="004126E9" w:rsidP="0074436B">
            <w:r>
              <w:t>73</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4BEC2EB9" w14:textId="77777777" w:rsidR="00D76297" w:rsidRDefault="004126E9" w:rsidP="0074436B">
            <w:r>
              <w:t>Forskning og utvikling</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3EC95AF4" w14:textId="77777777" w:rsidR="00D76297" w:rsidRDefault="004126E9" w:rsidP="0074436B">
            <w:r>
              <w:t>500 mill. kroner</w:t>
            </w:r>
          </w:p>
        </w:tc>
      </w:tr>
    </w:tbl>
    <w:p w14:paraId="2A4FE94C" w14:textId="77777777" w:rsidR="00D76297" w:rsidRDefault="004126E9" w:rsidP="0074436B">
      <w:pPr>
        <w:pStyle w:val="Fullmakttit"/>
        <w:rPr>
          <w:w w:val="100"/>
        </w:rPr>
      </w:pPr>
      <w:r>
        <w:rPr>
          <w:w w:val="100"/>
        </w:rPr>
        <w:t>Andre fullmakter</w:t>
      </w:r>
    </w:p>
    <w:p w14:paraId="56B5D6C2" w14:textId="77777777" w:rsidR="00D76297" w:rsidRDefault="004126E9" w:rsidP="0074436B">
      <w:pPr>
        <w:pStyle w:val="a-vedtak-del"/>
      </w:pPr>
      <w:r>
        <w:t>V</w:t>
      </w:r>
    </w:p>
    <w:p w14:paraId="18FCBBA0" w14:textId="77777777" w:rsidR="00D76297" w:rsidRDefault="004126E9" w:rsidP="0074436B">
      <w:pPr>
        <w:pStyle w:val="a-vedtak-tekst"/>
      </w:pPr>
      <w:r>
        <w:t>Nettobudsjettering av salgsomkostninger</w:t>
      </w:r>
    </w:p>
    <w:p w14:paraId="32B6B939" w14:textId="77777777" w:rsidR="00D76297" w:rsidRDefault="004126E9" w:rsidP="0074436B">
      <w:r>
        <w:t>Stortinget samtykker i at Forsvarsdepartementet i 2023 kan trekke salgsomkostninger ved salg av materiell og fast eiendom fra salgsinntekter før det overskytende inntektsføres under kapittel 4760 Forsvarsmateriell og større anskaffelser og vedlikehold, post 45 Større utstyrsanskaffelser og vedlikehold, inntekter og kapittel 4710 Forsvarsbygg og nybygg og nyanlegg, post 47 Salg av eiendom.</w:t>
      </w:r>
    </w:p>
    <w:p w14:paraId="26ECA037" w14:textId="77777777" w:rsidR="00D76297" w:rsidRDefault="004126E9" w:rsidP="0074436B">
      <w:pPr>
        <w:pStyle w:val="a-vedtak-del"/>
      </w:pPr>
      <w:r>
        <w:t>VI</w:t>
      </w:r>
    </w:p>
    <w:p w14:paraId="5ECB3605" w14:textId="77777777" w:rsidR="00D76297" w:rsidRDefault="004126E9" w:rsidP="0074436B">
      <w:pPr>
        <w:pStyle w:val="a-vedtak-tekst"/>
      </w:pPr>
      <w:r>
        <w:t>Personell</w:t>
      </w:r>
    </w:p>
    <w:p w14:paraId="34E44811" w14:textId="77777777" w:rsidR="00D76297" w:rsidRDefault="004126E9" w:rsidP="0074436B">
      <w:r>
        <w:t>Stortinget samtykker i at:</w:t>
      </w:r>
    </w:p>
    <w:p w14:paraId="34AD7D62" w14:textId="77777777" w:rsidR="00D76297" w:rsidRDefault="004126E9" w:rsidP="00951190">
      <w:pPr>
        <w:pStyle w:val="Nummerertliste"/>
        <w:numPr>
          <w:ilvl w:val="0"/>
          <w:numId w:val="70"/>
        </w:numPr>
      </w:pPr>
      <w:r>
        <w:t xml:space="preserve">Forsvarsdepartementet i 2023 kan fastsette lengden på førstegangstjenesten, repetisjonstjenesten og heimevernstjenesten slik det går frem av </w:t>
      </w:r>
      <w:proofErr w:type="spellStart"/>
      <w:r>
        <w:t>Prop</w:t>
      </w:r>
      <w:proofErr w:type="spellEnd"/>
      <w:r>
        <w:t>. 1 S (2022–2023).</w:t>
      </w:r>
    </w:p>
    <w:p w14:paraId="7EAFDDD5" w14:textId="77777777" w:rsidR="00D76297" w:rsidRDefault="004126E9" w:rsidP="0074436B">
      <w:pPr>
        <w:pStyle w:val="Nummerertliste"/>
      </w:pPr>
      <w:r>
        <w:lastRenderedPageBreak/>
        <w:t>enheter oppsatt med frivillig heimevernspersonell kan overføres til forsvarsgrener og fellesinstitusjoner, og benyttes i operasjoner i utlandet.</w:t>
      </w:r>
    </w:p>
    <w:p w14:paraId="3BDE2E4A" w14:textId="77777777" w:rsidR="00D76297" w:rsidRDefault="004126E9" w:rsidP="0074436B">
      <w:pPr>
        <w:pStyle w:val="a-vedtak-del"/>
      </w:pPr>
      <w:r>
        <w:t>VII</w:t>
      </w:r>
    </w:p>
    <w:p w14:paraId="55A294BD" w14:textId="77777777" w:rsidR="00D76297" w:rsidRDefault="004126E9" w:rsidP="0074436B">
      <w:pPr>
        <w:pStyle w:val="a-vedtak-tekst"/>
      </w:pPr>
      <w:r>
        <w:t>Investeringsfullmakter</w:t>
      </w:r>
    </w:p>
    <w:p w14:paraId="5930F7EA" w14:textId="77777777" w:rsidR="00D76297" w:rsidRDefault="004126E9" w:rsidP="0074436B">
      <w:r>
        <w:t>Stortinget samtykker i at Forsvarsdepartementet i 2023 kan:</w:t>
      </w:r>
    </w:p>
    <w:p w14:paraId="46A3C35E" w14:textId="77777777" w:rsidR="00D76297" w:rsidRDefault="004126E9" w:rsidP="00951190">
      <w:pPr>
        <w:pStyle w:val="Nummerertliste"/>
        <w:numPr>
          <w:ilvl w:val="0"/>
          <w:numId w:val="71"/>
        </w:numPr>
      </w:pPr>
      <w:r>
        <w:t>starte opp følgende nye investeringsprosjekter:</w:t>
      </w:r>
    </w:p>
    <w:p w14:paraId="138AD48D"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D76297" w14:paraId="56D47B3E" w14:textId="77777777">
        <w:trPr>
          <w:trHeight w:val="42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08F22C" w14:textId="77777777" w:rsidR="00D76297" w:rsidRDefault="004126E9" w:rsidP="0074436B">
            <w:r>
              <w:t>Prosjekt</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3F70BC" w14:textId="77777777" w:rsidR="00D76297" w:rsidRDefault="004126E9" w:rsidP="0074436B">
            <w:r>
              <w:t>Kostnadsramme</w:t>
            </w:r>
          </w:p>
        </w:tc>
      </w:tr>
      <w:tr w:rsidR="00D76297" w14:paraId="5C9D5B34" w14:textId="77777777">
        <w:trPr>
          <w:trHeight w:val="420"/>
        </w:trPr>
        <w:tc>
          <w:tcPr>
            <w:tcW w:w="4780" w:type="dxa"/>
            <w:tcBorders>
              <w:top w:val="single" w:sz="4" w:space="0" w:color="000000"/>
              <w:left w:val="nil"/>
              <w:bottom w:val="nil"/>
              <w:right w:val="nil"/>
            </w:tcBorders>
            <w:tcMar>
              <w:top w:w="128" w:type="dxa"/>
              <w:left w:w="43" w:type="dxa"/>
              <w:bottom w:w="43" w:type="dxa"/>
              <w:right w:w="43" w:type="dxa"/>
            </w:tcMar>
          </w:tcPr>
          <w:p w14:paraId="3088D40A" w14:textId="77777777" w:rsidR="00D76297" w:rsidRDefault="004126E9" w:rsidP="0074436B">
            <w:r>
              <w:t>Prosjekt 1103 Utvidet mellomløsning Ula-klassen</w:t>
            </w:r>
          </w:p>
        </w:tc>
        <w:tc>
          <w:tcPr>
            <w:tcW w:w="4780" w:type="dxa"/>
            <w:tcBorders>
              <w:top w:val="single" w:sz="4" w:space="0" w:color="000000"/>
              <w:left w:val="nil"/>
              <w:bottom w:val="nil"/>
              <w:right w:val="nil"/>
            </w:tcBorders>
            <w:tcMar>
              <w:top w:w="128" w:type="dxa"/>
              <w:left w:w="43" w:type="dxa"/>
              <w:bottom w:w="43" w:type="dxa"/>
              <w:right w:w="43" w:type="dxa"/>
            </w:tcMar>
          </w:tcPr>
          <w:p w14:paraId="0C3B5E4D" w14:textId="77777777" w:rsidR="00D76297" w:rsidRDefault="004126E9" w:rsidP="0074436B">
            <w:r>
              <w:t xml:space="preserve">4 139 mill. kroner </w:t>
            </w:r>
          </w:p>
        </w:tc>
      </w:tr>
      <w:tr w:rsidR="00D76297" w14:paraId="0BF08E8C" w14:textId="77777777">
        <w:trPr>
          <w:trHeight w:val="420"/>
        </w:trPr>
        <w:tc>
          <w:tcPr>
            <w:tcW w:w="4780" w:type="dxa"/>
            <w:tcBorders>
              <w:top w:val="nil"/>
              <w:left w:val="nil"/>
              <w:bottom w:val="nil"/>
              <w:right w:val="nil"/>
            </w:tcBorders>
            <w:tcMar>
              <w:top w:w="128" w:type="dxa"/>
              <w:left w:w="43" w:type="dxa"/>
              <w:bottom w:w="43" w:type="dxa"/>
              <w:right w:w="43" w:type="dxa"/>
            </w:tcMar>
          </w:tcPr>
          <w:p w14:paraId="1BC0D2AD" w14:textId="77777777" w:rsidR="00D76297" w:rsidRDefault="004126E9" w:rsidP="0074436B">
            <w:r>
              <w:t>Program Mime – leveransebølge 2</w:t>
            </w:r>
          </w:p>
        </w:tc>
        <w:tc>
          <w:tcPr>
            <w:tcW w:w="4780" w:type="dxa"/>
            <w:tcBorders>
              <w:top w:val="nil"/>
              <w:left w:val="nil"/>
              <w:bottom w:val="nil"/>
              <w:right w:val="nil"/>
            </w:tcBorders>
            <w:tcMar>
              <w:top w:w="128" w:type="dxa"/>
              <w:left w:w="43" w:type="dxa"/>
              <w:bottom w:w="43" w:type="dxa"/>
              <w:right w:w="43" w:type="dxa"/>
            </w:tcMar>
          </w:tcPr>
          <w:p w14:paraId="4F5F0931" w14:textId="77777777" w:rsidR="00D76297" w:rsidRDefault="004126E9" w:rsidP="0074436B">
            <w:r>
              <w:t>3 038 mill. kroner</w:t>
            </w:r>
          </w:p>
        </w:tc>
      </w:tr>
      <w:tr w:rsidR="00D76297" w14:paraId="03D39D7D" w14:textId="77777777">
        <w:trPr>
          <w:trHeight w:val="400"/>
        </w:trPr>
        <w:tc>
          <w:tcPr>
            <w:tcW w:w="4780" w:type="dxa"/>
            <w:tcBorders>
              <w:top w:val="nil"/>
              <w:left w:val="nil"/>
              <w:bottom w:val="single" w:sz="4" w:space="0" w:color="000000"/>
              <w:right w:val="nil"/>
            </w:tcBorders>
            <w:tcMar>
              <w:top w:w="128" w:type="dxa"/>
              <w:left w:w="43" w:type="dxa"/>
              <w:bottom w:w="43" w:type="dxa"/>
              <w:right w:w="43" w:type="dxa"/>
            </w:tcMar>
          </w:tcPr>
          <w:p w14:paraId="269939FF" w14:textId="77777777" w:rsidR="00D76297" w:rsidRDefault="004126E9" w:rsidP="0074436B">
            <w:r>
              <w:t>Prosjekt 2591 Kommandoplassmateriell</w:t>
            </w:r>
          </w:p>
        </w:tc>
        <w:tc>
          <w:tcPr>
            <w:tcW w:w="4780" w:type="dxa"/>
            <w:tcBorders>
              <w:top w:val="nil"/>
              <w:left w:val="nil"/>
              <w:bottom w:val="single" w:sz="4" w:space="0" w:color="000000"/>
              <w:right w:val="nil"/>
            </w:tcBorders>
            <w:tcMar>
              <w:top w:w="128" w:type="dxa"/>
              <w:left w:w="43" w:type="dxa"/>
              <w:bottom w:w="43" w:type="dxa"/>
              <w:right w:w="43" w:type="dxa"/>
            </w:tcMar>
          </w:tcPr>
          <w:p w14:paraId="5F52BAC2" w14:textId="77777777" w:rsidR="00D76297" w:rsidRDefault="004126E9" w:rsidP="0074436B">
            <w:r>
              <w:t>679 mill. kroner</w:t>
            </w:r>
          </w:p>
        </w:tc>
      </w:tr>
    </w:tbl>
    <w:p w14:paraId="00FF99FE" w14:textId="77777777" w:rsidR="00D76297" w:rsidRDefault="004126E9" w:rsidP="0074436B">
      <w:pPr>
        <w:pStyle w:val="Listeavsnitt"/>
      </w:pPr>
      <w:r>
        <w:t>og endre omfang og kostnadsramme for følgende investeringsprosjekt:</w:t>
      </w:r>
    </w:p>
    <w:p w14:paraId="68C34F88"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60"/>
        <w:gridCol w:w="3320"/>
      </w:tblGrid>
      <w:tr w:rsidR="00D76297" w14:paraId="11A13AA0" w14:textId="77777777">
        <w:trPr>
          <w:trHeight w:val="420"/>
        </w:trPr>
        <w:tc>
          <w:tcPr>
            <w:tcW w:w="6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CEFF55" w14:textId="77777777" w:rsidR="00D76297" w:rsidRDefault="004126E9" w:rsidP="0074436B">
            <w:r>
              <w:t>Prosjekt</w:t>
            </w:r>
          </w:p>
        </w:tc>
        <w:tc>
          <w:tcPr>
            <w:tcW w:w="3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262689" w14:textId="77777777" w:rsidR="00D76297" w:rsidRDefault="004126E9" w:rsidP="0074436B">
            <w:r>
              <w:t>Kostnadsramme</w:t>
            </w:r>
          </w:p>
        </w:tc>
      </w:tr>
      <w:tr w:rsidR="00D76297" w14:paraId="0DEB1775" w14:textId="77777777">
        <w:trPr>
          <w:trHeight w:val="400"/>
        </w:trPr>
        <w:tc>
          <w:tcPr>
            <w:tcW w:w="6260" w:type="dxa"/>
            <w:tcBorders>
              <w:top w:val="single" w:sz="4" w:space="0" w:color="000000"/>
              <w:left w:val="nil"/>
              <w:bottom w:val="single" w:sz="4" w:space="0" w:color="000000"/>
              <w:right w:val="nil"/>
            </w:tcBorders>
            <w:tcMar>
              <w:top w:w="128" w:type="dxa"/>
              <w:left w:w="43" w:type="dxa"/>
              <w:bottom w:w="43" w:type="dxa"/>
              <w:right w:w="43" w:type="dxa"/>
            </w:tcMar>
          </w:tcPr>
          <w:p w14:paraId="7152D255" w14:textId="77777777" w:rsidR="00D76297" w:rsidRDefault="004126E9" w:rsidP="0074436B">
            <w:r>
              <w:t>Prosjekt 1092 Oppgradering av kamp- og støttevogner til Hæren</w:t>
            </w:r>
          </w:p>
        </w:tc>
        <w:tc>
          <w:tcPr>
            <w:tcW w:w="3320" w:type="dxa"/>
            <w:tcBorders>
              <w:top w:val="single" w:sz="4" w:space="0" w:color="000000"/>
              <w:left w:val="nil"/>
              <w:bottom w:val="single" w:sz="4" w:space="0" w:color="000000"/>
              <w:right w:val="nil"/>
            </w:tcBorders>
            <w:tcMar>
              <w:top w:w="128" w:type="dxa"/>
              <w:left w:w="43" w:type="dxa"/>
              <w:bottom w:w="43" w:type="dxa"/>
              <w:right w:w="43" w:type="dxa"/>
            </w:tcMar>
          </w:tcPr>
          <w:p w14:paraId="115BE84A" w14:textId="77777777" w:rsidR="00D76297" w:rsidRDefault="004126E9" w:rsidP="0074436B">
            <w:r>
              <w:t>1 046 mill. kroner</w:t>
            </w:r>
          </w:p>
        </w:tc>
      </w:tr>
    </w:tbl>
    <w:p w14:paraId="194C03AD" w14:textId="77777777" w:rsidR="00D76297" w:rsidRDefault="004126E9" w:rsidP="0074436B">
      <w:pPr>
        <w:pStyle w:val="Nummerertliste"/>
      </w:pPr>
      <w:r>
        <w:t xml:space="preserve">Fullmaktene under punkt 1 gjelder også forpliktelser som inngås i senere budsjettår, innenfor kostnadsrammen for prosjektene. Forsvarsdepartementet gis fullmakt til å pris- og </w:t>
      </w:r>
      <w:proofErr w:type="spellStart"/>
      <w:r>
        <w:t>valutajustere</w:t>
      </w:r>
      <w:proofErr w:type="spellEnd"/>
      <w:r>
        <w:t xml:space="preserve"> kostnadsrammene i senere år.</w:t>
      </w:r>
    </w:p>
    <w:p w14:paraId="1435C530" w14:textId="77777777" w:rsidR="00D76297" w:rsidRDefault="004126E9" w:rsidP="0074436B">
      <w:pPr>
        <w:pStyle w:val="Nummerertliste"/>
      </w:pPr>
      <w:r>
        <w:t xml:space="preserve">endre tidligere godkjente prosjekter som anført i </w:t>
      </w:r>
      <w:proofErr w:type="spellStart"/>
      <w:r>
        <w:t>Prop</w:t>
      </w:r>
      <w:proofErr w:type="spellEnd"/>
      <w:r>
        <w:t>. 1 S (2022–2023), herunder endrede kostnadsrammer.</w:t>
      </w:r>
    </w:p>
    <w:p w14:paraId="6DDA84E5" w14:textId="77777777" w:rsidR="00D76297" w:rsidRDefault="004126E9" w:rsidP="0074436B">
      <w:pPr>
        <w:pStyle w:val="Nummerertliste"/>
      </w:pPr>
      <w:r>
        <w:t>starte opp og gjennomføre materiellinvesteringsprosjekter med en kostnadsramme under 500 mill. kroner.</w:t>
      </w:r>
    </w:p>
    <w:p w14:paraId="732949D0" w14:textId="77777777" w:rsidR="00D76297" w:rsidRDefault="004126E9" w:rsidP="0074436B">
      <w:pPr>
        <w:pStyle w:val="Nummerertliste"/>
      </w:pPr>
      <w:r>
        <w:t>starte opp og gjennomføre eiendoms-, bygge- og anleggsprosjekter (inkludert tilhørende innredning) med en kostnadsramme under 200 mill. kroner.</w:t>
      </w:r>
    </w:p>
    <w:p w14:paraId="12019DE3" w14:textId="77777777" w:rsidR="00D76297" w:rsidRDefault="004126E9" w:rsidP="0074436B">
      <w:pPr>
        <w:pStyle w:val="Nummerertliste"/>
      </w:pPr>
      <w:r>
        <w:t xml:space="preserve">nytte bevilgningen på den enkelte investeringspost, hhv. post 44, 45, 47 og 48 fritt mellom formål, bygg- og eiendomskategorier, anskaffelser og prosjekter som presentert i </w:t>
      </w:r>
      <w:proofErr w:type="spellStart"/>
      <w:r>
        <w:t>Prop</w:t>
      </w:r>
      <w:proofErr w:type="spellEnd"/>
      <w:r>
        <w:t>. 1 S (2022–2023).</w:t>
      </w:r>
    </w:p>
    <w:p w14:paraId="6312C18A" w14:textId="77777777" w:rsidR="00D76297" w:rsidRDefault="004126E9" w:rsidP="0074436B">
      <w:pPr>
        <w:pStyle w:val="Nummerertliste"/>
      </w:pPr>
      <w:r>
        <w:t>gjennomføre konsept- og definisjonsfasen av planlagte materiellanskaffelser.</w:t>
      </w:r>
    </w:p>
    <w:p w14:paraId="6197AE30" w14:textId="77777777" w:rsidR="00D76297" w:rsidRDefault="004126E9" w:rsidP="0074436B">
      <w:pPr>
        <w:pStyle w:val="Nummerertliste"/>
      </w:pPr>
      <w:r>
        <w:t>igangsette planlegging og prosjektering av eiendoms-, bygge- og anleggsprosjekter (inkludert tilhørende innredning) innenfor rammen av bevilgningen på de respektive poster.</w:t>
      </w:r>
    </w:p>
    <w:p w14:paraId="1302463A" w14:textId="77777777" w:rsidR="00D76297" w:rsidRDefault="004126E9" w:rsidP="0074436B">
      <w:pPr>
        <w:pStyle w:val="Nummerertliste"/>
      </w:pPr>
      <w:r>
        <w:t>inkludere gjennomføringskostnader i eiendoms-, bygge- og anleggsprosjekter på post 47.</w:t>
      </w:r>
    </w:p>
    <w:p w14:paraId="594CC9EE" w14:textId="77777777" w:rsidR="00D76297" w:rsidRDefault="004126E9" w:rsidP="0074436B">
      <w:pPr>
        <w:pStyle w:val="a-vedtak-del"/>
      </w:pPr>
      <w:r>
        <w:t>VIII</w:t>
      </w:r>
    </w:p>
    <w:p w14:paraId="71EB8567" w14:textId="77777777" w:rsidR="00D76297" w:rsidRDefault="004126E9" w:rsidP="0074436B">
      <w:pPr>
        <w:pStyle w:val="a-vedtak-tekst"/>
      </w:pPr>
      <w:r>
        <w:lastRenderedPageBreak/>
        <w:t xml:space="preserve">Fullmakter </w:t>
      </w:r>
      <w:proofErr w:type="gramStart"/>
      <w:r>
        <w:t>vedrørende</w:t>
      </w:r>
      <w:proofErr w:type="gramEnd"/>
      <w:r>
        <w:t xml:space="preserve"> fast eiendom</w:t>
      </w:r>
    </w:p>
    <w:p w14:paraId="7369A75E" w14:textId="77777777" w:rsidR="00D76297" w:rsidRDefault="004126E9" w:rsidP="0074436B">
      <w:r>
        <w:t>Stortinget samtykker i at Forsvarsdepartementet i 2023 kan:</w:t>
      </w:r>
    </w:p>
    <w:p w14:paraId="3746B12B" w14:textId="77777777" w:rsidR="00D76297" w:rsidRDefault="004126E9" w:rsidP="00951190">
      <w:pPr>
        <w:pStyle w:val="Nummerertliste"/>
        <w:numPr>
          <w:ilvl w:val="0"/>
          <w:numId w:val="72"/>
        </w:numPr>
      </w:pPr>
      <w:r>
        <w:t>avhende fast eiendom uansett verdi til markedspris når det ikke foreligger annet statlig behov for eiendommen. Eiendommene skal normalt legges ut for salg i markedet, men kan selges direkte til fylkeskommuner eller kommuner til markedspris, innenfor EØS-avtalens bestemmelser. Dersom eiendommene er aktuelle for frilufts- eller kulturformål kan de selges på samme vilkår til Statskog SF hvis ikke fylkeskommuner eller kommuner ønsker å kjøpe eiendommene. Likeledes kan eiendommer som er nødvendige for å oppfylle samfunnets målsetting om å opprettholde en selvfinansiert sivil luftfart, selges direkte til Avinor AS. Dette gjelder følgende eiendomskategorier:</w:t>
      </w:r>
    </w:p>
    <w:p w14:paraId="2E078761" w14:textId="77777777" w:rsidR="00D76297" w:rsidRDefault="004126E9" w:rsidP="0074436B">
      <w:pPr>
        <w:pStyle w:val="alfaliste2"/>
      </w:pPr>
      <w:r>
        <w:t xml:space="preserve">rullebaner, </w:t>
      </w:r>
      <w:proofErr w:type="spellStart"/>
      <w:r>
        <w:t>taksebaner</w:t>
      </w:r>
      <w:proofErr w:type="spellEnd"/>
      <w:r>
        <w:t xml:space="preserve"> med tilhørende sikkerhetsområder, flyoppstillingsplasser og andre arealer og infrastruktur for flyoperasjoner</w:t>
      </w:r>
    </w:p>
    <w:p w14:paraId="71E15606" w14:textId="77777777" w:rsidR="00D76297" w:rsidRDefault="004126E9" w:rsidP="0074436B">
      <w:pPr>
        <w:pStyle w:val="alfaliste2"/>
      </w:pPr>
      <w:r>
        <w:t>terminal innrettet mot det service- og tjenestebehov som forbrukere og myndigheter har bruk for</w:t>
      </w:r>
    </w:p>
    <w:p w14:paraId="6CAE1073" w14:textId="77777777" w:rsidR="00D76297" w:rsidRDefault="004126E9" w:rsidP="0074436B">
      <w:pPr>
        <w:pStyle w:val="alfaliste2"/>
      </w:pPr>
      <w:r>
        <w:t>områder for kollektiv og privat tilbringertjeneste</w:t>
      </w:r>
    </w:p>
    <w:p w14:paraId="6CB9F7BF" w14:textId="77777777" w:rsidR="00D76297" w:rsidRDefault="004126E9" w:rsidP="0074436B">
      <w:pPr>
        <w:pStyle w:val="alfaliste2"/>
      </w:pPr>
      <w:r>
        <w:t>kontorer og lignende</w:t>
      </w:r>
    </w:p>
    <w:p w14:paraId="356250D9" w14:textId="77777777" w:rsidR="00D76297" w:rsidRDefault="004126E9" w:rsidP="0074436B">
      <w:pPr>
        <w:pStyle w:val="alfaliste2"/>
      </w:pPr>
      <w:r>
        <w:t>eiendommer for fremtidig utbygging</w:t>
      </w:r>
    </w:p>
    <w:p w14:paraId="17C4756B" w14:textId="77777777" w:rsidR="00D76297" w:rsidRDefault="004126E9" w:rsidP="0074436B">
      <w:pPr>
        <w:pStyle w:val="Nummerertliste"/>
      </w:pPr>
      <w:r>
        <w:t>avhende fast eiendom til en verdi av inntil 100 000 kroner vederlagsfritt eller til underpris når særlige grunner foreligger.</w:t>
      </w:r>
    </w:p>
    <w:p w14:paraId="66D94284" w14:textId="77777777" w:rsidR="00D76297" w:rsidRDefault="004126E9" w:rsidP="0074436B">
      <w:pPr>
        <w:pStyle w:val="a-vedtak-del"/>
      </w:pPr>
      <w:r>
        <w:t>IX</w:t>
      </w:r>
    </w:p>
    <w:p w14:paraId="37D9A815" w14:textId="77777777" w:rsidR="00D76297" w:rsidRDefault="004126E9" w:rsidP="0074436B">
      <w:pPr>
        <w:pStyle w:val="a-vedtak-tekst"/>
      </w:pPr>
      <w:r>
        <w:t>Tidspunkt for belastning av utgiftsbevilgninger</w:t>
      </w:r>
    </w:p>
    <w:p w14:paraId="3411F736" w14:textId="77777777" w:rsidR="00D76297" w:rsidRDefault="004126E9" w:rsidP="0074436B">
      <w:r>
        <w:t xml:space="preserve">Stortinget samtykker i at Forsvarsdepartementet i 2023 kan belaste utgiftsbevilgninger for bestillinger gjennom NSPA (NATO Support and </w:t>
      </w:r>
      <w:proofErr w:type="spellStart"/>
      <w:r>
        <w:t>Procurement</w:t>
      </w:r>
      <w:proofErr w:type="spellEnd"/>
      <w:r>
        <w:t xml:space="preserve"> </w:t>
      </w:r>
      <w:proofErr w:type="spellStart"/>
      <w:r>
        <w:t>Agency</w:t>
      </w:r>
      <w:proofErr w:type="spellEnd"/>
      <w:r>
        <w:t>), andre internasjonale organisasjoner eller andre lands myndigheter fra det tidspunkt materiell blir bestilt, selv om levering først skjer senere i budsjettåret eller i et etterfølgende budsjettår.</w:t>
      </w:r>
    </w:p>
    <w:p w14:paraId="30459455" w14:textId="77777777" w:rsidR="00D76297" w:rsidRDefault="004126E9" w:rsidP="0074436B">
      <w:pPr>
        <w:pStyle w:val="a-vedtak-del"/>
      </w:pPr>
      <w:proofErr w:type="spellStart"/>
      <w:r>
        <w:t>X</w:t>
      </w:r>
      <w:proofErr w:type="spellEnd"/>
    </w:p>
    <w:p w14:paraId="78583FD1" w14:textId="77777777" w:rsidR="00D76297" w:rsidRDefault="004126E9" w:rsidP="0074436B">
      <w:pPr>
        <w:pStyle w:val="a-vedtak-tekst"/>
      </w:pPr>
      <w:r>
        <w:t>Uttak fra lager av materiell som er utgiftsført tidligere år</w:t>
      </w:r>
    </w:p>
    <w:p w14:paraId="6C9524F1" w14:textId="77777777" w:rsidR="00D76297" w:rsidRDefault="004126E9" w:rsidP="0074436B">
      <w:r>
        <w:t xml:space="preserve">Stortinget samtykker i at Forsvarsdepartementet i 2023 kan fravike Bevilgningsreglementets bestemmelser om kontant- og ettårsprinsippet ved uttak fra lager som er utgiftsført på kapittel 1720 i tidligere budsjettår til </w:t>
      </w:r>
      <w:proofErr w:type="gramStart"/>
      <w:r>
        <w:t>anvendelse</w:t>
      </w:r>
      <w:proofErr w:type="gramEnd"/>
      <w:r>
        <w:t xml:space="preserve"> på Forsvarsdepartementets kapitler 1700, 1735 og 1791, samt Justis- og beredskapsdepartementets kapittel 481.</w:t>
      </w:r>
    </w:p>
    <w:p w14:paraId="30B720AC" w14:textId="77777777" w:rsidR="00D76297" w:rsidRDefault="004126E9" w:rsidP="0074436B">
      <w:pPr>
        <w:pStyle w:val="a-vedtak-del"/>
      </w:pPr>
      <w:r>
        <w:t>XI</w:t>
      </w:r>
    </w:p>
    <w:p w14:paraId="7C6D2858" w14:textId="77777777" w:rsidR="00D76297" w:rsidRDefault="004126E9" w:rsidP="0074436B">
      <w:pPr>
        <w:pStyle w:val="a-vedtak-tekst"/>
      </w:pPr>
      <w:r>
        <w:t>Kjøp/innløsing av boliger med fellesgjeld</w:t>
      </w:r>
    </w:p>
    <w:p w14:paraId="02B1AB36" w14:textId="77777777" w:rsidR="00D76297" w:rsidRDefault="004126E9" w:rsidP="0074436B">
      <w:r>
        <w:t>Stortinget samtykker i at Forsvarsdepartementet gjennom Forsvarsbygg i 2023 kan kjøpe/innløse boliger med fellesgjeld, slik at samlet gjeld knyttet til eierskap av slike boliger ikke overstiger 100 mill. kroner.</w:t>
      </w:r>
    </w:p>
    <w:p w14:paraId="7501F82D" w14:textId="77777777" w:rsidR="00D76297" w:rsidRDefault="004126E9" w:rsidP="0074436B">
      <w:pPr>
        <w:pStyle w:val="a-vedtak-del"/>
      </w:pPr>
      <w:r>
        <w:t>XII</w:t>
      </w:r>
    </w:p>
    <w:p w14:paraId="679AD414" w14:textId="77777777" w:rsidR="00D76297" w:rsidRDefault="004126E9" w:rsidP="0074436B">
      <w:pPr>
        <w:pStyle w:val="a-vedtak-tekst"/>
      </w:pPr>
      <w:r>
        <w:lastRenderedPageBreak/>
        <w:t>Deltakelse i NATOs innovasjonsfond</w:t>
      </w:r>
    </w:p>
    <w:p w14:paraId="39C6EC3E" w14:textId="77777777" w:rsidR="00D76297" w:rsidRDefault="004126E9" w:rsidP="0074436B">
      <w:r>
        <w:t>Stortinget samtykker i at regjeringen slutter seg til NATOs innovasjonsfond, med en samlet økonomisk forpliktelse over 15 år på opp til 37 mill. euro.</w:t>
      </w:r>
    </w:p>
    <w:p w14:paraId="1F61CC5C" w14:textId="77777777" w:rsidR="00D76297" w:rsidRDefault="004126E9" w:rsidP="0074436B">
      <w:pPr>
        <w:pStyle w:val="a-vedtak-departement"/>
        <w:rPr>
          <w:w w:val="100"/>
        </w:rPr>
      </w:pPr>
      <w:r>
        <w:rPr>
          <w:w w:val="100"/>
        </w:rPr>
        <w:t>Olje- og energidepartementet</w:t>
      </w:r>
    </w:p>
    <w:p w14:paraId="05E9A3FE" w14:textId="77777777" w:rsidR="00D76297" w:rsidRDefault="004126E9" w:rsidP="0074436B">
      <w:pPr>
        <w:pStyle w:val="Fullmakttit"/>
        <w:rPr>
          <w:w w:val="100"/>
        </w:rPr>
      </w:pPr>
      <w:r>
        <w:rPr>
          <w:w w:val="100"/>
        </w:rPr>
        <w:t>Fullmakter til å overskride gitte bevilgninger</w:t>
      </w:r>
    </w:p>
    <w:p w14:paraId="6F44EE15" w14:textId="77777777" w:rsidR="00D76297" w:rsidRDefault="004126E9" w:rsidP="0074436B">
      <w:pPr>
        <w:pStyle w:val="a-vedtak-del"/>
      </w:pPr>
      <w:r>
        <w:t>II</w:t>
      </w:r>
    </w:p>
    <w:p w14:paraId="426E9F47" w14:textId="77777777" w:rsidR="00D76297" w:rsidRDefault="004126E9" w:rsidP="0074436B">
      <w:pPr>
        <w:pStyle w:val="a-vedtak-tekst"/>
      </w:pPr>
      <w:r>
        <w:t>Merinntektsfullmakter</w:t>
      </w:r>
    </w:p>
    <w:p w14:paraId="28E1462E" w14:textId="77777777" w:rsidR="00D76297" w:rsidRDefault="004126E9" w:rsidP="0074436B">
      <w:r>
        <w:t>Stortinget samtykker i at Olje- og energidepartementet i 2023 kan:</w:t>
      </w:r>
    </w:p>
    <w:p w14:paraId="654E0EF4" w14:textId="77777777" w:rsidR="00D76297" w:rsidRDefault="004126E9" w:rsidP="0074436B">
      <w:pPr>
        <w:pStyle w:val="Tabellnavn"/>
      </w:pPr>
      <w:r>
        <w:t>02N1xx2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4800"/>
        <w:gridCol w:w="4800"/>
      </w:tblGrid>
      <w:tr w:rsidR="00D76297" w14:paraId="20F9826A" w14:textId="77777777">
        <w:trPr>
          <w:trHeight w:val="380"/>
        </w:trPr>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A081FA" w14:textId="77777777" w:rsidR="00D76297" w:rsidRDefault="004126E9" w:rsidP="0074436B">
            <w:r>
              <w:t>overskride bevilgningen under</w:t>
            </w:r>
          </w:p>
        </w:tc>
        <w:tc>
          <w:tcPr>
            <w:tcW w:w="4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A73DC4" w14:textId="77777777" w:rsidR="00D76297" w:rsidRDefault="004126E9" w:rsidP="0074436B">
            <w:r>
              <w:t>mot tilsvarende merinntekter under</w:t>
            </w:r>
          </w:p>
        </w:tc>
      </w:tr>
      <w:tr w:rsidR="00D76297" w14:paraId="21C37F4E" w14:textId="77777777">
        <w:trPr>
          <w:trHeight w:val="380"/>
        </w:trPr>
        <w:tc>
          <w:tcPr>
            <w:tcW w:w="4800" w:type="dxa"/>
            <w:tcBorders>
              <w:top w:val="single" w:sz="4" w:space="0" w:color="000000"/>
              <w:left w:val="nil"/>
              <w:bottom w:val="nil"/>
              <w:right w:val="nil"/>
            </w:tcBorders>
            <w:tcMar>
              <w:top w:w="128" w:type="dxa"/>
              <w:left w:w="43" w:type="dxa"/>
              <w:bottom w:w="43" w:type="dxa"/>
              <w:right w:w="43" w:type="dxa"/>
            </w:tcMar>
          </w:tcPr>
          <w:p w14:paraId="1F0CD9E0" w14:textId="77777777" w:rsidR="00D76297" w:rsidRDefault="004126E9" w:rsidP="0074436B">
            <w:r>
              <w:t>kap. 1810 post 23</w:t>
            </w:r>
          </w:p>
        </w:tc>
        <w:tc>
          <w:tcPr>
            <w:tcW w:w="4800" w:type="dxa"/>
            <w:tcBorders>
              <w:top w:val="single" w:sz="4" w:space="0" w:color="000000"/>
              <w:left w:val="nil"/>
              <w:bottom w:val="nil"/>
              <w:right w:val="nil"/>
            </w:tcBorders>
            <w:tcMar>
              <w:top w:w="128" w:type="dxa"/>
              <w:left w:w="43" w:type="dxa"/>
              <w:bottom w:w="43" w:type="dxa"/>
              <w:right w:w="43" w:type="dxa"/>
            </w:tcMar>
          </w:tcPr>
          <w:p w14:paraId="4B0F3726" w14:textId="77777777" w:rsidR="00D76297" w:rsidRDefault="004126E9" w:rsidP="0074436B">
            <w:r>
              <w:t>kap. 4810 post 02</w:t>
            </w:r>
          </w:p>
        </w:tc>
      </w:tr>
      <w:tr w:rsidR="00D76297" w14:paraId="32F810F4" w14:textId="77777777">
        <w:trPr>
          <w:trHeight w:val="380"/>
        </w:trPr>
        <w:tc>
          <w:tcPr>
            <w:tcW w:w="4800" w:type="dxa"/>
            <w:tcBorders>
              <w:top w:val="nil"/>
              <w:left w:val="nil"/>
              <w:bottom w:val="nil"/>
              <w:right w:val="nil"/>
            </w:tcBorders>
            <w:tcMar>
              <w:top w:w="128" w:type="dxa"/>
              <w:left w:w="43" w:type="dxa"/>
              <w:bottom w:w="43" w:type="dxa"/>
              <w:right w:w="43" w:type="dxa"/>
            </w:tcMar>
          </w:tcPr>
          <w:p w14:paraId="63F78649" w14:textId="77777777" w:rsidR="00D76297" w:rsidRDefault="004126E9" w:rsidP="0074436B">
            <w:r>
              <w:t>kap. 1820 post 23</w:t>
            </w:r>
          </w:p>
        </w:tc>
        <w:tc>
          <w:tcPr>
            <w:tcW w:w="4800" w:type="dxa"/>
            <w:tcBorders>
              <w:top w:val="nil"/>
              <w:left w:val="nil"/>
              <w:bottom w:val="nil"/>
              <w:right w:val="nil"/>
            </w:tcBorders>
            <w:tcMar>
              <w:top w:w="128" w:type="dxa"/>
              <w:left w:w="43" w:type="dxa"/>
              <w:bottom w:w="43" w:type="dxa"/>
              <w:right w:w="43" w:type="dxa"/>
            </w:tcMar>
          </w:tcPr>
          <w:p w14:paraId="29E78C24" w14:textId="77777777" w:rsidR="00D76297" w:rsidRDefault="004126E9" w:rsidP="0074436B">
            <w:r>
              <w:t>kap. 4820 post 02</w:t>
            </w:r>
          </w:p>
        </w:tc>
      </w:tr>
      <w:tr w:rsidR="00D76297" w14:paraId="2718AF39" w14:textId="77777777">
        <w:trPr>
          <w:trHeight w:val="380"/>
        </w:trPr>
        <w:tc>
          <w:tcPr>
            <w:tcW w:w="4800" w:type="dxa"/>
            <w:tcBorders>
              <w:top w:val="nil"/>
              <w:left w:val="nil"/>
              <w:bottom w:val="single" w:sz="4" w:space="0" w:color="000000"/>
              <w:right w:val="nil"/>
            </w:tcBorders>
            <w:tcMar>
              <w:top w:w="128" w:type="dxa"/>
              <w:left w:w="43" w:type="dxa"/>
              <w:bottom w:w="43" w:type="dxa"/>
              <w:right w:w="43" w:type="dxa"/>
            </w:tcMar>
          </w:tcPr>
          <w:p w14:paraId="71AF2C3E" w14:textId="77777777" w:rsidR="00D76297" w:rsidRDefault="004126E9" w:rsidP="0074436B">
            <w:r>
              <w:t>kap. 1820 post 45</w:t>
            </w:r>
          </w:p>
        </w:tc>
        <w:tc>
          <w:tcPr>
            <w:tcW w:w="4800" w:type="dxa"/>
            <w:tcBorders>
              <w:top w:val="nil"/>
              <w:left w:val="nil"/>
              <w:bottom w:val="single" w:sz="4" w:space="0" w:color="000000"/>
              <w:right w:val="nil"/>
            </w:tcBorders>
            <w:tcMar>
              <w:top w:w="128" w:type="dxa"/>
              <w:left w:w="43" w:type="dxa"/>
              <w:bottom w:w="43" w:type="dxa"/>
              <w:right w:w="43" w:type="dxa"/>
            </w:tcMar>
          </w:tcPr>
          <w:p w14:paraId="68412AED" w14:textId="77777777" w:rsidR="00D76297" w:rsidRDefault="004126E9" w:rsidP="0074436B">
            <w:r>
              <w:t>kap. 4820 post 03</w:t>
            </w:r>
          </w:p>
        </w:tc>
      </w:tr>
    </w:tbl>
    <w:p w14:paraId="1A6AB202" w14:textId="77777777" w:rsidR="00D76297" w:rsidRDefault="004126E9" w:rsidP="0074436B">
      <w:r>
        <w:t>Merinntekt som gir grunnlag for overskridelse, skal også dekke merverdiavgift knyttet til overskridelsen, og berører derfor også kap. 1633, post 01 for de statlige forvaltningsorganene som inngår i nettoordningen for merverdiavgift.</w:t>
      </w:r>
    </w:p>
    <w:p w14:paraId="0A3BC4BB" w14:textId="77777777" w:rsidR="00D76297" w:rsidRDefault="004126E9" w:rsidP="0074436B">
      <w:r>
        <w:t>Merinntekter og eventuelle mindreinntekter tas med i beregningen av overføring av ubrukt bevilgning til neste år.</w:t>
      </w:r>
    </w:p>
    <w:p w14:paraId="31F6F0C8" w14:textId="77777777" w:rsidR="00D76297" w:rsidRDefault="004126E9" w:rsidP="0074436B">
      <w:pPr>
        <w:pStyle w:val="Fullmakttit"/>
        <w:rPr>
          <w:w w:val="100"/>
        </w:rPr>
      </w:pPr>
      <w:r>
        <w:rPr>
          <w:w w:val="100"/>
        </w:rPr>
        <w:t>Fullmakter til å pådra staten forpliktelser utover gitte bevilgninger</w:t>
      </w:r>
    </w:p>
    <w:p w14:paraId="698000FF" w14:textId="77777777" w:rsidR="00D76297" w:rsidRDefault="004126E9" w:rsidP="0074436B">
      <w:pPr>
        <w:pStyle w:val="a-vedtak-del"/>
      </w:pPr>
      <w:r>
        <w:t>III</w:t>
      </w:r>
    </w:p>
    <w:p w14:paraId="6EB31664" w14:textId="77777777" w:rsidR="00D76297" w:rsidRDefault="004126E9" w:rsidP="0074436B">
      <w:pPr>
        <w:pStyle w:val="a-vedtak-tekst"/>
      </w:pPr>
      <w:r>
        <w:t>Bestillingsfullmakter</w:t>
      </w:r>
    </w:p>
    <w:p w14:paraId="676EFFC6" w14:textId="77777777" w:rsidR="00D76297" w:rsidRDefault="004126E9" w:rsidP="0074436B">
      <w:r>
        <w:t>Stortinget samtykker i at Olje- og energidepartementet i 2023 kan pådra staten forpliktelser utover gitte bevilgninger, men slik at samlet ramme for nye forpliktelser og gammelt ansvar ikke overstiger følgende beløp:</w:t>
      </w:r>
    </w:p>
    <w:p w14:paraId="28573C1A"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6100"/>
        <w:gridCol w:w="1860"/>
      </w:tblGrid>
      <w:tr w:rsidR="00D76297" w14:paraId="69F2CD3E"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A97DE0"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424EB857" w14:textId="77777777" w:rsidR="00D76297" w:rsidRDefault="004126E9" w:rsidP="0074436B">
            <w:r>
              <w:t>Post</w:t>
            </w:r>
          </w:p>
        </w:tc>
        <w:tc>
          <w:tcPr>
            <w:tcW w:w="6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02C3C3" w14:textId="77777777" w:rsidR="00D76297" w:rsidRDefault="004126E9" w:rsidP="0074436B">
            <w:r>
              <w:t>Betegnelse</w:t>
            </w:r>
          </w:p>
        </w:tc>
        <w:tc>
          <w:tcPr>
            <w:tcW w:w="1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1CE7BB" w14:textId="77777777" w:rsidR="00D76297" w:rsidRDefault="004126E9" w:rsidP="0074436B">
            <w:r>
              <w:t>Samlet ramme</w:t>
            </w:r>
          </w:p>
        </w:tc>
      </w:tr>
      <w:tr w:rsidR="00D76297" w14:paraId="2DCDB639"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22B8BB56" w14:textId="77777777" w:rsidR="00D76297" w:rsidRDefault="004126E9" w:rsidP="0074436B">
            <w:r>
              <w:lastRenderedPageBreak/>
              <w:t>1800</w:t>
            </w:r>
          </w:p>
        </w:tc>
        <w:tc>
          <w:tcPr>
            <w:tcW w:w="800" w:type="dxa"/>
            <w:tcBorders>
              <w:top w:val="single" w:sz="4" w:space="0" w:color="000000"/>
              <w:left w:val="nil"/>
              <w:bottom w:val="nil"/>
              <w:right w:val="nil"/>
            </w:tcBorders>
            <w:tcMar>
              <w:top w:w="128" w:type="dxa"/>
              <w:left w:w="43" w:type="dxa"/>
              <w:bottom w:w="43" w:type="dxa"/>
              <w:right w:w="43" w:type="dxa"/>
            </w:tcMar>
          </w:tcPr>
          <w:p w14:paraId="23F796BB" w14:textId="77777777" w:rsidR="00D76297" w:rsidRDefault="00D76297" w:rsidP="0074436B"/>
        </w:tc>
        <w:tc>
          <w:tcPr>
            <w:tcW w:w="6100" w:type="dxa"/>
            <w:tcBorders>
              <w:top w:val="single" w:sz="4" w:space="0" w:color="000000"/>
              <w:left w:val="nil"/>
              <w:bottom w:val="nil"/>
              <w:right w:val="nil"/>
            </w:tcBorders>
            <w:tcMar>
              <w:top w:w="128" w:type="dxa"/>
              <w:left w:w="43" w:type="dxa"/>
              <w:bottom w:w="43" w:type="dxa"/>
              <w:right w:w="43" w:type="dxa"/>
            </w:tcMar>
            <w:vAlign w:val="bottom"/>
          </w:tcPr>
          <w:p w14:paraId="6C5E3828" w14:textId="77777777" w:rsidR="00D76297" w:rsidRDefault="004126E9" w:rsidP="0074436B">
            <w:r>
              <w:t>Olje- og energidepartementet</w:t>
            </w:r>
          </w:p>
        </w:tc>
        <w:tc>
          <w:tcPr>
            <w:tcW w:w="1860" w:type="dxa"/>
            <w:tcBorders>
              <w:top w:val="single" w:sz="4" w:space="0" w:color="000000"/>
              <w:left w:val="nil"/>
              <w:bottom w:val="nil"/>
              <w:right w:val="nil"/>
            </w:tcBorders>
            <w:tcMar>
              <w:top w:w="128" w:type="dxa"/>
              <w:left w:w="43" w:type="dxa"/>
              <w:bottom w:w="43" w:type="dxa"/>
              <w:right w:w="43" w:type="dxa"/>
            </w:tcMar>
            <w:vAlign w:val="bottom"/>
          </w:tcPr>
          <w:p w14:paraId="759D4785" w14:textId="77777777" w:rsidR="00D76297" w:rsidRDefault="00D76297" w:rsidP="0074436B"/>
        </w:tc>
      </w:tr>
      <w:tr w:rsidR="00D76297" w14:paraId="4B81B89E" w14:textId="77777777">
        <w:trPr>
          <w:trHeight w:val="380"/>
        </w:trPr>
        <w:tc>
          <w:tcPr>
            <w:tcW w:w="800" w:type="dxa"/>
            <w:tcBorders>
              <w:top w:val="nil"/>
              <w:left w:val="nil"/>
              <w:bottom w:val="nil"/>
              <w:right w:val="nil"/>
            </w:tcBorders>
            <w:tcMar>
              <w:top w:w="128" w:type="dxa"/>
              <w:left w:w="43" w:type="dxa"/>
              <w:bottom w:w="43" w:type="dxa"/>
              <w:right w:w="43" w:type="dxa"/>
            </w:tcMar>
          </w:tcPr>
          <w:p w14:paraId="47D47AC1"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3D7613FB" w14:textId="77777777" w:rsidR="00D76297" w:rsidRDefault="004126E9" w:rsidP="0074436B">
            <w:r>
              <w:t>21</w:t>
            </w:r>
          </w:p>
        </w:tc>
        <w:tc>
          <w:tcPr>
            <w:tcW w:w="6100" w:type="dxa"/>
            <w:tcBorders>
              <w:top w:val="nil"/>
              <w:left w:val="nil"/>
              <w:bottom w:val="nil"/>
              <w:right w:val="nil"/>
            </w:tcBorders>
            <w:tcMar>
              <w:top w:w="128" w:type="dxa"/>
              <w:left w:w="43" w:type="dxa"/>
              <w:bottom w:w="43" w:type="dxa"/>
              <w:right w:w="43" w:type="dxa"/>
            </w:tcMar>
            <w:vAlign w:val="bottom"/>
          </w:tcPr>
          <w:p w14:paraId="75E9642A" w14:textId="77777777" w:rsidR="00D76297" w:rsidRDefault="004126E9" w:rsidP="0074436B">
            <w:r>
              <w:t>Spesielle driftsutgifter</w:t>
            </w:r>
          </w:p>
        </w:tc>
        <w:tc>
          <w:tcPr>
            <w:tcW w:w="1860" w:type="dxa"/>
            <w:tcBorders>
              <w:top w:val="nil"/>
              <w:left w:val="nil"/>
              <w:bottom w:val="nil"/>
              <w:right w:val="nil"/>
            </w:tcBorders>
            <w:tcMar>
              <w:top w:w="128" w:type="dxa"/>
              <w:left w:w="43" w:type="dxa"/>
              <w:bottom w:w="43" w:type="dxa"/>
              <w:right w:w="43" w:type="dxa"/>
            </w:tcMar>
            <w:vAlign w:val="bottom"/>
          </w:tcPr>
          <w:p w14:paraId="15B49340" w14:textId="77777777" w:rsidR="00D76297" w:rsidRDefault="004126E9" w:rsidP="0074436B">
            <w:r>
              <w:t>7 mill. kroner</w:t>
            </w:r>
          </w:p>
        </w:tc>
      </w:tr>
      <w:tr w:rsidR="00D76297" w14:paraId="0E1E2199" w14:textId="77777777">
        <w:trPr>
          <w:trHeight w:val="380"/>
        </w:trPr>
        <w:tc>
          <w:tcPr>
            <w:tcW w:w="800" w:type="dxa"/>
            <w:tcBorders>
              <w:top w:val="nil"/>
              <w:left w:val="nil"/>
              <w:bottom w:val="nil"/>
              <w:right w:val="nil"/>
            </w:tcBorders>
            <w:tcMar>
              <w:top w:w="128" w:type="dxa"/>
              <w:left w:w="43" w:type="dxa"/>
              <w:bottom w:w="43" w:type="dxa"/>
              <w:right w:w="43" w:type="dxa"/>
            </w:tcMar>
          </w:tcPr>
          <w:p w14:paraId="4A947258" w14:textId="77777777" w:rsidR="00D76297" w:rsidRDefault="004126E9" w:rsidP="0074436B">
            <w:r>
              <w:t>1810</w:t>
            </w:r>
          </w:p>
        </w:tc>
        <w:tc>
          <w:tcPr>
            <w:tcW w:w="800" w:type="dxa"/>
            <w:tcBorders>
              <w:top w:val="nil"/>
              <w:left w:val="nil"/>
              <w:bottom w:val="nil"/>
              <w:right w:val="nil"/>
            </w:tcBorders>
            <w:tcMar>
              <w:top w:w="128" w:type="dxa"/>
              <w:left w:w="43" w:type="dxa"/>
              <w:bottom w:w="43" w:type="dxa"/>
              <w:right w:w="43" w:type="dxa"/>
            </w:tcMar>
          </w:tcPr>
          <w:p w14:paraId="3BF377DB" w14:textId="77777777" w:rsidR="00D76297" w:rsidRDefault="00D76297" w:rsidP="0074436B"/>
        </w:tc>
        <w:tc>
          <w:tcPr>
            <w:tcW w:w="6100" w:type="dxa"/>
            <w:tcBorders>
              <w:top w:val="nil"/>
              <w:left w:val="nil"/>
              <w:bottom w:val="nil"/>
              <w:right w:val="nil"/>
            </w:tcBorders>
            <w:tcMar>
              <w:top w:w="128" w:type="dxa"/>
              <w:left w:w="43" w:type="dxa"/>
              <w:bottom w:w="43" w:type="dxa"/>
              <w:right w:w="43" w:type="dxa"/>
            </w:tcMar>
            <w:vAlign w:val="bottom"/>
          </w:tcPr>
          <w:p w14:paraId="0649D6E4" w14:textId="77777777" w:rsidR="00D76297" w:rsidRDefault="004126E9" w:rsidP="0074436B">
            <w:r>
              <w:t>Oljedirektoratet</w:t>
            </w:r>
          </w:p>
        </w:tc>
        <w:tc>
          <w:tcPr>
            <w:tcW w:w="1860" w:type="dxa"/>
            <w:tcBorders>
              <w:top w:val="nil"/>
              <w:left w:val="nil"/>
              <w:bottom w:val="nil"/>
              <w:right w:val="nil"/>
            </w:tcBorders>
            <w:tcMar>
              <w:top w:w="128" w:type="dxa"/>
              <w:left w:w="43" w:type="dxa"/>
              <w:bottom w:w="43" w:type="dxa"/>
              <w:right w:w="43" w:type="dxa"/>
            </w:tcMar>
            <w:vAlign w:val="bottom"/>
          </w:tcPr>
          <w:p w14:paraId="59C5A37F" w14:textId="77777777" w:rsidR="00D76297" w:rsidRDefault="00D76297" w:rsidP="0074436B"/>
        </w:tc>
      </w:tr>
      <w:tr w:rsidR="00D76297" w14:paraId="036CBAB2" w14:textId="77777777">
        <w:trPr>
          <w:trHeight w:val="380"/>
        </w:trPr>
        <w:tc>
          <w:tcPr>
            <w:tcW w:w="800" w:type="dxa"/>
            <w:tcBorders>
              <w:top w:val="nil"/>
              <w:left w:val="nil"/>
              <w:bottom w:val="nil"/>
              <w:right w:val="nil"/>
            </w:tcBorders>
            <w:tcMar>
              <w:top w:w="128" w:type="dxa"/>
              <w:left w:w="43" w:type="dxa"/>
              <w:bottom w:w="43" w:type="dxa"/>
              <w:right w:w="43" w:type="dxa"/>
            </w:tcMar>
          </w:tcPr>
          <w:p w14:paraId="34FB919F"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320E4C97" w14:textId="77777777" w:rsidR="00D76297" w:rsidRDefault="004126E9" w:rsidP="0074436B">
            <w:r>
              <w:t>21</w:t>
            </w:r>
          </w:p>
        </w:tc>
        <w:tc>
          <w:tcPr>
            <w:tcW w:w="6100" w:type="dxa"/>
            <w:tcBorders>
              <w:top w:val="nil"/>
              <w:left w:val="nil"/>
              <w:bottom w:val="nil"/>
              <w:right w:val="nil"/>
            </w:tcBorders>
            <w:tcMar>
              <w:top w:w="128" w:type="dxa"/>
              <w:left w:w="43" w:type="dxa"/>
              <w:bottom w:w="43" w:type="dxa"/>
              <w:right w:w="43" w:type="dxa"/>
            </w:tcMar>
            <w:vAlign w:val="bottom"/>
          </w:tcPr>
          <w:p w14:paraId="699D0FCD" w14:textId="77777777" w:rsidR="00D76297" w:rsidRDefault="004126E9" w:rsidP="0074436B">
            <w:r>
              <w:t>Spesielle driftsutgifter</w:t>
            </w:r>
          </w:p>
        </w:tc>
        <w:tc>
          <w:tcPr>
            <w:tcW w:w="1860" w:type="dxa"/>
            <w:tcBorders>
              <w:top w:val="nil"/>
              <w:left w:val="nil"/>
              <w:bottom w:val="nil"/>
              <w:right w:val="nil"/>
            </w:tcBorders>
            <w:tcMar>
              <w:top w:w="128" w:type="dxa"/>
              <w:left w:w="43" w:type="dxa"/>
              <w:bottom w:w="43" w:type="dxa"/>
              <w:right w:w="43" w:type="dxa"/>
            </w:tcMar>
            <w:vAlign w:val="bottom"/>
          </w:tcPr>
          <w:p w14:paraId="4974083C" w14:textId="77777777" w:rsidR="00D76297" w:rsidRDefault="004126E9" w:rsidP="0074436B">
            <w:r>
              <w:t>10 mill. kroner</w:t>
            </w:r>
          </w:p>
        </w:tc>
      </w:tr>
      <w:tr w:rsidR="00D76297" w14:paraId="4D783CF9" w14:textId="77777777">
        <w:trPr>
          <w:trHeight w:val="380"/>
        </w:trPr>
        <w:tc>
          <w:tcPr>
            <w:tcW w:w="800" w:type="dxa"/>
            <w:tcBorders>
              <w:top w:val="nil"/>
              <w:left w:val="nil"/>
              <w:bottom w:val="nil"/>
              <w:right w:val="nil"/>
            </w:tcBorders>
            <w:tcMar>
              <w:top w:w="128" w:type="dxa"/>
              <w:left w:w="43" w:type="dxa"/>
              <w:bottom w:w="43" w:type="dxa"/>
              <w:right w:w="43" w:type="dxa"/>
            </w:tcMar>
          </w:tcPr>
          <w:p w14:paraId="7D42EA6B" w14:textId="77777777" w:rsidR="00D76297" w:rsidRDefault="004126E9" w:rsidP="0074436B">
            <w:r>
              <w:t>1820</w:t>
            </w:r>
          </w:p>
        </w:tc>
        <w:tc>
          <w:tcPr>
            <w:tcW w:w="800" w:type="dxa"/>
            <w:tcBorders>
              <w:top w:val="nil"/>
              <w:left w:val="nil"/>
              <w:bottom w:val="nil"/>
              <w:right w:val="nil"/>
            </w:tcBorders>
            <w:tcMar>
              <w:top w:w="128" w:type="dxa"/>
              <w:left w:w="43" w:type="dxa"/>
              <w:bottom w:w="43" w:type="dxa"/>
              <w:right w:w="43" w:type="dxa"/>
            </w:tcMar>
          </w:tcPr>
          <w:p w14:paraId="0B280E13" w14:textId="77777777" w:rsidR="00D76297" w:rsidRDefault="00D76297" w:rsidP="0074436B"/>
        </w:tc>
        <w:tc>
          <w:tcPr>
            <w:tcW w:w="6100" w:type="dxa"/>
            <w:tcBorders>
              <w:top w:val="nil"/>
              <w:left w:val="nil"/>
              <w:bottom w:val="nil"/>
              <w:right w:val="nil"/>
            </w:tcBorders>
            <w:tcMar>
              <w:top w:w="128" w:type="dxa"/>
              <w:left w:w="43" w:type="dxa"/>
              <w:bottom w:w="43" w:type="dxa"/>
              <w:right w:w="43" w:type="dxa"/>
            </w:tcMar>
            <w:vAlign w:val="bottom"/>
          </w:tcPr>
          <w:p w14:paraId="1AB0A47B" w14:textId="77777777" w:rsidR="00D76297" w:rsidRDefault="004126E9" w:rsidP="0074436B">
            <w:r>
              <w:t>Norges vassdrags- og energidirektorat</w:t>
            </w:r>
          </w:p>
        </w:tc>
        <w:tc>
          <w:tcPr>
            <w:tcW w:w="1860" w:type="dxa"/>
            <w:tcBorders>
              <w:top w:val="nil"/>
              <w:left w:val="nil"/>
              <w:bottom w:val="nil"/>
              <w:right w:val="nil"/>
            </w:tcBorders>
            <w:tcMar>
              <w:top w:w="128" w:type="dxa"/>
              <w:left w:w="43" w:type="dxa"/>
              <w:bottom w:w="43" w:type="dxa"/>
              <w:right w:w="43" w:type="dxa"/>
            </w:tcMar>
            <w:vAlign w:val="bottom"/>
          </w:tcPr>
          <w:p w14:paraId="05A2B14B" w14:textId="77777777" w:rsidR="00D76297" w:rsidRDefault="00D76297" w:rsidP="0074436B"/>
        </w:tc>
      </w:tr>
      <w:tr w:rsidR="00D76297" w14:paraId="7BC05835" w14:textId="77777777">
        <w:trPr>
          <w:trHeight w:val="380"/>
        </w:trPr>
        <w:tc>
          <w:tcPr>
            <w:tcW w:w="800" w:type="dxa"/>
            <w:tcBorders>
              <w:top w:val="nil"/>
              <w:left w:val="nil"/>
              <w:bottom w:val="nil"/>
              <w:right w:val="nil"/>
            </w:tcBorders>
            <w:tcMar>
              <w:top w:w="128" w:type="dxa"/>
              <w:left w:w="43" w:type="dxa"/>
              <w:bottom w:w="43" w:type="dxa"/>
              <w:right w:w="43" w:type="dxa"/>
            </w:tcMar>
          </w:tcPr>
          <w:p w14:paraId="18C7F52D"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4A157539" w14:textId="77777777" w:rsidR="00D76297" w:rsidRDefault="004126E9" w:rsidP="0074436B">
            <w:r>
              <w:t>21</w:t>
            </w:r>
          </w:p>
        </w:tc>
        <w:tc>
          <w:tcPr>
            <w:tcW w:w="6100" w:type="dxa"/>
            <w:tcBorders>
              <w:top w:val="nil"/>
              <w:left w:val="nil"/>
              <w:bottom w:val="nil"/>
              <w:right w:val="nil"/>
            </w:tcBorders>
            <w:tcMar>
              <w:top w:w="128" w:type="dxa"/>
              <w:left w:w="43" w:type="dxa"/>
              <w:bottom w:w="43" w:type="dxa"/>
              <w:right w:w="43" w:type="dxa"/>
            </w:tcMar>
            <w:vAlign w:val="bottom"/>
          </w:tcPr>
          <w:p w14:paraId="343ED630" w14:textId="77777777" w:rsidR="00D76297" w:rsidRDefault="004126E9" w:rsidP="0074436B">
            <w:r>
              <w:t>Spesielle driftsutgifter</w:t>
            </w:r>
          </w:p>
        </w:tc>
        <w:tc>
          <w:tcPr>
            <w:tcW w:w="1860" w:type="dxa"/>
            <w:tcBorders>
              <w:top w:val="nil"/>
              <w:left w:val="nil"/>
              <w:bottom w:val="nil"/>
              <w:right w:val="nil"/>
            </w:tcBorders>
            <w:tcMar>
              <w:top w:w="128" w:type="dxa"/>
              <w:left w:w="43" w:type="dxa"/>
              <w:bottom w:w="43" w:type="dxa"/>
              <w:right w:w="43" w:type="dxa"/>
            </w:tcMar>
            <w:vAlign w:val="bottom"/>
          </w:tcPr>
          <w:p w14:paraId="69ABB80A" w14:textId="77777777" w:rsidR="00D76297" w:rsidRDefault="004126E9" w:rsidP="0074436B">
            <w:r>
              <w:t>10 mill. kroner</w:t>
            </w:r>
          </w:p>
        </w:tc>
      </w:tr>
      <w:tr w:rsidR="00D76297" w14:paraId="25AE0CDC" w14:textId="77777777">
        <w:trPr>
          <w:trHeight w:val="380"/>
        </w:trPr>
        <w:tc>
          <w:tcPr>
            <w:tcW w:w="800" w:type="dxa"/>
            <w:tcBorders>
              <w:top w:val="nil"/>
              <w:left w:val="nil"/>
              <w:bottom w:val="nil"/>
              <w:right w:val="nil"/>
            </w:tcBorders>
            <w:tcMar>
              <w:top w:w="128" w:type="dxa"/>
              <w:left w:w="43" w:type="dxa"/>
              <w:bottom w:w="43" w:type="dxa"/>
              <w:right w:w="43" w:type="dxa"/>
            </w:tcMar>
          </w:tcPr>
          <w:p w14:paraId="1D04DDC5"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5EBC936D" w14:textId="77777777" w:rsidR="00D76297" w:rsidRDefault="004126E9" w:rsidP="0074436B">
            <w:r>
              <w:t>22</w:t>
            </w:r>
          </w:p>
        </w:tc>
        <w:tc>
          <w:tcPr>
            <w:tcW w:w="6100" w:type="dxa"/>
            <w:tcBorders>
              <w:top w:val="nil"/>
              <w:left w:val="nil"/>
              <w:bottom w:val="nil"/>
              <w:right w:val="nil"/>
            </w:tcBorders>
            <w:tcMar>
              <w:top w:w="128" w:type="dxa"/>
              <w:left w:w="43" w:type="dxa"/>
              <w:bottom w:w="43" w:type="dxa"/>
              <w:right w:w="43" w:type="dxa"/>
            </w:tcMar>
            <w:vAlign w:val="bottom"/>
          </w:tcPr>
          <w:p w14:paraId="037093AB" w14:textId="77777777" w:rsidR="00D76297" w:rsidRDefault="004126E9" w:rsidP="0074436B">
            <w:r>
              <w:t>Flom- og skredforebygging</w:t>
            </w:r>
          </w:p>
        </w:tc>
        <w:tc>
          <w:tcPr>
            <w:tcW w:w="1860" w:type="dxa"/>
            <w:tcBorders>
              <w:top w:val="nil"/>
              <w:left w:val="nil"/>
              <w:bottom w:val="nil"/>
              <w:right w:val="nil"/>
            </w:tcBorders>
            <w:tcMar>
              <w:top w:w="128" w:type="dxa"/>
              <w:left w:w="43" w:type="dxa"/>
              <w:bottom w:w="43" w:type="dxa"/>
              <w:right w:w="43" w:type="dxa"/>
            </w:tcMar>
            <w:vAlign w:val="bottom"/>
          </w:tcPr>
          <w:p w14:paraId="10DDBD26" w14:textId="77777777" w:rsidR="00D76297" w:rsidRDefault="004126E9" w:rsidP="0074436B">
            <w:r>
              <w:t>150 mill. kroner</w:t>
            </w:r>
          </w:p>
        </w:tc>
      </w:tr>
      <w:tr w:rsidR="00D76297" w14:paraId="2F551671"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2130144A"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4C870F7B" w14:textId="77777777" w:rsidR="00D76297" w:rsidRDefault="004126E9" w:rsidP="0074436B">
            <w:r>
              <w:t>25</w:t>
            </w:r>
          </w:p>
        </w:tc>
        <w:tc>
          <w:tcPr>
            <w:tcW w:w="6100" w:type="dxa"/>
            <w:tcBorders>
              <w:top w:val="nil"/>
              <w:left w:val="nil"/>
              <w:bottom w:val="single" w:sz="4" w:space="0" w:color="000000"/>
              <w:right w:val="nil"/>
            </w:tcBorders>
            <w:tcMar>
              <w:top w:w="128" w:type="dxa"/>
              <w:left w:w="43" w:type="dxa"/>
              <w:bottom w:w="43" w:type="dxa"/>
              <w:right w:w="43" w:type="dxa"/>
            </w:tcMar>
            <w:vAlign w:val="bottom"/>
          </w:tcPr>
          <w:p w14:paraId="7469CF27" w14:textId="77777777" w:rsidR="00D76297" w:rsidRDefault="004126E9" w:rsidP="0074436B">
            <w:r>
              <w:t>Krise- og hastetiltak i forbindelse med flom- og skredhendelser</w:t>
            </w:r>
          </w:p>
        </w:tc>
        <w:tc>
          <w:tcPr>
            <w:tcW w:w="1860" w:type="dxa"/>
            <w:tcBorders>
              <w:top w:val="nil"/>
              <w:left w:val="nil"/>
              <w:bottom w:val="single" w:sz="4" w:space="0" w:color="000000"/>
              <w:right w:val="nil"/>
            </w:tcBorders>
            <w:tcMar>
              <w:top w:w="128" w:type="dxa"/>
              <w:left w:w="43" w:type="dxa"/>
              <w:bottom w:w="43" w:type="dxa"/>
              <w:right w:w="43" w:type="dxa"/>
            </w:tcMar>
            <w:vAlign w:val="bottom"/>
          </w:tcPr>
          <w:p w14:paraId="1A3CF379" w14:textId="77777777" w:rsidR="00D76297" w:rsidRDefault="004126E9" w:rsidP="0074436B">
            <w:r>
              <w:t>50 mill. kroner</w:t>
            </w:r>
          </w:p>
        </w:tc>
      </w:tr>
    </w:tbl>
    <w:p w14:paraId="6E4AAA57" w14:textId="77777777" w:rsidR="00D76297" w:rsidRDefault="00D76297" w:rsidP="0074436B">
      <w:pPr>
        <w:pStyle w:val="Tabellnavn"/>
      </w:pPr>
    </w:p>
    <w:p w14:paraId="4175BBC6" w14:textId="77777777" w:rsidR="00D76297" w:rsidRDefault="004126E9" w:rsidP="0074436B">
      <w:pPr>
        <w:pStyle w:val="a-vedtak-del"/>
      </w:pPr>
      <w:r>
        <w:t>IV</w:t>
      </w:r>
    </w:p>
    <w:p w14:paraId="5CB1719F" w14:textId="77777777" w:rsidR="00D76297" w:rsidRDefault="004126E9" w:rsidP="0074436B">
      <w:pPr>
        <w:pStyle w:val="a-vedtak-tekst"/>
      </w:pPr>
      <w:r>
        <w:t>Tilsagnsfullmakter</w:t>
      </w:r>
    </w:p>
    <w:p w14:paraId="1E60C0AC" w14:textId="77777777" w:rsidR="00D76297" w:rsidRDefault="004126E9" w:rsidP="0074436B">
      <w:r>
        <w:t>Stortinget samtykker i at Olje- og energidepartementet i 2023 kan gi tilsagn om tilskudd utover gitte bevilgninger, men slik at samlet ramme for nye tilsagn og gammelt ansvar ikke overstiger følgende beløp:</w:t>
      </w:r>
    </w:p>
    <w:p w14:paraId="00CC4D25" w14:textId="77777777" w:rsidR="00D76297" w:rsidRDefault="004126E9" w:rsidP="0074436B">
      <w:pPr>
        <w:pStyle w:val="Tabellnavn"/>
      </w:pPr>
      <w:r>
        <w:t>04N1tx2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800"/>
        <w:gridCol w:w="800"/>
        <w:gridCol w:w="5660"/>
        <w:gridCol w:w="2280"/>
      </w:tblGrid>
      <w:tr w:rsidR="00D76297" w14:paraId="3E8A7712" w14:textId="77777777">
        <w:trPr>
          <w:trHeight w:val="360"/>
        </w:trPr>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B842EF" w14:textId="77777777" w:rsidR="00D76297" w:rsidRDefault="004126E9" w:rsidP="0074436B">
            <w:r>
              <w:t>Kap.</w:t>
            </w:r>
          </w:p>
        </w:tc>
        <w:tc>
          <w:tcPr>
            <w:tcW w:w="800" w:type="dxa"/>
            <w:tcBorders>
              <w:top w:val="single" w:sz="4" w:space="0" w:color="000000"/>
              <w:left w:val="nil"/>
              <w:bottom w:val="single" w:sz="4" w:space="0" w:color="000000"/>
              <w:right w:val="nil"/>
            </w:tcBorders>
            <w:tcMar>
              <w:top w:w="128" w:type="dxa"/>
              <w:left w:w="43" w:type="dxa"/>
              <w:bottom w:w="43" w:type="dxa"/>
              <w:right w:w="43" w:type="dxa"/>
            </w:tcMar>
          </w:tcPr>
          <w:p w14:paraId="0FEC9109" w14:textId="77777777" w:rsidR="00D76297" w:rsidRDefault="004126E9" w:rsidP="0074436B">
            <w:r>
              <w:t>Post</w:t>
            </w:r>
          </w:p>
        </w:tc>
        <w:tc>
          <w:tcPr>
            <w:tcW w:w="5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84CCC8" w14:textId="77777777" w:rsidR="00D76297" w:rsidRDefault="004126E9" w:rsidP="0074436B">
            <w:r>
              <w:t>Betegnelse</w:t>
            </w:r>
          </w:p>
        </w:tc>
        <w:tc>
          <w:tcPr>
            <w:tcW w:w="2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B0C535" w14:textId="77777777" w:rsidR="00D76297" w:rsidRDefault="004126E9" w:rsidP="0074436B">
            <w:r>
              <w:t>Samlet ramme</w:t>
            </w:r>
          </w:p>
        </w:tc>
      </w:tr>
      <w:tr w:rsidR="00D76297" w14:paraId="5553A4FF" w14:textId="77777777">
        <w:trPr>
          <w:trHeight w:val="380"/>
        </w:trPr>
        <w:tc>
          <w:tcPr>
            <w:tcW w:w="800" w:type="dxa"/>
            <w:tcBorders>
              <w:top w:val="single" w:sz="4" w:space="0" w:color="000000"/>
              <w:left w:val="nil"/>
              <w:bottom w:val="nil"/>
              <w:right w:val="nil"/>
            </w:tcBorders>
            <w:tcMar>
              <w:top w:w="128" w:type="dxa"/>
              <w:left w:w="43" w:type="dxa"/>
              <w:bottom w:w="43" w:type="dxa"/>
              <w:right w:w="43" w:type="dxa"/>
            </w:tcMar>
          </w:tcPr>
          <w:p w14:paraId="6106B34C" w14:textId="77777777" w:rsidR="00D76297" w:rsidRDefault="004126E9" w:rsidP="0074436B">
            <w:r>
              <w:t>1800</w:t>
            </w:r>
          </w:p>
        </w:tc>
        <w:tc>
          <w:tcPr>
            <w:tcW w:w="800" w:type="dxa"/>
            <w:tcBorders>
              <w:top w:val="single" w:sz="4" w:space="0" w:color="000000"/>
              <w:left w:val="nil"/>
              <w:bottom w:val="nil"/>
              <w:right w:val="nil"/>
            </w:tcBorders>
            <w:tcMar>
              <w:top w:w="128" w:type="dxa"/>
              <w:left w:w="43" w:type="dxa"/>
              <w:bottom w:w="43" w:type="dxa"/>
              <w:right w:w="43" w:type="dxa"/>
            </w:tcMar>
          </w:tcPr>
          <w:p w14:paraId="59194891" w14:textId="77777777" w:rsidR="00D76297" w:rsidRDefault="00D76297" w:rsidP="0074436B"/>
        </w:tc>
        <w:tc>
          <w:tcPr>
            <w:tcW w:w="5660" w:type="dxa"/>
            <w:tcBorders>
              <w:top w:val="single" w:sz="4" w:space="0" w:color="000000"/>
              <w:left w:val="nil"/>
              <w:bottom w:val="nil"/>
              <w:right w:val="nil"/>
            </w:tcBorders>
            <w:tcMar>
              <w:top w:w="128" w:type="dxa"/>
              <w:left w:w="43" w:type="dxa"/>
              <w:bottom w:w="43" w:type="dxa"/>
              <w:right w:w="43" w:type="dxa"/>
            </w:tcMar>
            <w:vAlign w:val="bottom"/>
          </w:tcPr>
          <w:p w14:paraId="3A01DA56" w14:textId="77777777" w:rsidR="00D76297" w:rsidRDefault="004126E9" w:rsidP="0074436B">
            <w:r>
              <w:t>Olje- og energidepartementet</w:t>
            </w:r>
          </w:p>
        </w:tc>
        <w:tc>
          <w:tcPr>
            <w:tcW w:w="2280" w:type="dxa"/>
            <w:tcBorders>
              <w:top w:val="single" w:sz="4" w:space="0" w:color="000000"/>
              <w:left w:val="nil"/>
              <w:bottom w:val="nil"/>
              <w:right w:val="nil"/>
            </w:tcBorders>
            <w:tcMar>
              <w:top w:w="128" w:type="dxa"/>
              <w:left w:w="43" w:type="dxa"/>
              <w:bottom w:w="43" w:type="dxa"/>
              <w:right w:w="43" w:type="dxa"/>
            </w:tcMar>
            <w:vAlign w:val="bottom"/>
          </w:tcPr>
          <w:p w14:paraId="7421F227" w14:textId="77777777" w:rsidR="00D76297" w:rsidRDefault="00D76297" w:rsidP="0074436B"/>
        </w:tc>
      </w:tr>
      <w:tr w:rsidR="00D76297" w14:paraId="44410F00" w14:textId="77777777">
        <w:trPr>
          <w:trHeight w:val="380"/>
        </w:trPr>
        <w:tc>
          <w:tcPr>
            <w:tcW w:w="800" w:type="dxa"/>
            <w:tcBorders>
              <w:top w:val="nil"/>
              <w:left w:val="nil"/>
              <w:bottom w:val="nil"/>
              <w:right w:val="nil"/>
            </w:tcBorders>
            <w:tcMar>
              <w:top w:w="128" w:type="dxa"/>
              <w:left w:w="43" w:type="dxa"/>
              <w:bottom w:w="43" w:type="dxa"/>
              <w:right w:w="43" w:type="dxa"/>
            </w:tcMar>
          </w:tcPr>
          <w:p w14:paraId="04EDBAF5"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2F2A0732" w14:textId="77777777" w:rsidR="00D76297" w:rsidRDefault="004126E9" w:rsidP="0074436B">
            <w:r>
              <w:t>72</w:t>
            </w:r>
          </w:p>
        </w:tc>
        <w:tc>
          <w:tcPr>
            <w:tcW w:w="5660" w:type="dxa"/>
            <w:tcBorders>
              <w:top w:val="nil"/>
              <w:left w:val="nil"/>
              <w:bottom w:val="nil"/>
              <w:right w:val="nil"/>
            </w:tcBorders>
            <w:tcMar>
              <w:top w:w="128" w:type="dxa"/>
              <w:left w:w="43" w:type="dxa"/>
              <w:bottom w:w="43" w:type="dxa"/>
              <w:right w:w="43" w:type="dxa"/>
            </w:tcMar>
            <w:vAlign w:val="bottom"/>
          </w:tcPr>
          <w:p w14:paraId="7A62D9DC" w14:textId="77777777" w:rsidR="00D76297" w:rsidRDefault="004126E9" w:rsidP="0074436B">
            <w:r>
              <w:t>Tilskudd til petroleums- og energiformål</w:t>
            </w:r>
          </w:p>
        </w:tc>
        <w:tc>
          <w:tcPr>
            <w:tcW w:w="2280" w:type="dxa"/>
            <w:tcBorders>
              <w:top w:val="nil"/>
              <w:left w:val="nil"/>
              <w:bottom w:val="nil"/>
              <w:right w:val="nil"/>
            </w:tcBorders>
            <w:tcMar>
              <w:top w:w="128" w:type="dxa"/>
              <w:left w:w="43" w:type="dxa"/>
              <w:bottom w:w="43" w:type="dxa"/>
              <w:right w:w="43" w:type="dxa"/>
            </w:tcMar>
            <w:vAlign w:val="bottom"/>
          </w:tcPr>
          <w:p w14:paraId="3D4CBED0" w14:textId="77777777" w:rsidR="00D76297" w:rsidRDefault="004126E9" w:rsidP="0074436B">
            <w:r>
              <w:t>6 mill. kroner</w:t>
            </w:r>
          </w:p>
        </w:tc>
      </w:tr>
      <w:tr w:rsidR="00D76297" w14:paraId="4C21B2DE" w14:textId="77777777">
        <w:trPr>
          <w:trHeight w:val="380"/>
        </w:trPr>
        <w:tc>
          <w:tcPr>
            <w:tcW w:w="800" w:type="dxa"/>
            <w:tcBorders>
              <w:top w:val="nil"/>
              <w:left w:val="nil"/>
              <w:bottom w:val="nil"/>
              <w:right w:val="nil"/>
            </w:tcBorders>
            <w:tcMar>
              <w:top w:w="128" w:type="dxa"/>
              <w:left w:w="43" w:type="dxa"/>
              <w:bottom w:w="43" w:type="dxa"/>
              <w:right w:w="43" w:type="dxa"/>
            </w:tcMar>
          </w:tcPr>
          <w:p w14:paraId="0EE939E3" w14:textId="77777777" w:rsidR="00D76297" w:rsidRDefault="004126E9" w:rsidP="0074436B">
            <w:r>
              <w:t>1820</w:t>
            </w:r>
          </w:p>
        </w:tc>
        <w:tc>
          <w:tcPr>
            <w:tcW w:w="800" w:type="dxa"/>
            <w:tcBorders>
              <w:top w:val="nil"/>
              <w:left w:val="nil"/>
              <w:bottom w:val="nil"/>
              <w:right w:val="nil"/>
            </w:tcBorders>
            <w:tcMar>
              <w:top w:w="128" w:type="dxa"/>
              <w:left w:w="43" w:type="dxa"/>
              <w:bottom w:w="43" w:type="dxa"/>
              <w:right w:w="43" w:type="dxa"/>
            </w:tcMar>
          </w:tcPr>
          <w:p w14:paraId="245E6680"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548EF658" w14:textId="77777777" w:rsidR="00D76297" w:rsidRDefault="004126E9" w:rsidP="0074436B">
            <w:r>
              <w:t>Norges vassdrags- og energidirektorat</w:t>
            </w:r>
          </w:p>
        </w:tc>
        <w:tc>
          <w:tcPr>
            <w:tcW w:w="2280" w:type="dxa"/>
            <w:tcBorders>
              <w:top w:val="nil"/>
              <w:left w:val="nil"/>
              <w:bottom w:val="nil"/>
              <w:right w:val="nil"/>
            </w:tcBorders>
            <w:tcMar>
              <w:top w:w="128" w:type="dxa"/>
              <w:left w:w="43" w:type="dxa"/>
              <w:bottom w:w="43" w:type="dxa"/>
              <w:right w:w="43" w:type="dxa"/>
            </w:tcMar>
            <w:vAlign w:val="bottom"/>
          </w:tcPr>
          <w:p w14:paraId="0B8D7081" w14:textId="77777777" w:rsidR="00D76297" w:rsidRDefault="00D76297" w:rsidP="0074436B"/>
        </w:tc>
      </w:tr>
      <w:tr w:rsidR="00D76297" w14:paraId="58EC6D60" w14:textId="77777777">
        <w:trPr>
          <w:trHeight w:val="380"/>
        </w:trPr>
        <w:tc>
          <w:tcPr>
            <w:tcW w:w="800" w:type="dxa"/>
            <w:tcBorders>
              <w:top w:val="nil"/>
              <w:left w:val="nil"/>
              <w:bottom w:val="nil"/>
              <w:right w:val="nil"/>
            </w:tcBorders>
            <w:tcMar>
              <w:top w:w="128" w:type="dxa"/>
              <w:left w:w="43" w:type="dxa"/>
              <w:bottom w:w="43" w:type="dxa"/>
              <w:right w:w="43" w:type="dxa"/>
            </w:tcMar>
          </w:tcPr>
          <w:p w14:paraId="43D7DCB8"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4B3B522A" w14:textId="77777777" w:rsidR="00D76297" w:rsidRDefault="004126E9" w:rsidP="0074436B">
            <w:r>
              <w:t>60</w:t>
            </w:r>
          </w:p>
        </w:tc>
        <w:tc>
          <w:tcPr>
            <w:tcW w:w="5660" w:type="dxa"/>
            <w:tcBorders>
              <w:top w:val="nil"/>
              <w:left w:val="nil"/>
              <w:bottom w:val="nil"/>
              <w:right w:val="nil"/>
            </w:tcBorders>
            <w:tcMar>
              <w:top w:w="128" w:type="dxa"/>
              <w:left w:w="43" w:type="dxa"/>
              <w:bottom w:w="43" w:type="dxa"/>
              <w:right w:w="43" w:type="dxa"/>
            </w:tcMar>
            <w:vAlign w:val="bottom"/>
          </w:tcPr>
          <w:p w14:paraId="3DCBEE7F" w14:textId="77777777" w:rsidR="00D76297" w:rsidRDefault="004126E9" w:rsidP="0074436B">
            <w:r>
              <w:t>Tilskudd til flom- og skredforebygging</w:t>
            </w:r>
          </w:p>
        </w:tc>
        <w:tc>
          <w:tcPr>
            <w:tcW w:w="2280" w:type="dxa"/>
            <w:tcBorders>
              <w:top w:val="nil"/>
              <w:left w:val="nil"/>
              <w:bottom w:val="nil"/>
              <w:right w:val="nil"/>
            </w:tcBorders>
            <w:tcMar>
              <w:top w:w="128" w:type="dxa"/>
              <w:left w:w="43" w:type="dxa"/>
              <w:bottom w:w="43" w:type="dxa"/>
              <w:right w:w="43" w:type="dxa"/>
            </w:tcMar>
            <w:vAlign w:val="bottom"/>
          </w:tcPr>
          <w:p w14:paraId="538964CA" w14:textId="77777777" w:rsidR="00D76297" w:rsidRDefault="004126E9" w:rsidP="0074436B">
            <w:r>
              <w:t>130 mill. kroner</w:t>
            </w:r>
          </w:p>
        </w:tc>
      </w:tr>
      <w:tr w:rsidR="00D76297" w14:paraId="112F5656" w14:textId="77777777">
        <w:trPr>
          <w:trHeight w:val="380"/>
        </w:trPr>
        <w:tc>
          <w:tcPr>
            <w:tcW w:w="800" w:type="dxa"/>
            <w:tcBorders>
              <w:top w:val="nil"/>
              <w:left w:val="nil"/>
              <w:bottom w:val="nil"/>
              <w:right w:val="nil"/>
            </w:tcBorders>
            <w:tcMar>
              <w:top w:w="128" w:type="dxa"/>
              <w:left w:w="43" w:type="dxa"/>
              <w:bottom w:w="43" w:type="dxa"/>
              <w:right w:w="43" w:type="dxa"/>
            </w:tcMar>
          </w:tcPr>
          <w:p w14:paraId="012CED78" w14:textId="77777777" w:rsidR="00D76297" w:rsidRDefault="00D76297" w:rsidP="0074436B"/>
        </w:tc>
        <w:tc>
          <w:tcPr>
            <w:tcW w:w="800" w:type="dxa"/>
            <w:tcBorders>
              <w:top w:val="nil"/>
              <w:left w:val="nil"/>
              <w:bottom w:val="nil"/>
              <w:right w:val="nil"/>
            </w:tcBorders>
            <w:tcMar>
              <w:top w:w="128" w:type="dxa"/>
              <w:left w:w="43" w:type="dxa"/>
              <w:bottom w:w="43" w:type="dxa"/>
              <w:right w:w="43" w:type="dxa"/>
            </w:tcMar>
          </w:tcPr>
          <w:p w14:paraId="339ED628" w14:textId="77777777" w:rsidR="00D76297" w:rsidRDefault="004126E9" w:rsidP="0074436B">
            <w:r>
              <w:t>72</w:t>
            </w:r>
          </w:p>
        </w:tc>
        <w:tc>
          <w:tcPr>
            <w:tcW w:w="5660" w:type="dxa"/>
            <w:tcBorders>
              <w:top w:val="nil"/>
              <w:left w:val="nil"/>
              <w:bottom w:val="nil"/>
              <w:right w:val="nil"/>
            </w:tcBorders>
            <w:tcMar>
              <w:top w:w="128" w:type="dxa"/>
              <w:left w:w="43" w:type="dxa"/>
              <w:bottom w:w="43" w:type="dxa"/>
              <w:right w:w="43" w:type="dxa"/>
            </w:tcMar>
            <w:vAlign w:val="bottom"/>
          </w:tcPr>
          <w:p w14:paraId="6F8A93E5" w14:textId="77777777" w:rsidR="00D76297" w:rsidRDefault="004126E9" w:rsidP="0074436B">
            <w:r>
              <w:t>Tilskudd til flom- og skredforebygging</w:t>
            </w:r>
          </w:p>
        </w:tc>
        <w:tc>
          <w:tcPr>
            <w:tcW w:w="2280" w:type="dxa"/>
            <w:tcBorders>
              <w:top w:val="nil"/>
              <w:left w:val="nil"/>
              <w:bottom w:val="nil"/>
              <w:right w:val="nil"/>
            </w:tcBorders>
            <w:tcMar>
              <w:top w:w="128" w:type="dxa"/>
              <w:left w:w="43" w:type="dxa"/>
              <w:bottom w:w="43" w:type="dxa"/>
              <w:right w:w="43" w:type="dxa"/>
            </w:tcMar>
            <w:vAlign w:val="bottom"/>
          </w:tcPr>
          <w:p w14:paraId="3258BBF4" w14:textId="77777777" w:rsidR="00D76297" w:rsidRDefault="004126E9" w:rsidP="0074436B">
            <w:r>
              <w:t>10 mill. kroner</w:t>
            </w:r>
          </w:p>
        </w:tc>
      </w:tr>
      <w:tr w:rsidR="00D76297" w14:paraId="37BB25CE" w14:textId="77777777">
        <w:trPr>
          <w:trHeight w:val="380"/>
        </w:trPr>
        <w:tc>
          <w:tcPr>
            <w:tcW w:w="800" w:type="dxa"/>
            <w:tcBorders>
              <w:top w:val="nil"/>
              <w:left w:val="nil"/>
              <w:bottom w:val="nil"/>
              <w:right w:val="nil"/>
            </w:tcBorders>
            <w:tcMar>
              <w:top w:w="128" w:type="dxa"/>
              <w:left w:w="43" w:type="dxa"/>
              <w:bottom w:w="43" w:type="dxa"/>
              <w:right w:w="43" w:type="dxa"/>
            </w:tcMar>
          </w:tcPr>
          <w:p w14:paraId="600FDAC9" w14:textId="77777777" w:rsidR="00D76297" w:rsidRDefault="004126E9" w:rsidP="0074436B">
            <w:r>
              <w:t>1850</w:t>
            </w:r>
          </w:p>
        </w:tc>
        <w:tc>
          <w:tcPr>
            <w:tcW w:w="800" w:type="dxa"/>
            <w:tcBorders>
              <w:top w:val="nil"/>
              <w:left w:val="nil"/>
              <w:bottom w:val="nil"/>
              <w:right w:val="nil"/>
            </w:tcBorders>
            <w:tcMar>
              <w:top w:w="128" w:type="dxa"/>
              <w:left w:w="43" w:type="dxa"/>
              <w:bottom w:w="43" w:type="dxa"/>
              <w:right w:w="43" w:type="dxa"/>
            </w:tcMar>
          </w:tcPr>
          <w:p w14:paraId="5B493E0A" w14:textId="77777777" w:rsidR="00D76297" w:rsidRDefault="00D76297" w:rsidP="0074436B"/>
        </w:tc>
        <w:tc>
          <w:tcPr>
            <w:tcW w:w="5660" w:type="dxa"/>
            <w:tcBorders>
              <w:top w:val="nil"/>
              <w:left w:val="nil"/>
              <w:bottom w:val="nil"/>
              <w:right w:val="nil"/>
            </w:tcBorders>
            <w:tcMar>
              <w:top w:w="128" w:type="dxa"/>
              <w:left w:w="43" w:type="dxa"/>
              <w:bottom w:w="43" w:type="dxa"/>
              <w:right w:w="43" w:type="dxa"/>
            </w:tcMar>
            <w:vAlign w:val="bottom"/>
          </w:tcPr>
          <w:p w14:paraId="23DDEA7D" w14:textId="77777777" w:rsidR="00D76297" w:rsidRDefault="004126E9" w:rsidP="0074436B">
            <w:r>
              <w:t>Klima, industri og teknologi</w:t>
            </w:r>
          </w:p>
        </w:tc>
        <w:tc>
          <w:tcPr>
            <w:tcW w:w="2280" w:type="dxa"/>
            <w:tcBorders>
              <w:top w:val="nil"/>
              <w:left w:val="nil"/>
              <w:bottom w:val="nil"/>
              <w:right w:val="nil"/>
            </w:tcBorders>
            <w:tcMar>
              <w:top w:w="128" w:type="dxa"/>
              <w:left w:w="43" w:type="dxa"/>
              <w:bottom w:w="43" w:type="dxa"/>
              <w:right w:w="43" w:type="dxa"/>
            </w:tcMar>
            <w:vAlign w:val="bottom"/>
          </w:tcPr>
          <w:p w14:paraId="1379839F" w14:textId="77777777" w:rsidR="00D76297" w:rsidRDefault="00D76297" w:rsidP="0074436B"/>
        </w:tc>
      </w:tr>
      <w:tr w:rsidR="00D76297" w14:paraId="7A9D04E5" w14:textId="77777777">
        <w:trPr>
          <w:trHeight w:val="380"/>
        </w:trPr>
        <w:tc>
          <w:tcPr>
            <w:tcW w:w="800" w:type="dxa"/>
            <w:tcBorders>
              <w:top w:val="nil"/>
              <w:left w:val="nil"/>
              <w:bottom w:val="single" w:sz="4" w:space="0" w:color="000000"/>
              <w:right w:val="nil"/>
            </w:tcBorders>
            <w:tcMar>
              <w:top w:w="128" w:type="dxa"/>
              <w:left w:w="43" w:type="dxa"/>
              <w:bottom w:w="43" w:type="dxa"/>
              <w:right w:w="43" w:type="dxa"/>
            </w:tcMar>
          </w:tcPr>
          <w:p w14:paraId="21A62EC6" w14:textId="77777777" w:rsidR="00D76297" w:rsidRDefault="00D76297" w:rsidP="0074436B"/>
        </w:tc>
        <w:tc>
          <w:tcPr>
            <w:tcW w:w="800" w:type="dxa"/>
            <w:tcBorders>
              <w:top w:val="nil"/>
              <w:left w:val="nil"/>
              <w:bottom w:val="single" w:sz="4" w:space="0" w:color="000000"/>
              <w:right w:val="nil"/>
            </w:tcBorders>
            <w:tcMar>
              <w:top w:w="128" w:type="dxa"/>
              <w:left w:w="43" w:type="dxa"/>
              <w:bottom w:w="43" w:type="dxa"/>
              <w:right w:w="43" w:type="dxa"/>
            </w:tcMar>
          </w:tcPr>
          <w:p w14:paraId="7F5D1AB9" w14:textId="77777777" w:rsidR="00D76297" w:rsidRDefault="004126E9" w:rsidP="0074436B">
            <w:r>
              <w:t>70</w:t>
            </w:r>
          </w:p>
        </w:tc>
        <w:tc>
          <w:tcPr>
            <w:tcW w:w="5660" w:type="dxa"/>
            <w:tcBorders>
              <w:top w:val="nil"/>
              <w:left w:val="nil"/>
              <w:bottom w:val="single" w:sz="4" w:space="0" w:color="000000"/>
              <w:right w:val="nil"/>
            </w:tcBorders>
            <w:tcMar>
              <w:top w:w="128" w:type="dxa"/>
              <w:left w:w="43" w:type="dxa"/>
              <w:bottom w:w="43" w:type="dxa"/>
              <w:right w:w="43" w:type="dxa"/>
            </w:tcMar>
            <w:vAlign w:val="bottom"/>
          </w:tcPr>
          <w:p w14:paraId="31D71F46" w14:textId="77777777" w:rsidR="00D76297" w:rsidRDefault="004126E9" w:rsidP="0074436B">
            <w:r>
              <w:t>Gassnova SF</w:t>
            </w:r>
          </w:p>
        </w:tc>
        <w:tc>
          <w:tcPr>
            <w:tcW w:w="2280" w:type="dxa"/>
            <w:tcBorders>
              <w:top w:val="nil"/>
              <w:left w:val="nil"/>
              <w:bottom w:val="single" w:sz="4" w:space="0" w:color="000000"/>
              <w:right w:val="nil"/>
            </w:tcBorders>
            <w:tcMar>
              <w:top w:w="128" w:type="dxa"/>
              <w:left w:w="43" w:type="dxa"/>
              <w:bottom w:w="43" w:type="dxa"/>
              <w:right w:w="43" w:type="dxa"/>
            </w:tcMar>
            <w:vAlign w:val="bottom"/>
          </w:tcPr>
          <w:p w14:paraId="24D781D8" w14:textId="77777777" w:rsidR="00D76297" w:rsidRDefault="004126E9" w:rsidP="0074436B">
            <w:r>
              <w:t>20 mill. kroner</w:t>
            </w:r>
          </w:p>
        </w:tc>
      </w:tr>
    </w:tbl>
    <w:p w14:paraId="2E9A04EC" w14:textId="77777777" w:rsidR="00D76297" w:rsidRDefault="004126E9" w:rsidP="0074436B">
      <w:pPr>
        <w:pStyle w:val="Fullmakttit"/>
        <w:rPr>
          <w:w w:val="100"/>
        </w:rPr>
      </w:pPr>
      <w:r>
        <w:rPr>
          <w:w w:val="100"/>
        </w:rPr>
        <w:lastRenderedPageBreak/>
        <w:t>Andre fullmakter</w:t>
      </w:r>
    </w:p>
    <w:p w14:paraId="65BBA1AE" w14:textId="77777777" w:rsidR="00D76297" w:rsidRDefault="004126E9" w:rsidP="0074436B">
      <w:pPr>
        <w:pStyle w:val="a-vedtak-del"/>
      </w:pPr>
      <w:r>
        <w:t>V</w:t>
      </w:r>
    </w:p>
    <w:p w14:paraId="6A368925" w14:textId="77777777" w:rsidR="00D76297" w:rsidRDefault="004126E9" w:rsidP="0074436B">
      <w:pPr>
        <w:pStyle w:val="a-vedtak-tekst"/>
      </w:pPr>
      <w:r>
        <w:t>Utbyggingsprosjekter på norsk kontinentalsokkel</w:t>
      </w:r>
    </w:p>
    <w:p w14:paraId="493830B9" w14:textId="77777777" w:rsidR="00D76297" w:rsidRDefault="004126E9" w:rsidP="0074436B">
      <w:r>
        <w:t>Stortinget samtykker i at Olje- og energidepartementet i 2023 kan godkjenne prosjekter (planer for utbygging/anlegg og drift) på norsk kontinentalsokkel under følgende forutsetninger:</w:t>
      </w:r>
    </w:p>
    <w:p w14:paraId="0BB212B6" w14:textId="77777777" w:rsidR="00D76297" w:rsidRDefault="004126E9" w:rsidP="00AF3641">
      <w:pPr>
        <w:pStyle w:val="Nummerertliste"/>
        <w:numPr>
          <w:ilvl w:val="0"/>
          <w:numId w:val="77"/>
        </w:numPr>
      </w:pPr>
      <w:r>
        <w:t>Prosjektet må ikke ha prinsipielle eller samfunnsmessige sider av betydning.</w:t>
      </w:r>
    </w:p>
    <w:p w14:paraId="49847A00" w14:textId="77777777" w:rsidR="00D76297" w:rsidRDefault="004126E9" w:rsidP="0074436B">
      <w:pPr>
        <w:pStyle w:val="Nummerertliste"/>
      </w:pPr>
      <w:r>
        <w:t>Øvre grense for de samlede investeringer per prosjekt utgjør 15 mrd. kroner.</w:t>
      </w:r>
    </w:p>
    <w:p w14:paraId="7A494071" w14:textId="670C3ED7" w:rsidR="00D76297" w:rsidRDefault="004126E9" w:rsidP="0074436B">
      <w:pPr>
        <w:pStyle w:val="Nummerertliste"/>
      </w:pPr>
      <w:r>
        <w:t xml:space="preserve">Hvert enkelt prosjekt må vise akseptabel samfunnsøkonomisk lønnsomhet og være rimelig </w:t>
      </w:r>
      <w:proofErr w:type="gramStart"/>
      <w:r>
        <w:t>robust</w:t>
      </w:r>
      <w:proofErr w:type="gramEnd"/>
      <w:r>
        <w:t xml:space="preserve"> mot endringer i prisutviklingen for olje og naturgass.</w:t>
      </w:r>
    </w:p>
    <w:p w14:paraId="5BD39BD7" w14:textId="0A0EB305" w:rsidR="00951190" w:rsidRPr="00951190" w:rsidRDefault="00951190" w:rsidP="00951190">
      <w:pPr>
        <w:pStyle w:val="Overskrift1"/>
        <w:numPr>
          <w:ilvl w:val="0"/>
          <w:numId w:val="73"/>
        </w:numPr>
        <w:rPr>
          <w:color w:val="FF0000"/>
        </w:rPr>
      </w:pPr>
      <w:r w:rsidRPr="00951190">
        <w:rPr>
          <w:color w:val="FF0000"/>
        </w:rPr>
        <w:t>[Vedlegg reset]</w:t>
      </w:r>
    </w:p>
    <w:p w14:paraId="673A2536" w14:textId="77777777" w:rsidR="00D76297" w:rsidRDefault="00D76297" w:rsidP="0074436B">
      <w:pPr>
        <w:pStyle w:val="Listeavsnitt"/>
      </w:pPr>
    </w:p>
    <w:p w14:paraId="3CB273B1" w14:textId="77777777" w:rsidR="00D76297" w:rsidRDefault="00D76297" w:rsidP="0074436B">
      <w:pPr>
        <w:pStyle w:val="vedlegg-nr"/>
      </w:pPr>
    </w:p>
    <w:p w14:paraId="250D166F" w14:textId="77777777" w:rsidR="00D76297" w:rsidRDefault="004126E9" w:rsidP="0074436B">
      <w:pPr>
        <w:pStyle w:val="vedlegg-tit"/>
      </w:pPr>
      <w:r>
        <w:t xml:space="preserve">Oversikt over utgifter og inntekter i statsbudsjettet for budsjetterminen </w:t>
      </w:r>
      <w:r>
        <w:tab/>
        <w:t>2023</w:t>
      </w:r>
    </w:p>
    <w:p w14:paraId="02225E98" w14:textId="77777777" w:rsidR="00D76297" w:rsidRDefault="004126E9" w:rsidP="0074436B">
      <w:pPr>
        <w:pStyle w:val="Tabellnavn"/>
      </w:pPr>
      <w:r>
        <w:t>06N3XT2</w:t>
      </w:r>
    </w:p>
    <w:tbl>
      <w:tblPr>
        <w:tblW w:w="0" w:type="auto"/>
        <w:tblLayout w:type="fixed"/>
        <w:tblCellMar>
          <w:top w:w="60" w:type="dxa"/>
          <w:left w:w="40" w:type="dxa"/>
          <w:right w:w="40" w:type="dxa"/>
        </w:tblCellMar>
        <w:tblLook w:val="0000" w:firstRow="0" w:lastRow="0" w:firstColumn="0" w:lastColumn="0" w:noHBand="0" w:noVBand="0"/>
      </w:tblPr>
      <w:tblGrid>
        <w:gridCol w:w="3980"/>
        <w:gridCol w:w="1120"/>
        <w:gridCol w:w="1120"/>
        <w:gridCol w:w="1120"/>
        <w:gridCol w:w="1120"/>
        <w:gridCol w:w="1040"/>
      </w:tblGrid>
      <w:tr w:rsidR="00D76297" w14:paraId="05D0DB6F" w14:textId="77777777">
        <w:trPr>
          <w:trHeight w:val="220"/>
        </w:trPr>
        <w:tc>
          <w:tcPr>
            <w:tcW w:w="3980" w:type="dxa"/>
            <w:tcBorders>
              <w:top w:val="nil"/>
              <w:left w:val="nil"/>
              <w:bottom w:val="single" w:sz="4" w:space="0" w:color="000000"/>
              <w:right w:val="nil"/>
            </w:tcBorders>
            <w:tcMar>
              <w:top w:w="60" w:type="dxa"/>
              <w:left w:w="40" w:type="dxa"/>
              <w:bottom w:w="0" w:type="dxa"/>
              <w:right w:w="40" w:type="dxa"/>
            </w:tcMar>
            <w:vAlign w:val="bottom"/>
          </w:tcPr>
          <w:p w14:paraId="7B939E85" w14:textId="77777777" w:rsidR="00D76297" w:rsidRDefault="00D76297" w:rsidP="0074436B"/>
        </w:tc>
        <w:tc>
          <w:tcPr>
            <w:tcW w:w="112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69354216" w14:textId="77777777" w:rsidR="00D76297" w:rsidRPr="00AF3641" w:rsidRDefault="00D76297" w:rsidP="0074436B">
            <w:pPr>
              <w:rPr>
                <w:sz w:val="18"/>
                <w:szCs w:val="18"/>
              </w:rPr>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3B353ACE" w14:textId="77777777" w:rsidR="00D76297" w:rsidRPr="00AF3641" w:rsidRDefault="00D76297" w:rsidP="0074436B">
            <w:pPr>
              <w:rPr>
                <w:sz w:val="18"/>
                <w:szCs w:val="18"/>
              </w:rPr>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041DD17F" w14:textId="77777777" w:rsidR="00D76297" w:rsidRPr="00AF3641" w:rsidRDefault="00D76297" w:rsidP="0074436B">
            <w:pPr>
              <w:rPr>
                <w:sz w:val="18"/>
                <w:szCs w:val="18"/>
              </w:rPr>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06FAB4C1" w14:textId="77777777" w:rsidR="00D76297" w:rsidRPr="00AF3641" w:rsidRDefault="00D76297" w:rsidP="0074436B">
            <w:pPr>
              <w:rPr>
                <w:sz w:val="18"/>
                <w:szCs w:val="18"/>
              </w:rPr>
            </w:pPr>
          </w:p>
        </w:tc>
        <w:tc>
          <w:tcPr>
            <w:tcW w:w="1040" w:type="dxa"/>
            <w:tcBorders>
              <w:top w:val="nil"/>
              <w:left w:val="nil"/>
              <w:bottom w:val="single" w:sz="4" w:space="0" w:color="000000"/>
              <w:right w:val="nil"/>
            </w:tcBorders>
            <w:tcMar>
              <w:top w:w="60" w:type="dxa"/>
              <w:left w:w="40" w:type="dxa"/>
              <w:bottom w:w="0" w:type="dxa"/>
              <w:right w:w="40" w:type="dxa"/>
            </w:tcMar>
            <w:vAlign w:val="bottom"/>
          </w:tcPr>
          <w:p w14:paraId="5AF50BC1" w14:textId="77777777" w:rsidR="00D76297" w:rsidRPr="00AF3641" w:rsidRDefault="004126E9" w:rsidP="0074436B">
            <w:pPr>
              <w:rPr>
                <w:sz w:val="18"/>
                <w:szCs w:val="18"/>
              </w:rPr>
            </w:pPr>
            <w:r w:rsidRPr="00AF3641">
              <w:rPr>
                <w:sz w:val="18"/>
                <w:szCs w:val="18"/>
              </w:rPr>
              <w:t>1 000 kroner</w:t>
            </w:r>
          </w:p>
        </w:tc>
      </w:tr>
      <w:tr w:rsidR="00D76297" w14:paraId="78B76BA6" w14:textId="77777777">
        <w:trPr>
          <w:trHeight w:val="220"/>
        </w:trPr>
        <w:tc>
          <w:tcPr>
            <w:tcW w:w="9500" w:type="dxa"/>
            <w:gridSpan w:val="6"/>
            <w:tcBorders>
              <w:top w:val="nil"/>
              <w:left w:val="nil"/>
              <w:bottom w:val="single" w:sz="4" w:space="0" w:color="000000"/>
              <w:right w:val="nil"/>
            </w:tcBorders>
            <w:tcMar>
              <w:top w:w="60" w:type="dxa"/>
              <w:left w:w="40" w:type="dxa"/>
              <w:bottom w:w="0" w:type="dxa"/>
              <w:right w:w="40" w:type="dxa"/>
            </w:tcMar>
            <w:vAlign w:val="bottom"/>
          </w:tcPr>
          <w:p w14:paraId="387EEF84" w14:textId="77777777" w:rsidR="00D76297" w:rsidRPr="00AF3641" w:rsidRDefault="004126E9" w:rsidP="0074436B">
            <w:pPr>
              <w:rPr>
                <w:sz w:val="18"/>
                <w:szCs w:val="18"/>
              </w:rPr>
            </w:pPr>
            <w:r w:rsidRPr="00AF3641">
              <w:rPr>
                <w:rStyle w:val="halvfet0"/>
                <w:sz w:val="18"/>
                <w:szCs w:val="18"/>
              </w:rPr>
              <w:t>Utgifter</w:t>
            </w:r>
          </w:p>
        </w:tc>
      </w:tr>
      <w:tr w:rsidR="00D76297" w14:paraId="010EFE72" w14:textId="77777777">
        <w:trPr>
          <w:trHeight w:val="48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2FA9B132" w14:textId="77777777" w:rsidR="00D76297" w:rsidRDefault="00D76297" w:rsidP="0074436B"/>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BFFA89A" w14:textId="77777777" w:rsidR="00D76297" w:rsidRPr="00AF3641" w:rsidRDefault="004126E9" w:rsidP="0074436B">
            <w:pPr>
              <w:rPr>
                <w:sz w:val="18"/>
                <w:szCs w:val="18"/>
              </w:rPr>
            </w:pPr>
            <w:proofErr w:type="gramStart"/>
            <w:r w:rsidRPr="00AF3641">
              <w:rPr>
                <w:sz w:val="18"/>
                <w:szCs w:val="18"/>
              </w:rPr>
              <w:t>Samlede  utgifter</w:t>
            </w:r>
            <w:proofErr w:type="gramEnd"/>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9F3E2D4" w14:textId="77777777" w:rsidR="00D76297" w:rsidRPr="00AF3641" w:rsidRDefault="004126E9" w:rsidP="0074436B">
            <w:pPr>
              <w:rPr>
                <w:sz w:val="18"/>
                <w:szCs w:val="18"/>
              </w:rPr>
            </w:pPr>
            <w:r w:rsidRPr="00AF3641">
              <w:rPr>
                <w:sz w:val="18"/>
                <w:szCs w:val="18"/>
              </w:rPr>
              <w:t>Driftsutgifter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C51B269" w14:textId="77777777" w:rsidR="00D76297" w:rsidRPr="00AF3641" w:rsidRDefault="004126E9" w:rsidP="0074436B">
            <w:pPr>
              <w:rPr>
                <w:sz w:val="18"/>
                <w:szCs w:val="18"/>
              </w:rPr>
            </w:pPr>
            <w:r w:rsidRPr="00AF3641">
              <w:rPr>
                <w:sz w:val="18"/>
                <w:szCs w:val="18"/>
              </w:rPr>
              <w:t>Nybygg, anlegg mv.</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536465A" w14:textId="77777777" w:rsidR="00D76297" w:rsidRPr="00AF3641" w:rsidRDefault="004126E9" w:rsidP="0074436B">
            <w:pPr>
              <w:rPr>
                <w:sz w:val="18"/>
                <w:szCs w:val="18"/>
              </w:rPr>
            </w:pPr>
            <w:r w:rsidRPr="00AF3641">
              <w:rPr>
                <w:sz w:val="18"/>
                <w:szCs w:val="18"/>
              </w:rPr>
              <w:t>Overføringer til andre</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4E35CD3A" w14:textId="77777777" w:rsidR="00D76297" w:rsidRPr="00AF3641" w:rsidRDefault="004126E9" w:rsidP="0074436B">
            <w:pPr>
              <w:rPr>
                <w:sz w:val="18"/>
                <w:szCs w:val="18"/>
              </w:rPr>
            </w:pPr>
            <w:r w:rsidRPr="00AF3641">
              <w:rPr>
                <w:sz w:val="18"/>
                <w:szCs w:val="18"/>
              </w:rPr>
              <w:t>Utlån, gjelds- avdrag mv.</w:t>
            </w:r>
          </w:p>
        </w:tc>
      </w:tr>
      <w:tr w:rsidR="00D76297" w14:paraId="668E8E67"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3743FCC2" w14:textId="77777777" w:rsidR="00D76297" w:rsidRDefault="004126E9" w:rsidP="0074436B">
            <w:r>
              <w:t>Det kongelige hus</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64471CC" w14:textId="77777777" w:rsidR="00D76297" w:rsidRPr="00AF3641" w:rsidRDefault="004126E9" w:rsidP="0074436B">
            <w:pPr>
              <w:rPr>
                <w:sz w:val="18"/>
                <w:szCs w:val="18"/>
              </w:rPr>
            </w:pPr>
            <w:r w:rsidRPr="00AF3641">
              <w:rPr>
                <w:sz w:val="18"/>
                <w:szCs w:val="18"/>
              </w:rPr>
              <w:t>265 484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ACE83D0" w14:textId="77777777" w:rsidR="00D76297" w:rsidRPr="00AF3641" w:rsidRDefault="004126E9" w:rsidP="0074436B">
            <w:pPr>
              <w:rPr>
                <w:sz w:val="18"/>
                <w:szCs w:val="18"/>
              </w:rPr>
            </w:pPr>
            <w:r w:rsidRPr="00AF3641">
              <w:rPr>
                <w:sz w:val="18"/>
                <w:szCs w:val="18"/>
              </w:rPr>
              <w:t>25 476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FA3A132"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36BE4CF" w14:textId="77777777" w:rsidR="00D76297" w:rsidRPr="00AF3641" w:rsidRDefault="004126E9" w:rsidP="0074436B">
            <w:pPr>
              <w:rPr>
                <w:sz w:val="18"/>
                <w:szCs w:val="18"/>
              </w:rPr>
            </w:pPr>
            <w:r w:rsidRPr="00AF3641">
              <w:rPr>
                <w:sz w:val="18"/>
                <w:szCs w:val="18"/>
              </w:rPr>
              <w:t>240 008</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0D35DDE7" w14:textId="77777777" w:rsidR="00D76297" w:rsidRPr="00AF3641" w:rsidRDefault="004126E9" w:rsidP="0074436B">
            <w:pPr>
              <w:rPr>
                <w:sz w:val="18"/>
                <w:szCs w:val="18"/>
              </w:rPr>
            </w:pPr>
            <w:r w:rsidRPr="00AF3641">
              <w:rPr>
                <w:sz w:val="18"/>
                <w:szCs w:val="18"/>
              </w:rPr>
              <w:t>-</w:t>
            </w:r>
          </w:p>
        </w:tc>
      </w:tr>
      <w:tr w:rsidR="00D76297" w14:paraId="3AFBEEFF"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5F9FB0F" w14:textId="77777777" w:rsidR="00D76297" w:rsidRDefault="004126E9" w:rsidP="0074436B">
            <w:r>
              <w:t>Regjeringen</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22128AB" w14:textId="77777777" w:rsidR="00D76297" w:rsidRPr="00AF3641" w:rsidRDefault="004126E9" w:rsidP="0074436B">
            <w:pPr>
              <w:rPr>
                <w:sz w:val="18"/>
                <w:szCs w:val="18"/>
              </w:rPr>
            </w:pPr>
            <w:r w:rsidRPr="00AF3641">
              <w:rPr>
                <w:sz w:val="18"/>
                <w:szCs w:val="18"/>
              </w:rPr>
              <w:t>402 101</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D220722" w14:textId="77777777" w:rsidR="00D76297" w:rsidRPr="00AF3641" w:rsidRDefault="004126E9" w:rsidP="0074436B">
            <w:pPr>
              <w:rPr>
                <w:sz w:val="18"/>
                <w:szCs w:val="18"/>
              </w:rPr>
            </w:pPr>
            <w:r w:rsidRPr="00AF3641">
              <w:rPr>
                <w:sz w:val="18"/>
                <w:szCs w:val="18"/>
              </w:rPr>
              <w:t>402 101</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D78631E"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E7F3F7A"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2B31365" w14:textId="77777777" w:rsidR="00D76297" w:rsidRPr="00AF3641" w:rsidRDefault="004126E9" w:rsidP="0074436B">
            <w:pPr>
              <w:rPr>
                <w:sz w:val="18"/>
                <w:szCs w:val="18"/>
              </w:rPr>
            </w:pPr>
            <w:r w:rsidRPr="00AF3641">
              <w:rPr>
                <w:sz w:val="18"/>
                <w:szCs w:val="18"/>
              </w:rPr>
              <w:t>-</w:t>
            </w:r>
          </w:p>
        </w:tc>
      </w:tr>
      <w:tr w:rsidR="00D76297" w14:paraId="64BD27BC"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6E0C764A" w14:textId="77777777" w:rsidR="00D76297" w:rsidRDefault="004126E9" w:rsidP="0074436B">
            <w:r>
              <w:t>Stortinget og tilknyttede organ</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F22E3ED" w14:textId="77777777" w:rsidR="00D76297" w:rsidRPr="00AF3641" w:rsidRDefault="004126E9" w:rsidP="0074436B">
            <w:pPr>
              <w:rPr>
                <w:sz w:val="18"/>
                <w:szCs w:val="18"/>
              </w:rPr>
            </w:pPr>
            <w:r w:rsidRPr="00AF3641">
              <w:rPr>
                <w:sz w:val="18"/>
                <w:szCs w:val="18"/>
              </w:rPr>
              <w:t>2 252 449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88EDC6E" w14:textId="77777777" w:rsidR="00D76297" w:rsidRPr="00AF3641" w:rsidRDefault="004126E9" w:rsidP="0074436B">
            <w:pPr>
              <w:rPr>
                <w:sz w:val="18"/>
                <w:szCs w:val="18"/>
              </w:rPr>
            </w:pPr>
            <w:r w:rsidRPr="00AF3641">
              <w:rPr>
                <w:sz w:val="18"/>
                <w:szCs w:val="18"/>
              </w:rPr>
              <w:t>1 809 349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BAB4001" w14:textId="77777777" w:rsidR="00D76297" w:rsidRPr="00AF3641" w:rsidRDefault="004126E9" w:rsidP="0074436B">
            <w:pPr>
              <w:rPr>
                <w:sz w:val="18"/>
                <w:szCs w:val="18"/>
              </w:rPr>
            </w:pPr>
            <w:r w:rsidRPr="00AF3641">
              <w:rPr>
                <w:sz w:val="18"/>
                <w:szCs w:val="18"/>
              </w:rPr>
              <w:t>155 000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3C32A40" w14:textId="77777777" w:rsidR="00D76297" w:rsidRPr="00AF3641" w:rsidRDefault="004126E9" w:rsidP="0074436B">
            <w:pPr>
              <w:rPr>
                <w:sz w:val="18"/>
                <w:szCs w:val="18"/>
              </w:rPr>
            </w:pPr>
            <w:r w:rsidRPr="00AF3641">
              <w:rPr>
                <w:sz w:val="18"/>
                <w:szCs w:val="18"/>
              </w:rPr>
              <w:t>288 100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138A275" w14:textId="77777777" w:rsidR="00D76297" w:rsidRPr="00AF3641" w:rsidRDefault="004126E9" w:rsidP="0074436B">
            <w:pPr>
              <w:rPr>
                <w:sz w:val="18"/>
                <w:szCs w:val="18"/>
              </w:rPr>
            </w:pPr>
            <w:r w:rsidRPr="00AF3641">
              <w:rPr>
                <w:sz w:val="18"/>
                <w:szCs w:val="18"/>
              </w:rPr>
              <w:t>-</w:t>
            </w:r>
          </w:p>
        </w:tc>
      </w:tr>
      <w:tr w:rsidR="00D76297" w14:paraId="16D140DE"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7AA5134" w14:textId="77777777" w:rsidR="00D76297" w:rsidRDefault="004126E9" w:rsidP="0074436B">
            <w:r>
              <w:t>Høyesterett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BFA2608" w14:textId="77777777" w:rsidR="00D76297" w:rsidRPr="00AF3641" w:rsidRDefault="004126E9" w:rsidP="0074436B">
            <w:pPr>
              <w:rPr>
                <w:sz w:val="18"/>
                <w:szCs w:val="18"/>
              </w:rPr>
            </w:pPr>
            <w:r w:rsidRPr="00AF3641">
              <w:rPr>
                <w:sz w:val="18"/>
                <w:szCs w:val="18"/>
              </w:rPr>
              <w:t>128 079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692018E" w14:textId="77777777" w:rsidR="00D76297" w:rsidRPr="00AF3641" w:rsidRDefault="004126E9" w:rsidP="0074436B">
            <w:pPr>
              <w:rPr>
                <w:sz w:val="18"/>
                <w:szCs w:val="18"/>
              </w:rPr>
            </w:pPr>
            <w:r w:rsidRPr="00AF3641">
              <w:rPr>
                <w:sz w:val="18"/>
                <w:szCs w:val="18"/>
              </w:rPr>
              <w:t>128 079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A52A024"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ED67326"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40C4C1F" w14:textId="77777777" w:rsidR="00D76297" w:rsidRPr="00AF3641" w:rsidRDefault="004126E9" w:rsidP="0074436B">
            <w:pPr>
              <w:rPr>
                <w:sz w:val="18"/>
                <w:szCs w:val="18"/>
              </w:rPr>
            </w:pPr>
            <w:r w:rsidRPr="00AF3641">
              <w:rPr>
                <w:sz w:val="18"/>
                <w:szCs w:val="18"/>
              </w:rPr>
              <w:t>-</w:t>
            </w:r>
          </w:p>
        </w:tc>
      </w:tr>
      <w:tr w:rsidR="00D76297" w14:paraId="49F39CF4"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74B24502" w14:textId="77777777" w:rsidR="00D76297" w:rsidRDefault="004126E9" w:rsidP="0074436B">
            <w:r>
              <w:t>Utenriksdepartementet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60E5F0D" w14:textId="77777777" w:rsidR="00D76297" w:rsidRPr="00AF3641" w:rsidRDefault="004126E9" w:rsidP="0074436B">
            <w:pPr>
              <w:rPr>
                <w:sz w:val="18"/>
                <w:szCs w:val="18"/>
              </w:rPr>
            </w:pPr>
            <w:r w:rsidRPr="00AF3641">
              <w:rPr>
                <w:sz w:val="18"/>
                <w:szCs w:val="18"/>
              </w:rPr>
              <w:t>50 301 325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0616358" w14:textId="77777777" w:rsidR="00D76297" w:rsidRPr="00AF3641" w:rsidRDefault="004126E9" w:rsidP="0074436B">
            <w:pPr>
              <w:rPr>
                <w:sz w:val="18"/>
                <w:szCs w:val="18"/>
              </w:rPr>
            </w:pPr>
            <w:r w:rsidRPr="00AF3641">
              <w:rPr>
                <w:sz w:val="18"/>
                <w:szCs w:val="18"/>
              </w:rPr>
              <w:t>6 546 669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32CF6EB" w14:textId="77777777" w:rsidR="00D76297" w:rsidRPr="00AF3641" w:rsidRDefault="004126E9" w:rsidP="0074436B">
            <w:pPr>
              <w:rPr>
                <w:sz w:val="18"/>
                <w:szCs w:val="18"/>
              </w:rPr>
            </w:pPr>
            <w:r w:rsidRPr="00AF3641">
              <w:rPr>
                <w:sz w:val="18"/>
                <w:szCs w:val="18"/>
              </w:rPr>
              <w:t>72 243</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F0967F0" w14:textId="77777777" w:rsidR="00D76297" w:rsidRPr="00AF3641" w:rsidRDefault="004126E9" w:rsidP="0074436B">
            <w:pPr>
              <w:rPr>
                <w:sz w:val="18"/>
                <w:szCs w:val="18"/>
              </w:rPr>
            </w:pPr>
            <w:r w:rsidRPr="00AF3641">
              <w:rPr>
                <w:sz w:val="18"/>
                <w:szCs w:val="18"/>
              </w:rPr>
              <w:t>41 692 189</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6E568D6" w14:textId="77777777" w:rsidR="00D76297" w:rsidRPr="00AF3641" w:rsidRDefault="004126E9" w:rsidP="0074436B">
            <w:pPr>
              <w:rPr>
                <w:sz w:val="18"/>
                <w:szCs w:val="18"/>
              </w:rPr>
            </w:pPr>
            <w:r w:rsidRPr="00AF3641">
              <w:rPr>
                <w:sz w:val="18"/>
                <w:szCs w:val="18"/>
              </w:rPr>
              <w:t>1 990 224</w:t>
            </w:r>
          </w:p>
        </w:tc>
      </w:tr>
      <w:tr w:rsidR="00D76297" w14:paraId="3A5AE4DA"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21D913DC" w14:textId="77777777" w:rsidR="00D76297" w:rsidRDefault="004126E9" w:rsidP="0074436B">
            <w:r>
              <w:t>Kunnskapsdepartementet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FDBA2E2" w14:textId="77777777" w:rsidR="00D76297" w:rsidRPr="00AF3641" w:rsidRDefault="004126E9" w:rsidP="0074436B">
            <w:pPr>
              <w:rPr>
                <w:sz w:val="18"/>
                <w:szCs w:val="18"/>
              </w:rPr>
            </w:pPr>
            <w:r w:rsidRPr="00AF3641">
              <w:rPr>
                <w:sz w:val="18"/>
                <w:szCs w:val="18"/>
              </w:rPr>
              <w:t>74 438 123</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8048846" w14:textId="77777777" w:rsidR="00D76297" w:rsidRPr="00AF3641" w:rsidRDefault="004126E9" w:rsidP="0074436B">
            <w:pPr>
              <w:rPr>
                <w:sz w:val="18"/>
                <w:szCs w:val="18"/>
              </w:rPr>
            </w:pPr>
            <w:r w:rsidRPr="00AF3641">
              <w:rPr>
                <w:sz w:val="18"/>
                <w:szCs w:val="18"/>
              </w:rPr>
              <w:t>6 655 306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0ECCCE7" w14:textId="77777777" w:rsidR="00D76297" w:rsidRPr="00AF3641" w:rsidRDefault="004126E9" w:rsidP="0074436B">
            <w:pPr>
              <w:rPr>
                <w:sz w:val="18"/>
                <w:szCs w:val="18"/>
              </w:rPr>
            </w:pPr>
            <w:r w:rsidRPr="00AF3641">
              <w:rPr>
                <w:sz w:val="18"/>
                <w:szCs w:val="18"/>
              </w:rPr>
              <w:t>69 414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77DB433" w14:textId="77777777" w:rsidR="00D76297" w:rsidRPr="00AF3641" w:rsidRDefault="004126E9" w:rsidP="0074436B">
            <w:pPr>
              <w:rPr>
                <w:sz w:val="18"/>
                <w:szCs w:val="18"/>
              </w:rPr>
            </w:pPr>
            <w:r w:rsidRPr="00AF3641">
              <w:rPr>
                <w:sz w:val="18"/>
                <w:szCs w:val="18"/>
              </w:rPr>
              <w:t>67 713 403</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C76F327" w14:textId="77777777" w:rsidR="00D76297" w:rsidRPr="00AF3641" w:rsidRDefault="004126E9" w:rsidP="0074436B">
            <w:pPr>
              <w:rPr>
                <w:sz w:val="18"/>
                <w:szCs w:val="18"/>
              </w:rPr>
            </w:pPr>
            <w:r w:rsidRPr="00AF3641">
              <w:rPr>
                <w:sz w:val="18"/>
                <w:szCs w:val="18"/>
              </w:rPr>
              <w:t>-</w:t>
            </w:r>
          </w:p>
        </w:tc>
      </w:tr>
      <w:tr w:rsidR="00D76297" w14:paraId="29C58442"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C0A5630" w14:textId="77777777" w:rsidR="00D76297" w:rsidRDefault="004126E9" w:rsidP="0074436B">
            <w:r>
              <w:t>Kultur- og likestillingsdepartementet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39944DB" w14:textId="77777777" w:rsidR="00D76297" w:rsidRPr="00AF3641" w:rsidRDefault="004126E9" w:rsidP="0074436B">
            <w:pPr>
              <w:rPr>
                <w:sz w:val="18"/>
                <w:szCs w:val="18"/>
              </w:rPr>
            </w:pPr>
            <w:r w:rsidRPr="00AF3641">
              <w:rPr>
                <w:sz w:val="18"/>
                <w:szCs w:val="18"/>
              </w:rPr>
              <w:t>23 326 519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9F36218" w14:textId="77777777" w:rsidR="00D76297" w:rsidRPr="00AF3641" w:rsidRDefault="004126E9" w:rsidP="0074436B">
            <w:pPr>
              <w:rPr>
                <w:sz w:val="18"/>
                <w:szCs w:val="18"/>
              </w:rPr>
            </w:pPr>
            <w:r w:rsidRPr="00AF3641">
              <w:rPr>
                <w:sz w:val="18"/>
                <w:szCs w:val="18"/>
              </w:rPr>
              <w:t>2 446 586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9071912" w14:textId="77777777" w:rsidR="00D76297" w:rsidRPr="00AF3641" w:rsidRDefault="004126E9" w:rsidP="0074436B">
            <w:pPr>
              <w:rPr>
                <w:sz w:val="18"/>
                <w:szCs w:val="18"/>
              </w:rPr>
            </w:pPr>
            <w:r w:rsidRPr="00AF3641">
              <w:rPr>
                <w:sz w:val="18"/>
                <w:szCs w:val="18"/>
              </w:rPr>
              <w:t>119 448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059A606" w14:textId="77777777" w:rsidR="00D76297" w:rsidRPr="00AF3641" w:rsidRDefault="004126E9" w:rsidP="0074436B">
            <w:pPr>
              <w:rPr>
                <w:sz w:val="18"/>
                <w:szCs w:val="18"/>
              </w:rPr>
            </w:pPr>
            <w:r w:rsidRPr="00AF3641">
              <w:rPr>
                <w:sz w:val="18"/>
                <w:szCs w:val="18"/>
              </w:rPr>
              <w:t>20 760 485</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A430FE4" w14:textId="77777777" w:rsidR="00D76297" w:rsidRPr="00AF3641" w:rsidRDefault="004126E9" w:rsidP="0074436B">
            <w:pPr>
              <w:rPr>
                <w:sz w:val="18"/>
                <w:szCs w:val="18"/>
              </w:rPr>
            </w:pPr>
            <w:r w:rsidRPr="00AF3641">
              <w:rPr>
                <w:sz w:val="18"/>
                <w:szCs w:val="18"/>
              </w:rPr>
              <w:t>-</w:t>
            </w:r>
          </w:p>
        </w:tc>
      </w:tr>
      <w:tr w:rsidR="00D76297" w14:paraId="31DA3E84"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96F9712" w14:textId="77777777" w:rsidR="00D76297" w:rsidRDefault="004126E9" w:rsidP="0074436B">
            <w:r>
              <w:t>Justis- og beredskapsdepartementet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9033EC4" w14:textId="77777777" w:rsidR="00D76297" w:rsidRPr="00AF3641" w:rsidRDefault="004126E9" w:rsidP="0074436B">
            <w:pPr>
              <w:rPr>
                <w:sz w:val="18"/>
                <w:szCs w:val="18"/>
              </w:rPr>
            </w:pPr>
            <w:r w:rsidRPr="00AF3641">
              <w:rPr>
                <w:sz w:val="18"/>
                <w:szCs w:val="18"/>
              </w:rPr>
              <w:t>48 342 698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C8BCC01" w14:textId="77777777" w:rsidR="00D76297" w:rsidRPr="00AF3641" w:rsidRDefault="004126E9" w:rsidP="0074436B">
            <w:pPr>
              <w:rPr>
                <w:sz w:val="18"/>
                <w:szCs w:val="18"/>
              </w:rPr>
            </w:pPr>
            <w:r w:rsidRPr="00AF3641">
              <w:rPr>
                <w:sz w:val="18"/>
                <w:szCs w:val="18"/>
              </w:rPr>
              <w:t>42 233 865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A1E244B" w14:textId="77777777" w:rsidR="00D76297" w:rsidRPr="00AF3641" w:rsidRDefault="004126E9" w:rsidP="0074436B">
            <w:pPr>
              <w:rPr>
                <w:sz w:val="18"/>
                <w:szCs w:val="18"/>
              </w:rPr>
            </w:pPr>
            <w:r w:rsidRPr="00AF3641">
              <w:rPr>
                <w:sz w:val="18"/>
                <w:szCs w:val="18"/>
              </w:rPr>
              <w:t>2 882 141</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1633A98" w14:textId="77777777" w:rsidR="00D76297" w:rsidRPr="00AF3641" w:rsidRDefault="004126E9" w:rsidP="0074436B">
            <w:pPr>
              <w:rPr>
                <w:sz w:val="18"/>
                <w:szCs w:val="18"/>
              </w:rPr>
            </w:pPr>
            <w:r w:rsidRPr="00AF3641">
              <w:rPr>
                <w:sz w:val="18"/>
                <w:szCs w:val="18"/>
              </w:rPr>
              <w:t>3 226 692</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6CBC1E4" w14:textId="77777777" w:rsidR="00D76297" w:rsidRPr="00AF3641" w:rsidRDefault="004126E9" w:rsidP="0074436B">
            <w:pPr>
              <w:rPr>
                <w:sz w:val="18"/>
                <w:szCs w:val="18"/>
              </w:rPr>
            </w:pPr>
            <w:r w:rsidRPr="00AF3641">
              <w:rPr>
                <w:sz w:val="18"/>
                <w:szCs w:val="18"/>
              </w:rPr>
              <w:t>-</w:t>
            </w:r>
          </w:p>
        </w:tc>
      </w:tr>
      <w:tr w:rsidR="00D76297" w14:paraId="5C4BC4D4"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C9D1D01" w14:textId="77777777" w:rsidR="00D76297" w:rsidRDefault="004126E9" w:rsidP="0074436B">
            <w:r>
              <w:t>Kommunal- og distriktsdepartementet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26E7B0A" w14:textId="77777777" w:rsidR="00D76297" w:rsidRPr="00AF3641" w:rsidRDefault="004126E9" w:rsidP="0074436B">
            <w:pPr>
              <w:rPr>
                <w:sz w:val="18"/>
                <w:szCs w:val="18"/>
              </w:rPr>
            </w:pPr>
            <w:r w:rsidRPr="00AF3641">
              <w:rPr>
                <w:sz w:val="18"/>
                <w:szCs w:val="18"/>
              </w:rPr>
              <w:t>249 300 459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3731A01" w14:textId="77777777" w:rsidR="00D76297" w:rsidRPr="00AF3641" w:rsidRDefault="004126E9" w:rsidP="0074436B">
            <w:pPr>
              <w:rPr>
                <w:sz w:val="18"/>
                <w:szCs w:val="18"/>
              </w:rPr>
            </w:pPr>
            <w:r w:rsidRPr="00AF3641">
              <w:rPr>
                <w:sz w:val="18"/>
                <w:szCs w:val="18"/>
              </w:rPr>
              <w:t>7 029 822</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1B97D5E" w14:textId="77777777" w:rsidR="00D76297" w:rsidRPr="00AF3641" w:rsidRDefault="004126E9" w:rsidP="0074436B">
            <w:pPr>
              <w:rPr>
                <w:sz w:val="18"/>
                <w:szCs w:val="18"/>
              </w:rPr>
            </w:pPr>
            <w:r w:rsidRPr="00AF3641">
              <w:rPr>
                <w:sz w:val="18"/>
                <w:szCs w:val="18"/>
              </w:rPr>
              <w:t>3 766 175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40B534B" w14:textId="77777777" w:rsidR="00D76297" w:rsidRPr="00AF3641" w:rsidRDefault="004126E9" w:rsidP="0074436B">
            <w:pPr>
              <w:rPr>
                <w:sz w:val="18"/>
                <w:szCs w:val="18"/>
              </w:rPr>
            </w:pPr>
            <w:r w:rsidRPr="00AF3641">
              <w:rPr>
                <w:sz w:val="18"/>
                <w:szCs w:val="18"/>
              </w:rPr>
              <w:t>224 104 462</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1873D6A" w14:textId="77777777" w:rsidR="00D76297" w:rsidRPr="00AF3641" w:rsidRDefault="004126E9" w:rsidP="0074436B">
            <w:pPr>
              <w:rPr>
                <w:sz w:val="18"/>
                <w:szCs w:val="18"/>
              </w:rPr>
            </w:pPr>
            <w:r w:rsidRPr="00AF3641">
              <w:rPr>
                <w:sz w:val="18"/>
                <w:szCs w:val="18"/>
              </w:rPr>
              <w:t>14 400 000</w:t>
            </w:r>
          </w:p>
        </w:tc>
      </w:tr>
      <w:tr w:rsidR="00D76297" w14:paraId="04DD4C15"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61CAD121" w14:textId="77777777" w:rsidR="00D76297" w:rsidRDefault="004126E9" w:rsidP="0074436B">
            <w:r>
              <w:t>Arbeids- og inkluderingsdepartementet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CC5D035" w14:textId="77777777" w:rsidR="00D76297" w:rsidRPr="00AF3641" w:rsidRDefault="004126E9" w:rsidP="0074436B">
            <w:pPr>
              <w:rPr>
                <w:sz w:val="18"/>
                <w:szCs w:val="18"/>
              </w:rPr>
            </w:pPr>
            <w:r w:rsidRPr="00AF3641">
              <w:rPr>
                <w:sz w:val="18"/>
                <w:szCs w:val="18"/>
              </w:rPr>
              <w:t>59 535 359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BD14657" w14:textId="77777777" w:rsidR="00D76297" w:rsidRPr="00AF3641" w:rsidRDefault="004126E9" w:rsidP="0074436B">
            <w:pPr>
              <w:rPr>
                <w:sz w:val="18"/>
                <w:szCs w:val="18"/>
              </w:rPr>
            </w:pPr>
            <w:r w:rsidRPr="00AF3641">
              <w:rPr>
                <w:sz w:val="18"/>
                <w:szCs w:val="18"/>
              </w:rPr>
              <w:t>25 920 714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6843D36" w14:textId="77777777" w:rsidR="00D76297" w:rsidRPr="00AF3641" w:rsidRDefault="004126E9" w:rsidP="0074436B">
            <w:pPr>
              <w:rPr>
                <w:sz w:val="18"/>
                <w:szCs w:val="18"/>
              </w:rPr>
            </w:pPr>
            <w:r w:rsidRPr="00AF3641">
              <w:rPr>
                <w:sz w:val="18"/>
                <w:szCs w:val="18"/>
              </w:rPr>
              <w:t>562 210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A2D3701" w14:textId="77777777" w:rsidR="00D76297" w:rsidRPr="00AF3641" w:rsidRDefault="004126E9" w:rsidP="0074436B">
            <w:pPr>
              <w:rPr>
                <w:sz w:val="18"/>
                <w:szCs w:val="18"/>
              </w:rPr>
            </w:pPr>
            <w:r w:rsidRPr="00AF3641">
              <w:rPr>
                <w:sz w:val="18"/>
                <w:szCs w:val="18"/>
              </w:rPr>
              <w:t>33 052 435</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3A3FAE7" w14:textId="77777777" w:rsidR="00D76297" w:rsidRPr="00AF3641" w:rsidRDefault="004126E9" w:rsidP="0074436B">
            <w:pPr>
              <w:rPr>
                <w:sz w:val="18"/>
                <w:szCs w:val="18"/>
              </w:rPr>
            </w:pPr>
            <w:r w:rsidRPr="00AF3641">
              <w:rPr>
                <w:sz w:val="18"/>
                <w:szCs w:val="18"/>
              </w:rPr>
              <w:t>-</w:t>
            </w:r>
          </w:p>
        </w:tc>
      </w:tr>
      <w:tr w:rsidR="00D76297" w14:paraId="13C008F0"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38BC8524" w14:textId="77777777" w:rsidR="00D76297" w:rsidRDefault="004126E9" w:rsidP="0074436B">
            <w:r>
              <w:lastRenderedPageBreak/>
              <w:t>Helse- og omsorgsdepartementet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34C82CE" w14:textId="77777777" w:rsidR="00D76297" w:rsidRPr="00AF3641" w:rsidRDefault="004126E9" w:rsidP="0074436B">
            <w:pPr>
              <w:rPr>
                <w:sz w:val="18"/>
                <w:szCs w:val="18"/>
              </w:rPr>
            </w:pPr>
            <w:r w:rsidRPr="00AF3641">
              <w:rPr>
                <w:sz w:val="18"/>
                <w:szCs w:val="18"/>
              </w:rPr>
              <w:t>220 036 885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942F2AD" w14:textId="77777777" w:rsidR="00D76297" w:rsidRPr="00AF3641" w:rsidRDefault="004126E9" w:rsidP="0074436B">
            <w:pPr>
              <w:rPr>
                <w:sz w:val="18"/>
                <w:szCs w:val="18"/>
              </w:rPr>
            </w:pPr>
            <w:r w:rsidRPr="00AF3641">
              <w:rPr>
                <w:sz w:val="18"/>
                <w:szCs w:val="18"/>
              </w:rPr>
              <w:t>8 625 577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864A885" w14:textId="77777777" w:rsidR="00D76297" w:rsidRPr="00AF3641" w:rsidRDefault="004126E9" w:rsidP="0074436B">
            <w:pPr>
              <w:rPr>
                <w:sz w:val="18"/>
                <w:szCs w:val="18"/>
              </w:rPr>
            </w:pPr>
            <w:r w:rsidRPr="00AF3641">
              <w:rPr>
                <w:sz w:val="18"/>
                <w:szCs w:val="18"/>
              </w:rPr>
              <w:t>18 678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8A1CFB6" w14:textId="77777777" w:rsidR="00D76297" w:rsidRPr="00AF3641" w:rsidRDefault="004126E9" w:rsidP="0074436B">
            <w:pPr>
              <w:rPr>
                <w:sz w:val="18"/>
                <w:szCs w:val="18"/>
              </w:rPr>
            </w:pPr>
            <w:r w:rsidRPr="00AF3641">
              <w:rPr>
                <w:sz w:val="18"/>
                <w:szCs w:val="18"/>
              </w:rPr>
              <w:t>211 392 630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2AA20FB" w14:textId="77777777" w:rsidR="00D76297" w:rsidRPr="00AF3641" w:rsidRDefault="004126E9" w:rsidP="0074436B">
            <w:pPr>
              <w:rPr>
                <w:sz w:val="18"/>
                <w:szCs w:val="18"/>
              </w:rPr>
            </w:pPr>
            <w:r w:rsidRPr="00AF3641">
              <w:rPr>
                <w:sz w:val="18"/>
                <w:szCs w:val="18"/>
              </w:rPr>
              <w:t>-</w:t>
            </w:r>
          </w:p>
        </w:tc>
      </w:tr>
      <w:tr w:rsidR="00D76297" w14:paraId="1949ED5B"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923AB2A" w14:textId="77777777" w:rsidR="00D76297" w:rsidRDefault="004126E9" w:rsidP="0074436B">
            <w:r>
              <w:t>Barne- og familiedepartementet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86A4B23" w14:textId="77777777" w:rsidR="00D76297" w:rsidRPr="00AF3641" w:rsidRDefault="004126E9" w:rsidP="0074436B">
            <w:pPr>
              <w:rPr>
                <w:sz w:val="18"/>
                <w:szCs w:val="18"/>
              </w:rPr>
            </w:pPr>
            <w:r w:rsidRPr="00AF3641">
              <w:rPr>
                <w:sz w:val="18"/>
                <w:szCs w:val="18"/>
              </w:rPr>
              <w:t>35 884 680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0D17899" w14:textId="77777777" w:rsidR="00D76297" w:rsidRPr="00AF3641" w:rsidRDefault="004126E9" w:rsidP="0074436B">
            <w:pPr>
              <w:rPr>
                <w:sz w:val="18"/>
                <w:szCs w:val="18"/>
              </w:rPr>
            </w:pPr>
            <w:r w:rsidRPr="00AF3641">
              <w:rPr>
                <w:sz w:val="18"/>
                <w:szCs w:val="18"/>
              </w:rPr>
              <w:t>8 997 330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F0C5B3A" w14:textId="77777777" w:rsidR="00D76297" w:rsidRPr="00AF3641" w:rsidRDefault="004126E9" w:rsidP="0074436B">
            <w:pPr>
              <w:rPr>
                <w:sz w:val="18"/>
                <w:szCs w:val="18"/>
              </w:rPr>
            </w:pPr>
            <w:r w:rsidRPr="00AF3641">
              <w:rPr>
                <w:sz w:val="18"/>
                <w:szCs w:val="18"/>
              </w:rPr>
              <w:t>2 000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8148B26" w14:textId="77777777" w:rsidR="00D76297" w:rsidRPr="00AF3641" w:rsidRDefault="004126E9" w:rsidP="0074436B">
            <w:pPr>
              <w:rPr>
                <w:sz w:val="18"/>
                <w:szCs w:val="18"/>
              </w:rPr>
            </w:pPr>
            <w:r w:rsidRPr="00AF3641">
              <w:rPr>
                <w:sz w:val="18"/>
                <w:szCs w:val="18"/>
              </w:rPr>
              <w:t>26 885 350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072B0ACC" w14:textId="77777777" w:rsidR="00D76297" w:rsidRPr="00AF3641" w:rsidRDefault="004126E9" w:rsidP="0074436B">
            <w:pPr>
              <w:rPr>
                <w:sz w:val="18"/>
                <w:szCs w:val="18"/>
              </w:rPr>
            </w:pPr>
            <w:r w:rsidRPr="00AF3641">
              <w:rPr>
                <w:sz w:val="18"/>
                <w:szCs w:val="18"/>
              </w:rPr>
              <w:t>-</w:t>
            </w:r>
          </w:p>
        </w:tc>
      </w:tr>
      <w:tr w:rsidR="00D76297" w14:paraId="202E79CB"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4238D35" w14:textId="77777777" w:rsidR="00D76297" w:rsidRDefault="004126E9" w:rsidP="0074436B">
            <w:r>
              <w:t>Nærings- og fiskeridepartementet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2ECF93B" w14:textId="77777777" w:rsidR="00D76297" w:rsidRPr="00AF3641" w:rsidRDefault="004126E9" w:rsidP="0074436B">
            <w:pPr>
              <w:rPr>
                <w:sz w:val="18"/>
                <w:szCs w:val="18"/>
              </w:rPr>
            </w:pPr>
            <w:r w:rsidRPr="00AF3641">
              <w:rPr>
                <w:sz w:val="18"/>
                <w:szCs w:val="18"/>
              </w:rPr>
              <w:t>18 508 540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8221124" w14:textId="77777777" w:rsidR="00D76297" w:rsidRPr="00AF3641" w:rsidRDefault="004126E9" w:rsidP="0074436B">
            <w:pPr>
              <w:rPr>
                <w:sz w:val="18"/>
                <w:szCs w:val="18"/>
              </w:rPr>
            </w:pPr>
            <w:r w:rsidRPr="00AF3641">
              <w:rPr>
                <w:sz w:val="18"/>
                <w:szCs w:val="18"/>
              </w:rPr>
              <w:t>7 521 848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DF88192" w14:textId="77777777" w:rsidR="00D76297" w:rsidRPr="00AF3641" w:rsidRDefault="004126E9" w:rsidP="0074436B">
            <w:pPr>
              <w:rPr>
                <w:sz w:val="18"/>
                <w:szCs w:val="18"/>
              </w:rPr>
            </w:pPr>
            <w:r w:rsidRPr="00AF3641">
              <w:rPr>
                <w:sz w:val="18"/>
                <w:szCs w:val="18"/>
              </w:rPr>
              <w:t>1 156 550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18FA2AB" w14:textId="77777777" w:rsidR="00D76297" w:rsidRPr="00AF3641" w:rsidRDefault="004126E9" w:rsidP="0074436B">
            <w:pPr>
              <w:rPr>
                <w:sz w:val="18"/>
                <w:szCs w:val="18"/>
              </w:rPr>
            </w:pPr>
            <w:r w:rsidRPr="00AF3641">
              <w:rPr>
                <w:sz w:val="18"/>
                <w:szCs w:val="18"/>
              </w:rPr>
              <w:t>9 001 223</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0E6051CA" w14:textId="77777777" w:rsidR="00D76297" w:rsidRPr="00AF3641" w:rsidRDefault="004126E9" w:rsidP="0074436B">
            <w:pPr>
              <w:rPr>
                <w:sz w:val="18"/>
                <w:szCs w:val="18"/>
              </w:rPr>
            </w:pPr>
            <w:r w:rsidRPr="00AF3641">
              <w:rPr>
                <w:sz w:val="18"/>
                <w:szCs w:val="18"/>
              </w:rPr>
              <w:t>828 919</w:t>
            </w:r>
          </w:p>
        </w:tc>
      </w:tr>
      <w:tr w:rsidR="00D76297" w14:paraId="777719FF"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32031832" w14:textId="77777777" w:rsidR="00D76297" w:rsidRDefault="004126E9" w:rsidP="0074436B">
            <w:r>
              <w:t>Landbruks- og matdepartementet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BC3F986" w14:textId="77777777" w:rsidR="00D76297" w:rsidRPr="00AF3641" w:rsidRDefault="004126E9" w:rsidP="0074436B">
            <w:pPr>
              <w:rPr>
                <w:sz w:val="18"/>
                <w:szCs w:val="18"/>
              </w:rPr>
            </w:pPr>
            <w:r w:rsidRPr="00AF3641">
              <w:rPr>
                <w:sz w:val="18"/>
                <w:szCs w:val="18"/>
              </w:rPr>
              <w:t>29 503 193</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8486ED5" w14:textId="77777777" w:rsidR="00D76297" w:rsidRPr="00AF3641" w:rsidRDefault="004126E9" w:rsidP="0074436B">
            <w:pPr>
              <w:rPr>
                <w:sz w:val="18"/>
                <w:szCs w:val="18"/>
              </w:rPr>
            </w:pPr>
            <w:r w:rsidRPr="00AF3641">
              <w:rPr>
                <w:sz w:val="18"/>
                <w:szCs w:val="18"/>
              </w:rPr>
              <w:t>1 998 716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DD0C376" w14:textId="77777777" w:rsidR="00D76297" w:rsidRPr="00AF3641" w:rsidRDefault="004126E9" w:rsidP="0074436B">
            <w:pPr>
              <w:rPr>
                <w:sz w:val="18"/>
                <w:szCs w:val="18"/>
              </w:rPr>
            </w:pPr>
            <w:r w:rsidRPr="00AF3641">
              <w:rPr>
                <w:sz w:val="18"/>
                <w:szCs w:val="18"/>
              </w:rPr>
              <w:t>14 771</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CE756CB" w14:textId="77777777" w:rsidR="00D76297" w:rsidRPr="00AF3641" w:rsidRDefault="004126E9" w:rsidP="0074436B">
            <w:pPr>
              <w:rPr>
                <w:sz w:val="18"/>
                <w:szCs w:val="18"/>
              </w:rPr>
            </w:pPr>
            <w:r w:rsidRPr="00AF3641">
              <w:rPr>
                <w:sz w:val="18"/>
                <w:szCs w:val="18"/>
              </w:rPr>
              <w:t>27 489 706</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1F963D1" w14:textId="77777777" w:rsidR="00D76297" w:rsidRPr="00AF3641" w:rsidRDefault="004126E9" w:rsidP="0074436B">
            <w:pPr>
              <w:rPr>
                <w:sz w:val="18"/>
                <w:szCs w:val="18"/>
              </w:rPr>
            </w:pPr>
            <w:r w:rsidRPr="00AF3641">
              <w:rPr>
                <w:sz w:val="18"/>
                <w:szCs w:val="18"/>
              </w:rPr>
              <w:t>-</w:t>
            </w:r>
          </w:p>
        </w:tc>
      </w:tr>
      <w:tr w:rsidR="00D76297" w14:paraId="2AACBE64"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2F2D3A02" w14:textId="77777777" w:rsidR="00D76297" w:rsidRDefault="004126E9" w:rsidP="0074436B">
            <w:r>
              <w:t>Samferdselsdepartementet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51727A1" w14:textId="77777777" w:rsidR="00D76297" w:rsidRPr="00AF3641" w:rsidRDefault="004126E9" w:rsidP="0074436B">
            <w:pPr>
              <w:rPr>
                <w:sz w:val="18"/>
                <w:szCs w:val="18"/>
              </w:rPr>
            </w:pPr>
            <w:r w:rsidRPr="00AF3641">
              <w:rPr>
                <w:sz w:val="18"/>
                <w:szCs w:val="18"/>
              </w:rPr>
              <w:t>82 813 700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4584194" w14:textId="77777777" w:rsidR="00D76297" w:rsidRPr="00AF3641" w:rsidRDefault="004126E9" w:rsidP="0074436B">
            <w:pPr>
              <w:rPr>
                <w:sz w:val="18"/>
                <w:szCs w:val="18"/>
              </w:rPr>
            </w:pPr>
            <w:r w:rsidRPr="00AF3641">
              <w:rPr>
                <w:sz w:val="18"/>
                <w:szCs w:val="18"/>
              </w:rPr>
              <w:t>20 089 800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8D8886F" w14:textId="77777777" w:rsidR="00D76297" w:rsidRPr="00AF3641" w:rsidRDefault="004126E9" w:rsidP="0074436B">
            <w:pPr>
              <w:rPr>
                <w:sz w:val="18"/>
                <w:szCs w:val="18"/>
              </w:rPr>
            </w:pPr>
            <w:r w:rsidRPr="00AF3641">
              <w:rPr>
                <w:sz w:val="18"/>
                <w:szCs w:val="18"/>
              </w:rPr>
              <w:t>10 155 500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5F6D09B" w14:textId="77777777" w:rsidR="00D76297" w:rsidRPr="00AF3641" w:rsidRDefault="004126E9" w:rsidP="0074436B">
            <w:pPr>
              <w:rPr>
                <w:sz w:val="18"/>
                <w:szCs w:val="18"/>
              </w:rPr>
            </w:pPr>
            <w:r w:rsidRPr="00AF3641">
              <w:rPr>
                <w:sz w:val="18"/>
                <w:szCs w:val="18"/>
              </w:rPr>
              <w:t>52 568 400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8ADB2AF" w14:textId="77777777" w:rsidR="00D76297" w:rsidRPr="00AF3641" w:rsidRDefault="004126E9" w:rsidP="0074436B">
            <w:pPr>
              <w:rPr>
                <w:sz w:val="18"/>
                <w:szCs w:val="18"/>
              </w:rPr>
            </w:pPr>
            <w:r w:rsidRPr="00AF3641">
              <w:rPr>
                <w:sz w:val="18"/>
                <w:szCs w:val="18"/>
              </w:rPr>
              <w:t>-</w:t>
            </w:r>
          </w:p>
        </w:tc>
      </w:tr>
      <w:tr w:rsidR="00D76297" w14:paraId="275B351A"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010BB80" w14:textId="77777777" w:rsidR="00D76297" w:rsidRDefault="004126E9" w:rsidP="0074436B">
            <w:r>
              <w:t>Klima- og miljødepartementet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CF5E7AD" w14:textId="77777777" w:rsidR="00D76297" w:rsidRPr="00AF3641" w:rsidRDefault="004126E9" w:rsidP="0074436B">
            <w:pPr>
              <w:rPr>
                <w:sz w:val="18"/>
                <w:szCs w:val="18"/>
              </w:rPr>
            </w:pPr>
            <w:r w:rsidRPr="00AF3641">
              <w:rPr>
                <w:sz w:val="18"/>
                <w:szCs w:val="18"/>
              </w:rPr>
              <w:t>19 977 833</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0C5D14E" w14:textId="77777777" w:rsidR="00D76297" w:rsidRPr="00AF3641" w:rsidRDefault="004126E9" w:rsidP="0074436B">
            <w:pPr>
              <w:rPr>
                <w:sz w:val="18"/>
                <w:szCs w:val="18"/>
              </w:rPr>
            </w:pPr>
            <w:r w:rsidRPr="00AF3641">
              <w:rPr>
                <w:sz w:val="18"/>
                <w:szCs w:val="18"/>
              </w:rPr>
              <w:t>3 252 859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FFB8809" w14:textId="77777777" w:rsidR="00D76297" w:rsidRPr="00AF3641" w:rsidRDefault="004126E9" w:rsidP="0074436B">
            <w:pPr>
              <w:rPr>
                <w:sz w:val="18"/>
                <w:szCs w:val="18"/>
              </w:rPr>
            </w:pPr>
            <w:r w:rsidRPr="00AF3641">
              <w:rPr>
                <w:sz w:val="18"/>
                <w:szCs w:val="18"/>
              </w:rPr>
              <w:t>387 765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F9E8DED" w14:textId="77777777" w:rsidR="00D76297" w:rsidRPr="00AF3641" w:rsidRDefault="004126E9" w:rsidP="0074436B">
            <w:pPr>
              <w:rPr>
                <w:sz w:val="18"/>
                <w:szCs w:val="18"/>
              </w:rPr>
            </w:pPr>
            <w:r w:rsidRPr="00AF3641">
              <w:rPr>
                <w:sz w:val="18"/>
                <w:szCs w:val="18"/>
              </w:rPr>
              <w:t>16 337 209</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0B7699B" w14:textId="77777777" w:rsidR="00D76297" w:rsidRPr="00AF3641" w:rsidRDefault="004126E9" w:rsidP="0074436B">
            <w:pPr>
              <w:rPr>
                <w:sz w:val="18"/>
                <w:szCs w:val="18"/>
              </w:rPr>
            </w:pPr>
            <w:r w:rsidRPr="00AF3641">
              <w:rPr>
                <w:sz w:val="18"/>
                <w:szCs w:val="18"/>
              </w:rPr>
              <w:t>-</w:t>
            </w:r>
          </w:p>
        </w:tc>
      </w:tr>
      <w:tr w:rsidR="00D76297" w14:paraId="1560F50C"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7110FF75" w14:textId="77777777" w:rsidR="00D76297" w:rsidRDefault="004126E9" w:rsidP="0074436B">
            <w:r>
              <w:t>Finansdepartementet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425239D" w14:textId="77777777" w:rsidR="00D76297" w:rsidRPr="00AF3641" w:rsidRDefault="004126E9" w:rsidP="0074436B">
            <w:pPr>
              <w:rPr>
                <w:sz w:val="18"/>
                <w:szCs w:val="18"/>
              </w:rPr>
            </w:pPr>
            <w:r w:rsidRPr="00AF3641">
              <w:rPr>
                <w:sz w:val="18"/>
                <w:szCs w:val="18"/>
              </w:rPr>
              <w:t>145 189 286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FD41E79" w14:textId="77777777" w:rsidR="00D76297" w:rsidRPr="00AF3641" w:rsidRDefault="004126E9" w:rsidP="0074436B">
            <w:pPr>
              <w:rPr>
                <w:sz w:val="18"/>
                <w:szCs w:val="18"/>
              </w:rPr>
            </w:pPr>
            <w:r w:rsidRPr="00AF3641">
              <w:rPr>
                <w:sz w:val="18"/>
                <w:szCs w:val="18"/>
              </w:rPr>
              <w:t>22 143 186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7A1B2AA" w14:textId="77777777" w:rsidR="00D76297" w:rsidRPr="00AF3641" w:rsidRDefault="004126E9" w:rsidP="0074436B">
            <w:pPr>
              <w:rPr>
                <w:sz w:val="18"/>
                <w:szCs w:val="18"/>
              </w:rPr>
            </w:pPr>
            <w:r w:rsidRPr="00AF3641">
              <w:rPr>
                <w:sz w:val="18"/>
                <w:szCs w:val="18"/>
              </w:rPr>
              <w:t>338 700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1501220" w14:textId="77777777" w:rsidR="00D76297" w:rsidRPr="00AF3641" w:rsidRDefault="004126E9" w:rsidP="0074436B">
            <w:pPr>
              <w:rPr>
                <w:sz w:val="18"/>
                <w:szCs w:val="18"/>
              </w:rPr>
            </w:pPr>
            <w:r w:rsidRPr="00AF3641">
              <w:rPr>
                <w:sz w:val="18"/>
                <w:szCs w:val="18"/>
              </w:rPr>
              <w:t>44 250 400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7D444D2" w14:textId="77777777" w:rsidR="00D76297" w:rsidRPr="00AF3641" w:rsidRDefault="004126E9" w:rsidP="0074436B">
            <w:pPr>
              <w:rPr>
                <w:sz w:val="18"/>
                <w:szCs w:val="18"/>
              </w:rPr>
            </w:pPr>
            <w:r w:rsidRPr="00AF3641">
              <w:rPr>
                <w:sz w:val="18"/>
                <w:szCs w:val="18"/>
              </w:rPr>
              <w:t>78 457 000</w:t>
            </w:r>
          </w:p>
        </w:tc>
      </w:tr>
      <w:tr w:rsidR="00D76297" w14:paraId="0B53DAB9"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3A58F26" w14:textId="77777777" w:rsidR="00D76297" w:rsidRDefault="004126E9" w:rsidP="0074436B">
            <w:r>
              <w:t>Forsvarsdepartementet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1716AB7" w14:textId="77777777" w:rsidR="00D76297" w:rsidRPr="00AF3641" w:rsidRDefault="004126E9" w:rsidP="0074436B">
            <w:pPr>
              <w:rPr>
                <w:sz w:val="18"/>
                <w:szCs w:val="18"/>
              </w:rPr>
            </w:pPr>
            <w:r w:rsidRPr="00AF3641">
              <w:rPr>
                <w:sz w:val="18"/>
                <w:szCs w:val="18"/>
              </w:rPr>
              <w:t>75 832 904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717B404" w14:textId="77777777" w:rsidR="00D76297" w:rsidRPr="00AF3641" w:rsidRDefault="004126E9" w:rsidP="0074436B">
            <w:pPr>
              <w:rPr>
                <w:sz w:val="18"/>
                <w:szCs w:val="18"/>
              </w:rPr>
            </w:pPr>
            <w:r w:rsidRPr="00AF3641">
              <w:rPr>
                <w:sz w:val="18"/>
                <w:szCs w:val="18"/>
              </w:rPr>
              <w:t>48 052 338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361C683" w14:textId="77777777" w:rsidR="00D76297" w:rsidRPr="00AF3641" w:rsidRDefault="004126E9" w:rsidP="0074436B">
            <w:pPr>
              <w:rPr>
                <w:sz w:val="18"/>
                <w:szCs w:val="18"/>
              </w:rPr>
            </w:pPr>
            <w:r w:rsidRPr="00AF3641">
              <w:rPr>
                <w:sz w:val="18"/>
                <w:szCs w:val="18"/>
              </w:rPr>
              <w:t>25 913 545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90946E2" w14:textId="77777777" w:rsidR="00D76297" w:rsidRPr="00AF3641" w:rsidRDefault="004126E9" w:rsidP="0074436B">
            <w:pPr>
              <w:rPr>
                <w:sz w:val="18"/>
                <w:szCs w:val="18"/>
              </w:rPr>
            </w:pPr>
            <w:r w:rsidRPr="00AF3641">
              <w:rPr>
                <w:sz w:val="18"/>
                <w:szCs w:val="18"/>
              </w:rPr>
              <w:t>1 842 341</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3F14E40" w14:textId="77777777" w:rsidR="00D76297" w:rsidRPr="00AF3641" w:rsidRDefault="004126E9" w:rsidP="0074436B">
            <w:pPr>
              <w:rPr>
                <w:sz w:val="18"/>
                <w:szCs w:val="18"/>
              </w:rPr>
            </w:pPr>
            <w:r w:rsidRPr="00AF3641">
              <w:rPr>
                <w:sz w:val="18"/>
                <w:szCs w:val="18"/>
              </w:rPr>
              <w:t>24 680</w:t>
            </w:r>
          </w:p>
        </w:tc>
      </w:tr>
      <w:tr w:rsidR="00D76297" w14:paraId="1B74EF44"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2AFAAD38" w14:textId="77777777" w:rsidR="00D76297" w:rsidRDefault="004126E9" w:rsidP="0074436B">
            <w:r>
              <w:t>Olje- og energidepartementet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DD41828" w14:textId="77777777" w:rsidR="00D76297" w:rsidRPr="00AF3641" w:rsidRDefault="004126E9" w:rsidP="0074436B">
            <w:pPr>
              <w:rPr>
                <w:sz w:val="18"/>
                <w:szCs w:val="18"/>
              </w:rPr>
            </w:pPr>
            <w:r w:rsidRPr="00AF3641">
              <w:rPr>
                <w:sz w:val="18"/>
                <w:szCs w:val="18"/>
              </w:rPr>
              <w:t>51 907 237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CAF9610" w14:textId="77777777" w:rsidR="00D76297" w:rsidRPr="00AF3641" w:rsidRDefault="004126E9" w:rsidP="0074436B">
            <w:pPr>
              <w:rPr>
                <w:sz w:val="18"/>
                <w:szCs w:val="18"/>
              </w:rPr>
            </w:pPr>
            <w:r w:rsidRPr="00AF3641">
              <w:rPr>
                <w:sz w:val="18"/>
                <w:szCs w:val="18"/>
              </w:rPr>
              <w:t>2 054 137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71CD46D" w14:textId="77777777" w:rsidR="00D76297" w:rsidRPr="00AF3641" w:rsidRDefault="004126E9" w:rsidP="0074436B">
            <w:pPr>
              <w:rPr>
                <w:sz w:val="18"/>
                <w:szCs w:val="18"/>
              </w:rPr>
            </w:pPr>
            <w:r w:rsidRPr="00AF3641">
              <w:rPr>
                <w:sz w:val="18"/>
                <w:szCs w:val="18"/>
              </w:rPr>
              <w:t>25 000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80E5A1A" w14:textId="77777777" w:rsidR="00D76297" w:rsidRPr="00AF3641" w:rsidRDefault="004126E9" w:rsidP="0074436B">
            <w:pPr>
              <w:rPr>
                <w:sz w:val="18"/>
                <w:szCs w:val="18"/>
              </w:rPr>
            </w:pPr>
            <w:r w:rsidRPr="00AF3641">
              <w:rPr>
                <w:sz w:val="18"/>
                <w:szCs w:val="18"/>
              </w:rPr>
              <w:t>49 828 100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9A35EB4" w14:textId="77777777" w:rsidR="00D76297" w:rsidRPr="00AF3641" w:rsidRDefault="004126E9" w:rsidP="0074436B">
            <w:pPr>
              <w:rPr>
                <w:sz w:val="18"/>
                <w:szCs w:val="18"/>
              </w:rPr>
            </w:pPr>
            <w:r w:rsidRPr="00AF3641">
              <w:rPr>
                <w:sz w:val="18"/>
                <w:szCs w:val="18"/>
              </w:rPr>
              <w:t>-</w:t>
            </w:r>
          </w:p>
        </w:tc>
      </w:tr>
      <w:tr w:rsidR="00D76297" w14:paraId="44CFDD6B"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700BCF4E" w14:textId="77777777" w:rsidR="00D76297" w:rsidRDefault="004126E9" w:rsidP="0074436B">
            <w:r>
              <w:t>Ymse</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01CC7BE" w14:textId="77777777" w:rsidR="00D76297" w:rsidRPr="00AF3641" w:rsidRDefault="004126E9" w:rsidP="0074436B">
            <w:pPr>
              <w:rPr>
                <w:sz w:val="18"/>
                <w:szCs w:val="18"/>
              </w:rPr>
            </w:pPr>
            <w:r w:rsidRPr="00AF3641">
              <w:rPr>
                <w:sz w:val="18"/>
                <w:szCs w:val="18"/>
              </w:rPr>
              <w:t>9 950 000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B2786C9" w14:textId="77777777" w:rsidR="00D76297" w:rsidRPr="00AF3641" w:rsidRDefault="004126E9" w:rsidP="0074436B">
            <w:pPr>
              <w:rPr>
                <w:sz w:val="18"/>
                <w:szCs w:val="18"/>
              </w:rPr>
            </w:pPr>
            <w:r w:rsidRPr="00AF3641">
              <w:rPr>
                <w:sz w:val="18"/>
                <w:szCs w:val="18"/>
              </w:rPr>
              <w:t>9 950 000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66AA0C9"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3A74211"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29E7A89" w14:textId="77777777" w:rsidR="00D76297" w:rsidRPr="00AF3641" w:rsidRDefault="004126E9" w:rsidP="0074436B">
            <w:pPr>
              <w:rPr>
                <w:sz w:val="18"/>
                <w:szCs w:val="18"/>
              </w:rPr>
            </w:pPr>
            <w:r w:rsidRPr="00AF3641">
              <w:rPr>
                <w:sz w:val="18"/>
                <w:szCs w:val="18"/>
              </w:rPr>
              <w:t>-</w:t>
            </w:r>
          </w:p>
        </w:tc>
      </w:tr>
      <w:tr w:rsidR="00D76297" w14:paraId="78A6B872"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756E3140" w14:textId="77777777" w:rsidR="00D76297" w:rsidRDefault="004126E9" w:rsidP="0074436B">
            <w:r>
              <w:t>Statsbankene</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F646D39" w14:textId="77777777" w:rsidR="00D76297" w:rsidRPr="00AF3641" w:rsidRDefault="004126E9" w:rsidP="0074436B">
            <w:pPr>
              <w:rPr>
                <w:sz w:val="18"/>
                <w:szCs w:val="18"/>
              </w:rPr>
            </w:pPr>
            <w:r w:rsidRPr="00AF3641">
              <w:rPr>
                <w:sz w:val="18"/>
                <w:szCs w:val="18"/>
              </w:rPr>
              <w:t>149 794 582</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ABED8AE" w14:textId="77777777" w:rsidR="00D76297" w:rsidRPr="00AF3641" w:rsidRDefault="004126E9" w:rsidP="0074436B">
            <w:pPr>
              <w:rPr>
                <w:sz w:val="18"/>
                <w:szCs w:val="18"/>
              </w:rPr>
            </w:pPr>
            <w:r w:rsidRPr="00AF3641">
              <w:rPr>
                <w:sz w:val="18"/>
                <w:szCs w:val="18"/>
              </w:rPr>
              <w:t>795 777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68B7529" w14:textId="77777777" w:rsidR="00D76297" w:rsidRPr="00AF3641" w:rsidRDefault="004126E9" w:rsidP="0074436B">
            <w:pPr>
              <w:rPr>
                <w:sz w:val="18"/>
                <w:szCs w:val="18"/>
              </w:rPr>
            </w:pPr>
            <w:r w:rsidRPr="00AF3641">
              <w:rPr>
                <w:sz w:val="18"/>
                <w:szCs w:val="18"/>
              </w:rPr>
              <w:t>79 138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F1A7997" w14:textId="77777777" w:rsidR="00D76297" w:rsidRPr="00AF3641" w:rsidRDefault="004126E9" w:rsidP="0074436B">
            <w:pPr>
              <w:rPr>
                <w:sz w:val="18"/>
                <w:szCs w:val="18"/>
              </w:rPr>
            </w:pPr>
            <w:r w:rsidRPr="00AF3641">
              <w:rPr>
                <w:sz w:val="18"/>
                <w:szCs w:val="18"/>
              </w:rPr>
              <w:t>19 364 481</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5B76B93" w14:textId="77777777" w:rsidR="00D76297" w:rsidRPr="00AF3641" w:rsidRDefault="004126E9" w:rsidP="0074436B">
            <w:pPr>
              <w:rPr>
                <w:sz w:val="18"/>
                <w:szCs w:val="18"/>
              </w:rPr>
            </w:pPr>
            <w:r w:rsidRPr="00AF3641">
              <w:rPr>
                <w:sz w:val="18"/>
                <w:szCs w:val="18"/>
              </w:rPr>
              <w:t>129 555 186</w:t>
            </w:r>
          </w:p>
        </w:tc>
      </w:tr>
      <w:tr w:rsidR="00D76297" w14:paraId="42A5C431"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2EFEE9A6" w14:textId="77777777" w:rsidR="00D76297" w:rsidRDefault="004126E9" w:rsidP="0074436B">
            <w:r>
              <w:t>Statlig petroleumsvirksomhet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4563F14" w14:textId="77777777" w:rsidR="00D76297" w:rsidRPr="00AF3641" w:rsidRDefault="004126E9" w:rsidP="0074436B">
            <w:pPr>
              <w:rPr>
                <w:sz w:val="18"/>
                <w:szCs w:val="18"/>
              </w:rPr>
            </w:pPr>
            <w:r w:rsidRPr="00AF3641">
              <w:rPr>
                <w:sz w:val="18"/>
                <w:szCs w:val="18"/>
              </w:rPr>
              <w:t>28 300 000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BBE9776"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9C588B8" w14:textId="77777777" w:rsidR="00D76297" w:rsidRPr="00AF3641" w:rsidRDefault="004126E9" w:rsidP="0074436B">
            <w:pPr>
              <w:rPr>
                <w:sz w:val="18"/>
                <w:szCs w:val="18"/>
              </w:rPr>
            </w:pPr>
            <w:r w:rsidRPr="00AF3641">
              <w:rPr>
                <w:sz w:val="18"/>
                <w:szCs w:val="18"/>
              </w:rPr>
              <w:t>28 300 000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A1AE89E"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55AACD8" w14:textId="77777777" w:rsidR="00D76297" w:rsidRPr="00AF3641" w:rsidRDefault="004126E9" w:rsidP="0074436B">
            <w:pPr>
              <w:rPr>
                <w:sz w:val="18"/>
                <w:szCs w:val="18"/>
              </w:rPr>
            </w:pPr>
            <w:r w:rsidRPr="00AF3641">
              <w:rPr>
                <w:sz w:val="18"/>
                <w:szCs w:val="18"/>
              </w:rPr>
              <w:t>-</w:t>
            </w:r>
          </w:p>
        </w:tc>
      </w:tr>
      <w:tr w:rsidR="00D76297" w14:paraId="724863F3"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6C6470F4" w14:textId="77777777" w:rsidR="00D76297" w:rsidRDefault="004126E9" w:rsidP="0074436B">
            <w:r>
              <w:t>Statens forvaltningsbedrifter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44E22B8" w14:textId="77777777" w:rsidR="00D76297" w:rsidRPr="00AF3641" w:rsidRDefault="004126E9" w:rsidP="0074436B">
            <w:pPr>
              <w:rPr>
                <w:sz w:val="18"/>
                <w:szCs w:val="18"/>
              </w:rPr>
            </w:pPr>
            <w:r w:rsidRPr="00AF3641">
              <w:rPr>
                <w:sz w:val="18"/>
                <w:szCs w:val="18"/>
              </w:rPr>
              <w:t>10 111 727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496E435" w14:textId="77777777" w:rsidR="00D76297" w:rsidRPr="00AF3641" w:rsidRDefault="004126E9" w:rsidP="0074436B">
            <w:pPr>
              <w:rPr>
                <w:sz w:val="18"/>
                <w:szCs w:val="18"/>
              </w:rPr>
            </w:pPr>
            <w:r w:rsidRPr="00AF3641">
              <w:rPr>
                <w:sz w:val="18"/>
                <w:szCs w:val="18"/>
              </w:rPr>
              <w:t>-241 810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BBD864B" w14:textId="77777777" w:rsidR="00D76297" w:rsidRPr="00AF3641" w:rsidRDefault="004126E9" w:rsidP="0074436B">
            <w:pPr>
              <w:rPr>
                <w:sz w:val="18"/>
                <w:szCs w:val="18"/>
              </w:rPr>
            </w:pPr>
            <w:r w:rsidRPr="00AF3641">
              <w:rPr>
                <w:sz w:val="18"/>
                <w:szCs w:val="18"/>
              </w:rPr>
              <w:t>9 353 537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0D5B833"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20844E8" w14:textId="77777777" w:rsidR="00D76297" w:rsidRPr="00AF3641" w:rsidRDefault="004126E9" w:rsidP="0074436B">
            <w:pPr>
              <w:rPr>
                <w:sz w:val="18"/>
                <w:szCs w:val="18"/>
              </w:rPr>
            </w:pPr>
            <w:r w:rsidRPr="00AF3641">
              <w:rPr>
                <w:sz w:val="18"/>
                <w:szCs w:val="18"/>
              </w:rPr>
              <w:t>1 000 000</w:t>
            </w:r>
          </w:p>
        </w:tc>
      </w:tr>
      <w:tr w:rsidR="00D76297" w14:paraId="5A493EA5"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5E2F6227" w14:textId="77777777" w:rsidR="00D76297" w:rsidRDefault="004126E9" w:rsidP="0074436B">
            <w:r>
              <w:t>Folketrygden</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AD55C31" w14:textId="77777777" w:rsidR="00D76297" w:rsidRPr="00AF3641" w:rsidRDefault="004126E9" w:rsidP="0074436B">
            <w:pPr>
              <w:rPr>
                <w:sz w:val="18"/>
                <w:szCs w:val="18"/>
              </w:rPr>
            </w:pPr>
            <w:r w:rsidRPr="00AF3641">
              <w:rPr>
                <w:sz w:val="18"/>
                <w:szCs w:val="18"/>
              </w:rPr>
              <w:t>587 925 020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63E9E77"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B520CD3"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5C2F370" w14:textId="77777777" w:rsidR="00D76297" w:rsidRPr="00AF3641" w:rsidRDefault="004126E9" w:rsidP="0074436B">
            <w:pPr>
              <w:rPr>
                <w:sz w:val="18"/>
                <w:szCs w:val="18"/>
              </w:rPr>
            </w:pPr>
            <w:r w:rsidRPr="00AF3641">
              <w:rPr>
                <w:sz w:val="18"/>
                <w:szCs w:val="18"/>
              </w:rPr>
              <w:t>587 925 020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301E208" w14:textId="77777777" w:rsidR="00D76297" w:rsidRPr="00AF3641" w:rsidRDefault="004126E9" w:rsidP="0074436B">
            <w:pPr>
              <w:rPr>
                <w:sz w:val="18"/>
                <w:szCs w:val="18"/>
              </w:rPr>
            </w:pPr>
            <w:r w:rsidRPr="00AF3641">
              <w:rPr>
                <w:sz w:val="18"/>
                <w:szCs w:val="18"/>
              </w:rPr>
              <w:t>-</w:t>
            </w:r>
          </w:p>
        </w:tc>
      </w:tr>
      <w:tr w:rsidR="00D76297" w14:paraId="53EDC68B"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46F535CE" w14:textId="77777777" w:rsidR="00D76297" w:rsidRDefault="004126E9" w:rsidP="0074436B">
            <w:r>
              <w:t>Statens pensjonsfond utland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81DEEF6" w14:textId="77777777" w:rsidR="00D76297" w:rsidRPr="00AF3641" w:rsidRDefault="004126E9" w:rsidP="0074436B">
            <w:pPr>
              <w:rPr>
                <w:sz w:val="18"/>
                <w:szCs w:val="18"/>
              </w:rPr>
            </w:pPr>
            <w:r w:rsidRPr="00AF3641">
              <w:rPr>
                <w:sz w:val="18"/>
                <w:szCs w:val="18"/>
              </w:rPr>
              <w:t>1 384 301 000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F652603"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6702858"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7C876FC" w14:textId="77777777" w:rsidR="00D76297" w:rsidRPr="00AF3641" w:rsidRDefault="004126E9" w:rsidP="0074436B">
            <w:pPr>
              <w:rPr>
                <w:sz w:val="18"/>
                <w:szCs w:val="18"/>
              </w:rPr>
            </w:pPr>
            <w:r w:rsidRPr="00AF3641">
              <w:rPr>
                <w:sz w:val="18"/>
                <w:szCs w:val="18"/>
              </w:rPr>
              <w:t>1 384 301 000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2089722C" w14:textId="77777777" w:rsidR="00D76297" w:rsidRPr="00AF3641" w:rsidRDefault="004126E9" w:rsidP="0074436B">
            <w:pPr>
              <w:rPr>
                <w:sz w:val="18"/>
                <w:szCs w:val="18"/>
              </w:rPr>
            </w:pPr>
            <w:r w:rsidRPr="00AF3641">
              <w:rPr>
                <w:sz w:val="18"/>
                <w:szCs w:val="18"/>
              </w:rPr>
              <w:t>-</w:t>
            </w:r>
          </w:p>
        </w:tc>
      </w:tr>
      <w:tr w:rsidR="00D76297" w14:paraId="12657C8E"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63E6A40D" w14:textId="77777777" w:rsidR="00D76297" w:rsidRDefault="004126E9" w:rsidP="0074436B">
            <w:r>
              <w:t>Sum utgifter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2307398" w14:textId="77777777" w:rsidR="00D76297" w:rsidRPr="00AF3641" w:rsidRDefault="004126E9" w:rsidP="0074436B">
            <w:pPr>
              <w:rPr>
                <w:sz w:val="18"/>
                <w:szCs w:val="18"/>
              </w:rPr>
            </w:pPr>
            <w:r w:rsidRPr="00AF3641">
              <w:rPr>
                <w:sz w:val="18"/>
                <w:szCs w:val="18"/>
              </w:rPr>
              <w:t>3 358 329 183</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7CF6523" w14:textId="77777777" w:rsidR="00D76297" w:rsidRPr="00AF3641" w:rsidRDefault="004126E9" w:rsidP="0074436B">
            <w:pPr>
              <w:rPr>
                <w:sz w:val="18"/>
                <w:szCs w:val="18"/>
              </w:rPr>
            </w:pPr>
            <w:r w:rsidRPr="00AF3641">
              <w:rPr>
                <w:sz w:val="18"/>
                <w:szCs w:val="18"/>
              </w:rPr>
              <w:t>226 437 725</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A67BE2B" w14:textId="77777777" w:rsidR="00D76297" w:rsidRPr="00AF3641" w:rsidRDefault="004126E9" w:rsidP="0074436B">
            <w:pPr>
              <w:rPr>
                <w:sz w:val="18"/>
                <w:szCs w:val="18"/>
              </w:rPr>
            </w:pPr>
            <w:r w:rsidRPr="00AF3641">
              <w:rPr>
                <w:sz w:val="18"/>
                <w:szCs w:val="18"/>
              </w:rPr>
              <w:t>83 371 815</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8F731EA" w14:textId="77777777" w:rsidR="00D76297" w:rsidRPr="00AF3641" w:rsidRDefault="004126E9" w:rsidP="0074436B">
            <w:pPr>
              <w:rPr>
                <w:sz w:val="18"/>
                <w:szCs w:val="18"/>
              </w:rPr>
            </w:pPr>
            <w:r w:rsidRPr="00AF3641">
              <w:rPr>
                <w:sz w:val="18"/>
                <w:szCs w:val="18"/>
              </w:rPr>
              <w:t>2 822 263 634</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6E42C3FC" w14:textId="77777777" w:rsidR="00D76297" w:rsidRPr="00AF3641" w:rsidRDefault="004126E9" w:rsidP="0074436B">
            <w:pPr>
              <w:rPr>
                <w:sz w:val="18"/>
                <w:szCs w:val="18"/>
              </w:rPr>
            </w:pPr>
            <w:r w:rsidRPr="00AF3641">
              <w:rPr>
                <w:sz w:val="18"/>
                <w:szCs w:val="18"/>
              </w:rPr>
              <w:t>226 256 009</w:t>
            </w:r>
          </w:p>
        </w:tc>
      </w:tr>
      <w:tr w:rsidR="00D76297" w14:paraId="7895E575" w14:textId="77777777">
        <w:trPr>
          <w:trHeight w:val="100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5A681D8A" w14:textId="77777777" w:rsidR="00D76297" w:rsidRPr="00AF3641" w:rsidRDefault="00D76297" w:rsidP="0074436B">
            <w:pPr>
              <w:rPr>
                <w:sz w:val="22"/>
              </w:rPr>
            </w:pP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center"/>
          </w:tcPr>
          <w:p w14:paraId="67421BAF" w14:textId="77777777" w:rsidR="00D76297" w:rsidRPr="00AF3641" w:rsidRDefault="004126E9" w:rsidP="0074436B">
            <w:pPr>
              <w:rPr>
                <w:sz w:val="18"/>
                <w:szCs w:val="18"/>
              </w:rPr>
            </w:pPr>
            <w:r w:rsidRPr="00AF3641">
              <w:rPr>
                <w:sz w:val="18"/>
                <w:szCs w:val="18"/>
              </w:rPr>
              <w:t>Statsbudsjettet folketrygden ikke medregnet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center"/>
          </w:tcPr>
          <w:p w14:paraId="6E2CFFA2" w14:textId="77777777" w:rsidR="00D76297" w:rsidRPr="00AF3641" w:rsidRDefault="004126E9" w:rsidP="0074436B">
            <w:pPr>
              <w:rPr>
                <w:sz w:val="18"/>
                <w:szCs w:val="18"/>
              </w:rPr>
            </w:pPr>
            <w:r w:rsidRPr="00AF3641">
              <w:rPr>
                <w:sz w:val="18"/>
                <w:szCs w:val="18"/>
              </w:rPr>
              <w:t>Folketrygden</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center"/>
          </w:tcPr>
          <w:p w14:paraId="4F57DBBE" w14:textId="77777777" w:rsidR="00D76297" w:rsidRPr="00AF3641" w:rsidRDefault="004126E9" w:rsidP="0074436B">
            <w:pPr>
              <w:rPr>
                <w:sz w:val="18"/>
                <w:szCs w:val="18"/>
              </w:rPr>
            </w:pPr>
            <w:r w:rsidRPr="00AF3641">
              <w:rPr>
                <w:sz w:val="18"/>
                <w:szCs w:val="18"/>
              </w:rPr>
              <w:t>Statsbudsjettet medregnet folketrygden</w:t>
            </w:r>
          </w:p>
        </w:tc>
      </w:tr>
      <w:tr w:rsidR="00D76297" w14:paraId="4CF78697" w14:textId="77777777">
        <w:trPr>
          <w:trHeight w:val="480"/>
        </w:trPr>
        <w:tc>
          <w:tcPr>
            <w:tcW w:w="6220" w:type="dxa"/>
            <w:gridSpan w:val="3"/>
            <w:tcBorders>
              <w:top w:val="nil"/>
              <w:left w:val="nil"/>
              <w:bottom w:val="single" w:sz="4" w:space="0" w:color="000000"/>
              <w:right w:val="single" w:sz="4" w:space="0" w:color="000000"/>
            </w:tcBorders>
            <w:tcMar>
              <w:top w:w="60" w:type="dxa"/>
              <w:left w:w="40" w:type="dxa"/>
              <w:bottom w:w="0" w:type="dxa"/>
              <w:right w:w="40" w:type="dxa"/>
            </w:tcMar>
            <w:vAlign w:val="bottom"/>
          </w:tcPr>
          <w:p w14:paraId="2990A6C0" w14:textId="77777777" w:rsidR="00D76297" w:rsidRPr="00AF3641" w:rsidRDefault="004126E9" w:rsidP="0074436B">
            <w:pPr>
              <w:rPr>
                <w:szCs w:val="24"/>
              </w:rPr>
            </w:pPr>
            <w:r w:rsidRPr="00AF3641">
              <w:rPr>
                <w:szCs w:val="24"/>
              </w:rPr>
              <w:t>1. Inntekter (ekskl. tilbakebetalinger mv. og overføringer fra Statens pensjonsfond utland)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D59E74C" w14:textId="77777777" w:rsidR="00D76297" w:rsidRPr="00AF3641" w:rsidRDefault="004126E9" w:rsidP="0074436B">
            <w:pPr>
              <w:rPr>
                <w:sz w:val="18"/>
                <w:szCs w:val="18"/>
              </w:rPr>
            </w:pPr>
            <w:r w:rsidRPr="00AF3641">
              <w:rPr>
                <w:sz w:val="18"/>
                <w:szCs w:val="18"/>
              </w:rPr>
              <w:t>2 450 821 592</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D0B1663" w14:textId="77777777" w:rsidR="00D76297" w:rsidRPr="00AF3641" w:rsidRDefault="004126E9" w:rsidP="0074436B">
            <w:pPr>
              <w:rPr>
                <w:sz w:val="18"/>
                <w:szCs w:val="18"/>
              </w:rPr>
            </w:pPr>
            <w:r w:rsidRPr="00AF3641">
              <w:rPr>
                <w:sz w:val="18"/>
                <w:szCs w:val="18"/>
              </w:rPr>
              <w:t>424 203 083</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5D66D49E" w14:textId="77777777" w:rsidR="00D76297" w:rsidRPr="00AF3641" w:rsidRDefault="004126E9" w:rsidP="0074436B">
            <w:pPr>
              <w:rPr>
                <w:sz w:val="18"/>
                <w:szCs w:val="18"/>
              </w:rPr>
            </w:pPr>
            <w:r w:rsidRPr="00AF3641">
              <w:rPr>
                <w:sz w:val="18"/>
                <w:szCs w:val="18"/>
              </w:rPr>
              <w:t>2 875 024 675</w:t>
            </w:r>
          </w:p>
        </w:tc>
      </w:tr>
      <w:tr w:rsidR="00D76297" w14:paraId="007A7448"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4EF33CDA" w14:textId="77777777" w:rsidR="00D76297" w:rsidRPr="00AF3641" w:rsidRDefault="004126E9" w:rsidP="0074436B">
            <w:pPr>
              <w:rPr>
                <w:szCs w:val="24"/>
              </w:rPr>
            </w:pPr>
            <w:r w:rsidRPr="00AF3641">
              <w:rPr>
                <w:szCs w:val="24"/>
              </w:rPr>
              <w:t>2. Utgifter (ekskl. utlån, avdrag på statsgjeld mv.)</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472438C" w14:textId="77777777" w:rsidR="00D76297" w:rsidRPr="00AF3641" w:rsidRDefault="004126E9" w:rsidP="0074436B">
            <w:pPr>
              <w:rPr>
                <w:sz w:val="18"/>
                <w:szCs w:val="18"/>
              </w:rPr>
            </w:pPr>
            <w:r w:rsidRPr="00AF3641">
              <w:rPr>
                <w:sz w:val="18"/>
                <w:szCs w:val="18"/>
              </w:rPr>
              <w:t>2 544 148 154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E962F39" w14:textId="77777777" w:rsidR="00D76297" w:rsidRPr="00AF3641" w:rsidRDefault="004126E9" w:rsidP="0074436B">
            <w:pPr>
              <w:rPr>
                <w:sz w:val="18"/>
                <w:szCs w:val="18"/>
              </w:rPr>
            </w:pPr>
            <w:r w:rsidRPr="00AF3641">
              <w:rPr>
                <w:sz w:val="18"/>
                <w:szCs w:val="18"/>
              </w:rPr>
              <w:t>587 925 020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29E5D9F" w14:textId="77777777" w:rsidR="00D76297" w:rsidRPr="00AF3641" w:rsidRDefault="004126E9" w:rsidP="0074436B">
            <w:pPr>
              <w:rPr>
                <w:sz w:val="18"/>
                <w:szCs w:val="18"/>
              </w:rPr>
            </w:pPr>
            <w:r w:rsidRPr="00AF3641">
              <w:rPr>
                <w:sz w:val="18"/>
                <w:szCs w:val="18"/>
              </w:rPr>
              <w:t>3 132 073 174</w:t>
            </w:r>
          </w:p>
        </w:tc>
      </w:tr>
      <w:tr w:rsidR="00D76297" w14:paraId="067A72A4"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74CBA7A0" w14:textId="77777777" w:rsidR="00D76297" w:rsidRPr="00AF3641" w:rsidRDefault="004126E9" w:rsidP="0074436B">
            <w:pPr>
              <w:rPr>
                <w:szCs w:val="24"/>
              </w:rPr>
            </w:pPr>
            <w:r w:rsidRPr="00AF3641">
              <w:rPr>
                <w:szCs w:val="24"/>
              </w:rPr>
              <w:tab/>
              <w:t>Driftsutgifter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3EA8B2E" w14:textId="77777777" w:rsidR="00D76297" w:rsidRPr="00AF3641" w:rsidRDefault="004126E9" w:rsidP="0074436B">
            <w:pPr>
              <w:rPr>
                <w:sz w:val="18"/>
                <w:szCs w:val="18"/>
              </w:rPr>
            </w:pPr>
            <w:r w:rsidRPr="00AF3641">
              <w:rPr>
                <w:sz w:val="18"/>
                <w:szCs w:val="18"/>
              </w:rPr>
              <w:t>226 437 725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7EA31DD"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0E87B013" w14:textId="77777777" w:rsidR="00D76297" w:rsidRPr="00AF3641" w:rsidRDefault="004126E9" w:rsidP="0074436B">
            <w:pPr>
              <w:rPr>
                <w:sz w:val="18"/>
                <w:szCs w:val="18"/>
              </w:rPr>
            </w:pPr>
            <w:r w:rsidRPr="00AF3641">
              <w:rPr>
                <w:sz w:val="18"/>
                <w:szCs w:val="18"/>
              </w:rPr>
              <w:t>226 437 725</w:t>
            </w:r>
          </w:p>
        </w:tc>
      </w:tr>
      <w:tr w:rsidR="00D76297" w14:paraId="37185CF8"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228CB7B9" w14:textId="77777777" w:rsidR="00D76297" w:rsidRPr="00AF3641" w:rsidRDefault="004126E9" w:rsidP="0074436B">
            <w:pPr>
              <w:rPr>
                <w:szCs w:val="24"/>
              </w:rPr>
            </w:pPr>
            <w:r w:rsidRPr="00AF3641">
              <w:rPr>
                <w:szCs w:val="24"/>
              </w:rPr>
              <w:tab/>
              <w:t>Nybygg, anlegg mv.</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B710C40" w14:textId="77777777" w:rsidR="00D76297" w:rsidRPr="00AF3641" w:rsidRDefault="004126E9" w:rsidP="0074436B">
            <w:pPr>
              <w:rPr>
                <w:sz w:val="18"/>
                <w:szCs w:val="18"/>
              </w:rPr>
            </w:pPr>
            <w:r w:rsidRPr="00AF3641">
              <w:rPr>
                <w:sz w:val="18"/>
                <w:szCs w:val="18"/>
              </w:rPr>
              <w:t>83 371 815</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AEFB723"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95182EC" w14:textId="77777777" w:rsidR="00D76297" w:rsidRPr="00AF3641" w:rsidRDefault="004126E9" w:rsidP="0074436B">
            <w:pPr>
              <w:rPr>
                <w:sz w:val="18"/>
                <w:szCs w:val="18"/>
              </w:rPr>
            </w:pPr>
            <w:r w:rsidRPr="00AF3641">
              <w:rPr>
                <w:sz w:val="18"/>
                <w:szCs w:val="18"/>
              </w:rPr>
              <w:t>83 371 815</w:t>
            </w:r>
          </w:p>
        </w:tc>
      </w:tr>
      <w:tr w:rsidR="00D76297" w14:paraId="11752ED4"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3CB369A4" w14:textId="77777777" w:rsidR="00D76297" w:rsidRPr="00AF3641" w:rsidRDefault="004126E9" w:rsidP="0074436B">
            <w:pPr>
              <w:rPr>
                <w:szCs w:val="24"/>
              </w:rPr>
            </w:pPr>
            <w:r w:rsidRPr="00AF3641">
              <w:rPr>
                <w:szCs w:val="24"/>
              </w:rPr>
              <w:tab/>
              <w:t>Overføringer til andre</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9E8805C" w14:textId="77777777" w:rsidR="00D76297" w:rsidRPr="00AF3641" w:rsidRDefault="004126E9" w:rsidP="0074436B">
            <w:pPr>
              <w:rPr>
                <w:sz w:val="18"/>
                <w:szCs w:val="18"/>
              </w:rPr>
            </w:pPr>
            <w:r w:rsidRPr="00AF3641">
              <w:rPr>
                <w:sz w:val="18"/>
                <w:szCs w:val="18"/>
              </w:rPr>
              <w:t>850 037 614</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79123B5" w14:textId="77777777" w:rsidR="00D76297" w:rsidRPr="00AF3641" w:rsidRDefault="004126E9" w:rsidP="0074436B">
            <w:pPr>
              <w:rPr>
                <w:sz w:val="18"/>
                <w:szCs w:val="18"/>
              </w:rPr>
            </w:pPr>
            <w:r w:rsidRPr="00AF3641">
              <w:rPr>
                <w:sz w:val="18"/>
                <w:szCs w:val="18"/>
              </w:rPr>
              <w:t>587 925 020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1613D23D" w14:textId="77777777" w:rsidR="00D76297" w:rsidRPr="00AF3641" w:rsidRDefault="004126E9" w:rsidP="0074436B">
            <w:pPr>
              <w:rPr>
                <w:sz w:val="18"/>
                <w:szCs w:val="18"/>
              </w:rPr>
            </w:pPr>
            <w:r w:rsidRPr="00AF3641">
              <w:rPr>
                <w:sz w:val="18"/>
                <w:szCs w:val="18"/>
              </w:rPr>
              <w:t>1 437 962 634</w:t>
            </w:r>
          </w:p>
        </w:tc>
      </w:tr>
      <w:tr w:rsidR="00D76297" w14:paraId="1197CC72"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57922520" w14:textId="77777777" w:rsidR="00D76297" w:rsidRPr="00AF3641" w:rsidRDefault="004126E9" w:rsidP="0074436B">
            <w:pPr>
              <w:rPr>
                <w:szCs w:val="24"/>
              </w:rPr>
            </w:pPr>
            <w:r w:rsidRPr="00AF3641">
              <w:rPr>
                <w:szCs w:val="24"/>
              </w:rPr>
              <w:tab/>
              <w:t>Overføringer til Statens pensjonsfond utland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CA7199D" w14:textId="77777777" w:rsidR="00D76297" w:rsidRPr="00AF3641" w:rsidRDefault="004126E9" w:rsidP="0074436B">
            <w:pPr>
              <w:rPr>
                <w:sz w:val="18"/>
                <w:szCs w:val="18"/>
              </w:rPr>
            </w:pPr>
            <w:r w:rsidRPr="00AF3641">
              <w:rPr>
                <w:sz w:val="18"/>
                <w:szCs w:val="18"/>
              </w:rPr>
              <w:t>1 384 301 000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18E5F78"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5DF16AB7" w14:textId="77777777" w:rsidR="00D76297" w:rsidRPr="00AF3641" w:rsidRDefault="004126E9" w:rsidP="0074436B">
            <w:pPr>
              <w:rPr>
                <w:sz w:val="18"/>
                <w:szCs w:val="18"/>
              </w:rPr>
            </w:pPr>
            <w:r w:rsidRPr="00AF3641">
              <w:rPr>
                <w:sz w:val="18"/>
                <w:szCs w:val="18"/>
              </w:rPr>
              <w:t>1 384 301 000</w:t>
            </w:r>
          </w:p>
        </w:tc>
      </w:tr>
      <w:tr w:rsidR="00D76297" w14:paraId="25B3E0B8" w14:textId="77777777">
        <w:trPr>
          <w:trHeight w:val="480"/>
        </w:trPr>
        <w:tc>
          <w:tcPr>
            <w:tcW w:w="6220" w:type="dxa"/>
            <w:gridSpan w:val="3"/>
            <w:tcBorders>
              <w:top w:val="single" w:sz="4" w:space="0" w:color="000000"/>
              <w:left w:val="nil"/>
              <w:bottom w:val="single" w:sz="4" w:space="0" w:color="000000"/>
              <w:right w:val="single" w:sz="4" w:space="0" w:color="000000"/>
            </w:tcBorders>
            <w:tcMar>
              <w:top w:w="60" w:type="dxa"/>
              <w:left w:w="40" w:type="dxa"/>
              <w:bottom w:w="0" w:type="dxa"/>
              <w:right w:w="40" w:type="dxa"/>
            </w:tcMar>
            <w:vAlign w:val="bottom"/>
          </w:tcPr>
          <w:p w14:paraId="078ADC5A" w14:textId="77777777" w:rsidR="00D76297" w:rsidRPr="00AF3641" w:rsidRDefault="004126E9" w:rsidP="0074436B">
            <w:pPr>
              <w:rPr>
                <w:szCs w:val="24"/>
              </w:rPr>
            </w:pPr>
            <w:r w:rsidRPr="00AF3641">
              <w:rPr>
                <w:szCs w:val="24"/>
              </w:rPr>
              <w:t>3. Overskudd før lånetransaksjoner før overføring fra Statens pensjonsfond utland (1-2)</w:t>
            </w:r>
          </w:p>
        </w:tc>
        <w:tc>
          <w:tcPr>
            <w:tcW w:w="1120" w:type="dxa"/>
            <w:tcBorders>
              <w:top w:val="single" w:sz="4" w:space="0" w:color="000000"/>
              <w:left w:val="single" w:sz="4" w:space="0" w:color="000000"/>
              <w:bottom w:val="single" w:sz="4" w:space="0" w:color="000000"/>
              <w:right w:val="single" w:sz="4" w:space="0" w:color="000000"/>
            </w:tcBorders>
            <w:tcMar>
              <w:top w:w="60" w:type="dxa"/>
              <w:left w:w="40" w:type="dxa"/>
              <w:bottom w:w="0" w:type="dxa"/>
              <w:right w:w="40" w:type="dxa"/>
            </w:tcMar>
            <w:vAlign w:val="bottom"/>
          </w:tcPr>
          <w:p w14:paraId="75341F3D" w14:textId="77777777" w:rsidR="00D76297" w:rsidRPr="00AF3641" w:rsidRDefault="004126E9" w:rsidP="0074436B">
            <w:pPr>
              <w:rPr>
                <w:sz w:val="18"/>
                <w:szCs w:val="18"/>
              </w:rPr>
            </w:pPr>
            <w:r w:rsidRPr="00AF3641">
              <w:rPr>
                <w:sz w:val="18"/>
                <w:szCs w:val="18"/>
              </w:rPr>
              <w:t>-93 326 562</w:t>
            </w:r>
          </w:p>
        </w:tc>
        <w:tc>
          <w:tcPr>
            <w:tcW w:w="1120" w:type="dxa"/>
            <w:tcBorders>
              <w:top w:val="single" w:sz="4" w:space="0" w:color="000000"/>
              <w:left w:val="single" w:sz="4" w:space="0" w:color="000000"/>
              <w:bottom w:val="single" w:sz="4" w:space="0" w:color="000000"/>
              <w:right w:val="single" w:sz="4" w:space="0" w:color="000000"/>
            </w:tcBorders>
            <w:tcMar>
              <w:top w:w="60" w:type="dxa"/>
              <w:left w:w="40" w:type="dxa"/>
              <w:bottom w:w="0" w:type="dxa"/>
              <w:right w:w="40" w:type="dxa"/>
            </w:tcMar>
            <w:vAlign w:val="bottom"/>
          </w:tcPr>
          <w:p w14:paraId="6B9F705A" w14:textId="77777777" w:rsidR="00D76297" w:rsidRPr="00AF3641" w:rsidRDefault="004126E9" w:rsidP="0074436B">
            <w:pPr>
              <w:rPr>
                <w:sz w:val="18"/>
                <w:szCs w:val="18"/>
              </w:rPr>
            </w:pPr>
            <w:r w:rsidRPr="00AF3641">
              <w:rPr>
                <w:sz w:val="18"/>
                <w:szCs w:val="18"/>
              </w:rPr>
              <w:t>-163 721 937</w:t>
            </w:r>
          </w:p>
        </w:tc>
        <w:tc>
          <w:tcPr>
            <w:tcW w:w="1040" w:type="dxa"/>
            <w:tcBorders>
              <w:top w:val="single" w:sz="4" w:space="0" w:color="000000"/>
              <w:left w:val="single" w:sz="4" w:space="0" w:color="000000"/>
              <w:bottom w:val="single" w:sz="4" w:space="0" w:color="000000"/>
              <w:right w:val="nil"/>
            </w:tcBorders>
            <w:tcMar>
              <w:top w:w="60" w:type="dxa"/>
              <w:left w:w="40" w:type="dxa"/>
              <w:bottom w:w="0" w:type="dxa"/>
              <w:right w:w="40" w:type="dxa"/>
            </w:tcMar>
            <w:vAlign w:val="bottom"/>
          </w:tcPr>
          <w:p w14:paraId="5EA61D03" w14:textId="77777777" w:rsidR="00D76297" w:rsidRPr="00AF3641" w:rsidRDefault="004126E9" w:rsidP="0074436B">
            <w:pPr>
              <w:rPr>
                <w:sz w:val="18"/>
                <w:szCs w:val="18"/>
              </w:rPr>
            </w:pPr>
            <w:r w:rsidRPr="00AF3641">
              <w:rPr>
                <w:sz w:val="18"/>
                <w:szCs w:val="18"/>
              </w:rPr>
              <w:t>-257 048 499</w:t>
            </w:r>
          </w:p>
        </w:tc>
      </w:tr>
      <w:tr w:rsidR="00D76297" w14:paraId="66F818F3"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00C0CA84" w14:textId="77777777" w:rsidR="00D76297" w:rsidRPr="00AF3641" w:rsidRDefault="004126E9" w:rsidP="0074436B">
            <w:pPr>
              <w:rPr>
                <w:szCs w:val="24"/>
              </w:rPr>
            </w:pPr>
            <w:r w:rsidRPr="00AF3641">
              <w:rPr>
                <w:szCs w:val="24"/>
              </w:rPr>
              <w:lastRenderedPageBreak/>
              <w:t>4. Overføring fra Statens pensjonsfond utland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F25CAFE" w14:textId="77777777" w:rsidR="00D76297" w:rsidRPr="00AF3641" w:rsidRDefault="004126E9" w:rsidP="0074436B">
            <w:pPr>
              <w:rPr>
                <w:sz w:val="18"/>
                <w:szCs w:val="18"/>
              </w:rPr>
            </w:pPr>
            <w:r w:rsidRPr="00AF3641">
              <w:rPr>
                <w:sz w:val="18"/>
                <w:szCs w:val="18"/>
              </w:rPr>
              <w:t>257 048 499</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7E97672"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0271E8AE" w14:textId="77777777" w:rsidR="00D76297" w:rsidRPr="00AF3641" w:rsidRDefault="004126E9" w:rsidP="0074436B">
            <w:pPr>
              <w:rPr>
                <w:sz w:val="18"/>
                <w:szCs w:val="18"/>
              </w:rPr>
            </w:pPr>
            <w:r w:rsidRPr="00AF3641">
              <w:rPr>
                <w:sz w:val="18"/>
                <w:szCs w:val="18"/>
              </w:rPr>
              <w:t>257 048 499</w:t>
            </w:r>
          </w:p>
        </w:tc>
      </w:tr>
      <w:tr w:rsidR="00D76297" w14:paraId="3AA8CA60" w14:textId="77777777">
        <w:trPr>
          <w:trHeight w:val="240"/>
        </w:trPr>
        <w:tc>
          <w:tcPr>
            <w:tcW w:w="6220" w:type="dxa"/>
            <w:gridSpan w:val="3"/>
            <w:tcBorders>
              <w:top w:val="single" w:sz="4" w:space="0" w:color="000000"/>
              <w:left w:val="nil"/>
              <w:bottom w:val="single" w:sz="4" w:space="0" w:color="000000"/>
              <w:right w:val="single" w:sz="4" w:space="0" w:color="000000"/>
            </w:tcBorders>
            <w:tcMar>
              <w:top w:w="60" w:type="dxa"/>
              <w:left w:w="40" w:type="dxa"/>
              <w:bottom w:w="0" w:type="dxa"/>
              <w:right w:w="40" w:type="dxa"/>
            </w:tcMar>
            <w:vAlign w:val="bottom"/>
          </w:tcPr>
          <w:p w14:paraId="56E215E5" w14:textId="77777777" w:rsidR="00D76297" w:rsidRPr="00AF3641" w:rsidRDefault="004126E9" w:rsidP="0074436B">
            <w:pPr>
              <w:rPr>
                <w:szCs w:val="24"/>
              </w:rPr>
            </w:pPr>
            <w:r w:rsidRPr="00AF3641">
              <w:rPr>
                <w:szCs w:val="24"/>
              </w:rPr>
              <w:t>5. Overskudd før lånetransaksjoner (3+4)</w:t>
            </w:r>
          </w:p>
        </w:tc>
        <w:tc>
          <w:tcPr>
            <w:tcW w:w="1120" w:type="dxa"/>
            <w:tcBorders>
              <w:top w:val="single" w:sz="4" w:space="0" w:color="000000"/>
              <w:left w:val="single" w:sz="4" w:space="0" w:color="000000"/>
              <w:bottom w:val="single" w:sz="4" w:space="0" w:color="000000"/>
              <w:right w:val="single" w:sz="4" w:space="0" w:color="000000"/>
            </w:tcBorders>
            <w:tcMar>
              <w:top w:w="60" w:type="dxa"/>
              <w:left w:w="40" w:type="dxa"/>
              <w:bottom w:w="0" w:type="dxa"/>
              <w:right w:w="40" w:type="dxa"/>
            </w:tcMar>
            <w:vAlign w:val="bottom"/>
          </w:tcPr>
          <w:p w14:paraId="3A6EC716" w14:textId="77777777" w:rsidR="00D76297" w:rsidRPr="00AF3641" w:rsidRDefault="004126E9" w:rsidP="0074436B">
            <w:pPr>
              <w:rPr>
                <w:sz w:val="18"/>
                <w:szCs w:val="18"/>
              </w:rPr>
            </w:pPr>
            <w:r w:rsidRPr="00AF3641">
              <w:rPr>
                <w:sz w:val="18"/>
                <w:szCs w:val="18"/>
              </w:rPr>
              <w:t>163 721 937</w:t>
            </w:r>
          </w:p>
        </w:tc>
        <w:tc>
          <w:tcPr>
            <w:tcW w:w="1120" w:type="dxa"/>
            <w:tcBorders>
              <w:top w:val="single" w:sz="4" w:space="0" w:color="000000"/>
              <w:left w:val="single" w:sz="4" w:space="0" w:color="000000"/>
              <w:bottom w:val="single" w:sz="4" w:space="0" w:color="000000"/>
              <w:right w:val="single" w:sz="4" w:space="0" w:color="000000"/>
            </w:tcBorders>
            <w:tcMar>
              <w:top w:w="60" w:type="dxa"/>
              <w:left w:w="40" w:type="dxa"/>
              <w:bottom w:w="0" w:type="dxa"/>
              <w:right w:w="40" w:type="dxa"/>
            </w:tcMar>
            <w:vAlign w:val="bottom"/>
          </w:tcPr>
          <w:p w14:paraId="46D8691D" w14:textId="77777777" w:rsidR="00D76297" w:rsidRPr="00AF3641" w:rsidRDefault="004126E9" w:rsidP="0074436B">
            <w:pPr>
              <w:rPr>
                <w:sz w:val="18"/>
                <w:szCs w:val="18"/>
              </w:rPr>
            </w:pPr>
            <w:r w:rsidRPr="00AF3641">
              <w:rPr>
                <w:sz w:val="18"/>
                <w:szCs w:val="18"/>
              </w:rPr>
              <w:t>-163 721 937</w:t>
            </w:r>
          </w:p>
        </w:tc>
        <w:tc>
          <w:tcPr>
            <w:tcW w:w="1040" w:type="dxa"/>
            <w:tcBorders>
              <w:top w:val="single" w:sz="4" w:space="0" w:color="000000"/>
              <w:left w:val="single" w:sz="4" w:space="0" w:color="000000"/>
              <w:bottom w:val="single" w:sz="4" w:space="0" w:color="000000"/>
              <w:right w:val="nil"/>
            </w:tcBorders>
            <w:tcMar>
              <w:top w:w="60" w:type="dxa"/>
              <w:left w:w="40" w:type="dxa"/>
              <w:bottom w:w="0" w:type="dxa"/>
              <w:right w:w="40" w:type="dxa"/>
            </w:tcMar>
            <w:vAlign w:val="bottom"/>
          </w:tcPr>
          <w:p w14:paraId="77455A5E" w14:textId="77777777" w:rsidR="00D76297" w:rsidRPr="00AF3641" w:rsidRDefault="004126E9" w:rsidP="0074436B">
            <w:pPr>
              <w:rPr>
                <w:sz w:val="18"/>
                <w:szCs w:val="18"/>
              </w:rPr>
            </w:pPr>
            <w:r w:rsidRPr="00AF3641">
              <w:rPr>
                <w:sz w:val="18"/>
                <w:szCs w:val="18"/>
              </w:rPr>
              <w:t>-</w:t>
            </w:r>
          </w:p>
        </w:tc>
      </w:tr>
    </w:tbl>
    <w:p w14:paraId="78689306" w14:textId="77777777" w:rsidR="00D76297" w:rsidRDefault="00D76297" w:rsidP="0074436B">
      <w:pPr>
        <w:pStyle w:val="Tabellnavn"/>
      </w:pPr>
    </w:p>
    <w:p w14:paraId="5EDD3853" w14:textId="77777777" w:rsidR="00D76297" w:rsidRDefault="004126E9" w:rsidP="0074436B">
      <w:pPr>
        <w:pStyle w:val="Tabellnavn"/>
      </w:pPr>
      <w:r>
        <w:t>06N3XT2</w:t>
      </w:r>
    </w:p>
    <w:tbl>
      <w:tblPr>
        <w:tblW w:w="0" w:type="auto"/>
        <w:tblLayout w:type="fixed"/>
        <w:tblCellMar>
          <w:top w:w="60" w:type="dxa"/>
          <w:left w:w="40" w:type="dxa"/>
          <w:right w:w="40" w:type="dxa"/>
        </w:tblCellMar>
        <w:tblLook w:val="0000" w:firstRow="0" w:lastRow="0" w:firstColumn="0" w:lastColumn="0" w:noHBand="0" w:noVBand="0"/>
      </w:tblPr>
      <w:tblGrid>
        <w:gridCol w:w="3980"/>
        <w:gridCol w:w="1120"/>
        <w:gridCol w:w="1120"/>
        <w:gridCol w:w="1120"/>
        <w:gridCol w:w="1120"/>
        <w:gridCol w:w="1040"/>
      </w:tblGrid>
      <w:tr w:rsidR="00D76297" w14:paraId="3D3D9E71" w14:textId="77777777">
        <w:trPr>
          <w:trHeight w:val="220"/>
        </w:trPr>
        <w:tc>
          <w:tcPr>
            <w:tcW w:w="3980" w:type="dxa"/>
            <w:tcBorders>
              <w:top w:val="nil"/>
              <w:left w:val="nil"/>
              <w:bottom w:val="single" w:sz="4" w:space="0" w:color="000000"/>
              <w:right w:val="nil"/>
            </w:tcBorders>
            <w:tcMar>
              <w:top w:w="60" w:type="dxa"/>
              <w:left w:w="40" w:type="dxa"/>
              <w:bottom w:w="0" w:type="dxa"/>
              <w:right w:w="40" w:type="dxa"/>
            </w:tcMar>
            <w:vAlign w:val="bottom"/>
          </w:tcPr>
          <w:p w14:paraId="1392CA0E" w14:textId="77777777" w:rsidR="00D76297" w:rsidRDefault="00D76297" w:rsidP="0074436B"/>
        </w:tc>
        <w:tc>
          <w:tcPr>
            <w:tcW w:w="112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015E2F64" w14:textId="77777777" w:rsidR="00D76297" w:rsidRPr="00AF3641" w:rsidRDefault="00D76297" w:rsidP="0074436B">
            <w:pPr>
              <w:rPr>
                <w:sz w:val="18"/>
                <w:szCs w:val="18"/>
              </w:rPr>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154CBA91" w14:textId="77777777" w:rsidR="00D76297" w:rsidRPr="00AF3641" w:rsidRDefault="00D76297" w:rsidP="0074436B">
            <w:pPr>
              <w:rPr>
                <w:sz w:val="18"/>
                <w:szCs w:val="18"/>
              </w:rPr>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3B9DF8BC" w14:textId="77777777" w:rsidR="00D76297" w:rsidRPr="00AF3641" w:rsidRDefault="00D76297" w:rsidP="0074436B">
            <w:pPr>
              <w:rPr>
                <w:sz w:val="18"/>
                <w:szCs w:val="18"/>
              </w:rPr>
            </w:pPr>
          </w:p>
        </w:tc>
        <w:tc>
          <w:tcPr>
            <w:tcW w:w="1120" w:type="dxa"/>
            <w:tcBorders>
              <w:top w:val="nil"/>
              <w:left w:val="nil"/>
              <w:bottom w:val="single" w:sz="4" w:space="0" w:color="000000"/>
              <w:right w:val="nil"/>
            </w:tcBorders>
            <w:tcMar>
              <w:top w:w="60" w:type="dxa"/>
              <w:left w:w="40" w:type="dxa"/>
              <w:bottom w:w="0" w:type="dxa"/>
              <w:right w:w="40" w:type="dxa"/>
            </w:tcMar>
            <w:vAlign w:val="bottom"/>
          </w:tcPr>
          <w:p w14:paraId="365C2225" w14:textId="77777777" w:rsidR="00D76297" w:rsidRPr="00AF3641" w:rsidRDefault="00D76297" w:rsidP="0074436B">
            <w:pPr>
              <w:rPr>
                <w:sz w:val="18"/>
                <w:szCs w:val="18"/>
              </w:rPr>
            </w:pPr>
          </w:p>
        </w:tc>
        <w:tc>
          <w:tcPr>
            <w:tcW w:w="1040" w:type="dxa"/>
            <w:tcBorders>
              <w:top w:val="nil"/>
              <w:left w:val="nil"/>
              <w:bottom w:val="single" w:sz="4" w:space="0" w:color="000000"/>
              <w:right w:val="nil"/>
            </w:tcBorders>
            <w:tcMar>
              <w:top w:w="60" w:type="dxa"/>
              <w:left w:w="40" w:type="dxa"/>
              <w:bottom w:w="0" w:type="dxa"/>
              <w:right w:w="40" w:type="dxa"/>
            </w:tcMar>
            <w:vAlign w:val="bottom"/>
          </w:tcPr>
          <w:p w14:paraId="0796BF82" w14:textId="77777777" w:rsidR="00D76297" w:rsidRPr="00AF3641" w:rsidRDefault="004126E9" w:rsidP="0074436B">
            <w:pPr>
              <w:rPr>
                <w:sz w:val="18"/>
                <w:szCs w:val="18"/>
              </w:rPr>
            </w:pPr>
            <w:r w:rsidRPr="00AF3641">
              <w:rPr>
                <w:sz w:val="18"/>
                <w:szCs w:val="18"/>
              </w:rPr>
              <w:t>1 000 kroner</w:t>
            </w:r>
          </w:p>
        </w:tc>
      </w:tr>
      <w:tr w:rsidR="00D76297" w14:paraId="53CC289D" w14:textId="77777777">
        <w:trPr>
          <w:trHeight w:val="220"/>
        </w:trPr>
        <w:tc>
          <w:tcPr>
            <w:tcW w:w="9500" w:type="dxa"/>
            <w:gridSpan w:val="6"/>
            <w:tcBorders>
              <w:top w:val="nil"/>
              <w:left w:val="nil"/>
              <w:bottom w:val="single" w:sz="4" w:space="0" w:color="000000"/>
              <w:right w:val="nil"/>
            </w:tcBorders>
            <w:tcMar>
              <w:top w:w="60" w:type="dxa"/>
              <w:left w:w="40" w:type="dxa"/>
              <w:bottom w:w="0" w:type="dxa"/>
              <w:right w:w="40" w:type="dxa"/>
            </w:tcMar>
            <w:vAlign w:val="bottom"/>
          </w:tcPr>
          <w:p w14:paraId="7FF42213" w14:textId="77777777" w:rsidR="00D76297" w:rsidRPr="00AF3641" w:rsidRDefault="004126E9" w:rsidP="0074436B">
            <w:pPr>
              <w:rPr>
                <w:sz w:val="18"/>
                <w:szCs w:val="18"/>
              </w:rPr>
            </w:pPr>
            <w:r w:rsidRPr="00AF3641">
              <w:rPr>
                <w:rStyle w:val="halvfet0"/>
                <w:sz w:val="18"/>
                <w:szCs w:val="18"/>
              </w:rPr>
              <w:t>Inntekter</w:t>
            </w:r>
          </w:p>
        </w:tc>
      </w:tr>
      <w:tr w:rsidR="00D76297" w14:paraId="0C77E2B2" w14:textId="77777777">
        <w:trPr>
          <w:trHeight w:val="98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5A3EF6A9" w14:textId="77777777" w:rsidR="00D76297" w:rsidRDefault="00D76297" w:rsidP="0074436B"/>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C899340" w14:textId="77777777" w:rsidR="00D76297" w:rsidRPr="00AF3641" w:rsidRDefault="004126E9" w:rsidP="0074436B">
            <w:pPr>
              <w:rPr>
                <w:sz w:val="18"/>
                <w:szCs w:val="18"/>
              </w:rPr>
            </w:pPr>
            <w:r w:rsidRPr="00AF3641">
              <w:rPr>
                <w:sz w:val="18"/>
                <w:szCs w:val="18"/>
              </w:rPr>
              <w:t>Samlede      inntekter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4E2E0A3" w14:textId="77777777" w:rsidR="00D76297" w:rsidRPr="00AF3641" w:rsidRDefault="004126E9" w:rsidP="0074436B">
            <w:pPr>
              <w:rPr>
                <w:sz w:val="18"/>
                <w:szCs w:val="18"/>
              </w:rPr>
            </w:pPr>
            <w:r w:rsidRPr="00AF3641">
              <w:rPr>
                <w:sz w:val="18"/>
                <w:szCs w:val="18"/>
              </w:rPr>
              <w:t>Drifts-         inntekter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ED06D4A" w14:textId="77777777" w:rsidR="00D76297" w:rsidRPr="00AF3641" w:rsidRDefault="004126E9" w:rsidP="0074436B">
            <w:pPr>
              <w:rPr>
                <w:sz w:val="18"/>
                <w:szCs w:val="18"/>
              </w:rPr>
            </w:pPr>
            <w:r w:rsidRPr="00AF3641">
              <w:rPr>
                <w:sz w:val="18"/>
                <w:szCs w:val="18"/>
              </w:rPr>
              <w:t>Inntekter i samband med nybygg, anlegg mv.</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CFD5977" w14:textId="77777777" w:rsidR="00D76297" w:rsidRPr="00AF3641" w:rsidRDefault="004126E9" w:rsidP="0074436B">
            <w:pPr>
              <w:rPr>
                <w:sz w:val="18"/>
                <w:szCs w:val="18"/>
              </w:rPr>
            </w:pPr>
            <w:r w:rsidRPr="00AF3641">
              <w:rPr>
                <w:sz w:val="18"/>
                <w:szCs w:val="18"/>
              </w:rPr>
              <w:t>Skatter, avgifter og andre overføringer</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4E5E232A" w14:textId="77777777" w:rsidR="00D76297" w:rsidRPr="00AF3641" w:rsidRDefault="004126E9" w:rsidP="0074436B">
            <w:pPr>
              <w:rPr>
                <w:sz w:val="18"/>
                <w:szCs w:val="18"/>
              </w:rPr>
            </w:pPr>
            <w:r w:rsidRPr="00AF3641">
              <w:rPr>
                <w:sz w:val="18"/>
                <w:szCs w:val="18"/>
              </w:rPr>
              <w:t>Tilbake- betalinger mv.</w:t>
            </w:r>
          </w:p>
        </w:tc>
      </w:tr>
      <w:tr w:rsidR="00D76297" w14:paraId="3E353B0F"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6E40715F" w14:textId="77777777" w:rsidR="00D76297" w:rsidRDefault="004126E9" w:rsidP="0074436B">
            <w:r>
              <w:t>Skatt på formue og inntekt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94A37E2" w14:textId="77777777" w:rsidR="00D76297" w:rsidRPr="00AF3641" w:rsidRDefault="004126E9" w:rsidP="0074436B">
            <w:pPr>
              <w:rPr>
                <w:sz w:val="18"/>
                <w:szCs w:val="18"/>
              </w:rPr>
            </w:pPr>
            <w:r w:rsidRPr="00AF3641">
              <w:rPr>
                <w:sz w:val="18"/>
                <w:szCs w:val="18"/>
              </w:rPr>
              <w:t>408 458 500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F4EA201"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6A9F673"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1607DCF" w14:textId="77777777" w:rsidR="00D76297" w:rsidRPr="00AF3641" w:rsidRDefault="004126E9" w:rsidP="0074436B">
            <w:pPr>
              <w:rPr>
                <w:sz w:val="18"/>
                <w:szCs w:val="18"/>
              </w:rPr>
            </w:pPr>
            <w:r w:rsidRPr="00AF3641">
              <w:rPr>
                <w:sz w:val="18"/>
                <w:szCs w:val="18"/>
              </w:rPr>
              <w:t>408 458 500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5DC7347B" w14:textId="77777777" w:rsidR="00D76297" w:rsidRPr="00AF3641" w:rsidRDefault="004126E9" w:rsidP="0074436B">
            <w:pPr>
              <w:rPr>
                <w:sz w:val="18"/>
                <w:szCs w:val="18"/>
              </w:rPr>
            </w:pPr>
            <w:r w:rsidRPr="00AF3641">
              <w:rPr>
                <w:sz w:val="18"/>
                <w:szCs w:val="18"/>
              </w:rPr>
              <w:t>-</w:t>
            </w:r>
          </w:p>
        </w:tc>
      </w:tr>
      <w:tr w:rsidR="00D76297" w14:paraId="77EB397A"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B278944" w14:textId="77777777" w:rsidR="00D76297" w:rsidRDefault="004126E9" w:rsidP="0074436B">
            <w:r>
              <w:t>Arbeidsgiveravgift og trygdeavgift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6C9AEDF" w14:textId="77777777" w:rsidR="00D76297" w:rsidRPr="00AF3641" w:rsidRDefault="004126E9" w:rsidP="0074436B">
            <w:pPr>
              <w:rPr>
                <w:sz w:val="18"/>
                <w:szCs w:val="18"/>
              </w:rPr>
            </w:pPr>
            <w:r w:rsidRPr="00AF3641">
              <w:rPr>
                <w:sz w:val="18"/>
                <w:szCs w:val="18"/>
              </w:rPr>
              <w:t>421 226 500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246918F"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84AC7AF"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7DB48E9" w14:textId="77777777" w:rsidR="00D76297" w:rsidRPr="00AF3641" w:rsidRDefault="004126E9" w:rsidP="0074436B">
            <w:pPr>
              <w:rPr>
                <w:sz w:val="18"/>
                <w:szCs w:val="18"/>
              </w:rPr>
            </w:pPr>
            <w:r w:rsidRPr="00AF3641">
              <w:rPr>
                <w:sz w:val="18"/>
                <w:szCs w:val="18"/>
              </w:rPr>
              <w:t>421 226 500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288DF4C" w14:textId="77777777" w:rsidR="00D76297" w:rsidRPr="00AF3641" w:rsidRDefault="004126E9" w:rsidP="0074436B">
            <w:pPr>
              <w:rPr>
                <w:sz w:val="18"/>
                <w:szCs w:val="18"/>
              </w:rPr>
            </w:pPr>
            <w:r w:rsidRPr="00AF3641">
              <w:rPr>
                <w:sz w:val="18"/>
                <w:szCs w:val="18"/>
              </w:rPr>
              <w:t>-</w:t>
            </w:r>
          </w:p>
        </w:tc>
      </w:tr>
      <w:tr w:rsidR="00D76297" w14:paraId="715464E5"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608F97B" w14:textId="77777777" w:rsidR="00D76297" w:rsidRDefault="004126E9" w:rsidP="0074436B">
            <w:r>
              <w:t>Tollinntekter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1579668" w14:textId="77777777" w:rsidR="00D76297" w:rsidRPr="00AF3641" w:rsidRDefault="004126E9" w:rsidP="0074436B">
            <w:pPr>
              <w:rPr>
                <w:sz w:val="18"/>
                <w:szCs w:val="18"/>
              </w:rPr>
            </w:pPr>
            <w:r w:rsidRPr="00AF3641">
              <w:rPr>
                <w:sz w:val="18"/>
                <w:szCs w:val="18"/>
              </w:rPr>
              <w:t>4 285 000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83212DC"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40A5E29"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CCB155F" w14:textId="77777777" w:rsidR="00D76297" w:rsidRPr="00AF3641" w:rsidRDefault="004126E9" w:rsidP="0074436B">
            <w:pPr>
              <w:rPr>
                <w:sz w:val="18"/>
                <w:szCs w:val="18"/>
              </w:rPr>
            </w:pPr>
            <w:r w:rsidRPr="00AF3641">
              <w:rPr>
                <w:sz w:val="18"/>
                <w:szCs w:val="18"/>
              </w:rPr>
              <w:t>4 285 000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5FFCC7A" w14:textId="77777777" w:rsidR="00D76297" w:rsidRPr="00AF3641" w:rsidRDefault="004126E9" w:rsidP="0074436B">
            <w:pPr>
              <w:rPr>
                <w:sz w:val="18"/>
                <w:szCs w:val="18"/>
              </w:rPr>
            </w:pPr>
            <w:r w:rsidRPr="00AF3641">
              <w:rPr>
                <w:sz w:val="18"/>
                <w:szCs w:val="18"/>
              </w:rPr>
              <w:t>-</w:t>
            </w:r>
          </w:p>
        </w:tc>
      </w:tr>
      <w:tr w:rsidR="00D76297" w14:paraId="299669EC"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4DAF99B4" w14:textId="77777777" w:rsidR="00D76297" w:rsidRDefault="004126E9" w:rsidP="0074436B">
            <w:r>
              <w:t>Merverdiavgift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4A8799C" w14:textId="77777777" w:rsidR="00D76297" w:rsidRPr="00AF3641" w:rsidRDefault="004126E9" w:rsidP="0074436B">
            <w:pPr>
              <w:rPr>
                <w:sz w:val="18"/>
                <w:szCs w:val="18"/>
              </w:rPr>
            </w:pPr>
            <w:r w:rsidRPr="00AF3641">
              <w:rPr>
                <w:sz w:val="18"/>
                <w:szCs w:val="18"/>
              </w:rPr>
              <w:t>392 950 000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E4E531A"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DD6E8D6"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8AF0BCC" w14:textId="77777777" w:rsidR="00D76297" w:rsidRPr="00AF3641" w:rsidRDefault="004126E9" w:rsidP="0074436B">
            <w:pPr>
              <w:rPr>
                <w:sz w:val="18"/>
                <w:szCs w:val="18"/>
              </w:rPr>
            </w:pPr>
            <w:r w:rsidRPr="00AF3641">
              <w:rPr>
                <w:sz w:val="18"/>
                <w:szCs w:val="18"/>
              </w:rPr>
              <w:t>392 950 000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E645179" w14:textId="77777777" w:rsidR="00D76297" w:rsidRPr="00AF3641" w:rsidRDefault="004126E9" w:rsidP="0074436B">
            <w:pPr>
              <w:rPr>
                <w:sz w:val="18"/>
                <w:szCs w:val="18"/>
              </w:rPr>
            </w:pPr>
            <w:r w:rsidRPr="00AF3641">
              <w:rPr>
                <w:sz w:val="18"/>
                <w:szCs w:val="18"/>
              </w:rPr>
              <w:t>-</w:t>
            </w:r>
          </w:p>
        </w:tc>
      </w:tr>
      <w:tr w:rsidR="00D76297" w14:paraId="2588DBFD"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A6A49D8" w14:textId="77777777" w:rsidR="00D76297" w:rsidRDefault="004126E9" w:rsidP="0074436B">
            <w:r>
              <w:t>Avgifter på alkohol</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A9FA568" w14:textId="77777777" w:rsidR="00D76297" w:rsidRPr="00AF3641" w:rsidRDefault="004126E9" w:rsidP="0074436B">
            <w:pPr>
              <w:rPr>
                <w:sz w:val="18"/>
                <w:szCs w:val="18"/>
              </w:rPr>
            </w:pPr>
            <w:r w:rsidRPr="00AF3641">
              <w:rPr>
                <w:sz w:val="18"/>
                <w:szCs w:val="18"/>
              </w:rPr>
              <w:t>15 000 000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9995AA0"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B368FC8"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736B577" w14:textId="77777777" w:rsidR="00D76297" w:rsidRPr="00AF3641" w:rsidRDefault="004126E9" w:rsidP="0074436B">
            <w:pPr>
              <w:rPr>
                <w:sz w:val="18"/>
                <w:szCs w:val="18"/>
              </w:rPr>
            </w:pPr>
            <w:r w:rsidRPr="00AF3641">
              <w:rPr>
                <w:sz w:val="18"/>
                <w:szCs w:val="18"/>
              </w:rPr>
              <w:t>15 000 000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28DC467C" w14:textId="77777777" w:rsidR="00D76297" w:rsidRPr="00AF3641" w:rsidRDefault="004126E9" w:rsidP="0074436B">
            <w:pPr>
              <w:rPr>
                <w:sz w:val="18"/>
                <w:szCs w:val="18"/>
              </w:rPr>
            </w:pPr>
            <w:r w:rsidRPr="00AF3641">
              <w:rPr>
                <w:sz w:val="18"/>
                <w:szCs w:val="18"/>
              </w:rPr>
              <w:t>-</w:t>
            </w:r>
          </w:p>
        </w:tc>
      </w:tr>
      <w:tr w:rsidR="00D76297" w14:paraId="72183E06"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E6C43B1" w14:textId="77777777" w:rsidR="00D76297" w:rsidRDefault="004126E9" w:rsidP="0074436B">
            <w:r>
              <w:t>Avgifter på tobakk</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A6D9B6A" w14:textId="77777777" w:rsidR="00D76297" w:rsidRPr="00AF3641" w:rsidRDefault="004126E9" w:rsidP="0074436B">
            <w:pPr>
              <w:rPr>
                <w:sz w:val="18"/>
                <w:szCs w:val="18"/>
              </w:rPr>
            </w:pPr>
            <w:r w:rsidRPr="00AF3641">
              <w:rPr>
                <w:sz w:val="18"/>
                <w:szCs w:val="18"/>
              </w:rPr>
              <w:t>7 450 000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9F0219B"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C45E098"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FC60447" w14:textId="77777777" w:rsidR="00D76297" w:rsidRPr="00AF3641" w:rsidRDefault="004126E9" w:rsidP="0074436B">
            <w:pPr>
              <w:rPr>
                <w:sz w:val="18"/>
                <w:szCs w:val="18"/>
              </w:rPr>
            </w:pPr>
            <w:r w:rsidRPr="00AF3641">
              <w:rPr>
                <w:sz w:val="18"/>
                <w:szCs w:val="18"/>
              </w:rPr>
              <w:t>7 450 000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A9F088F" w14:textId="77777777" w:rsidR="00D76297" w:rsidRPr="00AF3641" w:rsidRDefault="004126E9" w:rsidP="0074436B">
            <w:pPr>
              <w:rPr>
                <w:sz w:val="18"/>
                <w:szCs w:val="18"/>
              </w:rPr>
            </w:pPr>
            <w:r w:rsidRPr="00AF3641">
              <w:rPr>
                <w:sz w:val="18"/>
                <w:szCs w:val="18"/>
              </w:rPr>
              <w:t>-</w:t>
            </w:r>
          </w:p>
        </w:tc>
      </w:tr>
      <w:tr w:rsidR="00D76297" w14:paraId="214DC65E"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2710517C" w14:textId="77777777" w:rsidR="00D76297" w:rsidRDefault="004126E9" w:rsidP="0074436B">
            <w:r>
              <w:t>Avgifter på motorvogner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812CBB4" w14:textId="77777777" w:rsidR="00D76297" w:rsidRPr="00AF3641" w:rsidRDefault="004126E9" w:rsidP="0074436B">
            <w:pPr>
              <w:rPr>
                <w:sz w:val="18"/>
                <w:szCs w:val="18"/>
              </w:rPr>
            </w:pPr>
            <w:r w:rsidRPr="00AF3641">
              <w:rPr>
                <w:sz w:val="18"/>
                <w:szCs w:val="18"/>
              </w:rPr>
              <w:t>20 165 000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41D8112"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AED70B9"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20A333D" w14:textId="77777777" w:rsidR="00D76297" w:rsidRPr="00AF3641" w:rsidRDefault="004126E9" w:rsidP="0074436B">
            <w:pPr>
              <w:rPr>
                <w:sz w:val="18"/>
                <w:szCs w:val="18"/>
              </w:rPr>
            </w:pPr>
            <w:r w:rsidRPr="00AF3641">
              <w:rPr>
                <w:sz w:val="18"/>
                <w:szCs w:val="18"/>
              </w:rPr>
              <w:t>20 165 000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1C5C7052" w14:textId="77777777" w:rsidR="00D76297" w:rsidRPr="00AF3641" w:rsidRDefault="004126E9" w:rsidP="0074436B">
            <w:pPr>
              <w:rPr>
                <w:sz w:val="18"/>
                <w:szCs w:val="18"/>
              </w:rPr>
            </w:pPr>
            <w:r w:rsidRPr="00AF3641">
              <w:rPr>
                <w:sz w:val="18"/>
                <w:szCs w:val="18"/>
              </w:rPr>
              <w:t>-</w:t>
            </w:r>
          </w:p>
        </w:tc>
      </w:tr>
      <w:tr w:rsidR="00D76297" w14:paraId="29D77D02"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3FBFD00D" w14:textId="77777777" w:rsidR="00D76297" w:rsidRDefault="004126E9" w:rsidP="0074436B">
            <w:r>
              <w:t>Andre avgifter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C9D5CA3" w14:textId="77777777" w:rsidR="00D76297" w:rsidRPr="00AF3641" w:rsidRDefault="004126E9" w:rsidP="0074436B">
            <w:pPr>
              <w:rPr>
                <w:sz w:val="18"/>
                <w:szCs w:val="18"/>
              </w:rPr>
            </w:pPr>
            <w:r w:rsidRPr="00AF3641">
              <w:rPr>
                <w:sz w:val="18"/>
                <w:szCs w:val="18"/>
              </w:rPr>
              <w:t>86 090 914</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BF7B1DA"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86EF3D3"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38CDAC5" w14:textId="77777777" w:rsidR="00D76297" w:rsidRPr="00AF3641" w:rsidRDefault="004126E9" w:rsidP="0074436B">
            <w:pPr>
              <w:rPr>
                <w:sz w:val="18"/>
                <w:szCs w:val="18"/>
              </w:rPr>
            </w:pPr>
            <w:r w:rsidRPr="00AF3641">
              <w:rPr>
                <w:sz w:val="18"/>
                <w:szCs w:val="18"/>
              </w:rPr>
              <w:t>86 090 914</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4DB1675F" w14:textId="77777777" w:rsidR="00D76297" w:rsidRPr="00AF3641" w:rsidRDefault="004126E9" w:rsidP="0074436B">
            <w:pPr>
              <w:rPr>
                <w:sz w:val="18"/>
                <w:szCs w:val="18"/>
              </w:rPr>
            </w:pPr>
            <w:r w:rsidRPr="00AF3641">
              <w:rPr>
                <w:sz w:val="18"/>
                <w:szCs w:val="18"/>
              </w:rPr>
              <w:t>-</w:t>
            </w:r>
          </w:p>
        </w:tc>
      </w:tr>
      <w:tr w:rsidR="00D76297" w14:paraId="5EFB623F"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4AE372DE" w14:textId="77777777" w:rsidR="00D76297" w:rsidRDefault="004126E9" w:rsidP="0074436B">
            <w:r>
              <w:t>Sum skatter og avgifter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2BA90E2" w14:textId="77777777" w:rsidR="00D76297" w:rsidRPr="00AF3641" w:rsidRDefault="004126E9" w:rsidP="0074436B">
            <w:pPr>
              <w:rPr>
                <w:sz w:val="18"/>
                <w:szCs w:val="18"/>
              </w:rPr>
            </w:pPr>
            <w:r w:rsidRPr="00AF3641">
              <w:rPr>
                <w:sz w:val="18"/>
                <w:szCs w:val="18"/>
              </w:rPr>
              <w:t>1 355 625 914</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A54E69A"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61F53C6"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ADDA4C1" w14:textId="77777777" w:rsidR="00D76297" w:rsidRPr="00AF3641" w:rsidRDefault="004126E9" w:rsidP="0074436B">
            <w:pPr>
              <w:rPr>
                <w:sz w:val="18"/>
                <w:szCs w:val="18"/>
              </w:rPr>
            </w:pPr>
            <w:r w:rsidRPr="00AF3641">
              <w:rPr>
                <w:sz w:val="18"/>
                <w:szCs w:val="18"/>
              </w:rPr>
              <w:t>1 355 625 914</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64064113" w14:textId="77777777" w:rsidR="00D76297" w:rsidRPr="00AF3641" w:rsidRDefault="004126E9" w:rsidP="0074436B">
            <w:pPr>
              <w:rPr>
                <w:sz w:val="18"/>
                <w:szCs w:val="18"/>
              </w:rPr>
            </w:pPr>
            <w:r w:rsidRPr="00AF3641">
              <w:rPr>
                <w:sz w:val="18"/>
                <w:szCs w:val="18"/>
              </w:rPr>
              <w:t>-</w:t>
            </w:r>
          </w:p>
        </w:tc>
      </w:tr>
      <w:tr w:rsidR="00D76297" w14:paraId="6B4931FF"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6CF4FDC0" w14:textId="77777777" w:rsidR="00D76297" w:rsidRDefault="004126E9" w:rsidP="0074436B">
            <w:r>
              <w:t>Renter av statens forvaltningsbedrifter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DB79A0D" w14:textId="77777777" w:rsidR="00D76297" w:rsidRPr="00AF3641" w:rsidRDefault="004126E9" w:rsidP="0074436B">
            <w:pPr>
              <w:rPr>
                <w:sz w:val="18"/>
                <w:szCs w:val="18"/>
              </w:rPr>
            </w:pPr>
            <w:r w:rsidRPr="00AF3641">
              <w:rPr>
                <w:sz w:val="18"/>
                <w:szCs w:val="18"/>
              </w:rPr>
              <w:t>2 168 000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79D9C65"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485A6F5"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662DDCC" w14:textId="77777777" w:rsidR="00D76297" w:rsidRPr="00AF3641" w:rsidRDefault="004126E9" w:rsidP="0074436B">
            <w:pPr>
              <w:rPr>
                <w:sz w:val="18"/>
                <w:szCs w:val="18"/>
              </w:rPr>
            </w:pPr>
            <w:r w:rsidRPr="00AF3641">
              <w:rPr>
                <w:sz w:val="18"/>
                <w:szCs w:val="18"/>
              </w:rPr>
              <w:t>2 168 000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9E397F4" w14:textId="77777777" w:rsidR="00D76297" w:rsidRPr="00AF3641" w:rsidRDefault="004126E9" w:rsidP="0074436B">
            <w:pPr>
              <w:rPr>
                <w:sz w:val="18"/>
                <w:szCs w:val="18"/>
              </w:rPr>
            </w:pPr>
            <w:r w:rsidRPr="00AF3641">
              <w:rPr>
                <w:sz w:val="18"/>
                <w:szCs w:val="18"/>
              </w:rPr>
              <w:t>-</w:t>
            </w:r>
          </w:p>
        </w:tc>
      </w:tr>
      <w:tr w:rsidR="00D76297" w14:paraId="0F6592AD"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720FF2FA" w14:textId="77777777" w:rsidR="00D76297" w:rsidRDefault="004126E9" w:rsidP="0074436B">
            <w:r>
              <w:t>Øvrige inntekter av statens forvaltningsbedrifter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8E95E06" w14:textId="77777777" w:rsidR="00D76297" w:rsidRPr="00AF3641" w:rsidRDefault="004126E9" w:rsidP="0074436B">
            <w:pPr>
              <w:rPr>
                <w:sz w:val="18"/>
                <w:szCs w:val="18"/>
              </w:rPr>
            </w:pPr>
            <w:r w:rsidRPr="00AF3641">
              <w:rPr>
                <w:sz w:val="18"/>
                <w:szCs w:val="18"/>
              </w:rPr>
              <w:t>1 676 000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BC8FA19"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82F7CD4" w14:textId="77777777" w:rsidR="00D76297" w:rsidRPr="00AF3641" w:rsidRDefault="004126E9" w:rsidP="0074436B">
            <w:pPr>
              <w:rPr>
                <w:sz w:val="18"/>
                <w:szCs w:val="18"/>
              </w:rPr>
            </w:pPr>
            <w:r w:rsidRPr="00AF3641">
              <w:rPr>
                <w:sz w:val="18"/>
                <w:szCs w:val="18"/>
              </w:rPr>
              <w:t>1 663 000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0D4B27F" w14:textId="77777777" w:rsidR="00D76297" w:rsidRPr="00AF3641" w:rsidRDefault="004126E9" w:rsidP="0074436B">
            <w:pPr>
              <w:rPr>
                <w:sz w:val="18"/>
                <w:szCs w:val="18"/>
              </w:rPr>
            </w:pPr>
            <w:r w:rsidRPr="00AF3641">
              <w:rPr>
                <w:sz w:val="18"/>
                <w:szCs w:val="18"/>
              </w:rPr>
              <w:t>13 000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5AD0980A" w14:textId="77777777" w:rsidR="00D76297" w:rsidRPr="00AF3641" w:rsidRDefault="004126E9" w:rsidP="0074436B">
            <w:pPr>
              <w:rPr>
                <w:sz w:val="18"/>
                <w:szCs w:val="18"/>
              </w:rPr>
            </w:pPr>
            <w:r w:rsidRPr="00AF3641">
              <w:rPr>
                <w:sz w:val="18"/>
                <w:szCs w:val="18"/>
              </w:rPr>
              <w:t>-</w:t>
            </w:r>
          </w:p>
        </w:tc>
      </w:tr>
      <w:tr w:rsidR="00D76297" w14:paraId="43A4421A"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46B89E8F" w14:textId="77777777" w:rsidR="00D76297" w:rsidRDefault="004126E9" w:rsidP="0074436B">
            <w:r>
              <w:t>Sum inntekter av statens forvaltningsbedrifter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3A7B821" w14:textId="77777777" w:rsidR="00D76297" w:rsidRPr="00AF3641" w:rsidRDefault="004126E9" w:rsidP="0074436B">
            <w:pPr>
              <w:rPr>
                <w:sz w:val="18"/>
                <w:szCs w:val="18"/>
              </w:rPr>
            </w:pPr>
            <w:r w:rsidRPr="00AF3641">
              <w:rPr>
                <w:sz w:val="18"/>
                <w:szCs w:val="18"/>
              </w:rPr>
              <w:t>3 844 000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44F9E35"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D753763" w14:textId="77777777" w:rsidR="00D76297" w:rsidRPr="00AF3641" w:rsidRDefault="004126E9" w:rsidP="0074436B">
            <w:pPr>
              <w:rPr>
                <w:sz w:val="18"/>
                <w:szCs w:val="18"/>
              </w:rPr>
            </w:pPr>
            <w:r w:rsidRPr="00AF3641">
              <w:rPr>
                <w:sz w:val="18"/>
                <w:szCs w:val="18"/>
              </w:rPr>
              <w:t>1 663 000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54DAAC87" w14:textId="77777777" w:rsidR="00D76297" w:rsidRPr="00AF3641" w:rsidRDefault="004126E9" w:rsidP="0074436B">
            <w:pPr>
              <w:rPr>
                <w:sz w:val="18"/>
                <w:szCs w:val="18"/>
              </w:rPr>
            </w:pPr>
            <w:r w:rsidRPr="00AF3641">
              <w:rPr>
                <w:sz w:val="18"/>
                <w:szCs w:val="18"/>
              </w:rPr>
              <w:t>2 181 000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64198F88" w14:textId="77777777" w:rsidR="00D76297" w:rsidRPr="00AF3641" w:rsidRDefault="004126E9" w:rsidP="0074436B">
            <w:pPr>
              <w:rPr>
                <w:sz w:val="18"/>
                <w:szCs w:val="18"/>
              </w:rPr>
            </w:pPr>
            <w:r w:rsidRPr="00AF3641">
              <w:rPr>
                <w:sz w:val="18"/>
                <w:szCs w:val="18"/>
              </w:rPr>
              <w:t>-</w:t>
            </w:r>
          </w:p>
        </w:tc>
      </w:tr>
      <w:tr w:rsidR="00D76297" w14:paraId="7A676A58"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F88B64A" w14:textId="77777777" w:rsidR="00D76297" w:rsidRDefault="004126E9" w:rsidP="0074436B">
            <w:r>
              <w:t>Renter fra statsbankene</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AC5FC5E" w14:textId="77777777" w:rsidR="00D76297" w:rsidRPr="00AF3641" w:rsidRDefault="004126E9" w:rsidP="0074436B">
            <w:pPr>
              <w:rPr>
                <w:sz w:val="18"/>
                <w:szCs w:val="18"/>
              </w:rPr>
            </w:pPr>
            <w:r w:rsidRPr="00AF3641">
              <w:rPr>
                <w:sz w:val="18"/>
                <w:szCs w:val="18"/>
              </w:rPr>
              <w:t>16 500 632</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86F6090"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3D859EB"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DFE4B88" w14:textId="77777777" w:rsidR="00D76297" w:rsidRPr="00AF3641" w:rsidRDefault="004126E9" w:rsidP="0074436B">
            <w:pPr>
              <w:rPr>
                <w:sz w:val="18"/>
                <w:szCs w:val="18"/>
              </w:rPr>
            </w:pPr>
            <w:r w:rsidRPr="00AF3641">
              <w:rPr>
                <w:sz w:val="18"/>
                <w:szCs w:val="18"/>
              </w:rPr>
              <w:t>16 500 632</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4FA4A554" w14:textId="77777777" w:rsidR="00D76297" w:rsidRPr="00AF3641" w:rsidRDefault="004126E9" w:rsidP="0074436B">
            <w:pPr>
              <w:rPr>
                <w:sz w:val="18"/>
                <w:szCs w:val="18"/>
              </w:rPr>
            </w:pPr>
            <w:r w:rsidRPr="00AF3641">
              <w:rPr>
                <w:sz w:val="18"/>
                <w:szCs w:val="18"/>
              </w:rPr>
              <w:t>-</w:t>
            </w:r>
          </w:p>
        </w:tc>
      </w:tr>
      <w:tr w:rsidR="00D76297" w14:paraId="52BF8AB2"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6C67A235" w14:textId="77777777" w:rsidR="00D76297" w:rsidRDefault="004126E9" w:rsidP="0074436B">
            <w:r>
              <w:t>Renter av kontantbeholdning og andre fordringer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EC6CF5A" w14:textId="77777777" w:rsidR="00D76297" w:rsidRPr="00AF3641" w:rsidRDefault="004126E9" w:rsidP="0074436B">
            <w:pPr>
              <w:rPr>
                <w:sz w:val="18"/>
                <w:szCs w:val="18"/>
              </w:rPr>
            </w:pPr>
            <w:r w:rsidRPr="00AF3641">
              <w:rPr>
                <w:sz w:val="18"/>
                <w:szCs w:val="18"/>
              </w:rPr>
              <w:t>10 883 000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C0D9287"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FBB0EEB"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6385152" w14:textId="77777777" w:rsidR="00D76297" w:rsidRPr="00AF3641" w:rsidRDefault="004126E9" w:rsidP="0074436B">
            <w:pPr>
              <w:rPr>
                <w:sz w:val="18"/>
                <w:szCs w:val="18"/>
              </w:rPr>
            </w:pPr>
            <w:r w:rsidRPr="00AF3641">
              <w:rPr>
                <w:sz w:val="18"/>
                <w:szCs w:val="18"/>
              </w:rPr>
              <w:t>10 883 000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9948BAE" w14:textId="77777777" w:rsidR="00D76297" w:rsidRPr="00AF3641" w:rsidRDefault="004126E9" w:rsidP="0074436B">
            <w:pPr>
              <w:rPr>
                <w:sz w:val="18"/>
                <w:szCs w:val="18"/>
              </w:rPr>
            </w:pPr>
            <w:r w:rsidRPr="00AF3641">
              <w:rPr>
                <w:sz w:val="18"/>
                <w:szCs w:val="18"/>
              </w:rPr>
              <w:t>-</w:t>
            </w:r>
          </w:p>
        </w:tc>
      </w:tr>
      <w:tr w:rsidR="00D76297" w14:paraId="3D87532C"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1938AB81" w14:textId="77777777" w:rsidR="00D76297" w:rsidRDefault="004126E9" w:rsidP="0074436B">
            <w:r>
              <w:t xml:space="preserve">Utbytte ekskl. </w:t>
            </w:r>
            <w:proofErr w:type="spellStart"/>
            <w:r>
              <w:t>Equinor</w:t>
            </w:r>
            <w:proofErr w:type="spellEnd"/>
            <w:r>
              <w:t xml:space="preserve"> ASA</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E18295D" w14:textId="77777777" w:rsidR="00D76297" w:rsidRPr="00AF3641" w:rsidRDefault="004126E9" w:rsidP="0074436B">
            <w:pPr>
              <w:rPr>
                <w:sz w:val="18"/>
                <w:szCs w:val="18"/>
              </w:rPr>
            </w:pPr>
            <w:r w:rsidRPr="00AF3641">
              <w:rPr>
                <w:sz w:val="18"/>
                <w:szCs w:val="18"/>
              </w:rPr>
              <w:t>32 118 102</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FF7A2C8"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A2CD63C"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5236DC5" w14:textId="77777777" w:rsidR="00D76297" w:rsidRPr="00AF3641" w:rsidRDefault="004126E9" w:rsidP="0074436B">
            <w:pPr>
              <w:rPr>
                <w:sz w:val="18"/>
                <w:szCs w:val="18"/>
              </w:rPr>
            </w:pPr>
            <w:r w:rsidRPr="00AF3641">
              <w:rPr>
                <w:sz w:val="18"/>
                <w:szCs w:val="18"/>
              </w:rPr>
              <w:t>32 118 102</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6B3724B0" w14:textId="77777777" w:rsidR="00D76297" w:rsidRPr="00AF3641" w:rsidRDefault="004126E9" w:rsidP="0074436B">
            <w:pPr>
              <w:rPr>
                <w:sz w:val="18"/>
                <w:szCs w:val="18"/>
              </w:rPr>
            </w:pPr>
            <w:r w:rsidRPr="00AF3641">
              <w:rPr>
                <w:sz w:val="18"/>
                <w:szCs w:val="18"/>
              </w:rPr>
              <w:t>-</w:t>
            </w:r>
          </w:p>
        </w:tc>
      </w:tr>
      <w:tr w:rsidR="00D76297" w14:paraId="0453AAA1" w14:textId="77777777">
        <w:trPr>
          <w:trHeight w:val="48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0B8E93BB" w14:textId="77777777" w:rsidR="00D76297" w:rsidRDefault="004126E9" w:rsidP="0074436B">
            <w:r>
              <w:t xml:space="preserve">Renteinntekter og utbytte (ekskl. statens forvaltningsbedrifter og </w:t>
            </w:r>
            <w:proofErr w:type="spellStart"/>
            <w:r>
              <w:t>Equinor</w:t>
            </w:r>
            <w:proofErr w:type="spellEnd"/>
            <w:r>
              <w:t xml:space="preserve"> ASA)</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7C6311E" w14:textId="77777777" w:rsidR="00D76297" w:rsidRPr="00AF3641" w:rsidRDefault="004126E9" w:rsidP="0074436B">
            <w:pPr>
              <w:rPr>
                <w:sz w:val="18"/>
                <w:szCs w:val="18"/>
              </w:rPr>
            </w:pPr>
            <w:r w:rsidRPr="00AF3641">
              <w:rPr>
                <w:sz w:val="18"/>
                <w:szCs w:val="18"/>
              </w:rPr>
              <w:t>59 501 734</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95730FB"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0FEC201"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865A2BC" w14:textId="77777777" w:rsidR="00D76297" w:rsidRPr="00AF3641" w:rsidRDefault="004126E9" w:rsidP="0074436B">
            <w:pPr>
              <w:rPr>
                <w:sz w:val="18"/>
                <w:szCs w:val="18"/>
              </w:rPr>
            </w:pPr>
            <w:r w:rsidRPr="00AF3641">
              <w:rPr>
                <w:sz w:val="18"/>
                <w:szCs w:val="18"/>
              </w:rPr>
              <w:t>59 501 734</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6E210898" w14:textId="77777777" w:rsidR="00D76297" w:rsidRPr="00AF3641" w:rsidRDefault="004126E9" w:rsidP="0074436B">
            <w:pPr>
              <w:rPr>
                <w:sz w:val="18"/>
                <w:szCs w:val="18"/>
              </w:rPr>
            </w:pPr>
            <w:r w:rsidRPr="00AF3641">
              <w:rPr>
                <w:sz w:val="18"/>
                <w:szCs w:val="18"/>
              </w:rPr>
              <w:t>-</w:t>
            </w:r>
          </w:p>
        </w:tc>
      </w:tr>
      <w:tr w:rsidR="00D76297" w14:paraId="4465BA8B"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18C59C43" w14:textId="77777777" w:rsidR="00D76297" w:rsidRDefault="004126E9" w:rsidP="0074436B">
            <w:r>
              <w:t>Inntekter under departementene</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0086B89" w14:textId="77777777" w:rsidR="00D76297" w:rsidRPr="00AF3641" w:rsidRDefault="004126E9" w:rsidP="0074436B">
            <w:pPr>
              <w:rPr>
                <w:sz w:val="18"/>
                <w:szCs w:val="18"/>
              </w:rPr>
            </w:pPr>
            <w:r w:rsidRPr="00AF3641">
              <w:rPr>
                <w:sz w:val="18"/>
                <w:szCs w:val="18"/>
              </w:rPr>
              <w:t>34 852 027</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E1265A0" w14:textId="77777777" w:rsidR="00D76297" w:rsidRPr="00AF3641" w:rsidRDefault="004126E9" w:rsidP="0074436B">
            <w:pPr>
              <w:rPr>
                <w:sz w:val="18"/>
                <w:szCs w:val="18"/>
              </w:rPr>
            </w:pPr>
            <w:r w:rsidRPr="00AF3641">
              <w:rPr>
                <w:sz w:val="18"/>
                <w:szCs w:val="18"/>
              </w:rPr>
              <w:t>22 824 389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2D17287" w14:textId="77777777" w:rsidR="00D76297" w:rsidRPr="00AF3641" w:rsidRDefault="004126E9" w:rsidP="0074436B">
            <w:pPr>
              <w:rPr>
                <w:sz w:val="18"/>
                <w:szCs w:val="18"/>
              </w:rPr>
            </w:pPr>
            <w:r w:rsidRPr="00AF3641">
              <w:rPr>
                <w:sz w:val="18"/>
                <w:szCs w:val="18"/>
              </w:rPr>
              <w:t>2 573 348</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823A937" w14:textId="77777777" w:rsidR="00D76297" w:rsidRPr="00AF3641" w:rsidRDefault="004126E9" w:rsidP="0074436B">
            <w:pPr>
              <w:rPr>
                <w:sz w:val="18"/>
                <w:szCs w:val="18"/>
              </w:rPr>
            </w:pPr>
            <w:r w:rsidRPr="00AF3641">
              <w:rPr>
                <w:sz w:val="18"/>
                <w:szCs w:val="18"/>
              </w:rPr>
              <w:t>9 454 290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B1F8CB4" w14:textId="77777777" w:rsidR="00D76297" w:rsidRPr="00AF3641" w:rsidRDefault="004126E9" w:rsidP="0074436B">
            <w:pPr>
              <w:rPr>
                <w:sz w:val="18"/>
                <w:szCs w:val="18"/>
              </w:rPr>
            </w:pPr>
            <w:r w:rsidRPr="00AF3641">
              <w:rPr>
                <w:sz w:val="18"/>
                <w:szCs w:val="18"/>
              </w:rPr>
              <w:t>-</w:t>
            </w:r>
          </w:p>
        </w:tc>
      </w:tr>
      <w:tr w:rsidR="00D76297" w14:paraId="2E19C1A3"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0DB24895" w14:textId="77777777" w:rsidR="00D76297" w:rsidRDefault="004126E9" w:rsidP="0074436B">
            <w:r>
              <w:lastRenderedPageBreak/>
              <w:t>Overføring fra Norges Bank</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B9726B1" w14:textId="77777777" w:rsidR="00D76297" w:rsidRPr="00AF3641" w:rsidRDefault="004126E9" w:rsidP="0074436B">
            <w:pPr>
              <w:rPr>
                <w:sz w:val="18"/>
                <w:szCs w:val="18"/>
              </w:rPr>
            </w:pPr>
            <w:r w:rsidRPr="00AF3641">
              <w:rPr>
                <w:sz w:val="18"/>
                <w:szCs w:val="18"/>
              </w:rPr>
              <w:t>8 600 000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0B40E5F"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6982395"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599F980" w14:textId="77777777" w:rsidR="00D76297" w:rsidRPr="00AF3641" w:rsidRDefault="004126E9" w:rsidP="0074436B">
            <w:pPr>
              <w:rPr>
                <w:sz w:val="18"/>
                <w:szCs w:val="18"/>
              </w:rPr>
            </w:pPr>
            <w:r w:rsidRPr="00AF3641">
              <w:rPr>
                <w:sz w:val="18"/>
                <w:szCs w:val="18"/>
              </w:rPr>
              <w:t>8 600 000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1F056C55" w14:textId="77777777" w:rsidR="00D76297" w:rsidRPr="00AF3641" w:rsidRDefault="004126E9" w:rsidP="0074436B">
            <w:pPr>
              <w:rPr>
                <w:sz w:val="18"/>
                <w:szCs w:val="18"/>
              </w:rPr>
            </w:pPr>
            <w:r w:rsidRPr="00AF3641">
              <w:rPr>
                <w:sz w:val="18"/>
                <w:szCs w:val="18"/>
              </w:rPr>
              <w:t>-</w:t>
            </w:r>
          </w:p>
        </w:tc>
      </w:tr>
      <w:tr w:rsidR="00D76297" w14:paraId="141F3C1C" w14:textId="77777777">
        <w:trPr>
          <w:trHeight w:val="48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2D264C01" w14:textId="77777777" w:rsidR="00D76297" w:rsidRDefault="004126E9" w:rsidP="0074436B">
            <w:r>
              <w:t>Tilbakeføring av midler fra Statens banksikringsfond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13E8846"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6FEAAF7"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2F18EC9"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7FF92AD"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22AAF900" w14:textId="77777777" w:rsidR="00D76297" w:rsidRPr="00AF3641" w:rsidRDefault="004126E9" w:rsidP="0074436B">
            <w:pPr>
              <w:rPr>
                <w:sz w:val="18"/>
                <w:szCs w:val="18"/>
              </w:rPr>
            </w:pPr>
            <w:r w:rsidRPr="00AF3641">
              <w:rPr>
                <w:sz w:val="18"/>
                <w:szCs w:val="18"/>
              </w:rPr>
              <w:t>-</w:t>
            </w:r>
          </w:p>
        </w:tc>
      </w:tr>
      <w:tr w:rsidR="00D76297" w14:paraId="37071F58"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0D51C01D" w14:textId="77777777" w:rsidR="00D76297" w:rsidRDefault="004126E9" w:rsidP="0074436B">
            <w:r>
              <w:t>Sum andre inntekter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443C605" w14:textId="77777777" w:rsidR="00D76297" w:rsidRPr="00AF3641" w:rsidRDefault="004126E9" w:rsidP="0074436B">
            <w:pPr>
              <w:rPr>
                <w:sz w:val="18"/>
                <w:szCs w:val="18"/>
              </w:rPr>
            </w:pPr>
            <w:r w:rsidRPr="00AF3641">
              <w:rPr>
                <w:sz w:val="18"/>
                <w:szCs w:val="18"/>
              </w:rPr>
              <w:t>43 452 027</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7106B1D" w14:textId="77777777" w:rsidR="00D76297" w:rsidRPr="00AF3641" w:rsidRDefault="004126E9" w:rsidP="0074436B">
            <w:pPr>
              <w:rPr>
                <w:sz w:val="18"/>
                <w:szCs w:val="18"/>
              </w:rPr>
            </w:pPr>
            <w:r w:rsidRPr="00AF3641">
              <w:rPr>
                <w:sz w:val="18"/>
                <w:szCs w:val="18"/>
              </w:rPr>
              <w:t>22 824 389</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BE9DAFB" w14:textId="77777777" w:rsidR="00D76297" w:rsidRPr="00AF3641" w:rsidRDefault="004126E9" w:rsidP="0074436B">
            <w:pPr>
              <w:rPr>
                <w:sz w:val="18"/>
                <w:szCs w:val="18"/>
              </w:rPr>
            </w:pPr>
            <w:r w:rsidRPr="00AF3641">
              <w:rPr>
                <w:sz w:val="18"/>
                <w:szCs w:val="18"/>
              </w:rPr>
              <w:t>2 573 348</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5827F6F" w14:textId="77777777" w:rsidR="00D76297" w:rsidRPr="00AF3641" w:rsidRDefault="004126E9" w:rsidP="0074436B">
            <w:pPr>
              <w:rPr>
                <w:sz w:val="18"/>
                <w:szCs w:val="18"/>
              </w:rPr>
            </w:pPr>
            <w:r w:rsidRPr="00AF3641">
              <w:rPr>
                <w:sz w:val="18"/>
                <w:szCs w:val="18"/>
              </w:rPr>
              <w:t>18 054 290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2A5FC4A1" w14:textId="77777777" w:rsidR="00D76297" w:rsidRPr="00AF3641" w:rsidRDefault="004126E9" w:rsidP="0074436B">
            <w:pPr>
              <w:rPr>
                <w:sz w:val="18"/>
                <w:szCs w:val="18"/>
              </w:rPr>
            </w:pPr>
            <w:r w:rsidRPr="00AF3641">
              <w:rPr>
                <w:sz w:val="18"/>
                <w:szCs w:val="18"/>
              </w:rPr>
              <w:t>-</w:t>
            </w:r>
          </w:p>
        </w:tc>
      </w:tr>
      <w:tr w:rsidR="00D76297" w14:paraId="0E93CDAE"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274A380E" w14:textId="77777777" w:rsidR="00D76297" w:rsidRDefault="004126E9" w:rsidP="0074436B">
            <w:r>
              <w:t>Inntekter fra statlig petroleumsvirksomhet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55536B1" w14:textId="77777777" w:rsidR="00D76297" w:rsidRPr="00AF3641" w:rsidRDefault="004126E9" w:rsidP="0074436B">
            <w:pPr>
              <w:rPr>
                <w:sz w:val="18"/>
                <w:szCs w:val="18"/>
              </w:rPr>
            </w:pPr>
            <w:r w:rsidRPr="00AF3641">
              <w:rPr>
                <w:sz w:val="18"/>
                <w:szCs w:val="18"/>
              </w:rPr>
              <w:t>542 700 000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1201AB1" w14:textId="77777777" w:rsidR="00D76297" w:rsidRPr="00AF3641" w:rsidRDefault="004126E9" w:rsidP="0074436B">
            <w:pPr>
              <w:rPr>
                <w:sz w:val="18"/>
                <w:szCs w:val="18"/>
              </w:rPr>
            </w:pPr>
            <w:r w:rsidRPr="00AF3641">
              <w:rPr>
                <w:sz w:val="18"/>
                <w:szCs w:val="18"/>
              </w:rPr>
              <w:t>513 300 000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7ACAB7B" w14:textId="77777777" w:rsidR="00D76297" w:rsidRPr="00AF3641" w:rsidRDefault="004126E9" w:rsidP="0074436B">
            <w:pPr>
              <w:rPr>
                <w:sz w:val="18"/>
                <w:szCs w:val="18"/>
              </w:rPr>
            </w:pPr>
            <w:r w:rsidRPr="00AF3641">
              <w:rPr>
                <w:sz w:val="18"/>
                <w:szCs w:val="18"/>
              </w:rPr>
              <w:t>27 000 000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63B437B" w14:textId="77777777" w:rsidR="00D76297" w:rsidRPr="00AF3641" w:rsidRDefault="004126E9" w:rsidP="0074436B">
            <w:pPr>
              <w:rPr>
                <w:sz w:val="18"/>
                <w:szCs w:val="18"/>
              </w:rPr>
            </w:pPr>
            <w:r w:rsidRPr="00AF3641">
              <w:rPr>
                <w:sz w:val="18"/>
                <w:szCs w:val="18"/>
              </w:rPr>
              <w:t>2 400 000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A98AF8F" w14:textId="77777777" w:rsidR="00D76297" w:rsidRPr="00AF3641" w:rsidRDefault="004126E9" w:rsidP="0074436B">
            <w:pPr>
              <w:rPr>
                <w:sz w:val="18"/>
                <w:szCs w:val="18"/>
              </w:rPr>
            </w:pPr>
            <w:r w:rsidRPr="00AF3641">
              <w:rPr>
                <w:sz w:val="18"/>
                <w:szCs w:val="18"/>
              </w:rPr>
              <w:t>-</w:t>
            </w:r>
          </w:p>
        </w:tc>
      </w:tr>
      <w:tr w:rsidR="00D76297" w14:paraId="1BDE4096"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57463FB0" w14:textId="77777777" w:rsidR="00D76297" w:rsidRDefault="004126E9" w:rsidP="0074436B">
            <w:r>
              <w:t>Skatt og avgift på utvinning av petroleum</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D06149C" w14:textId="77777777" w:rsidR="00D76297" w:rsidRPr="00AF3641" w:rsidRDefault="004126E9" w:rsidP="0074436B">
            <w:pPr>
              <w:rPr>
                <w:sz w:val="18"/>
                <w:szCs w:val="18"/>
              </w:rPr>
            </w:pPr>
            <w:r w:rsidRPr="00AF3641">
              <w:rPr>
                <w:sz w:val="18"/>
                <w:szCs w:val="18"/>
              </w:rPr>
              <w:t>854 901 000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D517E10"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2A5DFA0A"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24E1D62" w14:textId="77777777" w:rsidR="00D76297" w:rsidRPr="00AF3641" w:rsidRDefault="004126E9" w:rsidP="0074436B">
            <w:pPr>
              <w:rPr>
                <w:sz w:val="18"/>
                <w:szCs w:val="18"/>
              </w:rPr>
            </w:pPr>
            <w:r w:rsidRPr="00AF3641">
              <w:rPr>
                <w:sz w:val="18"/>
                <w:szCs w:val="18"/>
              </w:rPr>
              <w:t>854 901 000</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9CA2AF1" w14:textId="77777777" w:rsidR="00D76297" w:rsidRPr="00AF3641" w:rsidRDefault="004126E9" w:rsidP="0074436B">
            <w:pPr>
              <w:rPr>
                <w:sz w:val="18"/>
                <w:szCs w:val="18"/>
              </w:rPr>
            </w:pPr>
            <w:r w:rsidRPr="00AF3641">
              <w:rPr>
                <w:sz w:val="18"/>
                <w:szCs w:val="18"/>
              </w:rPr>
              <w:t>-</w:t>
            </w:r>
          </w:p>
        </w:tc>
      </w:tr>
      <w:tr w:rsidR="00D76297" w14:paraId="12C1973B"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38607696" w14:textId="77777777" w:rsidR="00D76297" w:rsidRDefault="004126E9" w:rsidP="0074436B">
            <w:r>
              <w:t xml:space="preserve">Aksjeutbytte fra </w:t>
            </w:r>
            <w:proofErr w:type="spellStart"/>
            <w:r>
              <w:t>Equinor</w:t>
            </w:r>
            <w:proofErr w:type="spellEnd"/>
            <w:r>
              <w:t xml:space="preserve"> ASA</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7B225E4" w14:textId="77777777" w:rsidR="00D76297" w:rsidRPr="00AF3641" w:rsidRDefault="004126E9" w:rsidP="0074436B">
            <w:pPr>
              <w:rPr>
                <w:sz w:val="18"/>
                <w:szCs w:val="18"/>
              </w:rPr>
            </w:pPr>
            <w:r w:rsidRPr="00AF3641">
              <w:rPr>
                <w:sz w:val="18"/>
                <w:szCs w:val="18"/>
              </w:rPr>
              <w:t>15 000 000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8648E05"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4A928C4"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688D9D99" w14:textId="77777777" w:rsidR="00D76297" w:rsidRPr="00AF3641" w:rsidRDefault="004126E9" w:rsidP="0074436B">
            <w:pPr>
              <w:rPr>
                <w:sz w:val="18"/>
                <w:szCs w:val="18"/>
              </w:rPr>
            </w:pPr>
            <w:r w:rsidRPr="00AF3641">
              <w:rPr>
                <w:sz w:val="18"/>
                <w:szCs w:val="18"/>
              </w:rPr>
              <w:t>15 000 000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1BE3F1D7" w14:textId="77777777" w:rsidR="00D76297" w:rsidRPr="00AF3641" w:rsidRDefault="004126E9" w:rsidP="0074436B">
            <w:pPr>
              <w:rPr>
                <w:sz w:val="18"/>
                <w:szCs w:val="18"/>
              </w:rPr>
            </w:pPr>
            <w:r w:rsidRPr="00AF3641">
              <w:rPr>
                <w:sz w:val="18"/>
                <w:szCs w:val="18"/>
              </w:rPr>
              <w:t>-</w:t>
            </w:r>
          </w:p>
        </w:tc>
      </w:tr>
      <w:tr w:rsidR="00D76297" w14:paraId="1D230C46"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27D368E9" w14:textId="77777777" w:rsidR="00D76297" w:rsidRDefault="004126E9" w:rsidP="0074436B">
            <w:r>
              <w:t>Sum petroleumsinntekter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46C6824" w14:textId="77777777" w:rsidR="00D76297" w:rsidRPr="00AF3641" w:rsidRDefault="004126E9" w:rsidP="0074436B">
            <w:pPr>
              <w:rPr>
                <w:sz w:val="18"/>
                <w:szCs w:val="18"/>
              </w:rPr>
            </w:pPr>
            <w:r w:rsidRPr="00AF3641">
              <w:rPr>
                <w:sz w:val="18"/>
                <w:szCs w:val="18"/>
              </w:rPr>
              <w:t>1 412 601 000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DE42170" w14:textId="77777777" w:rsidR="00D76297" w:rsidRPr="00AF3641" w:rsidRDefault="004126E9" w:rsidP="0074436B">
            <w:pPr>
              <w:rPr>
                <w:sz w:val="18"/>
                <w:szCs w:val="18"/>
              </w:rPr>
            </w:pPr>
            <w:r w:rsidRPr="00AF3641">
              <w:rPr>
                <w:sz w:val="18"/>
                <w:szCs w:val="18"/>
              </w:rPr>
              <w:t>513 300 000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3E3C956" w14:textId="77777777" w:rsidR="00D76297" w:rsidRPr="00AF3641" w:rsidRDefault="004126E9" w:rsidP="0074436B">
            <w:pPr>
              <w:rPr>
                <w:sz w:val="18"/>
                <w:szCs w:val="18"/>
              </w:rPr>
            </w:pPr>
            <w:r w:rsidRPr="00AF3641">
              <w:rPr>
                <w:sz w:val="18"/>
                <w:szCs w:val="18"/>
              </w:rPr>
              <w:t>27 000 000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4AFC7A0" w14:textId="77777777" w:rsidR="00D76297" w:rsidRPr="00AF3641" w:rsidRDefault="004126E9" w:rsidP="0074436B">
            <w:pPr>
              <w:rPr>
                <w:sz w:val="18"/>
                <w:szCs w:val="18"/>
              </w:rPr>
            </w:pPr>
            <w:r w:rsidRPr="00AF3641">
              <w:rPr>
                <w:sz w:val="18"/>
                <w:szCs w:val="18"/>
              </w:rPr>
              <w:t>872 301 000</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268A27BC" w14:textId="77777777" w:rsidR="00D76297" w:rsidRPr="00AF3641" w:rsidRDefault="004126E9" w:rsidP="0074436B">
            <w:pPr>
              <w:rPr>
                <w:sz w:val="18"/>
                <w:szCs w:val="18"/>
              </w:rPr>
            </w:pPr>
            <w:r w:rsidRPr="00AF3641">
              <w:rPr>
                <w:sz w:val="18"/>
                <w:szCs w:val="18"/>
              </w:rPr>
              <w:t>-</w:t>
            </w:r>
          </w:p>
        </w:tc>
      </w:tr>
      <w:tr w:rsidR="00D76297" w14:paraId="045CAC1D" w14:textId="77777777">
        <w:trPr>
          <w:trHeight w:val="240"/>
        </w:trPr>
        <w:tc>
          <w:tcPr>
            <w:tcW w:w="3980" w:type="dxa"/>
            <w:tcBorders>
              <w:top w:val="nil"/>
              <w:left w:val="nil"/>
              <w:bottom w:val="nil"/>
              <w:right w:val="single" w:sz="4" w:space="0" w:color="000000"/>
            </w:tcBorders>
            <w:tcMar>
              <w:top w:w="60" w:type="dxa"/>
              <w:left w:w="40" w:type="dxa"/>
              <w:bottom w:w="0" w:type="dxa"/>
              <w:right w:w="40" w:type="dxa"/>
            </w:tcMar>
            <w:vAlign w:val="bottom"/>
          </w:tcPr>
          <w:p w14:paraId="649A9D03" w14:textId="77777777" w:rsidR="00D76297" w:rsidRDefault="004126E9" w:rsidP="0074436B">
            <w:r>
              <w:t>Tilbakebetalinger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1A867627" w14:textId="77777777" w:rsidR="00D76297" w:rsidRPr="00AF3641" w:rsidRDefault="004126E9" w:rsidP="0074436B">
            <w:pPr>
              <w:rPr>
                <w:sz w:val="18"/>
                <w:szCs w:val="18"/>
              </w:rPr>
            </w:pPr>
            <w:r w:rsidRPr="00AF3641">
              <w:rPr>
                <w:sz w:val="18"/>
                <w:szCs w:val="18"/>
              </w:rPr>
              <w:t>222 620 466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336F6586"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39697BA"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3479070"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7B7CF8AB" w14:textId="77777777" w:rsidR="00D76297" w:rsidRPr="00AF3641" w:rsidRDefault="004126E9" w:rsidP="0074436B">
            <w:pPr>
              <w:rPr>
                <w:sz w:val="18"/>
                <w:szCs w:val="18"/>
              </w:rPr>
            </w:pPr>
            <w:r w:rsidRPr="00AF3641">
              <w:rPr>
                <w:sz w:val="18"/>
                <w:szCs w:val="18"/>
              </w:rPr>
              <w:t>222 620 466</w:t>
            </w:r>
          </w:p>
        </w:tc>
      </w:tr>
      <w:tr w:rsidR="00D76297" w14:paraId="09337D7E"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72438EE7" w14:textId="77777777" w:rsidR="00D76297" w:rsidRDefault="004126E9" w:rsidP="0074436B">
            <w:r>
              <w:t>Statens pensjonsfond utland</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4CE20DE" w14:textId="77777777" w:rsidR="00D76297" w:rsidRPr="00AF3641" w:rsidRDefault="004126E9" w:rsidP="0074436B">
            <w:pPr>
              <w:rPr>
                <w:sz w:val="18"/>
                <w:szCs w:val="18"/>
              </w:rPr>
            </w:pPr>
            <w:r w:rsidRPr="00AF3641">
              <w:rPr>
                <w:sz w:val="18"/>
                <w:szCs w:val="18"/>
              </w:rPr>
              <w:t>257 048 499</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2CF9C53"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41ACCE0E" w14:textId="77777777" w:rsidR="00D76297" w:rsidRPr="00AF3641" w:rsidRDefault="004126E9" w:rsidP="0074436B">
            <w:pPr>
              <w:rPr>
                <w:sz w:val="18"/>
                <w:szCs w:val="18"/>
              </w:rPr>
            </w:pPr>
            <w:r w:rsidRPr="00AF3641">
              <w:rPr>
                <w:sz w:val="18"/>
                <w:szCs w:val="18"/>
              </w:rPr>
              <w: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D69C7E1" w14:textId="77777777" w:rsidR="00D76297" w:rsidRPr="00AF3641" w:rsidRDefault="004126E9" w:rsidP="0074436B">
            <w:pPr>
              <w:rPr>
                <w:sz w:val="18"/>
                <w:szCs w:val="18"/>
              </w:rPr>
            </w:pPr>
            <w:r w:rsidRPr="00AF3641">
              <w:rPr>
                <w:sz w:val="18"/>
                <w:szCs w:val="18"/>
              </w:rPr>
              <w:t>257 048 499</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7E25BF94" w14:textId="77777777" w:rsidR="00D76297" w:rsidRPr="00AF3641" w:rsidRDefault="004126E9" w:rsidP="0074436B">
            <w:pPr>
              <w:rPr>
                <w:sz w:val="18"/>
                <w:szCs w:val="18"/>
              </w:rPr>
            </w:pPr>
            <w:r w:rsidRPr="00AF3641">
              <w:rPr>
                <w:sz w:val="18"/>
                <w:szCs w:val="18"/>
              </w:rPr>
              <w:t>-</w:t>
            </w:r>
          </w:p>
        </w:tc>
      </w:tr>
      <w:tr w:rsidR="00D76297" w14:paraId="7810B9E5" w14:textId="77777777">
        <w:trPr>
          <w:trHeight w:val="240"/>
        </w:trPr>
        <w:tc>
          <w:tcPr>
            <w:tcW w:w="398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1761ED78" w14:textId="77777777" w:rsidR="00D76297" w:rsidRDefault="004126E9" w:rsidP="0074436B">
            <w:r>
              <w:t>Sum inntekter</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22DFCBE5" w14:textId="77777777" w:rsidR="00D76297" w:rsidRPr="00AF3641" w:rsidRDefault="004126E9" w:rsidP="0074436B">
            <w:pPr>
              <w:rPr>
                <w:sz w:val="18"/>
                <w:szCs w:val="18"/>
              </w:rPr>
            </w:pPr>
            <w:r w:rsidRPr="00AF3641">
              <w:rPr>
                <w:sz w:val="18"/>
                <w:szCs w:val="18"/>
              </w:rPr>
              <w:t>3 354 693 640</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E9DC59D" w14:textId="77777777" w:rsidR="00D76297" w:rsidRPr="00AF3641" w:rsidRDefault="004126E9" w:rsidP="0074436B">
            <w:pPr>
              <w:rPr>
                <w:sz w:val="18"/>
                <w:szCs w:val="18"/>
              </w:rPr>
            </w:pPr>
            <w:r w:rsidRPr="00AF3641">
              <w:rPr>
                <w:sz w:val="18"/>
                <w:szCs w:val="18"/>
              </w:rPr>
              <w:t>536 124 389</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05B3056F" w14:textId="77777777" w:rsidR="00D76297" w:rsidRPr="00AF3641" w:rsidRDefault="004126E9" w:rsidP="0074436B">
            <w:pPr>
              <w:rPr>
                <w:sz w:val="18"/>
                <w:szCs w:val="18"/>
              </w:rPr>
            </w:pPr>
            <w:r w:rsidRPr="00AF3641">
              <w:rPr>
                <w:sz w:val="18"/>
                <w:szCs w:val="18"/>
              </w:rPr>
              <w:t>31 236 348</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3FE42E4B" w14:textId="77777777" w:rsidR="00D76297" w:rsidRPr="00AF3641" w:rsidRDefault="004126E9" w:rsidP="0074436B">
            <w:pPr>
              <w:rPr>
                <w:sz w:val="18"/>
                <w:szCs w:val="18"/>
              </w:rPr>
            </w:pPr>
            <w:r w:rsidRPr="00AF3641">
              <w:rPr>
                <w:sz w:val="18"/>
                <w:szCs w:val="18"/>
              </w:rPr>
              <w:t>2 564 712 437</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2FD0CB37" w14:textId="77777777" w:rsidR="00D76297" w:rsidRPr="00AF3641" w:rsidRDefault="004126E9" w:rsidP="0074436B">
            <w:pPr>
              <w:rPr>
                <w:sz w:val="18"/>
                <w:szCs w:val="18"/>
              </w:rPr>
            </w:pPr>
            <w:r w:rsidRPr="00AF3641">
              <w:rPr>
                <w:sz w:val="18"/>
                <w:szCs w:val="18"/>
              </w:rPr>
              <w:t>222 620 466</w:t>
            </w:r>
          </w:p>
        </w:tc>
      </w:tr>
      <w:tr w:rsidR="00D76297" w14:paraId="42F9DE51" w14:textId="77777777">
        <w:trPr>
          <w:trHeight w:val="1000"/>
        </w:trPr>
        <w:tc>
          <w:tcPr>
            <w:tcW w:w="3980" w:type="dxa"/>
            <w:tcBorders>
              <w:top w:val="nil"/>
              <w:left w:val="nil"/>
              <w:bottom w:val="single" w:sz="4" w:space="0" w:color="000000"/>
              <w:right w:val="nil"/>
            </w:tcBorders>
            <w:tcMar>
              <w:top w:w="60" w:type="dxa"/>
              <w:left w:w="40" w:type="dxa"/>
              <w:bottom w:w="0" w:type="dxa"/>
              <w:right w:w="40" w:type="dxa"/>
            </w:tcMar>
            <w:vAlign w:val="bottom"/>
          </w:tcPr>
          <w:p w14:paraId="34B879E2" w14:textId="77777777" w:rsidR="00D76297" w:rsidRDefault="00D76297" w:rsidP="0074436B"/>
        </w:tc>
        <w:tc>
          <w:tcPr>
            <w:tcW w:w="112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242897F6" w14:textId="77777777" w:rsidR="00D76297" w:rsidRPr="00AF3641" w:rsidRDefault="00D76297" w:rsidP="0074436B">
            <w:pPr>
              <w:rPr>
                <w:sz w:val="18"/>
                <w:szCs w:val="18"/>
              </w:rPr>
            </w:pPr>
          </w:p>
        </w:tc>
        <w:tc>
          <w:tcPr>
            <w:tcW w:w="1120" w:type="dxa"/>
            <w:tcBorders>
              <w:top w:val="nil"/>
              <w:left w:val="nil"/>
              <w:bottom w:val="single" w:sz="4" w:space="0" w:color="000000"/>
              <w:right w:val="single" w:sz="4" w:space="0" w:color="000000"/>
            </w:tcBorders>
            <w:tcMar>
              <w:top w:w="60" w:type="dxa"/>
              <w:left w:w="40" w:type="dxa"/>
              <w:bottom w:w="0" w:type="dxa"/>
              <w:right w:w="40" w:type="dxa"/>
            </w:tcMar>
            <w:vAlign w:val="bottom"/>
          </w:tcPr>
          <w:p w14:paraId="445A8F6F" w14:textId="77777777" w:rsidR="00D76297" w:rsidRPr="00AF3641" w:rsidRDefault="00D76297" w:rsidP="0074436B">
            <w:pPr>
              <w:rPr>
                <w:sz w:val="18"/>
                <w:szCs w:val="18"/>
              </w:rPr>
            </w:pP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center"/>
          </w:tcPr>
          <w:p w14:paraId="613D71B6" w14:textId="77777777" w:rsidR="00D76297" w:rsidRPr="00AF3641" w:rsidRDefault="004126E9" w:rsidP="0074436B">
            <w:pPr>
              <w:rPr>
                <w:sz w:val="18"/>
                <w:szCs w:val="18"/>
              </w:rPr>
            </w:pPr>
            <w:r w:rsidRPr="00AF3641">
              <w:rPr>
                <w:sz w:val="18"/>
                <w:szCs w:val="18"/>
              </w:rPr>
              <w:t>Statsbudsjettet folketrygden ikke medregnet</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center"/>
          </w:tcPr>
          <w:p w14:paraId="0D402B89" w14:textId="77777777" w:rsidR="00D76297" w:rsidRPr="00AF3641" w:rsidRDefault="004126E9" w:rsidP="0074436B">
            <w:pPr>
              <w:rPr>
                <w:sz w:val="18"/>
                <w:szCs w:val="18"/>
              </w:rPr>
            </w:pPr>
            <w:r w:rsidRPr="00AF3641">
              <w:rPr>
                <w:sz w:val="18"/>
                <w:szCs w:val="18"/>
              </w:rPr>
              <w:t>Folketrygden</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center"/>
          </w:tcPr>
          <w:p w14:paraId="71D2E721" w14:textId="77777777" w:rsidR="00D76297" w:rsidRPr="00AF3641" w:rsidRDefault="004126E9" w:rsidP="0074436B">
            <w:pPr>
              <w:rPr>
                <w:sz w:val="18"/>
                <w:szCs w:val="18"/>
              </w:rPr>
            </w:pPr>
            <w:r w:rsidRPr="00AF3641">
              <w:rPr>
                <w:sz w:val="18"/>
                <w:szCs w:val="18"/>
              </w:rPr>
              <w:t>Statsbudsjettet medregnet folketrygden</w:t>
            </w:r>
          </w:p>
        </w:tc>
      </w:tr>
      <w:tr w:rsidR="00D76297" w14:paraId="70AB51B4"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06D290B0" w14:textId="77777777" w:rsidR="00D76297" w:rsidRPr="00AF3641" w:rsidRDefault="004126E9" w:rsidP="0074436B">
            <w:pPr>
              <w:rPr>
                <w:sz w:val="18"/>
                <w:szCs w:val="18"/>
              </w:rPr>
            </w:pPr>
            <w:r w:rsidRPr="00AF3641">
              <w:rPr>
                <w:sz w:val="18"/>
                <w:szCs w:val="18"/>
              </w:rPr>
              <w:t>Lånetransaksjoner: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57055972" w14:textId="77777777" w:rsidR="00D76297" w:rsidRPr="00AF3641" w:rsidRDefault="00D76297" w:rsidP="0074436B">
            <w:pPr>
              <w:rPr>
                <w:sz w:val="18"/>
                <w:szCs w:val="18"/>
              </w:rPr>
            </w:pP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3455C62" w14:textId="77777777" w:rsidR="00D76297" w:rsidRPr="00AF3641" w:rsidRDefault="00D76297" w:rsidP="0074436B">
            <w:pPr>
              <w:rPr>
                <w:sz w:val="18"/>
                <w:szCs w:val="18"/>
              </w:rPr>
            </w:pP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16F5D9A5" w14:textId="77777777" w:rsidR="00D76297" w:rsidRPr="00AF3641" w:rsidRDefault="00D76297" w:rsidP="0074436B">
            <w:pPr>
              <w:rPr>
                <w:sz w:val="18"/>
                <w:szCs w:val="18"/>
              </w:rPr>
            </w:pPr>
          </w:p>
        </w:tc>
      </w:tr>
      <w:tr w:rsidR="00D76297" w14:paraId="565B575A"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776A5129" w14:textId="77777777" w:rsidR="00D76297" w:rsidRPr="00AF3641" w:rsidRDefault="004126E9" w:rsidP="0074436B">
            <w:pPr>
              <w:rPr>
                <w:sz w:val="18"/>
                <w:szCs w:val="18"/>
              </w:rPr>
            </w:pPr>
            <w:r w:rsidRPr="00AF3641">
              <w:rPr>
                <w:sz w:val="18"/>
                <w:szCs w:val="18"/>
              </w:rPr>
              <w:t>6. Utlån, gjeldsavdrag, aksjetegning mv. i alt</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44B88BF4" w14:textId="77777777" w:rsidR="00D76297" w:rsidRPr="00AF3641" w:rsidRDefault="004126E9" w:rsidP="0074436B">
            <w:pPr>
              <w:rPr>
                <w:sz w:val="18"/>
                <w:szCs w:val="18"/>
              </w:rPr>
            </w:pPr>
            <w:r w:rsidRPr="00AF3641">
              <w:rPr>
                <w:sz w:val="18"/>
                <w:szCs w:val="18"/>
              </w:rPr>
              <w:t>226 256 009</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6DDE56E"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39B7AC57" w14:textId="77777777" w:rsidR="00D76297" w:rsidRPr="00AF3641" w:rsidRDefault="004126E9" w:rsidP="0074436B">
            <w:pPr>
              <w:rPr>
                <w:sz w:val="18"/>
                <w:szCs w:val="18"/>
              </w:rPr>
            </w:pPr>
            <w:r w:rsidRPr="00AF3641">
              <w:rPr>
                <w:sz w:val="18"/>
                <w:szCs w:val="18"/>
              </w:rPr>
              <w:t>226 256 009</w:t>
            </w:r>
          </w:p>
        </w:tc>
      </w:tr>
      <w:tr w:rsidR="00D76297" w14:paraId="3062CFA6"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0932F80F" w14:textId="77777777" w:rsidR="00D76297" w:rsidRPr="00AF3641" w:rsidRDefault="004126E9" w:rsidP="0074436B">
            <w:pPr>
              <w:rPr>
                <w:sz w:val="18"/>
                <w:szCs w:val="18"/>
              </w:rPr>
            </w:pPr>
            <w:r w:rsidRPr="00AF3641">
              <w:rPr>
                <w:sz w:val="18"/>
                <w:szCs w:val="18"/>
              </w:rPr>
              <w:tab/>
              <w:t>Utlån til statsbanker</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362FB32" w14:textId="77777777" w:rsidR="00D76297" w:rsidRPr="00AF3641" w:rsidRDefault="004126E9" w:rsidP="0074436B">
            <w:pPr>
              <w:rPr>
                <w:sz w:val="18"/>
                <w:szCs w:val="18"/>
              </w:rPr>
            </w:pPr>
            <w:r w:rsidRPr="00AF3641">
              <w:rPr>
                <w:sz w:val="18"/>
                <w:szCs w:val="18"/>
              </w:rPr>
              <w:t>129 555 186</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074B52EF"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6FB93CEA" w14:textId="77777777" w:rsidR="00D76297" w:rsidRPr="00AF3641" w:rsidRDefault="004126E9" w:rsidP="0074436B">
            <w:pPr>
              <w:rPr>
                <w:sz w:val="18"/>
                <w:szCs w:val="18"/>
              </w:rPr>
            </w:pPr>
            <w:r w:rsidRPr="00AF3641">
              <w:rPr>
                <w:sz w:val="18"/>
                <w:szCs w:val="18"/>
              </w:rPr>
              <w:t>129 555 186</w:t>
            </w:r>
          </w:p>
        </w:tc>
      </w:tr>
      <w:tr w:rsidR="00D76297" w14:paraId="3101A88A"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59C4E9D8" w14:textId="77777777" w:rsidR="00D76297" w:rsidRPr="00AF3641" w:rsidRDefault="004126E9" w:rsidP="0074436B">
            <w:pPr>
              <w:rPr>
                <w:sz w:val="18"/>
                <w:szCs w:val="18"/>
              </w:rPr>
            </w:pPr>
            <w:r w:rsidRPr="00AF3641">
              <w:rPr>
                <w:sz w:val="18"/>
                <w:szCs w:val="18"/>
              </w:rPr>
              <w:tab/>
              <w:t>Gjeldsavdrag</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724BFBCD" w14:textId="77777777" w:rsidR="00D76297" w:rsidRPr="00AF3641" w:rsidRDefault="004126E9" w:rsidP="0074436B">
            <w:pPr>
              <w:rPr>
                <w:sz w:val="18"/>
                <w:szCs w:val="18"/>
              </w:rPr>
            </w:pPr>
            <w:r w:rsidRPr="00AF3641">
              <w:rPr>
                <w:sz w:val="18"/>
                <w:szCs w:val="18"/>
              </w:rPr>
              <w:t>78 457 000</w:t>
            </w:r>
          </w:p>
        </w:tc>
        <w:tc>
          <w:tcPr>
            <w:tcW w:w="1120" w:type="dxa"/>
            <w:tcBorders>
              <w:top w:val="nil"/>
              <w:left w:val="single" w:sz="4" w:space="0" w:color="000000"/>
              <w:bottom w:val="nil"/>
              <w:right w:val="single" w:sz="4" w:space="0" w:color="000000"/>
            </w:tcBorders>
            <w:tcMar>
              <w:top w:w="60" w:type="dxa"/>
              <w:left w:w="40" w:type="dxa"/>
              <w:bottom w:w="0" w:type="dxa"/>
              <w:right w:w="40" w:type="dxa"/>
            </w:tcMar>
            <w:vAlign w:val="bottom"/>
          </w:tcPr>
          <w:p w14:paraId="6807DCBC"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nil"/>
              <w:right w:val="nil"/>
            </w:tcBorders>
            <w:tcMar>
              <w:top w:w="60" w:type="dxa"/>
              <w:left w:w="40" w:type="dxa"/>
              <w:bottom w:w="0" w:type="dxa"/>
              <w:right w:w="40" w:type="dxa"/>
            </w:tcMar>
            <w:vAlign w:val="bottom"/>
          </w:tcPr>
          <w:p w14:paraId="10ABFC7B" w14:textId="77777777" w:rsidR="00D76297" w:rsidRPr="00AF3641" w:rsidRDefault="004126E9" w:rsidP="0074436B">
            <w:pPr>
              <w:rPr>
                <w:sz w:val="18"/>
                <w:szCs w:val="18"/>
              </w:rPr>
            </w:pPr>
            <w:r w:rsidRPr="00AF3641">
              <w:rPr>
                <w:sz w:val="18"/>
                <w:szCs w:val="18"/>
              </w:rPr>
              <w:t>78 457 000</w:t>
            </w:r>
          </w:p>
        </w:tc>
      </w:tr>
      <w:tr w:rsidR="00D76297" w14:paraId="0ABB92DA" w14:textId="77777777">
        <w:trPr>
          <w:trHeight w:val="240"/>
        </w:trPr>
        <w:tc>
          <w:tcPr>
            <w:tcW w:w="6220" w:type="dxa"/>
            <w:gridSpan w:val="3"/>
            <w:tcBorders>
              <w:top w:val="nil"/>
              <w:left w:val="nil"/>
              <w:bottom w:val="nil"/>
              <w:right w:val="single" w:sz="4" w:space="0" w:color="000000"/>
            </w:tcBorders>
            <w:tcMar>
              <w:top w:w="60" w:type="dxa"/>
              <w:left w:w="40" w:type="dxa"/>
              <w:bottom w:w="0" w:type="dxa"/>
              <w:right w:w="40" w:type="dxa"/>
            </w:tcMar>
            <w:vAlign w:val="bottom"/>
          </w:tcPr>
          <w:p w14:paraId="27AB9645" w14:textId="77777777" w:rsidR="00D76297" w:rsidRPr="00AF3641" w:rsidRDefault="004126E9" w:rsidP="0074436B">
            <w:pPr>
              <w:rPr>
                <w:sz w:val="18"/>
                <w:szCs w:val="18"/>
              </w:rPr>
            </w:pPr>
            <w:r w:rsidRPr="00AF3641">
              <w:rPr>
                <w:sz w:val="18"/>
                <w:szCs w:val="18"/>
              </w:rPr>
              <w:tab/>
              <w:t>Andre utlån, aksjetegning mv.</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7CB08A43" w14:textId="77777777" w:rsidR="00D76297" w:rsidRPr="00AF3641" w:rsidRDefault="004126E9" w:rsidP="0074436B">
            <w:pPr>
              <w:rPr>
                <w:sz w:val="18"/>
                <w:szCs w:val="18"/>
              </w:rPr>
            </w:pPr>
            <w:r w:rsidRPr="00AF3641">
              <w:rPr>
                <w:sz w:val="18"/>
                <w:szCs w:val="18"/>
              </w:rPr>
              <w:t>18 243 823</w:t>
            </w:r>
          </w:p>
        </w:tc>
        <w:tc>
          <w:tcPr>
            <w:tcW w:w="1120" w:type="dxa"/>
            <w:tcBorders>
              <w:top w:val="nil"/>
              <w:left w:val="single" w:sz="4" w:space="0" w:color="000000"/>
              <w:bottom w:val="single" w:sz="4" w:space="0" w:color="000000"/>
              <w:right w:val="single" w:sz="4" w:space="0" w:color="000000"/>
            </w:tcBorders>
            <w:tcMar>
              <w:top w:w="60" w:type="dxa"/>
              <w:left w:w="40" w:type="dxa"/>
              <w:bottom w:w="0" w:type="dxa"/>
              <w:right w:w="40" w:type="dxa"/>
            </w:tcMar>
            <w:vAlign w:val="bottom"/>
          </w:tcPr>
          <w:p w14:paraId="1BB52B32" w14:textId="77777777" w:rsidR="00D76297" w:rsidRPr="00AF3641" w:rsidRDefault="004126E9" w:rsidP="0074436B">
            <w:pPr>
              <w:rPr>
                <w:sz w:val="18"/>
                <w:szCs w:val="18"/>
              </w:rPr>
            </w:pPr>
            <w:r w:rsidRPr="00AF3641">
              <w:rPr>
                <w:sz w:val="18"/>
                <w:szCs w:val="18"/>
              </w:rPr>
              <w:t>-</w:t>
            </w:r>
          </w:p>
        </w:tc>
        <w:tc>
          <w:tcPr>
            <w:tcW w:w="1040" w:type="dxa"/>
            <w:tcBorders>
              <w:top w:val="nil"/>
              <w:left w:val="single" w:sz="4" w:space="0" w:color="000000"/>
              <w:bottom w:val="single" w:sz="4" w:space="0" w:color="000000"/>
              <w:right w:val="nil"/>
            </w:tcBorders>
            <w:tcMar>
              <w:top w:w="60" w:type="dxa"/>
              <w:left w:w="40" w:type="dxa"/>
              <w:bottom w:w="0" w:type="dxa"/>
              <w:right w:w="40" w:type="dxa"/>
            </w:tcMar>
            <w:vAlign w:val="bottom"/>
          </w:tcPr>
          <w:p w14:paraId="1046E493" w14:textId="77777777" w:rsidR="00D76297" w:rsidRPr="00AF3641" w:rsidRDefault="004126E9" w:rsidP="0074436B">
            <w:pPr>
              <w:rPr>
                <w:sz w:val="18"/>
                <w:szCs w:val="18"/>
              </w:rPr>
            </w:pPr>
            <w:r w:rsidRPr="00AF3641">
              <w:rPr>
                <w:sz w:val="18"/>
                <w:szCs w:val="18"/>
              </w:rPr>
              <w:t>18 243 823</w:t>
            </w:r>
          </w:p>
        </w:tc>
      </w:tr>
      <w:tr w:rsidR="00D76297" w14:paraId="45065159" w14:textId="77777777">
        <w:trPr>
          <w:trHeight w:val="240"/>
        </w:trPr>
        <w:tc>
          <w:tcPr>
            <w:tcW w:w="6220" w:type="dxa"/>
            <w:gridSpan w:val="3"/>
            <w:tcBorders>
              <w:top w:val="single" w:sz="4" w:space="0" w:color="000000"/>
              <w:left w:val="nil"/>
              <w:bottom w:val="nil"/>
              <w:right w:val="single" w:sz="4" w:space="0" w:color="000000"/>
            </w:tcBorders>
            <w:tcMar>
              <w:top w:w="60" w:type="dxa"/>
              <w:left w:w="40" w:type="dxa"/>
              <w:bottom w:w="0" w:type="dxa"/>
              <w:right w:w="40" w:type="dxa"/>
            </w:tcMar>
            <w:vAlign w:val="bottom"/>
          </w:tcPr>
          <w:p w14:paraId="58FD788E" w14:textId="77777777" w:rsidR="00D76297" w:rsidRPr="00AF3641" w:rsidRDefault="004126E9" w:rsidP="0074436B">
            <w:pPr>
              <w:rPr>
                <w:sz w:val="18"/>
                <w:szCs w:val="18"/>
              </w:rPr>
            </w:pPr>
            <w:r w:rsidRPr="00AF3641">
              <w:rPr>
                <w:sz w:val="18"/>
                <w:szCs w:val="18"/>
              </w:rPr>
              <w:t>7. Tilbakebetalinger mv.</w:t>
            </w:r>
          </w:p>
        </w:tc>
        <w:tc>
          <w:tcPr>
            <w:tcW w:w="1120" w:type="dxa"/>
            <w:tcBorders>
              <w:top w:val="single" w:sz="4" w:space="0" w:color="000000"/>
              <w:left w:val="single" w:sz="4" w:space="0" w:color="000000"/>
              <w:bottom w:val="nil"/>
              <w:right w:val="single" w:sz="4" w:space="0" w:color="000000"/>
            </w:tcBorders>
            <w:tcMar>
              <w:top w:w="60" w:type="dxa"/>
              <w:left w:w="40" w:type="dxa"/>
              <w:bottom w:w="0" w:type="dxa"/>
              <w:right w:w="40" w:type="dxa"/>
            </w:tcMar>
            <w:vAlign w:val="bottom"/>
          </w:tcPr>
          <w:p w14:paraId="0F06C4BE" w14:textId="77777777" w:rsidR="00D76297" w:rsidRPr="00AF3641" w:rsidRDefault="004126E9" w:rsidP="0074436B">
            <w:pPr>
              <w:rPr>
                <w:sz w:val="18"/>
                <w:szCs w:val="18"/>
              </w:rPr>
            </w:pPr>
            <w:r w:rsidRPr="00AF3641">
              <w:rPr>
                <w:sz w:val="18"/>
                <w:szCs w:val="18"/>
              </w:rPr>
              <w:t>222 620 466</w:t>
            </w:r>
          </w:p>
        </w:tc>
        <w:tc>
          <w:tcPr>
            <w:tcW w:w="1120" w:type="dxa"/>
            <w:tcBorders>
              <w:top w:val="single" w:sz="4" w:space="0" w:color="000000"/>
              <w:left w:val="single" w:sz="4" w:space="0" w:color="000000"/>
              <w:bottom w:val="nil"/>
              <w:right w:val="single" w:sz="4" w:space="0" w:color="000000"/>
            </w:tcBorders>
            <w:tcMar>
              <w:top w:w="60" w:type="dxa"/>
              <w:left w:w="40" w:type="dxa"/>
              <w:bottom w:w="0" w:type="dxa"/>
              <w:right w:w="40" w:type="dxa"/>
            </w:tcMar>
            <w:vAlign w:val="bottom"/>
          </w:tcPr>
          <w:p w14:paraId="11B668BF" w14:textId="77777777" w:rsidR="00D76297" w:rsidRPr="00AF3641" w:rsidRDefault="004126E9" w:rsidP="0074436B">
            <w:pPr>
              <w:rPr>
                <w:sz w:val="18"/>
                <w:szCs w:val="18"/>
              </w:rPr>
            </w:pPr>
            <w:r w:rsidRPr="00AF3641">
              <w:rPr>
                <w:sz w:val="18"/>
                <w:szCs w:val="18"/>
              </w:rPr>
              <w:t>-</w:t>
            </w:r>
          </w:p>
        </w:tc>
        <w:tc>
          <w:tcPr>
            <w:tcW w:w="1040" w:type="dxa"/>
            <w:tcBorders>
              <w:top w:val="single" w:sz="4" w:space="0" w:color="000000"/>
              <w:left w:val="single" w:sz="4" w:space="0" w:color="000000"/>
              <w:bottom w:val="nil"/>
              <w:right w:val="nil"/>
            </w:tcBorders>
            <w:tcMar>
              <w:top w:w="60" w:type="dxa"/>
              <w:left w:w="40" w:type="dxa"/>
              <w:bottom w:w="0" w:type="dxa"/>
              <w:right w:w="40" w:type="dxa"/>
            </w:tcMar>
            <w:vAlign w:val="bottom"/>
          </w:tcPr>
          <w:p w14:paraId="1DDD11F3" w14:textId="77777777" w:rsidR="00D76297" w:rsidRPr="00AF3641" w:rsidRDefault="004126E9" w:rsidP="0074436B">
            <w:pPr>
              <w:rPr>
                <w:sz w:val="18"/>
                <w:szCs w:val="18"/>
              </w:rPr>
            </w:pPr>
            <w:r w:rsidRPr="00AF3641">
              <w:rPr>
                <w:sz w:val="18"/>
                <w:szCs w:val="18"/>
              </w:rPr>
              <w:t>222 620 466</w:t>
            </w:r>
          </w:p>
        </w:tc>
      </w:tr>
      <w:tr w:rsidR="00D76297" w14:paraId="1669E573" w14:textId="77777777">
        <w:trPr>
          <w:trHeight w:val="240"/>
        </w:trPr>
        <w:tc>
          <w:tcPr>
            <w:tcW w:w="6220" w:type="dxa"/>
            <w:gridSpan w:val="3"/>
            <w:tcBorders>
              <w:top w:val="single" w:sz="4" w:space="0" w:color="000000"/>
              <w:left w:val="nil"/>
              <w:bottom w:val="single" w:sz="4" w:space="0" w:color="000000"/>
              <w:right w:val="single" w:sz="4" w:space="0" w:color="000000"/>
            </w:tcBorders>
            <w:tcMar>
              <w:top w:w="60" w:type="dxa"/>
              <w:left w:w="40" w:type="dxa"/>
              <w:bottom w:w="0" w:type="dxa"/>
              <w:right w:w="40" w:type="dxa"/>
            </w:tcMar>
            <w:vAlign w:val="bottom"/>
          </w:tcPr>
          <w:p w14:paraId="1E6B9468" w14:textId="77777777" w:rsidR="00D76297" w:rsidRPr="00AF3641" w:rsidRDefault="004126E9" w:rsidP="0074436B">
            <w:pPr>
              <w:rPr>
                <w:sz w:val="18"/>
                <w:szCs w:val="18"/>
              </w:rPr>
            </w:pPr>
            <w:r w:rsidRPr="00AF3641">
              <w:rPr>
                <w:sz w:val="18"/>
                <w:szCs w:val="18"/>
              </w:rPr>
              <w:t>8. Utlån mv. (netto) (6 - 7)</w:t>
            </w:r>
          </w:p>
        </w:tc>
        <w:tc>
          <w:tcPr>
            <w:tcW w:w="1120" w:type="dxa"/>
            <w:tcBorders>
              <w:top w:val="single" w:sz="4" w:space="0" w:color="000000"/>
              <w:left w:val="single" w:sz="4" w:space="0" w:color="000000"/>
              <w:bottom w:val="single" w:sz="4" w:space="0" w:color="000000"/>
              <w:right w:val="single" w:sz="4" w:space="0" w:color="000000"/>
            </w:tcBorders>
            <w:tcMar>
              <w:top w:w="60" w:type="dxa"/>
              <w:left w:w="40" w:type="dxa"/>
              <w:bottom w:w="0" w:type="dxa"/>
              <w:right w:w="40" w:type="dxa"/>
            </w:tcMar>
            <w:vAlign w:val="bottom"/>
          </w:tcPr>
          <w:p w14:paraId="202921CA" w14:textId="77777777" w:rsidR="00D76297" w:rsidRPr="00AF3641" w:rsidRDefault="004126E9" w:rsidP="0074436B">
            <w:pPr>
              <w:rPr>
                <w:sz w:val="18"/>
                <w:szCs w:val="18"/>
              </w:rPr>
            </w:pPr>
            <w:r w:rsidRPr="00AF3641">
              <w:rPr>
                <w:sz w:val="18"/>
                <w:szCs w:val="18"/>
              </w:rPr>
              <w:t>3 635 543</w:t>
            </w:r>
          </w:p>
        </w:tc>
        <w:tc>
          <w:tcPr>
            <w:tcW w:w="1120" w:type="dxa"/>
            <w:tcBorders>
              <w:top w:val="single" w:sz="4" w:space="0" w:color="000000"/>
              <w:left w:val="single" w:sz="4" w:space="0" w:color="000000"/>
              <w:bottom w:val="single" w:sz="4" w:space="0" w:color="000000"/>
              <w:right w:val="single" w:sz="4" w:space="0" w:color="000000"/>
            </w:tcBorders>
            <w:tcMar>
              <w:top w:w="60" w:type="dxa"/>
              <w:left w:w="40" w:type="dxa"/>
              <w:bottom w:w="0" w:type="dxa"/>
              <w:right w:w="40" w:type="dxa"/>
            </w:tcMar>
            <w:vAlign w:val="bottom"/>
          </w:tcPr>
          <w:p w14:paraId="65020B36" w14:textId="77777777" w:rsidR="00D76297" w:rsidRPr="00AF3641" w:rsidRDefault="004126E9" w:rsidP="0074436B">
            <w:pPr>
              <w:rPr>
                <w:sz w:val="18"/>
                <w:szCs w:val="18"/>
              </w:rPr>
            </w:pPr>
            <w:r w:rsidRPr="00AF3641">
              <w:rPr>
                <w:sz w:val="18"/>
                <w:szCs w:val="18"/>
              </w:rPr>
              <w:t>-</w:t>
            </w:r>
          </w:p>
        </w:tc>
        <w:tc>
          <w:tcPr>
            <w:tcW w:w="1040" w:type="dxa"/>
            <w:tcBorders>
              <w:top w:val="single" w:sz="4" w:space="0" w:color="000000"/>
              <w:left w:val="single" w:sz="4" w:space="0" w:color="000000"/>
              <w:bottom w:val="single" w:sz="4" w:space="0" w:color="000000"/>
              <w:right w:val="nil"/>
            </w:tcBorders>
            <w:tcMar>
              <w:top w:w="60" w:type="dxa"/>
              <w:left w:w="40" w:type="dxa"/>
              <w:bottom w:w="0" w:type="dxa"/>
              <w:right w:w="40" w:type="dxa"/>
            </w:tcMar>
            <w:vAlign w:val="bottom"/>
          </w:tcPr>
          <w:p w14:paraId="1A7505BD" w14:textId="77777777" w:rsidR="00D76297" w:rsidRPr="00AF3641" w:rsidRDefault="004126E9" w:rsidP="0074436B">
            <w:pPr>
              <w:rPr>
                <w:sz w:val="18"/>
                <w:szCs w:val="18"/>
              </w:rPr>
            </w:pPr>
            <w:r w:rsidRPr="00AF3641">
              <w:rPr>
                <w:sz w:val="18"/>
                <w:szCs w:val="18"/>
              </w:rPr>
              <w:t>3 635 543</w:t>
            </w:r>
          </w:p>
        </w:tc>
      </w:tr>
      <w:tr w:rsidR="00D76297" w14:paraId="786BBF89" w14:textId="77777777">
        <w:trPr>
          <w:trHeight w:val="240"/>
        </w:trPr>
        <w:tc>
          <w:tcPr>
            <w:tcW w:w="6220" w:type="dxa"/>
            <w:gridSpan w:val="3"/>
            <w:tcBorders>
              <w:top w:val="single" w:sz="4" w:space="0" w:color="000000"/>
              <w:left w:val="nil"/>
              <w:bottom w:val="single" w:sz="4" w:space="0" w:color="000000"/>
              <w:right w:val="single" w:sz="4" w:space="0" w:color="000000"/>
            </w:tcBorders>
            <w:tcMar>
              <w:top w:w="60" w:type="dxa"/>
              <w:left w:w="40" w:type="dxa"/>
              <w:bottom w:w="0" w:type="dxa"/>
              <w:right w:w="40" w:type="dxa"/>
            </w:tcMar>
            <w:vAlign w:val="bottom"/>
          </w:tcPr>
          <w:p w14:paraId="779432AF" w14:textId="77777777" w:rsidR="00D76297" w:rsidRPr="00AF3641" w:rsidRDefault="004126E9" w:rsidP="0074436B">
            <w:pPr>
              <w:rPr>
                <w:sz w:val="18"/>
                <w:szCs w:val="18"/>
              </w:rPr>
            </w:pPr>
            <w:r w:rsidRPr="00AF3641">
              <w:rPr>
                <w:sz w:val="18"/>
                <w:szCs w:val="18"/>
              </w:rPr>
              <w:t>9. Samlet finansieringsbehov - av kontantbeholdning og lånemidler (8 - 5)</w:t>
            </w:r>
          </w:p>
        </w:tc>
        <w:tc>
          <w:tcPr>
            <w:tcW w:w="1120" w:type="dxa"/>
            <w:tcBorders>
              <w:top w:val="single" w:sz="4" w:space="0" w:color="000000"/>
              <w:left w:val="single" w:sz="4" w:space="0" w:color="000000"/>
              <w:bottom w:val="single" w:sz="4" w:space="0" w:color="000000"/>
              <w:right w:val="single" w:sz="4" w:space="0" w:color="000000"/>
            </w:tcBorders>
            <w:tcMar>
              <w:top w:w="60" w:type="dxa"/>
              <w:left w:w="40" w:type="dxa"/>
              <w:bottom w:w="0" w:type="dxa"/>
              <w:right w:w="40" w:type="dxa"/>
            </w:tcMar>
            <w:vAlign w:val="bottom"/>
          </w:tcPr>
          <w:p w14:paraId="0B694F79" w14:textId="77777777" w:rsidR="00D76297" w:rsidRPr="00AF3641" w:rsidRDefault="004126E9" w:rsidP="0074436B">
            <w:pPr>
              <w:rPr>
                <w:sz w:val="18"/>
                <w:szCs w:val="18"/>
              </w:rPr>
            </w:pPr>
            <w:r w:rsidRPr="00AF3641">
              <w:rPr>
                <w:sz w:val="18"/>
                <w:szCs w:val="18"/>
              </w:rPr>
              <w:t>-160 086 394</w:t>
            </w:r>
          </w:p>
        </w:tc>
        <w:tc>
          <w:tcPr>
            <w:tcW w:w="1120" w:type="dxa"/>
            <w:tcBorders>
              <w:top w:val="single" w:sz="4" w:space="0" w:color="000000"/>
              <w:left w:val="single" w:sz="4" w:space="0" w:color="000000"/>
              <w:bottom w:val="single" w:sz="4" w:space="0" w:color="000000"/>
              <w:right w:val="single" w:sz="4" w:space="0" w:color="000000"/>
            </w:tcBorders>
            <w:tcMar>
              <w:top w:w="60" w:type="dxa"/>
              <w:left w:w="40" w:type="dxa"/>
              <w:bottom w:w="0" w:type="dxa"/>
              <w:right w:w="40" w:type="dxa"/>
            </w:tcMar>
            <w:vAlign w:val="bottom"/>
          </w:tcPr>
          <w:p w14:paraId="621A9E03" w14:textId="77777777" w:rsidR="00D76297" w:rsidRPr="00AF3641" w:rsidRDefault="004126E9" w:rsidP="0074436B">
            <w:pPr>
              <w:rPr>
                <w:sz w:val="18"/>
                <w:szCs w:val="18"/>
              </w:rPr>
            </w:pPr>
            <w:r w:rsidRPr="00AF3641">
              <w:rPr>
                <w:sz w:val="18"/>
                <w:szCs w:val="18"/>
              </w:rPr>
              <w:t>163 721 937</w:t>
            </w:r>
          </w:p>
        </w:tc>
        <w:tc>
          <w:tcPr>
            <w:tcW w:w="1040" w:type="dxa"/>
            <w:tcBorders>
              <w:top w:val="single" w:sz="4" w:space="0" w:color="000000"/>
              <w:left w:val="single" w:sz="4" w:space="0" w:color="000000"/>
              <w:bottom w:val="single" w:sz="4" w:space="0" w:color="000000"/>
              <w:right w:val="nil"/>
            </w:tcBorders>
            <w:tcMar>
              <w:top w:w="60" w:type="dxa"/>
              <w:left w:w="40" w:type="dxa"/>
              <w:bottom w:w="0" w:type="dxa"/>
              <w:right w:w="40" w:type="dxa"/>
            </w:tcMar>
            <w:vAlign w:val="bottom"/>
          </w:tcPr>
          <w:p w14:paraId="322CB6C0" w14:textId="77777777" w:rsidR="00D76297" w:rsidRPr="00AF3641" w:rsidRDefault="004126E9" w:rsidP="0074436B">
            <w:pPr>
              <w:rPr>
                <w:sz w:val="18"/>
                <w:szCs w:val="18"/>
              </w:rPr>
            </w:pPr>
            <w:r w:rsidRPr="00AF3641">
              <w:rPr>
                <w:sz w:val="18"/>
                <w:szCs w:val="18"/>
              </w:rPr>
              <w:t>3 635 543</w:t>
            </w:r>
          </w:p>
        </w:tc>
      </w:tr>
    </w:tbl>
    <w:p w14:paraId="2B118B83" w14:textId="51FFE07C" w:rsidR="00951190" w:rsidRPr="00951190" w:rsidRDefault="00951190" w:rsidP="00951190">
      <w:pPr>
        <w:pStyle w:val="Overskrift1"/>
        <w:rPr>
          <w:color w:val="FF0000"/>
        </w:rPr>
      </w:pPr>
      <w:r w:rsidRPr="00951190">
        <w:rPr>
          <w:color w:val="FF0000"/>
        </w:rPr>
        <w:t>[Vedlegg]</w:t>
      </w:r>
    </w:p>
    <w:p w14:paraId="0734A498" w14:textId="77777777" w:rsidR="00D76297" w:rsidRDefault="00D76297" w:rsidP="0074436B">
      <w:pPr>
        <w:pStyle w:val="vedlegg-nr"/>
      </w:pPr>
    </w:p>
    <w:p w14:paraId="099B0CD3" w14:textId="28600611" w:rsidR="00D76297" w:rsidRDefault="004126E9" w:rsidP="0074436B">
      <w:pPr>
        <w:pStyle w:val="vedlegg-tit"/>
      </w:pPr>
      <w:r>
        <w:t>Statsbudsjettet</w:t>
      </w:r>
    </w:p>
    <w:p w14:paraId="06D5901F" w14:textId="4A06B5DA" w:rsidR="0074436B" w:rsidRPr="0074436B" w:rsidRDefault="0074436B" w:rsidP="0074436B">
      <w:pPr>
        <w:pStyle w:val="tabell-tittel"/>
      </w:pPr>
      <w:r>
        <w:t xml:space="preserve">Hovedtallene i statsbudsjettet for perioden 2017–2023    </w:t>
      </w:r>
    </w:p>
    <w:p w14:paraId="1C47B792" w14:textId="77777777" w:rsidR="00D76297" w:rsidRDefault="004126E9" w:rsidP="0074436B">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360"/>
        <w:gridCol w:w="760"/>
        <w:gridCol w:w="760"/>
        <w:gridCol w:w="760"/>
        <w:gridCol w:w="760"/>
        <w:gridCol w:w="760"/>
        <w:gridCol w:w="760"/>
        <w:gridCol w:w="760"/>
        <w:gridCol w:w="760"/>
      </w:tblGrid>
      <w:tr w:rsidR="00D76297" w14:paraId="3DB2BF22" w14:textId="77777777">
        <w:trPr>
          <w:trHeight w:val="380"/>
        </w:trPr>
        <w:tc>
          <w:tcPr>
            <w:tcW w:w="9440" w:type="dxa"/>
            <w:gridSpan w:val="9"/>
            <w:tcBorders>
              <w:top w:val="nil"/>
              <w:left w:val="nil"/>
              <w:bottom w:val="single" w:sz="4" w:space="0" w:color="000000"/>
              <w:right w:val="nil"/>
            </w:tcBorders>
            <w:tcMar>
              <w:top w:w="120" w:type="dxa"/>
              <w:left w:w="0" w:type="dxa"/>
              <w:bottom w:w="80" w:type="dxa"/>
              <w:right w:w="40" w:type="dxa"/>
            </w:tcMar>
          </w:tcPr>
          <w:p w14:paraId="145FE3CC" w14:textId="77777777" w:rsidR="00D76297" w:rsidRDefault="004126E9" w:rsidP="0074436B">
            <w:r>
              <w:lastRenderedPageBreak/>
              <w:t>Mill.</w:t>
            </w:r>
            <w:r>
              <w:t> </w:t>
            </w:r>
            <w:r>
              <w:t>kroner</w:t>
            </w:r>
          </w:p>
        </w:tc>
      </w:tr>
      <w:tr w:rsidR="00D76297" w14:paraId="4630D825" w14:textId="77777777">
        <w:trPr>
          <w:trHeight w:val="380"/>
        </w:trPr>
        <w:tc>
          <w:tcPr>
            <w:tcW w:w="3360" w:type="dxa"/>
            <w:tcBorders>
              <w:top w:val="nil"/>
              <w:left w:val="nil"/>
              <w:bottom w:val="nil"/>
              <w:right w:val="single" w:sz="4" w:space="0" w:color="000000"/>
            </w:tcBorders>
            <w:tcMar>
              <w:top w:w="120" w:type="dxa"/>
              <w:left w:w="0" w:type="dxa"/>
              <w:bottom w:w="80" w:type="dxa"/>
              <w:right w:w="40" w:type="dxa"/>
            </w:tcMar>
          </w:tcPr>
          <w:p w14:paraId="0D5B53C5" w14:textId="77777777" w:rsidR="00D76297" w:rsidRDefault="00D76297" w:rsidP="0074436B"/>
        </w:tc>
        <w:tc>
          <w:tcPr>
            <w:tcW w:w="38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3A96CEF" w14:textId="77777777" w:rsidR="00D76297" w:rsidRDefault="004126E9" w:rsidP="0074436B">
            <w:r>
              <w:t>Regnskap</w:t>
            </w:r>
          </w:p>
        </w:tc>
        <w:tc>
          <w:tcPr>
            <w:tcW w:w="760" w:type="dxa"/>
            <w:vMerge w:val="restart"/>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5C4C16D" w14:textId="77777777" w:rsidR="00D76297" w:rsidRDefault="004126E9" w:rsidP="0074436B">
            <w:r>
              <w:t>Saldert budsjett 2022</w:t>
            </w:r>
          </w:p>
        </w:tc>
        <w:tc>
          <w:tcPr>
            <w:tcW w:w="760" w:type="dxa"/>
            <w:vMerge w:val="restart"/>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83D39B5" w14:textId="77777777" w:rsidR="00D76297" w:rsidRDefault="004126E9" w:rsidP="0074436B">
            <w:r>
              <w:t>Anslag regnskap 2022</w:t>
            </w:r>
          </w:p>
        </w:tc>
        <w:tc>
          <w:tcPr>
            <w:tcW w:w="760" w:type="dxa"/>
            <w:vMerge w:val="restart"/>
            <w:tcBorders>
              <w:top w:val="nil"/>
              <w:left w:val="single" w:sz="4" w:space="0" w:color="000000"/>
              <w:bottom w:val="single" w:sz="4" w:space="0" w:color="000000"/>
              <w:right w:val="nil"/>
            </w:tcBorders>
            <w:tcMar>
              <w:top w:w="120" w:type="dxa"/>
              <w:left w:w="0" w:type="dxa"/>
              <w:bottom w:w="80" w:type="dxa"/>
              <w:right w:w="40" w:type="dxa"/>
            </w:tcMar>
            <w:vAlign w:val="bottom"/>
          </w:tcPr>
          <w:p w14:paraId="1FDB96B1" w14:textId="77777777" w:rsidR="00D76297" w:rsidRDefault="004126E9" w:rsidP="0074436B">
            <w:r>
              <w:t>Forslag 2023</w:t>
            </w:r>
          </w:p>
        </w:tc>
      </w:tr>
      <w:tr w:rsidR="00D76297" w14:paraId="50DF7590" w14:textId="77777777">
        <w:trPr>
          <w:trHeight w:val="760"/>
        </w:trPr>
        <w:tc>
          <w:tcPr>
            <w:tcW w:w="3360" w:type="dxa"/>
            <w:tcBorders>
              <w:top w:val="nil"/>
              <w:left w:val="nil"/>
              <w:bottom w:val="single" w:sz="4" w:space="0" w:color="000000"/>
              <w:right w:val="single" w:sz="4" w:space="0" w:color="000000"/>
            </w:tcBorders>
            <w:tcMar>
              <w:top w:w="120" w:type="dxa"/>
              <w:left w:w="0" w:type="dxa"/>
              <w:bottom w:w="80" w:type="dxa"/>
              <w:right w:w="40" w:type="dxa"/>
            </w:tcMar>
            <w:vAlign w:val="bottom"/>
          </w:tcPr>
          <w:p w14:paraId="5AE0E718" w14:textId="77777777" w:rsidR="00D76297" w:rsidRDefault="00D76297" w:rsidP="0074436B"/>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10E73E4" w14:textId="77777777" w:rsidR="00D76297" w:rsidRDefault="004126E9" w:rsidP="0074436B">
            <w:r>
              <w:t>2017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280A216" w14:textId="77777777" w:rsidR="00D76297" w:rsidRDefault="004126E9" w:rsidP="0074436B">
            <w:r>
              <w:t>2018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BD6D892" w14:textId="77777777" w:rsidR="00D76297" w:rsidRDefault="004126E9" w:rsidP="0074436B">
            <w:r>
              <w:t>2019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C3F2F52" w14:textId="77777777" w:rsidR="00D76297" w:rsidRDefault="004126E9" w:rsidP="0074436B">
            <w:r>
              <w:t>2020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F072984" w14:textId="77777777" w:rsidR="00D76297" w:rsidRDefault="004126E9" w:rsidP="0074436B">
            <w:r>
              <w:t>2021</w:t>
            </w:r>
          </w:p>
        </w:tc>
        <w:tc>
          <w:tcPr>
            <w:tcW w:w="760" w:type="dxa"/>
            <w:vMerge/>
            <w:tcBorders>
              <w:top w:val="nil"/>
              <w:left w:val="single" w:sz="4" w:space="0" w:color="000000"/>
              <w:bottom w:val="single" w:sz="4" w:space="0" w:color="000000"/>
              <w:right w:val="single" w:sz="4" w:space="0" w:color="000000"/>
            </w:tcBorders>
          </w:tcPr>
          <w:p w14:paraId="30D086CB" w14:textId="77777777" w:rsidR="00D76297" w:rsidRDefault="00D76297" w:rsidP="0074436B">
            <w:pPr>
              <w:pStyle w:val="Overskrift1"/>
            </w:pPr>
          </w:p>
        </w:tc>
        <w:tc>
          <w:tcPr>
            <w:tcW w:w="760" w:type="dxa"/>
            <w:vMerge/>
            <w:tcBorders>
              <w:top w:val="single" w:sz="16" w:space="0" w:color="000000"/>
              <w:left w:val="single" w:sz="4" w:space="0" w:color="000000"/>
              <w:bottom w:val="single" w:sz="4" w:space="0" w:color="000000"/>
              <w:right w:val="single" w:sz="4" w:space="0" w:color="000000"/>
            </w:tcBorders>
          </w:tcPr>
          <w:p w14:paraId="4ACFEB6B" w14:textId="77777777" w:rsidR="00D76297" w:rsidRDefault="00D76297" w:rsidP="0074436B">
            <w:pPr>
              <w:pStyle w:val="Overskrift1"/>
            </w:pPr>
          </w:p>
        </w:tc>
        <w:tc>
          <w:tcPr>
            <w:tcW w:w="760" w:type="dxa"/>
            <w:vMerge/>
            <w:tcBorders>
              <w:top w:val="nil"/>
              <w:left w:val="single" w:sz="4" w:space="0" w:color="000000"/>
              <w:bottom w:val="single" w:sz="4" w:space="0" w:color="000000"/>
              <w:right w:val="nil"/>
            </w:tcBorders>
          </w:tcPr>
          <w:p w14:paraId="25874143" w14:textId="77777777" w:rsidR="00D76297" w:rsidRDefault="00D76297" w:rsidP="0074436B">
            <w:pPr>
              <w:pStyle w:val="Overskrift1"/>
            </w:pPr>
          </w:p>
        </w:tc>
      </w:tr>
      <w:tr w:rsidR="00D76297" w14:paraId="09270CC1" w14:textId="77777777">
        <w:trPr>
          <w:trHeight w:val="620"/>
        </w:trPr>
        <w:tc>
          <w:tcPr>
            <w:tcW w:w="3360" w:type="dxa"/>
            <w:tcBorders>
              <w:top w:val="single" w:sz="4" w:space="0" w:color="000000"/>
              <w:left w:val="nil"/>
              <w:bottom w:val="nil"/>
              <w:right w:val="single" w:sz="4" w:space="0" w:color="000000"/>
            </w:tcBorders>
            <w:tcMar>
              <w:top w:w="120" w:type="dxa"/>
              <w:left w:w="0" w:type="dxa"/>
              <w:bottom w:w="80" w:type="dxa"/>
              <w:right w:w="40" w:type="dxa"/>
            </w:tcMar>
          </w:tcPr>
          <w:p w14:paraId="27AE076E" w14:textId="77777777" w:rsidR="00D76297" w:rsidRDefault="004126E9" w:rsidP="00AF3641">
            <w:r>
              <w:t>Driftsutgifter og investeringer ekskl. petroleumsvirksomhet</w:t>
            </w:r>
            <w:r>
              <w:tab/>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5A5FD2F0" w14:textId="77777777" w:rsidR="00D76297" w:rsidRDefault="004126E9" w:rsidP="0074436B">
            <w:r>
              <w:t>210 329</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292C2212" w14:textId="77777777" w:rsidR="00D76297" w:rsidRDefault="004126E9" w:rsidP="0074436B">
            <w:r>
              <w:t>218 699</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1D23E110" w14:textId="77777777" w:rsidR="00D76297" w:rsidRDefault="004126E9" w:rsidP="0074436B">
            <w:r>
              <w:t>226 495</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047DD219" w14:textId="77777777" w:rsidR="00D76297" w:rsidRDefault="004126E9" w:rsidP="0074436B">
            <w:r>
              <w:t>233 088</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9F1ADCB" w14:textId="77777777" w:rsidR="00D76297" w:rsidRDefault="004126E9" w:rsidP="0074436B">
            <w:r>
              <w:t>249 851</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7A54518" w14:textId="77777777" w:rsidR="00D76297" w:rsidRDefault="004126E9" w:rsidP="0074436B">
            <w:r>
              <w:t>263 211</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1A58AFB1" w14:textId="77777777" w:rsidR="00D76297" w:rsidRDefault="004126E9" w:rsidP="0074436B">
            <w:r>
              <w:t>281 712</w:t>
            </w:r>
          </w:p>
        </w:tc>
        <w:tc>
          <w:tcPr>
            <w:tcW w:w="76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5758EA72" w14:textId="77777777" w:rsidR="00D76297" w:rsidRDefault="004126E9" w:rsidP="0074436B">
            <w:r>
              <w:t>281 751</w:t>
            </w:r>
          </w:p>
        </w:tc>
      </w:tr>
      <w:tr w:rsidR="00D76297" w14:paraId="0DC4C830" w14:textId="77777777">
        <w:trPr>
          <w:trHeight w:val="640"/>
        </w:trPr>
        <w:tc>
          <w:tcPr>
            <w:tcW w:w="3360" w:type="dxa"/>
            <w:tcBorders>
              <w:top w:val="nil"/>
              <w:left w:val="nil"/>
              <w:bottom w:val="nil"/>
              <w:right w:val="single" w:sz="4" w:space="0" w:color="000000"/>
            </w:tcBorders>
            <w:tcMar>
              <w:top w:w="120" w:type="dxa"/>
              <w:left w:w="0" w:type="dxa"/>
              <w:bottom w:w="80" w:type="dxa"/>
              <w:right w:w="40" w:type="dxa"/>
            </w:tcMar>
          </w:tcPr>
          <w:p w14:paraId="3A210CD3" w14:textId="77777777" w:rsidR="00D76297" w:rsidRDefault="004126E9" w:rsidP="00AF3641">
            <w:r>
              <w:t>Driftsresultat statens forvaltnings-</w:t>
            </w:r>
          </w:p>
          <w:p w14:paraId="20F5C3C9" w14:textId="77777777" w:rsidR="00D76297" w:rsidRDefault="004126E9" w:rsidP="00AF3641">
            <w:r>
              <w:t>bedrifter</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64B44A" w14:textId="77777777" w:rsidR="00D76297" w:rsidRDefault="004126E9" w:rsidP="0074436B">
            <w:r>
              <w:t>-176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652C30" w14:textId="77777777" w:rsidR="00D76297" w:rsidRDefault="004126E9" w:rsidP="0074436B">
            <w:r>
              <w:t>-428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55CF4D8" w14:textId="77777777" w:rsidR="00D76297" w:rsidRDefault="004126E9" w:rsidP="0074436B">
            <w:r>
              <w:t>-335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29E047" w14:textId="77777777" w:rsidR="00D76297" w:rsidRDefault="004126E9" w:rsidP="0074436B">
            <w:r>
              <w:t>-549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38DED84" w14:textId="77777777" w:rsidR="00D76297" w:rsidRDefault="004126E9" w:rsidP="0074436B">
            <w:r>
              <w:t>-2 821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6DDC61B" w14:textId="77777777" w:rsidR="00D76297" w:rsidRDefault="004126E9" w:rsidP="0074436B">
            <w:r>
              <w:t>-1 108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05DBE3" w14:textId="77777777" w:rsidR="00D76297" w:rsidRDefault="004126E9" w:rsidP="0074436B">
            <w:r>
              <w:t>-1 086</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7CD18ABF" w14:textId="77777777" w:rsidR="00D76297" w:rsidRDefault="004126E9" w:rsidP="0074436B">
            <w:r>
              <w:t>-242</w:t>
            </w:r>
          </w:p>
        </w:tc>
      </w:tr>
      <w:tr w:rsidR="00D76297" w14:paraId="50365319" w14:textId="77777777">
        <w:trPr>
          <w:trHeight w:val="380"/>
        </w:trPr>
        <w:tc>
          <w:tcPr>
            <w:tcW w:w="3360" w:type="dxa"/>
            <w:tcBorders>
              <w:top w:val="nil"/>
              <w:left w:val="nil"/>
              <w:bottom w:val="nil"/>
              <w:right w:val="single" w:sz="4" w:space="0" w:color="000000"/>
            </w:tcBorders>
            <w:tcMar>
              <w:top w:w="120" w:type="dxa"/>
              <w:left w:w="0" w:type="dxa"/>
              <w:bottom w:w="80" w:type="dxa"/>
              <w:right w:w="40" w:type="dxa"/>
            </w:tcMar>
          </w:tcPr>
          <w:p w14:paraId="51408439" w14:textId="77777777" w:rsidR="00D76297" w:rsidRDefault="004126E9" w:rsidP="00AF3641">
            <w:r>
              <w:t>Renter av statsgjeld</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1D4DAF" w14:textId="77777777" w:rsidR="00D76297" w:rsidRDefault="004126E9" w:rsidP="0074436B">
            <w:r>
              <w:t>8 833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639F74A" w14:textId="77777777" w:rsidR="00D76297" w:rsidRDefault="004126E9" w:rsidP="0074436B">
            <w:r>
              <w:t>10 636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D074A5" w14:textId="77777777" w:rsidR="00D76297" w:rsidRDefault="004126E9" w:rsidP="0074436B">
            <w:r>
              <w:t>9 796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17E8EE" w14:textId="77777777" w:rsidR="00D76297" w:rsidRDefault="004126E9" w:rsidP="0074436B">
            <w:r>
              <w:t>10 463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04FF090" w14:textId="77777777" w:rsidR="00D76297" w:rsidRDefault="004126E9" w:rsidP="0074436B">
            <w:r>
              <w:t>9 760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CCB91F" w14:textId="77777777" w:rsidR="00D76297" w:rsidRDefault="004126E9" w:rsidP="0074436B">
            <w:r>
              <w:t>10 251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9E6E148" w14:textId="77777777" w:rsidR="00D76297" w:rsidRDefault="004126E9" w:rsidP="0074436B">
            <w:r>
              <w:t>10 251</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395D6D49" w14:textId="77777777" w:rsidR="00D76297" w:rsidRDefault="004126E9" w:rsidP="0074436B">
            <w:r>
              <w:t>11 530</w:t>
            </w:r>
          </w:p>
        </w:tc>
      </w:tr>
      <w:tr w:rsidR="00D76297" w14:paraId="6670AD64"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4F1ECE28" w14:textId="77777777" w:rsidR="00D76297" w:rsidRDefault="004126E9" w:rsidP="00AF3641">
            <w:r>
              <w:t>Overføringer til andre</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BD7B9D5" w14:textId="77777777" w:rsidR="00D76297" w:rsidRDefault="004126E9" w:rsidP="0074436B">
            <w:r>
              <w:t>1 035 317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E011065" w14:textId="77777777" w:rsidR="00D76297" w:rsidRDefault="004126E9" w:rsidP="0074436B">
            <w:r>
              <w:t>1 066 683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9DEE1D0" w14:textId="77777777" w:rsidR="00D76297" w:rsidRDefault="004126E9" w:rsidP="0074436B">
            <w:r>
              <w:t>1 115 829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689AA5A" w14:textId="77777777" w:rsidR="00D76297" w:rsidRDefault="004126E9" w:rsidP="0074436B">
            <w:r>
              <w:t>1 281 925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A59049B" w14:textId="77777777" w:rsidR="00D76297" w:rsidRDefault="004126E9" w:rsidP="0074436B">
            <w:r>
              <w:t>1 302 654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41273D9" w14:textId="77777777" w:rsidR="00D76297" w:rsidRDefault="004126E9" w:rsidP="0074436B">
            <w:r>
              <w:t>1 282 709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2F2EE86" w14:textId="77777777" w:rsidR="00D76297" w:rsidRDefault="004126E9" w:rsidP="0074436B">
            <w:r>
              <w:t>1 339 214</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4CB56857" w14:textId="77777777" w:rsidR="00D76297" w:rsidRDefault="004126E9" w:rsidP="0074436B">
            <w:r>
              <w:t>1 426 433</w:t>
            </w:r>
          </w:p>
        </w:tc>
      </w:tr>
      <w:tr w:rsidR="00D76297" w14:paraId="187DDCC2" w14:textId="77777777">
        <w:trPr>
          <w:trHeight w:val="62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0BB8C2BA" w14:textId="77777777" w:rsidR="00D76297" w:rsidRDefault="004126E9" w:rsidP="0074436B">
            <w:r>
              <w:t>Utgifter ekskl. lån og petroleums-virksomhet</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A13148A" w14:textId="77777777" w:rsidR="00D76297" w:rsidRDefault="004126E9" w:rsidP="0074436B">
            <w:r>
              <w:t>1 254 303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907CA19" w14:textId="77777777" w:rsidR="00D76297" w:rsidRDefault="004126E9" w:rsidP="0074436B">
            <w:r>
              <w:t>1 295 590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AE1045D" w14:textId="77777777" w:rsidR="00D76297" w:rsidRDefault="004126E9" w:rsidP="0074436B">
            <w:r>
              <w:t>1 351 785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571311C" w14:textId="77777777" w:rsidR="00D76297" w:rsidRDefault="004126E9" w:rsidP="0074436B">
            <w:r>
              <w:t>1 524 928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275EA65" w14:textId="77777777" w:rsidR="00D76297" w:rsidRDefault="004126E9" w:rsidP="0074436B">
            <w:r>
              <w:t>1 559 444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0ADFBC3" w14:textId="77777777" w:rsidR="00D76297" w:rsidRDefault="004126E9" w:rsidP="0074436B">
            <w:r>
              <w:t>1 555 063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DA01DDD" w14:textId="77777777" w:rsidR="00D76297" w:rsidRDefault="004126E9" w:rsidP="0074436B">
            <w:r>
              <w:t>1 630 089</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12A67FB4" w14:textId="77777777" w:rsidR="00D76297" w:rsidRDefault="004126E9" w:rsidP="0074436B">
            <w:r>
              <w:t>1 719 472</w:t>
            </w:r>
          </w:p>
        </w:tc>
      </w:tr>
      <w:tr w:rsidR="00D76297" w14:paraId="561EC2AF" w14:textId="77777777">
        <w:trPr>
          <w:trHeight w:val="62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2F8AB314" w14:textId="06806806" w:rsidR="00D76297" w:rsidRDefault="004126E9" w:rsidP="0074436B">
            <w:r>
              <w:t>Inntekter ekskl. lån, oljeskatter og</w:t>
            </w:r>
            <w:r w:rsidR="00AF3641">
              <w:t xml:space="preserve"> </w:t>
            </w:r>
            <w:r>
              <w:t>petroleumsvirksomhet</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704CD5F" w14:textId="77777777" w:rsidR="00D76297" w:rsidRDefault="004126E9" w:rsidP="0074436B">
            <w:r>
              <w:t>1 031 477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E479DD1" w14:textId="77777777" w:rsidR="00D76297" w:rsidRDefault="004126E9" w:rsidP="0074436B">
            <w:r>
              <w:t>1 077 078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C7E0868" w14:textId="77777777" w:rsidR="00D76297" w:rsidRDefault="004126E9" w:rsidP="0074436B">
            <w:r>
              <w:t>1 124 162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A156170" w14:textId="77777777" w:rsidR="00D76297" w:rsidRDefault="004126E9" w:rsidP="0074436B">
            <w:r>
              <w:t>1 154 402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147CFA4" w14:textId="77777777" w:rsidR="00D76297" w:rsidRDefault="004126E9" w:rsidP="0074436B">
            <w:r>
              <w:t>1 190 476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AF5AB22" w14:textId="77777777" w:rsidR="00D76297" w:rsidRDefault="004126E9" w:rsidP="0074436B">
            <w:r>
              <w:t>1 254 986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DB3080C" w14:textId="77777777" w:rsidR="00D76297" w:rsidRDefault="004126E9" w:rsidP="0074436B">
            <w:r>
              <w:t>1 325 644</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3848A640" w14:textId="77777777" w:rsidR="00D76297" w:rsidRDefault="004126E9" w:rsidP="0074436B">
            <w:r>
              <w:t>1 462 424</w:t>
            </w:r>
          </w:p>
        </w:tc>
      </w:tr>
      <w:tr w:rsidR="00D76297" w14:paraId="69FADD7C"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751FA0D1" w14:textId="77777777" w:rsidR="00D76297" w:rsidRDefault="004126E9" w:rsidP="0074436B">
            <w:r>
              <w:t>Oljekorrigert overskudd</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9696BAF" w14:textId="77777777" w:rsidR="00D76297" w:rsidRDefault="004126E9" w:rsidP="0074436B">
            <w:r>
              <w:t>-222 826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C54F8DC" w14:textId="77777777" w:rsidR="00D76297" w:rsidRDefault="004126E9" w:rsidP="0074436B">
            <w:r>
              <w:t>-218 513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2DBD30F" w14:textId="77777777" w:rsidR="00D76297" w:rsidRDefault="004126E9" w:rsidP="0074436B">
            <w:r>
              <w:t>-227 623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63CB6B2" w14:textId="77777777" w:rsidR="00D76297" w:rsidRDefault="004126E9" w:rsidP="0074436B">
            <w:r>
              <w:t>-370 525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239B91C" w14:textId="77777777" w:rsidR="00D76297" w:rsidRDefault="004126E9" w:rsidP="0074436B">
            <w:r>
              <w:t>-368 969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B7F36F9" w14:textId="77777777" w:rsidR="00D76297" w:rsidRDefault="004126E9" w:rsidP="0074436B">
            <w:r>
              <w:t>-300 076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A6CB318" w14:textId="77777777" w:rsidR="00D76297" w:rsidRDefault="004126E9" w:rsidP="0074436B">
            <w:r>
              <w:t>-304 445</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571F61E1" w14:textId="77777777" w:rsidR="00D76297" w:rsidRDefault="004126E9" w:rsidP="0074436B">
            <w:r>
              <w:t>-257 048</w:t>
            </w:r>
          </w:p>
        </w:tc>
      </w:tr>
      <w:tr w:rsidR="00D76297" w14:paraId="51C3C21E"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580FDBB3" w14:textId="77777777" w:rsidR="00D76297" w:rsidRDefault="004126E9" w:rsidP="0074436B">
            <w:r>
              <w:t>Overført fra Statens pensjonsfond utland</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36C5351" w14:textId="77777777" w:rsidR="00D76297" w:rsidRDefault="004126E9" w:rsidP="0074436B">
            <w:r>
              <w:t>231 394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DC53CD8" w14:textId="77777777" w:rsidR="00D76297" w:rsidRDefault="004126E9" w:rsidP="0074436B">
            <w:r>
              <w:t>225 514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2BBEC08" w14:textId="77777777" w:rsidR="00D76297" w:rsidRDefault="004126E9" w:rsidP="0074436B">
            <w:r>
              <w:t>228 564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E5AC645" w14:textId="77777777" w:rsidR="00D76297" w:rsidRDefault="004126E9" w:rsidP="0074436B">
            <w:r>
              <w:t>417 426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B753D54" w14:textId="77777777" w:rsidR="00D76297" w:rsidRDefault="004126E9" w:rsidP="0074436B">
            <w:r>
              <w:t>390 066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BBE8785" w14:textId="77777777" w:rsidR="00D76297" w:rsidRDefault="004126E9" w:rsidP="0074436B">
            <w:r>
              <w:t>300 076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761E882" w14:textId="77777777" w:rsidR="00D76297" w:rsidRDefault="004126E9" w:rsidP="0074436B">
            <w:r>
              <w:t>304 445</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3221B259" w14:textId="77777777" w:rsidR="00D76297" w:rsidRDefault="004126E9" w:rsidP="0074436B">
            <w:r>
              <w:t>257 048</w:t>
            </w:r>
          </w:p>
        </w:tc>
      </w:tr>
      <w:tr w:rsidR="00D76297" w14:paraId="1FE1B012"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5DFAE52B" w14:textId="77777777" w:rsidR="00D76297" w:rsidRDefault="004126E9" w:rsidP="0074436B">
            <w:r>
              <w:t>Overskudd før lånetransaksjoner</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D368E84" w14:textId="77777777" w:rsidR="00D76297" w:rsidRDefault="004126E9" w:rsidP="0074436B">
            <w:r>
              <w:t>8 568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1064D5F" w14:textId="77777777" w:rsidR="00D76297" w:rsidRDefault="004126E9" w:rsidP="0074436B">
            <w:r>
              <w:t>7 001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9D3133F" w14:textId="77777777" w:rsidR="00D76297" w:rsidRDefault="004126E9" w:rsidP="0074436B">
            <w:r>
              <w:t>941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1963AA5" w14:textId="77777777" w:rsidR="00D76297" w:rsidRDefault="004126E9" w:rsidP="0074436B">
            <w:r>
              <w:t>46 901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B548EDA" w14:textId="77777777" w:rsidR="00D76297" w:rsidRDefault="004126E9" w:rsidP="0074436B">
            <w:r>
              <w:t>21 097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5F922E8" w14:textId="77777777" w:rsidR="00D76297" w:rsidRDefault="004126E9" w:rsidP="0074436B">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1BCCC5D" w14:textId="77777777" w:rsidR="00D76297" w:rsidRDefault="004126E9" w:rsidP="0074436B">
            <w:r>
              <w:t>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02F8DA77" w14:textId="77777777" w:rsidR="00D76297" w:rsidRDefault="004126E9" w:rsidP="0074436B">
            <w:r>
              <w:t>0</w:t>
            </w:r>
          </w:p>
        </w:tc>
      </w:tr>
      <w:tr w:rsidR="00D76297" w14:paraId="6BD6E322" w14:textId="77777777">
        <w:trPr>
          <w:trHeight w:val="380"/>
        </w:trPr>
        <w:tc>
          <w:tcPr>
            <w:tcW w:w="3360" w:type="dxa"/>
            <w:tcBorders>
              <w:top w:val="nil"/>
              <w:left w:val="nil"/>
              <w:bottom w:val="nil"/>
              <w:right w:val="single" w:sz="4" w:space="0" w:color="000000"/>
            </w:tcBorders>
            <w:tcMar>
              <w:top w:w="120" w:type="dxa"/>
              <w:left w:w="0" w:type="dxa"/>
              <w:bottom w:w="80" w:type="dxa"/>
              <w:right w:w="40" w:type="dxa"/>
            </w:tcMar>
          </w:tcPr>
          <w:p w14:paraId="302C55CB" w14:textId="77777777" w:rsidR="00D76297" w:rsidRDefault="004126E9" w:rsidP="0074436B">
            <w:r>
              <w:t>Oljeskatter</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E42084" w14:textId="77777777" w:rsidR="00D76297" w:rsidRDefault="004126E9" w:rsidP="0074436B">
            <w:r>
              <w:t>71 177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C044A3" w14:textId="77777777" w:rsidR="00D76297" w:rsidRDefault="004126E9" w:rsidP="0074436B">
            <w:r>
              <w:t>117 287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4161581" w14:textId="77777777" w:rsidR="00D76297" w:rsidRDefault="004126E9" w:rsidP="0074436B">
            <w:r>
              <w:t>140 379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43CC1B" w14:textId="77777777" w:rsidR="00D76297" w:rsidRDefault="004126E9" w:rsidP="0074436B">
            <w:r>
              <w:t>35 408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FA0446" w14:textId="77777777" w:rsidR="00D76297" w:rsidRDefault="004126E9" w:rsidP="0074436B">
            <w:r>
              <w:t>91 849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82AA74" w14:textId="77777777" w:rsidR="00D76297" w:rsidRDefault="004126E9" w:rsidP="0074436B">
            <w:r>
              <w:t>168 311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D1E062" w14:textId="77777777" w:rsidR="00D76297" w:rsidRDefault="004126E9" w:rsidP="0074436B">
            <w:r>
              <w:t>580 201</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4099EAF0" w14:textId="77777777" w:rsidR="00D76297" w:rsidRDefault="004126E9" w:rsidP="0074436B">
            <w:r>
              <w:t>854 901</w:t>
            </w:r>
          </w:p>
        </w:tc>
      </w:tr>
      <w:tr w:rsidR="00D76297" w14:paraId="57007407" w14:textId="77777777">
        <w:trPr>
          <w:trHeight w:val="380"/>
        </w:trPr>
        <w:tc>
          <w:tcPr>
            <w:tcW w:w="3360" w:type="dxa"/>
            <w:tcBorders>
              <w:top w:val="nil"/>
              <w:left w:val="nil"/>
              <w:bottom w:val="nil"/>
              <w:right w:val="single" w:sz="4" w:space="0" w:color="000000"/>
            </w:tcBorders>
            <w:tcMar>
              <w:top w:w="120" w:type="dxa"/>
              <w:left w:w="0" w:type="dxa"/>
              <w:bottom w:w="80" w:type="dxa"/>
              <w:right w:w="40" w:type="dxa"/>
            </w:tcMar>
          </w:tcPr>
          <w:p w14:paraId="2DD48969" w14:textId="77777777" w:rsidR="00D76297" w:rsidRDefault="004126E9" w:rsidP="0074436B">
            <w:r>
              <w:t xml:space="preserve">Utbytte fra </w:t>
            </w:r>
            <w:proofErr w:type="spellStart"/>
            <w:r>
              <w:t>Equinor</w:t>
            </w:r>
            <w:proofErr w:type="spellEnd"/>
            <w:r>
              <w:t xml:space="preserve"> ASA</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A856F0" w14:textId="77777777" w:rsidR="00D76297" w:rsidRDefault="004126E9" w:rsidP="0074436B">
            <w:r>
              <w:t>8 398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1C0E34" w14:textId="77777777" w:rsidR="00D76297" w:rsidRDefault="004126E9" w:rsidP="0074436B">
            <w:r>
              <w:t>14 984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59B2A4" w14:textId="77777777" w:rsidR="00D76297" w:rsidRDefault="004126E9" w:rsidP="0074436B">
            <w:r>
              <w:t>20 057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26F792" w14:textId="77777777" w:rsidR="00D76297" w:rsidRDefault="004126E9" w:rsidP="0074436B">
            <w:r>
              <w:t>15 030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F48C81" w14:textId="77777777" w:rsidR="00D76297" w:rsidRDefault="004126E9" w:rsidP="0074436B">
            <w:r>
              <w:t>10 494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BF236D" w14:textId="77777777" w:rsidR="00D76297" w:rsidRDefault="004126E9" w:rsidP="0074436B">
            <w:r>
              <w:t>13 000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BF0263" w14:textId="77777777" w:rsidR="00D76297" w:rsidRDefault="004126E9" w:rsidP="0074436B">
            <w:r>
              <w:t>26 700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1FCB5820" w14:textId="77777777" w:rsidR="00D76297" w:rsidRDefault="004126E9" w:rsidP="0074436B">
            <w:r>
              <w:t>15 000</w:t>
            </w:r>
          </w:p>
        </w:tc>
      </w:tr>
      <w:tr w:rsidR="00D76297" w14:paraId="715EFB23" w14:textId="77777777">
        <w:trPr>
          <w:trHeight w:val="620"/>
        </w:trPr>
        <w:tc>
          <w:tcPr>
            <w:tcW w:w="3360" w:type="dxa"/>
            <w:tcBorders>
              <w:top w:val="nil"/>
              <w:left w:val="nil"/>
              <w:bottom w:val="nil"/>
              <w:right w:val="single" w:sz="4" w:space="0" w:color="000000"/>
            </w:tcBorders>
            <w:tcMar>
              <w:top w:w="120" w:type="dxa"/>
              <w:left w:w="0" w:type="dxa"/>
              <w:bottom w:w="80" w:type="dxa"/>
              <w:right w:w="40" w:type="dxa"/>
            </w:tcMar>
          </w:tcPr>
          <w:p w14:paraId="4770176B" w14:textId="77777777" w:rsidR="00D76297" w:rsidRDefault="004126E9" w:rsidP="0074436B">
            <w:r>
              <w:t>Inntekter fra statlig petroleumsvirksomhet</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23F4CC6" w14:textId="77777777" w:rsidR="00D76297" w:rsidRDefault="004126E9" w:rsidP="0074436B">
            <w:r>
              <w:t>114 836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7106CB" w14:textId="77777777" w:rsidR="00D76297" w:rsidRDefault="004126E9" w:rsidP="0074436B">
            <w:r>
              <w:t>141 242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1E82CC" w14:textId="77777777" w:rsidR="00D76297" w:rsidRDefault="004126E9" w:rsidP="0074436B">
            <w:r>
              <w:t>122 809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58C98E9" w14:textId="77777777" w:rsidR="00D76297" w:rsidRDefault="004126E9" w:rsidP="0074436B">
            <w:r>
              <w:t>83 988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D30373" w14:textId="77777777" w:rsidR="00D76297" w:rsidRDefault="004126E9" w:rsidP="0074436B">
            <w:r>
              <w:t>209 902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3846B1" w14:textId="77777777" w:rsidR="00D76297" w:rsidRDefault="004126E9" w:rsidP="0074436B">
            <w:r>
              <w:t>122 700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FCCE24" w14:textId="77777777" w:rsidR="00D76297" w:rsidRDefault="004126E9" w:rsidP="0074436B">
            <w:r>
              <w:t>588 600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6D7D0CBF" w14:textId="77777777" w:rsidR="00D76297" w:rsidRDefault="004126E9" w:rsidP="0074436B">
            <w:r>
              <w:t>542 700</w:t>
            </w:r>
          </w:p>
        </w:tc>
      </w:tr>
      <w:tr w:rsidR="00D76297" w14:paraId="29184CE1"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63D56260" w14:textId="77777777" w:rsidR="00D76297" w:rsidRDefault="004126E9" w:rsidP="0074436B">
            <w:r>
              <w:lastRenderedPageBreak/>
              <w:t>Utgifter til statlig petroleumsvirksomhet</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C2BF60A" w14:textId="77777777" w:rsidR="00D76297" w:rsidRDefault="004126E9" w:rsidP="0074436B">
            <w:r>
              <w:t>-26 564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D8A8619" w14:textId="77777777" w:rsidR="00D76297" w:rsidRDefault="004126E9" w:rsidP="0074436B">
            <w:r>
              <w:t>-22 555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64723DC" w14:textId="77777777" w:rsidR="00D76297" w:rsidRDefault="004126E9" w:rsidP="0074436B">
            <w:r>
              <w:t>-26 331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23759EE" w14:textId="77777777" w:rsidR="00D76297" w:rsidRDefault="004126E9" w:rsidP="0074436B">
            <w:r>
              <w:t>-27 601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081E357" w14:textId="77777777" w:rsidR="00D76297" w:rsidRDefault="004126E9" w:rsidP="0074436B">
            <w:r>
              <w:t>-24 732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1FB5F50" w14:textId="77777777" w:rsidR="00D76297" w:rsidRDefault="004126E9" w:rsidP="0074436B">
            <w:r>
              <w:t>-26 500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38470AE" w14:textId="77777777" w:rsidR="00D76297" w:rsidRDefault="004126E9" w:rsidP="0074436B">
            <w:r>
              <w:t>-26 700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1AE39D5A" w14:textId="77777777" w:rsidR="00D76297" w:rsidRDefault="004126E9" w:rsidP="0074436B">
            <w:r>
              <w:t>-28 300</w:t>
            </w:r>
          </w:p>
        </w:tc>
      </w:tr>
      <w:tr w:rsidR="00D76297" w14:paraId="61BDB250" w14:textId="77777777">
        <w:trPr>
          <w:trHeight w:val="62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244A1CA5" w14:textId="77777777" w:rsidR="00D76297" w:rsidRDefault="004126E9" w:rsidP="0074436B">
            <w:r>
              <w:t>Netto kontantstrøm fra petroleumsvirksomheten</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A39B5AA" w14:textId="77777777" w:rsidR="00D76297" w:rsidRDefault="004126E9" w:rsidP="0074436B">
            <w:r>
              <w:t>167 847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2FB1ECA" w14:textId="77777777" w:rsidR="00D76297" w:rsidRDefault="004126E9" w:rsidP="0074436B">
            <w:r>
              <w:t>250 959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6D8F1AB" w14:textId="77777777" w:rsidR="00D76297" w:rsidRDefault="004126E9" w:rsidP="0074436B">
            <w:r>
              <w:t>256 915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BBBEF23" w14:textId="77777777" w:rsidR="00D76297" w:rsidRDefault="004126E9" w:rsidP="0074436B">
            <w:r>
              <w:t>106 825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3D1C62B" w14:textId="77777777" w:rsidR="00D76297" w:rsidRDefault="004126E9" w:rsidP="0074436B">
            <w:r>
              <w:t>287 513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1AC18CA" w14:textId="77777777" w:rsidR="00D76297" w:rsidRDefault="004126E9" w:rsidP="0074436B">
            <w:r>
              <w:t>277 511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23FEDEC" w14:textId="77777777" w:rsidR="00D76297" w:rsidRDefault="004126E9" w:rsidP="0074436B">
            <w:r>
              <w:t>1 168 801</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19977058" w14:textId="77777777" w:rsidR="00D76297" w:rsidRDefault="004126E9" w:rsidP="0074436B">
            <w:r>
              <w:t>1 384 301</w:t>
            </w:r>
          </w:p>
        </w:tc>
      </w:tr>
      <w:tr w:rsidR="00D76297" w14:paraId="06AD3921" w14:textId="77777777">
        <w:trPr>
          <w:trHeight w:val="62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456E98CE" w14:textId="77777777" w:rsidR="00D76297" w:rsidRDefault="004126E9" w:rsidP="0074436B">
            <w:r>
              <w:t>Overskudd før overføring til Statens pensjonsfond utland</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EE8E656" w14:textId="77777777" w:rsidR="00D76297" w:rsidRDefault="004126E9" w:rsidP="0074436B">
            <w:r>
              <w:t>-54 979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7D9405F" w14:textId="77777777" w:rsidR="00D76297" w:rsidRDefault="004126E9" w:rsidP="0074436B">
            <w:r>
              <w:t>32 446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48728CC" w14:textId="77777777" w:rsidR="00D76297" w:rsidRDefault="004126E9" w:rsidP="0074436B">
            <w:r>
              <w:t>29 292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034DAFF" w14:textId="77777777" w:rsidR="00D76297" w:rsidRDefault="004126E9" w:rsidP="0074436B">
            <w:r>
              <w:t>-263 701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6C24E04" w14:textId="77777777" w:rsidR="00D76297" w:rsidRDefault="004126E9" w:rsidP="0074436B">
            <w:r>
              <w:t>-81 456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737C014" w14:textId="77777777" w:rsidR="00D76297" w:rsidRDefault="004126E9" w:rsidP="0074436B">
            <w:r>
              <w:t>-22 565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0D083D4" w14:textId="77777777" w:rsidR="00D76297" w:rsidRDefault="004126E9" w:rsidP="0074436B">
            <w:r>
              <w:t>864 356</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7A5E1735" w14:textId="77777777" w:rsidR="00D76297" w:rsidRDefault="004126E9" w:rsidP="0074436B">
            <w:r>
              <w:t>1 127 253</w:t>
            </w:r>
          </w:p>
        </w:tc>
      </w:tr>
      <w:tr w:rsidR="00D76297" w14:paraId="54AB5487" w14:textId="77777777">
        <w:trPr>
          <w:trHeight w:val="380"/>
        </w:trPr>
        <w:tc>
          <w:tcPr>
            <w:tcW w:w="3360" w:type="dxa"/>
            <w:tcBorders>
              <w:top w:val="nil"/>
              <w:left w:val="nil"/>
              <w:bottom w:val="nil"/>
              <w:right w:val="single" w:sz="4" w:space="0" w:color="000000"/>
            </w:tcBorders>
            <w:tcMar>
              <w:top w:w="120" w:type="dxa"/>
              <w:left w:w="0" w:type="dxa"/>
              <w:bottom w:w="80" w:type="dxa"/>
              <w:right w:w="40" w:type="dxa"/>
            </w:tcMar>
          </w:tcPr>
          <w:p w14:paraId="3E75579E" w14:textId="77777777" w:rsidR="00D76297" w:rsidRDefault="004126E9" w:rsidP="0074436B">
            <w:r>
              <w:t>Utlån og avdrag, brutto</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6AF1DD1" w14:textId="77777777" w:rsidR="00D76297" w:rsidRDefault="004126E9" w:rsidP="0074436B">
            <w:r>
              <w:t>163 595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17B776" w14:textId="77777777" w:rsidR="00D76297" w:rsidRDefault="004126E9" w:rsidP="0074436B">
            <w:r>
              <w:t>148 491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3E61038" w14:textId="77777777" w:rsidR="00D76297" w:rsidRDefault="004126E9" w:rsidP="0074436B">
            <w:r>
              <w:t>187 253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0912FB" w14:textId="77777777" w:rsidR="00D76297" w:rsidRDefault="004126E9" w:rsidP="0074436B">
            <w:r>
              <w:t>207 255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29EA78" w14:textId="77777777" w:rsidR="00D76297" w:rsidRDefault="004126E9" w:rsidP="0074436B">
            <w:r>
              <w:t>221 288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A14DBC8" w14:textId="77777777" w:rsidR="00D76297" w:rsidRDefault="004126E9" w:rsidP="0074436B">
            <w:r>
              <w:t>210 661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40477E" w14:textId="77777777" w:rsidR="00D76297" w:rsidRDefault="004126E9" w:rsidP="0074436B">
            <w:r>
              <w:t>217 986</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0603A3B0" w14:textId="77777777" w:rsidR="00D76297" w:rsidRDefault="004126E9" w:rsidP="0074436B">
            <w:r>
              <w:t>226 256</w:t>
            </w:r>
          </w:p>
        </w:tc>
      </w:tr>
      <w:tr w:rsidR="00D76297" w14:paraId="4F911DE2"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4BD6A4B8" w14:textId="77777777" w:rsidR="00D76297" w:rsidRDefault="004126E9" w:rsidP="0074436B">
            <w:r>
              <w:t xml:space="preserve">Tilbakebetalinger </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47A1358" w14:textId="77777777" w:rsidR="00D76297" w:rsidRDefault="004126E9" w:rsidP="0074436B">
            <w:r>
              <w:t>120 138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A44CB0B" w14:textId="77777777" w:rsidR="00D76297" w:rsidRDefault="004126E9" w:rsidP="0074436B">
            <w:r>
              <w:t>204 612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C2E480E" w14:textId="77777777" w:rsidR="00D76297" w:rsidRDefault="004126E9" w:rsidP="0074436B">
            <w:r>
              <w:t>115 117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68EF982" w14:textId="77777777" w:rsidR="00D76297" w:rsidRDefault="004126E9" w:rsidP="0074436B">
            <w:r>
              <w:t>141 342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606C173" w14:textId="77777777" w:rsidR="00D76297" w:rsidRDefault="004126E9" w:rsidP="0074436B">
            <w:r>
              <w:t>137 931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C382EB8" w14:textId="77777777" w:rsidR="00D76297" w:rsidRDefault="004126E9" w:rsidP="0074436B">
            <w:r>
              <w:t>115 065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2652FCC" w14:textId="77777777" w:rsidR="00D76297" w:rsidRDefault="004126E9" w:rsidP="0074436B">
            <w:r>
              <w:t>118 279</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3EE76EC4" w14:textId="77777777" w:rsidR="00D76297" w:rsidRDefault="004126E9" w:rsidP="0074436B">
            <w:r>
              <w:t>222 620</w:t>
            </w:r>
          </w:p>
        </w:tc>
      </w:tr>
      <w:tr w:rsidR="00D76297" w14:paraId="4723886E"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0D344849" w14:textId="77777777" w:rsidR="00D76297" w:rsidRDefault="004126E9" w:rsidP="0074436B">
            <w:r>
              <w:t>Utlån, netto</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9C5E28D" w14:textId="77777777" w:rsidR="00D76297" w:rsidRDefault="004126E9" w:rsidP="0074436B">
            <w:r>
              <w:t>43 456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7910062" w14:textId="77777777" w:rsidR="00D76297" w:rsidRDefault="004126E9" w:rsidP="0074436B">
            <w:r>
              <w:t>-56 120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0C87C2F" w14:textId="77777777" w:rsidR="00D76297" w:rsidRDefault="004126E9" w:rsidP="0074436B">
            <w:r>
              <w:t>72 137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650BC9D" w14:textId="77777777" w:rsidR="00D76297" w:rsidRDefault="004126E9" w:rsidP="0074436B">
            <w:r>
              <w:t>65 913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260ACF4" w14:textId="77777777" w:rsidR="00D76297" w:rsidRDefault="004126E9" w:rsidP="0074436B">
            <w:r>
              <w:t>83 358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1D7CA6B" w14:textId="77777777" w:rsidR="00D76297" w:rsidRDefault="004126E9" w:rsidP="0074436B">
            <w:r>
              <w:t>95 596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E7D4ECA" w14:textId="77777777" w:rsidR="00D76297" w:rsidRDefault="004126E9" w:rsidP="0074436B">
            <w:r>
              <w:t>99 707</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0844815D" w14:textId="77777777" w:rsidR="00D76297" w:rsidRDefault="004126E9" w:rsidP="0074436B">
            <w:r>
              <w:t>3 636</w:t>
            </w:r>
          </w:p>
        </w:tc>
      </w:tr>
      <w:tr w:rsidR="00D76297" w14:paraId="7A9764FC"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3935ADEA" w14:textId="77777777" w:rsidR="00D76297" w:rsidRDefault="004126E9" w:rsidP="0074436B">
            <w:r>
              <w:t>Overskudd før lånetransaksjoner</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B5DCE8F" w14:textId="77777777" w:rsidR="00D76297" w:rsidRDefault="004126E9" w:rsidP="0074436B">
            <w:r>
              <w:t>8 568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8CA3B03" w14:textId="77777777" w:rsidR="00D76297" w:rsidRDefault="004126E9" w:rsidP="0074436B">
            <w:r>
              <w:t>7 001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146AD9E" w14:textId="77777777" w:rsidR="00D76297" w:rsidRDefault="004126E9" w:rsidP="0074436B">
            <w:r>
              <w:t>941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F7F63D5" w14:textId="77777777" w:rsidR="00D76297" w:rsidRDefault="004126E9" w:rsidP="0074436B">
            <w:r>
              <w:t>46 901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525CF9F" w14:textId="77777777" w:rsidR="00D76297" w:rsidRDefault="004126E9" w:rsidP="0074436B">
            <w:r>
              <w:t>21 097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69B0084" w14:textId="77777777" w:rsidR="00D76297" w:rsidRDefault="004126E9" w:rsidP="0074436B">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36FCE87" w14:textId="77777777" w:rsidR="00D76297" w:rsidRDefault="004126E9" w:rsidP="0074436B">
            <w:r>
              <w:t>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6352CD35" w14:textId="77777777" w:rsidR="00D76297" w:rsidRDefault="004126E9" w:rsidP="0074436B">
            <w:r>
              <w:t>0</w:t>
            </w:r>
          </w:p>
        </w:tc>
      </w:tr>
      <w:tr w:rsidR="00D76297" w14:paraId="2547D874" w14:textId="77777777">
        <w:trPr>
          <w:trHeight w:val="380"/>
        </w:trPr>
        <w:tc>
          <w:tcPr>
            <w:tcW w:w="3360" w:type="dxa"/>
            <w:tcBorders>
              <w:top w:val="nil"/>
              <w:left w:val="nil"/>
              <w:bottom w:val="single" w:sz="4" w:space="0" w:color="000000"/>
              <w:right w:val="single" w:sz="4" w:space="0" w:color="000000"/>
            </w:tcBorders>
            <w:tcMar>
              <w:top w:w="120" w:type="dxa"/>
              <w:left w:w="0" w:type="dxa"/>
              <w:bottom w:w="80" w:type="dxa"/>
              <w:right w:w="40" w:type="dxa"/>
            </w:tcMar>
          </w:tcPr>
          <w:p w14:paraId="1D0A059E" w14:textId="77777777" w:rsidR="00D76297" w:rsidRDefault="004126E9" w:rsidP="0074436B">
            <w:r>
              <w:t>Samlet finansieringsbehov</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48651CC" w14:textId="77777777" w:rsidR="00D76297" w:rsidRDefault="004126E9" w:rsidP="0074436B">
            <w:r>
              <w:t>34 888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FFCB8F4" w14:textId="77777777" w:rsidR="00D76297" w:rsidRDefault="004126E9" w:rsidP="0074436B">
            <w:r>
              <w:t>-63 122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D504B2C" w14:textId="77777777" w:rsidR="00D76297" w:rsidRDefault="004126E9" w:rsidP="0074436B">
            <w:r>
              <w:t>71 195</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C60AB5A" w14:textId="77777777" w:rsidR="00D76297" w:rsidRDefault="004126E9" w:rsidP="0074436B">
            <w:r>
              <w:t>19 012</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39A89C4" w14:textId="77777777" w:rsidR="00D76297" w:rsidRDefault="004126E9" w:rsidP="0074436B">
            <w:r>
              <w:t>62 261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AA3F798" w14:textId="77777777" w:rsidR="00D76297" w:rsidRDefault="004126E9" w:rsidP="0074436B">
            <w:r>
              <w:t>95 596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F5E88C9" w14:textId="77777777" w:rsidR="00D76297" w:rsidRDefault="004126E9" w:rsidP="0074436B">
            <w:r>
              <w:t>99 707</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68B28FE9" w14:textId="77777777" w:rsidR="00D76297" w:rsidRDefault="004126E9" w:rsidP="0074436B">
            <w:r>
              <w:t>3 636</w:t>
            </w:r>
          </w:p>
        </w:tc>
      </w:tr>
    </w:tbl>
    <w:p w14:paraId="74CEB49A" w14:textId="38F36DCF" w:rsidR="0074436B" w:rsidRDefault="0074436B" w:rsidP="0074436B">
      <w:pPr>
        <w:pStyle w:val="tabell-tittel"/>
      </w:pPr>
      <w:r>
        <w:t>Samlede utgifter etter departement 2017–2023</w:t>
      </w:r>
    </w:p>
    <w:p w14:paraId="6824291F" w14:textId="77777777" w:rsidR="00D76297" w:rsidRDefault="004126E9" w:rsidP="0074436B">
      <w:pPr>
        <w:pStyle w:val="Tabellnavn"/>
      </w:pPr>
      <w:r>
        <w:t>09J3xt2</w:t>
      </w:r>
    </w:p>
    <w:tbl>
      <w:tblPr>
        <w:tblW w:w="0" w:type="auto"/>
        <w:jc w:val="center"/>
        <w:tblLayout w:type="fixed"/>
        <w:tblCellMar>
          <w:top w:w="120" w:type="dxa"/>
          <w:left w:w="0" w:type="dxa"/>
          <w:bottom w:w="80" w:type="dxa"/>
          <w:right w:w="40" w:type="dxa"/>
        </w:tblCellMar>
        <w:tblLook w:val="0000" w:firstRow="0" w:lastRow="0" w:firstColumn="0" w:lastColumn="0" w:noHBand="0" w:noVBand="0"/>
      </w:tblPr>
      <w:tblGrid>
        <w:gridCol w:w="2940"/>
        <w:gridCol w:w="940"/>
        <w:gridCol w:w="940"/>
        <w:gridCol w:w="940"/>
        <w:gridCol w:w="940"/>
        <w:gridCol w:w="940"/>
        <w:gridCol w:w="940"/>
        <w:gridCol w:w="940"/>
      </w:tblGrid>
      <w:tr w:rsidR="00D76297" w14:paraId="43FEF751" w14:textId="77777777">
        <w:trPr>
          <w:trHeight w:val="380"/>
          <w:jc w:val="center"/>
        </w:trPr>
        <w:tc>
          <w:tcPr>
            <w:tcW w:w="9520" w:type="dxa"/>
            <w:gridSpan w:val="8"/>
            <w:tcBorders>
              <w:top w:val="nil"/>
              <w:left w:val="nil"/>
              <w:bottom w:val="single" w:sz="4" w:space="0" w:color="000000"/>
              <w:right w:val="nil"/>
            </w:tcBorders>
            <w:tcMar>
              <w:top w:w="120" w:type="dxa"/>
              <w:left w:w="0" w:type="dxa"/>
              <w:bottom w:w="80" w:type="dxa"/>
              <w:right w:w="40" w:type="dxa"/>
            </w:tcMar>
          </w:tcPr>
          <w:p w14:paraId="2D8AE1A3" w14:textId="77777777" w:rsidR="00D76297" w:rsidRDefault="004126E9" w:rsidP="0074436B">
            <w:r>
              <w:t>Mill. kroner</w:t>
            </w:r>
          </w:p>
        </w:tc>
      </w:tr>
      <w:tr w:rsidR="00D76297" w14:paraId="30193B66" w14:textId="77777777">
        <w:trPr>
          <w:trHeight w:val="380"/>
          <w:jc w:val="center"/>
        </w:trPr>
        <w:tc>
          <w:tcPr>
            <w:tcW w:w="2940" w:type="dxa"/>
            <w:vMerge w:val="restart"/>
            <w:tcBorders>
              <w:top w:val="nil"/>
              <w:left w:val="nil"/>
              <w:bottom w:val="single" w:sz="4" w:space="0" w:color="000000"/>
              <w:right w:val="single" w:sz="4" w:space="0" w:color="000000"/>
            </w:tcBorders>
            <w:tcMar>
              <w:top w:w="120" w:type="dxa"/>
              <w:left w:w="0" w:type="dxa"/>
              <w:bottom w:w="80" w:type="dxa"/>
              <w:right w:w="40" w:type="dxa"/>
            </w:tcMar>
            <w:vAlign w:val="center"/>
          </w:tcPr>
          <w:p w14:paraId="2762B4BF" w14:textId="77777777" w:rsidR="00D76297" w:rsidRDefault="004126E9" w:rsidP="0074436B">
            <w:r>
              <w:t xml:space="preserve">Departement </w:t>
            </w:r>
            <w:r>
              <w:rPr>
                <w:rStyle w:val="skrift-hevet"/>
              </w:rPr>
              <w:t>3</w:t>
            </w:r>
          </w:p>
        </w:tc>
        <w:tc>
          <w:tcPr>
            <w:tcW w:w="47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0BCC075" w14:textId="77777777" w:rsidR="00D76297" w:rsidRDefault="004126E9" w:rsidP="0074436B">
            <w:r>
              <w:t>Regnskap</w:t>
            </w:r>
          </w:p>
        </w:tc>
        <w:tc>
          <w:tcPr>
            <w:tcW w:w="1880" w:type="dxa"/>
            <w:gridSpan w:val="2"/>
            <w:tcBorders>
              <w:top w:val="nil"/>
              <w:left w:val="single" w:sz="4" w:space="0" w:color="000000"/>
              <w:bottom w:val="single" w:sz="4" w:space="0" w:color="000000"/>
              <w:right w:val="nil"/>
            </w:tcBorders>
            <w:tcMar>
              <w:top w:w="120" w:type="dxa"/>
              <w:left w:w="0" w:type="dxa"/>
              <w:bottom w:w="80" w:type="dxa"/>
              <w:right w:w="40" w:type="dxa"/>
            </w:tcMar>
            <w:vAlign w:val="bottom"/>
          </w:tcPr>
          <w:p w14:paraId="342FFD68" w14:textId="77777777" w:rsidR="00D76297" w:rsidRDefault="004126E9" w:rsidP="0074436B">
            <w:r>
              <w:t>Budsjett</w:t>
            </w:r>
          </w:p>
        </w:tc>
      </w:tr>
      <w:tr w:rsidR="00D76297" w14:paraId="435880E7" w14:textId="77777777">
        <w:trPr>
          <w:trHeight w:val="380"/>
          <w:jc w:val="center"/>
        </w:trPr>
        <w:tc>
          <w:tcPr>
            <w:tcW w:w="2940" w:type="dxa"/>
            <w:vMerge/>
            <w:tcBorders>
              <w:top w:val="nil"/>
              <w:left w:val="nil"/>
              <w:bottom w:val="single" w:sz="4" w:space="0" w:color="000000"/>
              <w:right w:val="single" w:sz="4" w:space="0" w:color="000000"/>
            </w:tcBorders>
          </w:tcPr>
          <w:p w14:paraId="53088FDF" w14:textId="77777777" w:rsidR="00D76297" w:rsidRDefault="00D76297" w:rsidP="0074436B">
            <w:pPr>
              <w:pStyle w:val="Overskrift1"/>
            </w:pP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A84335C" w14:textId="77777777" w:rsidR="00D76297" w:rsidRDefault="004126E9" w:rsidP="0074436B">
            <w:r>
              <w:t>2017</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CB2FFA1" w14:textId="77777777" w:rsidR="00D76297" w:rsidRDefault="004126E9" w:rsidP="0074436B">
            <w:r>
              <w:t>2018</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A058799" w14:textId="77777777" w:rsidR="00D76297" w:rsidRDefault="004126E9" w:rsidP="0074436B">
            <w:r>
              <w:t>2019</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12FD6B1" w14:textId="77777777" w:rsidR="00D76297" w:rsidRDefault="004126E9" w:rsidP="0074436B">
            <w:r>
              <w:t>2020</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34C2389" w14:textId="77777777" w:rsidR="00D76297" w:rsidRDefault="004126E9" w:rsidP="0074436B">
            <w:r>
              <w:t>2021</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AFC1371" w14:textId="77777777" w:rsidR="00D76297" w:rsidRDefault="004126E9" w:rsidP="0074436B">
            <w:r>
              <w:t xml:space="preserve">2022 </w:t>
            </w:r>
            <w:r>
              <w:rPr>
                <w:rStyle w:val="skrift-hevet"/>
              </w:rPr>
              <w:t>1</w:t>
            </w:r>
          </w:p>
        </w:tc>
        <w:tc>
          <w:tcPr>
            <w:tcW w:w="94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03829345" w14:textId="77777777" w:rsidR="00D76297" w:rsidRDefault="004126E9" w:rsidP="0074436B">
            <w:r>
              <w:t xml:space="preserve">2023 </w:t>
            </w:r>
            <w:r>
              <w:rPr>
                <w:rStyle w:val="skrift-hevet"/>
              </w:rPr>
              <w:t>2</w:t>
            </w:r>
          </w:p>
        </w:tc>
      </w:tr>
      <w:tr w:rsidR="00D76297" w14:paraId="4A461AF3" w14:textId="77777777">
        <w:trPr>
          <w:trHeight w:val="640"/>
          <w:jc w:val="center"/>
        </w:trPr>
        <w:tc>
          <w:tcPr>
            <w:tcW w:w="2940" w:type="dxa"/>
            <w:tcBorders>
              <w:top w:val="single" w:sz="4" w:space="0" w:color="000000"/>
              <w:left w:val="nil"/>
              <w:bottom w:val="nil"/>
              <w:right w:val="single" w:sz="4" w:space="0" w:color="000000"/>
            </w:tcBorders>
            <w:tcMar>
              <w:top w:w="120" w:type="dxa"/>
              <w:left w:w="0" w:type="dxa"/>
              <w:bottom w:w="80" w:type="dxa"/>
              <w:right w:w="40" w:type="dxa"/>
            </w:tcMar>
          </w:tcPr>
          <w:p w14:paraId="3555F8A8" w14:textId="77777777" w:rsidR="00D76297" w:rsidRDefault="004126E9" w:rsidP="0074436B">
            <w:r>
              <w:t>Det kongelige hus, Regjeringen, Stortinget og Høyesterett</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E311D99" w14:textId="77777777" w:rsidR="00D76297" w:rsidRDefault="004126E9" w:rsidP="0074436B">
            <w:r>
              <w:t>3 003</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D4944E1" w14:textId="77777777" w:rsidR="00D76297" w:rsidRDefault="004126E9" w:rsidP="0074436B">
            <w:r>
              <w:t>3 438</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EE464D2" w14:textId="77777777" w:rsidR="00D76297" w:rsidRDefault="004126E9" w:rsidP="0074436B">
            <w:r>
              <w:t>3 242</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1AFCBA83" w14:textId="77777777" w:rsidR="00D76297" w:rsidRDefault="004126E9" w:rsidP="0074436B">
            <w:r>
              <w:t>2 813</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C8BEE8E" w14:textId="77777777" w:rsidR="00D76297" w:rsidRDefault="004126E9" w:rsidP="0074436B">
            <w:r>
              <w:t>2 864</w:t>
            </w:r>
          </w:p>
        </w:tc>
        <w:tc>
          <w:tcPr>
            <w:tcW w:w="94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4F4BBBEA" w14:textId="77777777" w:rsidR="00D76297" w:rsidRDefault="004126E9" w:rsidP="0074436B">
            <w:r>
              <w:t>3 003</w:t>
            </w:r>
          </w:p>
        </w:tc>
        <w:tc>
          <w:tcPr>
            <w:tcW w:w="94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2774E371" w14:textId="77777777" w:rsidR="00D76297" w:rsidRDefault="004126E9" w:rsidP="0074436B">
            <w:r>
              <w:t>3 048</w:t>
            </w:r>
          </w:p>
        </w:tc>
      </w:tr>
      <w:tr w:rsidR="00D76297" w14:paraId="07DE20A1"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7E84BF41" w14:textId="77777777" w:rsidR="00D76297" w:rsidRDefault="004126E9" w:rsidP="0074436B">
            <w:r>
              <w:t>Utenriksdepartementet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AA1ECB" w14:textId="77777777" w:rsidR="00D76297" w:rsidRDefault="004126E9" w:rsidP="0074436B">
            <w:r>
              <w:t>37 353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A6C2717" w14:textId="77777777" w:rsidR="00D76297" w:rsidRDefault="004126E9" w:rsidP="0074436B">
            <w:r>
              <w:t>37 089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2472ED" w14:textId="77777777" w:rsidR="00D76297" w:rsidRDefault="004126E9" w:rsidP="0074436B">
            <w:r>
              <w:t>40 729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59B236" w14:textId="77777777" w:rsidR="00D76297" w:rsidRDefault="004126E9" w:rsidP="0074436B">
            <w:r>
              <w:t>44 104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16795D" w14:textId="77777777" w:rsidR="00D76297" w:rsidRDefault="004126E9" w:rsidP="0074436B">
            <w:r>
              <w:t>44 645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83AC406" w14:textId="77777777" w:rsidR="00D76297" w:rsidRDefault="004126E9" w:rsidP="0074436B">
            <w:r>
              <w:t>47 725</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517EC87C" w14:textId="77777777" w:rsidR="00D76297" w:rsidRDefault="004126E9" w:rsidP="0074436B">
            <w:r>
              <w:t>50 301</w:t>
            </w:r>
          </w:p>
        </w:tc>
      </w:tr>
      <w:tr w:rsidR="00D76297" w14:paraId="0D402275"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6F968352" w14:textId="77777777" w:rsidR="00D76297" w:rsidRDefault="004126E9" w:rsidP="0074436B">
            <w:r>
              <w:t xml:space="preserve">Kunnskapsdepartementet </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38E1E3" w14:textId="77777777" w:rsidR="00D76297" w:rsidRDefault="004126E9" w:rsidP="0074436B">
            <w:r>
              <w:t>58 242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3EC078" w14:textId="77777777" w:rsidR="00D76297" w:rsidRDefault="004126E9" w:rsidP="0074436B">
            <w:r>
              <w:t>79 218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6A90F0" w14:textId="77777777" w:rsidR="00D76297" w:rsidRDefault="004126E9" w:rsidP="0074436B">
            <w:r>
              <w:t>78 913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471CC2" w14:textId="77777777" w:rsidR="00D76297" w:rsidRDefault="004126E9" w:rsidP="0074436B">
            <w:r>
              <w:t>77 379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D270297" w14:textId="77777777" w:rsidR="00D76297" w:rsidRDefault="004126E9" w:rsidP="0074436B">
            <w:r>
              <w:t>78 380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9B1299" w14:textId="77777777" w:rsidR="00D76297" w:rsidRDefault="004126E9" w:rsidP="0074436B">
            <w:r>
              <w:t>71 576</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64257D2D" w14:textId="77777777" w:rsidR="00D76297" w:rsidRDefault="004126E9" w:rsidP="0074436B">
            <w:r>
              <w:t>74 438</w:t>
            </w:r>
          </w:p>
        </w:tc>
      </w:tr>
      <w:tr w:rsidR="00D76297" w14:paraId="77BB1C8D" w14:textId="77777777">
        <w:trPr>
          <w:trHeight w:val="640"/>
          <w:jc w:val="center"/>
        </w:trPr>
        <w:tc>
          <w:tcPr>
            <w:tcW w:w="2940" w:type="dxa"/>
            <w:tcBorders>
              <w:top w:val="nil"/>
              <w:left w:val="nil"/>
              <w:bottom w:val="nil"/>
              <w:right w:val="single" w:sz="4" w:space="0" w:color="000000"/>
            </w:tcBorders>
            <w:tcMar>
              <w:top w:w="120" w:type="dxa"/>
              <w:left w:w="0" w:type="dxa"/>
              <w:bottom w:w="80" w:type="dxa"/>
              <w:right w:w="40" w:type="dxa"/>
            </w:tcMar>
          </w:tcPr>
          <w:p w14:paraId="7076A6B0" w14:textId="77777777" w:rsidR="00D76297" w:rsidRDefault="004126E9" w:rsidP="0074436B">
            <w:r>
              <w:t xml:space="preserve">Kultur- og likestillingsdepartementet </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E59305" w14:textId="77777777" w:rsidR="00D76297" w:rsidRDefault="004126E9" w:rsidP="0074436B">
            <w:r>
              <w:t>13 694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45DBA5" w14:textId="77777777" w:rsidR="00D76297" w:rsidRDefault="004126E9" w:rsidP="0074436B">
            <w:r>
              <w:t>14 126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F07FE96" w14:textId="77777777" w:rsidR="00D76297" w:rsidRDefault="004126E9" w:rsidP="0074436B">
            <w:r>
              <w:t>12 979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BEC2CB" w14:textId="77777777" w:rsidR="00D76297" w:rsidRDefault="004126E9" w:rsidP="0074436B">
            <w:r>
              <w:t>23 206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43BACA" w14:textId="77777777" w:rsidR="00D76297" w:rsidRDefault="004126E9" w:rsidP="0074436B">
            <w:r>
              <w:t>25 867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61B771" w14:textId="77777777" w:rsidR="00D76297" w:rsidRDefault="004126E9" w:rsidP="0074436B">
            <w:r>
              <w:t>21 959</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75C73EA4" w14:textId="77777777" w:rsidR="00D76297" w:rsidRDefault="004126E9" w:rsidP="0074436B">
            <w:r>
              <w:t>23 327</w:t>
            </w:r>
          </w:p>
        </w:tc>
      </w:tr>
      <w:tr w:rsidR="00D76297" w14:paraId="35D89D16" w14:textId="77777777">
        <w:trPr>
          <w:trHeight w:val="640"/>
          <w:jc w:val="center"/>
        </w:trPr>
        <w:tc>
          <w:tcPr>
            <w:tcW w:w="2940" w:type="dxa"/>
            <w:tcBorders>
              <w:top w:val="nil"/>
              <w:left w:val="nil"/>
              <w:bottom w:val="nil"/>
              <w:right w:val="single" w:sz="4" w:space="0" w:color="000000"/>
            </w:tcBorders>
            <w:tcMar>
              <w:top w:w="120" w:type="dxa"/>
              <w:left w:w="0" w:type="dxa"/>
              <w:bottom w:w="80" w:type="dxa"/>
              <w:right w:w="40" w:type="dxa"/>
            </w:tcMar>
          </w:tcPr>
          <w:p w14:paraId="60433A8B" w14:textId="77777777" w:rsidR="00D76297" w:rsidRDefault="004126E9" w:rsidP="0074436B">
            <w:r>
              <w:lastRenderedPageBreak/>
              <w:t>Justis- og beredskapsdepartementet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29C0F0" w14:textId="77777777" w:rsidR="00D76297" w:rsidRDefault="004126E9" w:rsidP="0074436B">
            <w:r>
              <w:t>57 272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DB73E0" w14:textId="77777777" w:rsidR="00D76297" w:rsidRDefault="004126E9" w:rsidP="0074436B">
            <w:r>
              <w:t>39 199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7F95D85" w14:textId="77777777" w:rsidR="00D76297" w:rsidRDefault="004126E9" w:rsidP="0074436B">
            <w:r>
              <w:t>41 450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485AEFA" w14:textId="77777777" w:rsidR="00D76297" w:rsidRDefault="004126E9" w:rsidP="0074436B">
            <w:r>
              <w:t>42 053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9689BA" w14:textId="77777777" w:rsidR="00D76297" w:rsidRDefault="004126E9" w:rsidP="0074436B">
            <w:r>
              <w:t>44 305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52EADC3" w14:textId="77777777" w:rsidR="00D76297" w:rsidRDefault="004126E9" w:rsidP="0074436B">
            <w:r>
              <w:t>46 029</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4ACD0228" w14:textId="77777777" w:rsidR="00D76297" w:rsidRDefault="004126E9" w:rsidP="0074436B">
            <w:r>
              <w:t>48 343</w:t>
            </w:r>
          </w:p>
        </w:tc>
      </w:tr>
      <w:tr w:rsidR="00D76297" w14:paraId="4FE26D32" w14:textId="77777777">
        <w:trPr>
          <w:trHeight w:val="640"/>
          <w:jc w:val="center"/>
        </w:trPr>
        <w:tc>
          <w:tcPr>
            <w:tcW w:w="2940" w:type="dxa"/>
            <w:tcBorders>
              <w:top w:val="nil"/>
              <w:left w:val="nil"/>
              <w:bottom w:val="nil"/>
              <w:right w:val="single" w:sz="4" w:space="0" w:color="000000"/>
            </w:tcBorders>
            <w:tcMar>
              <w:top w:w="120" w:type="dxa"/>
              <w:left w:w="0" w:type="dxa"/>
              <w:bottom w:w="80" w:type="dxa"/>
              <w:right w:w="40" w:type="dxa"/>
            </w:tcMar>
          </w:tcPr>
          <w:p w14:paraId="520F25B0" w14:textId="77777777" w:rsidR="00D76297" w:rsidRDefault="004126E9" w:rsidP="0074436B">
            <w:r>
              <w:t>Kommunal- og distriktsdepartementet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A25C2D5" w14:textId="77777777" w:rsidR="00D76297" w:rsidRDefault="004126E9" w:rsidP="0074436B">
            <w:pPr>
              <w:rPr>
                <w:sz w:val="18"/>
                <w:szCs w:val="18"/>
              </w:rPr>
            </w:pPr>
            <w:r>
              <w:t>187 390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B01C75" w14:textId="77777777" w:rsidR="00D76297" w:rsidRDefault="004126E9" w:rsidP="0074436B">
            <w:pPr>
              <w:rPr>
                <w:sz w:val="18"/>
                <w:szCs w:val="18"/>
              </w:rPr>
            </w:pPr>
            <w:r>
              <w:t>188 927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405506" w14:textId="77777777" w:rsidR="00D76297" w:rsidRDefault="004126E9" w:rsidP="0074436B">
            <w:pPr>
              <w:rPr>
                <w:sz w:val="18"/>
                <w:szCs w:val="18"/>
              </w:rPr>
            </w:pPr>
            <w:r>
              <w:t>198 397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F0A9A93" w14:textId="77777777" w:rsidR="00D76297" w:rsidRDefault="004126E9" w:rsidP="0074436B">
            <w:pPr>
              <w:rPr>
                <w:sz w:val="18"/>
                <w:szCs w:val="18"/>
              </w:rPr>
            </w:pPr>
            <w:r>
              <w:t>225 179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4D8D99C" w14:textId="77777777" w:rsidR="00D76297" w:rsidRDefault="004126E9" w:rsidP="0074436B">
            <w:pPr>
              <w:rPr>
                <w:sz w:val="18"/>
                <w:szCs w:val="18"/>
              </w:rPr>
            </w:pPr>
            <w:r>
              <w:t>224 391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211833" w14:textId="77777777" w:rsidR="00D76297" w:rsidRDefault="004126E9" w:rsidP="0074436B">
            <w:r>
              <w:t>230 232</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06AA5744" w14:textId="77777777" w:rsidR="00D76297" w:rsidRDefault="004126E9" w:rsidP="0074436B">
            <w:r>
              <w:t>249 300</w:t>
            </w:r>
          </w:p>
        </w:tc>
      </w:tr>
      <w:tr w:rsidR="00D76297" w14:paraId="24A40C0A" w14:textId="77777777">
        <w:trPr>
          <w:trHeight w:val="640"/>
          <w:jc w:val="center"/>
        </w:trPr>
        <w:tc>
          <w:tcPr>
            <w:tcW w:w="2940" w:type="dxa"/>
            <w:tcBorders>
              <w:top w:val="nil"/>
              <w:left w:val="nil"/>
              <w:bottom w:val="nil"/>
              <w:right w:val="single" w:sz="4" w:space="0" w:color="000000"/>
            </w:tcBorders>
            <w:tcMar>
              <w:top w:w="120" w:type="dxa"/>
              <w:left w:w="0" w:type="dxa"/>
              <w:bottom w:w="80" w:type="dxa"/>
              <w:right w:w="40" w:type="dxa"/>
            </w:tcMar>
          </w:tcPr>
          <w:p w14:paraId="3C83F86C" w14:textId="77777777" w:rsidR="00D76297" w:rsidRDefault="004126E9" w:rsidP="0074436B">
            <w:r>
              <w:t>Arbeids- og inkluderingsdepartementet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DE183C" w14:textId="77777777" w:rsidR="00D76297" w:rsidRDefault="004126E9" w:rsidP="0074436B">
            <w:r>
              <w:t>35 828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C5476D6" w14:textId="77777777" w:rsidR="00D76297" w:rsidRDefault="004126E9" w:rsidP="0074436B">
            <w:r>
              <w:t>36 826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5FBCB2" w14:textId="77777777" w:rsidR="00D76297" w:rsidRDefault="004126E9" w:rsidP="0074436B">
            <w:r>
              <w:t>43 653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D6C10B" w14:textId="77777777" w:rsidR="00D76297" w:rsidRDefault="004126E9" w:rsidP="0074436B">
            <w:r>
              <w:t>40 478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B8AEAB" w14:textId="77777777" w:rsidR="00D76297" w:rsidRDefault="004126E9" w:rsidP="0074436B">
            <w:r>
              <w:t>48 355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311B0A2" w14:textId="77777777" w:rsidR="00D76297" w:rsidRDefault="004126E9" w:rsidP="0074436B">
            <w:r>
              <w:t>46 428</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38B220E0" w14:textId="77777777" w:rsidR="00D76297" w:rsidRDefault="004126E9" w:rsidP="0074436B">
            <w:r>
              <w:t>59 535</w:t>
            </w:r>
          </w:p>
        </w:tc>
      </w:tr>
      <w:tr w:rsidR="00D76297" w14:paraId="1884D9BA"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446EAD3B" w14:textId="77777777" w:rsidR="00D76297" w:rsidRDefault="004126E9" w:rsidP="0074436B">
            <w:r>
              <w:t xml:space="preserve">Helse- og omsorgsdepartementet </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4F882DA" w14:textId="77777777" w:rsidR="00D76297" w:rsidRDefault="004126E9" w:rsidP="0074436B">
            <w:r>
              <w:t>158 223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C0DDE8" w14:textId="77777777" w:rsidR="00D76297" w:rsidRDefault="004126E9" w:rsidP="0074436B">
            <w:r>
              <w:t>165 686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E0DD8A8" w14:textId="77777777" w:rsidR="00D76297" w:rsidRDefault="004126E9" w:rsidP="0074436B">
            <w:r>
              <w:t>177 147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3D9AE4" w14:textId="77777777" w:rsidR="00D76297" w:rsidRDefault="004126E9" w:rsidP="0074436B">
            <w:r>
              <w:t>192 370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6C1263" w14:textId="77777777" w:rsidR="00D76297" w:rsidRDefault="004126E9" w:rsidP="0074436B">
            <w:r>
              <w:t>214 729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F0A6005" w14:textId="77777777" w:rsidR="00D76297" w:rsidRDefault="004126E9" w:rsidP="0074436B">
            <w:r>
              <w:t>204 777</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6C1263A0" w14:textId="77777777" w:rsidR="00D76297" w:rsidRDefault="004126E9" w:rsidP="0074436B">
            <w:r>
              <w:t>220 037</w:t>
            </w:r>
          </w:p>
        </w:tc>
      </w:tr>
      <w:tr w:rsidR="00D76297" w14:paraId="65092496"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3BA17DED" w14:textId="77777777" w:rsidR="00D76297" w:rsidRDefault="004126E9" w:rsidP="0074436B">
            <w:r>
              <w:t>Barne- og familiedepartementet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68C045" w14:textId="77777777" w:rsidR="00D76297" w:rsidRDefault="004126E9" w:rsidP="0074436B">
            <w:r>
              <w:t>28 020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6A4E25E" w14:textId="77777777" w:rsidR="00D76297" w:rsidRDefault="004126E9" w:rsidP="0074436B">
            <w:r>
              <w:t>27 600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8D1F0B" w14:textId="77777777" w:rsidR="00D76297" w:rsidRDefault="004126E9" w:rsidP="0074436B">
            <w:r>
              <w:t>31 197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6ECBC3D" w14:textId="77777777" w:rsidR="00D76297" w:rsidRDefault="004126E9" w:rsidP="0074436B">
            <w:r>
              <w:t>31 991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FE68CB" w14:textId="77777777" w:rsidR="00D76297" w:rsidRDefault="004126E9" w:rsidP="0074436B">
            <w:r>
              <w:t>33 894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071EAC" w14:textId="77777777" w:rsidR="00D76297" w:rsidRDefault="004126E9" w:rsidP="0074436B">
            <w:r>
              <w:t>34 057</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1D3067C1" w14:textId="77777777" w:rsidR="00D76297" w:rsidRDefault="004126E9" w:rsidP="0074436B">
            <w:r>
              <w:t>35 885</w:t>
            </w:r>
          </w:p>
        </w:tc>
      </w:tr>
      <w:tr w:rsidR="00D76297" w14:paraId="3FEE4DCF"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2ACD87A7" w14:textId="77777777" w:rsidR="00D76297" w:rsidRDefault="004126E9" w:rsidP="0074436B">
            <w:r>
              <w:t>Nærings- og fiskeridepartementet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D9E07F" w14:textId="77777777" w:rsidR="00D76297" w:rsidRDefault="004126E9" w:rsidP="0074436B">
            <w:r>
              <w:t>11 098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6861EE9" w14:textId="77777777" w:rsidR="00D76297" w:rsidRDefault="004126E9" w:rsidP="0074436B">
            <w:r>
              <w:t>17 203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25CA205" w14:textId="77777777" w:rsidR="00D76297" w:rsidRDefault="004126E9" w:rsidP="0074436B">
            <w:r>
              <w:t>12 344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6C05755" w14:textId="77777777" w:rsidR="00D76297" w:rsidRDefault="004126E9" w:rsidP="0074436B">
            <w:r>
              <w:t>24 966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E33698" w14:textId="77777777" w:rsidR="00D76297" w:rsidRDefault="004126E9" w:rsidP="0074436B">
            <w:r>
              <w:t>27 744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6B2201D" w14:textId="77777777" w:rsidR="00D76297" w:rsidRDefault="004126E9" w:rsidP="0074436B">
            <w:r>
              <w:t>17 912</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1A86C989" w14:textId="77777777" w:rsidR="00D76297" w:rsidRDefault="004126E9" w:rsidP="0074436B">
            <w:r>
              <w:t>18 509</w:t>
            </w:r>
          </w:p>
        </w:tc>
      </w:tr>
      <w:tr w:rsidR="00D76297" w14:paraId="3241FDB1"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342BCB27" w14:textId="77777777" w:rsidR="00D76297" w:rsidRDefault="004126E9" w:rsidP="0074436B">
            <w:r>
              <w:t>Landbruks- og matdepartementet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1D5F8D" w14:textId="77777777" w:rsidR="00D76297" w:rsidRDefault="004126E9" w:rsidP="0074436B">
            <w:r>
              <w:t>18 283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E76987" w14:textId="77777777" w:rsidR="00D76297" w:rsidRDefault="004126E9" w:rsidP="0074436B">
            <w:r>
              <w:t>20 181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C860EB" w14:textId="77777777" w:rsidR="00D76297" w:rsidRDefault="004126E9" w:rsidP="0074436B">
            <w:r>
              <w:t>19 765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3B0165" w14:textId="77777777" w:rsidR="00D76297" w:rsidRDefault="004126E9" w:rsidP="0074436B">
            <w:r>
              <w:t>20 609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8B15A6F" w14:textId="77777777" w:rsidR="00D76297" w:rsidRDefault="004126E9" w:rsidP="0074436B">
            <w:r>
              <w:t>20 920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E70686" w14:textId="77777777" w:rsidR="00D76297" w:rsidRDefault="004126E9" w:rsidP="0074436B">
            <w:r>
              <w:t>23 665</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47F23758" w14:textId="77777777" w:rsidR="00D76297" w:rsidRDefault="004126E9" w:rsidP="0074436B">
            <w:r>
              <w:t>29 503</w:t>
            </w:r>
          </w:p>
        </w:tc>
      </w:tr>
      <w:tr w:rsidR="00D76297" w14:paraId="03CC9476"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28AE3729" w14:textId="77777777" w:rsidR="00D76297" w:rsidRDefault="004126E9" w:rsidP="0074436B">
            <w:r>
              <w:t xml:space="preserve">Samferdselsdepartementet   </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86DACA" w14:textId="77777777" w:rsidR="00D76297" w:rsidRDefault="004126E9" w:rsidP="0074436B">
            <w:r>
              <w:t>71 827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6844861" w14:textId="77777777" w:rsidR="00D76297" w:rsidRDefault="004126E9" w:rsidP="0074436B">
            <w:r>
              <w:t>66 632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D998A4" w14:textId="77777777" w:rsidR="00D76297" w:rsidRDefault="004126E9" w:rsidP="0074436B">
            <w:r>
              <w:t>72 503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5C19887" w14:textId="77777777" w:rsidR="00D76297" w:rsidRDefault="004126E9" w:rsidP="0074436B">
            <w:r>
              <w:t>81 750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F0561C9" w14:textId="77777777" w:rsidR="00D76297" w:rsidRDefault="004126E9" w:rsidP="0074436B">
            <w:r>
              <w:t>86 470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8547B2" w14:textId="77777777" w:rsidR="00D76297" w:rsidRDefault="004126E9" w:rsidP="0074436B">
            <w:r>
              <w:t>81 127</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701C2BE3" w14:textId="77777777" w:rsidR="00D76297" w:rsidRDefault="004126E9" w:rsidP="0074436B">
            <w:r>
              <w:t>82 814</w:t>
            </w:r>
          </w:p>
        </w:tc>
      </w:tr>
      <w:tr w:rsidR="00D76297" w14:paraId="7685B9A9"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5A68230B" w14:textId="77777777" w:rsidR="00D76297" w:rsidRDefault="004126E9" w:rsidP="0074436B">
            <w:r>
              <w:t>Klima- og miljødepartementet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8155554" w14:textId="77777777" w:rsidR="00D76297" w:rsidRDefault="004126E9" w:rsidP="0074436B">
            <w:r>
              <w:t>9 858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5776CC8" w14:textId="77777777" w:rsidR="00D76297" w:rsidRDefault="004126E9" w:rsidP="0074436B">
            <w:r>
              <w:t>13 210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194F266" w14:textId="77777777" w:rsidR="00D76297" w:rsidRDefault="004126E9" w:rsidP="0074436B">
            <w:r>
              <w:t>14 183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A24004E" w14:textId="77777777" w:rsidR="00D76297" w:rsidRDefault="004126E9" w:rsidP="0074436B">
            <w:r>
              <w:t>17 540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22C9498" w14:textId="77777777" w:rsidR="00D76297" w:rsidRDefault="004126E9" w:rsidP="0074436B">
            <w:r>
              <w:t>16 476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4D400C" w14:textId="77777777" w:rsidR="00D76297" w:rsidRDefault="004126E9" w:rsidP="0074436B">
            <w:r>
              <w:t>17 870</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459EC203" w14:textId="77777777" w:rsidR="00D76297" w:rsidRDefault="004126E9" w:rsidP="0074436B">
            <w:r>
              <w:t>19 978</w:t>
            </w:r>
          </w:p>
        </w:tc>
      </w:tr>
      <w:tr w:rsidR="00D76297" w14:paraId="64986AFA"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03307306" w14:textId="77777777" w:rsidR="00D76297" w:rsidRDefault="004126E9" w:rsidP="0074436B">
            <w:r>
              <w:t>Finansdepartementet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B94C92" w14:textId="77777777" w:rsidR="00D76297" w:rsidRDefault="004126E9" w:rsidP="0074436B">
            <w:r>
              <w:t>101 208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BB815E" w14:textId="77777777" w:rsidR="00D76297" w:rsidRDefault="004126E9" w:rsidP="0074436B">
            <w:r>
              <w:t>98 266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5EB529" w14:textId="77777777" w:rsidR="00D76297" w:rsidRDefault="004126E9" w:rsidP="0074436B">
            <w:r>
              <w:t>121 740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58C0B6" w14:textId="77777777" w:rsidR="00D76297" w:rsidRDefault="004126E9" w:rsidP="0074436B">
            <w:r>
              <w:t>140 983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E5BF49" w14:textId="77777777" w:rsidR="00D76297" w:rsidRDefault="004126E9" w:rsidP="0074436B">
            <w:r>
              <w:t>134 913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E84411" w14:textId="77777777" w:rsidR="00D76297" w:rsidRDefault="004126E9" w:rsidP="0074436B">
            <w:r>
              <w:t>63 563</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6787ECE8" w14:textId="77777777" w:rsidR="00D76297" w:rsidRDefault="004126E9" w:rsidP="0074436B">
            <w:r>
              <w:t>145 189</w:t>
            </w:r>
          </w:p>
        </w:tc>
      </w:tr>
      <w:tr w:rsidR="00D76297" w14:paraId="23CB54A7"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464CEBD6" w14:textId="77777777" w:rsidR="00D76297" w:rsidRDefault="004126E9" w:rsidP="0074436B">
            <w:r>
              <w:t>Forsvarsdepartementet</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00439E" w14:textId="77777777" w:rsidR="00D76297" w:rsidRDefault="004126E9" w:rsidP="0074436B">
            <w:r>
              <w:t>52 429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2EB3D3" w14:textId="77777777" w:rsidR="00D76297" w:rsidRDefault="004126E9" w:rsidP="0074436B">
            <w:r>
              <w:t>56 945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B5A508" w14:textId="77777777" w:rsidR="00D76297" w:rsidRDefault="004126E9" w:rsidP="0074436B">
            <w:r>
              <w:t>60 181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88F5A8" w14:textId="77777777" w:rsidR="00D76297" w:rsidRDefault="004126E9" w:rsidP="0074436B">
            <w:r>
              <w:t>61 851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B44E806" w14:textId="77777777" w:rsidR="00D76297" w:rsidRDefault="004126E9" w:rsidP="0074436B">
            <w:r>
              <w:t>67 591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D861EA6" w14:textId="77777777" w:rsidR="00D76297" w:rsidRDefault="004126E9" w:rsidP="0074436B">
            <w:r>
              <w:t>69 051</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3D529282" w14:textId="77777777" w:rsidR="00D76297" w:rsidRDefault="004126E9" w:rsidP="0074436B">
            <w:r>
              <w:t>75 833</w:t>
            </w:r>
          </w:p>
        </w:tc>
      </w:tr>
      <w:tr w:rsidR="00D76297" w14:paraId="52B05E90"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4A7B52D3" w14:textId="77777777" w:rsidR="00D76297" w:rsidRDefault="004126E9" w:rsidP="0074436B">
            <w:r>
              <w:t>Olje- og energidepartementet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253F6B" w14:textId="77777777" w:rsidR="00D76297" w:rsidRDefault="004126E9" w:rsidP="0074436B">
            <w:r>
              <w:t>14 312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FED2BF" w14:textId="77777777" w:rsidR="00D76297" w:rsidRDefault="004126E9" w:rsidP="0074436B">
            <w:r>
              <w:t>5 446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5E7D25D" w14:textId="77777777" w:rsidR="00D76297" w:rsidRDefault="004126E9" w:rsidP="0074436B">
            <w:r>
              <w:t>4 056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7DFF9D" w14:textId="77777777" w:rsidR="00D76297" w:rsidRDefault="004126E9" w:rsidP="0074436B">
            <w:r>
              <w:t>4 008</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C43553" w14:textId="77777777" w:rsidR="00D76297" w:rsidRDefault="004126E9" w:rsidP="0074436B">
            <w:r>
              <w:t>5 691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3EA4C5" w14:textId="77777777" w:rsidR="00D76297" w:rsidRDefault="004126E9" w:rsidP="0074436B">
            <w:r>
              <w:t>6 992</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7143D788" w14:textId="77777777" w:rsidR="00D76297" w:rsidRDefault="004126E9" w:rsidP="0074436B">
            <w:r>
              <w:t>51 907</w:t>
            </w:r>
          </w:p>
        </w:tc>
      </w:tr>
      <w:tr w:rsidR="00D76297" w14:paraId="45FA0175"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5328925A" w14:textId="77777777" w:rsidR="00D76297" w:rsidRDefault="004126E9" w:rsidP="0074436B">
            <w:r>
              <w:t>Ymse</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68370F1" w14:textId="77777777" w:rsidR="00D76297" w:rsidRDefault="004126E9" w:rsidP="0074436B">
            <w:r>
              <w:t>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90BD1F" w14:textId="77777777" w:rsidR="00D76297" w:rsidRDefault="004126E9" w:rsidP="0074436B">
            <w:r>
              <w:t>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B4137F" w14:textId="77777777" w:rsidR="00D76297" w:rsidRDefault="004126E9" w:rsidP="0074436B">
            <w:r>
              <w:t>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5CC2AE" w14:textId="77777777" w:rsidR="00D76297" w:rsidRDefault="004126E9" w:rsidP="0074436B">
            <w:r>
              <w:t>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6A57B5A" w14:textId="77777777" w:rsidR="00D76297" w:rsidRDefault="004126E9" w:rsidP="0074436B">
            <w:r>
              <w:t>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7A2C7F" w14:textId="77777777" w:rsidR="00D76297" w:rsidRDefault="004126E9" w:rsidP="0074436B">
            <w:r>
              <w:t>4 750</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7B09E743" w14:textId="77777777" w:rsidR="00D76297" w:rsidRDefault="004126E9" w:rsidP="0074436B">
            <w:r>
              <w:t>9 950</w:t>
            </w:r>
          </w:p>
        </w:tc>
      </w:tr>
      <w:tr w:rsidR="00D76297" w14:paraId="64BE9CAD"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2316B2C2" w14:textId="77777777" w:rsidR="00D76297" w:rsidRDefault="004126E9" w:rsidP="0074436B">
            <w:r>
              <w:t>Statsbankene</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D47A5E" w14:textId="77777777" w:rsidR="00D76297" w:rsidRDefault="004126E9" w:rsidP="0074436B">
            <w:r>
              <w:t>106 972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674356" w14:textId="77777777" w:rsidR="00D76297" w:rsidRDefault="004126E9" w:rsidP="0074436B">
            <w:r>
              <w:t>109 815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68F1640" w14:textId="77777777" w:rsidR="00D76297" w:rsidRDefault="004126E9" w:rsidP="0074436B">
            <w:r>
              <w:t>124 802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A55978C" w14:textId="77777777" w:rsidR="00D76297" w:rsidRDefault="004126E9" w:rsidP="0074436B">
            <w:r>
              <w:t>136 150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A3D143" w14:textId="77777777" w:rsidR="00D76297" w:rsidRDefault="004126E9" w:rsidP="0074436B">
            <w:r>
              <w:t>150 030</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9FFDC3" w14:textId="77777777" w:rsidR="00D76297" w:rsidRDefault="004126E9" w:rsidP="0074436B">
            <w:r>
              <w:t>142 672</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2FD6F696" w14:textId="77777777" w:rsidR="00D76297" w:rsidRDefault="004126E9" w:rsidP="0074436B">
            <w:r>
              <w:t>149 795</w:t>
            </w:r>
          </w:p>
        </w:tc>
      </w:tr>
      <w:tr w:rsidR="00D76297" w14:paraId="3CC94DB1"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7F8D7DEC" w14:textId="77777777" w:rsidR="00D76297" w:rsidRDefault="004126E9" w:rsidP="0074436B">
            <w:r>
              <w:t>Statlig petroleumsvirksomhet</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24C835" w14:textId="77777777" w:rsidR="00D76297" w:rsidRDefault="004126E9" w:rsidP="0074436B">
            <w:r>
              <w:t>26 564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82194AA" w14:textId="77777777" w:rsidR="00D76297" w:rsidRDefault="004126E9" w:rsidP="0074436B">
            <w:r>
              <w:t>22 555</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50F788" w14:textId="77777777" w:rsidR="00D76297" w:rsidRDefault="004126E9" w:rsidP="0074436B">
            <w:r>
              <w:t>26 331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C34D19B" w14:textId="77777777" w:rsidR="00D76297" w:rsidRDefault="004126E9" w:rsidP="0074436B">
            <w:r>
              <w:t>27 601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59FFCC" w14:textId="77777777" w:rsidR="00D76297" w:rsidRDefault="004126E9" w:rsidP="0074436B">
            <w:r>
              <w:t>24 732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4B722CF" w14:textId="77777777" w:rsidR="00D76297" w:rsidRDefault="004126E9" w:rsidP="0074436B">
            <w:r>
              <w:t>26 500</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00BF0FAF" w14:textId="77777777" w:rsidR="00D76297" w:rsidRDefault="004126E9" w:rsidP="0074436B">
            <w:r>
              <w:t>28 300</w:t>
            </w:r>
          </w:p>
        </w:tc>
      </w:tr>
      <w:tr w:rsidR="00D76297" w14:paraId="0E6D7328"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11B66415" w14:textId="77777777" w:rsidR="00D76297" w:rsidRDefault="004126E9" w:rsidP="0074436B">
            <w:r>
              <w:t>Statens forvaltningsbedrifter</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D2A4456" w14:textId="77777777" w:rsidR="00D76297" w:rsidRDefault="004126E9" w:rsidP="0074436B">
            <w:r>
              <w:t>3 053</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8C4E63" w14:textId="77777777" w:rsidR="00D76297" w:rsidRDefault="004126E9" w:rsidP="0074436B">
            <w:r>
              <w:t>4 056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A8202E" w14:textId="77777777" w:rsidR="00D76297" w:rsidRDefault="004126E9" w:rsidP="0074436B">
            <w:r>
              <w:t>4 301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E7540F" w14:textId="77777777" w:rsidR="00D76297" w:rsidRDefault="004126E9" w:rsidP="0074436B">
            <w:r>
              <w:t>23 249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90AB00" w14:textId="77777777" w:rsidR="00D76297" w:rsidRDefault="004126E9" w:rsidP="0074436B">
            <w:r>
              <w:t>4 602</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3FCF9E3" w14:textId="77777777" w:rsidR="00D76297" w:rsidRDefault="004126E9" w:rsidP="0074436B">
            <w:r>
              <w:t>8 459</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4B0B5FF7" w14:textId="77777777" w:rsidR="00D76297" w:rsidRDefault="004126E9" w:rsidP="0074436B">
            <w:r>
              <w:t>10 112</w:t>
            </w:r>
          </w:p>
        </w:tc>
      </w:tr>
      <w:tr w:rsidR="00D76297" w14:paraId="7D9141DD" w14:textId="77777777">
        <w:trPr>
          <w:trHeight w:val="380"/>
          <w:jc w:val="center"/>
        </w:trPr>
        <w:tc>
          <w:tcPr>
            <w:tcW w:w="2940" w:type="dxa"/>
            <w:tcBorders>
              <w:top w:val="nil"/>
              <w:left w:val="nil"/>
              <w:bottom w:val="nil"/>
              <w:right w:val="single" w:sz="4" w:space="0" w:color="000000"/>
            </w:tcBorders>
            <w:tcMar>
              <w:top w:w="120" w:type="dxa"/>
              <w:left w:w="0" w:type="dxa"/>
              <w:bottom w:w="80" w:type="dxa"/>
              <w:right w:w="40" w:type="dxa"/>
            </w:tcMar>
          </w:tcPr>
          <w:p w14:paraId="17E772A4" w14:textId="77777777" w:rsidR="00D76297" w:rsidRDefault="004126E9" w:rsidP="0074436B">
            <w:r>
              <w:t>Folketrygden</w:t>
            </w:r>
            <w:r>
              <w:tab/>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25BE65" w14:textId="77777777" w:rsidR="00D76297" w:rsidRDefault="004126E9" w:rsidP="0074436B">
            <w:r>
              <w:t>449 831</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405E0BD" w14:textId="77777777" w:rsidR="00D76297" w:rsidRDefault="004126E9" w:rsidP="0074436B">
            <w:r>
              <w:t>460 219</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08B8767" w14:textId="77777777" w:rsidR="00D76297" w:rsidRDefault="004126E9" w:rsidP="0074436B">
            <w:r>
              <w:t>477 454</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3D664F7" w14:textId="77777777" w:rsidR="00D76297" w:rsidRDefault="004126E9" w:rsidP="0074436B">
            <w:r>
              <w:t>532 396</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2EC3CCF" w14:textId="77777777" w:rsidR="00D76297" w:rsidRDefault="004126E9" w:rsidP="0074436B">
            <w:r>
              <w:t>548 867</w:t>
            </w:r>
          </w:p>
        </w:tc>
        <w:tc>
          <w:tcPr>
            <w:tcW w:w="94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E5AC50" w14:textId="77777777" w:rsidR="00D76297" w:rsidRDefault="004126E9" w:rsidP="0074436B">
            <w:r>
              <w:t>553 874</w:t>
            </w:r>
          </w:p>
        </w:tc>
        <w:tc>
          <w:tcPr>
            <w:tcW w:w="940" w:type="dxa"/>
            <w:tcBorders>
              <w:top w:val="nil"/>
              <w:left w:val="single" w:sz="4" w:space="0" w:color="000000"/>
              <w:bottom w:val="nil"/>
              <w:right w:val="nil"/>
            </w:tcBorders>
            <w:tcMar>
              <w:top w:w="120" w:type="dxa"/>
              <w:left w:w="0" w:type="dxa"/>
              <w:bottom w:w="80" w:type="dxa"/>
              <w:right w:w="40" w:type="dxa"/>
            </w:tcMar>
            <w:vAlign w:val="bottom"/>
          </w:tcPr>
          <w:p w14:paraId="25104E1C" w14:textId="77777777" w:rsidR="00D76297" w:rsidRDefault="004126E9" w:rsidP="0074436B">
            <w:r>
              <w:t>587 925</w:t>
            </w:r>
          </w:p>
        </w:tc>
      </w:tr>
      <w:tr w:rsidR="00D76297" w14:paraId="5C47078F" w14:textId="77777777">
        <w:trPr>
          <w:trHeight w:val="380"/>
          <w:jc w:val="center"/>
        </w:trPr>
        <w:tc>
          <w:tcPr>
            <w:tcW w:w="2940" w:type="dxa"/>
            <w:tcBorders>
              <w:top w:val="nil"/>
              <w:left w:val="nil"/>
              <w:bottom w:val="single" w:sz="4" w:space="0" w:color="000000"/>
              <w:right w:val="single" w:sz="4" w:space="0" w:color="000000"/>
            </w:tcBorders>
            <w:tcMar>
              <w:top w:w="120" w:type="dxa"/>
              <w:left w:w="0" w:type="dxa"/>
              <w:bottom w:w="80" w:type="dxa"/>
              <w:right w:w="40" w:type="dxa"/>
            </w:tcMar>
          </w:tcPr>
          <w:p w14:paraId="4898B63E" w14:textId="77777777" w:rsidR="00D76297" w:rsidRDefault="004126E9" w:rsidP="0074436B">
            <w:r>
              <w:lastRenderedPageBreak/>
              <w:t>Statens pensjonsfond utland</w:t>
            </w:r>
            <w:r>
              <w:tab/>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5944536" w14:textId="77777777" w:rsidR="00D76297" w:rsidRDefault="004126E9" w:rsidP="0074436B">
            <w:r>
              <w:t>167 847</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42FF68B" w14:textId="77777777" w:rsidR="00D76297" w:rsidRDefault="004126E9" w:rsidP="0074436B">
            <w:r>
              <w:t>250 959</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F1208BC" w14:textId="77777777" w:rsidR="00D76297" w:rsidRDefault="004126E9" w:rsidP="0074436B">
            <w:r>
              <w:t>256 915</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1E6171E" w14:textId="77777777" w:rsidR="00D76297" w:rsidRDefault="004126E9" w:rsidP="0074436B">
            <w:r>
              <w:t>115 935</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311DFCC" w14:textId="77777777" w:rsidR="00D76297" w:rsidRDefault="004126E9" w:rsidP="0074436B">
            <w:r>
              <w:t>287 513</w:t>
            </w:r>
          </w:p>
        </w:tc>
        <w:tc>
          <w:tcPr>
            <w:tcW w:w="94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FC35F5C" w14:textId="77777777" w:rsidR="00D76297" w:rsidRDefault="004126E9" w:rsidP="0074436B">
            <w:r>
              <w:t>347 511</w:t>
            </w:r>
          </w:p>
        </w:tc>
        <w:tc>
          <w:tcPr>
            <w:tcW w:w="94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052E4CDA" w14:textId="77777777" w:rsidR="00D76297" w:rsidRDefault="004126E9" w:rsidP="0074436B">
            <w:r>
              <w:t>1 384 301</w:t>
            </w:r>
          </w:p>
        </w:tc>
      </w:tr>
      <w:tr w:rsidR="00D76297" w14:paraId="124F13CE" w14:textId="77777777">
        <w:trPr>
          <w:trHeight w:val="380"/>
          <w:jc w:val="center"/>
        </w:trPr>
        <w:tc>
          <w:tcPr>
            <w:tcW w:w="29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2BF9D3EA" w14:textId="77777777" w:rsidR="00D76297" w:rsidRDefault="004126E9" w:rsidP="0074436B">
            <w:r>
              <w:t>Utgifter i alt</w:t>
            </w:r>
            <w:r>
              <w:tab/>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A437F1E" w14:textId="77777777" w:rsidR="00D76297" w:rsidRDefault="004126E9" w:rsidP="0074436B">
            <w:r>
              <w:t>1 612 308</w:t>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A7063D5" w14:textId="77777777" w:rsidR="00D76297" w:rsidRDefault="004126E9" w:rsidP="0074436B">
            <w:r>
              <w:t>1 717 595</w:t>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4B2DC96" w14:textId="77777777" w:rsidR="00D76297" w:rsidRDefault="004126E9" w:rsidP="0074436B">
            <w:r>
              <w:t>1 822 283</w:t>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CC54A39" w14:textId="77777777" w:rsidR="00D76297" w:rsidRDefault="004126E9" w:rsidP="0074436B">
            <w:r>
              <w:t>1 866 608</w:t>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7BD3D7B" w14:textId="77777777" w:rsidR="00D76297" w:rsidRDefault="004126E9" w:rsidP="0074436B">
            <w:r>
              <w:t>2 092 977</w:t>
            </w:r>
          </w:p>
        </w:tc>
        <w:tc>
          <w:tcPr>
            <w:tcW w:w="94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1EC6A2F" w14:textId="77777777" w:rsidR="00D76297" w:rsidRDefault="004126E9" w:rsidP="0074436B">
            <w:r>
              <w:t>2 069 735</w:t>
            </w:r>
          </w:p>
        </w:tc>
        <w:tc>
          <w:tcPr>
            <w:tcW w:w="94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35B24007" w14:textId="77777777" w:rsidR="00D76297" w:rsidRDefault="004126E9" w:rsidP="0074436B">
            <w:r>
              <w:t>3 358 329</w:t>
            </w:r>
          </w:p>
        </w:tc>
      </w:tr>
    </w:tbl>
    <w:p w14:paraId="5E3774EF" w14:textId="77777777" w:rsidR="00D76297" w:rsidRDefault="004126E9" w:rsidP="0074436B">
      <w:pPr>
        <w:pStyle w:val="tabell-noter"/>
        <w:rPr>
          <w:rStyle w:val="skrift-hevet"/>
          <w:sz w:val="17"/>
          <w:szCs w:val="17"/>
        </w:rPr>
      </w:pPr>
      <w:r>
        <w:rPr>
          <w:rStyle w:val="skrift-hevet"/>
          <w:sz w:val="17"/>
          <w:szCs w:val="17"/>
        </w:rPr>
        <w:t>1</w:t>
      </w:r>
      <w:r>
        <w:tab/>
        <w:t>Saldert budsjett 2022.</w:t>
      </w:r>
    </w:p>
    <w:p w14:paraId="108DD94E" w14:textId="77777777" w:rsidR="00D76297" w:rsidRDefault="004126E9" w:rsidP="0074436B">
      <w:pPr>
        <w:pStyle w:val="tabell-noter"/>
        <w:rPr>
          <w:rStyle w:val="skrift-hevet"/>
          <w:sz w:val="17"/>
          <w:szCs w:val="17"/>
        </w:rPr>
      </w:pPr>
      <w:r>
        <w:rPr>
          <w:rStyle w:val="skrift-hevet"/>
          <w:sz w:val="17"/>
          <w:szCs w:val="17"/>
        </w:rPr>
        <w:t>2</w:t>
      </w:r>
      <w:r>
        <w:tab/>
        <w:t xml:space="preserve">Forslag 2023 </w:t>
      </w:r>
      <w:proofErr w:type="spellStart"/>
      <w:r>
        <w:t>Prop</w:t>
      </w:r>
      <w:proofErr w:type="spellEnd"/>
      <w:r>
        <w:t>. 1 S (2022–2023).</w:t>
      </w:r>
    </w:p>
    <w:p w14:paraId="2CD64F11" w14:textId="77777777" w:rsidR="00D76297" w:rsidRDefault="004126E9" w:rsidP="0074436B">
      <w:pPr>
        <w:pStyle w:val="tabell-noter"/>
        <w:rPr>
          <w:sz w:val="24"/>
          <w:szCs w:val="24"/>
        </w:rPr>
      </w:pPr>
      <w:r>
        <w:rPr>
          <w:rStyle w:val="skrift-hevet"/>
          <w:sz w:val="17"/>
          <w:szCs w:val="17"/>
        </w:rPr>
        <w:t>3</w:t>
      </w:r>
      <w:r>
        <w:tab/>
        <w:t>Departementenes budsjetter er uten ymse utgifter, statsbankene, statlig petroleumsvirksomhet, statens forvaltningsbedrifter og folketrygden som vises separat.</w:t>
      </w:r>
    </w:p>
    <w:p w14:paraId="3252DE77" w14:textId="302D518D" w:rsidR="0074436B" w:rsidRDefault="0074436B" w:rsidP="0074436B">
      <w:pPr>
        <w:pStyle w:val="tabell-tittel"/>
      </w:pPr>
      <w:r>
        <w:t>Driftsutgifter (postene 1–29) etter departement 2017–2023</w:t>
      </w:r>
    </w:p>
    <w:p w14:paraId="14D991B7" w14:textId="77777777" w:rsidR="00D76297" w:rsidRDefault="004126E9" w:rsidP="0074436B">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340"/>
        <w:gridCol w:w="880"/>
        <w:gridCol w:w="880"/>
        <w:gridCol w:w="880"/>
        <w:gridCol w:w="880"/>
        <w:gridCol w:w="880"/>
        <w:gridCol w:w="880"/>
        <w:gridCol w:w="880"/>
      </w:tblGrid>
      <w:tr w:rsidR="00D76297" w14:paraId="2A0A826F" w14:textId="77777777">
        <w:trPr>
          <w:trHeight w:val="380"/>
        </w:trPr>
        <w:tc>
          <w:tcPr>
            <w:tcW w:w="9500" w:type="dxa"/>
            <w:gridSpan w:val="8"/>
            <w:tcBorders>
              <w:top w:val="nil"/>
              <w:left w:val="nil"/>
              <w:bottom w:val="single" w:sz="4" w:space="0" w:color="000000"/>
              <w:right w:val="nil"/>
            </w:tcBorders>
            <w:tcMar>
              <w:top w:w="120" w:type="dxa"/>
              <w:left w:w="0" w:type="dxa"/>
              <w:bottom w:w="80" w:type="dxa"/>
              <w:right w:w="40" w:type="dxa"/>
            </w:tcMar>
          </w:tcPr>
          <w:p w14:paraId="1D6AECC8" w14:textId="77777777" w:rsidR="00D76297" w:rsidRDefault="004126E9" w:rsidP="0074436B">
            <w:r>
              <w:t>Mill. kroner</w:t>
            </w:r>
          </w:p>
        </w:tc>
      </w:tr>
      <w:tr w:rsidR="00D76297" w14:paraId="7E804AF8" w14:textId="77777777">
        <w:trPr>
          <w:trHeight w:val="380"/>
        </w:trPr>
        <w:tc>
          <w:tcPr>
            <w:tcW w:w="3340" w:type="dxa"/>
            <w:vMerge w:val="restart"/>
            <w:tcBorders>
              <w:top w:val="nil"/>
              <w:left w:val="nil"/>
              <w:bottom w:val="single" w:sz="4" w:space="0" w:color="000000"/>
              <w:right w:val="single" w:sz="4" w:space="0" w:color="000000"/>
            </w:tcBorders>
            <w:tcMar>
              <w:top w:w="120" w:type="dxa"/>
              <w:left w:w="0" w:type="dxa"/>
              <w:bottom w:w="80" w:type="dxa"/>
              <w:right w:w="40" w:type="dxa"/>
            </w:tcMar>
            <w:vAlign w:val="center"/>
          </w:tcPr>
          <w:p w14:paraId="703AA4A1" w14:textId="77777777" w:rsidR="00D76297" w:rsidRDefault="004126E9" w:rsidP="0074436B">
            <w:r>
              <w:t xml:space="preserve">Departement </w:t>
            </w:r>
            <w:r>
              <w:rPr>
                <w:rStyle w:val="skrift-hevet"/>
                <w:sz w:val="19"/>
                <w:szCs w:val="19"/>
              </w:rPr>
              <w:t>3</w:t>
            </w:r>
            <w:r>
              <w:t xml:space="preserve"> </w:t>
            </w:r>
          </w:p>
        </w:tc>
        <w:tc>
          <w:tcPr>
            <w:tcW w:w="44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4CA9932" w14:textId="77777777" w:rsidR="00D76297" w:rsidRDefault="004126E9" w:rsidP="0074436B">
            <w:r>
              <w:t>Regnskap</w:t>
            </w:r>
          </w:p>
        </w:tc>
        <w:tc>
          <w:tcPr>
            <w:tcW w:w="1760" w:type="dxa"/>
            <w:gridSpan w:val="2"/>
            <w:tcBorders>
              <w:top w:val="nil"/>
              <w:left w:val="single" w:sz="4" w:space="0" w:color="000000"/>
              <w:bottom w:val="single" w:sz="4" w:space="0" w:color="000000"/>
              <w:right w:val="nil"/>
            </w:tcBorders>
            <w:tcMar>
              <w:top w:w="120" w:type="dxa"/>
              <w:left w:w="0" w:type="dxa"/>
              <w:bottom w:w="80" w:type="dxa"/>
              <w:right w:w="40" w:type="dxa"/>
            </w:tcMar>
            <w:vAlign w:val="bottom"/>
          </w:tcPr>
          <w:p w14:paraId="3B63CB70" w14:textId="77777777" w:rsidR="00D76297" w:rsidRDefault="004126E9" w:rsidP="0074436B">
            <w:r>
              <w:t>Budsjett</w:t>
            </w:r>
          </w:p>
        </w:tc>
      </w:tr>
      <w:tr w:rsidR="00D76297" w14:paraId="3A0434CA" w14:textId="77777777">
        <w:trPr>
          <w:trHeight w:val="380"/>
        </w:trPr>
        <w:tc>
          <w:tcPr>
            <w:tcW w:w="3340" w:type="dxa"/>
            <w:vMerge/>
            <w:tcBorders>
              <w:top w:val="nil"/>
              <w:left w:val="nil"/>
              <w:bottom w:val="single" w:sz="4" w:space="0" w:color="000000"/>
              <w:right w:val="single" w:sz="4" w:space="0" w:color="000000"/>
            </w:tcBorders>
          </w:tcPr>
          <w:p w14:paraId="1AC910A5" w14:textId="77777777" w:rsidR="00D76297" w:rsidRDefault="00D76297" w:rsidP="0074436B">
            <w:pPr>
              <w:pStyle w:val="Overskrift1"/>
            </w:pP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E9049DB" w14:textId="77777777" w:rsidR="00D76297" w:rsidRDefault="004126E9" w:rsidP="0074436B">
            <w:r>
              <w:t>2017</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06E2E12" w14:textId="77777777" w:rsidR="00D76297" w:rsidRDefault="004126E9" w:rsidP="0074436B">
            <w:r>
              <w:t>2018</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DEA6EBC" w14:textId="77777777" w:rsidR="00D76297" w:rsidRDefault="004126E9" w:rsidP="0074436B">
            <w:r>
              <w:t>2019</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5A7086D" w14:textId="77777777" w:rsidR="00D76297" w:rsidRDefault="004126E9" w:rsidP="0074436B">
            <w:r>
              <w:t>2020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3FB072D" w14:textId="77777777" w:rsidR="00D76297" w:rsidRDefault="004126E9" w:rsidP="0074436B">
            <w:r>
              <w:t>2021</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04F316D" w14:textId="77777777" w:rsidR="00D76297" w:rsidRDefault="004126E9" w:rsidP="0074436B">
            <w:r>
              <w:t>2022</w:t>
            </w:r>
            <w:r>
              <w:rPr>
                <w:rStyle w:val="skrift-hevet"/>
                <w:sz w:val="19"/>
                <w:szCs w:val="19"/>
              </w:rPr>
              <w:t xml:space="preserve"> 1</w:t>
            </w:r>
          </w:p>
        </w:tc>
        <w:tc>
          <w:tcPr>
            <w:tcW w:w="88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6927E189" w14:textId="77777777" w:rsidR="00D76297" w:rsidRDefault="004126E9" w:rsidP="0074436B">
            <w:r>
              <w:t>2023</w:t>
            </w:r>
            <w:r>
              <w:rPr>
                <w:rStyle w:val="skrift-hevet"/>
                <w:sz w:val="19"/>
                <w:szCs w:val="19"/>
              </w:rPr>
              <w:t xml:space="preserve"> 2</w:t>
            </w:r>
          </w:p>
        </w:tc>
      </w:tr>
      <w:tr w:rsidR="00D76297" w14:paraId="6C2653A4" w14:textId="77777777">
        <w:trPr>
          <w:trHeight w:val="620"/>
        </w:trPr>
        <w:tc>
          <w:tcPr>
            <w:tcW w:w="3340" w:type="dxa"/>
            <w:tcBorders>
              <w:top w:val="single" w:sz="4" w:space="0" w:color="000000"/>
              <w:left w:val="nil"/>
              <w:bottom w:val="nil"/>
              <w:right w:val="single" w:sz="4" w:space="0" w:color="000000"/>
            </w:tcBorders>
            <w:tcMar>
              <w:top w:w="120" w:type="dxa"/>
              <w:left w:w="0" w:type="dxa"/>
              <w:bottom w:w="80" w:type="dxa"/>
              <w:right w:w="40" w:type="dxa"/>
            </w:tcMar>
          </w:tcPr>
          <w:p w14:paraId="4E69F210" w14:textId="77777777" w:rsidR="00D76297" w:rsidRDefault="004126E9" w:rsidP="0074436B">
            <w:r>
              <w:t>Det kongelige hus, Regjeringen, Stortinget og Høyesterett</w:t>
            </w:r>
            <w:r>
              <w:tab/>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517830FE" w14:textId="77777777" w:rsidR="00D76297" w:rsidRDefault="004126E9" w:rsidP="0074436B">
            <w:r>
              <w:t>2 002</w:t>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0AFC70AB" w14:textId="77777777" w:rsidR="00D76297" w:rsidRDefault="004126E9" w:rsidP="0074436B">
            <w:r>
              <w:t>2 141</w:t>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117B1548" w14:textId="77777777" w:rsidR="00D76297" w:rsidRDefault="004126E9" w:rsidP="0074436B">
            <w:r>
              <w:t>2 223</w:t>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9EC37BC" w14:textId="77777777" w:rsidR="00D76297" w:rsidRDefault="004126E9" w:rsidP="0074436B">
            <w:r>
              <w:t>2 157</w:t>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622F333" w14:textId="77777777" w:rsidR="00D76297" w:rsidRDefault="004126E9" w:rsidP="0074436B">
            <w:r>
              <w:t>2 179</w:t>
            </w:r>
          </w:p>
        </w:tc>
        <w:tc>
          <w:tcPr>
            <w:tcW w:w="88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5D8C570" w14:textId="77777777" w:rsidR="00D76297" w:rsidRDefault="004126E9" w:rsidP="0074436B">
            <w:r>
              <w:t>2 298</w:t>
            </w:r>
          </w:p>
        </w:tc>
        <w:tc>
          <w:tcPr>
            <w:tcW w:w="88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181B58B2" w14:textId="77777777" w:rsidR="00D76297" w:rsidRDefault="004126E9" w:rsidP="0074436B">
            <w:r>
              <w:t>2 365</w:t>
            </w:r>
          </w:p>
        </w:tc>
      </w:tr>
      <w:tr w:rsidR="00D76297" w14:paraId="5EF502F1"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1563B683" w14:textId="77777777" w:rsidR="00D76297" w:rsidRDefault="004126E9" w:rsidP="0074436B">
            <w:r>
              <w:t>Utenriksdepartementet</w:t>
            </w:r>
            <w:r>
              <w:tab/>
            </w:r>
            <w:r>
              <w:rPr>
                <w:rStyle w:val="skrift-hevet"/>
                <w:sz w:val="21"/>
                <w:szCs w:val="21"/>
              </w:rPr>
              <w:t xml:space="preserve"> </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5D83DA" w14:textId="77777777" w:rsidR="00D76297" w:rsidRDefault="004126E9" w:rsidP="0074436B">
            <w:r>
              <w:t>5 544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9807E0" w14:textId="77777777" w:rsidR="00D76297" w:rsidRDefault="004126E9" w:rsidP="0074436B">
            <w:r>
              <w:t>5 245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7319BB" w14:textId="77777777" w:rsidR="00D76297" w:rsidRDefault="004126E9" w:rsidP="0074436B">
            <w:r>
              <w:t>5 226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AEF06D" w14:textId="77777777" w:rsidR="00D76297" w:rsidRDefault="004126E9" w:rsidP="0074436B">
            <w:r>
              <w:t>5 016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4A691B" w14:textId="77777777" w:rsidR="00D76297" w:rsidRDefault="004126E9" w:rsidP="0074436B">
            <w:r>
              <w:t>5 023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AEECAD" w14:textId="77777777" w:rsidR="00D76297" w:rsidRDefault="004126E9" w:rsidP="0074436B">
            <w:r>
              <w:t>5 379</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10BA87B6" w14:textId="77777777" w:rsidR="00D76297" w:rsidRDefault="004126E9" w:rsidP="0074436B">
            <w:r>
              <w:t>6 547</w:t>
            </w:r>
          </w:p>
        </w:tc>
      </w:tr>
      <w:tr w:rsidR="00D76297" w14:paraId="6937E089"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787ECFBC" w14:textId="77777777" w:rsidR="00D76297" w:rsidRDefault="004126E9" w:rsidP="0074436B">
            <w:r>
              <w:t>Kunnskapsdepartementet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F446A0" w14:textId="77777777" w:rsidR="00D76297" w:rsidRDefault="004126E9" w:rsidP="0074436B">
            <w:r>
              <w:t>5 252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462E2F" w14:textId="77777777" w:rsidR="00D76297" w:rsidRDefault="004126E9" w:rsidP="0074436B">
            <w:r>
              <w:t>6 292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66948B" w14:textId="77777777" w:rsidR="00D76297" w:rsidRDefault="004126E9" w:rsidP="0074436B">
            <w:r>
              <w:t>6 662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5D7FAD" w14:textId="77777777" w:rsidR="00D76297" w:rsidRDefault="004126E9" w:rsidP="0074436B">
            <w:r>
              <w:t>7 168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F7C7E4" w14:textId="77777777" w:rsidR="00D76297" w:rsidRDefault="004126E9" w:rsidP="0074436B">
            <w:r>
              <w:t>7 353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BC70EF" w14:textId="77777777" w:rsidR="00D76297" w:rsidRDefault="004126E9" w:rsidP="0074436B">
            <w:r>
              <w:t>6 896</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13456B73" w14:textId="77777777" w:rsidR="00D76297" w:rsidRDefault="004126E9" w:rsidP="0074436B">
            <w:r>
              <w:t>6 655</w:t>
            </w:r>
          </w:p>
        </w:tc>
      </w:tr>
      <w:tr w:rsidR="00D76297" w14:paraId="5324F04E"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1FADC5BB" w14:textId="77777777" w:rsidR="00D76297" w:rsidRDefault="004126E9" w:rsidP="0074436B">
            <w:r>
              <w:t>Kultur- og likestillingsdepartementet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887683B" w14:textId="77777777" w:rsidR="00D76297" w:rsidRDefault="004126E9" w:rsidP="0074436B">
            <w:r>
              <w:t>2 001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B67C59" w14:textId="77777777" w:rsidR="00D76297" w:rsidRDefault="004126E9" w:rsidP="0074436B">
            <w:r>
              <w:t>2 105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CCD1ECC" w14:textId="77777777" w:rsidR="00D76297" w:rsidRDefault="004126E9" w:rsidP="0074436B">
            <w:r>
              <w:t>2 264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236859" w14:textId="77777777" w:rsidR="00D76297" w:rsidRDefault="004126E9" w:rsidP="0074436B">
            <w:r>
              <w:t>2 242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672249" w14:textId="77777777" w:rsidR="00D76297" w:rsidRDefault="004126E9" w:rsidP="0074436B">
            <w:r>
              <w:t>2 291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9AF90D" w14:textId="77777777" w:rsidR="00D76297" w:rsidRDefault="004126E9" w:rsidP="0074436B">
            <w:r>
              <w:t>2 392</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7C5139D7" w14:textId="77777777" w:rsidR="00D76297" w:rsidRDefault="004126E9" w:rsidP="0074436B">
            <w:r>
              <w:t>2 447</w:t>
            </w:r>
          </w:p>
        </w:tc>
      </w:tr>
      <w:tr w:rsidR="00D76297" w14:paraId="2B66F511"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4B23BC46" w14:textId="77777777" w:rsidR="00D76297" w:rsidRDefault="004126E9" w:rsidP="0074436B">
            <w:r>
              <w:t>Justis- og beredskapsdepartementet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4FA9E66" w14:textId="77777777" w:rsidR="00D76297" w:rsidRDefault="004126E9" w:rsidP="0074436B">
            <w:r>
              <w:t>35 767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9B8826" w14:textId="77777777" w:rsidR="00D76297" w:rsidRDefault="004126E9" w:rsidP="0074436B">
            <w:r>
              <w:t>34 839</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C2CC29" w14:textId="77777777" w:rsidR="00D76297" w:rsidRDefault="004126E9" w:rsidP="0074436B">
            <w:r>
              <w:t>36 334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61EF6C5" w14:textId="77777777" w:rsidR="00D76297" w:rsidRDefault="004126E9" w:rsidP="0074436B">
            <w:r>
              <w:t>36 358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EDAE0C" w14:textId="77777777" w:rsidR="00D76297" w:rsidRDefault="004126E9" w:rsidP="0074436B">
            <w:r>
              <w:t>38 151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53ACAF8" w14:textId="77777777" w:rsidR="00D76297" w:rsidRDefault="004126E9" w:rsidP="0074436B">
            <w:r>
              <w:t>40 179</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0B893FF3" w14:textId="77777777" w:rsidR="00D76297" w:rsidRDefault="004126E9" w:rsidP="0074436B">
            <w:r>
              <w:t>42 234</w:t>
            </w:r>
          </w:p>
        </w:tc>
      </w:tr>
      <w:tr w:rsidR="00D76297" w14:paraId="3FF6B0C0" w14:textId="77777777">
        <w:trPr>
          <w:trHeight w:val="620"/>
        </w:trPr>
        <w:tc>
          <w:tcPr>
            <w:tcW w:w="3340" w:type="dxa"/>
            <w:tcBorders>
              <w:top w:val="nil"/>
              <w:left w:val="nil"/>
              <w:bottom w:val="nil"/>
              <w:right w:val="single" w:sz="4" w:space="0" w:color="000000"/>
            </w:tcBorders>
            <w:tcMar>
              <w:top w:w="120" w:type="dxa"/>
              <w:left w:w="0" w:type="dxa"/>
              <w:bottom w:w="80" w:type="dxa"/>
              <w:right w:w="40" w:type="dxa"/>
            </w:tcMar>
          </w:tcPr>
          <w:p w14:paraId="27D451F6" w14:textId="77777777" w:rsidR="00D76297" w:rsidRDefault="004126E9" w:rsidP="0074436B">
            <w:r>
              <w:t>Kommunal- og distriktsdepartementet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591A78" w14:textId="77777777" w:rsidR="00D76297" w:rsidRDefault="004126E9" w:rsidP="0074436B">
            <w:r>
              <w:t>5 556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5927BD" w14:textId="77777777" w:rsidR="00D76297" w:rsidRDefault="004126E9" w:rsidP="0074436B">
            <w:r>
              <w:t>5 564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75655B4" w14:textId="77777777" w:rsidR="00D76297" w:rsidRDefault="004126E9" w:rsidP="0074436B">
            <w:r>
              <w:t>6 086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229E47" w14:textId="77777777" w:rsidR="00D76297" w:rsidRDefault="004126E9" w:rsidP="0074436B">
            <w:r>
              <w:t>6 294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91ED2FF" w14:textId="77777777" w:rsidR="00D76297" w:rsidRDefault="004126E9" w:rsidP="0074436B">
            <w:r>
              <w:t>6 555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916C3C" w14:textId="77777777" w:rsidR="00D76297" w:rsidRDefault="004126E9" w:rsidP="0074436B">
            <w:r>
              <w:t>6 879</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6BF20D57" w14:textId="77777777" w:rsidR="00D76297" w:rsidRDefault="004126E9" w:rsidP="0074436B">
            <w:r>
              <w:t>7 030</w:t>
            </w:r>
          </w:p>
        </w:tc>
      </w:tr>
      <w:tr w:rsidR="00D76297" w14:paraId="63632914" w14:textId="77777777">
        <w:trPr>
          <w:trHeight w:val="620"/>
        </w:trPr>
        <w:tc>
          <w:tcPr>
            <w:tcW w:w="3340" w:type="dxa"/>
            <w:tcBorders>
              <w:top w:val="nil"/>
              <w:left w:val="nil"/>
              <w:bottom w:val="nil"/>
              <w:right w:val="single" w:sz="4" w:space="0" w:color="000000"/>
            </w:tcBorders>
            <w:tcMar>
              <w:top w:w="120" w:type="dxa"/>
              <w:left w:w="0" w:type="dxa"/>
              <w:bottom w:w="80" w:type="dxa"/>
              <w:right w:w="40" w:type="dxa"/>
            </w:tcMar>
          </w:tcPr>
          <w:p w14:paraId="75E7902F" w14:textId="77777777" w:rsidR="00D76297" w:rsidRDefault="004126E9" w:rsidP="0074436B">
            <w:r>
              <w:t>Arbeids- og inkluderingsdepartementet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F93647E" w14:textId="77777777" w:rsidR="00D76297" w:rsidRDefault="004126E9" w:rsidP="0074436B">
            <w:r>
              <w:t>18 844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48314B5" w14:textId="77777777" w:rsidR="00D76297" w:rsidRDefault="004126E9" w:rsidP="0074436B">
            <w:r>
              <w:t>18 643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3BE42EA" w14:textId="77777777" w:rsidR="00D76297" w:rsidRDefault="004126E9" w:rsidP="0074436B">
            <w:r>
              <w:t>17 180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19D8B6" w14:textId="77777777" w:rsidR="00D76297" w:rsidRDefault="004126E9" w:rsidP="0074436B">
            <w:r>
              <w:t>19 852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9B7F74" w14:textId="77777777" w:rsidR="00D76297" w:rsidRDefault="004126E9" w:rsidP="0074436B">
            <w:r>
              <w:t>25 223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756DF8" w14:textId="77777777" w:rsidR="00D76297" w:rsidRDefault="004126E9" w:rsidP="0074436B">
            <w:r>
              <w:t>24 291</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5F087AFD" w14:textId="77777777" w:rsidR="00D76297" w:rsidRDefault="004126E9" w:rsidP="0074436B">
            <w:r>
              <w:t>25 921</w:t>
            </w:r>
          </w:p>
        </w:tc>
      </w:tr>
      <w:tr w:rsidR="00D76297" w14:paraId="358474FA"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6E2BD70E" w14:textId="77777777" w:rsidR="00D76297" w:rsidRDefault="004126E9" w:rsidP="0074436B">
            <w:r>
              <w:t>Helse- og omsorgsdepartementet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E6186B" w14:textId="77777777" w:rsidR="00D76297" w:rsidRDefault="004126E9" w:rsidP="0074436B">
            <w:r>
              <w:t>5 656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437CBC" w14:textId="77777777" w:rsidR="00D76297" w:rsidRDefault="004126E9" w:rsidP="0074436B">
            <w:r>
              <w:t>5 906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8153D84" w14:textId="77777777" w:rsidR="00D76297" w:rsidRDefault="004126E9" w:rsidP="0074436B">
            <w:r>
              <w:t>6 445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1E5EFA9" w14:textId="77777777" w:rsidR="00D76297" w:rsidRDefault="004126E9" w:rsidP="0074436B">
            <w:r>
              <w:t>6 964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27DFCA" w14:textId="77777777" w:rsidR="00D76297" w:rsidRDefault="004126E9" w:rsidP="0074436B">
            <w:r>
              <w:t>11 097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C12778" w14:textId="77777777" w:rsidR="00D76297" w:rsidRDefault="004126E9" w:rsidP="0074436B">
            <w:r>
              <w:t>10 084</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3613ED54" w14:textId="77777777" w:rsidR="00D76297" w:rsidRDefault="004126E9" w:rsidP="0074436B">
            <w:r>
              <w:t>8 626</w:t>
            </w:r>
          </w:p>
        </w:tc>
      </w:tr>
      <w:tr w:rsidR="00D76297" w14:paraId="1C9BCD35"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35885CE8" w14:textId="77777777" w:rsidR="00D76297" w:rsidRDefault="004126E9" w:rsidP="0074436B">
            <w:pPr>
              <w:rPr>
                <w:sz w:val="20"/>
                <w:szCs w:val="20"/>
              </w:rPr>
            </w:pPr>
            <w:r>
              <w:t>Barne- og familiedepartementet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611210" w14:textId="77777777" w:rsidR="00D76297" w:rsidRDefault="004126E9" w:rsidP="0074436B">
            <w:r>
              <w:t>7 886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5FECB39" w14:textId="77777777" w:rsidR="00D76297" w:rsidRDefault="004126E9" w:rsidP="0074436B">
            <w:r>
              <w:t>8 186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C73A9F" w14:textId="77777777" w:rsidR="00D76297" w:rsidRDefault="004126E9" w:rsidP="0074436B">
            <w:r>
              <w:t>8 316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20DBB3" w14:textId="77777777" w:rsidR="00D76297" w:rsidRDefault="004126E9" w:rsidP="0074436B">
            <w:r>
              <w:t>8 448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993845" w14:textId="77777777" w:rsidR="00D76297" w:rsidRDefault="004126E9" w:rsidP="0074436B">
            <w:r>
              <w:t>8 686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108B88" w14:textId="77777777" w:rsidR="00D76297" w:rsidRDefault="004126E9" w:rsidP="0074436B">
            <w:r>
              <w:t>9 019</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29C5996E" w14:textId="77777777" w:rsidR="00D76297" w:rsidRDefault="004126E9" w:rsidP="0074436B">
            <w:r>
              <w:t>8 997</w:t>
            </w:r>
          </w:p>
        </w:tc>
      </w:tr>
      <w:tr w:rsidR="00D76297" w14:paraId="037A75E6"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201C1F3B" w14:textId="77777777" w:rsidR="00D76297" w:rsidRDefault="004126E9" w:rsidP="0074436B">
            <w:r>
              <w:lastRenderedPageBreak/>
              <w:t>Nærings- og fiskeridepartementet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E6DE04" w14:textId="77777777" w:rsidR="00D76297" w:rsidRDefault="004126E9" w:rsidP="0074436B">
            <w:r>
              <w:t>4 302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E03983" w14:textId="77777777" w:rsidR="00D76297" w:rsidRDefault="004126E9" w:rsidP="0074436B">
            <w:r>
              <w:t>4 589</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0B2C61" w14:textId="77777777" w:rsidR="00D76297" w:rsidRDefault="004126E9" w:rsidP="0074436B">
            <w:r>
              <w:t>4 851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B2849E" w14:textId="77777777" w:rsidR="00D76297" w:rsidRDefault="004126E9" w:rsidP="0074436B">
            <w:r>
              <w:t>4 420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967326" w14:textId="77777777" w:rsidR="00D76297" w:rsidRDefault="004126E9" w:rsidP="0074436B">
            <w:r>
              <w:t>4 785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CC32CD" w14:textId="77777777" w:rsidR="00D76297" w:rsidRDefault="004126E9" w:rsidP="0074436B">
            <w:r>
              <w:t>7 236</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5DC5AC93" w14:textId="77777777" w:rsidR="00D76297" w:rsidRDefault="004126E9" w:rsidP="0074436B">
            <w:r>
              <w:t>7 522</w:t>
            </w:r>
          </w:p>
        </w:tc>
      </w:tr>
      <w:tr w:rsidR="00D76297" w14:paraId="5BE1543B"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0C099AA7" w14:textId="77777777" w:rsidR="00D76297" w:rsidRDefault="004126E9" w:rsidP="0074436B">
            <w:r>
              <w:t>Landbruks- og matdepartementet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77E9E94" w14:textId="77777777" w:rsidR="00D76297" w:rsidRDefault="004126E9" w:rsidP="0074436B">
            <w:r>
              <w:t>1 795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F969085" w14:textId="77777777" w:rsidR="00D76297" w:rsidRDefault="004126E9" w:rsidP="0074436B">
            <w:r>
              <w:t>1 847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3328B7" w14:textId="77777777" w:rsidR="00D76297" w:rsidRDefault="004126E9" w:rsidP="0074436B">
            <w:r>
              <w:t>1 910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ADCBA0" w14:textId="77777777" w:rsidR="00D76297" w:rsidRDefault="004126E9" w:rsidP="0074436B">
            <w:r>
              <w:t>1 884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69761D" w14:textId="77777777" w:rsidR="00D76297" w:rsidRDefault="004126E9" w:rsidP="0074436B">
            <w:r>
              <w:t>1 918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E53131" w14:textId="77777777" w:rsidR="00D76297" w:rsidRDefault="004126E9" w:rsidP="0074436B">
            <w:r>
              <w:t>1 966</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189D0BFB" w14:textId="77777777" w:rsidR="00D76297" w:rsidRDefault="004126E9" w:rsidP="0074436B">
            <w:r>
              <w:t>1 999</w:t>
            </w:r>
          </w:p>
        </w:tc>
      </w:tr>
      <w:tr w:rsidR="00D76297" w14:paraId="39395402"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6E69302D" w14:textId="77777777" w:rsidR="00D76297" w:rsidRDefault="004126E9" w:rsidP="0074436B">
            <w:r>
              <w:t>Samferdselsdepartementet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46A18E5" w14:textId="77777777" w:rsidR="00D76297" w:rsidRDefault="004126E9" w:rsidP="0074436B">
            <w:r>
              <w:t>15 121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49EE6C" w14:textId="77777777" w:rsidR="00D76297" w:rsidRDefault="004126E9" w:rsidP="0074436B">
            <w:r>
              <w:t>15 708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04C67ED" w14:textId="77777777" w:rsidR="00D76297" w:rsidRDefault="004126E9" w:rsidP="0074436B">
            <w:r>
              <w:t>17 333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3B958A" w14:textId="77777777" w:rsidR="00D76297" w:rsidRDefault="004126E9" w:rsidP="0074436B">
            <w:r>
              <w:t>17 868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E48995" w14:textId="77777777" w:rsidR="00D76297" w:rsidRDefault="004126E9" w:rsidP="0074436B">
            <w:r>
              <w:t>17 879</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7ECEAF" w14:textId="77777777" w:rsidR="00D76297" w:rsidRDefault="004126E9" w:rsidP="0074436B">
            <w:r>
              <w:t>17 605</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5BCBEC69" w14:textId="77777777" w:rsidR="00D76297" w:rsidRDefault="004126E9" w:rsidP="0074436B">
            <w:r>
              <w:t>20 090</w:t>
            </w:r>
          </w:p>
        </w:tc>
      </w:tr>
      <w:tr w:rsidR="00D76297" w14:paraId="1F598C80"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67589EBA" w14:textId="77777777" w:rsidR="00D76297" w:rsidRDefault="004126E9" w:rsidP="0074436B">
            <w:r>
              <w:t>Klima- og miljødepartementet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CE22C8" w14:textId="77777777" w:rsidR="00D76297" w:rsidRDefault="004126E9" w:rsidP="0074436B">
            <w:r>
              <w:t>2 807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192AFE" w14:textId="77777777" w:rsidR="00D76297" w:rsidRDefault="004126E9" w:rsidP="0074436B">
            <w:r>
              <w:t>2 902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935864" w14:textId="77777777" w:rsidR="00D76297" w:rsidRDefault="004126E9" w:rsidP="0074436B">
            <w:r>
              <w:t>3 065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B2F9ED" w14:textId="77777777" w:rsidR="00D76297" w:rsidRDefault="004126E9" w:rsidP="0074436B">
            <w:r>
              <w:t>3 230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2ACDD8" w14:textId="77777777" w:rsidR="00D76297" w:rsidRDefault="004126E9" w:rsidP="0074436B">
            <w:r>
              <w:t>3 183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279BA7" w14:textId="77777777" w:rsidR="00D76297" w:rsidRDefault="004126E9" w:rsidP="0074436B">
            <w:r>
              <w:t>3 178</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538B3ABF" w14:textId="77777777" w:rsidR="00D76297" w:rsidRDefault="004126E9" w:rsidP="0074436B">
            <w:r>
              <w:t>3 253</w:t>
            </w:r>
          </w:p>
        </w:tc>
      </w:tr>
      <w:tr w:rsidR="00D76297" w14:paraId="5A185414"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496FDF8B" w14:textId="77777777" w:rsidR="00D76297" w:rsidRDefault="004126E9" w:rsidP="0074436B">
            <w:r>
              <w:t>Finansdepartementet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3DFB78D" w14:textId="77777777" w:rsidR="00D76297" w:rsidRDefault="004126E9" w:rsidP="0074436B">
            <w:r>
              <w:t>16 225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891972F" w14:textId="77777777" w:rsidR="00D76297" w:rsidRDefault="004126E9" w:rsidP="0074436B">
            <w:r>
              <w:t>17 015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619C53" w14:textId="77777777" w:rsidR="00D76297" w:rsidRDefault="004126E9" w:rsidP="0074436B">
            <w:r>
              <w:t>18 052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FB6E31C" w14:textId="77777777" w:rsidR="00D76297" w:rsidRDefault="004126E9" w:rsidP="0074436B">
            <w:r>
              <w:t>19 563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6338389" w14:textId="77777777" w:rsidR="00D76297" w:rsidRDefault="004126E9" w:rsidP="0074436B">
            <w:r>
              <w:t>20 784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49FADB" w14:textId="77777777" w:rsidR="00D76297" w:rsidRDefault="004126E9" w:rsidP="0074436B">
            <w:r>
              <w:t>21 746</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3E298677" w14:textId="77777777" w:rsidR="00D76297" w:rsidRDefault="004126E9" w:rsidP="0074436B">
            <w:r>
              <w:t>22 143</w:t>
            </w:r>
          </w:p>
        </w:tc>
      </w:tr>
      <w:tr w:rsidR="00D76297" w14:paraId="7B263159"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725E5CBA" w14:textId="77777777" w:rsidR="00D76297" w:rsidRDefault="004126E9" w:rsidP="0074436B">
            <w:r>
              <w:t>Forsvarsdepartementet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184721" w14:textId="77777777" w:rsidR="00D76297" w:rsidRDefault="004126E9" w:rsidP="0074436B">
            <w:r>
              <w:t>35 847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36D84B2" w14:textId="77777777" w:rsidR="00D76297" w:rsidRDefault="004126E9" w:rsidP="0074436B">
            <w:r>
              <w:t>39 197</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B8873FC" w14:textId="77777777" w:rsidR="00D76297" w:rsidRDefault="004126E9" w:rsidP="0074436B">
            <w:r>
              <w:t>40 246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D663C8" w14:textId="77777777" w:rsidR="00D76297" w:rsidRDefault="004126E9" w:rsidP="0074436B">
            <w:r>
              <w:t>40 684</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BEFCAC" w14:textId="77777777" w:rsidR="00D76297" w:rsidRDefault="004126E9" w:rsidP="0074436B">
            <w:r>
              <w:t>44 070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4F026A2" w14:textId="77777777" w:rsidR="00D76297" w:rsidRDefault="004126E9" w:rsidP="0074436B">
            <w:r>
              <w:t>43 601</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0C06C7A8" w14:textId="77777777" w:rsidR="00D76297" w:rsidRDefault="004126E9" w:rsidP="0074436B">
            <w:r>
              <w:t>48 052</w:t>
            </w:r>
          </w:p>
        </w:tc>
      </w:tr>
      <w:tr w:rsidR="00D76297" w14:paraId="2E939CB7"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034021D1" w14:textId="77777777" w:rsidR="00D76297" w:rsidRDefault="004126E9" w:rsidP="0074436B">
            <w:r>
              <w:t>Olje- og energidepartementet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5DF36A" w14:textId="77777777" w:rsidR="00D76297" w:rsidRDefault="004126E9" w:rsidP="0074436B">
            <w:r>
              <w:t>1 672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5014F6" w14:textId="77777777" w:rsidR="00D76297" w:rsidRDefault="004126E9" w:rsidP="0074436B">
            <w:r>
              <w:t>1 730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40D79D" w14:textId="77777777" w:rsidR="00D76297" w:rsidRDefault="004126E9" w:rsidP="0074436B">
            <w:r>
              <w:t>1 872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9C8F5C" w14:textId="77777777" w:rsidR="00D76297" w:rsidRDefault="004126E9" w:rsidP="0074436B">
            <w:r>
              <w:t>1 723</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347080" w14:textId="77777777" w:rsidR="00D76297" w:rsidRDefault="004126E9" w:rsidP="0074436B">
            <w:r>
              <w:t>1 752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1CC9B32" w14:textId="77777777" w:rsidR="00D76297" w:rsidRDefault="004126E9" w:rsidP="0074436B">
            <w:r>
              <w:t>1 922</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416A8596" w14:textId="77777777" w:rsidR="00D76297" w:rsidRDefault="004126E9" w:rsidP="0074436B">
            <w:r>
              <w:t>2 054</w:t>
            </w:r>
          </w:p>
        </w:tc>
      </w:tr>
      <w:tr w:rsidR="00D76297" w14:paraId="78342CD0"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6FEFEE6C" w14:textId="77777777" w:rsidR="00D76297" w:rsidRDefault="004126E9" w:rsidP="0074436B">
            <w:r>
              <w:t>Ymse</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29A8C2F"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00D717" w14:textId="77777777" w:rsidR="00D76297" w:rsidRDefault="004126E9" w:rsidP="0074436B">
            <w:r>
              <w:t>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1487C66"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4D9363D"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C028C31"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C8F8F5" w14:textId="77777777" w:rsidR="00D76297" w:rsidRDefault="004126E9" w:rsidP="0074436B">
            <w:r>
              <w:t>4 750</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3103C1F2" w14:textId="77777777" w:rsidR="00D76297" w:rsidRDefault="004126E9" w:rsidP="0074436B">
            <w:r>
              <w:t>9 950</w:t>
            </w:r>
          </w:p>
        </w:tc>
      </w:tr>
      <w:tr w:rsidR="00D76297" w14:paraId="64DA0C7C"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04A827D8" w14:textId="77777777" w:rsidR="00D76297" w:rsidRDefault="004126E9" w:rsidP="0074436B">
            <w:r>
              <w:t>Statsbankene</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20D3BBF" w14:textId="77777777" w:rsidR="00D76297" w:rsidRDefault="004126E9" w:rsidP="0074436B">
            <w:r>
              <w:t>738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B9E3A9" w14:textId="77777777" w:rsidR="00D76297" w:rsidRDefault="004126E9" w:rsidP="0074436B">
            <w:r>
              <w:t>756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65F72A2" w14:textId="77777777" w:rsidR="00D76297" w:rsidRDefault="004126E9" w:rsidP="0074436B">
            <w:r>
              <w:t>762</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6BD7915" w14:textId="77777777" w:rsidR="00D76297" w:rsidRDefault="004126E9" w:rsidP="0074436B">
            <w:r>
              <w:t>805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DAF85D" w14:textId="77777777" w:rsidR="00D76297" w:rsidRDefault="004126E9" w:rsidP="0074436B">
            <w:r>
              <w:t>788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76EA8B" w14:textId="77777777" w:rsidR="00D76297" w:rsidRDefault="004126E9" w:rsidP="0074436B">
            <w:r>
              <w:t>772</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31109969" w14:textId="77777777" w:rsidR="00D76297" w:rsidRDefault="004126E9" w:rsidP="0074436B">
            <w:r>
              <w:t>796</w:t>
            </w:r>
          </w:p>
        </w:tc>
      </w:tr>
      <w:tr w:rsidR="00D76297" w14:paraId="258CDC3C"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1C1DEBDB" w14:textId="77777777" w:rsidR="00D76297" w:rsidRDefault="004126E9" w:rsidP="0074436B">
            <w:r>
              <w:t>Statlig petroleumsvirksomhet</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2EDFF3C"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656FFF"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866341"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9A7162"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FC7BFE"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2D8C5F" w14:textId="77777777" w:rsidR="00D76297" w:rsidRDefault="004126E9" w:rsidP="0074436B">
            <w:r>
              <w:t>0</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296F1532" w14:textId="77777777" w:rsidR="00D76297" w:rsidRDefault="004126E9" w:rsidP="0074436B">
            <w:r>
              <w:t>0</w:t>
            </w:r>
          </w:p>
        </w:tc>
      </w:tr>
      <w:tr w:rsidR="00D76297" w14:paraId="1AE4CB9C"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27E99EB3" w14:textId="77777777" w:rsidR="00D76297" w:rsidRDefault="004126E9" w:rsidP="0074436B">
            <w:r>
              <w:t>Statens forvaltningsbedrifter</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79F5A5" w14:textId="77777777" w:rsidR="00D76297" w:rsidRDefault="004126E9" w:rsidP="0074436B">
            <w:r>
              <w:t>-176</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D192C3" w14:textId="77777777" w:rsidR="00D76297" w:rsidRDefault="004126E9" w:rsidP="0074436B">
            <w:r>
              <w:t>-428</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F7F1D2" w14:textId="77777777" w:rsidR="00D76297" w:rsidRDefault="004126E9" w:rsidP="0074436B">
            <w:r>
              <w:t>-335</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04DADC" w14:textId="77777777" w:rsidR="00D76297" w:rsidRDefault="004126E9" w:rsidP="0074436B">
            <w:r>
              <w:t>-549</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B4CEE08" w14:textId="77777777" w:rsidR="00D76297" w:rsidRDefault="004126E9" w:rsidP="0074436B">
            <w:r>
              <w:t>-2 821</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1548705" w14:textId="77777777" w:rsidR="00D76297" w:rsidRDefault="004126E9" w:rsidP="0074436B">
            <w:r>
              <w:t>-1 108</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22CC83B0" w14:textId="77777777" w:rsidR="00D76297" w:rsidRDefault="004126E9" w:rsidP="0074436B">
            <w:r>
              <w:t>-242</w:t>
            </w:r>
          </w:p>
        </w:tc>
      </w:tr>
      <w:tr w:rsidR="00D76297" w14:paraId="2ACD24D2" w14:textId="77777777">
        <w:trPr>
          <w:trHeight w:val="400"/>
        </w:trPr>
        <w:tc>
          <w:tcPr>
            <w:tcW w:w="3340" w:type="dxa"/>
            <w:tcBorders>
              <w:top w:val="nil"/>
              <w:left w:val="nil"/>
              <w:bottom w:val="nil"/>
              <w:right w:val="single" w:sz="4" w:space="0" w:color="000000"/>
            </w:tcBorders>
            <w:tcMar>
              <w:top w:w="120" w:type="dxa"/>
              <w:left w:w="0" w:type="dxa"/>
              <w:bottom w:w="80" w:type="dxa"/>
              <w:right w:w="40" w:type="dxa"/>
            </w:tcMar>
          </w:tcPr>
          <w:p w14:paraId="5663E864" w14:textId="77777777" w:rsidR="00D76297" w:rsidRDefault="004126E9" w:rsidP="0074436B">
            <w:r>
              <w:t>Folketrygden</w:t>
            </w:r>
            <w:r>
              <w:tab/>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D715D0"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36CA7AD"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696CE4"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8346E2"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C43470F" w14:textId="77777777" w:rsidR="00D76297" w:rsidRDefault="004126E9" w:rsidP="0074436B">
            <w:r>
              <w:t>0</w:t>
            </w:r>
          </w:p>
        </w:tc>
        <w:tc>
          <w:tcPr>
            <w:tcW w:w="88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09E722" w14:textId="77777777" w:rsidR="00D76297" w:rsidRDefault="004126E9" w:rsidP="0074436B">
            <w:r>
              <w:t>0</w:t>
            </w:r>
          </w:p>
        </w:tc>
        <w:tc>
          <w:tcPr>
            <w:tcW w:w="880" w:type="dxa"/>
            <w:tcBorders>
              <w:top w:val="nil"/>
              <w:left w:val="single" w:sz="4" w:space="0" w:color="000000"/>
              <w:bottom w:val="nil"/>
              <w:right w:val="nil"/>
            </w:tcBorders>
            <w:tcMar>
              <w:top w:w="120" w:type="dxa"/>
              <w:left w:w="0" w:type="dxa"/>
              <w:bottom w:w="80" w:type="dxa"/>
              <w:right w:w="40" w:type="dxa"/>
            </w:tcMar>
            <w:vAlign w:val="bottom"/>
          </w:tcPr>
          <w:p w14:paraId="22F4F7A4" w14:textId="77777777" w:rsidR="00D76297" w:rsidRDefault="004126E9" w:rsidP="0074436B">
            <w:r>
              <w:t>0</w:t>
            </w:r>
          </w:p>
        </w:tc>
      </w:tr>
      <w:tr w:rsidR="00D76297" w14:paraId="0AED422E" w14:textId="77777777">
        <w:trPr>
          <w:trHeight w:val="400"/>
        </w:trPr>
        <w:tc>
          <w:tcPr>
            <w:tcW w:w="3340" w:type="dxa"/>
            <w:tcBorders>
              <w:top w:val="nil"/>
              <w:left w:val="nil"/>
              <w:bottom w:val="single" w:sz="4" w:space="0" w:color="000000"/>
              <w:right w:val="single" w:sz="4" w:space="0" w:color="000000"/>
            </w:tcBorders>
            <w:tcMar>
              <w:top w:w="120" w:type="dxa"/>
              <w:left w:w="0" w:type="dxa"/>
              <w:bottom w:w="80" w:type="dxa"/>
              <w:right w:w="40" w:type="dxa"/>
            </w:tcMar>
          </w:tcPr>
          <w:p w14:paraId="1B0A68C1" w14:textId="77777777" w:rsidR="00D76297" w:rsidRDefault="004126E9" w:rsidP="0074436B">
            <w:r>
              <w:t>Statens pensjonsfond utland</w:t>
            </w:r>
            <w:r>
              <w:tab/>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9616D21" w14:textId="77777777" w:rsidR="00D76297" w:rsidRDefault="004126E9" w:rsidP="0074436B">
            <w:r>
              <w:t>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9A493F5" w14:textId="77777777" w:rsidR="00D76297" w:rsidRDefault="004126E9" w:rsidP="0074436B">
            <w:r>
              <w:t>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9CCF958" w14:textId="77777777" w:rsidR="00D76297" w:rsidRDefault="004126E9" w:rsidP="0074436B">
            <w:r>
              <w:t>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786688E" w14:textId="77777777" w:rsidR="00D76297" w:rsidRDefault="004126E9" w:rsidP="0074436B">
            <w:r>
              <w:t>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A65E348" w14:textId="77777777" w:rsidR="00D76297" w:rsidRDefault="004126E9" w:rsidP="0074436B">
            <w:r>
              <w:t>0</w:t>
            </w:r>
          </w:p>
        </w:tc>
        <w:tc>
          <w:tcPr>
            <w:tcW w:w="88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1CD16DF" w14:textId="77777777" w:rsidR="00D76297" w:rsidRDefault="004126E9" w:rsidP="0074436B">
            <w:r>
              <w:t>0</w:t>
            </w:r>
          </w:p>
        </w:tc>
        <w:tc>
          <w:tcPr>
            <w:tcW w:w="88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63F3616B" w14:textId="77777777" w:rsidR="00D76297" w:rsidRDefault="004126E9" w:rsidP="0074436B">
            <w:r>
              <w:t>0</w:t>
            </w:r>
          </w:p>
        </w:tc>
      </w:tr>
      <w:tr w:rsidR="00D76297" w14:paraId="5746B51F" w14:textId="77777777">
        <w:trPr>
          <w:trHeight w:val="400"/>
        </w:trPr>
        <w:tc>
          <w:tcPr>
            <w:tcW w:w="33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4B109F4C" w14:textId="77777777" w:rsidR="00D76297" w:rsidRDefault="004126E9" w:rsidP="0074436B">
            <w:r>
              <w:t>Utgifter i alt</w:t>
            </w:r>
            <w:r>
              <w:tab/>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7BC167A" w14:textId="77777777" w:rsidR="00D76297" w:rsidRDefault="004126E9" w:rsidP="0074436B">
            <w:r>
              <w:t>166 839</w:t>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5B7276D" w14:textId="77777777" w:rsidR="00D76297" w:rsidRDefault="004126E9" w:rsidP="0074436B">
            <w:r>
              <w:t>172 236</w:t>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E706A06" w14:textId="77777777" w:rsidR="00D76297" w:rsidRDefault="004126E9" w:rsidP="0074436B">
            <w:r>
              <w:t>178 493</w:t>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9A03175" w14:textId="77777777" w:rsidR="00D76297" w:rsidRDefault="004126E9" w:rsidP="0074436B">
            <w:r>
              <w:t>184 128</w:t>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1964813" w14:textId="77777777" w:rsidR="00D76297" w:rsidRDefault="004126E9" w:rsidP="0074436B">
            <w:r>
              <w:t>198 897</w:t>
            </w:r>
          </w:p>
        </w:tc>
        <w:tc>
          <w:tcPr>
            <w:tcW w:w="88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D57AA0A" w14:textId="77777777" w:rsidR="00D76297" w:rsidRDefault="004126E9" w:rsidP="0074436B">
            <w:r>
              <w:t>209 086</w:t>
            </w:r>
          </w:p>
        </w:tc>
        <w:tc>
          <w:tcPr>
            <w:tcW w:w="88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372310C2" w14:textId="77777777" w:rsidR="00D76297" w:rsidRDefault="004126E9" w:rsidP="0074436B">
            <w:r>
              <w:t>226 438</w:t>
            </w:r>
          </w:p>
        </w:tc>
      </w:tr>
    </w:tbl>
    <w:p w14:paraId="506D7FF8" w14:textId="77777777" w:rsidR="00D76297" w:rsidRDefault="004126E9" w:rsidP="0074436B">
      <w:pPr>
        <w:pStyle w:val="tabell-noter"/>
        <w:rPr>
          <w:rStyle w:val="skrift-hevet"/>
          <w:sz w:val="17"/>
          <w:szCs w:val="17"/>
        </w:rPr>
      </w:pPr>
      <w:r>
        <w:rPr>
          <w:rStyle w:val="skrift-hevet"/>
          <w:sz w:val="17"/>
          <w:szCs w:val="17"/>
        </w:rPr>
        <w:t>1</w:t>
      </w:r>
      <w:r>
        <w:rPr>
          <w:rStyle w:val="skrift-hevet"/>
          <w:sz w:val="17"/>
          <w:szCs w:val="17"/>
        </w:rPr>
        <w:tab/>
      </w:r>
      <w:r>
        <w:t>Saldert budsjett 2022.</w:t>
      </w:r>
    </w:p>
    <w:p w14:paraId="13D31DB8" w14:textId="77777777" w:rsidR="00D76297" w:rsidRDefault="004126E9" w:rsidP="0074436B">
      <w:pPr>
        <w:pStyle w:val="tabell-noter"/>
        <w:rPr>
          <w:rStyle w:val="skrift-hevet"/>
          <w:sz w:val="17"/>
          <w:szCs w:val="17"/>
        </w:rPr>
      </w:pPr>
      <w:r>
        <w:rPr>
          <w:rStyle w:val="skrift-hevet"/>
          <w:sz w:val="17"/>
          <w:szCs w:val="17"/>
        </w:rPr>
        <w:t>2</w:t>
      </w:r>
      <w:r>
        <w:rPr>
          <w:rStyle w:val="skrift-hevet"/>
          <w:sz w:val="17"/>
          <w:szCs w:val="17"/>
        </w:rPr>
        <w:tab/>
      </w:r>
      <w:r>
        <w:t xml:space="preserve">Forslag 2023 </w:t>
      </w:r>
      <w:proofErr w:type="spellStart"/>
      <w:r>
        <w:t>Prop</w:t>
      </w:r>
      <w:proofErr w:type="spellEnd"/>
      <w:r>
        <w:t>. 1 S (2022–2023).</w:t>
      </w:r>
    </w:p>
    <w:p w14:paraId="2527E068" w14:textId="553DEDEE" w:rsidR="00D76297" w:rsidRDefault="004126E9" w:rsidP="0074436B">
      <w:pPr>
        <w:pStyle w:val="tabell-noter"/>
      </w:pPr>
      <w:r>
        <w:rPr>
          <w:rStyle w:val="skrift-hevet"/>
          <w:sz w:val="17"/>
          <w:szCs w:val="17"/>
        </w:rPr>
        <w:t>3</w:t>
      </w:r>
      <w:r>
        <w:tab/>
        <w:t>Departementenes budsjetter er uten ymse utgifter, statsbankene, statlig petroleumsvirksomhet, statens forvaltningsbedrifter og folketrygden som vises separat.</w:t>
      </w:r>
    </w:p>
    <w:p w14:paraId="43DDA70B" w14:textId="295E1F4C" w:rsidR="004126E9" w:rsidRPr="004126E9" w:rsidRDefault="004126E9" w:rsidP="004126E9">
      <w:pPr>
        <w:pStyle w:val="tabell-tittel"/>
      </w:pPr>
      <w:r>
        <w:t>Nybygg, anlegg mv. (postene 30–49) etter departement 2017–2023</w:t>
      </w:r>
    </w:p>
    <w:p w14:paraId="05D8B0FA" w14:textId="77777777" w:rsidR="00D76297" w:rsidRDefault="004126E9" w:rsidP="0074436B">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860"/>
        <w:gridCol w:w="820"/>
        <w:gridCol w:w="820"/>
        <w:gridCol w:w="820"/>
        <w:gridCol w:w="820"/>
        <w:gridCol w:w="820"/>
        <w:gridCol w:w="820"/>
        <w:gridCol w:w="820"/>
      </w:tblGrid>
      <w:tr w:rsidR="00D76297" w14:paraId="3646B297" w14:textId="77777777">
        <w:trPr>
          <w:trHeight w:val="380"/>
        </w:trPr>
        <w:tc>
          <w:tcPr>
            <w:tcW w:w="9600" w:type="dxa"/>
            <w:gridSpan w:val="8"/>
            <w:tcBorders>
              <w:top w:val="nil"/>
              <w:left w:val="nil"/>
              <w:bottom w:val="single" w:sz="4" w:space="0" w:color="000000"/>
              <w:right w:val="nil"/>
            </w:tcBorders>
            <w:tcMar>
              <w:top w:w="120" w:type="dxa"/>
              <w:left w:w="0" w:type="dxa"/>
              <w:bottom w:w="80" w:type="dxa"/>
              <w:right w:w="40" w:type="dxa"/>
            </w:tcMar>
          </w:tcPr>
          <w:p w14:paraId="24BE5EC7" w14:textId="77777777" w:rsidR="00D76297" w:rsidRDefault="004126E9" w:rsidP="0074436B">
            <w:r>
              <w:t>Mill. kroner</w:t>
            </w:r>
          </w:p>
        </w:tc>
      </w:tr>
      <w:tr w:rsidR="00D76297" w14:paraId="0D6F5C1D" w14:textId="77777777">
        <w:trPr>
          <w:trHeight w:val="380"/>
        </w:trPr>
        <w:tc>
          <w:tcPr>
            <w:tcW w:w="3860" w:type="dxa"/>
            <w:vMerge w:val="restart"/>
            <w:tcBorders>
              <w:top w:val="nil"/>
              <w:left w:val="nil"/>
              <w:bottom w:val="single" w:sz="4" w:space="0" w:color="000000"/>
              <w:right w:val="single" w:sz="4" w:space="0" w:color="000000"/>
            </w:tcBorders>
            <w:tcMar>
              <w:top w:w="120" w:type="dxa"/>
              <w:left w:w="0" w:type="dxa"/>
              <w:bottom w:w="80" w:type="dxa"/>
              <w:right w:w="40" w:type="dxa"/>
            </w:tcMar>
            <w:vAlign w:val="center"/>
          </w:tcPr>
          <w:p w14:paraId="513E0A78" w14:textId="77777777" w:rsidR="00D76297" w:rsidRDefault="004126E9" w:rsidP="0074436B">
            <w:r>
              <w:t xml:space="preserve">Departement </w:t>
            </w:r>
            <w:r>
              <w:rPr>
                <w:rStyle w:val="skrift-hevet"/>
                <w:sz w:val="19"/>
                <w:szCs w:val="19"/>
              </w:rPr>
              <w:t>3</w:t>
            </w:r>
          </w:p>
        </w:tc>
        <w:tc>
          <w:tcPr>
            <w:tcW w:w="41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4247F99" w14:textId="77777777" w:rsidR="00D76297" w:rsidRDefault="004126E9" w:rsidP="0074436B">
            <w:r>
              <w:t>Regnskap</w:t>
            </w:r>
          </w:p>
        </w:tc>
        <w:tc>
          <w:tcPr>
            <w:tcW w:w="1640" w:type="dxa"/>
            <w:gridSpan w:val="2"/>
            <w:tcBorders>
              <w:top w:val="nil"/>
              <w:left w:val="single" w:sz="4" w:space="0" w:color="000000"/>
              <w:bottom w:val="single" w:sz="4" w:space="0" w:color="000000"/>
              <w:right w:val="nil"/>
            </w:tcBorders>
            <w:tcMar>
              <w:top w:w="120" w:type="dxa"/>
              <w:left w:w="0" w:type="dxa"/>
              <w:bottom w:w="80" w:type="dxa"/>
              <w:right w:w="40" w:type="dxa"/>
            </w:tcMar>
            <w:vAlign w:val="bottom"/>
          </w:tcPr>
          <w:p w14:paraId="174000E7" w14:textId="77777777" w:rsidR="00D76297" w:rsidRDefault="004126E9" w:rsidP="0074436B">
            <w:r>
              <w:t>Budsjett</w:t>
            </w:r>
          </w:p>
        </w:tc>
      </w:tr>
      <w:tr w:rsidR="00D76297" w14:paraId="5740DCF0" w14:textId="77777777">
        <w:trPr>
          <w:trHeight w:val="380"/>
        </w:trPr>
        <w:tc>
          <w:tcPr>
            <w:tcW w:w="3860" w:type="dxa"/>
            <w:vMerge/>
            <w:tcBorders>
              <w:top w:val="nil"/>
              <w:left w:val="nil"/>
              <w:bottom w:val="single" w:sz="4" w:space="0" w:color="000000"/>
              <w:right w:val="single" w:sz="4" w:space="0" w:color="000000"/>
            </w:tcBorders>
          </w:tcPr>
          <w:p w14:paraId="042D6EE0" w14:textId="77777777" w:rsidR="00D76297" w:rsidRDefault="00D76297" w:rsidP="0074436B">
            <w:pPr>
              <w:pStyle w:val="Overskrift1"/>
            </w:pP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E032C8A" w14:textId="77777777" w:rsidR="00D76297" w:rsidRDefault="004126E9" w:rsidP="0074436B">
            <w:r>
              <w:t>2017</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AD08792" w14:textId="77777777" w:rsidR="00D76297" w:rsidRDefault="004126E9" w:rsidP="0074436B">
            <w:r>
              <w:t>2018</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CEDB2EB" w14:textId="77777777" w:rsidR="00D76297" w:rsidRDefault="004126E9" w:rsidP="0074436B">
            <w:r>
              <w:t>2019</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5F5DB20" w14:textId="77777777" w:rsidR="00D76297" w:rsidRDefault="004126E9" w:rsidP="0074436B">
            <w:r>
              <w:t>2020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3E46145" w14:textId="77777777" w:rsidR="00D76297" w:rsidRDefault="004126E9" w:rsidP="0074436B">
            <w:r>
              <w:t>2021</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B747DA5" w14:textId="77777777" w:rsidR="00D76297" w:rsidRDefault="004126E9" w:rsidP="0074436B">
            <w:r>
              <w:t>2022</w:t>
            </w:r>
            <w:r>
              <w:rPr>
                <w:rStyle w:val="skrift-hevet"/>
                <w:sz w:val="19"/>
                <w:szCs w:val="19"/>
              </w:rPr>
              <w:t xml:space="preserve"> 1</w:t>
            </w:r>
          </w:p>
        </w:tc>
        <w:tc>
          <w:tcPr>
            <w:tcW w:w="82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5F04D3DE" w14:textId="77777777" w:rsidR="00D76297" w:rsidRDefault="004126E9" w:rsidP="0074436B">
            <w:r>
              <w:t xml:space="preserve">2023 </w:t>
            </w:r>
            <w:r>
              <w:rPr>
                <w:rStyle w:val="skrift-hevet"/>
                <w:sz w:val="19"/>
                <w:szCs w:val="19"/>
              </w:rPr>
              <w:t>2</w:t>
            </w:r>
          </w:p>
        </w:tc>
      </w:tr>
      <w:tr w:rsidR="00D76297" w14:paraId="7B067BD2" w14:textId="77777777">
        <w:trPr>
          <w:trHeight w:val="640"/>
        </w:trPr>
        <w:tc>
          <w:tcPr>
            <w:tcW w:w="3860" w:type="dxa"/>
            <w:tcBorders>
              <w:top w:val="single" w:sz="4" w:space="0" w:color="000000"/>
              <w:left w:val="nil"/>
              <w:bottom w:val="nil"/>
              <w:right w:val="single" w:sz="4" w:space="0" w:color="000000"/>
            </w:tcBorders>
            <w:tcMar>
              <w:top w:w="120" w:type="dxa"/>
              <w:left w:w="0" w:type="dxa"/>
              <w:bottom w:w="80" w:type="dxa"/>
              <w:right w:w="40" w:type="dxa"/>
            </w:tcMar>
          </w:tcPr>
          <w:p w14:paraId="6E68D59A" w14:textId="77777777" w:rsidR="00D76297" w:rsidRDefault="004126E9" w:rsidP="0074436B">
            <w:r>
              <w:t>Det kongelige hus, Regjeringen, Stortinget og Høyesterett</w:t>
            </w:r>
            <w:r>
              <w:tab/>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46D75CCC" w14:textId="77777777" w:rsidR="00D76297" w:rsidRDefault="004126E9" w:rsidP="0074436B">
            <w:r>
              <w:t>543</w:t>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4F0FCEA8" w14:textId="77777777" w:rsidR="00D76297" w:rsidRDefault="004126E9" w:rsidP="0074436B">
            <w:r>
              <w:t>726</w:t>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2C77E6FD" w14:textId="77777777" w:rsidR="00D76297" w:rsidRDefault="004126E9" w:rsidP="0074436B">
            <w:r>
              <w:t>362</w:t>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0EE5373A" w14:textId="77777777" w:rsidR="00D76297" w:rsidRDefault="004126E9" w:rsidP="0074436B">
            <w:r>
              <w:t>133</w:t>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0A847235" w14:textId="77777777" w:rsidR="00D76297" w:rsidRDefault="004126E9" w:rsidP="0074436B">
            <w:r>
              <w:t>110</w:t>
            </w:r>
          </w:p>
        </w:tc>
        <w:tc>
          <w:tcPr>
            <w:tcW w:w="82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161E0F55" w14:textId="77777777" w:rsidR="00D76297" w:rsidRDefault="004126E9" w:rsidP="0074436B">
            <w:r>
              <w:t>147</w:t>
            </w:r>
          </w:p>
        </w:tc>
        <w:tc>
          <w:tcPr>
            <w:tcW w:w="82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1A3EEC93" w14:textId="77777777" w:rsidR="00D76297" w:rsidRDefault="004126E9" w:rsidP="0074436B">
            <w:r>
              <w:t>155</w:t>
            </w:r>
          </w:p>
        </w:tc>
      </w:tr>
      <w:tr w:rsidR="00D76297" w14:paraId="32F1AFEB"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42C91EE0" w14:textId="77777777" w:rsidR="00D76297" w:rsidRDefault="004126E9" w:rsidP="0074436B">
            <w:r>
              <w:t>Utenriksdepartementet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B24D52" w14:textId="77777777" w:rsidR="00D76297" w:rsidRDefault="004126E9" w:rsidP="0074436B">
            <w:r>
              <w:t>261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4D0361" w14:textId="77777777" w:rsidR="00D76297" w:rsidRDefault="004126E9" w:rsidP="0074436B">
            <w:r>
              <w:t>124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48769BE" w14:textId="77777777" w:rsidR="00D76297" w:rsidRDefault="004126E9" w:rsidP="0074436B">
            <w:r>
              <w:t>114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F07F22" w14:textId="77777777" w:rsidR="00D76297" w:rsidRDefault="004126E9" w:rsidP="0074436B">
            <w:r>
              <w:t>41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49FE6A" w14:textId="77777777" w:rsidR="00D76297" w:rsidRDefault="004126E9" w:rsidP="0074436B">
            <w:r>
              <w:t>50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3B1F1CA" w14:textId="77777777" w:rsidR="00D76297" w:rsidRDefault="004126E9" w:rsidP="0074436B">
            <w:r>
              <w:t>59</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1C959E96" w14:textId="77777777" w:rsidR="00D76297" w:rsidRDefault="004126E9" w:rsidP="0074436B">
            <w:r>
              <w:t>72</w:t>
            </w:r>
          </w:p>
        </w:tc>
      </w:tr>
      <w:tr w:rsidR="00D76297" w14:paraId="4E42F125"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7CF69286" w14:textId="77777777" w:rsidR="00D76297" w:rsidRDefault="004126E9" w:rsidP="0074436B">
            <w:r>
              <w:t>Kunnskapsdepartementet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601BD0" w14:textId="77777777" w:rsidR="00D76297" w:rsidRDefault="004126E9" w:rsidP="0074436B">
            <w:r>
              <w:t>20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17BB39" w14:textId="77777777" w:rsidR="00D76297" w:rsidRDefault="004126E9" w:rsidP="0074436B">
            <w:r>
              <w:t>65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76708B" w14:textId="77777777" w:rsidR="00D76297" w:rsidRDefault="004126E9" w:rsidP="0074436B">
            <w:r>
              <w:t>79</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C861A2" w14:textId="77777777" w:rsidR="00D76297" w:rsidRDefault="004126E9" w:rsidP="0074436B">
            <w:r>
              <w:t>141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9565539" w14:textId="77777777" w:rsidR="00D76297" w:rsidRDefault="004126E9" w:rsidP="0074436B">
            <w:r>
              <w:t>239</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104F97" w14:textId="77777777" w:rsidR="00D76297" w:rsidRDefault="004126E9" w:rsidP="0074436B">
            <w:r>
              <w:t>70</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5CCA0C33" w14:textId="77777777" w:rsidR="00D76297" w:rsidRDefault="004126E9" w:rsidP="0074436B">
            <w:r>
              <w:t>69</w:t>
            </w:r>
          </w:p>
        </w:tc>
      </w:tr>
      <w:tr w:rsidR="00D76297" w14:paraId="3D0C5541"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7929F281" w14:textId="77777777" w:rsidR="00D76297" w:rsidRDefault="004126E9" w:rsidP="0074436B">
            <w:r>
              <w:t>Kultur- og likestillingsdepartementet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9492570" w14:textId="77777777" w:rsidR="00D76297" w:rsidRDefault="004126E9" w:rsidP="0074436B">
            <w:r>
              <w:t>36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2E2D26" w14:textId="77777777" w:rsidR="00D76297" w:rsidRDefault="004126E9" w:rsidP="0074436B">
            <w:r>
              <w:t>26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87077D" w14:textId="77777777" w:rsidR="00D76297" w:rsidRDefault="004126E9" w:rsidP="0074436B">
            <w:r>
              <w:t>34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37037B" w14:textId="77777777" w:rsidR="00D76297" w:rsidRDefault="004126E9" w:rsidP="0074436B">
            <w:r>
              <w:t>72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8D3A96" w14:textId="77777777" w:rsidR="00D76297" w:rsidRDefault="004126E9" w:rsidP="0074436B">
            <w:r>
              <w:t>91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0D491C" w14:textId="77777777" w:rsidR="00D76297" w:rsidRDefault="004126E9" w:rsidP="0074436B">
            <w:r>
              <w:t>117</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11BA8EFE" w14:textId="77777777" w:rsidR="00D76297" w:rsidRDefault="004126E9" w:rsidP="0074436B">
            <w:r>
              <w:t>119</w:t>
            </w:r>
          </w:p>
        </w:tc>
      </w:tr>
      <w:tr w:rsidR="00D76297" w14:paraId="5CCA9B0C"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1D2F742F" w14:textId="77777777" w:rsidR="00D76297" w:rsidRDefault="004126E9" w:rsidP="0074436B">
            <w:r>
              <w:t>Justis- og beredskapsdepartementet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88F32F" w14:textId="77777777" w:rsidR="00D76297" w:rsidRDefault="004126E9" w:rsidP="0074436B">
            <w:r>
              <w:t>1 388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0E6302F" w14:textId="77777777" w:rsidR="00D76297" w:rsidRDefault="004126E9" w:rsidP="0074436B">
            <w:r>
              <w:t>2 398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D35A4E" w14:textId="77777777" w:rsidR="00D76297" w:rsidRDefault="004126E9" w:rsidP="0074436B">
            <w:r>
              <w:t>3 322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C3C5D5E" w14:textId="77777777" w:rsidR="00D76297" w:rsidRDefault="004126E9" w:rsidP="0074436B">
            <w:r>
              <w:t>3 514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D6C2E0" w14:textId="77777777" w:rsidR="00D76297" w:rsidRDefault="004126E9" w:rsidP="0074436B">
            <w:r>
              <w:t>2 032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FF0283" w14:textId="77777777" w:rsidR="00D76297" w:rsidRDefault="004126E9" w:rsidP="0074436B">
            <w:r>
              <w:t>3 113</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59102E3C" w14:textId="77777777" w:rsidR="00D76297" w:rsidRDefault="004126E9" w:rsidP="0074436B">
            <w:r>
              <w:t>2 882</w:t>
            </w:r>
          </w:p>
        </w:tc>
      </w:tr>
      <w:tr w:rsidR="00D76297" w14:paraId="6F0F3E5D"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63AB00BC" w14:textId="77777777" w:rsidR="00D76297" w:rsidRDefault="004126E9" w:rsidP="0074436B">
            <w:r>
              <w:t>Kommunal- og distriktsdepartementet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2482349" w14:textId="77777777" w:rsidR="00D76297" w:rsidRDefault="004126E9" w:rsidP="0074436B">
            <w:r>
              <w:t>2 574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7E6C15" w14:textId="77777777" w:rsidR="00D76297" w:rsidRDefault="004126E9" w:rsidP="0074436B">
            <w:r>
              <w:t>2 494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051CD2" w14:textId="77777777" w:rsidR="00D76297" w:rsidRDefault="004126E9" w:rsidP="0074436B">
            <w:r>
              <w:t>3 033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C2F9129" w14:textId="77777777" w:rsidR="00D76297" w:rsidRDefault="004126E9" w:rsidP="0074436B">
            <w:r>
              <w:t>3 661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E0A8CF" w14:textId="77777777" w:rsidR="00D76297" w:rsidRDefault="004126E9" w:rsidP="0074436B">
            <w:r>
              <w:t>2 295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0B90203" w14:textId="77777777" w:rsidR="00D76297" w:rsidRDefault="004126E9" w:rsidP="0074436B">
            <w:r>
              <w:t>2 733</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348F0DC0" w14:textId="77777777" w:rsidR="00D76297" w:rsidRDefault="004126E9" w:rsidP="0074436B">
            <w:r>
              <w:t>3 766</w:t>
            </w:r>
          </w:p>
        </w:tc>
      </w:tr>
      <w:tr w:rsidR="00D76297" w14:paraId="5D71B003"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36D857CB" w14:textId="77777777" w:rsidR="00D76297" w:rsidRDefault="004126E9" w:rsidP="0074436B">
            <w:r>
              <w:t>Arbeids- og inkluderingsdepartementet</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ACD0B4" w14:textId="77777777" w:rsidR="00D76297" w:rsidRDefault="004126E9" w:rsidP="0074436B">
            <w:r>
              <w:t>523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CF4796" w14:textId="77777777" w:rsidR="00D76297" w:rsidRDefault="004126E9" w:rsidP="0074436B">
            <w:r>
              <w:t>608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F9EFD3" w14:textId="77777777" w:rsidR="00D76297" w:rsidRDefault="004126E9" w:rsidP="0074436B">
            <w:r>
              <w:t>485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72638C" w14:textId="77777777" w:rsidR="00D76297" w:rsidRDefault="004126E9" w:rsidP="0074436B">
            <w:r>
              <w:t>491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61A8EF" w14:textId="77777777" w:rsidR="00D76297" w:rsidRDefault="004126E9" w:rsidP="0074436B">
            <w:r>
              <w:t>521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9A9FB6" w14:textId="77777777" w:rsidR="00D76297" w:rsidRDefault="004126E9" w:rsidP="0074436B">
            <w:r>
              <w:t>567</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7FEDB625" w14:textId="77777777" w:rsidR="00D76297" w:rsidRDefault="004126E9" w:rsidP="0074436B">
            <w:r>
              <w:t>562</w:t>
            </w:r>
          </w:p>
        </w:tc>
      </w:tr>
      <w:tr w:rsidR="00D76297" w14:paraId="6C5386F5"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6D7A459E" w14:textId="77777777" w:rsidR="00D76297" w:rsidRDefault="004126E9" w:rsidP="0074436B">
            <w:r>
              <w:t>Helse- og omsorgsdepartementet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6CDB923" w14:textId="77777777" w:rsidR="00D76297" w:rsidRDefault="004126E9" w:rsidP="0074436B">
            <w:r>
              <w:t>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D441536" w14:textId="77777777" w:rsidR="00D76297" w:rsidRDefault="004126E9" w:rsidP="0074436B">
            <w:r>
              <w:t>17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EE7382" w14:textId="77777777" w:rsidR="00D76297" w:rsidRDefault="004126E9" w:rsidP="0074436B">
            <w:r>
              <w:t>21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D23996" w14:textId="77777777" w:rsidR="00D76297" w:rsidRDefault="004126E9" w:rsidP="0074436B">
            <w:r>
              <w:t>17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F816E5" w14:textId="77777777" w:rsidR="00D76297" w:rsidRDefault="004126E9" w:rsidP="0074436B">
            <w:r>
              <w:t>27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931C24" w14:textId="77777777" w:rsidR="00D76297" w:rsidRDefault="004126E9" w:rsidP="0074436B">
            <w:r>
              <w:t>18</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36AB7FD3" w14:textId="77777777" w:rsidR="00D76297" w:rsidRDefault="004126E9" w:rsidP="0074436B">
            <w:r>
              <w:t>19</w:t>
            </w:r>
          </w:p>
        </w:tc>
      </w:tr>
      <w:tr w:rsidR="00D76297" w14:paraId="30ED36F0"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5B6D65E1" w14:textId="77777777" w:rsidR="00D76297" w:rsidRDefault="004126E9" w:rsidP="0074436B">
            <w:r>
              <w:t>Barne- og familiedepartementet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EA52C4" w14:textId="77777777" w:rsidR="00D76297" w:rsidRDefault="004126E9" w:rsidP="0074436B">
            <w:r>
              <w:t>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75DD81"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BF6F76" w14:textId="77777777" w:rsidR="00D76297" w:rsidRDefault="004126E9" w:rsidP="0074436B">
            <w:r>
              <w:t>16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23D44A" w14:textId="77777777" w:rsidR="00D76297" w:rsidRDefault="004126E9" w:rsidP="0074436B">
            <w:r>
              <w:t>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93ED3B" w14:textId="77777777" w:rsidR="00D76297" w:rsidRDefault="004126E9" w:rsidP="0074436B">
            <w:r>
              <w:t>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00BBD0" w14:textId="77777777" w:rsidR="00D76297" w:rsidRDefault="004126E9" w:rsidP="0074436B">
            <w:r>
              <w:t>8</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5731EA0F" w14:textId="77777777" w:rsidR="00D76297" w:rsidRDefault="004126E9" w:rsidP="0074436B">
            <w:r>
              <w:t>2</w:t>
            </w:r>
          </w:p>
        </w:tc>
      </w:tr>
      <w:tr w:rsidR="00D76297" w14:paraId="04252705"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176167D6" w14:textId="77777777" w:rsidR="00D76297" w:rsidRDefault="004126E9" w:rsidP="0074436B">
            <w:r>
              <w:t>Nærings- og fiskeridepartementet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D93DA2" w14:textId="77777777" w:rsidR="00D76297" w:rsidRDefault="004126E9" w:rsidP="0074436B">
            <w:r>
              <w:t>532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1E2EDE" w14:textId="77777777" w:rsidR="00D76297" w:rsidRDefault="004126E9" w:rsidP="0074436B">
            <w:r>
              <w:t>1 129</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F8CB46" w14:textId="77777777" w:rsidR="00D76297" w:rsidRDefault="004126E9" w:rsidP="0074436B">
            <w:r>
              <w:t>522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9B00FC" w14:textId="77777777" w:rsidR="00D76297" w:rsidRDefault="004126E9" w:rsidP="0074436B">
            <w:r>
              <w:t>437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81CB78" w14:textId="77777777" w:rsidR="00D76297" w:rsidRDefault="004126E9" w:rsidP="0074436B">
            <w:r>
              <w:t>633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678140" w14:textId="77777777" w:rsidR="00D76297" w:rsidRDefault="004126E9" w:rsidP="0074436B">
            <w:r>
              <w:t>1 410</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52D6591A" w14:textId="77777777" w:rsidR="00D76297" w:rsidRDefault="004126E9" w:rsidP="0074436B">
            <w:r>
              <w:t>1 157</w:t>
            </w:r>
          </w:p>
        </w:tc>
      </w:tr>
      <w:tr w:rsidR="00D76297" w14:paraId="0213AD11"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2056A5DD" w14:textId="77777777" w:rsidR="00D76297" w:rsidRDefault="004126E9" w:rsidP="0074436B">
            <w:r>
              <w:t>Landbruks- og matdepartementet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725C7DB" w14:textId="77777777" w:rsidR="00D76297" w:rsidRDefault="004126E9" w:rsidP="0074436B">
            <w:r>
              <w:t>20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70FBB8" w14:textId="77777777" w:rsidR="00D76297" w:rsidRDefault="004126E9" w:rsidP="0074436B">
            <w:r>
              <w:t>24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758F8B" w14:textId="77777777" w:rsidR="00D76297" w:rsidRDefault="004126E9" w:rsidP="0074436B">
            <w:r>
              <w:t>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10AF32" w14:textId="77777777" w:rsidR="00D76297" w:rsidRDefault="004126E9" w:rsidP="0074436B">
            <w:r>
              <w:t>47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1DF9FE" w14:textId="77777777" w:rsidR="00D76297" w:rsidRDefault="004126E9" w:rsidP="0074436B">
            <w:r>
              <w:t>33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0C3D3F" w14:textId="77777777" w:rsidR="00D76297" w:rsidRDefault="004126E9" w:rsidP="0074436B">
            <w:r>
              <w:t>15</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019667AB" w14:textId="77777777" w:rsidR="00D76297" w:rsidRDefault="004126E9" w:rsidP="0074436B">
            <w:r>
              <w:t>15</w:t>
            </w:r>
          </w:p>
        </w:tc>
      </w:tr>
      <w:tr w:rsidR="00D76297" w14:paraId="064BB967"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47E32384" w14:textId="77777777" w:rsidR="00D76297" w:rsidRDefault="004126E9" w:rsidP="0074436B">
            <w:r>
              <w:t>Samferdselsdepartementet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FD66916" w14:textId="77777777" w:rsidR="00D76297" w:rsidRDefault="004126E9" w:rsidP="0074436B">
            <w:r>
              <w:t>17 356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8A5254" w14:textId="77777777" w:rsidR="00D76297" w:rsidRDefault="004126E9" w:rsidP="0074436B">
            <w:r>
              <w:t>15 854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851231" w14:textId="77777777" w:rsidR="00D76297" w:rsidRDefault="004126E9" w:rsidP="0074436B">
            <w:r>
              <w:t>14 924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417CC0D" w14:textId="77777777" w:rsidR="00D76297" w:rsidRDefault="004126E9" w:rsidP="0074436B">
            <w:r>
              <w:t>14 600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FBD7EE" w14:textId="77777777" w:rsidR="00D76297" w:rsidRDefault="004126E9" w:rsidP="0074436B">
            <w:r>
              <w:t>14 111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978AB2" w14:textId="77777777" w:rsidR="00D76297" w:rsidRDefault="004126E9" w:rsidP="0074436B">
            <w:r>
              <w:t>12 732</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0FB0A236" w14:textId="77777777" w:rsidR="00D76297" w:rsidRDefault="004126E9" w:rsidP="0074436B">
            <w:r>
              <w:t>10 156</w:t>
            </w:r>
          </w:p>
        </w:tc>
      </w:tr>
      <w:tr w:rsidR="00D76297" w14:paraId="58EA5DC3"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22145858" w14:textId="77777777" w:rsidR="00D76297" w:rsidRDefault="004126E9" w:rsidP="0074436B">
            <w:r>
              <w:t>Klima- og miljødepartementet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18DFD17" w14:textId="77777777" w:rsidR="00D76297" w:rsidRDefault="004126E9" w:rsidP="0074436B">
            <w:r>
              <w:t>610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331C05" w14:textId="77777777" w:rsidR="00D76297" w:rsidRDefault="004126E9" w:rsidP="0074436B">
            <w:r>
              <w:t>647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6C6BC4B" w14:textId="77777777" w:rsidR="00D76297" w:rsidRDefault="004126E9" w:rsidP="0074436B">
            <w:r>
              <w:t>628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324B56" w14:textId="77777777" w:rsidR="00D76297" w:rsidRDefault="004126E9" w:rsidP="0074436B">
            <w:r>
              <w:t>626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80DDA8" w14:textId="77777777" w:rsidR="00D76297" w:rsidRDefault="004126E9" w:rsidP="0074436B">
            <w:r>
              <w:t>613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C477CE" w14:textId="77777777" w:rsidR="00D76297" w:rsidRDefault="004126E9" w:rsidP="0074436B">
            <w:r>
              <w:t>630</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47350AC1" w14:textId="77777777" w:rsidR="00D76297" w:rsidRDefault="004126E9" w:rsidP="0074436B">
            <w:r>
              <w:t>388</w:t>
            </w:r>
          </w:p>
        </w:tc>
      </w:tr>
      <w:tr w:rsidR="00D76297" w14:paraId="6A49C00D"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321BDEE7" w14:textId="77777777" w:rsidR="00D76297" w:rsidRDefault="004126E9" w:rsidP="0074436B">
            <w:r>
              <w:t>Finansdepartementet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430E52" w14:textId="77777777" w:rsidR="00D76297" w:rsidRDefault="004126E9" w:rsidP="0074436B">
            <w:r>
              <w:t>213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18947CB" w14:textId="77777777" w:rsidR="00D76297" w:rsidRDefault="004126E9" w:rsidP="0074436B">
            <w:r>
              <w:t>245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93EEB7" w14:textId="77777777" w:rsidR="00D76297" w:rsidRDefault="004126E9" w:rsidP="0074436B">
            <w:r>
              <w:t>331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39D69E" w14:textId="77777777" w:rsidR="00D76297" w:rsidRDefault="004126E9" w:rsidP="0074436B">
            <w:r>
              <w:t>437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EB5A11" w14:textId="77777777" w:rsidR="00D76297" w:rsidRDefault="004126E9" w:rsidP="0074436B">
            <w:r>
              <w:t>284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EB22F5" w14:textId="77777777" w:rsidR="00D76297" w:rsidRDefault="004126E9" w:rsidP="0074436B">
            <w:r>
              <w:t>367</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5FA8D03E" w14:textId="77777777" w:rsidR="00D76297" w:rsidRDefault="004126E9" w:rsidP="0074436B">
            <w:r>
              <w:t>339</w:t>
            </w:r>
          </w:p>
        </w:tc>
      </w:tr>
      <w:tr w:rsidR="00D76297" w14:paraId="6BE2383F"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2A599149" w14:textId="77777777" w:rsidR="00D76297" w:rsidRDefault="004126E9" w:rsidP="0074436B">
            <w:r>
              <w:t>Forsvarsdepartementet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92759D6" w14:textId="77777777" w:rsidR="00D76297" w:rsidRDefault="004126E9" w:rsidP="0074436B">
            <w:r>
              <w:t>15 927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AE490D" w14:textId="77777777" w:rsidR="00D76297" w:rsidRDefault="004126E9" w:rsidP="0074436B">
            <w:r>
              <w:t>17 113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A353731" w14:textId="77777777" w:rsidR="00D76297" w:rsidRDefault="004126E9" w:rsidP="0074436B">
            <w:r>
              <w:t>19 090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6930082" w14:textId="77777777" w:rsidR="00D76297" w:rsidRDefault="004126E9" w:rsidP="0074436B">
            <w:r>
              <w:t>20 257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874D6C" w14:textId="77777777" w:rsidR="00D76297" w:rsidRDefault="004126E9" w:rsidP="0074436B">
            <w:r>
              <w:t>22 533</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1B20C0B" w14:textId="77777777" w:rsidR="00D76297" w:rsidRDefault="004126E9" w:rsidP="0074436B">
            <w:r>
              <w:t>24 372</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4684B360" w14:textId="77777777" w:rsidR="00D76297" w:rsidRDefault="004126E9" w:rsidP="0074436B">
            <w:r>
              <w:t>25 914</w:t>
            </w:r>
          </w:p>
        </w:tc>
      </w:tr>
      <w:tr w:rsidR="00D76297" w14:paraId="019D8539"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6094C8F0" w14:textId="77777777" w:rsidR="00D76297" w:rsidRDefault="004126E9" w:rsidP="0074436B">
            <w:r>
              <w:t>Olje- og energidepartementet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6ED895C" w14:textId="77777777" w:rsidR="00D76297" w:rsidRDefault="004126E9" w:rsidP="0074436B">
            <w:r>
              <w:t>15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1BB7706" w14:textId="77777777" w:rsidR="00D76297" w:rsidRDefault="004126E9" w:rsidP="0074436B">
            <w:r>
              <w:t>16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D1EA89" w14:textId="77777777" w:rsidR="00D76297" w:rsidRDefault="004126E9" w:rsidP="0074436B">
            <w:r>
              <w:t>18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31F5CF1" w14:textId="77777777" w:rsidR="00D76297" w:rsidRDefault="004126E9" w:rsidP="0074436B">
            <w:r>
              <w:t>21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3D54DC" w14:textId="77777777" w:rsidR="00D76297" w:rsidRDefault="004126E9" w:rsidP="0074436B">
            <w:r>
              <w:t>26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ED1E17" w14:textId="77777777" w:rsidR="00D76297" w:rsidRDefault="004126E9" w:rsidP="0074436B">
            <w:r>
              <w:t>25</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4FA82B9A" w14:textId="77777777" w:rsidR="00D76297" w:rsidRDefault="004126E9" w:rsidP="0074436B">
            <w:r>
              <w:t>25</w:t>
            </w:r>
          </w:p>
        </w:tc>
      </w:tr>
      <w:tr w:rsidR="00D76297" w14:paraId="337317F8"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130C79C2" w14:textId="77777777" w:rsidR="00D76297" w:rsidRDefault="004126E9" w:rsidP="0074436B">
            <w:r>
              <w:t>Ymse</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0A7B4BC"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CD6A8D"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7D61B7"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1A6FB0"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3B9459"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B6D2E7" w14:textId="77777777" w:rsidR="00D76297" w:rsidRDefault="004126E9" w:rsidP="0074436B">
            <w:r>
              <w:t>0</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79C5C713" w14:textId="77777777" w:rsidR="00D76297" w:rsidRDefault="004126E9" w:rsidP="0074436B">
            <w:r>
              <w:t>0</w:t>
            </w:r>
          </w:p>
        </w:tc>
      </w:tr>
      <w:tr w:rsidR="00D76297" w14:paraId="7EDBC19E"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616B4681" w14:textId="77777777" w:rsidR="00D76297" w:rsidRDefault="004126E9" w:rsidP="0074436B">
            <w:r>
              <w:t>Statsbankene</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B7CB2A7" w14:textId="77777777" w:rsidR="00D76297" w:rsidRDefault="004126E9" w:rsidP="0074436B">
            <w:r>
              <w:t>55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DEB12C" w14:textId="77777777" w:rsidR="00D76297" w:rsidRDefault="004126E9" w:rsidP="0074436B">
            <w:r>
              <w:t>76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3FAC3D" w14:textId="77777777" w:rsidR="00D76297" w:rsidRDefault="004126E9" w:rsidP="0074436B">
            <w:r>
              <w:t>48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BF9666" w14:textId="77777777" w:rsidR="00D76297" w:rsidRDefault="004126E9" w:rsidP="0074436B">
            <w:r>
              <w:t>69</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F992A8" w14:textId="77777777" w:rsidR="00D76297" w:rsidRDefault="004126E9" w:rsidP="0074436B">
            <w:r>
              <w:t>62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7C1B6F" w14:textId="77777777" w:rsidR="00D76297" w:rsidRDefault="004126E9" w:rsidP="0074436B">
            <w:r>
              <w:t>70</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29355A73" w14:textId="77777777" w:rsidR="00D76297" w:rsidRDefault="004126E9" w:rsidP="0074436B">
            <w:r>
              <w:t>79</w:t>
            </w:r>
          </w:p>
        </w:tc>
      </w:tr>
      <w:tr w:rsidR="00D76297" w14:paraId="019B3837"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4F9FD46A" w14:textId="77777777" w:rsidR="00D76297" w:rsidRDefault="004126E9" w:rsidP="0074436B">
            <w:r>
              <w:t>Statlig petroleumsvirksomhet</w:t>
            </w:r>
            <w:r>
              <w:tab/>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A4D6D3" w14:textId="77777777" w:rsidR="00D76297" w:rsidRDefault="004126E9" w:rsidP="0074436B">
            <w:r>
              <w:t>26 564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BD24134" w14:textId="77777777" w:rsidR="00D76297" w:rsidRDefault="004126E9" w:rsidP="0074436B">
            <w:r>
              <w:t>22 555</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1C5EF3" w14:textId="77777777" w:rsidR="00D76297" w:rsidRDefault="004126E9" w:rsidP="0074436B">
            <w:r>
              <w:t>26 331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773823E" w14:textId="77777777" w:rsidR="00D76297" w:rsidRDefault="004126E9" w:rsidP="0074436B">
            <w:r>
              <w:t>27 601</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5586900" w14:textId="77777777" w:rsidR="00D76297" w:rsidRDefault="004126E9" w:rsidP="0074436B">
            <w:r>
              <w:t>24 732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BC11518" w14:textId="77777777" w:rsidR="00D76297" w:rsidRDefault="004126E9" w:rsidP="0074436B">
            <w:r>
              <w:t>26 500</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7953095D" w14:textId="77777777" w:rsidR="00D76297" w:rsidRDefault="004126E9" w:rsidP="0074436B">
            <w:r>
              <w:t>28 300</w:t>
            </w:r>
          </w:p>
        </w:tc>
      </w:tr>
      <w:tr w:rsidR="00D76297" w14:paraId="3E0867F5"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3AC83A2C" w14:textId="77777777" w:rsidR="00D76297" w:rsidRDefault="004126E9" w:rsidP="0074436B">
            <w:r>
              <w:lastRenderedPageBreak/>
              <w:t>Statens forvaltningsbedrifter</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6C7990" w14:textId="77777777" w:rsidR="00D76297" w:rsidRDefault="004126E9" w:rsidP="0074436B">
            <w:r>
              <w:t>3 228</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804482" w14:textId="77777777" w:rsidR="00D76297" w:rsidRDefault="004126E9" w:rsidP="0074436B">
            <w:r>
              <w:t>4 474</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D0F5BC" w14:textId="77777777" w:rsidR="00D76297" w:rsidRDefault="004126E9" w:rsidP="0074436B">
            <w:r>
              <w:t>4 636</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4700437" w14:textId="77777777" w:rsidR="00D76297" w:rsidRDefault="004126E9" w:rsidP="0074436B">
            <w:r>
              <w:t>3 842</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5E806E" w14:textId="77777777" w:rsidR="00D76297" w:rsidRDefault="004126E9" w:rsidP="0074436B">
            <w:r>
              <w:t>4 467</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71DC9E" w14:textId="77777777" w:rsidR="00D76297" w:rsidRDefault="004126E9" w:rsidP="0074436B">
            <w:r>
              <w:t>6 564</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67297F60" w14:textId="77777777" w:rsidR="00D76297" w:rsidRDefault="004126E9" w:rsidP="0074436B">
            <w:r>
              <w:t>9 354</w:t>
            </w:r>
          </w:p>
        </w:tc>
      </w:tr>
      <w:tr w:rsidR="00D76297" w14:paraId="0885BCE7" w14:textId="77777777">
        <w:trPr>
          <w:trHeight w:val="400"/>
        </w:trPr>
        <w:tc>
          <w:tcPr>
            <w:tcW w:w="3860" w:type="dxa"/>
            <w:tcBorders>
              <w:top w:val="nil"/>
              <w:left w:val="nil"/>
              <w:bottom w:val="nil"/>
              <w:right w:val="single" w:sz="4" w:space="0" w:color="000000"/>
            </w:tcBorders>
            <w:tcMar>
              <w:top w:w="120" w:type="dxa"/>
              <w:left w:w="0" w:type="dxa"/>
              <w:bottom w:w="80" w:type="dxa"/>
              <w:right w:w="40" w:type="dxa"/>
            </w:tcMar>
          </w:tcPr>
          <w:p w14:paraId="6388F2ED" w14:textId="77777777" w:rsidR="00D76297" w:rsidRDefault="004126E9" w:rsidP="0074436B">
            <w:r>
              <w:t>Folketrygden</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DC4E88"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BD887A"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7299EB0"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B9B536"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69820D" w14:textId="77777777" w:rsidR="00D76297" w:rsidRDefault="004126E9" w:rsidP="0074436B">
            <w:r>
              <w:t>0</w:t>
            </w:r>
          </w:p>
        </w:tc>
        <w:tc>
          <w:tcPr>
            <w:tcW w:w="82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AF17B8" w14:textId="77777777" w:rsidR="00D76297" w:rsidRDefault="004126E9" w:rsidP="0074436B">
            <w:r>
              <w:t>0</w:t>
            </w:r>
          </w:p>
        </w:tc>
        <w:tc>
          <w:tcPr>
            <w:tcW w:w="820" w:type="dxa"/>
            <w:tcBorders>
              <w:top w:val="nil"/>
              <w:left w:val="single" w:sz="4" w:space="0" w:color="000000"/>
              <w:bottom w:val="nil"/>
              <w:right w:val="nil"/>
            </w:tcBorders>
            <w:tcMar>
              <w:top w:w="120" w:type="dxa"/>
              <w:left w:w="0" w:type="dxa"/>
              <w:bottom w:w="80" w:type="dxa"/>
              <w:right w:w="40" w:type="dxa"/>
            </w:tcMar>
            <w:vAlign w:val="bottom"/>
          </w:tcPr>
          <w:p w14:paraId="5B2DD65E" w14:textId="77777777" w:rsidR="00D76297" w:rsidRDefault="004126E9" w:rsidP="0074436B">
            <w:r>
              <w:t>0</w:t>
            </w:r>
          </w:p>
        </w:tc>
      </w:tr>
      <w:tr w:rsidR="00D76297" w14:paraId="6679C405" w14:textId="77777777">
        <w:trPr>
          <w:trHeight w:val="400"/>
        </w:trPr>
        <w:tc>
          <w:tcPr>
            <w:tcW w:w="3860" w:type="dxa"/>
            <w:tcBorders>
              <w:top w:val="nil"/>
              <w:left w:val="nil"/>
              <w:bottom w:val="single" w:sz="4" w:space="0" w:color="000000"/>
              <w:right w:val="single" w:sz="4" w:space="0" w:color="000000"/>
            </w:tcBorders>
            <w:tcMar>
              <w:top w:w="120" w:type="dxa"/>
              <w:left w:w="0" w:type="dxa"/>
              <w:bottom w:w="80" w:type="dxa"/>
              <w:right w:w="40" w:type="dxa"/>
            </w:tcMar>
          </w:tcPr>
          <w:p w14:paraId="0DAC9AD9" w14:textId="77777777" w:rsidR="00D76297" w:rsidRDefault="004126E9" w:rsidP="0074436B">
            <w:r>
              <w:t>Statens pensjonsfond utland</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1BD41C3" w14:textId="77777777" w:rsidR="00D76297" w:rsidRDefault="004126E9" w:rsidP="0074436B">
            <w:r>
              <w:t>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490A1E4" w14:textId="77777777" w:rsidR="00D76297" w:rsidRDefault="004126E9" w:rsidP="0074436B">
            <w:r>
              <w:t>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B9F8FAD" w14:textId="77777777" w:rsidR="00D76297" w:rsidRDefault="004126E9" w:rsidP="0074436B">
            <w:r>
              <w:t>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357D69C" w14:textId="77777777" w:rsidR="00D76297" w:rsidRDefault="004126E9" w:rsidP="0074436B">
            <w:r>
              <w:t>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BD0F4C4" w14:textId="77777777" w:rsidR="00D76297" w:rsidRDefault="004126E9" w:rsidP="0074436B">
            <w:r>
              <w:t>0</w:t>
            </w:r>
          </w:p>
        </w:tc>
        <w:tc>
          <w:tcPr>
            <w:tcW w:w="82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A4AD1BB" w14:textId="77777777" w:rsidR="00D76297" w:rsidRDefault="004126E9" w:rsidP="0074436B">
            <w:r>
              <w:t>0</w:t>
            </w:r>
          </w:p>
        </w:tc>
        <w:tc>
          <w:tcPr>
            <w:tcW w:w="82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135CB433" w14:textId="77777777" w:rsidR="00D76297" w:rsidRDefault="004126E9" w:rsidP="0074436B">
            <w:r>
              <w:t>0</w:t>
            </w:r>
          </w:p>
        </w:tc>
      </w:tr>
      <w:tr w:rsidR="00D76297" w14:paraId="49D93B7F" w14:textId="77777777">
        <w:trPr>
          <w:trHeight w:val="400"/>
        </w:trPr>
        <w:tc>
          <w:tcPr>
            <w:tcW w:w="386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6861D632" w14:textId="77777777" w:rsidR="00D76297" w:rsidRDefault="004126E9" w:rsidP="0074436B">
            <w:r>
              <w:t>Utgifter i alt</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C6328F7" w14:textId="77777777" w:rsidR="00D76297" w:rsidRDefault="004126E9" w:rsidP="0074436B">
            <w:r>
              <w:t>69 878</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3273551" w14:textId="77777777" w:rsidR="00D76297" w:rsidRDefault="004126E9" w:rsidP="0074436B">
            <w:r>
              <w:t>68 590</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2353700" w14:textId="77777777" w:rsidR="00D76297" w:rsidRDefault="004126E9" w:rsidP="0074436B">
            <w:r>
              <w:t>73 998</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E8BB4EB" w14:textId="77777777" w:rsidR="00D76297" w:rsidRDefault="004126E9" w:rsidP="0074436B">
            <w:r>
              <w:t>76 012</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0A884E0" w14:textId="77777777" w:rsidR="00D76297" w:rsidRDefault="004126E9" w:rsidP="0074436B">
            <w:r>
              <w:t>72 864</w:t>
            </w:r>
          </w:p>
        </w:tc>
        <w:tc>
          <w:tcPr>
            <w:tcW w:w="82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BFE2F42" w14:textId="77777777" w:rsidR="00D76297" w:rsidRDefault="004126E9" w:rsidP="0074436B">
            <w:r>
              <w:t>79 517</w:t>
            </w:r>
          </w:p>
        </w:tc>
        <w:tc>
          <w:tcPr>
            <w:tcW w:w="82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4167E56C" w14:textId="77777777" w:rsidR="00D76297" w:rsidRDefault="004126E9" w:rsidP="0074436B">
            <w:r>
              <w:t>83 372</w:t>
            </w:r>
          </w:p>
        </w:tc>
      </w:tr>
    </w:tbl>
    <w:p w14:paraId="13AA08B8" w14:textId="77777777" w:rsidR="00D76297" w:rsidRDefault="004126E9" w:rsidP="0074436B">
      <w:pPr>
        <w:pStyle w:val="tabell-noter"/>
        <w:rPr>
          <w:rStyle w:val="skrift-hevet"/>
          <w:sz w:val="17"/>
          <w:szCs w:val="17"/>
        </w:rPr>
      </w:pPr>
      <w:r>
        <w:rPr>
          <w:rStyle w:val="skrift-hevet"/>
          <w:sz w:val="17"/>
          <w:szCs w:val="17"/>
        </w:rPr>
        <w:t xml:space="preserve"> 1</w:t>
      </w:r>
      <w:r>
        <w:tab/>
        <w:t>Saldert budsjett 2022.</w:t>
      </w:r>
    </w:p>
    <w:p w14:paraId="7D1D29D2" w14:textId="77777777" w:rsidR="00D76297" w:rsidRDefault="004126E9" w:rsidP="0074436B">
      <w:pPr>
        <w:pStyle w:val="tabell-noter"/>
        <w:rPr>
          <w:rStyle w:val="skrift-hevet"/>
          <w:sz w:val="17"/>
          <w:szCs w:val="17"/>
        </w:rPr>
      </w:pPr>
      <w:r>
        <w:rPr>
          <w:rStyle w:val="skrift-hevet"/>
          <w:sz w:val="17"/>
          <w:szCs w:val="17"/>
        </w:rPr>
        <w:t xml:space="preserve"> 2</w:t>
      </w:r>
      <w:r>
        <w:tab/>
        <w:t xml:space="preserve">Forslag 2023 </w:t>
      </w:r>
      <w:proofErr w:type="spellStart"/>
      <w:r>
        <w:t>Prop</w:t>
      </w:r>
      <w:proofErr w:type="spellEnd"/>
      <w:r>
        <w:t>. 1 S (2022–2023).</w:t>
      </w:r>
    </w:p>
    <w:p w14:paraId="62DA5938" w14:textId="77777777" w:rsidR="00D76297" w:rsidRDefault="004126E9" w:rsidP="0074436B">
      <w:pPr>
        <w:pStyle w:val="tabell-noter"/>
        <w:rPr>
          <w:color w:val="00FF00"/>
          <w:sz w:val="21"/>
          <w:szCs w:val="21"/>
        </w:rPr>
      </w:pPr>
      <w:r>
        <w:rPr>
          <w:rStyle w:val="skrift-hevet"/>
          <w:sz w:val="17"/>
          <w:szCs w:val="17"/>
        </w:rPr>
        <w:t xml:space="preserve"> 3 </w:t>
      </w:r>
      <w:r>
        <w:tab/>
        <w:t>Departementenes budsjetter er uten ymse utgifter, statsbankene, statlig petroleumsvirksomhet, statens forvaltningsbedrifter og folketrygden som vises separat.</w:t>
      </w:r>
    </w:p>
    <w:p w14:paraId="36EE8588" w14:textId="77857F5B" w:rsidR="004126E9" w:rsidRDefault="004126E9" w:rsidP="004126E9">
      <w:pPr>
        <w:pStyle w:val="tabell-tittel"/>
      </w:pPr>
      <w:r>
        <w:t>Overføringer til andre (postene 50–89) etter departement 2017–2023</w:t>
      </w:r>
    </w:p>
    <w:p w14:paraId="53A826C7" w14:textId="77777777" w:rsidR="00D76297" w:rsidRDefault="004126E9" w:rsidP="0074436B">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460"/>
        <w:gridCol w:w="860"/>
        <w:gridCol w:w="860"/>
        <w:gridCol w:w="860"/>
        <w:gridCol w:w="860"/>
        <w:gridCol w:w="860"/>
        <w:gridCol w:w="860"/>
        <w:gridCol w:w="860"/>
      </w:tblGrid>
      <w:tr w:rsidR="00D76297" w14:paraId="695EA6C7" w14:textId="77777777">
        <w:trPr>
          <w:trHeight w:val="380"/>
        </w:trPr>
        <w:tc>
          <w:tcPr>
            <w:tcW w:w="9480" w:type="dxa"/>
            <w:gridSpan w:val="8"/>
            <w:tcBorders>
              <w:top w:val="nil"/>
              <w:left w:val="nil"/>
              <w:bottom w:val="single" w:sz="4" w:space="0" w:color="000000"/>
              <w:right w:val="nil"/>
            </w:tcBorders>
            <w:tcMar>
              <w:top w:w="120" w:type="dxa"/>
              <w:left w:w="0" w:type="dxa"/>
              <w:bottom w:w="80" w:type="dxa"/>
              <w:right w:w="40" w:type="dxa"/>
            </w:tcMar>
          </w:tcPr>
          <w:p w14:paraId="12DAA7A9" w14:textId="77777777" w:rsidR="00D76297" w:rsidRDefault="004126E9" w:rsidP="0074436B">
            <w:r>
              <w:t>Mill. kroner</w:t>
            </w:r>
          </w:p>
        </w:tc>
      </w:tr>
      <w:tr w:rsidR="00D76297" w14:paraId="7E9A9C03" w14:textId="77777777">
        <w:trPr>
          <w:trHeight w:val="380"/>
        </w:trPr>
        <w:tc>
          <w:tcPr>
            <w:tcW w:w="3460" w:type="dxa"/>
            <w:vMerge w:val="restart"/>
            <w:tcBorders>
              <w:top w:val="nil"/>
              <w:left w:val="nil"/>
              <w:bottom w:val="single" w:sz="4" w:space="0" w:color="000000"/>
              <w:right w:val="single" w:sz="4" w:space="0" w:color="000000"/>
            </w:tcBorders>
            <w:tcMar>
              <w:top w:w="120" w:type="dxa"/>
              <w:left w:w="0" w:type="dxa"/>
              <w:bottom w:w="80" w:type="dxa"/>
              <w:right w:w="40" w:type="dxa"/>
            </w:tcMar>
            <w:vAlign w:val="center"/>
          </w:tcPr>
          <w:p w14:paraId="6F311CD2" w14:textId="77777777" w:rsidR="00D76297" w:rsidRDefault="004126E9" w:rsidP="0074436B">
            <w:r>
              <w:t xml:space="preserve">Departement </w:t>
            </w:r>
            <w:r>
              <w:rPr>
                <w:rStyle w:val="skrift-hevet"/>
              </w:rPr>
              <w:t>3</w:t>
            </w:r>
          </w:p>
        </w:tc>
        <w:tc>
          <w:tcPr>
            <w:tcW w:w="43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A2BA025" w14:textId="77777777" w:rsidR="00D76297" w:rsidRDefault="004126E9" w:rsidP="0074436B">
            <w:r>
              <w:t>Regnskap</w:t>
            </w:r>
          </w:p>
        </w:tc>
        <w:tc>
          <w:tcPr>
            <w:tcW w:w="1720" w:type="dxa"/>
            <w:gridSpan w:val="2"/>
            <w:tcBorders>
              <w:top w:val="nil"/>
              <w:left w:val="single" w:sz="4" w:space="0" w:color="000000"/>
              <w:bottom w:val="single" w:sz="4" w:space="0" w:color="000000"/>
              <w:right w:val="nil"/>
            </w:tcBorders>
            <w:tcMar>
              <w:top w:w="120" w:type="dxa"/>
              <w:left w:w="0" w:type="dxa"/>
              <w:bottom w:w="80" w:type="dxa"/>
              <w:right w:w="40" w:type="dxa"/>
            </w:tcMar>
            <w:vAlign w:val="bottom"/>
          </w:tcPr>
          <w:p w14:paraId="06AB8F06" w14:textId="77777777" w:rsidR="00D76297" w:rsidRDefault="004126E9" w:rsidP="0074436B">
            <w:r>
              <w:t>Budsjett</w:t>
            </w:r>
          </w:p>
        </w:tc>
      </w:tr>
      <w:tr w:rsidR="00D76297" w14:paraId="3D04049C" w14:textId="77777777">
        <w:trPr>
          <w:trHeight w:val="380"/>
        </w:trPr>
        <w:tc>
          <w:tcPr>
            <w:tcW w:w="3460" w:type="dxa"/>
            <w:vMerge/>
            <w:tcBorders>
              <w:top w:val="nil"/>
              <w:left w:val="nil"/>
              <w:bottom w:val="single" w:sz="4" w:space="0" w:color="000000"/>
              <w:right w:val="single" w:sz="4" w:space="0" w:color="000000"/>
            </w:tcBorders>
          </w:tcPr>
          <w:p w14:paraId="0C602032" w14:textId="77777777" w:rsidR="00D76297" w:rsidRDefault="00D76297" w:rsidP="0074436B">
            <w:pPr>
              <w:pStyle w:val="Overskrift1"/>
            </w:pP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EBFD070" w14:textId="77777777" w:rsidR="00D76297" w:rsidRDefault="004126E9" w:rsidP="0074436B">
            <w:r>
              <w:t>2017</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FAC5451" w14:textId="77777777" w:rsidR="00D76297" w:rsidRDefault="004126E9" w:rsidP="0074436B">
            <w:r>
              <w:t>2018</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12B9C64" w14:textId="77777777" w:rsidR="00D76297" w:rsidRDefault="004126E9" w:rsidP="0074436B">
            <w:r>
              <w:t>2019</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11B70A2" w14:textId="77777777" w:rsidR="00D76297" w:rsidRDefault="004126E9" w:rsidP="0074436B">
            <w:r>
              <w:t>2020</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4BCDB8F" w14:textId="77777777" w:rsidR="00D76297" w:rsidRDefault="004126E9" w:rsidP="0074436B">
            <w:r>
              <w:t>2021</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C3FB538" w14:textId="77777777" w:rsidR="00D76297" w:rsidRDefault="004126E9" w:rsidP="0074436B">
            <w:r>
              <w:t xml:space="preserve">2022 </w:t>
            </w:r>
            <w:r>
              <w:rPr>
                <w:rStyle w:val="skrift-hevet"/>
              </w:rPr>
              <w:t>1</w:t>
            </w:r>
          </w:p>
        </w:tc>
        <w:tc>
          <w:tcPr>
            <w:tcW w:w="8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33180EFE" w14:textId="77777777" w:rsidR="00D76297" w:rsidRDefault="004126E9" w:rsidP="0074436B">
            <w:r>
              <w:t xml:space="preserve">2023 </w:t>
            </w:r>
            <w:r>
              <w:rPr>
                <w:rStyle w:val="skrift-hevet"/>
              </w:rPr>
              <w:t>2</w:t>
            </w:r>
          </w:p>
        </w:tc>
      </w:tr>
      <w:tr w:rsidR="00D76297" w14:paraId="4CA6875C" w14:textId="77777777">
        <w:trPr>
          <w:trHeight w:val="640"/>
        </w:trPr>
        <w:tc>
          <w:tcPr>
            <w:tcW w:w="3460" w:type="dxa"/>
            <w:tcBorders>
              <w:top w:val="single" w:sz="4" w:space="0" w:color="000000"/>
              <w:left w:val="nil"/>
              <w:bottom w:val="nil"/>
              <w:right w:val="single" w:sz="4" w:space="0" w:color="000000"/>
            </w:tcBorders>
            <w:tcMar>
              <w:top w:w="120" w:type="dxa"/>
              <w:left w:w="0" w:type="dxa"/>
              <w:bottom w:w="80" w:type="dxa"/>
              <w:right w:w="40" w:type="dxa"/>
            </w:tcMar>
          </w:tcPr>
          <w:p w14:paraId="5E31A272" w14:textId="77777777" w:rsidR="00D76297" w:rsidRDefault="004126E9" w:rsidP="0074436B">
            <w:r>
              <w:t>Det kongelige hus, Regjeringen, Stortinget og Høyesterett</w:t>
            </w:r>
            <w:r>
              <w:tab/>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131DE16" w14:textId="77777777" w:rsidR="00D76297" w:rsidRDefault="004126E9" w:rsidP="0074436B">
            <w:r>
              <w:t>459</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121B055" w14:textId="77777777" w:rsidR="00D76297" w:rsidRDefault="004126E9" w:rsidP="0074436B">
            <w:r>
              <w:t>571</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4768B83" w14:textId="77777777" w:rsidR="00D76297" w:rsidRDefault="004126E9" w:rsidP="0074436B">
            <w:r>
              <w:t>657</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2D30A3D" w14:textId="77777777" w:rsidR="00D76297" w:rsidRDefault="004126E9" w:rsidP="0074436B">
            <w:r>
              <w:t>523</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53CA458" w14:textId="77777777" w:rsidR="00D76297" w:rsidRDefault="004126E9" w:rsidP="0074436B">
            <w:r>
              <w:t>575</w:t>
            </w:r>
          </w:p>
        </w:tc>
        <w:tc>
          <w:tcPr>
            <w:tcW w:w="8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279AA2B" w14:textId="77777777" w:rsidR="00D76297" w:rsidRDefault="004126E9" w:rsidP="0074436B">
            <w:r>
              <w:t>558</w:t>
            </w:r>
          </w:p>
        </w:tc>
        <w:tc>
          <w:tcPr>
            <w:tcW w:w="86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70822A88" w14:textId="77777777" w:rsidR="00D76297" w:rsidRDefault="004126E9" w:rsidP="0074436B">
            <w:r>
              <w:t>528</w:t>
            </w:r>
          </w:p>
        </w:tc>
      </w:tr>
      <w:tr w:rsidR="00D76297" w14:paraId="43EB57FF"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2BA3BA40" w14:textId="77777777" w:rsidR="00D76297" w:rsidRDefault="004126E9" w:rsidP="0074436B">
            <w:r>
              <w:t>Utenriksdepartementet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32CFD52" w14:textId="77777777" w:rsidR="00D76297" w:rsidRDefault="004126E9" w:rsidP="0074436B">
            <w:r>
              <w:t>30 234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FF04FD" w14:textId="77777777" w:rsidR="00D76297" w:rsidRDefault="004126E9" w:rsidP="0074436B">
            <w:r>
              <w:t>30 278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56F1B59" w14:textId="77777777" w:rsidR="00D76297" w:rsidRDefault="004126E9" w:rsidP="0074436B">
            <w:r>
              <w:t>33 773</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79236F" w14:textId="77777777" w:rsidR="00D76297" w:rsidRDefault="004126E9" w:rsidP="0074436B">
            <w:r>
              <w:t>37 486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514E10" w14:textId="77777777" w:rsidR="00D76297" w:rsidRDefault="004126E9" w:rsidP="0074436B">
            <w:r>
              <w:t>38 331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62C95A7" w14:textId="77777777" w:rsidR="00D76297" w:rsidRDefault="004126E9" w:rsidP="0074436B">
            <w:r>
              <w:t>40 298</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3775F957" w14:textId="77777777" w:rsidR="00D76297" w:rsidRDefault="004126E9" w:rsidP="0074436B">
            <w:r>
              <w:t>41 692</w:t>
            </w:r>
          </w:p>
        </w:tc>
      </w:tr>
      <w:tr w:rsidR="00D76297" w14:paraId="3014B340"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369B9FDD" w14:textId="77777777" w:rsidR="00D76297" w:rsidRDefault="004126E9" w:rsidP="0074436B">
            <w:r>
              <w:t xml:space="preserve">Kunnskapsdepartementet </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50AD0B" w14:textId="77777777" w:rsidR="00D76297" w:rsidRDefault="004126E9" w:rsidP="0074436B">
            <w:r>
              <w:t>52 970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0B249D" w14:textId="77777777" w:rsidR="00D76297" w:rsidRDefault="004126E9" w:rsidP="0074436B">
            <w:r>
              <w:t>72 861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388558F" w14:textId="77777777" w:rsidR="00D76297" w:rsidRDefault="004126E9" w:rsidP="0074436B">
            <w:r>
              <w:t>72 171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46FD1A" w14:textId="77777777" w:rsidR="00D76297" w:rsidRDefault="004126E9" w:rsidP="0074436B">
            <w:r>
              <w:t>70 069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68CA73" w14:textId="77777777" w:rsidR="00D76297" w:rsidRDefault="004126E9" w:rsidP="0074436B">
            <w:r>
              <w:t>70 788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2B8F4B" w14:textId="77777777" w:rsidR="00D76297" w:rsidRDefault="004126E9" w:rsidP="0074436B">
            <w:r>
              <w:t>64 610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33251148" w14:textId="77777777" w:rsidR="00D76297" w:rsidRDefault="004126E9" w:rsidP="0074436B">
            <w:r>
              <w:t>67 713</w:t>
            </w:r>
          </w:p>
        </w:tc>
      </w:tr>
      <w:tr w:rsidR="00D76297" w14:paraId="08F12EAC"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252D6BA7" w14:textId="77777777" w:rsidR="00D76297" w:rsidRDefault="004126E9" w:rsidP="0074436B">
            <w:r>
              <w:t xml:space="preserve">Kultur- og likestillingsdepartementet </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87B17E" w14:textId="77777777" w:rsidR="00D76297" w:rsidRDefault="004126E9" w:rsidP="0074436B">
            <w:r>
              <w:t>11 657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B12816" w14:textId="77777777" w:rsidR="00D76297" w:rsidRDefault="004126E9" w:rsidP="0074436B">
            <w:r>
              <w:t>11 995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15B8A65" w14:textId="77777777" w:rsidR="00D76297" w:rsidRDefault="004126E9" w:rsidP="0074436B">
            <w:r>
              <w:t>10 681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D8F339" w14:textId="77777777" w:rsidR="00D76297" w:rsidRDefault="004126E9" w:rsidP="0074436B">
            <w:r>
              <w:t>20 891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F7A3D5" w14:textId="77777777" w:rsidR="00D76297" w:rsidRDefault="004126E9" w:rsidP="0074436B">
            <w:r>
              <w:t>23 484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54E45B" w14:textId="77777777" w:rsidR="00D76297" w:rsidRDefault="004126E9" w:rsidP="0074436B">
            <w:r>
              <w:t>19 450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7EC93B34" w14:textId="77777777" w:rsidR="00D76297" w:rsidRDefault="004126E9" w:rsidP="0074436B">
            <w:r>
              <w:t>20 760</w:t>
            </w:r>
          </w:p>
        </w:tc>
      </w:tr>
      <w:tr w:rsidR="00D76297" w14:paraId="378CDC76"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2798203A" w14:textId="77777777" w:rsidR="00D76297" w:rsidRDefault="004126E9" w:rsidP="0074436B">
            <w:r>
              <w:t>Justis- og beredskapsdepartementet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191D33" w14:textId="77777777" w:rsidR="00D76297" w:rsidRDefault="004126E9" w:rsidP="0074436B">
            <w:r>
              <w:t>20 118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881F5FB" w14:textId="77777777" w:rsidR="00D76297" w:rsidRDefault="004126E9" w:rsidP="0074436B">
            <w:r>
              <w:t>1 962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CC690D3" w14:textId="77777777" w:rsidR="00D76297" w:rsidRDefault="004126E9" w:rsidP="0074436B">
            <w:r>
              <w:t>1 795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AEC50B" w14:textId="77777777" w:rsidR="00D76297" w:rsidRDefault="004126E9" w:rsidP="0074436B">
            <w:r>
              <w:t>2 180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3CA2164" w14:textId="77777777" w:rsidR="00D76297" w:rsidRDefault="004126E9" w:rsidP="0074436B">
            <w:r>
              <w:t>4 121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6FF6D6" w14:textId="77777777" w:rsidR="00D76297" w:rsidRDefault="004126E9" w:rsidP="0074436B">
            <w:r>
              <w:t>2 737</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5E5D2CCF" w14:textId="77777777" w:rsidR="00D76297" w:rsidRDefault="004126E9" w:rsidP="0074436B">
            <w:r>
              <w:t>3 227</w:t>
            </w:r>
          </w:p>
        </w:tc>
      </w:tr>
      <w:tr w:rsidR="00D76297" w14:paraId="077DB5CC"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31F27DD9" w14:textId="77777777" w:rsidR="00D76297" w:rsidRDefault="004126E9" w:rsidP="0074436B">
            <w:r>
              <w:t>Kommunal- og distriktsdepartementet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D2C5A6" w14:textId="77777777" w:rsidR="00D76297" w:rsidRDefault="004126E9" w:rsidP="0074436B">
            <w:r>
              <w:t>179 257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6F546A6" w14:textId="77777777" w:rsidR="00D76297" w:rsidRDefault="004126E9" w:rsidP="0074436B">
            <w:r>
              <w:t>180 868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A423DF" w14:textId="77777777" w:rsidR="00D76297" w:rsidRDefault="004126E9" w:rsidP="0074436B">
            <w:r>
              <w:t>189 277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6010C7D" w14:textId="77777777" w:rsidR="00D76297" w:rsidRDefault="004126E9" w:rsidP="0074436B">
            <w:r>
              <w:t>215 224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48CF3B" w14:textId="77777777" w:rsidR="00D76297" w:rsidRDefault="004126E9" w:rsidP="0074436B">
            <w:r>
              <w:t>215 525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142F0A4" w14:textId="77777777" w:rsidR="00D76297" w:rsidRDefault="004126E9" w:rsidP="0074436B">
            <w:r>
              <w:t>209 220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50166DC3" w14:textId="77777777" w:rsidR="00D76297" w:rsidRDefault="004126E9" w:rsidP="0074436B">
            <w:r>
              <w:t>224 104</w:t>
            </w:r>
          </w:p>
        </w:tc>
      </w:tr>
      <w:tr w:rsidR="00D76297" w14:paraId="3E4D4CD1"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7CB4126C" w14:textId="77777777" w:rsidR="00D76297" w:rsidRDefault="004126E9" w:rsidP="0074436B">
            <w:r>
              <w:t xml:space="preserve">Arbeids- og inkluderingsdepartementet </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333A5BC" w14:textId="77777777" w:rsidR="00D76297" w:rsidRDefault="004126E9" w:rsidP="0074436B">
            <w:r>
              <w:t>12 388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69D160" w14:textId="77777777" w:rsidR="00D76297" w:rsidRDefault="004126E9" w:rsidP="0074436B">
            <w:r>
              <w:t>12 208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920C91" w14:textId="77777777" w:rsidR="00D76297" w:rsidRDefault="004126E9" w:rsidP="0074436B">
            <w:r>
              <w:t>12 474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F8F576" w14:textId="77777777" w:rsidR="00D76297" w:rsidRDefault="004126E9" w:rsidP="0074436B">
            <w:r>
              <w:t>12 980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3ED8117" w14:textId="77777777" w:rsidR="00D76297" w:rsidRDefault="004126E9" w:rsidP="0074436B">
            <w:r>
              <w:t>14 200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7E254D" w14:textId="77777777" w:rsidR="00D76297" w:rsidRDefault="004126E9" w:rsidP="0074436B">
            <w:r>
              <w:t>21 570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4769BB90" w14:textId="77777777" w:rsidR="00D76297" w:rsidRDefault="004126E9" w:rsidP="0074436B">
            <w:r>
              <w:t>33 052</w:t>
            </w:r>
          </w:p>
        </w:tc>
      </w:tr>
      <w:tr w:rsidR="00D76297" w14:paraId="7B3B42F7"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3688CF09" w14:textId="77777777" w:rsidR="00D76297" w:rsidRDefault="004126E9" w:rsidP="0074436B">
            <w:r>
              <w:t xml:space="preserve">Helse- og omsorgsdepartementet </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7B4F55" w14:textId="77777777" w:rsidR="00D76297" w:rsidRDefault="004126E9" w:rsidP="0074436B">
            <w:r>
              <w:t>152 560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9F3929" w14:textId="77777777" w:rsidR="00D76297" w:rsidRDefault="004126E9" w:rsidP="0074436B">
            <w:r>
              <w:t>159 763</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960A618" w14:textId="77777777" w:rsidR="00D76297" w:rsidRDefault="004126E9" w:rsidP="0074436B">
            <w:r>
              <w:t>170 682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BD0DC81" w14:textId="77777777" w:rsidR="00D76297" w:rsidRDefault="004126E9" w:rsidP="0074436B">
            <w:r>
              <w:t>185 389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6A82F62" w14:textId="77777777" w:rsidR="00D76297" w:rsidRDefault="004126E9" w:rsidP="0074436B">
            <w:r>
              <w:t>203 605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2E9972" w14:textId="77777777" w:rsidR="00D76297" w:rsidRDefault="004126E9" w:rsidP="0074436B">
            <w:r>
              <w:t>194 675</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3FC171E5" w14:textId="77777777" w:rsidR="00D76297" w:rsidRDefault="004126E9" w:rsidP="0074436B">
            <w:r>
              <w:t>211 393</w:t>
            </w:r>
          </w:p>
        </w:tc>
      </w:tr>
      <w:tr w:rsidR="00D76297" w14:paraId="33A0F3C0"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2B8509B3" w14:textId="77777777" w:rsidR="00D76297" w:rsidRDefault="004126E9" w:rsidP="0074436B">
            <w:r>
              <w:lastRenderedPageBreak/>
              <w:t>Barne- og familiedepartementet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9D1D732" w14:textId="77777777" w:rsidR="00D76297" w:rsidRDefault="004126E9" w:rsidP="0074436B">
            <w:r>
              <w:t>20 127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39515C" w14:textId="77777777" w:rsidR="00D76297" w:rsidRDefault="004126E9" w:rsidP="0074436B">
            <w:r>
              <w:t>19 415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F3191B" w14:textId="77777777" w:rsidR="00D76297" w:rsidRDefault="004126E9" w:rsidP="0074436B">
            <w:r>
              <w:t>22 864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16DCD3" w14:textId="77777777" w:rsidR="00D76297" w:rsidRDefault="004126E9" w:rsidP="0074436B">
            <w:r>
              <w:t>23 538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0227774" w14:textId="77777777" w:rsidR="00D76297" w:rsidRDefault="004126E9" w:rsidP="0074436B">
            <w:r>
              <w:t>25 202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4D46BA" w14:textId="77777777" w:rsidR="00D76297" w:rsidRDefault="004126E9" w:rsidP="0074436B">
            <w:r>
              <w:t>25 030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409F2025" w14:textId="77777777" w:rsidR="00D76297" w:rsidRDefault="004126E9" w:rsidP="0074436B">
            <w:r>
              <w:t>26 885</w:t>
            </w:r>
          </w:p>
        </w:tc>
      </w:tr>
      <w:tr w:rsidR="00D76297" w14:paraId="700FC195"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40B3CB17" w14:textId="77777777" w:rsidR="00D76297" w:rsidRDefault="004126E9" w:rsidP="0074436B">
            <w:r>
              <w:t>Nærings- og fiskeridepartementet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C830FFD" w14:textId="77777777" w:rsidR="00D76297" w:rsidRDefault="004126E9" w:rsidP="0074436B">
            <w:r>
              <w:t>6 095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09468F" w14:textId="77777777" w:rsidR="00D76297" w:rsidRDefault="004126E9" w:rsidP="0074436B">
            <w:r>
              <w:t>8 812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E4BA23" w14:textId="77777777" w:rsidR="00D76297" w:rsidRDefault="004126E9" w:rsidP="0074436B">
            <w:r>
              <w:t>6 646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C5908E" w14:textId="77777777" w:rsidR="00D76297" w:rsidRDefault="004126E9" w:rsidP="0074436B">
            <w:r>
              <w:t>16 472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476823" w14:textId="77777777" w:rsidR="00D76297" w:rsidRDefault="004126E9" w:rsidP="0074436B">
            <w:r>
              <w:t>16 985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672C44E" w14:textId="77777777" w:rsidR="00D76297" w:rsidRDefault="004126E9" w:rsidP="0074436B">
            <w:r>
              <w:t>8 682</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0BE1CA04" w14:textId="77777777" w:rsidR="00D76297" w:rsidRDefault="004126E9" w:rsidP="0074436B">
            <w:r>
              <w:t>9 001</w:t>
            </w:r>
          </w:p>
        </w:tc>
      </w:tr>
      <w:tr w:rsidR="00D76297" w14:paraId="16379E31"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278271EF" w14:textId="77777777" w:rsidR="00D76297" w:rsidRDefault="004126E9" w:rsidP="0074436B">
            <w:r>
              <w:t>Landbruks- og matdepartementet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599A97" w14:textId="77777777" w:rsidR="00D76297" w:rsidRDefault="004126E9" w:rsidP="0074436B">
            <w:r>
              <w:t>16 469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8C789B" w14:textId="77777777" w:rsidR="00D76297" w:rsidRDefault="004126E9" w:rsidP="0074436B">
            <w:r>
              <w:t>18 309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FBC5C5" w14:textId="77777777" w:rsidR="00D76297" w:rsidRDefault="004126E9" w:rsidP="0074436B">
            <w:r>
              <w:t>17 852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2DF133F" w14:textId="77777777" w:rsidR="00D76297" w:rsidRDefault="004126E9" w:rsidP="0074436B">
            <w:r>
              <w:t>18 678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F23B52" w14:textId="77777777" w:rsidR="00D76297" w:rsidRDefault="004126E9" w:rsidP="0074436B">
            <w:r>
              <w:t>18 969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DA6DB0" w14:textId="77777777" w:rsidR="00D76297" w:rsidRDefault="004126E9" w:rsidP="0074436B">
            <w:r>
              <w:t>21 684</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73AEDBEA" w14:textId="77777777" w:rsidR="00D76297" w:rsidRDefault="004126E9" w:rsidP="0074436B">
            <w:r>
              <w:t>27 490</w:t>
            </w:r>
          </w:p>
        </w:tc>
      </w:tr>
      <w:tr w:rsidR="00D76297" w14:paraId="5A763D41"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6EBC6CC7" w14:textId="77777777" w:rsidR="00D76297" w:rsidRDefault="004126E9" w:rsidP="0074436B">
            <w:r>
              <w:t xml:space="preserve">Samferdselsdepartementet </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A60A39" w14:textId="77777777" w:rsidR="00D76297" w:rsidRDefault="004126E9" w:rsidP="0074436B">
            <w:r>
              <w:t>31 651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E31754" w14:textId="77777777" w:rsidR="00D76297" w:rsidRDefault="004126E9" w:rsidP="0074436B">
            <w:r>
              <w:t>35 070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02DD90" w14:textId="77777777" w:rsidR="00D76297" w:rsidRDefault="004126E9" w:rsidP="0074436B">
            <w:r>
              <w:t>40 246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FAB475" w14:textId="77777777" w:rsidR="00D76297" w:rsidRDefault="004126E9" w:rsidP="0074436B">
            <w:r>
              <w:t>49 282</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E9A97F" w14:textId="77777777" w:rsidR="00D76297" w:rsidRDefault="004126E9" w:rsidP="0074436B">
            <w:r>
              <w:t>54 280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18416F" w14:textId="77777777" w:rsidR="00D76297" w:rsidRDefault="004126E9" w:rsidP="0074436B">
            <w:r>
              <w:t>50 790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18930011" w14:textId="77777777" w:rsidR="00D76297" w:rsidRDefault="004126E9" w:rsidP="0074436B">
            <w:r>
              <w:t>52 568</w:t>
            </w:r>
          </w:p>
        </w:tc>
      </w:tr>
      <w:tr w:rsidR="00D76297" w14:paraId="3C9A0215"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0518BF7B" w14:textId="77777777" w:rsidR="00D76297" w:rsidRDefault="004126E9" w:rsidP="0074436B">
            <w:r>
              <w:t>Klima- og miljødepartementet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176957F" w14:textId="77777777" w:rsidR="00D76297" w:rsidRDefault="004126E9" w:rsidP="0074436B">
            <w:r>
              <w:t>6 441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51EB5F" w14:textId="77777777" w:rsidR="00D76297" w:rsidRDefault="004126E9" w:rsidP="0074436B">
            <w:r>
              <w:t>9 661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ABF8B3B" w14:textId="77777777" w:rsidR="00D76297" w:rsidRDefault="004126E9" w:rsidP="0074436B">
            <w:r>
              <w:t>10 491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14D299B" w14:textId="77777777" w:rsidR="00D76297" w:rsidRDefault="004126E9" w:rsidP="0074436B">
            <w:r>
              <w:t>13 684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41EA9C" w14:textId="77777777" w:rsidR="00D76297" w:rsidRDefault="004126E9" w:rsidP="0074436B">
            <w:r>
              <w:t>12 680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3D25190" w14:textId="77777777" w:rsidR="00D76297" w:rsidRDefault="004126E9" w:rsidP="0074436B">
            <w:r>
              <w:t>14 062</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668FFAEB" w14:textId="77777777" w:rsidR="00D76297" w:rsidRDefault="004126E9" w:rsidP="0074436B">
            <w:r>
              <w:t>16 337</w:t>
            </w:r>
          </w:p>
        </w:tc>
      </w:tr>
      <w:tr w:rsidR="00D76297" w14:paraId="06CE2A12"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7B4EAB01" w14:textId="77777777" w:rsidR="00D76297" w:rsidRDefault="004126E9" w:rsidP="0074436B">
            <w:r>
              <w:t>Finansdepartementet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4033B3A" w14:textId="77777777" w:rsidR="00D76297" w:rsidRDefault="004126E9" w:rsidP="0074436B">
            <w:r>
              <w:t>33 695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03EF45" w14:textId="77777777" w:rsidR="00D76297" w:rsidRDefault="004126E9" w:rsidP="0074436B">
            <w:r>
              <w:t>37 107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FF03AE" w14:textId="77777777" w:rsidR="00D76297" w:rsidRDefault="004126E9" w:rsidP="0074436B">
            <w:r>
              <w:t>39 256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3D0D58" w14:textId="77777777" w:rsidR="00D76297" w:rsidRDefault="004126E9" w:rsidP="0074436B">
            <w:r>
              <w:t>56 988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35A85C" w14:textId="77777777" w:rsidR="00D76297" w:rsidRDefault="004126E9" w:rsidP="0074436B">
            <w:r>
              <w:t>39 840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4889E85" w14:textId="77777777" w:rsidR="00D76297" w:rsidRDefault="004126E9" w:rsidP="0074436B">
            <w:r>
              <w:t>41 451</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683650FF" w14:textId="77777777" w:rsidR="00D76297" w:rsidRDefault="004126E9" w:rsidP="0074436B">
            <w:r>
              <w:t>44 250</w:t>
            </w:r>
          </w:p>
        </w:tc>
      </w:tr>
      <w:tr w:rsidR="00D76297" w14:paraId="3CB0DD19"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2E30A971" w14:textId="77777777" w:rsidR="00D76297" w:rsidRDefault="004126E9" w:rsidP="0074436B">
            <w:r>
              <w:t>Forsvarsdepartementet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E110AC" w14:textId="77777777" w:rsidR="00D76297" w:rsidRDefault="004126E9" w:rsidP="0074436B">
            <w:r>
              <w:t>656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4947F0" w14:textId="77777777" w:rsidR="00D76297" w:rsidRDefault="004126E9" w:rsidP="0074436B">
            <w:r>
              <w:t>635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A599788" w14:textId="77777777" w:rsidR="00D76297" w:rsidRDefault="004126E9" w:rsidP="0074436B">
            <w:r>
              <w:t>845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1711F9" w14:textId="77777777" w:rsidR="00D76297" w:rsidRDefault="004126E9" w:rsidP="0074436B">
            <w:r>
              <w:t>910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1967ED" w14:textId="77777777" w:rsidR="00D76297" w:rsidRDefault="004126E9" w:rsidP="0074436B">
            <w:r>
              <w:t>987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B4F392" w14:textId="77777777" w:rsidR="00D76297" w:rsidRDefault="004126E9" w:rsidP="0074436B">
            <w:r>
              <w:t>1 078</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5FF10745" w14:textId="77777777" w:rsidR="00D76297" w:rsidRDefault="004126E9" w:rsidP="0074436B">
            <w:r>
              <w:t xml:space="preserve">1 842 </w:t>
            </w:r>
          </w:p>
        </w:tc>
      </w:tr>
      <w:tr w:rsidR="00D76297" w14:paraId="799AFBC3"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681EEBA9" w14:textId="77777777" w:rsidR="00D76297" w:rsidRDefault="004126E9" w:rsidP="0074436B">
            <w:r>
              <w:t>Olje- og energidepartementet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439B99" w14:textId="77777777" w:rsidR="00D76297" w:rsidRDefault="004126E9" w:rsidP="0074436B">
            <w:r>
              <w:t>5 084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B4F0F6" w14:textId="77777777" w:rsidR="00D76297" w:rsidRDefault="004126E9" w:rsidP="0074436B">
            <w:r>
              <w:t>1 946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8CBF91" w14:textId="77777777" w:rsidR="00D76297" w:rsidRDefault="004126E9" w:rsidP="0074436B">
            <w:r>
              <w:t>2 166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9E1257" w14:textId="77777777" w:rsidR="00D76297" w:rsidRDefault="004126E9" w:rsidP="0074436B">
            <w:r>
              <w:t>2 263</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326667" w14:textId="77777777" w:rsidR="00D76297" w:rsidRDefault="004126E9" w:rsidP="0074436B">
            <w:r>
              <w:t>3 913</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8F4C3E" w14:textId="77777777" w:rsidR="00D76297" w:rsidRDefault="004126E9" w:rsidP="0074436B">
            <w:r>
              <w:t>5 046</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3A6CC3A9" w14:textId="77777777" w:rsidR="00D76297" w:rsidRDefault="004126E9" w:rsidP="0074436B">
            <w:r>
              <w:t>49 828</w:t>
            </w:r>
          </w:p>
        </w:tc>
      </w:tr>
      <w:tr w:rsidR="00D76297" w14:paraId="3637DB11"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49B97215" w14:textId="77777777" w:rsidR="00D76297" w:rsidRDefault="004126E9" w:rsidP="0074436B">
            <w:r>
              <w:t>Ymse</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A5A6E69"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A4AA9BB"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5E40E1"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3EBB853"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50B3805"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A70F901" w14:textId="77777777" w:rsidR="00D76297" w:rsidRDefault="004126E9" w:rsidP="0074436B">
            <w:r>
              <w:t>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2B0D3F08" w14:textId="77777777" w:rsidR="00D76297" w:rsidRDefault="004126E9" w:rsidP="0074436B">
            <w:r>
              <w:t>0</w:t>
            </w:r>
          </w:p>
        </w:tc>
      </w:tr>
      <w:tr w:rsidR="00D76297" w14:paraId="5EE2B9DF"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17DBE7C1" w14:textId="77777777" w:rsidR="00D76297" w:rsidRDefault="004126E9" w:rsidP="0074436B">
            <w:r>
              <w:t>Statsbankene</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A56A303" w14:textId="77777777" w:rsidR="00D76297" w:rsidRDefault="004126E9" w:rsidP="0074436B">
            <w:r>
              <w:t>14 460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8B8AA5F" w14:textId="77777777" w:rsidR="00D76297" w:rsidRDefault="004126E9" w:rsidP="0074436B">
            <w:r>
              <w:t>15 629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F6CB0C9" w14:textId="77777777" w:rsidR="00D76297" w:rsidRDefault="004126E9" w:rsidP="0074436B">
            <w:r>
              <w:t>16 295</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7C70AA8" w14:textId="77777777" w:rsidR="00D76297" w:rsidRDefault="004126E9" w:rsidP="0074436B">
            <w:r>
              <w:t>21 808</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9F0776A" w14:textId="77777777" w:rsidR="00D76297" w:rsidRDefault="004126E9" w:rsidP="0074436B">
            <w:r>
              <w:t>19 626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221A0B" w14:textId="77777777" w:rsidR="00D76297" w:rsidRDefault="004126E9" w:rsidP="0074436B">
            <w:r>
              <w:t>18 144</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4C4DC747" w14:textId="77777777" w:rsidR="00D76297" w:rsidRDefault="004126E9" w:rsidP="0074436B">
            <w:r>
              <w:t>19 364</w:t>
            </w:r>
          </w:p>
        </w:tc>
      </w:tr>
      <w:tr w:rsidR="00D76297" w14:paraId="3C4C221F"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3B017A00" w14:textId="77777777" w:rsidR="00D76297" w:rsidRDefault="004126E9" w:rsidP="0074436B">
            <w:r>
              <w:t>Statlig petroleumsvirksomhet</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2B2319C"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925FED2"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AD8D43"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A112E6A"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2E61A3"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648ED9" w14:textId="77777777" w:rsidR="00D76297" w:rsidRDefault="004126E9" w:rsidP="0074436B">
            <w:r>
              <w:t>0</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12C8CC23" w14:textId="77777777" w:rsidR="00D76297" w:rsidRDefault="004126E9" w:rsidP="0074436B">
            <w:r>
              <w:t>0</w:t>
            </w:r>
          </w:p>
        </w:tc>
      </w:tr>
      <w:tr w:rsidR="00D76297" w14:paraId="44B856E0"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4FC5DD12" w14:textId="77777777" w:rsidR="00D76297" w:rsidRDefault="004126E9" w:rsidP="0074436B">
            <w:r>
              <w:t>Statens forvaltningsbedrifter</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4BEE543"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6E207E" w14:textId="77777777" w:rsidR="00D76297" w:rsidRDefault="004126E9" w:rsidP="0074436B">
            <w:r>
              <w:t>10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E16401" w14:textId="77777777" w:rsidR="00D76297" w:rsidRDefault="004126E9" w:rsidP="0074436B">
            <w:r>
              <w:t>0</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C65939" w14:textId="77777777" w:rsidR="00D76297" w:rsidRDefault="004126E9" w:rsidP="0074436B">
            <w:r>
              <w:t>11 626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659B7E7" w14:textId="77777777" w:rsidR="00D76297" w:rsidRDefault="004126E9" w:rsidP="0074436B">
            <w:r>
              <w:t>437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F0C461" w14:textId="77777777" w:rsidR="00D76297" w:rsidRDefault="004126E9" w:rsidP="0074436B">
            <w:r>
              <w:t>3</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41AA7E34" w14:textId="77777777" w:rsidR="00D76297" w:rsidRDefault="004126E9" w:rsidP="0074436B">
            <w:r>
              <w:t xml:space="preserve">0 </w:t>
            </w:r>
          </w:p>
        </w:tc>
      </w:tr>
      <w:tr w:rsidR="00D76297" w14:paraId="624BD000" w14:textId="77777777">
        <w:trPr>
          <w:trHeight w:val="380"/>
        </w:trPr>
        <w:tc>
          <w:tcPr>
            <w:tcW w:w="3460" w:type="dxa"/>
            <w:tcBorders>
              <w:top w:val="nil"/>
              <w:left w:val="nil"/>
              <w:bottom w:val="nil"/>
              <w:right w:val="single" w:sz="4" w:space="0" w:color="000000"/>
            </w:tcBorders>
            <w:tcMar>
              <w:top w:w="120" w:type="dxa"/>
              <w:left w:w="0" w:type="dxa"/>
              <w:bottom w:w="80" w:type="dxa"/>
              <w:right w:w="40" w:type="dxa"/>
            </w:tcMar>
          </w:tcPr>
          <w:p w14:paraId="6EE99BE0" w14:textId="77777777" w:rsidR="00D76297" w:rsidRDefault="004126E9" w:rsidP="0074436B">
            <w:r>
              <w:t>Folketrygden</w:t>
            </w:r>
            <w:r>
              <w:tab/>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30DCBAD" w14:textId="77777777" w:rsidR="00D76297" w:rsidRDefault="004126E9" w:rsidP="0074436B">
            <w:r>
              <w:t>449 831</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34B6386" w14:textId="77777777" w:rsidR="00D76297" w:rsidRDefault="004126E9" w:rsidP="0074436B">
            <w:r>
              <w:t>460 219</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35BD95" w14:textId="77777777" w:rsidR="00D76297" w:rsidRDefault="004126E9" w:rsidP="0074436B">
            <w:r>
              <w:t>477 454</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EB6D5EA" w14:textId="77777777" w:rsidR="00D76297" w:rsidRDefault="004126E9" w:rsidP="0074436B">
            <w:r>
              <w:t>532 396</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7397B93" w14:textId="77777777" w:rsidR="00D76297" w:rsidRDefault="004126E9" w:rsidP="0074436B">
            <w:r>
              <w:t>548 867</w:t>
            </w:r>
          </w:p>
        </w:tc>
        <w:tc>
          <w:tcPr>
            <w:tcW w:w="8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46A321" w14:textId="77777777" w:rsidR="00D76297" w:rsidRDefault="004126E9" w:rsidP="0074436B">
            <w:r>
              <w:t>553 874</w:t>
            </w:r>
          </w:p>
        </w:tc>
        <w:tc>
          <w:tcPr>
            <w:tcW w:w="860" w:type="dxa"/>
            <w:tcBorders>
              <w:top w:val="nil"/>
              <w:left w:val="single" w:sz="4" w:space="0" w:color="000000"/>
              <w:bottom w:val="nil"/>
              <w:right w:val="nil"/>
            </w:tcBorders>
            <w:tcMar>
              <w:top w:w="120" w:type="dxa"/>
              <w:left w:w="0" w:type="dxa"/>
              <w:bottom w:w="80" w:type="dxa"/>
              <w:right w:w="40" w:type="dxa"/>
            </w:tcMar>
            <w:vAlign w:val="bottom"/>
          </w:tcPr>
          <w:p w14:paraId="47ECCB9B" w14:textId="77777777" w:rsidR="00D76297" w:rsidRDefault="004126E9" w:rsidP="0074436B">
            <w:r>
              <w:t>587 925</w:t>
            </w:r>
          </w:p>
        </w:tc>
      </w:tr>
      <w:tr w:rsidR="00D76297" w14:paraId="61813472" w14:textId="77777777">
        <w:trPr>
          <w:trHeight w:val="380"/>
        </w:trPr>
        <w:tc>
          <w:tcPr>
            <w:tcW w:w="3460" w:type="dxa"/>
            <w:tcBorders>
              <w:top w:val="nil"/>
              <w:left w:val="nil"/>
              <w:bottom w:val="single" w:sz="4" w:space="0" w:color="000000"/>
              <w:right w:val="single" w:sz="4" w:space="0" w:color="000000"/>
            </w:tcBorders>
            <w:tcMar>
              <w:top w:w="120" w:type="dxa"/>
              <w:left w:w="0" w:type="dxa"/>
              <w:bottom w:w="80" w:type="dxa"/>
              <w:right w:w="40" w:type="dxa"/>
            </w:tcMar>
          </w:tcPr>
          <w:p w14:paraId="117786EA" w14:textId="77777777" w:rsidR="00D76297" w:rsidRDefault="004126E9" w:rsidP="0074436B">
            <w:r>
              <w:t>Statens pensjonsfond utland</w:t>
            </w:r>
            <w:r>
              <w:tab/>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17F7C9A" w14:textId="77777777" w:rsidR="00D76297" w:rsidRDefault="004126E9" w:rsidP="0074436B">
            <w:r>
              <w:t>167 847</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2DBDF44" w14:textId="77777777" w:rsidR="00D76297" w:rsidRDefault="004126E9" w:rsidP="0074436B">
            <w:r>
              <w:t>250 959</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810D379" w14:textId="77777777" w:rsidR="00D76297" w:rsidRDefault="004126E9" w:rsidP="0074436B">
            <w:r>
              <w:t>256 915</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88DA366" w14:textId="77777777" w:rsidR="00D76297" w:rsidRDefault="004126E9" w:rsidP="0074436B">
            <w:r>
              <w:t>106 825</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CC253BF" w14:textId="77777777" w:rsidR="00D76297" w:rsidRDefault="004126E9" w:rsidP="0074436B">
            <w:r>
              <w:t>287 513</w:t>
            </w:r>
          </w:p>
        </w:tc>
        <w:tc>
          <w:tcPr>
            <w:tcW w:w="8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613C278" w14:textId="77777777" w:rsidR="00D76297" w:rsidRDefault="004126E9" w:rsidP="0074436B">
            <w:r>
              <w:t>277 511</w:t>
            </w:r>
          </w:p>
        </w:tc>
        <w:tc>
          <w:tcPr>
            <w:tcW w:w="8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7F1847A3" w14:textId="77777777" w:rsidR="00D76297" w:rsidRDefault="004126E9" w:rsidP="0074436B">
            <w:r>
              <w:t>1 384 301</w:t>
            </w:r>
          </w:p>
        </w:tc>
      </w:tr>
      <w:tr w:rsidR="00D76297" w14:paraId="57C7DF52" w14:textId="77777777">
        <w:trPr>
          <w:trHeight w:val="380"/>
        </w:trPr>
        <w:tc>
          <w:tcPr>
            <w:tcW w:w="346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34C5D98C" w14:textId="77777777" w:rsidR="00D76297" w:rsidRDefault="004126E9" w:rsidP="0074436B">
            <w:r>
              <w:t>Utgifter i alt</w:t>
            </w:r>
            <w:r>
              <w:tab/>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537AB6C" w14:textId="77777777" w:rsidR="00D76297" w:rsidRDefault="004126E9" w:rsidP="0074436B">
            <w:r>
              <w:t>1 211 996</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3B826B9" w14:textId="77777777" w:rsidR="00D76297" w:rsidRDefault="004126E9" w:rsidP="0074436B">
            <w:r>
              <w:t>1 328 278</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AB274E7" w14:textId="77777777" w:rsidR="00D76297" w:rsidRDefault="004126E9" w:rsidP="0074436B">
            <w:r>
              <w:t>1 382 539</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B3B98C3" w14:textId="77777777" w:rsidR="00D76297" w:rsidRDefault="004126E9" w:rsidP="0074436B">
            <w:r>
              <w:t>1 399 213</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8603852" w14:textId="77777777" w:rsidR="00D76297" w:rsidRDefault="004126E9" w:rsidP="0074436B">
            <w:r>
              <w:t>1 599 928</w:t>
            </w:r>
          </w:p>
        </w:tc>
        <w:tc>
          <w:tcPr>
            <w:tcW w:w="8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E5D8690" w14:textId="77777777" w:rsidR="00D76297" w:rsidRDefault="004126E9" w:rsidP="0074436B">
            <w:r>
              <w:t>1 570 471</w:t>
            </w:r>
          </w:p>
        </w:tc>
        <w:tc>
          <w:tcPr>
            <w:tcW w:w="8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65004E47" w14:textId="77777777" w:rsidR="00D76297" w:rsidRDefault="004126E9" w:rsidP="0074436B">
            <w:r>
              <w:t>2 822 264</w:t>
            </w:r>
          </w:p>
        </w:tc>
      </w:tr>
    </w:tbl>
    <w:p w14:paraId="0BBED804" w14:textId="77777777" w:rsidR="00D76297" w:rsidRDefault="004126E9" w:rsidP="0074436B">
      <w:pPr>
        <w:pStyle w:val="tabell-noter"/>
        <w:rPr>
          <w:rStyle w:val="skrift-hevet"/>
          <w:sz w:val="17"/>
          <w:szCs w:val="17"/>
        </w:rPr>
      </w:pPr>
      <w:r>
        <w:rPr>
          <w:rStyle w:val="skrift-hevet"/>
          <w:sz w:val="17"/>
          <w:szCs w:val="17"/>
        </w:rPr>
        <w:t xml:space="preserve">1 </w:t>
      </w:r>
      <w:r>
        <w:tab/>
        <w:t>Saldert budsjett 2022.</w:t>
      </w:r>
    </w:p>
    <w:p w14:paraId="3371CD66" w14:textId="77777777" w:rsidR="00D76297" w:rsidRDefault="004126E9" w:rsidP="0074436B">
      <w:pPr>
        <w:pStyle w:val="tabell-noter"/>
        <w:rPr>
          <w:rStyle w:val="skrift-hevet"/>
          <w:sz w:val="17"/>
          <w:szCs w:val="17"/>
        </w:rPr>
      </w:pPr>
      <w:r>
        <w:rPr>
          <w:rStyle w:val="skrift-hevet"/>
          <w:sz w:val="17"/>
          <w:szCs w:val="17"/>
        </w:rPr>
        <w:t xml:space="preserve">2 </w:t>
      </w:r>
      <w:r>
        <w:tab/>
        <w:t xml:space="preserve">Forslag 2023 </w:t>
      </w:r>
      <w:proofErr w:type="spellStart"/>
      <w:r>
        <w:t>Prop</w:t>
      </w:r>
      <w:proofErr w:type="spellEnd"/>
      <w:r>
        <w:t>. 1 S (2022–2023).</w:t>
      </w:r>
    </w:p>
    <w:p w14:paraId="2FE18185" w14:textId="67A54772" w:rsidR="00D76297" w:rsidRDefault="004126E9" w:rsidP="0074436B">
      <w:pPr>
        <w:pStyle w:val="tabell-noter"/>
      </w:pPr>
      <w:r>
        <w:rPr>
          <w:rStyle w:val="skrift-hevet"/>
          <w:sz w:val="17"/>
          <w:szCs w:val="17"/>
        </w:rPr>
        <w:t>3</w:t>
      </w:r>
      <w:r>
        <w:t xml:space="preserve"> </w:t>
      </w:r>
      <w:r>
        <w:tab/>
        <w:t>Departementenes budsjetter er uten ymse utgifter, statsbankene, statlig petroleumsvirksomhet, statens forvaltningsbedrifter og folketrygden som vises separat.</w:t>
      </w:r>
    </w:p>
    <w:p w14:paraId="4AB2BBD4" w14:textId="45DC7E92" w:rsidR="004126E9" w:rsidRPr="004126E9" w:rsidRDefault="004126E9" w:rsidP="004126E9">
      <w:pPr>
        <w:pStyle w:val="tabell-tittel"/>
      </w:pPr>
      <w:r>
        <w:lastRenderedPageBreak/>
        <w:t>Utlån, gjeldsavdrag mv. (postene 90–99) etter departement 2017–2023</w:t>
      </w:r>
    </w:p>
    <w:p w14:paraId="79329F62" w14:textId="77777777" w:rsidR="00D76297" w:rsidRDefault="004126E9" w:rsidP="0074436B">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900"/>
        <w:gridCol w:w="800"/>
        <w:gridCol w:w="800"/>
        <w:gridCol w:w="800"/>
        <w:gridCol w:w="800"/>
        <w:gridCol w:w="800"/>
        <w:gridCol w:w="800"/>
        <w:gridCol w:w="800"/>
      </w:tblGrid>
      <w:tr w:rsidR="00D76297" w14:paraId="5C05DED5" w14:textId="77777777">
        <w:trPr>
          <w:trHeight w:val="380"/>
        </w:trPr>
        <w:tc>
          <w:tcPr>
            <w:tcW w:w="9500" w:type="dxa"/>
            <w:gridSpan w:val="8"/>
            <w:tcBorders>
              <w:top w:val="nil"/>
              <w:left w:val="nil"/>
              <w:bottom w:val="single" w:sz="4" w:space="0" w:color="000000"/>
              <w:right w:val="nil"/>
            </w:tcBorders>
            <w:tcMar>
              <w:top w:w="120" w:type="dxa"/>
              <w:left w:w="0" w:type="dxa"/>
              <w:bottom w:w="80" w:type="dxa"/>
              <w:right w:w="40" w:type="dxa"/>
            </w:tcMar>
          </w:tcPr>
          <w:p w14:paraId="473875A4" w14:textId="77777777" w:rsidR="00D76297" w:rsidRDefault="004126E9" w:rsidP="0074436B">
            <w:r>
              <w:t>Mill. kroner</w:t>
            </w:r>
          </w:p>
        </w:tc>
      </w:tr>
      <w:tr w:rsidR="00D76297" w14:paraId="4C4A044D" w14:textId="77777777">
        <w:trPr>
          <w:trHeight w:val="380"/>
        </w:trPr>
        <w:tc>
          <w:tcPr>
            <w:tcW w:w="3900" w:type="dxa"/>
            <w:vMerge w:val="restart"/>
            <w:tcBorders>
              <w:top w:val="nil"/>
              <w:left w:val="nil"/>
              <w:bottom w:val="single" w:sz="4" w:space="0" w:color="000000"/>
              <w:right w:val="single" w:sz="4" w:space="0" w:color="000000"/>
            </w:tcBorders>
            <w:tcMar>
              <w:top w:w="120" w:type="dxa"/>
              <w:left w:w="0" w:type="dxa"/>
              <w:bottom w:w="80" w:type="dxa"/>
              <w:right w:w="40" w:type="dxa"/>
            </w:tcMar>
            <w:vAlign w:val="center"/>
          </w:tcPr>
          <w:p w14:paraId="68426B71" w14:textId="77777777" w:rsidR="00D76297" w:rsidRDefault="004126E9" w:rsidP="0074436B">
            <w:r>
              <w:t xml:space="preserve">Departement </w:t>
            </w:r>
            <w:r>
              <w:rPr>
                <w:rStyle w:val="skrift-hevet"/>
                <w:sz w:val="19"/>
                <w:szCs w:val="19"/>
              </w:rPr>
              <w:t>3</w:t>
            </w:r>
          </w:p>
        </w:tc>
        <w:tc>
          <w:tcPr>
            <w:tcW w:w="40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720B4A0" w14:textId="77777777" w:rsidR="00D76297" w:rsidRDefault="004126E9" w:rsidP="0074436B">
            <w:r>
              <w:t>Regnskap</w:t>
            </w:r>
          </w:p>
        </w:tc>
        <w:tc>
          <w:tcPr>
            <w:tcW w:w="1600" w:type="dxa"/>
            <w:gridSpan w:val="2"/>
            <w:tcBorders>
              <w:top w:val="nil"/>
              <w:left w:val="single" w:sz="4" w:space="0" w:color="000000"/>
              <w:bottom w:val="single" w:sz="4" w:space="0" w:color="000000"/>
              <w:right w:val="nil"/>
            </w:tcBorders>
            <w:tcMar>
              <w:top w:w="120" w:type="dxa"/>
              <w:left w:w="0" w:type="dxa"/>
              <w:bottom w:w="80" w:type="dxa"/>
              <w:right w:w="40" w:type="dxa"/>
            </w:tcMar>
            <w:vAlign w:val="bottom"/>
          </w:tcPr>
          <w:p w14:paraId="1CBE5184" w14:textId="77777777" w:rsidR="00D76297" w:rsidRDefault="004126E9" w:rsidP="0074436B">
            <w:r>
              <w:t>Budsjett</w:t>
            </w:r>
          </w:p>
        </w:tc>
      </w:tr>
      <w:tr w:rsidR="00D76297" w14:paraId="38D5433D" w14:textId="77777777">
        <w:trPr>
          <w:trHeight w:val="380"/>
        </w:trPr>
        <w:tc>
          <w:tcPr>
            <w:tcW w:w="3900" w:type="dxa"/>
            <w:vMerge/>
            <w:tcBorders>
              <w:top w:val="nil"/>
              <w:left w:val="nil"/>
              <w:bottom w:val="single" w:sz="4" w:space="0" w:color="000000"/>
              <w:right w:val="single" w:sz="4" w:space="0" w:color="000000"/>
            </w:tcBorders>
          </w:tcPr>
          <w:p w14:paraId="4E93E586" w14:textId="77777777" w:rsidR="00D76297" w:rsidRDefault="00D76297" w:rsidP="0074436B">
            <w:pPr>
              <w:pStyle w:val="Overskrift1"/>
            </w:pP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AD92092" w14:textId="77777777" w:rsidR="00D76297" w:rsidRDefault="004126E9" w:rsidP="0074436B">
            <w:r>
              <w:t>2017</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6C3412E" w14:textId="77777777" w:rsidR="00D76297" w:rsidRDefault="004126E9" w:rsidP="0074436B">
            <w:r>
              <w:t>2018</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BA847C4" w14:textId="77777777" w:rsidR="00D76297" w:rsidRDefault="004126E9" w:rsidP="0074436B">
            <w:r>
              <w:t>2019</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1D62409" w14:textId="77777777" w:rsidR="00D76297" w:rsidRDefault="004126E9" w:rsidP="0074436B">
            <w:r>
              <w:t>2020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F315471" w14:textId="77777777" w:rsidR="00D76297" w:rsidRDefault="004126E9" w:rsidP="0074436B">
            <w:r>
              <w:t>2021</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28177D3" w14:textId="77777777" w:rsidR="00D76297" w:rsidRDefault="004126E9" w:rsidP="0074436B">
            <w:r>
              <w:t>2022</w:t>
            </w:r>
            <w:r>
              <w:rPr>
                <w:rStyle w:val="skrift-hevet"/>
                <w:sz w:val="19"/>
                <w:szCs w:val="19"/>
              </w:rPr>
              <w:t xml:space="preserve"> 1</w:t>
            </w:r>
          </w:p>
        </w:tc>
        <w:tc>
          <w:tcPr>
            <w:tcW w:w="80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4BDEAE65" w14:textId="77777777" w:rsidR="00D76297" w:rsidRDefault="004126E9" w:rsidP="0074436B">
            <w:r>
              <w:t>2023</w:t>
            </w:r>
            <w:r>
              <w:rPr>
                <w:rStyle w:val="skrift-hevet"/>
                <w:sz w:val="19"/>
                <w:szCs w:val="19"/>
              </w:rPr>
              <w:t xml:space="preserve"> 2</w:t>
            </w:r>
          </w:p>
        </w:tc>
      </w:tr>
      <w:tr w:rsidR="00D76297" w14:paraId="1A87DF1A" w14:textId="77777777">
        <w:trPr>
          <w:trHeight w:val="620"/>
        </w:trPr>
        <w:tc>
          <w:tcPr>
            <w:tcW w:w="3900" w:type="dxa"/>
            <w:tcBorders>
              <w:top w:val="single" w:sz="4" w:space="0" w:color="000000"/>
              <w:left w:val="nil"/>
              <w:bottom w:val="nil"/>
              <w:right w:val="single" w:sz="4" w:space="0" w:color="000000"/>
            </w:tcBorders>
            <w:tcMar>
              <w:top w:w="120" w:type="dxa"/>
              <w:left w:w="0" w:type="dxa"/>
              <w:bottom w:w="80" w:type="dxa"/>
              <w:right w:w="40" w:type="dxa"/>
            </w:tcMar>
          </w:tcPr>
          <w:p w14:paraId="6881603C" w14:textId="77777777" w:rsidR="00D76297" w:rsidRDefault="004126E9" w:rsidP="0074436B">
            <w:r>
              <w:t>Det kongelige hus, Regjeringen, Stortinget og Høyesterett</w:t>
            </w:r>
            <w:r>
              <w:tab/>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4655DF46" w14:textId="77777777" w:rsidR="00D76297" w:rsidRDefault="004126E9" w:rsidP="0074436B">
            <w:r>
              <w:t>0</w:t>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7635579" w14:textId="77777777" w:rsidR="00D76297" w:rsidRDefault="004126E9" w:rsidP="0074436B">
            <w:r>
              <w:t>0</w:t>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8D2E303" w14:textId="77777777" w:rsidR="00D76297" w:rsidRDefault="004126E9" w:rsidP="0074436B">
            <w:r>
              <w:t>0</w:t>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D5BE50B" w14:textId="77777777" w:rsidR="00D76297" w:rsidRDefault="004126E9" w:rsidP="0074436B">
            <w:r>
              <w:t>0</w:t>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496ED9F8" w14:textId="77777777" w:rsidR="00D76297" w:rsidRDefault="004126E9" w:rsidP="0074436B">
            <w:r>
              <w:t>0</w:t>
            </w:r>
          </w:p>
        </w:tc>
        <w:tc>
          <w:tcPr>
            <w:tcW w:w="80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CACEC6A" w14:textId="77777777" w:rsidR="00D76297" w:rsidRDefault="004126E9" w:rsidP="0074436B">
            <w:r>
              <w:t>0</w:t>
            </w:r>
          </w:p>
        </w:tc>
        <w:tc>
          <w:tcPr>
            <w:tcW w:w="80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50F678DF" w14:textId="77777777" w:rsidR="00D76297" w:rsidRDefault="004126E9" w:rsidP="0074436B">
            <w:r>
              <w:t>0</w:t>
            </w:r>
          </w:p>
        </w:tc>
      </w:tr>
      <w:tr w:rsidR="00D76297" w14:paraId="3D031732"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6986A4FC" w14:textId="77777777" w:rsidR="00D76297" w:rsidRDefault="004126E9" w:rsidP="0074436B">
            <w:r>
              <w:t>Utenriksdepartementet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744EC1" w14:textId="77777777" w:rsidR="00D76297" w:rsidRDefault="004126E9" w:rsidP="0074436B">
            <w:r>
              <w:t>1 315</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1FE41F1" w14:textId="77777777" w:rsidR="00D76297" w:rsidRDefault="004126E9" w:rsidP="0074436B">
            <w:r>
              <w:t>1 444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2348FE5" w14:textId="77777777" w:rsidR="00D76297" w:rsidRDefault="004126E9" w:rsidP="0074436B">
            <w:r>
              <w:t>1 616</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8119C3" w14:textId="77777777" w:rsidR="00D76297" w:rsidRDefault="004126E9" w:rsidP="0074436B">
            <w:r>
              <w:t>1 560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4C611F3" w14:textId="77777777" w:rsidR="00D76297" w:rsidRDefault="004126E9" w:rsidP="0074436B">
            <w:r>
              <w:t>1 241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DAB7564" w14:textId="77777777" w:rsidR="00D76297" w:rsidRDefault="004126E9" w:rsidP="0074436B">
            <w:r>
              <w:t>1 990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55C33633" w14:textId="77777777" w:rsidR="00D76297" w:rsidRDefault="004126E9" w:rsidP="0074436B">
            <w:r>
              <w:t>1 990</w:t>
            </w:r>
          </w:p>
        </w:tc>
      </w:tr>
      <w:tr w:rsidR="00D76297" w14:paraId="171331FA"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3A9DBCBF" w14:textId="77777777" w:rsidR="00D76297" w:rsidRDefault="004126E9" w:rsidP="0074436B">
            <w:r>
              <w:t>Kunnskapsdepartementet</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05EAE39"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4E9B72"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AE3CFA"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466377C"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6B62D8"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BBC74B"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08D96563" w14:textId="77777777" w:rsidR="00D76297" w:rsidRDefault="004126E9" w:rsidP="0074436B">
            <w:r>
              <w:t>0</w:t>
            </w:r>
          </w:p>
        </w:tc>
      </w:tr>
      <w:tr w:rsidR="00D76297" w14:paraId="09CAB422"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56710156" w14:textId="77777777" w:rsidR="00D76297" w:rsidRDefault="004126E9" w:rsidP="0074436B">
            <w:r>
              <w:t>Kultur- og likestillingsdepartementet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4D1EF4"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A940E5"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52B6B41"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DBE8331"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BBBBD4"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D21835D"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69B96E55" w14:textId="77777777" w:rsidR="00D76297" w:rsidRDefault="004126E9" w:rsidP="0074436B">
            <w:r>
              <w:t>0</w:t>
            </w:r>
          </w:p>
        </w:tc>
      </w:tr>
      <w:tr w:rsidR="00D76297" w14:paraId="75186C95"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406D3C7E" w14:textId="77777777" w:rsidR="00D76297" w:rsidRDefault="004126E9" w:rsidP="0074436B">
            <w:r>
              <w:t>Justis- og beredskapsdepartementet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B673D5"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8685DA"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C9BD01"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C64D423"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2B1775"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72FCE0E"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4000ADCD" w14:textId="77777777" w:rsidR="00D76297" w:rsidRDefault="004126E9" w:rsidP="0074436B">
            <w:r>
              <w:t>0</w:t>
            </w:r>
          </w:p>
        </w:tc>
      </w:tr>
      <w:tr w:rsidR="00D76297" w14:paraId="6FDA7BBE"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450A8B89" w14:textId="77777777" w:rsidR="00D76297" w:rsidRDefault="004126E9" w:rsidP="0074436B">
            <w:r>
              <w:t>Kommunal- og distriktsdepartementet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97E6E7" w14:textId="77777777" w:rsidR="00D76297" w:rsidRDefault="004126E9" w:rsidP="0074436B">
            <w:r>
              <w:t>3</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82077C"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65D22C" w14:textId="77777777" w:rsidR="00D76297" w:rsidRDefault="004126E9" w:rsidP="0074436B">
            <w:r>
              <w:t>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63CCFAE"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F81D0E" w14:textId="77777777" w:rsidR="00D76297" w:rsidRDefault="004126E9" w:rsidP="0074436B">
            <w:r>
              <w:t>16</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A7F6991" w14:textId="77777777" w:rsidR="00D76297" w:rsidRDefault="004126E9" w:rsidP="0074436B">
            <w:r>
              <w:t>11 400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4501C474" w14:textId="77777777" w:rsidR="00D76297" w:rsidRDefault="004126E9" w:rsidP="0074436B">
            <w:r>
              <w:t>14 400</w:t>
            </w:r>
          </w:p>
        </w:tc>
      </w:tr>
      <w:tr w:rsidR="00D76297" w14:paraId="6C49D540"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2BCA0D8E" w14:textId="77777777" w:rsidR="00D76297" w:rsidRDefault="004126E9" w:rsidP="0074436B">
            <w:r>
              <w:t>Arbeids- og inkluderingsdepartementet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176B8DC" w14:textId="77777777" w:rsidR="00D76297" w:rsidRDefault="004126E9" w:rsidP="0074436B">
            <w:r>
              <w:t>4 074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29E9335" w14:textId="77777777" w:rsidR="00D76297" w:rsidRDefault="004126E9" w:rsidP="0074436B">
            <w:r>
              <w:t>5 367</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823670" w14:textId="77777777" w:rsidR="00D76297" w:rsidRDefault="004126E9" w:rsidP="0074436B">
            <w:r>
              <w:t>13 514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6F585B" w14:textId="77777777" w:rsidR="00D76297" w:rsidRDefault="004126E9" w:rsidP="0074436B">
            <w:r>
              <w:t>7 156</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9D6397" w14:textId="77777777" w:rsidR="00D76297" w:rsidRDefault="004126E9" w:rsidP="0074436B">
            <w:r>
              <w:t>8 411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9026B19"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4CD396B7" w14:textId="77777777" w:rsidR="00D76297" w:rsidRDefault="004126E9" w:rsidP="0074436B">
            <w:r>
              <w:t>0</w:t>
            </w:r>
          </w:p>
        </w:tc>
      </w:tr>
      <w:tr w:rsidR="00D76297" w14:paraId="600ACE0C"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6786F23B" w14:textId="77777777" w:rsidR="00D76297" w:rsidRDefault="004126E9" w:rsidP="0074436B">
            <w:r>
              <w:t>Helse- og omsorgsdepartementet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F07B68C"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F2EF07"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3C8B509"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D5FDC5"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75772A"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E693ED5"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769C2A2C" w14:textId="77777777" w:rsidR="00D76297" w:rsidRDefault="004126E9" w:rsidP="0074436B">
            <w:r>
              <w:t>0</w:t>
            </w:r>
          </w:p>
        </w:tc>
      </w:tr>
      <w:tr w:rsidR="00D76297" w14:paraId="204CDEE6"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198F8A23" w14:textId="77777777" w:rsidR="00D76297" w:rsidRDefault="004126E9" w:rsidP="0074436B">
            <w:r>
              <w:t>Barne- og familiedepartementet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2B32A25"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E64A795"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7DC650"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2DB3F7"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5E00D1"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5235F4"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07ECBE4A" w14:textId="77777777" w:rsidR="00D76297" w:rsidRDefault="004126E9" w:rsidP="0074436B">
            <w:r>
              <w:t>0</w:t>
            </w:r>
          </w:p>
        </w:tc>
      </w:tr>
      <w:tr w:rsidR="00D76297" w14:paraId="70DBA5D3"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400FD201" w14:textId="77777777" w:rsidR="00D76297" w:rsidRDefault="004126E9" w:rsidP="0074436B">
            <w:r>
              <w:t>Nærings- og fiskeridepartementet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F84FE6" w14:textId="77777777" w:rsidR="00D76297" w:rsidRDefault="004126E9" w:rsidP="0074436B">
            <w:r>
              <w:t>169</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61DF4BD" w14:textId="77777777" w:rsidR="00D76297" w:rsidRDefault="004126E9" w:rsidP="0074436B">
            <w:r>
              <w:t>2 673</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642A364" w14:textId="77777777" w:rsidR="00D76297" w:rsidRDefault="004126E9" w:rsidP="0074436B">
            <w:r>
              <w:t>325</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5831E08" w14:textId="77777777" w:rsidR="00D76297" w:rsidRDefault="004126E9" w:rsidP="0074436B">
            <w:r>
              <w:t>3 636</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223BF33" w14:textId="77777777" w:rsidR="00D76297" w:rsidRDefault="004126E9" w:rsidP="0074436B">
            <w:r>
              <w:t>5 341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06AB40A" w14:textId="77777777" w:rsidR="00D76297" w:rsidRDefault="004126E9" w:rsidP="0074436B">
            <w:r>
              <w:t>585</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18899311" w14:textId="77777777" w:rsidR="00D76297" w:rsidRDefault="004126E9" w:rsidP="0074436B">
            <w:r>
              <w:t>829</w:t>
            </w:r>
          </w:p>
        </w:tc>
      </w:tr>
      <w:tr w:rsidR="00D76297" w14:paraId="4AAB500B"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35759344" w14:textId="77777777" w:rsidR="00D76297" w:rsidRDefault="004126E9" w:rsidP="0074436B">
            <w:r>
              <w:t>Landbruks- og matdepartementet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9F6075"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F4450A7"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AD70318"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59E5CD3"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5BF1D4"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59307F"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61A67A36" w14:textId="77777777" w:rsidR="00D76297" w:rsidRDefault="004126E9" w:rsidP="0074436B">
            <w:r>
              <w:t>0</w:t>
            </w:r>
          </w:p>
        </w:tc>
      </w:tr>
      <w:tr w:rsidR="00D76297" w14:paraId="6D698D14"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292A9B73" w14:textId="77777777" w:rsidR="00D76297" w:rsidRDefault="004126E9" w:rsidP="0074436B">
            <w:r>
              <w:t>Samferdselsdepartementet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29A625E" w14:textId="77777777" w:rsidR="00D76297" w:rsidRDefault="004126E9" w:rsidP="0074436B">
            <w:r>
              <w:t>7 700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7BC96F3"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F7CA35"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5153C9A"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AC2C8C6" w14:textId="77777777" w:rsidR="00D76297" w:rsidRDefault="004126E9" w:rsidP="0074436B">
            <w:r>
              <w:t>200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D9D0BD4"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5CDB8AD2" w14:textId="77777777" w:rsidR="00D76297" w:rsidRDefault="004126E9" w:rsidP="0074436B">
            <w:r>
              <w:t>0</w:t>
            </w:r>
          </w:p>
        </w:tc>
      </w:tr>
      <w:tr w:rsidR="00D76297" w14:paraId="16B34807"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05561C99" w14:textId="77777777" w:rsidR="00D76297" w:rsidRDefault="004126E9" w:rsidP="0074436B">
            <w:r>
              <w:t>Klima- og miljødepartementet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93D573"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9707BA2"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B43F468"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040B9B"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B3DFA45"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3B7156A"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41BD5003" w14:textId="77777777" w:rsidR="00D76297" w:rsidRDefault="004126E9" w:rsidP="0074436B">
            <w:r>
              <w:t>0</w:t>
            </w:r>
          </w:p>
        </w:tc>
      </w:tr>
      <w:tr w:rsidR="00D76297" w14:paraId="5683FCC2"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76DEEC36" w14:textId="77777777" w:rsidR="00D76297" w:rsidRDefault="004126E9" w:rsidP="0074436B">
            <w:r>
              <w:t>Finansdepartementet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118D23F" w14:textId="77777777" w:rsidR="00D76297" w:rsidRDefault="004126E9" w:rsidP="0074436B">
            <w:r>
              <w:t>51 074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04693D4" w14:textId="77777777" w:rsidR="00D76297" w:rsidRDefault="004126E9" w:rsidP="0074436B">
            <w:r>
              <w:t>43 899</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EA1F6CA" w14:textId="77777777" w:rsidR="00D76297" w:rsidRDefault="004126E9" w:rsidP="0074436B">
            <w:r>
              <w:t>64 101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685AE3A" w14:textId="77777777" w:rsidR="00D76297" w:rsidRDefault="004126E9" w:rsidP="0074436B">
            <w:r>
              <w:t>63 995</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179B0DF" w14:textId="77777777" w:rsidR="00D76297" w:rsidRDefault="004126E9" w:rsidP="0074436B">
            <w:r>
              <w:t>74 005</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48357FD"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1DD38437" w14:textId="77777777" w:rsidR="00D76297" w:rsidRDefault="004126E9" w:rsidP="0074436B">
            <w:r>
              <w:t>78 457</w:t>
            </w:r>
          </w:p>
        </w:tc>
      </w:tr>
      <w:tr w:rsidR="00D76297" w14:paraId="4D8F3EA8"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208482F5" w14:textId="77777777" w:rsidR="00D76297" w:rsidRDefault="004126E9" w:rsidP="0074436B">
            <w:r>
              <w:t>Forsvarsdepartementet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A0BABC"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288DF2"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DA59FA"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BA9639"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21F0B5"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E1C2E17"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2A20F622" w14:textId="77777777" w:rsidR="00D76297" w:rsidRDefault="004126E9" w:rsidP="0074436B">
            <w:r>
              <w:t>25</w:t>
            </w:r>
          </w:p>
        </w:tc>
      </w:tr>
      <w:tr w:rsidR="00D76297" w14:paraId="5DA7AD5B"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0B6397BD" w14:textId="77777777" w:rsidR="00D76297" w:rsidRDefault="004126E9" w:rsidP="0074436B">
            <w:r>
              <w:lastRenderedPageBreak/>
              <w:t>Olje- og energidepartementet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6C0E5EF" w14:textId="77777777" w:rsidR="00D76297" w:rsidRDefault="004126E9" w:rsidP="0074436B">
            <w:r>
              <w:t>7 541</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41C51C" w14:textId="77777777" w:rsidR="00D76297" w:rsidRDefault="004126E9" w:rsidP="0074436B">
            <w:r>
              <w:t>1 754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333A15B"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C20643"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47708E3"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9CD06B"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2BF47E8D" w14:textId="77777777" w:rsidR="00D76297" w:rsidRDefault="004126E9" w:rsidP="0074436B">
            <w:r>
              <w:t>0</w:t>
            </w:r>
          </w:p>
        </w:tc>
      </w:tr>
      <w:tr w:rsidR="00D76297" w14:paraId="57D658A8"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04B25680" w14:textId="77777777" w:rsidR="00D76297" w:rsidRDefault="004126E9" w:rsidP="0074436B">
            <w:r>
              <w:t>Ymse</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AD2931"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6121B96"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FB91AB6"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42B46D"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9107A43"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2F2CD0"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54D7048C" w14:textId="77777777" w:rsidR="00D76297" w:rsidRDefault="004126E9" w:rsidP="0074436B">
            <w:r>
              <w:t>0</w:t>
            </w:r>
          </w:p>
        </w:tc>
      </w:tr>
      <w:tr w:rsidR="00D76297" w14:paraId="6C22803F"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55141127" w14:textId="77777777" w:rsidR="00D76297" w:rsidRDefault="004126E9" w:rsidP="0074436B">
            <w:r>
              <w:t>Statsbankene</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E2E320" w14:textId="77777777" w:rsidR="00D76297" w:rsidRDefault="004126E9" w:rsidP="0074436B">
            <w:r>
              <w:t>91 719</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4303A4A" w14:textId="77777777" w:rsidR="00D76297" w:rsidRDefault="004126E9" w:rsidP="0074436B">
            <w:r>
              <w:t>93 354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938DF81" w14:textId="77777777" w:rsidR="00D76297" w:rsidRDefault="004126E9" w:rsidP="0074436B">
            <w:r>
              <w:t>107 697</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5E341AA" w14:textId="77777777" w:rsidR="00D76297" w:rsidRDefault="004126E9" w:rsidP="0074436B">
            <w:r>
              <w:t>113 467</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5ADC85" w14:textId="77777777" w:rsidR="00D76297" w:rsidRDefault="004126E9" w:rsidP="0074436B">
            <w:r>
              <w:t>129 554</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ACA91EA" w14:textId="77777777" w:rsidR="00D76297" w:rsidRDefault="004126E9" w:rsidP="0074436B">
            <w:r>
              <w:t>123 686</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384C8F4E" w14:textId="77777777" w:rsidR="00D76297" w:rsidRDefault="004126E9" w:rsidP="0074436B">
            <w:r>
              <w:t>129 555</w:t>
            </w:r>
          </w:p>
        </w:tc>
      </w:tr>
      <w:tr w:rsidR="00D76297" w14:paraId="7569A845"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029ED3B9" w14:textId="77777777" w:rsidR="00D76297" w:rsidRDefault="004126E9" w:rsidP="0074436B">
            <w:r>
              <w:t>Statlig petroleumsvirksomhet</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22D03CD"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F78DAB"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B029A76"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DEC6353"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AB6BC7"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B52783F"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55DC099D" w14:textId="77777777" w:rsidR="00D76297" w:rsidRDefault="004126E9" w:rsidP="0074436B">
            <w:r>
              <w:t>0</w:t>
            </w:r>
          </w:p>
        </w:tc>
      </w:tr>
      <w:tr w:rsidR="00D76297" w14:paraId="7AE53F2B"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71694FE8" w14:textId="77777777" w:rsidR="00D76297" w:rsidRDefault="004126E9" w:rsidP="0074436B">
            <w:r>
              <w:t>Statens forvaltningsbedrifter</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02B6666"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C043F48"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9FC7A1B"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E54C8D" w14:textId="77777777" w:rsidR="00D76297" w:rsidRDefault="004126E9" w:rsidP="0074436B">
            <w:r>
              <w:t>8 330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8B6A8E6" w14:textId="77777777" w:rsidR="00D76297" w:rsidRDefault="004126E9" w:rsidP="0074436B">
            <w:r>
              <w:t>2 520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27A33B4" w14:textId="77777777" w:rsidR="00D76297" w:rsidRDefault="004126E9" w:rsidP="0074436B">
            <w:r>
              <w:t>3 000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051E6A6B" w14:textId="77777777" w:rsidR="00D76297" w:rsidRDefault="004126E9" w:rsidP="0074436B">
            <w:r>
              <w:t>1 000</w:t>
            </w:r>
          </w:p>
        </w:tc>
      </w:tr>
      <w:tr w:rsidR="00D76297" w14:paraId="64271449" w14:textId="77777777">
        <w:trPr>
          <w:trHeight w:val="400"/>
        </w:trPr>
        <w:tc>
          <w:tcPr>
            <w:tcW w:w="3900" w:type="dxa"/>
            <w:tcBorders>
              <w:top w:val="nil"/>
              <w:left w:val="nil"/>
              <w:bottom w:val="nil"/>
              <w:right w:val="single" w:sz="4" w:space="0" w:color="000000"/>
            </w:tcBorders>
            <w:tcMar>
              <w:top w:w="120" w:type="dxa"/>
              <w:left w:w="0" w:type="dxa"/>
              <w:bottom w:w="80" w:type="dxa"/>
              <w:right w:w="40" w:type="dxa"/>
            </w:tcMar>
          </w:tcPr>
          <w:p w14:paraId="47B54C95" w14:textId="77777777" w:rsidR="00D76297" w:rsidRDefault="004126E9" w:rsidP="0074436B">
            <w:r>
              <w:t>Folketrygden</w:t>
            </w:r>
            <w:r>
              <w:tab/>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147C2A1"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024D71"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861AF4F"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8F3993"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FA08802" w14:textId="77777777" w:rsidR="00D76297" w:rsidRDefault="004126E9" w:rsidP="0074436B">
            <w:r>
              <w:t>0</w:t>
            </w:r>
          </w:p>
        </w:tc>
        <w:tc>
          <w:tcPr>
            <w:tcW w:w="80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C8E72C5" w14:textId="77777777" w:rsidR="00D76297" w:rsidRDefault="004126E9" w:rsidP="0074436B">
            <w:r>
              <w:t>0</w:t>
            </w:r>
          </w:p>
        </w:tc>
        <w:tc>
          <w:tcPr>
            <w:tcW w:w="800" w:type="dxa"/>
            <w:tcBorders>
              <w:top w:val="nil"/>
              <w:left w:val="single" w:sz="4" w:space="0" w:color="000000"/>
              <w:bottom w:val="nil"/>
              <w:right w:val="nil"/>
            </w:tcBorders>
            <w:tcMar>
              <w:top w:w="120" w:type="dxa"/>
              <w:left w:w="0" w:type="dxa"/>
              <w:bottom w:w="80" w:type="dxa"/>
              <w:right w:w="40" w:type="dxa"/>
            </w:tcMar>
            <w:vAlign w:val="bottom"/>
          </w:tcPr>
          <w:p w14:paraId="1FD5B254" w14:textId="77777777" w:rsidR="00D76297" w:rsidRDefault="004126E9" w:rsidP="0074436B">
            <w:r>
              <w:t>0</w:t>
            </w:r>
          </w:p>
        </w:tc>
      </w:tr>
      <w:tr w:rsidR="00D76297" w14:paraId="1D7C6879" w14:textId="77777777">
        <w:trPr>
          <w:trHeight w:val="400"/>
        </w:trPr>
        <w:tc>
          <w:tcPr>
            <w:tcW w:w="3900" w:type="dxa"/>
            <w:tcBorders>
              <w:top w:val="nil"/>
              <w:left w:val="nil"/>
              <w:bottom w:val="single" w:sz="4" w:space="0" w:color="000000"/>
              <w:right w:val="single" w:sz="4" w:space="0" w:color="000000"/>
            </w:tcBorders>
            <w:tcMar>
              <w:top w:w="120" w:type="dxa"/>
              <w:left w:w="0" w:type="dxa"/>
              <w:bottom w:w="80" w:type="dxa"/>
              <w:right w:w="40" w:type="dxa"/>
            </w:tcMar>
          </w:tcPr>
          <w:p w14:paraId="4A421135" w14:textId="77777777" w:rsidR="00D76297" w:rsidRDefault="004126E9" w:rsidP="0074436B">
            <w:r>
              <w:t>Statens pensjonsfond utland</w:t>
            </w:r>
            <w:r>
              <w:tab/>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39AEC2D" w14:textId="77777777" w:rsidR="00D76297" w:rsidRDefault="004126E9" w:rsidP="0074436B">
            <w:r>
              <w:t>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96376F4" w14:textId="77777777" w:rsidR="00D76297" w:rsidRDefault="004126E9" w:rsidP="0074436B">
            <w:r>
              <w:t>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7D74B1B" w14:textId="77777777" w:rsidR="00D76297" w:rsidRDefault="004126E9" w:rsidP="0074436B">
            <w:r>
              <w:t>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96903D4" w14:textId="77777777" w:rsidR="00D76297" w:rsidRDefault="004126E9" w:rsidP="0074436B">
            <w:r>
              <w:t>9 110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CC4BE9E" w14:textId="77777777" w:rsidR="00D76297" w:rsidRDefault="004126E9" w:rsidP="0074436B">
            <w:r>
              <w:t>0</w:t>
            </w:r>
          </w:p>
        </w:tc>
        <w:tc>
          <w:tcPr>
            <w:tcW w:w="80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2D1B51A" w14:textId="77777777" w:rsidR="00D76297" w:rsidRDefault="004126E9" w:rsidP="0074436B">
            <w:r>
              <w:t>70 000</w:t>
            </w:r>
          </w:p>
        </w:tc>
        <w:tc>
          <w:tcPr>
            <w:tcW w:w="80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621D6A1B" w14:textId="77777777" w:rsidR="00D76297" w:rsidRDefault="004126E9" w:rsidP="0074436B">
            <w:r>
              <w:t>0</w:t>
            </w:r>
          </w:p>
        </w:tc>
      </w:tr>
      <w:tr w:rsidR="00D76297" w14:paraId="2FBCF8B3" w14:textId="77777777">
        <w:trPr>
          <w:trHeight w:val="400"/>
        </w:trPr>
        <w:tc>
          <w:tcPr>
            <w:tcW w:w="390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48C0BB8E" w14:textId="77777777" w:rsidR="00D76297" w:rsidRDefault="004126E9" w:rsidP="0074436B">
            <w:r>
              <w:t>Utgifter i alt</w:t>
            </w:r>
            <w:r>
              <w:tab/>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4E80902" w14:textId="77777777" w:rsidR="00D76297" w:rsidRDefault="004126E9" w:rsidP="0074436B">
            <w:r>
              <w:t>163 595</w:t>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4AE6412" w14:textId="77777777" w:rsidR="00D76297" w:rsidRDefault="004126E9" w:rsidP="0074436B">
            <w:r>
              <w:t>148 491</w:t>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141F847" w14:textId="77777777" w:rsidR="00D76297" w:rsidRDefault="004126E9" w:rsidP="0074436B">
            <w:r>
              <w:t>187 253</w:t>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ADEB1CE" w14:textId="77777777" w:rsidR="00D76297" w:rsidRDefault="004126E9" w:rsidP="0074436B">
            <w:r>
              <w:t>207 255</w:t>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C5808E6" w14:textId="77777777" w:rsidR="00D76297" w:rsidRDefault="004126E9" w:rsidP="0074436B">
            <w:r>
              <w:t>221 288</w:t>
            </w:r>
          </w:p>
        </w:tc>
        <w:tc>
          <w:tcPr>
            <w:tcW w:w="80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85A29F6" w14:textId="77777777" w:rsidR="00D76297" w:rsidRDefault="004126E9" w:rsidP="0074436B">
            <w:r>
              <w:t>210 661</w:t>
            </w:r>
          </w:p>
        </w:tc>
        <w:tc>
          <w:tcPr>
            <w:tcW w:w="80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26088402" w14:textId="77777777" w:rsidR="00D76297" w:rsidRDefault="004126E9" w:rsidP="0074436B">
            <w:r>
              <w:t>226 256</w:t>
            </w:r>
          </w:p>
        </w:tc>
      </w:tr>
    </w:tbl>
    <w:p w14:paraId="60C77F24" w14:textId="77777777" w:rsidR="00D76297" w:rsidRDefault="004126E9" w:rsidP="0074436B">
      <w:pPr>
        <w:pStyle w:val="tabell-noter"/>
        <w:rPr>
          <w:rStyle w:val="skrift-hevet"/>
          <w:sz w:val="17"/>
          <w:szCs w:val="17"/>
        </w:rPr>
      </w:pPr>
      <w:r>
        <w:rPr>
          <w:rStyle w:val="skrift-hevet"/>
          <w:sz w:val="17"/>
          <w:szCs w:val="17"/>
        </w:rPr>
        <w:t>1</w:t>
      </w:r>
      <w:r>
        <w:rPr>
          <w:rStyle w:val="skrift-hevet"/>
          <w:sz w:val="17"/>
          <w:szCs w:val="17"/>
        </w:rPr>
        <w:tab/>
      </w:r>
      <w:r>
        <w:t>Saldert budsjett 2022.</w:t>
      </w:r>
    </w:p>
    <w:p w14:paraId="60656CDB" w14:textId="77777777" w:rsidR="00D76297" w:rsidRDefault="004126E9" w:rsidP="0074436B">
      <w:pPr>
        <w:pStyle w:val="tabell-noter"/>
        <w:rPr>
          <w:rStyle w:val="skrift-hevet"/>
          <w:sz w:val="17"/>
          <w:szCs w:val="17"/>
        </w:rPr>
      </w:pPr>
      <w:r>
        <w:rPr>
          <w:rStyle w:val="skrift-hevet"/>
          <w:sz w:val="17"/>
          <w:szCs w:val="17"/>
        </w:rPr>
        <w:t>2</w:t>
      </w:r>
      <w:r>
        <w:rPr>
          <w:rStyle w:val="skrift-hevet"/>
          <w:sz w:val="17"/>
          <w:szCs w:val="17"/>
        </w:rPr>
        <w:tab/>
      </w:r>
      <w:r>
        <w:t xml:space="preserve">Forslag 2023 </w:t>
      </w:r>
      <w:proofErr w:type="spellStart"/>
      <w:r>
        <w:t>Prop</w:t>
      </w:r>
      <w:proofErr w:type="spellEnd"/>
      <w:r>
        <w:t>. 1 S (2022–2023).</w:t>
      </w:r>
    </w:p>
    <w:p w14:paraId="6836516C" w14:textId="0D95E537" w:rsidR="00D76297" w:rsidRDefault="004126E9" w:rsidP="0074436B">
      <w:pPr>
        <w:pStyle w:val="tabell-noter"/>
      </w:pPr>
      <w:r>
        <w:rPr>
          <w:rStyle w:val="skrift-hevet"/>
          <w:sz w:val="17"/>
          <w:szCs w:val="17"/>
        </w:rPr>
        <w:t>3</w:t>
      </w:r>
      <w:r>
        <w:tab/>
        <w:t>Departementenes budsjetter er uten ymse utgifter, statsbankene, statlig petroleumsvirksomhet, statens forvaltningsbedrifter og folketrygden som vises separat.</w:t>
      </w:r>
    </w:p>
    <w:p w14:paraId="5714CBD6" w14:textId="53DCB31F" w:rsidR="004126E9" w:rsidRDefault="004126E9" w:rsidP="004126E9">
      <w:pPr>
        <w:pStyle w:val="tabell-tittel"/>
      </w:pPr>
      <w:r>
        <w:t>Skatter og avgifter i perioden 2017–2023</w:t>
      </w:r>
    </w:p>
    <w:p w14:paraId="2019A06E" w14:textId="77777777" w:rsidR="00D76297" w:rsidRDefault="004126E9" w:rsidP="0074436B">
      <w:pPr>
        <w:pStyle w:val="Tabellnavn"/>
      </w:pPr>
      <w:r>
        <w:t>09J3xt2</w:t>
      </w:r>
    </w:p>
    <w:tbl>
      <w:tblPr>
        <w:tblW w:w="0" w:type="auto"/>
        <w:jc w:val="right"/>
        <w:tblLayout w:type="fixed"/>
        <w:tblCellMar>
          <w:top w:w="45" w:type="dxa"/>
          <w:left w:w="0" w:type="dxa"/>
          <w:bottom w:w="36" w:type="dxa"/>
          <w:right w:w="40" w:type="dxa"/>
        </w:tblCellMar>
        <w:tblLook w:val="0000" w:firstRow="0" w:lastRow="0" w:firstColumn="0" w:lastColumn="0" w:noHBand="0" w:noVBand="0"/>
      </w:tblPr>
      <w:tblGrid>
        <w:gridCol w:w="660"/>
        <w:gridCol w:w="3660"/>
        <w:gridCol w:w="740"/>
        <w:gridCol w:w="740"/>
        <w:gridCol w:w="740"/>
        <w:gridCol w:w="740"/>
        <w:gridCol w:w="740"/>
        <w:gridCol w:w="740"/>
        <w:gridCol w:w="740"/>
      </w:tblGrid>
      <w:tr w:rsidR="00D76297" w14:paraId="7D19AFB2" w14:textId="77777777">
        <w:trPr>
          <w:trHeight w:val="240"/>
          <w:jc w:val="right"/>
        </w:trPr>
        <w:tc>
          <w:tcPr>
            <w:tcW w:w="9500" w:type="dxa"/>
            <w:gridSpan w:val="9"/>
            <w:tcBorders>
              <w:top w:val="nil"/>
              <w:left w:val="nil"/>
              <w:bottom w:val="single" w:sz="4" w:space="0" w:color="000000"/>
              <w:right w:val="nil"/>
            </w:tcBorders>
            <w:tcMar>
              <w:top w:w="45" w:type="dxa"/>
              <w:left w:w="0" w:type="dxa"/>
              <w:bottom w:w="36" w:type="dxa"/>
              <w:right w:w="40" w:type="dxa"/>
            </w:tcMar>
          </w:tcPr>
          <w:p w14:paraId="72E95974" w14:textId="77777777" w:rsidR="00D76297" w:rsidRDefault="004126E9" w:rsidP="0074436B">
            <w:r>
              <w:t>Mill. kroner</w:t>
            </w:r>
          </w:p>
        </w:tc>
      </w:tr>
      <w:tr w:rsidR="00D76297" w14:paraId="3F944FFF" w14:textId="77777777">
        <w:trPr>
          <w:trHeight w:val="240"/>
          <w:jc w:val="right"/>
        </w:trPr>
        <w:tc>
          <w:tcPr>
            <w:tcW w:w="4320" w:type="dxa"/>
            <w:gridSpan w:val="2"/>
            <w:vMerge w:val="restart"/>
            <w:tcBorders>
              <w:top w:val="nil"/>
              <w:left w:val="nil"/>
              <w:bottom w:val="single" w:sz="4" w:space="0" w:color="000000"/>
              <w:right w:val="single" w:sz="4" w:space="0" w:color="000000"/>
            </w:tcBorders>
            <w:tcMar>
              <w:top w:w="45" w:type="dxa"/>
              <w:left w:w="0" w:type="dxa"/>
              <w:bottom w:w="36" w:type="dxa"/>
              <w:right w:w="40" w:type="dxa"/>
            </w:tcMar>
            <w:vAlign w:val="center"/>
          </w:tcPr>
          <w:p w14:paraId="5D7649E8" w14:textId="77777777" w:rsidR="00D76297" w:rsidRDefault="004126E9" w:rsidP="0074436B">
            <w:r>
              <w:t>Kapittel</w:t>
            </w:r>
          </w:p>
        </w:tc>
        <w:tc>
          <w:tcPr>
            <w:tcW w:w="3700" w:type="dxa"/>
            <w:gridSpan w:val="5"/>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1DFE2811" w14:textId="77777777" w:rsidR="00D76297" w:rsidRDefault="004126E9" w:rsidP="0074436B">
            <w:r>
              <w:t>Regnskap</w:t>
            </w:r>
          </w:p>
        </w:tc>
        <w:tc>
          <w:tcPr>
            <w:tcW w:w="1480" w:type="dxa"/>
            <w:gridSpan w:val="2"/>
            <w:tcBorders>
              <w:top w:val="nil"/>
              <w:left w:val="single" w:sz="4" w:space="0" w:color="000000"/>
              <w:bottom w:val="single" w:sz="4" w:space="0" w:color="000000"/>
              <w:right w:val="nil"/>
            </w:tcBorders>
            <w:tcMar>
              <w:top w:w="45" w:type="dxa"/>
              <w:left w:w="0" w:type="dxa"/>
              <w:bottom w:w="36" w:type="dxa"/>
              <w:right w:w="40" w:type="dxa"/>
            </w:tcMar>
            <w:vAlign w:val="bottom"/>
          </w:tcPr>
          <w:p w14:paraId="3A53E566" w14:textId="77777777" w:rsidR="00D76297" w:rsidRDefault="004126E9" w:rsidP="0074436B">
            <w:r>
              <w:t>Budsjett</w:t>
            </w:r>
          </w:p>
        </w:tc>
      </w:tr>
      <w:tr w:rsidR="00D76297" w14:paraId="064CBAC6" w14:textId="77777777">
        <w:trPr>
          <w:trHeight w:val="240"/>
          <w:jc w:val="right"/>
        </w:trPr>
        <w:tc>
          <w:tcPr>
            <w:tcW w:w="4320" w:type="dxa"/>
            <w:gridSpan w:val="2"/>
            <w:vMerge/>
            <w:tcBorders>
              <w:top w:val="nil"/>
              <w:left w:val="nil"/>
              <w:bottom w:val="single" w:sz="4" w:space="0" w:color="000000"/>
              <w:right w:val="single" w:sz="4" w:space="0" w:color="000000"/>
            </w:tcBorders>
          </w:tcPr>
          <w:p w14:paraId="37CDD097" w14:textId="77777777" w:rsidR="00D76297" w:rsidRDefault="00D76297" w:rsidP="0074436B">
            <w:pPr>
              <w:pStyle w:val="Overskrift1"/>
            </w:pP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6DC7FA5C" w14:textId="77777777" w:rsidR="00D76297" w:rsidRDefault="004126E9" w:rsidP="0074436B">
            <w:r>
              <w:t xml:space="preserve"> 2017</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2BDC7C88" w14:textId="77777777" w:rsidR="00D76297" w:rsidRDefault="004126E9" w:rsidP="0074436B">
            <w:r>
              <w:t>2018</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44A23078" w14:textId="77777777" w:rsidR="00D76297" w:rsidRDefault="004126E9" w:rsidP="0074436B">
            <w:r>
              <w:t>2019</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1D2A34E0" w14:textId="77777777" w:rsidR="00D76297" w:rsidRDefault="004126E9" w:rsidP="0074436B">
            <w:r>
              <w:t>2020</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773B4193" w14:textId="77777777" w:rsidR="00D76297" w:rsidRDefault="004126E9" w:rsidP="0074436B">
            <w:r>
              <w:t>2021</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374F9A31" w14:textId="77777777" w:rsidR="00D76297" w:rsidRDefault="004126E9" w:rsidP="0074436B">
            <w:r>
              <w:t xml:space="preserve">2022 </w:t>
            </w:r>
            <w:r>
              <w:rPr>
                <w:rStyle w:val="skrift-hevet"/>
                <w:sz w:val="17"/>
                <w:szCs w:val="17"/>
              </w:rPr>
              <w:t>1</w:t>
            </w:r>
          </w:p>
        </w:tc>
        <w:tc>
          <w:tcPr>
            <w:tcW w:w="740" w:type="dxa"/>
            <w:tcBorders>
              <w:top w:val="nil"/>
              <w:left w:val="single" w:sz="4" w:space="0" w:color="000000"/>
              <w:bottom w:val="single" w:sz="4" w:space="0" w:color="000000"/>
              <w:right w:val="nil"/>
            </w:tcBorders>
            <w:tcMar>
              <w:top w:w="45" w:type="dxa"/>
              <w:left w:w="0" w:type="dxa"/>
              <w:bottom w:w="36" w:type="dxa"/>
              <w:right w:w="40" w:type="dxa"/>
            </w:tcMar>
            <w:vAlign w:val="bottom"/>
          </w:tcPr>
          <w:p w14:paraId="03DB11F6" w14:textId="77777777" w:rsidR="00D76297" w:rsidRDefault="004126E9" w:rsidP="0074436B">
            <w:r>
              <w:t xml:space="preserve">2023 </w:t>
            </w:r>
            <w:r>
              <w:rPr>
                <w:rStyle w:val="skrift-hevet"/>
                <w:sz w:val="17"/>
                <w:szCs w:val="17"/>
              </w:rPr>
              <w:t>2</w:t>
            </w:r>
          </w:p>
        </w:tc>
      </w:tr>
      <w:tr w:rsidR="00D76297" w14:paraId="3AC54C5C" w14:textId="77777777">
        <w:trPr>
          <w:trHeight w:val="240"/>
          <w:jc w:val="right"/>
        </w:trPr>
        <w:tc>
          <w:tcPr>
            <w:tcW w:w="660" w:type="dxa"/>
            <w:tcBorders>
              <w:top w:val="single" w:sz="4" w:space="0" w:color="000000"/>
              <w:left w:val="nil"/>
              <w:bottom w:val="nil"/>
              <w:right w:val="nil"/>
            </w:tcBorders>
            <w:tcMar>
              <w:top w:w="45" w:type="dxa"/>
              <w:left w:w="0" w:type="dxa"/>
              <w:bottom w:w="36" w:type="dxa"/>
              <w:right w:w="40" w:type="dxa"/>
            </w:tcMar>
          </w:tcPr>
          <w:p w14:paraId="48A5FE71" w14:textId="77777777" w:rsidR="00D76297" w:rsidRDefault="004126E9" w:rsidP="0074436B">
            <w:r>
              <w:t>5501</w:t>
            </w:r>
          </w:p>
        </w:tc>
        <w:tc>
          <w:tcPr>
            <w:tcW w:w="3660" w:type="dxa"/>
            <w:tcBorders>
              <w:top w:val="single" w:sz="4" w:space="0" w:color="000000"/>
              <w:left w:val="nil"/>
              <w:bottom w:val="nil"/>
              <w:right w:val="single" w:sz="4" w:space="0" w:color="000000"/>
            </w:tcBorders>
            <w:tcMar>
              <w:top w:w="45" w:type="dxa"/>
              <w:left w:w="0" w:type="dxa"/>
              <w:bottom w:w="36" w:type="dxa"/>
              <w:right w:w="40" w:type="dxa"/>
            </w:tcMar>
          </w:tcPr>
          <w:p w14:paraId="231F1DF4" w14:textId="77777777" w:rsidR="00D76297" w:rsidRDefault="004126E9" w:rsidP="0074436B">
            <w:r>
              <w:t>Skatter på formue og inntekt</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7BCCD881" w14:textId="77777777" w:rsidR="00D76297" w:rsidRDefault="004126E9" w:rsidP="0074436B">
            <w:r>
              <w:t>252 627</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7C9AB5E9" w14:textId="77777777" w:rsidR="00D76297" w:rsidRDefault="004126E9" w:rsidP="0074436B">
            <w:r>
              <w:t>252 257</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56419EF5" w14:textId="77777777" w:rsidR="00D76297" w:rsidRDefault="004126E9" w:rsidP="0074436B">
            <w:r>
              <w:t>270 665</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2E7C0BD3" w14:textId="77777777" w:rsidR="00D76297" w:rsidRDefault="004126E9" w:rsidP="0074436B">
            <w:r>
              <w:t>291 458</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67DE69ED" w14:textId="77777777" w:rsidR="00D76297" w:rsidRDefault="004126E9" w:rsidP="0074436B">
            <w:r>
              <w:t>281 787</w:t>
            </w:r>
          </w:p>
        </w:tc>
        <w:tc>
          <w:tcPr>
            <w:tcW w:w="740" w:type="dxa"/>
            <w:tcBorders>
              <w:top w:val="single" w:sz="4" w:space="0" w:color="000000"/>
              <w:left w:val="single" w:sz="4" w:space="0" w:color="000000"/>
              <w:bottom w:val="nil"/>
              <w:right w:val="single" w:sz="4" w:space="0" w:color="000000"/>
            </w:tcBorders>
            <w:tcMar>
              <w:top w:w="45" w:type="dxa"/>
              <w:left w:w="0" w:type="dxa"/>
              <w:bottom w:w="36" w:type="dxa"/>
              <w:right w:w="40" w:type="dxa"/>
            </w:tcMar>
            <w:vAlign w:val="bottom"/>
          </w:tcPr>
          <w:p w14:paraId="5A92A5DA" w14:textId="77777777" w:rsidR="00D76297" w:rsidRDefault="004126E9" w:rsidP="0074436B">
            <w:r>
              <w:t>316 379</w:t>
            </w:r>
          </w:p>
        </w:tc>
        <w:tc>
          <w:tcPr>
            <w:tcW w:w="740" w:type="dxa"/>
            <w:tcBorders>
              <w:top w:val="single" w:sz="4" w:space="0" w:color="000000"/>
              <w:left w:val="single" w:sz="4" w:space="0" w:color="000000"/>
              <w:bottom w:val="nil"/>
              <w:right w:val="nil"/>
            </w:tcBorders>
            <w:tcMar>
              <w:top w:w="45" w:type="dxa"/>
              <w:left w:w="0" w:type="dxa"/>
              <w:bottom w:w="36" w:type="dxa"/>
              <w:right w:w="40" w:type="dxa"/>
            </w:tcMar>
            <w:vAlign w:val="bottom"/>
          </w:tcPr>
          <w:p w14:paraId="46F18698" w14:textId="77777777" w:rsidR="00D76297" w:rsidRDefault="004126E9" w:rsidP="0074436B">
            <w:r>
              <w:t>403 459</w:t>
            </w:r>
          </w:p>
        </w:tc>
      </w:tr>
      <w:tr w:rsidR="00D76297" w14:paraId="684E50A3" w14:textId="77777777">
        <w:trPr>
          <w:trHeight w:val="240"/>
          <w:jc w:val="right"/>
        </w:trPr>
        <w:tc>
          <w:tcPr>
            <w:tcW w:w="660" w:type="dxa"/>
            <w:tcBorders>
              <w:top w:val="nil"/>
              <w:left w:val="nil"/>
              <w:bottom w:val="nil"/>
              <w:right w:val="nil"/>
            </w:tcBorders>
            <w:tcMar>
              <w:top w:w="45" w:type="dxa"/>
              <w:left w:w="0" w:type="dxa"/>
              <w:bottom w:w="36" w:type="dxa"/>
              <w:right w:w="40" w:type="dxa"/>
            </w:tcMar>
            <w:vAlign w:val="bottom"/>
          </w:tcPr>
          <w:p w14:paraId="3E0F48C7" w14:textId="77777777" w:rsidR="00D76297" w:rsidRDefault="004126E9" w:rsidP="0074436B">
            <w:r>
              <w:t>5502</w:t>
            </w:r>
          </w:p>
        </w:tc>
        <w:tc>
          <w:tcPr>
            <w:tcW w:w="3660" w:type="dxa"/>
            <w:tcBorders>
              <w:top w:val="nil"/>
              <w:left w:val="nil"/>
              <w:bottom w:val="nil"/>
              <w:right w:val="single" w:sz="4" w:space="0" w:color="000000"/>
            </w:tcBorders>
            <w:tcMar>
              <w:top w:w="45" w:type="dxa"/>
              <w:left w:w="0" w:type="dxa"/>
              <w:bottom w:w="36" w:type="dxa"/>
              <w:right w:w="40" w:type="dxa"/>
            </w:tcMar>
            <w:vAlign w:val="bottom"/>
          </w:tcPr>
          <w:p w14:paraId="6B67CE96" w14:textId="77777777" w:rsidR="00D76297" w:rsidRDefault="004126E9" w:rsidP="0074436B">
            <w:r>
              <w:t>Finansskatt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86D3799" w14:textId="77777777" w:rsidR="00D76297" w:rsidRDefault="004126E9" w:rsidP="0074436B">
            <w:r>
              <w:t>1 563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0FA99A9" w14:textId="77777777" w:rsidR="00D76297" w:rsidRDefault="004126E9" w:rsidP="0074436B">
            <w:r>
              <w:t>2 610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8E5C143" w14:textId="77777777" w:rsidR="00D76297" w:rsidRDefault="004126E9" w:rsidP="0074436B">
            <w:r>
              <w:t>3 283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133EB26" w14:textId="77777777" w:rsidR="00D76297" w:rsidRDefault="004126E9" w:rsidP="0074436B">
            <w:r>
              <w:t>5 549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FD0F967" w14:textId="77777777" w:rsidR="00D76297" w:rsidRDefault="004126E9" w:rsidP="0074436B">
            <w:r>
              <w:t>4 534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EFCD423" w14:textId="77777777" w:rsidR="00D76297" w:rsidRDefault="004126E9" w:rsidP="0074436B">
            <w:r>
              <w:t>5 720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46315F7" w14:textId="77777777" w:rsidR="00D76297" w:rsidRDefault="004126E9" w:rsidP="0074436B">
            <w:r>
              <w:t>5 000</w:t>
            </w:r>
          </w:p>
        </w:tc>
      </w:tr>
      <w:tr w:rsidR="00D76297" w14:paraId="5E822FC4"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1F7867FD" w14:textId="77777777" w:rsidR="00D76297" w:rsidRDefault="004126E9" w:rsidP="0074436B">
            <w:r>
              <w:t>5506</w:t>
            </w:r>
          </w:p>
        </w:tc>
        <w:tc>
          <w:tcPr>
            <w:tcW w:w="3660" w:type="dxa"/>
            <w:tcBorders>
              <w:top w:val="nil"/>
              <w:left w:val="nil"/>
              <w:bottom w:val="nil"/>
              <w:right w:val="single" w:sz="4" w:space="0" w:color="000000"/>
            </w:tcBorders>
            <w:tcMar>
              <w:top w:w="45" w:type="dxa"/>
              <w:left w:w="0" w:type="dxa"/>
              <w:bottom w:w="36" w:type="dxa"/>
              <w:right w:w="40" w:type="dxa"/>
            </w:tcMar>
          </w:tcPr>
          <w:p w14:paraId="693A2887" w14:textId="77777777" w:rsidR="00D76297" w:rsidRDefault="004126E9" w:rsidP="0074436B">
            <w:r>
              <w:t>Avgift av arv og gaver</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731B827" w14:textId="77777777" w:rsidR="00D76297" w:rsidRDefault="004126E9" w:rsidP="0074436B">
            <w:r>
              <w:t>91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972ACB3" w14:textId="77777777" w:rsidR="00D76297" w:rsidRDefault="004126E9" w:rsidP="0074436B">
            <w:r>
              <w:t>73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F5824AB" w14:textId="77777777" w:rsidR="00D76297" w:rsidRDefault="004126E9" w:rsidP="0074436B">
            <w:r>
              <w:t>44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383A591" w14:textId="77777777" w:rsidR="00D76297" w:rsidRDefault="004126E9" w:rsidP="0074436B">
            <w:r>
              <w:t>64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C735F4D" w14:textId="77777777" w:rsidR="00D76297" w:rsidRDefault="004126E9" w:rsidP="0074436B">
            <w:r>
              <w:t>48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11BEC95" w14:textId="77777777" w:rsidR="00D76297" w:rsidRDefault="004126E9" w:rsidP="0074436B">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74FE147" w14:textId="77777777" w:rsidR="00D76297" w:rsidRDefault="004126E9" w:rsidP="0074436B">
            <w:r>
              <w:t>0</w:t>
            </w:r>
          </w:p>
        </w:tc>
      </w:tr>
      <w:tr w:rsidR="00D76297" w14:paraId="3F34D9AF"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436F5D47" w14:textId="77777777" w:rsidR="00D76297" w:rsidRDefault="004126E9" w:rsidP="0074436B">
            <w:r>
              <w:t>5507</w:t>
            </w:r>
          </w:p>
        </w:tc>
        <w:tc>
          <w:tcPr>
            <w:tcW w:w="3660" w:type="dxa"/>
            <w:tcBorders>
              <w:top w:val="nil"/>
              <w:left w:val="nil"/>
              <w:bottom w:val="nil"/>
              <w:right w:val="single" w:sz="4" w:space="0" w:color="000000"/>
            </w:tcBorders>
            <w:tcMar>
              <w:top w:w="45" w:type="dxa"/>
              <w:left w:w="0" w:type="dxa"/>
              <w:bottom w:w="36" w:type="dxa"/>
              <w:right w:w="40" w:type="dxa"/>
            </w:tcMar>
          </w:tcPr>
          <w:p w14:paraId="225A35ED" w14:textId="77777777" w:rsidR="00D76297" w:rsidRDefault="004126E9" w:rsidP="0074436B">
            <w:r>
              <w:t>Skatt og avgift på utvinning av petroleum</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D3835C" w14:textId="77777777" w:rsidR="00D76297" w:rsidRDefault="004126E9" w:rsidP="0074436B">
            <w:r>
              <w:t>65 988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2635E74" w14:textId="77777777" w:rsidR="00D76297" w:rsidRDefault="004126E9" w:rsidP="0074436B">
            <w:r>
              <w:t>112 093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2B4FB2" w14:textId="77777777" w:rsidR="00D76297" w:rsidRDefault="004126E9" w:rsidP="0074436B">
            <w:r>
              <w:t>135 006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D9D4B6A" w14:textId="77777777" w:rsidR="00D76297" w:rsidRDefault="004126E9" w:rsidP="0074436B">
            <w:r>
              <w:t>29 805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662DCC6" w14:textId="77777777" w:rsidR="00D76297" w:rsidRDefault="004126E9" w:rsidP="0074436B">
            <w:r>
              <w:t>86 651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BC8BC4" w14:textId="77777777" w:rsidR="00D76297" w:rsidRDefault="004126E9" w:rsidP="0074436B">
            <w:r>
              <w:t>161 600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14AD75D" w14:textId="77777777" w:rsidR="00D76297" w:rsidRDefault="004126E9" w:rsidP="0074436B">
            <w:r>
              <w:t>847 600</w:t>
            </w:r>
          </w:p>
        </w:tc>
      </w:tr>
      <w:tr w:rsidR="00D76297" w14:paraId="0A7C3037"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98FF2AD" w14:textId="77777777" w:rsidR="00D76297" w:rsidRDefault="004126E9" w:rsidP="0074436B">
            <w:r>
              <w:t>5508</w:t>
            </w:r>
          </w:p>
        </w:tc>
        <w:tc>
          <w:tcPr>
            <w:tcW w:w="3660" w:type="dxa"/>
            <w:tcBorders>
              <w:top w:val="nil"/>
              <w:left w:val="nil"/>
              <w:bottom w:val="nil"/>
              <w:right w:val="single" w:sz="4" w:space="0" w:color="000000"/>
            </w:tcBorders>
            <w:tcMar>
              <w:top w:w="45" w:type="dxa"/>
              <w:left w:w="0" w:type="dxa"/>
              <w:bottom w:w="36" w:type="dxa"/>
              <w:right w:w="40" w:type="dxa"/>
            </w:tcMar>
          </w:tcPr>
          <w:p w14:paraId="525DCA76" w14:textId="77777777" w:rsidR="00D76297" w:rsidRDefault="004126E9" w:rsidP="0074436B">
            <w:r>
              <w:t>Avgift på utslipp av CO</w:t>
            </w:r>
            <w:r>
              <w:rPr>
                <w:rStyle w:val="skrift-senket"/>
                <w:sz w:val="17"/>
                <w:szCs w:val="17"/>
              </w:rPr>
              <w:t>2</w:t>
            </w:r>
            <w:r>
              <w:t xml:space="preserve"> på kontinentalsokkelen</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32CF51E" w14:textId="77777777" w:rsidR="00D76297" w:rsidRDefault="004126E9" w:rsidP="0074436B">
            <w:r>
              <w:t>5 182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EC48174" w14:textId="77777777" w:rsidR="00D76297" w:rsidRDefault="004126E9" w:rsidP="0074436B">
            <w:r>
              <w:t>5 193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3A6F4DD" w14:textId="77777777" w:rsidR="00D76297" w:rsidRDefault="004126E9" w:rsidP="0074436B">
            <w:r>
              <w:t>5 371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70CA530" w14:textId="77777777" w:rsidR="00D76297" w:rsidRDefault="004126E9" w:rsidP="0074436B">
            <w:r>
              <w:t>5 602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B2A19A5" w14:textId="77777777" w:rsidR="00D76297" w:rsidRDefault="004126E9" w:rsidP="0074436B">
            <w:r>
              <w:t>5 197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926CEC5" w14:textId="77777777" w:rsidR="00D76297" w:rsidRDefault="004126E9" w:rsidP="0074436B">
            <w:r>
              <w:t xml:space="preserve">6 710 </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70D730E8" w14:textId="77777777" w:rsidR="00D76297" w:rsidRDefault="004126E9" w:rsidP="0074436B">
            <w:r>
              <w:t xml:space="preserve">7 300 </w:t>
            </w:r>
          </w:p>
        </w:tc>
      </w:tr>
      <w:tr w:rsidR="00D76297" w14:paraId="6A4F4D4B"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952723D" w14:textId="77777777" w:rsidR="00D76297" w:rsidRDefault="004126E9" w:rsidP="0074436B">
            <w:r>
              <w:t>5509</w:t>
            </w:r>
          </w:p>
        </w:tc>
        <w:tc>
          <w:tcPr>
            <w:tcW w:w="3660" w:type="dxa"/>
            <w:tcBorders>
              <w:top w:val="nil"/>
              <w:left w:val="nil"/>
              <w:bottom w:val="nil"/>
              <w:right w:val="single" w:sz="4" w:space="0" w:color="000000"/>
            </w:tcBorders>
            <w:tcMar>
              <w:top w:w="45" w:type="dxa"/>
              <w:left w:w="0" w:type="dxa"/>
              <w:bottom w:w="36" w:type="dxa"/>
              <w:right w:w="40" w:type="dxa"/>
            </w:tcMar>
          </w:tcPr>
          <w:p w14:paraId="4AF57A35" w14:textId="77777777" w:rsidR="00D76297" w:rsidRDefault="004126E9" w:rsidP="0074436B">
            <w:r>
              <w:t>Avgift på utslipp av NO</w:t>
            </w:r>
            <w:r>
              <w:rPr>
                <w:vertAlign w:val="subscript"/>
              </w:rPr>
              <w:t>X</w:t>
            </w:r>
            <w:r>
              <w:t xml:space="preserve"> på kontinentalsokkelen</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65E1A3F" w14:textId="77777777" w:rsidR="00D76297" w:rsidRDefault="004126E9" w:rsidP="0074436B">
            <w:r>
              <w:t>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321B84F" w14:textId="77777777" w:rsidR="00D76297" w:rsidRDefault="004126E9" w:rsidP="0074436B">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FA864DF" w14:textId="77777777" w:rsidR="00D76297" w:rsidRDefault="004126E9" w:rsidP="0074436B">
            <w:r>
              <w:t>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A32A55D" w14:textId="77777777" w:rsidR="00D76297" w:rsidRDefault="004126E9" w:rsidP="0074436B">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3FEBF45" w14:textId="77777777" w:rsidR="00D76297" w:rsidRDefault="004126E9" w:rsidP="0074436B">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EFC95C7" w14:textId="77777777" w:rsidR="00D76297" w:rsidRDefault="004126E9" w:rsidP="0074436B">
            <w:r>
              <w:t>1</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7B0AD9B7" w14:textId="77777777" w:rsidR="00D76297" w:rsidRDefault="004126E9" w:rsidP="0074436B">
            <w:r>
              <w:t>1</w:t>
            </w:r>
          </w:p>
        </w:tc>
      </w:tr>
      <w:tr w:rsidR="00D76297" w14:paraId="6C6D5283"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7F553459" w14:textId="77777777" w:rsidR="00D76297" w:rsidRDefault="004126E9" w:rsidP="0074436B">
            <w:r>
              <w:lastRenderedPageBreak/>
              <w:t>5511</w:t>
            </w:r>
          </w:p>
        </w:tc>
        <w:tc>
          <w:tcPr>
            <w:tcW w:w="3660" w:type="dxa"/>
            <w:tcBorders>
              <w:top w:val="nil"/>
              <w:left w:val="nil"/>
              <w:bottom w:val="nil"/>
              <w:right w:val="single" w:sz="4" w:space="0" w:color="000000"/>
            </w:tcBorders>
            <w:tcMar>
              <w:top w:w="45" w:type="dxa"/>
              <w:left w:w="0" w:type="dxa"/>
              <w:bottom w:w="36" w:type="dxa"/>
              <w:right w:w="40" w:type="dxa"/>
            </w:tcMar>
          </w:tcPr>
          <w:p w14:paraId="02C62F13" w14:textId="77777777" w:rsidR="00D76297" w:rsidRDefault="004126E9" w:rsidP="0074436B">
            <w:r>
              <w:t>Tollinntekter</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8089F62" w14:textId="77777777" w:rsidR="00D76297" w:rsidRDefault="004126E9" w:rsidP="0074436B">
            <w:r>
              <w:t>3 498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DD71DE9" w14:textId="77777777" w:rsidR="00D76297" w:rsidRDefault="004126E9" w:rsidP="0074436B">
            <w:r>
              <w:t>3 463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0A36407" w14:textId="77777777" w:rsidR="00D76297" w:rsidRDefault="004126E9" w:rsidP="0074436B">
            <w:r>
              <w:t>3 480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7413CC8" w14:textId="77777777" w:rsidR="00D76297" w:rsidRDefault="004126E9" w:rsidP="0074436B">
            <w:r>
              <w:t>3 588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CC58F23" w14:textId="77777777" w:rsidR="00D76297" w:rsidRDefault="004126E9" w:rsidP="0074436B">
            <w:r>
              <w:t>4 334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210FA53" w14:textId="77777777" w:rsidR="00D76297" w:rsidRDefault="004126E9" w:rsidP="0074436B">
            <w:r>
              <w:t>3 675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05FF601" w14:textId="77777777" w:rsidR="00D76297" w:rsidRDefault="004126E9" w:rsidP="0074436B">
            <w:r>
              <w:t>4 285</w:t>
            </w:r>
          </w:p>
        </w:tc>
      </w:tr>
      <w:tr w:rsidR="00D76297" w14:paraId="56A01BB5"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390356BD" w14:textId="77777777" w:rsidR="00D76297" w:rsidRDefault="004126E9" w:rsidP="0074436B">
            <w:r>
              <w:t>5521</w:t>
            </w:r>
          </w:p>
        </w:tc>
        <w:tc>
          <w:tcPr>
            <w:tcW w:w="3660" w:type="dxa"/>
            <w:tcBorders>
              <w:top w:val="nil"/>
              <w:left w:val="nil"/>
              <w:bottom w:val="nil"/>
              <w:right w:val="single" w:sz="4" w:space="0" w:color="000000"/>
            </w:tcBorders>
            <w:tcMar>
              <w:top w:w="45" w:type="dxa"/>
              <w:left w:w="0" w:type="dxa"/>
              <w:bottom w:w="36" w:type="dxa"/>
              <w:right w:w="40" w:type="dxa"/>
            </w:tcMar>
          </w:tcPr>
          <w:p w14:paraId="502360E8" w14:textId="77777777" w:rsidR="00D76297" w:rsidRDefault="004126E9" w:rsidP="0074436B">
            <w:r>
              <w:t>Merverdiavgift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84992B9" w14:textId="77777777" w:rsidR="00D76297" w:rsidRDefault="004126E9" w:rsidP="0074436B">
            <w:r>
              <w:t>267 433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98EB95F" w14:textId="77777777" w:rsidR="00D76297" w:rsidRDefault="004126E9" w:rsidP="0074436B">
            <w:r>
              <w:t>295 121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36A3639" w14:textId="77777777" w:rsidR="00D76297" w:rsidRDefault="004126E9" w:rsidP="0074436B">
            <w:r>
              <w:t>305 886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CAEF1D7" w14:textId="77777777" w:rsidR="00D76297" w:rsidRDefault="004126E9" w:rsidP="0074436B">
            <w:r>
              <w:t>306 740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E80835F" w14:textId="77777777" w:rsidR="00D76297" w:rsidRDefault="004126E9" w:rsidP="0074436B">
            <w:r>
              <w:t>333 241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33CAB2E" w14:textId="77777777" w:rsidR="00D76297" w:rsidRDefault="004126E9" w:rsidP="0074436B">
            <w:r>
              <w:t>360 530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97FCB1F" w14:textId="77777777" w:rsidR="00D76297" w:rsidRDefault="004126E9" w:rsidP="0074436B">
            <w:r>
              <w:t>392 950</w:t>
            </w:r>
          </w:p>
        </w:tc>
      </w:tr>
      <w:tr w:rsidR="00D76297" w14:paraId="2BAEDBAF"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753D87A" w14:textId="77777777" w:rsidR="00D76297" w:rsidRDefault="004126E9" w:rsidP="0074436B">
            <w:r>
              <w:t>5526</w:t>
            </w:r>
          </w:p>
        </w:tc>
        <w:tc>
          <w:tcPr>
            <w:tcW w:w="3660" w:type="dxa"/>
            <w:tcBorders>
              <w:top w:val="nil"/>
              <w:left w:val="nil"/>
              <w:bottom w:val="nil"/>
              <w:right w:val="single" w:sz="4" w:space="0" w:color="000000"/>
            </w:tcBorders>
            <w:tcMar>
              <w:top w:w="45" w:type="dxa"/>
              <w:left w:w="0" w:type="dxa"/>
              <w:bottom w:w="36" w:type="dxa"/>
              <w:right w:w="40" w:type="dxa"/>
            </w:tcMar>
          </w:tcPr>
          <w:p w14:paraId="46A4A579" w14:textId="77777777" w:rsidR="00D76297" w:rsidRDefault="004126E9" w:rsidP="0074436B">
            <w:r>
              <w:t>Avgift på alkohol</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56CF50A" w14:textId="77777777" w:rsidR="00D76297" w:rsidRDefault="004126E9" w:rsidP="0074436B">
            <w:r>
              <w:t>13 692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001518F" w14:textId="77777777" w:rsidR="00D76297" w:rsidRDefault="004126E9" w:rsidP="0074436B">
            <w:r>
              <w:t>14 138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DA29505" w14:textId="77777777" w:rsidR="00D76297" w:rsidRDefault="004126E9" w:rsidP="0074436B">
            <w:r>
              <w:t>14 425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13BB1E4" w14:textId="77777777" w:rsidR="00D76297" w:rsidRDefault="004126E9" w:rsidP="0074436B">
            <w:r>
              <w:t>17 660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A243FD6" w14:textId="77777777" w:rsidR="00D76297" w:rsidRDefault="004126E9" w:rsidP="0074436B">
            <w:r>
              <w:t>17 954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BB1BD93" w14:textId="77777777" w:rsidR="00D76297" w:rsidRDefault="004126E9" w:rsidP="0074436B">
            <w:r>
              <w:t xml:space="preserve">15 520 </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CC27928" w14:textId="77777777" w:rsidR="00D76297" w:rsidRDefault="004126E9" w:rsidP="0074436B">
            <w:r>
              <w:t xml:space="preserve">15 000 </w:t>
            </w:r>
          </w:p>
        </w:tc>
      </w:tr>
      <w:tr w:rsidR="00D76297" w14:paraId="5DCAA1DC"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E2E8E7B" w14:textId="77777777" w:rsidR="00D76297" w:rsidRDefault="004126E9" w:rsidP="0074436B">
            <w:r>
              <w:t>5531</w:t>
            </w:r>
          </w:p>
        </w:tc>
        <w:tc>
          <w:tcPr>
            <w:tcW w:w="3660" w:type="dxa"/>
            <w:tcBorders>
              <w:top w:val="nil"/>
              <w:left w:val="nil"/>
              <w:bottom w:val="nil"/>
              <w:right w:val="single" w:sz="4" w:space="0" w:color="000000"/>
            </w:tcBorders>
            <w:tcMar>
              <w:top w:w="45" w:type="dxa"/>
              <w:left w:w="0" w:type="dxa"/>
              <w:bottom w:w="36" w:type="dxa"/>
              <w:right w:w="40" w:type="dxa"/>
            </w:tcMar>
          </w:tcPr>
          <w:p w14:paraId="0B1CF095" w14:textId="77777777" w:rsidR="00D76297" w:rsidRDefault="004126E9" w:rsidP="0074436B">
            <w:r>
              <w:t xml:space="preserve">Avgift på </w:t>
            </w:r>
            <w:proofErr w:type="spellStart"/>
            <w:r>
              <w:t>tobakkvarer</w:t>
            </w:r>
            <w:proofErr w:type="spellEnd"/>
            <w:r>
              <w:t xml:space="preserve">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0464D2E" w14:textId="77777777" w:rsidR="00D76297" w:rsidRDefault="004126E9" w:rsidP="0074436B">
            <w:r>
              <w:t>7 027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40BE1BC" w14:textId="77777777" w:rsidR="00D76297" w:rsidRDefault="004126E9" w:rsidP="0074436B">
            <w:r>
              <w:t>6 699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6DFC53B" w14:textId="77777777" w:rsidR="00D76297" w:rsidRDefault="004126E9" w:rsidP="0074436B">
            <w:r>
              <w:t>6 549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19E63C4" w14:textId="77777777" w:rsidR="00D76297" w:rsidRDefault="004126E9" w:rsidP="0074436B">
            <w:r>
              <w:t>8 958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4662F4B" w14:textId="77777777" w:rsidR="00D76297" w:rsidRDefault="004126E9" w:rsidP="0074436B">
            <w:r>
              <w:t>9 043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F3128F5" w14:textId="77777777" w:rsidR="00D76297" w:rsidRDefault="004126E9" w:rsidP="0074436B">
            <w:r>
              <w:t>7 310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BFD419B" w14:textId="77777777" w:rsidR="00D76297" w:rsidRDefault="004126E9" w:rsidP="0074436B">
            <w:r>
              <w:t>7 450</w:t>
            </w:r>
          </w:p>
        </w:tc>
      </w:tr>
      <w:tr w:rsidR="00D76297" w14:paraId="5694F80A"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41B06ADC" w14:textId="77777777" w:rsidR="00D76297" w:rsidRDefault="004126E9" w:rsidP="0074436B">
            <w:r>
              <w:t>5536</w:t>
            </w:r>
          </w:p>
        </w:tc>
        <w:tc>
          <w:tcPr>
            <w:tcW w:w="3660" w:type="dxa"/>
            <w:tcBorders>
              <w:top w:val="nil"/>
              <w:left w:val="nil"/>
              <w:bottom w:val="nil"/>
              <w:right w:val="single" w:sz="4" w:space="0" w:color="000000"/>
            </w:tcBorders>
            <w:tcMar>
              <w:top w:w="45" w:type="dxa"/>
              <w:left w:w="0" w:type="dxa"/>
              <w:bottom w:w="36" w:type="dxa"/>
              <w:right w:w="40" w:type="dxa"/>
            </w:tcMar>
          </w:tcPr>
          <w:p w14:paraId="28005004" w14:textId="77777777" w:rsidR="00D76297" w:rsidRDefault="004126E9" w:rsidP="0074436B">
            <w:r>
              <w:t>Avgift på motorvogner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F0A77FB" w14:textId="77777777" w:rsidR="00D76297" w:rsidRDefault="00D76297" w:rsidP="0074436B"/>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FA99972" w14:textId="77777777" w:rsidR="00D76297" w:rsidRDefault="00D76297" w:rsidP="0074436B"/>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8708C45" w14:textId="77777777" w:rsidR="00D76297" w:rsidRDefault="00D76297" w:rsidP="0074436B"/>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0C21573" w14:textId="77777777" w:rsidR="00D76297" w:rsidRDefault="00D76297" w:rsidP="0074436B"/>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0BDA335" w14:textId="77777777" w:rsidR="00D76297" w:rsidRDefault="00D76297" w:rsidP="0074436B"/>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62B1E91" w14:textId="77777777" w:rsidR="00D76297" w:rsidRDefault="00D76297" w:rsidP="0074436B"/>
        </w:tc>
        <w:tc>
          <w:tcPr>
            <w:tcW w:w="740" w:type="dxa"/>
            <w:tcBorders>
              <w:top w:val="nil"/>
              <w:left w:val="single" w:sz="4" w:space="0" w:color="000000"/>
              <w:bottom w:val="nil"/>
              <w:right w:val="nil"/>
            </w:tcBorders>
            <w:tcMar>
              <w:top w:w="45" w:type="dxa"/>
              <w:left w:w="0" w:type="dxa"/>
              <w:bottom w:w="36" w:type="dxa"/>
              <w:right w:w="40" w:type="dxa"/>
            </w:tcMar>
            <w:vAlign w:val="bottom"/>
          </w:tcPr>
          <w:p w14:paraId="2F407353" w14:textId="77777777" w:rsidR="00D76297" w:rsidRDefault="00D76297" w:rsidP="0074436B"/>
        </w:tc>
      </w:tr>
      <w:tr w:rsidR="00D76297" w14:paraId="09F355B7"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2BFC7D03" w14:textId="77777777" w:rsidR="00D76297" w:rsidRDefault="00D76297" w:rsidP="0074436B"/>
        </w:tc>
        <w:tc>
          <w:tcPr>
            <w:tcW w:w="3660" w:type="dxa"/>
            <w:tcBorders>
              <w:top w:val="nil"/>
              <w:left w:val="nil"/>
              <w:bottom w:val="nil"/>
              <w:right w:val="single" w:sz="4" w:space="0" w:color="000000"/>
            </w:tcBorders>
            <w:tcMar>
              <w:top w:w="45" w:type="dxa"/>
              <w:left w:w="0" w:type="dxa"/>
              <w:bottom w:w="36" w:type="dxa"/>
              <w:right w:w="40" w:type="dxa"/>
            </w:tcMar>
          </w:tcPr>
          <w:p w14:paraId="1054ACB7" w14:textId="77777777" w:rsidR="00D76297" w:rsidRDefault="004126E9" w:rsidP="0074436B">
            <w:r>
              <w:t>Engangsavgift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B72AD0B" w14:textId="77777777" w:rsidR="00D76297" w:rsidRDefault="004126E9" w:rsidP="0074436B">
            <w:r>
              <w:t>16 227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9653A31" w14:textId="77777777" w:rsidR="00D76297" w:rsidRDefault="004126E9" w:rsidP="0074436B">
            <w:r>
              <w:t>14 820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B76304F" w14:textId="77777777" w:rsidR="00D76297" w:rsidRDefault="004126E9" w:rsidP="0074436B">
            <w:r>
              <w:t>13 104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0281D9D" w14:textId="77777777" w:rsidR="00D76297" w:rsidRDefault="004126E9" w:rsidP="0074436B">
            <w:r>
              <w:t>9 615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E0504D8" w14:textId="77777777" w:rsidR="00D76297" w:rsidRDefault="004126E9" w:rsidP="0074436B">
            <w:r>
              <w:t>8 053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197D97E" w14:textId="77777777" w:rsidR="00D76297" w:rsidRDefault="004126E9" w:rsidP="0074436B">
            <w:r>
              <w:t>8 710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97F7689" w14:textId="77777777" w:rsidR="00D76297" w:rsidRDefault="004126E9" w:rsidP="0074436B">
            <w:r>
              <w:t>7 290</w:t>
            </w:r>
          </w:p>
        </w:tc>
      </w:tr>
      <w:tr w:rsidR="00D76297" w14:paraId="39DB7087"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72C0F31" w14:textId="77777777" w:rsidR="00D76297" w:rsidRDefault="00D76297" w:rsidP="0074436B"/>
        </w:tc>
        <w:tc>
          <w:tcPr>
            <w:tcW w:w="3660" w:type="dxa"/>
            <w:tcBorders>
              <w:top w:val="nil"/>
              <w:left w:val="nil"/>
              <w:bottom w:val="nil"/>
              <w:right w:val="single" w:sz="4" w:space="0" w:color="000000"/>
            </w:tcBorders>
            <w:tcMar>
              <w:top w:w="45" w:type="dxa"/>
              <w:left w:w="0" w:type="dxa"/>
              <w:bottom w:w="36" w:type="dxa"/>
              <w:right w:w="40" w:type="dxa"/>
            </w:tcMar>
          </w:tcPr>
          <w:p w14:paraId="504FB01A" w14:textId="77777777" w:rsidR="00D76297" w:rsidRDefault="004126E9" w:rsidP="0074436B">
            <w:r>
              <w:t>Trafikkforsikringsavgift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C23C577" w14:textId="77777777" w:rsidR="00D76297" w:rsidRDefault="004126E9" w:rsidP="0074436B">
            <w:r>
              <w:t>9 606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35B2EEA" w14:textId="77777777" w:rsidR="00D76297" w:rsidRDefault="004126E9" w:rsidP="0074436B">
            <w:r>
              <w:t>6 878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C2381D3" w14:textId="77777777" w:rsidR="00D76297" w:rsidRDefault="004126E9" w:rsidP="0074436B">
            <w:r>
              <w:t>9 149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386C0B" w14:textId="77777777" w:rsidR="00D76297" w:rsidRDefault="004126E9" w:rsidP="0074436B">
            <w:r>
              <w:t>9 173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495CD86" w14:textId="77777777" w:rsidR="00D76297" w:rsidRDefault="004126E9" w:rsidP="0074436B">
            <w:r>
              <w:t>9 513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1FA33F9" w14:textId="77777777" w:rsidR="00D76297" w:rsidRDefault="004126E9" w:rsidP="0074436B">
            <w:r>
              <w:t>10 410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76A883F6" w14:textId="77777777" w:rsidR="00D76297" w:rsidRDefault="004126E9" w:rsidP="0074436B">
            <w:r>
              <w:t>11 000</w:t>
            </w:r>
          </w:p>
        </w:tc>
      </w:tr>
      <w:tr w:rsidR="00D76297" w14:paraId="37BE2057"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3278B4B3" w14:textId="77777777" w:rsidR="00D76297" w:rsidRDefault="00D76297" w:rsidP="0074436B"/>
        </w:tc>
        <w:tc>
          <w:tcPr>
            <w:tcW w:w="3660" w:type="dxa"/>
            <w:tcBorders>
              <w:top w:val="nil"/>
              <w:left w:val="nil"/>
              <w:bottom w:val="nil"/>
              <w:right w:val="single" w:sz="4" w:space="0" w:color="000000"/>
            </w:tcBorders>
            <w:tcMar>
              <w:top w:w="45" w:type="dxa"/>
              <w:left w:w="0" w:type="dxa"/>
              <w:bottom w:w="36" w:type="dxa"/>
              <w:right w:w="40" w:type="dxa"/>
            </w:tcMar>
          </w:tcPr>
          <w:p w14:paraId="5BB8FFB5" w14:textId="77777777" w:rsidR="00D76297" w:rsidRDefault="004126E9" w:rsidP="0074436B">
            <w:r>
              <w:t>Vektårsavgift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336A3EF" w14:textId="77777777" w:rsidR="00D76297" w:rsidRDefault="004126E9" w:rsidP="0074436B">
            <w:r>
              <w:t>339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23BF838" w14:textId="77777777" w:rsidR="00D76297" w:rsidRDefault="004126E9" w:rsidP="0074436B">
            <w:r>
              <w:t>337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1AE4181" w14:textId="77777777" w:rsidR="00D76297" w:rsidRDefault="004126E9" w:rsidP="0074436B">
            <w:r>
              <w:t>335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513BE70" w14:textId="77777777" w:rsidR="00D76297" w:rsidRDefault="004126E9" w:rsidP="0074436B">
            <w:r>
              <w:t>330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17DC0F4" w14:textId="77777777" w:rsidR="00D76297" w:rsidRDefault="004126E9" w:rsidP="0074436B">
            <w:r>
              <w:t>329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0602A8F" w14:textId="77777777" w:rsidR="00D76297" w:rsidRDefault="004126E9" w:rsidP="0074436B">
            <w:r>
              <w:t>310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44D623A" w14:textId="77777777" w:rsidR="00D76297" w:rsidRDefault="004126E9" w:rsidP="0074436B">
            <w:r>
              <w:t>300</w:t>
            </w:r>
          </w:p>
        </w:tc>
      </w:tr>
      <w:tr w:rsidR="00D76297" w14:paraId="5F691B44"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13EB7835" w14:textId="77777777" w:rsidR="00D76297" w:rsidRDefault="00D76297" w:rsidP="0074436B"/>
        </w:tc>
        <w:tc>
          <w:tcPr>
            <w:tcW w:w="3660" w:type="dxa"/>
            <w:tcBorders>
              <w:top w:val="nil"/>
              <w:left w:val="nil"/>
              <w:bottom w:val="nil"/>
              <w:right w:val="single" w:sz="4" w:space="0" w:color="000000"/>
            </w:tcBorders>
            <w:tcMar>
              <w:top w:w="45" w:type="dxa"/>
              <w:left w:w="0" w:type="dxa"/>
              <w:bottom w:w="36" w:type="dxa"/>
              <w:right w:w="40" w:type="dxa"/>
            </w:tcMar>
          </w:tcPr>
          <w:p w14:paraId="4B6F517C" w14:textId="77777777" w:rsidR="00D76297" w:rsidRDefault="004126E9" w:rsidP="0074436B">
            <w:r>
              <w:t>Omregistreringsavgift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895DFC9" w14:textId="77777777" w:rsidR="00D76297" w:rsidRDefault="004126E9" w:rsidP="0074436B">
            <w:r>
              <w:t>1 474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8B6DE69" w14:textId="77777777" w:rsidR="00D76297" w:rsidRDefault="004126E9" w:rsidP="0074436B">
            <w:r>
              <w:t>1 381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A7F4B6C" w14:textId="77777777" w:rsidR="00D76297" w:rsidRDefault="004126E9" w:rsidP="0074436B">
            <w:r>
              <w:t>1 336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07D29A8" w14:textId="77777777" w:rsidR="00D76297" w:rsidRDefault="004126E9" w:rsidP="0074436B">
            <w:r>
              <w:t>1 465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CB3C714" w14:textId="77777777" w:rsidR="00D76297" w:rsidRDefault="004126E9" w:rsidP="0074436B">
            <w:r>
              <w:t>1 471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7E93B2F" w14:textId="77777777" w:rsidR="00D76297" w:rsidRDefault="004126E9" w:rsidP="0074436B">
            <w:r>
              <w:t>1 525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699049B9" w14:textId="77777777" w:rsidR="00D76297" w:rsidRDefault="004126E9" w:rsidP="0074436B">
            <w:r>
              <w:t>1 575</w:t>
            </w:r>
          </w:p>
        </w:tc>
      </w:tr>
      <w:tr w:rsidR="00D76297" w14:paraId="31517F07"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E47F078" w14:textId="77777777" w:rsidR="00D76297" w:rsidRDefault="004126E9" w:rsidP="0074436B">
            <w:r>
              <w:t>5538</w:t>
            </w:r>
          </w:p>
        </w:tc>
        <w:tc>
          <w:tcPr>
            <w:tcW w:w="3660" w:type="dxa"/>
            <w:tcBorders>
              <w:top w:val="nil"/>
              <w:left w:val="nil"/>
              <w:bottom w:val="nil"/>
              <w:right w:val="single" w:sz="4" w:space="0" w:color="000000"/>
            </w:tcBorders>
            <w:tcMar>
              <w:top w:w="45" w:type="dxa"/>
              <w:left w:w="0" w:type="dxa"/>
              <w:bottom w:w="36" w:type="dxa"/>
              <w:right w:w="40" w:type="dxa"/>
            </w:tcMar>
          </w:tcPr>
          <w:p w14:paraId="08E11399" w14:textId="77777777" w:rsidR="00D76297" w:rsidRDefault="004126E9" w:rsidP="0074436B">
            <w:r>
              <w:t>Veibruksavgift på drivstoff</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DB98C8E" w14:textId="77777777" w:rsidR="00D76297" w:rsidRDefault="004126E9" w:rsidP="0074436B">
            <w:r>
              <w:t>15 430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251F15D" w14:textId="77777777" w:rsidR="00D76297" w:rsidRDefault="004126E9" w:rsidP="0074436B">
            <w:r>
              <w:t>15 971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CA54517" w14:textId="77777777" w:rsidR="00D76297" w:rsidRDefault="004126E9" w:rsidP="0074436B">
            <w:r>
              <w:t>15 244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B586810" w14:textId="77777777" w:rsidR="00D76297" w:rsidRDefault="004126E9" w:rsidP="0074436B">
            <w:r>
              <w:t>14 114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99CE616" w14:textId="77777777" w:rsidR="00D76297" w:rsidRDefault="004126E9" w:rsidP="0074436B">
            <w:r>
              <w:t>14 742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3339D48" w14:textId="77777777" w:rsidR="00D76297" w:rsidRDefault="004126E9" w:rsidP="0074436B">
            <w:r>
              <w:t>13 684</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6E258AFA" w14:textId="77777777" w:rsidR="00D76297" w:rsidRDefault="004126E9" w:rsidP="0074436B">
            <w:r>
              <w:t>13 274</w:t>
            </w:r>
          </w:p>
        </w:tc>
      </w:tr>
      <w:tr w:rsidR="00D76297" w14:paraId="32C41D98"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1E82F0CF" w14:textId="77777777" w:rsidR="00D76297" w:rsidRDefault="004126E9" w:rsidP="0074436B">
            <w:r>
              <w:t>5540</w:t>
            </w:r>
          </w:p>
        </w:tc>
        <w:tc>
          <w:tcPr>
            <w:tcW w:w="3660" w:type="dxa"/>
            <w:tcBorders>
              <w:top w:val="nil"/>
              <w:left w:val="nil"/>
              <w:bottom w:val="nil"/>
              <w:right w:val="single" w:sz="4" w:space="0" w:color="000000"/>
            </w:tcBorders>
            <w:tcMar>
              <w:top w:w="45" w:type="dxa"/>
              <w:left w:w="0" w:type="dxa"/>
              <w:bottom w:w="36" w:type="dxa"/>
              <w:right w:w="40" w:type="dxa"/>
            </w:tcMar>
          </w:tcPr>
          <w:p w14:paraId="205CF0B2" w14:textId="77777777" w:rsidR="00D76297" w:rsidRDefault="004126E9" w:rsidP="0074436B">
            <w:r>
              <w:t>Avgift på kraftproduksjon</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88A98AF"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8103801"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14174AD"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725E36B"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3926027"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17FA1AC" w14:textId="77777777" w:rsidR="00D76297" w:rsidRDefault="004126E9" w:rsidP="0074436B">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869ED5F" w14:textId="77777777" w:rsidR="00D76297" w:rsidRDefault="004126E9" w:rsidP="0074436B">
            <w:r>
              <w:t>23 600</w:t>
            </w:r>
          </w:p>
        </w:tc>
      </w:tr>
      <w:tr w:rsidR="00D76297" w14:paraId="30580805"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28B02B85" w14:textId="77777777" w:rsidR="00D76297" w:rsidRDefault="004126E9" w:rsidP="0074436B">
            <w:r>
              <w:t>5541</w:t>
            </w:r>
          </w:p>
        </w:tc>
        <w:tc>
          <w:tcPr>
            <w:tcW w:w="3660" w:type="dxa"/>
            <w:tcBorders>
              <w:top w:val="nil"/>
              <w:left w:val="nil"/>
              <w:bottom w:val="nil"/>
              <w:right w:val="single" w:sz="4" w:space="0" w:color="000000"/>
            </w:tcBorders>
            <w:tcMar>
              <w:top w:w="45" w:type="dxa"/>
              <w:left w:w="0" w:type="dxa"/>
              <w:bottom w:w="36" w:type="dxa"/>
              <w:right w:w="40" w:type="dxa"/>
            </w:tcMar>
          </w:tcPr>
          <w:p w14:paraId="0982609A" w14:textId="77777777" w:rsidR="00D76297" w:rsidRDefault="004126E9" w:rsidP="0074436B">
            <w:r>
              <w:t>Avgift på elektrisk kraft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9C0B684" w14:textId="77777777" w:rsidR="00D76297" w:rsidRDefault="004126E9" w:rsidP="0074436B">
            <w:r>
              <w:t>10 884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126E1D9" w14:textId="77777777" w:rsidR="00D76297" w:rsidRDefault="004126E9" w:rsidP="0074436B">
            <w:r>
              <w:t>11 304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BB31599" w14:textId="77777777" w:rsidR="00D76297" w:rsidRDefault="004126E9" w:rsidP="0074436B">
            <w:r>
              <w:t>10 672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05091A2" w14:textId="77777777" w:rsidR="00D76297" w:rsidRDefault="004126E9" w:rsidP="0074436B">
            <w:r>
              <w:t>10 665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DEFC1DA" w14:textId="77777777" w:rsidR="00D76297" w:rsidRDefault="004126E9" w:rsidP="0074436B">
            <w:r>
              <w:t>11 323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1ECA568" w14:textId="77777777" w:rsidR="00D76297" w:rsidRDefault="004126E9" w:rsidP="0074436B">
            <w:r>
              <w:t>9 816</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E925F1F" w14:textId="77777777" w:rsidR="00D76297" w:rsidRDefault="004126E9" w:rsidP="0074436B">
            <w:r>
              <w:t>9 910</w:t>
            </w:r>
          </w:p>
        </w:tc>
      </w:tr>
      <w:tr w:rsidR="00D76297" w14:paraId="1F240472"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3C3886E7" w14:textId="77777777" w:rsidR="00D76297" w:rsidRDefault="004126E9" w:rsidP="0074436B">
            <w:r>
              <w:t>5542</w:t>
            </w:r>
          </w:p>
        </w:tc>
        <w:tc>
          <w:tcPr>
            <w:tcW w:w="3660" w:type="dxa"/>
            <w:tcBorders>
              <w:top w:val="nil"/>
              <w:left w:val="nil"/>
              <w:bottom w:val="nil"/>
              <w:right w:val="single" w:sz="4" w:space="0" w:color="000000"/>
            </w:tcBorders>
            <w:tcMar>
              <w:top w:w="45" w:type="dxa"/>
              <w:left w:w="0" w:type="dxa"/>
              <w:bottom w:w="36" w:type="dxa"/>
              <w:right w:w="40" w:type="dxa"/>
            </w:tcMar>
          </w:tcPr>
          <w:p w14:paraId="5F9C12A6" w14:textId="77777777" w:rsidR="00D76297" w:rsidRDefault="004126E9" w:rsidP="0074436B">
            <w:r>
              <w:t>Avgift på mineralolje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1845621" w14:textId="77777777" w:rsidR="00D76297" w:rsidRDefault="004126E9" w:rsidP="0074436B">
            <w:r>
              <w:t>1 924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CE8F213" w14:textId="77777777" w:rsidR="00D76297" w:rsidRDefault="004126E9" w:rsidP="0074436B">
            <w:r>
              <w:t>1 975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F9BA4B0" w14:textId="77777777" w:rsidR="00D76297" w:rsidRDefault="004126E9" w:rsidP="0074436B">
            <w:r>
              <w:t>2 060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109B474" w14:textId="77777777" w:rsidR="00D76297" w:rsidRDefault="004126E9" w:rsidP="0074436B">
            <w:r>
              <w:t>1 867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C5C88AD" w14:textId="77777777" w:rsidR="00D76297" w:rsidRDefault="004126E9" w:rsidP="0074436B">
            <w:r>
              <w:t>1 897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4F43A13" w14:textId="77777777" w:rsidR="00D76297" w:rsidRDefault="004126E9" w:rsidP="0074436B">
            <w:r>
              <w:t>1 875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864D3F5" w14:textId="77777777" w:rsidR="00D76297" w:rsidRDefault="004126E9" w:rsidP="0074436B">
            <w:r>
              <w:t>610</w:t>
            </w:r>
          </w:p>
        </w:tc>
      </w:tr>
      <w:tr w:rsidR="00D76297" w14:paraId="64B76BDE"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43CB43DC" w14:textId="77777777" w:rsidR="00D76297" w:rsidRDefault="004126E9" w:rsidP="0074436B">
            <w:r>
              <w:t>5543</w:t>
            </w:r>
          </w:p>
        </w:tc>
        <w:tc>
          <w:tcPr>
            <w:tcW w:w="3660" w:type="dxa"/>
            <w:tcBorders>
              <w:top w:val="nil"/>
              <w:left w:val="nil"/>
              <w:bottom w:val="nil"/>
              <w:right w:val="single" w:sz="4" w:space="0" w:color="000000"/>
            </w:tcBorders>
            <w:tcMar>
              <w:top w:w="45" w:type="dxa"/>
              <w:left w:w="0" w:type="dxa"/>
              <w:bottom w:w="36" w:type="dxa"/>
              <w:right w:w="40" w:type="dxa"/>
            </w:tcMar>
          </w:tcPr>
          <w:p w14:paraId="67F71C78" w14:textId="77777777" w:rsidR="00D76297" w:rsidRDefault="004126E9" w:rsidP="0074436B">
            <w:r>
              <w:t xml:space="preserve">Miljøavgift på mineralske produkter mv. </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E0C27B9" w14:textId="77777777" w:rsidR="00D76297" w:rsidRDefault="004126E9" w:rsidP="0074436B">
            <w:r>
              <w:t>7 111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35CAEEA" w14:textId="77777777" w:rsidR="00D76297" w:rsidRDefault="004126E9" w:rsidP="0074436B">
            <w:r>
              <w:t>8 616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5AEFE28" w14:textId="77777777" w:rsidR="00D76297" w:rsidRDefault="004126E9" w:rsidP="0074436B">
            <w:r>
              <w:t>8 079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5591261" w14:textId="77777777" w:rsidR="00D76297" w:rsidRDefault="004126E9" w:rsidP="0074436B">
            <w:r>
              <w:t>8 401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52308DF" w14:textId="77777777" w:rsidR="00D76297" w:rsidRDefault="004126E9" w:rsidP="0074436B">
            <w:r>
              <w:t>9 344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C185A1B" w14:textId="77777777" w:rsidR="00D76297" w:rsidRDefault="004126E9" w:rsidP="0074436B">
            <w:r>
              <w:t>11 025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D45AAD5" w14:textId="77777777" w:rsidR="00D76297" w:rsidRDefault="004126E9" w:rsidP="0074436B">
            <w:r>
              <w:t>14 937</w:t>
            </w:r>
          </w:p>
        </w:tc>
      </w:tr>
      <w:tr w:rsidR="00D76297" w14:paraId="4A5C68E2"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BB21038" w14:textId="77777777" w:rsidR="00D76297" w:rsidRDefault="004126E9" w:rsidP="0074436B">
            <w:r>
              <w:t>5546</w:t>
            </w:r>
          </w:p>
        </w:tc>
        <w:tc>
          <w:tcPr>
            <w:tcW w:w="3660" w:type="dxa"/>
            <w:tcBorders>
              <w:top w:val="nil"/>
              <w:left w:val="nil"/>
              <w:bottom w:val="nil"/>
              <w:right w:val="single" w:sz="4" w:space="0" w:color="000000"/>
            </w:tcBorders>
            <w:tcMar>
              <w:top w:w="45" w:type="dxa"/>
              <w:left w:w="0" w:type="dxa"/>
              <w:bottom w:w="36" w:type="dxa"/>
              <w:right w:w="40" w:type="dxa"/>
            </w:tcMar>
          </w:tcPr>
          <w:p w14:paraId="292515C1" w14:textId="77777777" w:rsidR="00D76297" w:rsidRDefault="004126E9" w:rsidP="0074436B">
            <w:r>
              <w:t>Avgift på forbrenning av avfall</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EC045B0"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13E29BD"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8D3DEFF"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31EC458"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E5F0B88"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F4A36A7" w14:textId="77777777" w:rsidR="00D76297" w:rsidRDefault="004126E9" w:rsidP="0074436B">
            <w:r>
              <w:t>140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D1F71C5" w14:textId="77777777" w:rsidR="00D76297" w:rsidRDefault="004126E9" w:rsidP="0074436B">
            <w:r>
              <w:t>360</w:t>
            </w:r>
          </w:p>
        </w:tc>
      </w:tr>
      <w:tr w:rsidR="00D76297" w14:paraId="1AC52248"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6308988" w14:textId="77777777" w:rsidR="00D76297" w:rsidRDefault="004126E9" w:rsidP="0074436B">
            <w:r>
              <w:t xml:space="preserve">5547 </w:t>
            </w:r>
          </w:p>
        </w:tc>
        <w:tc>
          <w:tcPr>
            <w:tcW w:w="3660" w:type="dxa"/>
            <w:tcBorders>
              <w:top w:val="nil"/>
              <w:left w:val="nil"/>
              <w:bottom w:val="nil"/>
              <w:right w:val="single" w:sz="4" w:space="0" w:color="000000"/>
            </w:tcBorders>
            <w:tcMar>
              <w:top w:w="45" w:type="dxa"/>
              <w:left w:w="0" w:type="dxa"/>
              <w:bottom w:w="36" w:type="dxa"/>
              <w:right w:w="40" w:type="dxa"/>
            </w:tcMar>
          </w:tcPr>
          <w:p w14:paraId="1F1901AC" w14:textId="77777777" w:rsidR="00D76297" w:rsidRDefault="004126E9" w:rsidP="0074436B">
            <w:r>
              <w:t xml:space="preserve">Avgift på helse- og miljøskadelige kjemikalier </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D61E01B" w14:textId="77777777" w:rsidR="00D76297" w:rsidRDefault="004126E9" w:rsidP="0074436B">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EDF1D43"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07268AE" w14:textId="77777777" w:rsidR="00D76297" w:rsidRDefault="004126E9" w:rsidP="0074436B">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026D725"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D186A8E" w14:textId="77777777" w:rsidR="00D76297" w:rsidRDefault="004126E9" w:rsidP="0074436B">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CBC8154" w14:textId="77777777" w:rsidR="00D76297" w:rsidRDefault="004126E9" w:rsidP="0074436B">
            <w:r>
              <w:t>1</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66BA791C" w14:textId="77777777" w:rsidR="00D76297" w:rsidRDefault="004126E9" w:rsidP="0074436B">
            <w:r>
              <w:t>1</w:t>
            </w:r>
          </w:p>
        </w:tc>
      </w:tr>
      <w:tr w:rsidR="00D76297" w14:paraId="5BA32FC6"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17C0E858" w14:textId="77777777" w:rsidR="00D76297" w:rsidRDefault="004126E9" w:rsidP="0074436B">
            <w:r>
              <w:t>5548</w:t>
            </w:r>
          </w:p>
        </w:tc>
        <w:tc>
          <w:tcPr>
            <w:tcW w:w="3660" w:type="dxa"/>
            <w:tcBorders>
              <w:top w:val="nil"/>
              <w:left w:val="nil"/>
              <w:bottom w:val="nil"/>
              <w:right w:val="single" w:sz="4" w:space="0" w:color="000000"/>
            </w:tcBorders>
            <w:tcMar>
              <w:top w:w="45" w:type="dxa"/>
              <w:left w:w="0" w:type="dxa"/>
              <w:bottom w:w="36" w:type="dxa"/>
              <w:right w:w="40" w:type="dxa"/>
            </w:tcMar>
          </w:tcPr>
          <w:p w14:paraId="5E9E36AF" w14:textId="77777777" w:rsidR="00D76297" w:rsidRDefault="004126E9" w:rsidP="0074436B">
            <w:r>
              <w:t xml:space="preserve">Miljøavgift på visse klimagasser </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6A4B2AF" w14:textId="77777777" w:rsidR="00D76297" w:rsidRDefault="004126E9" w:rsidP="0074436B">
            <w:r>
              <w:t>429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767DEFC" w14:textId="77777777" w:rsidR="00D76297" w:rsidRDefault="004126E9" w:rsidP="0074436B">
            <w:r>
              <w:t>430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6E22351" w14:textId="77777777" w:rsidR="00D76297" w:rsidRDefault="004126E9" w:rsidP="0074436B">
            <w:r>
              <w:t>304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C71B5FD" w14:textId="77777777" w:rsidR="00D76297" w:rsidRDefault="004126E9" w:rsidP="0074436B">
            <w:r>
              <w:t>281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15F8366" w14:textId="77777777" w:rsidR="00D76297" w:rsidRDefault="004126E9" w:rsidP="0074436B">
            <w:r>
              <w:t>345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840CDBF" w14:textId="77777777" w:rsidR="00D76297" w:rsidRDefault="004126E9" w:rsidP="0074436B">
            <w:r>
              <w:t>430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69221597" w14:textId="77777777" w:rsidR="00D76297" w:rsidRDefault="004126E9" w:rsidP="0074436B">
            <w:r>
              <w:t>495</w:t>
            </w:r>
          </w:p>
        </w:tc>
      </w:tr>
      <w:tr w:rsidR="00D76297" w14:paraId="7880F16B"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1E6CAAAE" w14:textId="77777777" w:rsidR="00D76297" w:rsidRDefault="004126E9" w:rsidP="0074436B">
            <w:r>
              <w:t>5549</w:t>
            </w:r>
          </w:p>
        </w:tc>
        <w:tc>
          <w:tcPr>
            <w:tcW w:w="3660" w:type="dxa"/>
            <w:tcBorders>
              <w:top w:val="nil"/>
              <w:left w:val="nil"/>
              <w:bottom w:val="nil"/>
              <w:right w:val="single" w:sz="4" w:space="0" w:color="000000"/>
            </w:tcBorders>
            <w:tcMar>
              <w:top w:w="45" w:type="dxa"/>
              <w:left w:w="0" w:type="dxa"/>
              <w:bottom w:w="36" w:type="dxa"/>
              <w:right w:w="40" w:type="dxa"/>
            </w:tcMar>
          </w:tcPr>
          <w:p w14:paraId="49DC9054" w14:textId="77777777" w:rsidR="00D76297" w:rsidRDefault="004126E9" w:rsidP="0074436B">
            <w:r>
              <w:t>Avgift på utslipp av NO</w:t>
            </w:r>
            <w:r>
              <w:rPr>
                <w:rStyle w:val="skrift-senket"/>
                <w:sz w:val="17"/>
                <w:szCs w:val="17"/>
              </w:rPr>
              <w:t>X</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D99CC6B" w14:textId="77777777" w:rsidR="00D76297" w:rsidRDefault="004126E9" w:rsidP="0074436B">
            <w:r>
              <w:t>52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043FFEA" w14:textId="77777777" w:rsidR="00D76297" w:rsidRDefault="004126E9" w:rsidP="0074436B">
            <w:r>
              <w:t>57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BBD5BB8" w14:textId="77777777" w:rsidR="00D76297" w:rsidRDefault="004126E9" w:rsidP="0074436B">
            <w:r>
              <w:t>64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A748606" w14:textId="77777777" w:rsidR="00D76297" w:rsidRDefault="004126E9" w:rsidP="0074436B">
            <w:r>
              <w:t>54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34676CA" w14:textId="77777777" w:rsidR="00D76297" w:rsidRDefault="004126E9" w:rsidP="0074436B">
            <w:r>
              <w:t>50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147D85B" w14:textId="77777777" w:rsidR="00D76297" w:rsidRDefault="004126E9" w:rsidP="0074436B">
            <w:r>
              <w:t>65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C440502" w14:textId="77777777" w:rsidR="00D76297" w:rsidRDefault="004126E9" w:rsidP="0074436B">
            <w:r>
              <w:t>50</w:t>
            </w:r>
          </w:p>
        </w:tc>
      </w:tr>
      <w:tr w:rsidR="00D76297" w14:paraId="27BCA976"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5BA91F5" w14:textId="77777777" w:rsidR="00D76297" w:rsidRDefault="004126E9" w:rsidP="0074436B">
            <w:r>
              <w:t>5550</w:t>
            </w:r>
          </w:p>
        </w:tc>
        <w:tc>
          <w:tcPr>
            <w:tcW w:w="3660" w:type="dxa"/>
            <w:tcBorders>
              <w:top w:val="nil"/>
              <w:left w:val="nil"/>
              <w:bottom w:val="nil"/>
              <w:right w:val="single" w:sz="4" w:space="0" w:color="000000"/>
            </w:tcBorders>
            <w:tcMar>
              <w:top w:w="45" w:type="dxa"/>
              <w:left w:w="0" w:type="dxa"/>
              <w:bottom w:w="36" w:type="dxa"/>
              <w:right w:w="40" w:type="dxa"/>
            </w:tcMar>
          </w:tcPr>
          <w:p w14:paraId="617E0FAF" w14:textId="77777777" w:rsidR="00D76297" w:rsidRDefault="004126E9" w:rsidP="0074436B">
            <w:r>
              <w:t>Miljøavgift på plantevernmidler</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C2CA8CE" w14:textId="77777777" w:rsidR="00D76297" w:rsidRDefault="004126E9" w:rsidP="0074436B">
            <w:r>
              <w:t>39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854C6D2" w14:textId="77777777" w:rsidR="00D76297" w:rsidRDefault="004126E9" w:rsidP="0074436B">
            <w:r>
              <w:t>53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75C33EB" w14:textId="77777777" w:rsidR="00D76297" w:rsidRDefault="004126E9" w:rsidP="0074436B">
            <w:r>
              <w:t>101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74078BD" w14:textId="77777777" w:rsidR="00D76297" w:rsidRDefault="004126E9" w:rsidP="0074436B">
            <w:r>
              <w:t>67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F64D79A" w14:textId="77777777" w:rsidR="00D76297" w:rsidRDefault="004126E9" w:rsidP="0074436B">
            <w:r>
              <w:t>56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AB03358" w14:textId="77777777" w:rsidR="00D76297" w:rsidRDefault="004126E9" w:rsidP="0074436B">
            <w:r>
              <w:t>65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4AE8F4F" w14:textId="77777777" w:rsidR="00D76297" w:rsidRDefault="004126E9" w:rsidP="0074436B">
            <w:r>
              <w:t>65</w:t>
            </w:r>
          </w:p>
        </w:tc>
      </w:tr>
      <w:tr w:rsidR="00D76297" w14:paraId="1106D3ED"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BBDCC97" w14:textId="77777777" w:rsidR="00D76297" w:rsidRDefault="004126E9" w:rsidP="0074436B">
            <w:r>
              <w:t>5551</w:t>
            </w:r>
          </w:p>
        </w:tc>
        <w:tc>
          <w:tcPr>
            <w:tcW w:w="3660" w:type="dxa"/>
            <w:tcBorders>
              <w:top w:val="nil"/>
              <w:left w:val="nil"/>
              <w:bottom w:val="nil"/>
              <w:right w:val="single" w:sz="4" w:space="0" w:color="000000"/>
            </w:tcBorders>
            <w:tcMar>
              <w:top w:w="45" w:type="dxa"/>
              <w:left w:w="0" w:type="dxa"/>
              <w:bottom w:w="36" w:type="dxa"/>
              <w:right w:w="40" w:type="dxa"/>
            </w:tcMar>
          </w:tcPr>
          <w:p w14:paraId="0B5E8397" w14:textId="77777777" w:rsidR="00D76297" w:rsidRDefault="004126E9" w:rsidP="0074436B">
            <w:r>
              <w:t>Avgifter knyttet til mineralvirksomhet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3EAFD50" w14:textId="77777777" w:rsidR="00D76297" w:rsidRDefault="004126E9" w:rsidP="0074436B">
            <w:r>
              <w:t>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904CE84" w14:textId="77777777" w:rsidR="00D76297" w:rsidRDefault="004126E9" w:rsidP="0074436B">
            <w:r>
              <w:t>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873595F" w14:textId="77777777" w:rsidR="00D76297" w:rsidRDefault="004126E9" w:rsidP="0074436B">
            <w:r>
              <w:t>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C386CED" w14:textId="77777777" w:rsidR="00D76297" w:rsidRDefault="004126E9" w:rsidP="0074436B">
            <w:r>
              <w:t>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BB78AA6" w14:textId="77777777" w:rsidR="00D76297" w:rsidRDefault="004126E9" w:rsidP="0074436B">
            <w:r>
              <w:t>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B4EF83E" w14:textId="77777777" w:rsidR="00D76297" w:rsidRDefault="004126E9" w:rsidP="0074436B">
            <w:r>
              <w:t>6</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F96389F" w14:textId="77777777" w:rsidR="00D76297" w:rsidRDefault="004126E9" w:rsidP="0074436B">
            <w:r>
              <w:t>12</w:t>
            </w:r>
          </w:p>
        </w:tc>
      </w:tr>
      <w:tr w:rsidR="00D76297" w14:paraId="29CB04BC"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4DFCEC5C" w14:textId="77777777" w:rsidR="00D76297" w:rsidRDefault="004126E9" w:rsidP="0074436B">
            <w:r>
              <w:t>5552</w:t>
            </w:r>
          </w:p>
        </w:tc>
        <w:tc>
          <w:tcPr>
            <w:tcW w:w="3660" w:type="dxa"/>
            <w:tcBorders>
              <w:top w:val="nil"/>
              <w:left w:val="nil"/>
              <w:bottom w:val="nil"/>
              <w:right w:val="single" w:sz="4" w:space="0" w:color="000000"/>
            </w:tcBorders>
            <w:tcMar>
              <w:top w:w="45" w:type="dxa"/>
              <w:left w:w="0" w:type="dxa"/>
              <w:bottom w:w="36" w:type="dxa"/>
              <w:right w:w="40" w:type="dxa"/>
            </w:tcMar>
          </w:tcPr>
          <w:p w14:paraId="7B046746" w14:textId="77777777" w:rsidR="00D76297" w:rsidRDefault="004126E9" w:rsidP="0074436B">
            <w:r>
              <w:t>Avgift på produksjon av fisk</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2FAF12C"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00311DC"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0D0D58D"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69D57A4"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D380B1D"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A0F3DE4" w14:textId="77777777" w:rsidR="00D76297" w:rsidRDefault="004126E9" w:rsidP="0074436B">
            <w:r>
              <w:t>880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5C60C19" w14:textId="77777777" w:rsidR="00D76297" w:rsidRDefault="004126E9" w:rsidP="0074436B">
            <w:r>
              <w:t>700</w:t>
            </w:r>
          </w:p>
        </w:tc>
      </w:tr>
      <w:tr w:rsidR="00D76297" w14:paraId="16D01FEF" w14:textId="77777777">
        <w:trPr>
          <w:trHeight w:val="240"/>
          <w:jc w:val="right"/>
        </w:trPr>
        <w:tc>
          <w:tcPr>
            <w:tcW w:w="660" w:type="dxa"/>
            <w:tcBorders>
              <w:top w:val="nil"/>
              <w:left w:val="nil"/>
              <w:bottom w:val="nil"/>
              <w:right w:val="nil"/>
            </w:tcBorders>
            <w:tcMar>
              <w:top w:w="45" w:type="dxa"/>
              <w:left w:w="0" w:type="dxa"/>
              <w:bottom w:w="36" w:type="dxa"/>
              <w:right w:w="40" w:type="dxa"/>
            </w:tcMar>
            <w:vAlign w:val="bottom"/>
          </w:tcPr>
          <w:p w14:paraId="6C81581E" w14:textId="77777777" w:rsidR="00D76297" w:rsidRDefault="004126E9" w:rsidP="0074436B">
            <w:r>
              <w:t>5553</w:t>
            </w:r>
          </w:p>
        </w:tc>
        <w:tc>
          <w:tcPr>
            <w:tcW w:w="3660" w:type="dxa"/>
            <w:tcBorders>
              <w:top w:val="nil"/>
              <w:left w:val="nil"/>
              <w:bottom w:val="nil"/>
              <w:right w:val="single" w:sz="4" w:space="0" w:color="000000"/>
            </w:tcBorders>
            <w:tcMar>
              <w:top w:w="45" w:type="dxa"/>
              <w:left w:w="0" w:type="dxa"/>
              <w:bottom w:w="36" w:type="dxa"/>
              <w:right w:w="40" w:type="dxa"/>
            </w:tcMar>
            <w:vAlign w:val="bottom"/>
          </w:tcPr>
          <w:p w14:paraId="391E5D1A" w14:textId="77777777" w:rsidR="00D76297" w:rsidRDefault="004126E9" w:rsidP="0074436B">
            <w:r>
              <w:t>Avgift på viltlevende marine ressurser</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CE67EFE"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1A2BA3B"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ACF28C0"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85B13E1"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9169F8B" w14:textId="77777777" w:rsidR="00D76297" w:rsidRDefault="004126E9" w:rsidP="0074436B">
            <w:r>
              <w:t>23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3F35430" w14:textId="77777777" w:rsidR="00D76297" w:rsidRDefault="004126E9" w:rsidP="0074436B">
            <w:r>
              <w:t>100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68F19438" w14:textId="77777777" w:rsidR="00D76297" w:rsidRDefault="004126E9" w:rsidP="0074436B">
            <w:r>
              <w:t>100</w:t>
            </w:r>
          </w:p>
        </w:tc>
      </w:tr>
      <w:tr w:rsidR="00D76297" w14:paraId="6382BBF0"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4965C367" w14:textId="77777777" w:rsidR="00D76297" w:rsidRDefault="004126E9" w:rsidP="0074436B">
            <w:r>
              <w:t>5554</w:t>
            </w:r>
          </w:p>
        </w:tc>
        <w:tc>
          <w:tcPr>
            <w:tcW w:w="3660" w:type="dxa"/>
            <w:tcBorders>
              <w:top w:val="nil"/>
              <w:left w:val="nil"/>
              <w:bottom w:val="nil"/>
              <w:right w:val="single" w:sz="4" w:space="0" w:color="000000"/>
            </w:tcBorders>
            <w:tcMar>
              <w:top w:w="45" w:type="dxa"/>
              <w:left w:w="0" w:type="dxa"/>
              <w:bottom w:w="36" w:type="dxa"/>
              <w:right w:w="40" w:type="dxa"/>
            </w:tcMar>
          </w:tcPr>
          <w:p w14:paraId="60062D5E" w14:textId="77777777" w:rsidR="00D76297" w:rsidRDefault="004126E9" w:rsidP="0074436B">
            <w:r>
              <w:t>Avgift på landbasert vindkraft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8075F04"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DD4FD8F"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F10405F"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D826C3A"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F7EE6AD"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264737B" w14:textId="77777777" w:rsidR="00D76297" w:rsidRDefault="004126E9" w:rsidP="0074436B">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2AF209C" w14:textId="77777777" w:rsidR="00D76297" w:rsidRDefault="004126E9" w:rsidP="0074436B">
            <w:r>
              <w:t>471</w:t>
            </w:r>
          </w:p>
        </w:tc>
      </w:tr>
      <w:tr w:rsidR="00D76297" w14:paraId="08F39637"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2970DA07" w14:textId="77777777" w:rsidR="00D76297" w:rsidRDefault="004126E9" w:rsidP="0074436B">
            <w:r>
              <w:lastRenderedPageBreak/>
              <w:t>5555</w:t>
            </w:r>
          </w:p>
        </w:tc>
        <w:tc>
          <w:tcPr>
            <w:tcW w:w="3660" w:type="dxa"/>
            <w:tcBorders>
              <w:top w:val="nil"/>
              <w:left w:val="nil"/>
              <w:bottom w:val="nil"/>
              <w:right w:val="single" w:sz="4" w:space="0" w:color="000000"/>
            </w:tcBorders>
            <w:tcMar>
              <w:top w:w="45" w:type="dxa"/>
              <w:left w:w="0" w:type="dxa"/>
              <w:bottom w:w="36" w:type="dxa"/>
              <w:right w:w="40" w:type="dxa"/>
            </w:tcMar>
          </w:tcPr>
          <w:p w14:paraId="69691156" w14:textId="77777777" w:rsidR="00D76297" w:rsidRDefault="004126E9" w:rsidP="0074436B">
            <w:r>
              <w:t>Avgift på sjokolade- og sukkervarer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ECB056D" w14:textId="77777777" w:rsidR="00D76297" w:rsidRDefault="004126E9" w:rsidP="0074436B">
            <w:r>
              <w:t>1 411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D9C2A19" w14:textId="77777777" w:rsidR="00D76297" w:rsidRDefault="004126E9" w:rsidP="0074436B">
            <w:r>
              <w:t>2 242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B07D287" w14:textId="77777777" w:rsidR="00D76297" w:rsidRDefault="004126E9" w:rsidP="0074436B">
            <w:r>
              <w:t>1 528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6246FE3" w14:textId="77777777" w:rsidR="00D76297" w:rsidRDefault="004126E9" w:rsidP="0074436B">
            <w:r>
              <w:t>1 520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EE55890" w14:textId="77777777" w:rsidR="00D76297" w:rsidRDefault="004126E9" w:rsidP="0074436B">
            <w:r>
              <w:t>75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F838B50" w14:textId="77777777" w:rsidR="00D76297" w:rsidRDefault="004126E9" w:rsidP="0074436B">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48477C5" w14:textId="77777777" w:rsidR="00D76297" w:rsidRDefault="004126E9" w:rsidP="0074436B">
            <w:r>
              <w:t>0</w:t>
            </w:r>
          </w:p>
        </w:tc>
      </w:tr>
      <w:tr w:rsidR="00D76297" w14:paraId="36A2DF26"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3D660B3" w14:textId="77777777" w:rsidR="00D76297" w:rsidRDefault="004126E9" w:rsidP="0074436B">
            <w:r>
              <w:t>5556</w:t>
            </w:r>
          </w:p>
        </w:tc>
        <w:tc>
          <w:tcPr>
            <w:tcW w:w="3660" w:type="dxa"/>
            <w:tcBorders>
              <w:top w:val="nil"/>
              <w:left w:val="nil"/>
              <w:bottom w:val="nil"/>
              <w:right w:val="single" w:sz="4" w:space="0" w:color="000000"/>
            </w:tcBorders>
            <w:tcMar>
              <w:top w:w="45" w:type="dxa"/>
              <w:left w:w="0" w:type="dxa"/>
              <w:bottom w:w="36" w:type="dxa"/>
              <w:right w:w="40" w:type="dxa"/>
            </w:tcMar>
          </w:tcPr>
          <w:p w14:paraId="524866A7" w14:textId="77777777" w:rsidR="00D76297" w:rsidRDefault="004126E9" w:rsidP="0074436B">
            <w:r>
              <w:t>Avgift på alkoholfrie drikkevarer mv.</w:t>
            </w:r>
            <w:r>
              <w:rPr>
                <w:rStyle w:val="skrift-hevet"/>
                <w:sz w:val="17"/>
                <w:szCs w:val="17"/>
              </w:rPr>
              <w:t xml:space="preserve"> </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E96F447" w14:textId="77777777" w:rsidR="00D76297" w:rsidRDefault="004126E9" w:rsidP="0074436B">
            <w:r>
              <w:t>2 091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02618F1" w14:textId="77777777" w:rsidR="00D76297" w:rsidRDefault="004126E9" w:rsidP="0074436B">
            <w:r>
              <w:t>2 941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097A487" w14:textId="77777777" w:rsidR="00D76297" w:rsidRDefault="004126E9" w:rsidP="0074436B">
            <w:r>
              <w:t>3 054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48F93C1" w14:textId="77777777" w:rsidR="00D76297" w:rsidRDefault="004126E9" w:rsidP="0074436B">
            <w:r>
              <w:t>3 091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3241C3F" w14:textId="77777777" w:rsidR="00D76297" w:rsidRDefault="004126E9" w:rsidP="0074436B">
            <w:r>
              <w:t>915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B5C5B28" w14:textId="77777777" w:rsidR="00D76297" w:rsidRDefault="004126E9" w:rsidP="0074436B">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7121BED5" w14:textId="77777777" w:rsidR="00D76297" w:rsidRDefault="004126E9" w:rsidP="0074436B">
            <w:r>
              <w:t>0</w:t>
            </w:r>
          </w:p>
        </w:tc>
      </w:tr>
      <w:tr w:rsidR="00D76297" w14:paraId="5CC514EA"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215792B1" w14:textId="77777777" w:rsidR="00D76297" w:rsidRDefault="004126E9" w:rsidP="0074436B">
            <w:r>
              <w:t>5557</w:t>
            </w:r>
          </w:p>
        </w:tc>
        <w:tc>
          <w:tcPr>
            <w:tcW w:w="3660" w:type="dxa"/>
            <w:tcBorders>
              <w:top w:val="nil"/>
              <w:left w:val="nil"/>
              <w:bottom w:val="nil"/>
              <w:right w:val="single" w:sz="4" w:space="0" w:color="000000"/>
            </w:tcBorders>
            <w:tcMar>
              <w:top w:w="45" w:type="dxa"/>
              <w:left w:w="0" w:type="dxa"/>
              <w:bottom w:w="36" w:type="dxa"/>
              <w:right w:w="40" w:type="dxa"/>
            </w:tcMar>
          </w:tcPr>
          <w:p w14:paraId="37A35AA1" w14:textId="77777777" w:rsidR="00D76297" w:rsidRDefault="004126E9" w:rsidP="0074436B">
            <w:r>
              <w:t>Avgift på sukker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0D8B386" w14:textId="77777777" w:rsidR="00D76297" w:rsidRDefault="004126E9" w:rsidP="0074436B">
            <w:r>
              <w:t>206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46BD7C5" w14:textId="77777777" w:rsidR="00D76297" w:rsidRDefault="004126E9" w:rsidP="0074436B">
            <w:r>
              <w:t>186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8419455" w14:textId="77777777" w:rsidR="00D76297" w:rsidRDefault="004126E9" w:rsidP="0074436B">
            <w:r>
              <w:t>191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6E44CB5" w14:textId="77777777" w:rsidR="00D76297" w:rsidRDefault="004126E9" w:rsidP="0074436B">
            <w:r>
              <w:t>205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F5F8EB4" w14:textId="77777777" w:rsidR="00D76297" w:rsidRDefault="004126E9" w:rsidP="0074436B">
            <w:r>
              <w:t>220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FF245CA" w14:textId="77777777" w:rsidR="00D76297" w:rsidRDefault="004126E9" w:rsidP="0074436B">
            <w:r>
              <w:t>200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7C6C2B46" w14:textId="77777777" w:rsidR="00D76297" w:rsidRDefault="004126E9" w:rsidP="0074436B">
            <w:r>
              <w:t>200</w:t>
            </w:r>
          </w:p>
        </w:tc>
      </w:tr>
      <w:tr w:rsidR="00D76297" w14:paraId="025F9623"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FC031D9" w14:textId="77777777" w:rsidR="00D76297" w:rsidRDefault="004126E9" w:rsidP="0074436B">
            <w:r>
              <w:t>5559</w:t>
            </w:r>
          </w:p>
        </w:tc>
        <w:tc>
          <w:tcPr>
            <w:tcW w:w="3660" w:type="dxa"/>
            <w:tcBorders>
              <w:top w:val="nil"/>
              <w:left w:val="nil"/>
              <w:bottom w:val="nil"/>
              <w:right w:val="single" w:sz="4" w:space="0" w:color="000000"/>
            </w:tcBorders>
            <w:tcMar>
              <w:top w:w="45" w:type="dxa"/>
              <w:left w:w="0" w:type="dxa"/>
              <w:bottom w:w="36" w:type="dxa"/>
              <w:right w:w="40" w:type="dxa"/>
            </w:tcMar>
          </w:tcPr>
          <w:p w14:paraId="5B450754" w14:textId="77777777" w:rsidR="00D76297" w:rsidRDefault="004126E9" w:rsidP="0074436B">
            <w:r>
              <w:t>Avgift på drikkevareemballasje</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23715E2" w14:textId="77777777" w:rsidR="00D76297" w:rsidRDefault="004126E9" w:rsidP="0074436B">
            <w:r>
              <w:t>1 999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64F35F4" w14:textId="77777777" w:rsidR="00D76297" w:rsidRDefault="004126E9" w:rsidP="0074436B">
            <w:r>
              <w:t>2 131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7D5839E" w14:textId="77777777" w:rsidR="00D76297" w:rsidRDefault="004126E9" w:rsidP="0074436B">
            <w:r>
              <w:t>2 148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5273B29" w14:textId="77777777" w:rsidR="00D76297" w:rsidRDefault="004126E9" w:rsidP="0074436B">
            <w:r>
              <w:t>2 485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D1569FC" w14:textId="77777777" w:rsidR="00D76297" w:rsidRDefault="004126E9" w:rsidP="0074436B">
            <w:r>
              <w:t>2 766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98FDD70" w14:textId="77777777" w:rsidR="00D76297" w:rsidRDefault="004126E9" w:rsidP="0074436B">
            <w:r>
              <w:t>2 395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F2ED2F3" w14:textId="77777777" w:rsidR="00D76297" w:rsidRDefault="004126E9" w:rsidP="0074436B">
            <w:r>
              <w:t>2 415</w:t>
            </w:r>
          </w:p>
        </w:tc>
      </w:tr>
      <w:tr w:rsidR="00D76297" w14:paraId="0C4A8CFB" w14:textId="77777777">
        <w:trPr>
          <w:trHeight w:val="240"/>
          <w:jc w:val="right"/>
        </w:trPr>
        <w:tc>
          <w:tcPr>
            <w:tcW w:w="660" w:type="dxa"/>
            <w:tcBorders>
              <w:top w:val="nil"/>
              <w:left w:val="nil"/>
              <w:bottom w:val="nil"/>
              <w:right w:val="nil"/>
            </w:tcBorders>
            <w:tcMar>
              <w:top w:w="45" w:type="dxa"/>
              <w:left w:w="0" w:type="dxa"/>
              <w:bottom w:w="36" w:type="dxa"/>
              <w:right w:w="40" w:type="dxa"/>
            </w:tcMar>
            <w:vAlign w:val="bottom"/>
          </w:tcPr>
          <w:p w14:paraId="280F78BC" w14:textId="77777777" w:rsidR="00D76297" w:rsidRDefault="004126E9" w:rsidP="0074436B">
            <w:r>
              <w:t>5561</w:t>
            </w:r>
          </w:p>
        </w:tc>
        <w:tc>
          <w:tcPr>
            <w:tcW w:w="3660" w:type="dxa"/>
            <w:tcBorders>
              <w:top w:val="nil"/>
              <w:left w:val="nil"/>
              <w:bottom w:val="nil"/>
              <w:right w:val="single" w:sz="4" w:space="0" w:color="000000"/>
            </w:tcBorders>
            <w:tcMar>
              <w:top w:w="45" w:type="dxa"/>
              <w:left w:w="0" w:type="dxa"/>
              <w:bottom w:w="36" w:type="dxa"/>
              <w:right w:w="40" w:type="dxa"/>
            </w:tcMar>
            <w:vAlign w:val="bottom"/>
          </w:tcPr>
          <w:p w14:paraId="74978ABB" w14:textId="77777777" w:rsidR="00D76297" w:rsidRDefault="004126E9" w:rsidP="0074436B">
            <w:r>
              <w:t>Flypassasjeravgift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4B20EE2" w14:textId="77777777" w:rsidR="00D76297" w:rsidRDefault="004126E9" w:rsidP="0074436B">
            <w:r>
              <w:t>1 813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DF1E41E" w14:textId="77777777" w:rsidR="00D76297" w:rsidRDefault="004126E9" w:rsidP="0074436B">
            <w:r>
              <w:t>1 871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3C94204" w14:textId="77777777" w:rsidR="00D76297" w:rsidRDefault="004126E9" w:rsidP="0074436B">
            <w:r>
              <w:t>1 947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AF67BAF" w14:textId="77777777" w:rsidR="00D76297" w:rsidRDefault="004126E9" w:rsidP="0074436B">
            <w:r>
              <w:t>195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CF38F2A" w14:textId="77777777" w:rsidR="00D76297" w:rsidRDefault="004126E9" w:rsidP="0074436B">
            <w:r>
              <w:t>12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6C806A4" w14:textId="77777777" w:rsidR="00D76297" w:rsidRDefault="004126E9" w:rsidP="0074436B">
            <w:r>
              <w:t>1 600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12B386E4" w14:textId="77777777" w:rsidR="00D76297" w:rsidRDefault="004126E9" w:rsidP="0074436B">
            <w:r>
              <w:t>1 850</w:t>
            </w:r>
          </w:p>
        </w:tc>
      </w:tr>
      <w:tr w:rsidR="00D76297" w14:paraId="1B8301E3" w14:textId="77777777">
        <w:trPr>
          <w:trHeight w:val="240"/>
          <w:jc w:val="right"/>
        </w:trPr>
        <w:tc>
          <w:tcPr>
            <w:tcW w:w="660" w:type="dxa"/>
            <w:tcBorders>
              <w:top w:val="nil"/>
              <w:left w:val="nil"/>
              <w:bottom w:val="nil"/>
              <w:right w:val="nil"/>
            </w:tcBorders>
            <w:tcMar>
              <w:top w:w="45" w:type="dxa"/>
              <w:left w:w="0" w:type="dxa"/>
              <w:bottom w:w="36" w:type="dxa"/>
              <w:right w:w="40" w:type="dxa"/>
            </w:tcMar>
            <w:vAlign w:val="bottom"/>
          </w:tcPr>
          <w:p w14:paraId="230F3CD9" w14:textId="77777777" w:rsidR="00D76297" w:rsidRDefault="004126E9" w:rsidP="0074436B">
            <w:r>
              <w:t>5562</w:t>
            </w:r>
          </w:p>
        </w:tc>
        <w:tc>
          <w:tcPr>
            <w:tcW w:w="3660" w:type="dxa"/>
            <w:tcBorders>
              <w:top w:val="nil"/>
              <w:left w:val="nil"/>
              <w:bottom w:val="nil"/>
              <w:right w:val="single" w:sz="4" w:space="0" w:color="000000"/>
            </w:tcBorders>
            <w:tcMar>
              <w:top w:w="45" w:type="dxa"/>
              <w:left w:w="0" w:type="dxa"/>
              <w:bottom w:w="36" w:type="dxa"/>
              <w:right w:w="40" w:type="dxa"/>
            </w:tcMar>
            <w:vAlign w:val="bottom"/>
          </w:tcPr>
          <w:p w14:paraId="1A9E0522" w14:textId="77777777" w:rsidR="00D76297" w:rsidRDefault="004126E9" w:rsidP="0074436B">
            <w:r>
              <w:t>Totalisatoravgift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B37BAF3"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40BCEB2" w14:textId="77777777" w:rsidR="00D76297" w:rsidRDefault="004126E9" w:rsidP="0074436B">
            <w:r>
              <w:t>136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4057B60" w14:textId="77777777" w:rsidR="00D76297" w:rsidRDefault="004126E9" w:rsidP="0074436B">
            <w:r>
              <w:t>127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15ADD41" w14:textId="77777777" w:rsidR="00D76297" w:rsidRDefault="004126E9" w:rsidP="0074436B">
            <w:r>
              <w:t>21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5E6D61D"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3B0E5A9" w14:textId="77777777" w:rsidR="00D76297" w:rsidRDefault="004126E9" w:rsidP="0074436B">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467570A" w14:textId="77777777" w:rsidR="00D76297" w:rsidRDefault="004126E9" w:rsidP="0074436B">
            <w:r>
              <w:t>0</w:t>
            </w:r>
          </w:p>
        </w:tc>
      </w:tr>
      <w:tr w:rsidR="00D76297" w14:paraId="7E3C67DE"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BEC207C" w14:textId="77777777" w:rsidR="00D76297" w:rsidRDefault="004126E9" w:rsidP="0074436B">
            <w:r>
              <w:t>5565</w:t>
            </w:r>
          </w:p>
        </w:tc>
        <w:tc>
          <w:tcPr>
            <w:tcW w:w="3660" w:type="dxa"/>
            <w:tcBorders>
              <w:top w:val="nil"/>
              <w:left w:val="nil"/>
              <w:bottom w:val="nil"/>
              <w:right w:val="single" w:sz="4" w:space="0" w:color="000000"/>
            </w:tcBorders>
            <w:tcMar>
              <w:top w:w="45" w:type="dxa"/>
              <w:left w:w="0" w:type="dxa"/>
              <w:bottom w:w="36" w:type="dxa"/>
              <w:right w:w="40" w:type="dxa"/>
            </w:tcMar>
          </w:tcPr>
          <w:p w14:paraId="7CA6DF4E" w14:textId="77777777" w:rsidR="00D76297" w:rsidRDefault="004126E9" w:rsidP="0074436B">
            <w:r>
              <w:t>Dokumentavgift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8D19E43" w14:textId="77777777" w:rsidR="00D76297" w:rsidRDefault="004126E9" w:rsidP="0074436B">
            <w:r>
              <w:t>9 259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CB12B9D" w14:textId="77777777" w:rsidR="00D76297" w:rsidRDefault="004126E9" w:rsidP="0074436B">
            <w:r>
              <w:t>9 483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3E2CD27" w14:textId="77777777" w:rsidR="00D76297" w:rsidRDefault="004126E9" w:rsidP="0074436B">
            <w:r>
              <w:t>10 315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EE4FD9A" w14:textId="77777777" w:rsidR="00D76297" w:rsidRDefault="004126E9" w:rsidP="0074436B">
            <w:r>
              <w:t>11 256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1E1CBC6" w14:textId="77777777" w:rsidR="00D76297" w:rsidRDefault="004126E9" w:rsidP="0074436B">
            <w:r>
              <w:t>13 084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E5321B3" w14:textId="77777777" w:rsidR="00D76297" w:rsidRDefault="004126E9" w:rsidP="0074436B">
            <w:r>
              <w:t>14 300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640C7C4" w14:textId="77777777" w:rsidR="00D76297" w:rsidRDefault="004126E9" w:rsidP="0074436B">
            <w:r>
              <w:t>12 400</w:t>
            </w:r>
          </w:p>
        </w:tc>
      </w:tr>
      <w:tr w:rsidR="00D76297" w14:paraId="40B2B990"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E699C4B" w14:textId="77777777" w:rsidR="00D76297" w:rsidRDefault="004126E9" w:rsidP="0074436B">
            <w:r>
              <w:t>5568</w:t>
            </w:r>
          </w:p>
        </w:tc>
        <w:tc>
          <w:tcPr>
            <w:tcW w:w="3660" w:type="dxa"/>
            <w:tcBorders>
              <w:top w:val="nil"/>
              <w:left w:val="nil"/>
              <w:bottom w:val="nil"/>
              <w:right w:val="single" w:sz="4" w:space="0" w:color="000000"/>
            </w:tcBorders>
            <w:tcMar>
              <w:top w:w="45" w:type="dxa"/>
              <w:left w:w="0" w:type="dxa"/>
              <w:bottom w:w="36" w:type="dxa"/>
              <w:right w:w="40" w:type="dxa"/>
            </w:tcMar>
          </w:tcPr>
          <w:p w14:paraId="649DD1C5" w14:textId="77777777" w:rsidR="00D76297" w:rsidRDefault="004126E9" w:rsidP="0074436B">
            <w:r>
              <w:t xml:space="preserve">Sektoravgifter under Kultur- og </w:t>
            </w:r>
            <w:proofErr w:type="spellStart"/>
            <w:r>
              <w:t>likestillingsdep</w:t>
            </w:r>
            <w:proofErr w:type="spellEnd"/>
            <w:r>
              <w: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5855B65" w14:textId="77777777" w:rsidR="00D76297" w:rsidRDefault="004126E9" w:rsidP="0074436B">
            <w:r>
              <w:t>107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80FE997" w14:textId="77777777" w:rsidR="00D76297" w:rsidRDefault="004126E9" w:rsidP="0074436B">
            <w:r>
              <w:t>109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5810CA9" w14:textId="77777777" w:rsidR="00D76297" w:rsidRDefault="004126E9" w:rsidP="0074436B">
            <w:r>
              <w:t>103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2CFA22F" w14:textId="77777777" w:rsidR="00D76297" w:rsidRDefault="004126E9" w:rsidP="0074436B">
            <w:r>
              <w:t>90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28DC968" w14:textId="77777777" w:rsidR="00D76297" w:rsidRDefault="004126E9" w:rsidP="0074436B">
            <w:r>
              <w:t>86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4745694" w14:textId="77777777" w:rsidR="00D76297" w:rsidRDefault="004126E9" w:rsidP="0074436B">
            <w:r>
              <w:t>108</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E2A1D4C" w14:textId="77777777" w:rsidR="00D76297" w:rsidRDefault="004126E9" w:rsidP="0074436B">
            <w:r>
              <w:t>107</w:t>
            </w:r>
          </w:p>
        </w:tc>
      </w:tr>
      <w:tr w:rsidR="00D76297" w14:paraId="3E00523B"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238591B2" w14:textId="77777777" w:rsidR="00D76297" w:rsidRDefault="004126E9" w:rsidP="0074436B">
            <w:r>
              <w:t>5570</w:t>
            </w:r>
          </w:p>
        </w:tc>
        <w:tc>
          <w:tcPr>
            <w:tcW w:w="3660" w:type="dxa"/>
            <w:tcBorders>
              <w:top w:val="nil"/>
              <w:left w:val="nil"/>
              <w:bottom w:val="nil"/>
              <w:right w:val="single" w:sz="4" w:space="0" w:color="000000"/>
            </w:tcBorders>
            <w:tcMar>
              <w:top w:w="45" w:type="dxa"/>
              <w:left w:w="0" w:type="dxa"/>
              <w:bottom w:w="36" w:type="dxa"/>
              <w:right w:w="40" w:type="dxa"/>
            </w:tcMar>
          </w:tcPr>
          <w:p w14:paraId="56331EF9" w14:textId="77777777" w:rsidR="00D76297" w:rsidRDefault="004126E9" w:rsidP="0074436B">
            <w:r>
              <w:t xml:space="preserve">Sektoravgifter under Kommunal- og </w:t>
            </w:r>
            <w:proofErr w:type="spellStart"/>
            <w:r>
              <w:t>distriktsdep</w:t>
            </w:r>
            <w:proofErr w:type="spellEnd"/>
            <w:r>
              <w: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23810F9"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BEFE41E"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D0F2D90" w14:textId="77777777" w:rsidR="00D76297" w:rsidRDefault="004126E9" w:rsidP="0074436B">
            <w:r>
              <w:t>236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A53D5E9" w14:textId="77777777" w:rsidR="00D76297" w:rsidRDefault="004126E9" w:rsidP="0074436B">
            <w:r>
              <w:t>240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D423B5E" w14:textId="77777777" w:rsidR="00D76297" w:rsidRDefault="004126E9" w:rsidP="0074436B">
            <w:r>
              <w:t>249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0EC31F5" w14:textId="77777777" w:rsidR="00D76297" w:rsidRDefault="004126E9" w:rsidP="0074436B">
            <w:r>
              <w:t>253</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0454F4F" w14:textId="77777777" w:rsidR="00D76297" w:rsidRDefault="004126E9" w:rsidP="0074436B">
            <w:r>
              <w:t>263</w:t>
            </w:r>
          </w:p>
        </w:tc>
      </w:tr>
      <w:tr w:rsidR="00D76297" w14:paraId="09E2CC06"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2D5F74AE" w14:textId="77777777" w:rsidR="00D76297" w:rsidRDefault="004126E9" w:rsidP="0074436B">
            <w:r>
              <w:t>5571</w:t>
            </w:r>
          </w:p>
        </w:tc>
        <w:tc>
          <w:tcPr>
            <w:tcW w:w="3660" w:type="dxa"/>
            <w:tcBorders>
              <w:top w:val="nil"/>
              <w:left w:val="nil"/>
              <w:bottom w:val="nil"/>
              <w:right w:val="single" w:sz="4" w:space="0" w:color="000000"/>
            </w:tcBorders>
            <w:tcMar>
              <w:top w:w="45" w:type="dxa"/>
              <w:left w:w="0" w:type="dxa"/>
              <w:bottom w:w="36" w:type="dxa"/>
              <w:right w:w="40" w:type="dxa"/>
            </w:tcMar>
          </w:tcPr>
          <w:p w14:paraId="420C097B" w14:textId="77777777" w:rsidR="00D76297" w:rsidRDefault="004126E9" w:rsidP="0074436B">
            <w:r>
              <w:t xml:space="preserve">Sektoravgifter under Arbeids- og </w:t>
            </w:r>
            <w:proofErr w:type="spellStart"/>
            <w:r>
              <w:t>inkluderingsdep</w:t>
            </w:r>
            <w:proofErr w:type="spellEnd"/>
            <w:r>
              <w: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2D49E74" w14:textId="77777777" w:rsidR="00D76297" w:rsidRDefault="004126E9" w:rsidP="0074436B">
            <w:r>
              <w:t>94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1CFC221" w14:textId="77777777" w:rsidR="00D76297" w:rsidRDefault="004126E9" w:rsidP="0074436B">
            <w:r>
              <w:t>101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A57145F" w14:textId="77777777" w:rsidR="00D76297" w:rsidRDefault="004126E9" w:rsidP="0074436B">
            <w:r>
              <w:t>107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9B57D0B" w14:textId="77777777" w:rsidR="00D76297" w:rsidRDefault="004126E9" w:rsidP="0074436B">
            <w:r>
              <w:t>110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28AE47E" w14:textId="77777777" w:rsidR="00D76297" w:rsidRDefault="004126E9" w:rsidP="0074436B">
            <w:r>
              <w:t>105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56C72EB" w14:textId="77777777" w:rsidR="00D76297" w:rsidRDefault="004126E9" w:rsidP="0074436B">
            <w:r>
              <w:t>129</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7C815D3C" w14:textId="77777777" w:rsidR="00D76297" w:rsidRDefault="004126E9" w:rsidP="0074436B">
            <w:r>
              <w:t>131</w:t>
            </w:r>
          </w:p>
        </w:tc>
      </w:tr>
      <w:tr w:rsidR="00D76297" w14:paraId="5FB3CE32"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CB9B428" w14:textId="77777777" w:rsidR="00D76297" w:rsidRDefault="004126E9" w:rsidP="0074436B">
            <w:r>
              <w:t>5572</w:t>
            </w:r>
          </w:p>
        </w:tc>
        <w:tc>
          <w:tcPr>
            <w:tcW w:w="3660" w:type="dxa"/>
            <w:tcBorders>
              <w:top w:val="nil"/>
              <w:left w:val="nil"/>
              <w:bottom w:val="nil"/>
              <w:right w:val="single" w:sz="4" w:space="0" w:color="000000"/>
            </w:tcBorders>
            <w:tcMar>
              <w:top w:w="45" w:type="dxa"/>
              <w:left w:w="0" w:type="dxa"/>
              <w:bottom w:w="36" w:type="dxa"/>
              <w:right w:w="40" w:type="dxa"/>
            </w:tcMar>
          </w:tcPr>
          <w:p w14:paraId="5B41424A" w14:textId="77777777" w:rsidR="00D76297" w:rsidRDefault="004126E9" w:rsidP="0074436B">
            <w:r>
              <w:t xml:space="preserve">Sektoravgifter under Helse- og </w:t>
            </w:r>
            <w:proofErr w:type="spellStart"/>
            <w:r>
              <w:t>omsorgsdep</w:t>
            </w:r>
            <w:proofErr w:type="spellEnd"/>
            <w:r>
              <w: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198EFF7" w14:textId="77777777" w:rsidR="00D76297" w:rsidRDefault="004126E9" w:rsidP="0074436B">
            <w:r>
              <w:t>233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33AC3D4" w14:textId="77777777" w:rsidR="00D76297" w:rsidRDefault="004126E9" w:rsidP="0074436B">
            <w:r>
              <w:t>242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0776179" w14:textId="77777777" w:rsidR="00D76297" w:rsidRDefault="004126E9" w:rsidP="0074436B">
            <w:r>
              <w:t>267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EE34769" w14:textId="77777777" w:rsidR="00D76297" w:rsidRDefault="004126E9" w:rsidP="0074436B">
            <w:r>
              <w:t>282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0374290" w14:textId="77777777" w:rsidR="00D76297" w:rsidRDefault="004126E9" w:rsidP="0074436B">
            <w:r>
              <w:t>319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30169BA" w14:textId="77777777" w:rsidR="00D76297" w:rsidRDefault="004126E9" w:rsidP="0074436B">
            <w:r>
              <w:t>320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0841CF21" w14:textId="77777777" w:rsidR="00D76297" w:rsidRDefault="004126E9" w:rsidP="0074436B">
            <w:r>
              <w:t>317</w:t>
            </w:r>
          </w:p>
        </w:tc>
      </w:tr>
      <w:tr w:rsidR="00D76297" w14:paraId="01D9EC9F"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0FFA50A0" w14:textId="77777777" w:rsidR="00D76297" w:rsidRDefault="004126E9" w:rsidP="0074436B">
            <w:r>
              <w:t>5574</w:t>
            </w:r>
          </w:p>
        </w:tc>
        <w:tc>
          <w:tcPr>
            <w:tcW w:w="3660" w:type="dxa"/>
            <w:tcBorders>
              <w:top w:val="nil"/>
              <w:left w:val="nil"/>
              <w:bottom w:val="nil"/>
              <w:right w:val="single" w:sz="4" w:space="0" w:color="000000"/>
            </w:tcBorders>
            <w:tcMar>
              <w:top w:w="45" w:type="dxa"/>
              <w:left w:w="0" w:type="dxa"/>
              <w:bottom w:w="36" w:type="dxa"/>
              <w:right w:w="40" w:type="dxa"/>
            </w:tcMar>
          </w:tcPr>
          <w:p w14:paraId="10F3B24A" w14:textId="77777777" w:rsidR="00D76297" w:rsidRDefault="004126E9" w:rsidP="0074436B">
            <w:r>
              <w:t xml:space="preserve">Sektoravgifter under Nærings- og </w:t>
            </w:r>
            <w:proofErr w:type="spellStart"/>
            <w:r>
              <w:t>fiskeridep</w:t>
            </w:r>
            <w:proofErr w:type="spellEnd"/>
            <w:r>
              <w: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00B8225" w14:textId="77777777" w:rsidR="00D76297" w:rsidRDefault="004126E9" w:rsidP="0074436B">
            <w:r>
              <w:t>479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48CA74D" w14:textId="77777777" w:rsidR="00D76297" w:rsidRDefault="004126E9" w:rsidP="0074436B">
            <w:r>
              <w:t>514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2FAF124" w14:textId="77777777" w:rsidR="00D76297" w:rsidRDefault="004126E9" w:rsidP="0074436B">
            <w:r>
              <w:t>530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001C673" w14:textId="77777777" w:rsidR="00D76297" w:rsidRDefault="004126E9" w:rsidP="0074436B">
            <w:r>
              <w:t>547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F26F17C" w14:textId="77777777" w:rsidR="00D76297" w:rsidRDefault="004126E9" w:rsidP="0074436B">
            <w:r>
              <w:t>589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40AF55F" w14:textId="77777777" w:rsidR="00D76297" w:rsidRDefault="004126E9" w:rsidP="0074436B">
            <w:r>
              <w:t>1 581</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373F064" w14:textId="77777777" w:rsidR="00D76297" w:rsidRDefault="004126E9" w:rsidP="0074436B">
            <w:r>
              <w:t>1 605</w:t>
            </w:r>
          </w:p>
        </w:tc>
      </w:tr>
      <w:tr w:rsidR="00D76297" w14:paraId="2266478E"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20573D65" w14:textId="77777777" w:rsidR="00D76297" w:rsidRDefault="004126E9" w:rsidP="0074436B">
            <w:r>
              <w:t>5576</w:t>
            </w:r>
          </w:p>
        </w:tc>
        <w:tc>
          <w:tcPr>
            <w:tcW w:w="3660" w:type="dxa"/>
            <w:tcBorders>
              <w:top w:val="nil"/>
              <w:left w:val="nil"/>
              <w:bottom w:val="nil"/>
              <w:right w:val="single" w:sz="4" w:space="0" w:color="000000"/>
            </w:tcBorders>
            <w:tcMar>
              <w:top w:w="45" w:type="dxa"/>
              <w:left w:w="0" w:type="dxa"/>
              <w:bottom w:w="36" w:type="dxa"/>
              <w:right w:w="40" w:type="dxa"/>
            </w:tcMar>
          </w:tcPr>
          <w:p w14:paraId="4DDB16EC" w14:textId="77777777" w:rsidR="00D76297" w:rsidRDefault="004126E9" w:rsidP="0074436B">
            <w:r>
              <w:t xml:space="preserve">Sektoravgifter under Landbruks- og </w:t>
            </w:r>
            <w:proofErr w:type="spellStart"/>
            <w:r>
              <w:t>matdep</w:t>
            </w:r>
            <w:proofErr w:type="spellEnd"/>
            <w:r>
              <w: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90B344C" w14:textId="77777777" w:rsidR="00D76297" w:rsidRDefault="004126E9" w:rsidP="0074436B">
            <w:r>
              <w:t>317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DE23C45" w14:textId="77777777" w:rsidR="00D76297" w:rsidRDefault="004126E9" w:rsidP="0074436B">
            <w:r>
              <w:t>266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B2F1C27" w14:textId="77777777" w:rsidR="00D76297" w:rsidRDefault="004126E9" w:rsidP="0074436B">
            <w:r>
              <w:t>262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57CC05" w14:textId="77777777" w:rsidR="00D76297" w:rsidRDefault="004126E9" w:rsidP="0074436B">
            <w:r>
              <w:t>255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83AE370" w14:textId="77777777" w:rsidR="00D76297" w:rsidRDefault="004126E9" w:rsidP="0074436B">
            <w:r>
              <w:t>282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63410D6" w14:textId="77777777" w:rsidR="00D76297" w:rsidRDefault="004126E9" w:rsidP="0074436B">
            <w:r>
              <w:t>260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676B0B7" w14:textId="77777777" w:rsidR="00D76297" w:rsidRDefault="004126E9" w:rsidP="0074436B">
            <w:r>
              <w:t>283</w:t>
            </w:r>
          </w:p>
        </w:tc>
      </w:tr>
      <w:tr w:rsidR="00D76297" w14:paraId="6E347387" w14:textId="77777777">
        <w:trPr>
          <w:trHeight w:val="240"/>
          <w:jc w:val="right"/>
        </w:trPr>
        <w:tc>
          <w:tcPr>
            <w:tcW w:w="660" w:type="dxa"/>
            <w:tcBorders>
              <w:top w:val="nil"/>
              <w:left w:val="nil"/>
              <w:bottom w:val="nil"/>
              <w:right w:val="nil"/>
            </w:tcBorders>
            <w:tcMar>
              <w:top w:w="45" w:type="dxa"/>
              <w:left w:w="0" w:type="dxa"/>
              <w:bottom w:w="36" w:type="dxa"/>
              <w:right w:w="40" w:type="dxa"/>
            </w:tcMar>
            <w:vAlign w:val="bottom"/>
          </w:tcPr>
          <w:p w14:paraId="48D3DBB7" w14:textId="77777777" w:rsidR="00D76297" w:rsidRDefault="004126E9" w:rsidP="0074436B">
            <w:r>
              <w:t>5577</w:t>
            </w:r>
          </w:p>
        </w:tc>
        <w:tc>
          <w:tcPr>
            <w:tcW w:w="3660" w:type="dxa"/>
            <w:tcBorders>
              <w:top w:val="nil"/>
              <w:left w:val="nil"/>
              <w:bottom w:val="nil"/>
              <w:right w:val="single" w:sz="4" w:space="0" w:color="000000"/>
            </w:tcBorders>
            <w:tcMar>
              <w:top w:w="45" w:type="dxa"/>
              <w:left w:w="0" w:type="dxa"/>
              <w:bottom w:w="36" w:type="dxa"/>
              <w:right w:w="40" w:type="dxa"/>
            </w:tcMar>
            <w:vAlign w:val="bottom"/>
          </w:tcPr>
          <w:p w14:paraId="02A0E01D" w14:textId="77777777" w:rsidR="00D76297" w:rsidRDefault="004126E9" w:rsidP="0074436B">
            <w:r>
              <w:t>Sektoravgifter under Samferdselsdepartementet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0C269D6" w14:textId="77777777" w:rsidR="00D76297" w:rsidRDefault="004126E9" w:rsidP="0074436B">
            <w:r>
              <w:t>985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D632483" w14:textId="77777777" w:rsidR="00D76297" w:rsidRDefault="004126E9" w:rsidP="0074436B">
            <w:r>
              <w:t>1 052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F7CAA68" w14:textId="77777777" w:rsidR="00D76297" w:rsidRDefault="004126E9" w:rsidP="0074436B">
            <w:r>
              <w:t>869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CA21227" w14:textId="77777777" w:rsidR="00D76297" w:rsidRDefault="004126E9" w:rsidP="0074436B">
            <w:r>
              <w:t>707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09F28C0" w14:textId="77777777" w:rsidR="00D76297" w:rsidRDefault="004126E9" w:rsidP="0074436B">
            <w:r>
              <w:t>715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4EB2BA2" w14:textId="77777777" w:rsidR="00D76297" w:rsidRDefault="004126E9" w:rsidP="0074436B">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CF5D68C" w14:textId="77777777" w:rsidR="00D76297" w:rsidRDefault="004126E9" w:rsidP="0074436B">
            <w:r>
              <w:t>0</w:t>
            </w:r>
          </w:p>
        </w:tc>
      </w:tr>
      <w:tr w:rsidR="00D76297" w14:paraId="3528B720"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D40E47F" w14:textId="77777777" w:rsidR="00D76297" w:rsidRDefault="004126E9" w:rsidP="0074436B">
            <w:r>
              <w:t>5578</w:t>
            </w:r>
          </w:p>
        </w:tc>
        <w:tc>
          <w:tcPr>
            <w:tcW w:w="3660" w:type="dxa"/>
            <w:tcBorders>
              <w:top w:val="nil"/>
              <w:left w:val="nil"/>
              <w:bottom w:val="nil"/>
              <w:right w:val="single" w:sz="4" w:space="0" w:color="000000"/>
            </w:tcBorders>
            <w:tcMar>
              <w:top w:w="45" w:type="dxa"/>
              <w:left w:w="0" w:type="dxa"/>
              <w:bottom w:w="36" w:type="dxa"/>
              <w:right w:w="40" w:type="dxa"/>
            </w:tcMar>
          </w:tcPr>
          <w:p w14:paraId="6D8AD00C" w14:textId="77777777" w:rsidR="00D76297" w:rsidRDefault="004126E9" w:rsidP="0074436B">
            <w:r>
              <w:t>Sektoravgifter under Klima- og miljødepartementet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15C5C91" w14:textId="77777777" w:rsidR="00D76297" w:rsidRDefault="004126E9" w:rsidP="0074436B">
            <w:r>
              <w:t>110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F57D20F" w14:textId="77777777" w:rsidR="00D76297" w:rsidRDefault="004126E9" w:rsidP="0074436B">
            <w:r>
              <w:t>734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72269CE" w14:textId="77777777" w:rsidR="00D76297" w:rsidRDefault="004126E9" w:rsidP="0074436B">
            <w:r>
              <w:t>762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E41FFC4" w14:textId="77777777" w:rsidR="00D76297" w:rsidRDefault="004126E9" w:rsidP="0074436B">
            <w:r>
              <w:t>737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4FDECD3" w14:textId="77777777" w:rsidR="00D76297" w:rsidRDefault="004126E9" w:rsidP="0074436B">
            <w:r>
              <w:t>742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C7346C6" w14:textId="77777777" w:rsidR="00D76297" w:rsidRDefault="004126E9" w:rsidP="0074436B">
            <w:r>
              <w:t>719</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D6EF7E4" w14:textId="77777777" w:rsidR="00D76297" w:rsidRDefault="004126E9" w:rsidP="0074436B">
            <w:r>
              <w:t>722</w:t>
            </w:r>
          </w:p>
        </w:tc>
      </w:tr>
      <w:tr w:rsidR="00D76297" w14:paraId="39034332"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76062388" w14:textId="77777777" w:rsidR="00D76297" w:rsidRDefault="004126E9" w:rsidP="0074436B">
            <w:r>
              <w:t>5580</w:t>
            </w:r>
          </w:p>
        </w:tc>
        <w:tc>
          <w:tcPr>
            <w:tcW w:w="3660" w:type="dxa"/>
            <w:tcBorders>
              <w:top w:val="nil"/>
              <w:left w:val="nil"/>
              <w:bottom w:val="nil"/>
              <w:right w:val="single" w:sz="4" w:space="0" w:color="000000"/>
            </w:tcBorders>
            <w:tcMar>
              <w:top w:w="45" w:type="dxa"/>
              <w:left w:w="0" w:type="dxa"/>
              <w:bottom w:w="36" w:type="dxa"/>
              <w:right w:w="40" w:type="dxa"/>
            </w:tcMar>
          </w:tcPr>
          <w:p w14:paraId="648E2199" w14:textId="77777777" w:rsidR="00D76297" w:rsidRDefault="004126E9" w:rsidP="0074436B">
            <w:r>
              <w:t>Sektoravgifter under Finansdepartementet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BABDAE6" w14:textId="77777777" w:rsidR="00D76297" w:rsidRDefault="004126E9" w:rsidP="0074436B">
            <w:r>
              <w:t>362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AF98E1C" w14:textId="77777777" w:rsidR="00D76297" w:rsidRDefault="004126E9" w:rsidP="0074436B">
            <w:r>
              <w:t>389</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2CD98DE" w14:textId="77777777" w:rsidR="00D76297" w:rsidRDefault="004126E9" w:rsidP="0074436B">
            <w:r>
              <w:t>426</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46E6E8B" w14:textId="77777777" w:rsidR="00D76297" w:rsidRDefault="004126E9" w:rsidP="0074436B">
            <w:r>
              <w:t>450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B938192" w14:textId="77777777" w:rsidR="00D76297" w:rsidRDefault="004126E9" w:rsidP="0074436B">
            <w:r>
              <w:t>455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4DE84ED" w14:textId="77777777" w:rsidR="00D76297" w:rsidRDefault="004126E9" w:rsidP="0074436B">
            <w:r>
              <w:t>485</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679E2521" w14:textId="77777777" w:rsidR="00D76297" w:rsidRDefault="004126E9" w:rsidP="0074436B">
            <w:r>
              <w:t>508</w:t>
            </w:r>
          </w:p>
        </w:tc>
      </w:tr>
      <w:tr w:rsidR="00D76297" w14:paraId="7FA10762"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4D35B7B2" w14:textId="77777777" w:rsidR="00D76297" w:rsidRDefault="004126E9" w:rsidP="0074436B">
            <w:r>
              <w:t>5582</w:t>
            </w:r>
          </w:p>
        </w:tc>
        <w:tc>
          <w:tcPr>
            <w:tcW w:w="3660" w:type="dxa"/>
            <w:tcBorders>
              <w:top w:val="nil"/>
              <w:left w:val="nil"/>
              <w:bottom w:val="nil"/>
              <w:right w:val="single" w:sz="4" w:space="0" w:color="000000"/>
            </w:tcBorders>
            <w:tcMar>
              <w:top w:w="45" w:type="dxa"/>
              <w:left w:w="0" w:type="dxa"/>
              <w:bottom w:w="36" w:type="dxa"/>
              <w:right w:w="40" w:type="dxa"/>
            </w:tcMar>
          </w:tcPr>
          <w:p w14:paraId="20D4FC09" w14:textId="77777777" w:rsidR="00D76297" w:rsidRDefault="004126E9" w:rsidP="0074436B">
            <w:r>
              <w:t>Sektoravgifter under Olje- og energidepartementet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5D5ACFA" w14:textId="77777777" w:rsidR="00D76297" w:rsidRDefault="004126E9" w:rsidP="0074436B">
            <w:r>
              <w:t>847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159C625" w14:textId="77777777" w:rsidR="00D76297" w:rsidRDefault="004126E9" w:rsidP="0074436B">
            <w:r>
              <w:t>162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C132C51" w14:textId="77777777" w:rsidR="00D76297" w:rsidRDefault="004126E9" w:rsidP="0074436B">
            <w:r>
              <w:t>173</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6980614" w14:textId="77777777" w:rsidR="00D76297" w:rsidRDefault="004126E9" w:rsidP="0074436B">
            <w:r>
              <w:t>221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12E0142" w14:textId="77777777" w:rsidR="00D76297" w:rsidRDefault="004126E9" w:rsidP="0074436B">
            <w:r>
              <w:t>255</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CF33291" w14:textId="77777777" w:rsidR="00D76297" w:rsidRDefault="004126E9" w:rsidP="0074436B">
            <w:r>
              <w:t>238</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48E7CC9A" w14:textId="77777777" w:rsidR="00D76297" w:rsidRDefault="004126E9" w:rsidP="0074436B">
            <w:r>
              <w:t>312</w:t>
            </w:r>
          </w:p>
        </w:tc>
      </w:tr>
      <w:tr w:rsidR="00D76297" w14:paraId="5DED14E1"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5FA539D4" w14:textId="77777777" w:rsidR="00D76297" w:rsidRDefault="004126E9" w:rsidP="0074436B">
            <w:r>
              <w:t>5583</w:t>
            </w:r>
          </w:p>
        </w:tc>
        <w:tc>
          <w:tcPr>
            <w:tcW w:w="3660" w:type="dxa"/>
            <w:tcBorders>
              <w:top w:val="nil"/>
              <w:left w:val="nil"/>
              <w:bottom w:val="nil"/>
              <w:right w:val="single" w:sz="4" w:space="0" w:color="000000"/>
            </w:tcBorders>
            <w:tcMar>
              <w:top w:w="45" w:type="dxa"/>
              <w:left w:w="0" w:type="dxa"/>
              <w:bottom w:w="36" w:type="dxa"/>
              <w:right w:w="40" w:type="dxa"/>
            </w:tcMar>
          </w:tcPr>
          <w:p w14:paraId="60A86456" w14:textId="77777777" w:rsidR="00D76297" w:rsidRDefault="004126E9" w:rsidP="0074436B">
            <w:r>
              <w:t>Særskilte avgifter mv. i bruk av frekvenser</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71E2DC8" w14:textId="77777777" w:rsidR="00D76297" w:rsidRDefault="004126E9" w:rsidP="0074436B">
            <w:r>
              <w:t>292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1BCF12C5" w14:textId="77777777" w:rsidR="00D76297" w:rsidRDefault="004126E9" w:rsidP="0074436B">
            <w:r>
              <w:t>294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20FE37C" w14:textId="77777777" w:rsidR="00D76297" w:rsidRDefault="004126E9" w:rsidP="0074436B">
            <w:r>
              <w:t>297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696F6AB" w14:textId="77777777" w:rsidR="00D76297" w:rsidRDefault="004126E9" w:rsidP="0074436B">
            <w:r>
              <w:t>340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881EA3E" w14:textId="77777777" w:rsidR="00D76297" w:rsidRDefault="004126E9" w:rsidP="0074436B">
            <w:r>
              <w:t>272</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3B042A7C" w14:textId="77777777" w:rsidR="00D76297" w:rsidRDefault="004126E9" w:rsidP="0074436B">
            <w:r>
              <w:t>277</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29DEA859" w14:textId="77777777" w:rsidR="00D76297" w:rsidRDefault="004126E9" w:rsidP="0074436B">
            <w:r>
              <w:t>394</w:t>
            </w:r>
          </w:p>
        </w:tc>
      </w:tr>
      <w:tr w:rsidR="00D76297" w14:paraId="5407B0D6"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6B46DE91" w14:textId="77777777" w:rsidR="00D76297" w:rsidRDefault="004126E9" w:rsidP="0074436B">
            <w:r>
              <w:t>5584</w:t>
            </w:r>
          </w:p>
        </w:tc>
        <w:tc>
          <w:tcPr>
            <w:tcW w:w="3660" w:type="dxa"/>
            <w:tcBorders>
              <w:top w:val="nil"/>
              <w:left w:val="nil"/>
              <w:bottom w:val="nil"/>
              <w:right w:val="single" w:sz="4" w:space="0" w:color="000000"/>
            </w:tcBorders>
            <w:tcMar>
              <w:top w:w="45" w:type="dxa"/>
              <w:left w:w="0" w:type="dxa"/>
              <w:bottom w:w="36" w:type="dxa"/>
              <w:right w:w="40" w:type="dxa"/>
            </w:tcMar>
          </w:tcPr>
          <w:p w14:paraId="18D550EC" w14:textId="77777777" w:rsidR="00D76297" w:rsidRDefault="004126E9" w:rsidP="0074436B">
            <w:r>
              <w:t>Diverse avgiftsinntekter mv.</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A8E251B" w14:textId="77777777" w:rsidR="00D76297" w:rsidRDefault="004126E9" w:rsidP="0074436B">
            <w:r>
              <w:t>4</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A325F90" w14:textId="77777777" w:rsidR="00D76297" w:rsidRDefault="004126E9" w:rsidP="0074436B">
            <w:r>
              <w:t>-1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09890097"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7E85C32" w14:textId="77777777" w:rsidR="00D76297" w:rsidRDefault="004126E9" w:rsidP="0074436B">
            <w:r>
              <w:t>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825E4F8" w14:textId="77777777" w:rsidR="00D76297" w:rsidRDefault="004126E9" w:rsidP="0074436B">
            <w:r>
              <w:t>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40CDF322" w14:textId="77777777" w:rsidR="00D76297" w:rsidRDefault="004126E9" w:rsidP="0074436B">
            <w:r>
              <w:t>0</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37F52E8D" w14:textId="77777777" w:rsidR="00D76297" w:rsidRDefault="004126E9" w:rsidP="0074436B">
            <w:r>
              <w:t>0</w:t>
            </w:r>
          </w:p>
        </w:tc>
      </w:tr>
      <w:tr w:rsidR="00D76297" w14:paraId="2B097946" w14:textId="77777777">
        <w:trPr>
          <w:trHeight w:val="240"/>
          <w:jc w:val="right"/>
        </w:trPr>
        <w:tc>
          <w:tcPr>
            <w:tcW w:w="660" w:type="dxa"/>
            <w:tcBorders>
              <w:top w:val="nil"/>
              <w:left w:val="nil"/>
              <w:bottom w:val="nil"/>
              <w:right w:val="nil"/>
            </w:tcBorders>
            <w:tcMar>
              <w:top w:w="45" w:type="dxa"/>
              <w:left w:w="0" w:type="dxa"/>
              <w:bottom w:w="36" w:type="dxa"/>
              <w:right w:w="40" w:type="dxa"/>
            </w:tcMar>
          </w:tcPr>
          <w:p w14:paraId="4617E4DF" w14:textId="77777777" w:rsidR="00D76297" w:rsidRDefault="004126E9" w:rsidP="0074436B">
            <w:r>
              <w:lastRenderedPageBreak/>
              <w:t>5700</w:t>
            </w:r>
          </w:p>
        </w:tc>
        <w:tc>
          <w:tcPr>
            <w:tcW w:w="3660" w:type="dxa"/>
            <w:tcBorders>
              <w:top w:val="nil"/>
              <w:left w:val="nil"/>
              <w:bottom w:val="nil"/>
              <w:right w:val="single" w:sz="4" w:space="0" w:color="000000"/>
            </w:tcBorders>
            <w:tcMar>
              <w:top w:w="45" w:type="dxa"/>
              <w:left w:w="0" w:type="dxa"/>
              <w:bottom w:w="36" w:type="dxa"/>
              <w:right w:w="40" w:type="dxa"/>
            </w:tcMar>
          </w:tcPr>
          <w:p w14:paraId="1DB424C4" w14:textId="77777777" w:rsidR="00D76297" w:rsidRDefault="004126E9" w:rsidP="0074436B">
            <w:r>
              <w:t>Trygdeavgift</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22F3404E" w14:textId="77777777" w:rsidR="00D76297" w:rsidRDefault="004126E9" w:rsidP="0074436B">
            <w:r>
              <w:t>137 747</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8F6C6A7" w14:textId="77777777" w:rsidR="00D76297" w:rsidRDefault="004126E9" w:rsidP="0074436B">
            <w:r>
              <w:t>144 130</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E2FD819" w14:textId="77777777" w:rsidR="00D76297" w:rsidRDefault="004126E9" w:rsidP="0074436B">
            <w:r>
              <w:t>148 508</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6C821258" w14:textId="77777777" w:rsidR="00D76297" w:rsidRDefault="004126E9" w:rsidP="0074436B">
            <w:r>
              <w:t>154 541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55069CF3" w14:textId="77777777" w:rsidR="00D76297" w:rsidRDefault="004126E9" w:rsidP="0074436B">
            <w:r>
              <w:t>163 801</w:t>
            </w:r>
          </w:p>
        </w:tc>
        <w:tc>
          <w:tcPr>
            <w:tcW w:w="740" w:type="dxa"/>
            <w:tcBorders>
              <w:top w:val="nil"/>
              <w:left w:val="single" w:sz="4" w:space="0" w:color="000000"/>
              <w:bottom w:val="nil"/>
              <w:right w:val="single" w:sz="4" w:space="0" w:color="000000"/>
            </w:tcBorders>
            <w:tcMar>
              <w:top w:w="45" w:type="dxa"/>
              <w:left w:w="0" w:type="dxa"/>
              <w:bottom w:w="36" w:type="dxa"/>
              <w:right w:w="40" w:type="dxa"/>
            </w:tcMar>
            <w:vAlign w:val="bottom"/>
          </w:tcPr>
          <w:p w14:paraId="79BFEE2A" w14:textId="77777777" w:rsidR="00D76297" w:rsidRDefault="004126E9" w:rsidP="0074436B">
            <w:r>
              <w:t>163 833</w:t>
            </w:r>
          </w:p>
        </w:tc>
        <w:tc>
          <w:tcPr>
            <w:tcW w:w="740" w:type="dxa"/>
            <w:tcBorders>
              <w:top w:val="nil"/>
              <w:left w:val="single" w:sz="4" w:space="0" w:color="000000"/>
              <w:bottom w:val="nil"/>
              <w:right w:val="nil"/>
            </w:tcBorders>
            <w:tcMar>
              <w:top w:w="45" w:type="dxa"/>
              <w:left w:w="0" w:type="dxa"/>
              <w:bottom w:w="36" w:type="dxa"/>
              <w:right w:w="40" w:type="dxa"/>
            </w:tcMar>
            <w:vAlign w:val="bottom"/>
          </w:tcPr>
          <w:p w14:paraId="5320C3EF" w14:textId="77777777" w:rsidR="00D76297" w:rsidRDefault="004126E9" w:rsidP="0074436B">
            <w:r>
              <w:t>176 311</w:t>
            </w:r>
          </w:p>
        </w:tc>
      </w:tr>
      <w:tr w:rsidR="00D76297" w14:paraId="5EB86DB9" w14:textId="77777777">
        <w:trPr>
          <w:trHeight w:val="240"/>
          <w:jc w:val="right"/>
        </w:trPr>
        <w:tc>
          <w:tcPr>
            <w:tcW w:w="660" w:type="dxa"/>
            <w:tcBorders>
              <w:top w:val="nil"/>
              <w:left w:val="nil"/>
              <w:bottom w:val="single" w:sz="4" w:space="0" w:color="000000"/>
              <w:right w:val="nil"/>
            </w:tcBorders>
            <w:tcMar>
              <w:top w:w="45" w:type="dxa"/>
              <w:left w:w="0" w:type="dxa"/>
              <w:bottom w:w="36" w:type="dxa"/>
              <w:right w:w="40" w:type="dxa"/>
            </w:tcMar>
          </w:tcPr>
          <w:p w14:paraId="257E36EB" w14:textId="77777777" w:rsidR="00D76297" w:rsidRDefault="004126E9" w:rsidP="0074436B">
            <w:r>
              <w:t>5700</w:t>
            </w:r>
          </w:p>
        </w:tc>
        <w:tc>
          <w:tcPr>
            <w:tcW w:w="3660" w:type="dxa"/>
            <w:tcBorders>
              <w:top w:val="nil"/>
              <w:left w:val="nil"/>
              <w:bottom w:val="single" w:sz="4" w:space="0" w:color="000000"/>
              <w:right w:val="single" w:sz="4" w:space="0" w:color="000000"/>
            </w:tcBorders>
            <w:tcMar>
              <w:top w:w="45" w:type="dxa"/>
              <w:left w:w="0" w:type="dxa"/>
              <w:bottom w:w="36" w:type="dxa"/>
              <w:right w:w="40" w:type="dxa"/>
            </w:tcMar>
          </w:tcPr>
          <w:p w14:paraId="760D8998" w14:textId="77777777" w:rsidR="00D76297" w:rsidRDefault="004126E9" w:rsidP="0074436B">
            <w:r>
              <w:t>Arbeidsgiveravgift</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00647D37" w14:textId="77777777" w:rsidR="00D76297" w:rsidRDefault="004126E9" w:rsidP="0074436B">
            <w:r>
              <w:t>175 773</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2A245729" w14:textId="77777777" w:rsidR="00D76297" w:rsidRDefault="004126E9" w:rsidP="0074436B">
            <w:r>
              <w:t>183 272</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4F3091DE" w14:textId="77777777" w:rsidR="00D76297" w:rsidRDefault="004126E9" w:rsidP="0074436B">
            <w:r>
              <w:t>194 253</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1558CEF0" w14:textId="77777777" w:rsidR="00D76297" w:rsidRDefault="004126E9" w:rsidP="0074436B">
            <w:r>
              <w:t>186 804</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0B078623" w14:textId="77777777" w:rsidR="00D76297" w:rsidRDefault="004126E9" w:rsidP="0074436B">
            <w:r>
              <w:t>206 434</w:t>
            </w:r>
          </w:p>
        </w:tc>
        <w:tc>
          <w:tcPr>
            <w:tcW w:w="740" w:type="dxa"/>
            <w:tcBorders>
              <w:top w:val="nil"/>
              <w:left w:val="single" w:sz="4" w:space="0" w:color="000000"/>
              <w:bottom w:val="single" w:sz="4" w:space="0" w:color="000000"/>
              <w:right w:val="single" w:sz="4" w:space="0" w:color="000000"/>
            </w:tcBorders>
            <w:tcMar>
              <w:top w:w="45" w:type="dxa"/>
              <w:left w:w="0" w:type="dxa"/>
              <w:bottom w:w="36" w:type="dxa"/>
              <w:right w:w="40" w:type="dxa"/>
            </w:tcMar>
            <w:vAlign w:val="bottom"/>
          </w:tcPr>
          <w:p w14:paraId="3AB1A1FD" w14:textId="77777777" w:rsidR="00D76297" w:rsidRDefault="004126E9" w:rsidP="0074436B">
            <w:r>
              <w:t>214 157</w:t>
            </w:r>
          </w:p>
        </w:tc>
        <w:tc>
          <w:tcPr>
            <w:tcW w:w="740" w:type="dxa"/>
            <w:tcBorders>
              <w:top w:val="nil"/>
              <w:left w:val="single" w:sz="4" w:space="0" w:color="000000"/>
              <w:bottom w:val="single" w:sz="4" w:space="0" w:color="000000"/>
              <w:right w:val="nil"/>
            </w:tcBorders>
            <w:tcMar>
              <w:top w:w="45" w:type="dxa"/>
              <w:left w:w="0" w:type="dxa"/>
              <w:bottom w:w="36" w:type="dxa"/>
              <w:right w:w="40" w:type="dxa"/>
            </w:tcMar>
            <w:vAlign w:val="bottom"/>
          </w:tcPr>
          <w:p w14:paraId="4BA0465E" w14:textId="77777777" w:rsidR="00D76297" w:rsidRDefault="004126E9" w:rsidP="0074436B">
            <w:r>
              <w:t>244 916</w:t>
            </w:r>
          </w:p>
        </w:tc>
      </w:tr>
      <w:tr w:rsidR="00D76297" w14:paraId="0C1C521A" w14:textId="77777777">
        <w:trPr>
          <w:trHeight w:val="240"/>
          <w:jc w:val="right"/>
        </w:trPr>
        <w:tc>
          <w:tcPr>
            <w:tcW w:w="660" w:type="dxa"/>
            <w:tcBorders>
              <w:top w:val="single" w:sz="4" w:space="0" w:color="000000"/>
              <w:left w:val="nil"/>
              <w:bottom w:val="single" w:sz="4" w:space="0" w:color="000000"/>
              <w:right w:val="nil"/>
            </w:tcBorders>
            <w:tcMar>
              <w:top w:w="45" w:type="dxa"/>
              <w:left w:w="0" w:type="dxa"/>
              <w:bottom w:w="36" w:type="dxa"/>
              <w:right w:w="40" w:type="dxa"/>
            </w:tcMar>
          </w:tcPr>
          <w:p w14:paraId="6456296C" w14:textId="77777777" w:rsidR="00D76297" w:rsidRDefault="00D76297" w:rsidP="0074436B"/>
        </w:tc>
        <w:tc>
          <w:tcPr>
            <w:tcW w:w="3660" w:type="dxa"/>
            <w:tcBorders>
              <w:top w:val="single" w:sz="4" w:space="0" w:color="000000"/>
              <w:left w:val="nil"/>
              <w:bottom w:val="single" w:sz="4" w:space="0" w:color="000000"/>
              <w:right w:val="single" w:sz="4" w:space="0" w:color="000000"/>
            </w:tcBorders>
            <w:tcMar>
              <w:top w:w="45" w:type="dxa"/>
              <w:left w:w="0" w:type="dxa"/>
              <w:bottom w:w="36" w:type="dxa"/>
              <w:right w:w="40" w:type="dxa"/>
            </w:tcMar>
          </w:tcPr>
          <w:p w14:paraId="587FFE8E" w14:textId="77777777" w:rsidR="00D76297" w:rsidRDefault="004126E9" w:rsidP="0074436B">
            <w:r>
              <w:t>Sum skatter og avgifter inkl. folketrygden</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4155841F" w14:textId="77777777" w:rsidR="00D76297" w:rsidRDefault="004126E9" w:rsidP="0074436B">
            <w:r>
              <w:t>1 014 754</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08BA80BE" w14:textId="77777777" w:rsidR="00D76297" w:rsidRDefault="004126E9" w:rsidP="0074436B">
            <w:r>
              <w:t>1 103 727</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75E9A694" w14:textId="77777777" w:rsidR="00D76297" w:rsidRDefault="004126E9" w:rsidP="0074436B">
            <w:r>
              <w:t>1 171 269</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1FA86664" w14:textId="77777777" w:rsidR="00D76297" w:rsidRDefault="004126E9" w:rsidP="0074436B">
            <w:r>
              <w:t>1 089 562</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1A6CD017" w14:textId="77777777" w:rsidR="00D76297" w:rsidRDefault="004126E9" w:rsidP="0074436B">
            <w:r>
              <w:t>1 191 329</w:t>
            </w:r>
          </w:p>
        </w:tc>
        <w:tc>
          <w:tcPr>
            <w:tcW w:w="740" w:type="dxa"/>
            <w:tcBorders>
              <w:top w:val="single" w:sz="4" w:space="0" w:color="000000"/>
              <w:left w:val="single" w:sz="4" w:space="0" w:color="000000"/>
              <w:bottom w:val="single" w:sz="4" w:space="0" w:color="000000"/>
              <w:right w:val="single" w:sz="4" w:space="0" w:color="000000"/>
            </w:tcBorders>
            <w:tcMar>
              <w:top w:w="45" w:type="dxa"/>
              <w:left w:w="0" w:type="dxa"/>
              <w:bottom w:w="36" w:type="dxa"/>
              <w:right w:w="40" w:type="dxa"/>
            </w:tcMar>
            <w:vAlign w:val="bottom"/>
          </w:tcPr>
          <w:p w14:paraId="5B77B9F3" w14:textId="77777777" w:rsidR="00D76297" w:rsidRDefault="004126E9" w:rsidP="0074436B">
            <w:r>
              <w:t>1 337 341</w:t>
            </w:r>
          </w:p>
        </w:tc>
        <w:tc>
          <w:tcPr>
            <w:tcW w:w="740" w:type="dxa"/>
            <w:tcBorders>
              <w:top w:val="single" w:sz="4" w:space="0" w:color="000000"/>
              <w:left w:val="single" w:sz="4" w:space="0" w:color="000000"/>
              <w:bottom w:val="single" w:sz="4" w:space="0" w:color="000000"/>
              <w:right w:val="nil"/>
            </w:tcBorders>
            <w:tcMar>
              <w:top w:w="45" w:type="dxa"/>
              <w:left w:w="0" w:type="dxa"/>
              <w:bottom w:w="36" w:type="dxa"/>
              <w:right w:w="40" w:type="dxa"/>
            </w:tcMar>
            <w:vAlign w:val="bottom"/>
          </w:tcPr>
          <w:p w14:paraId="1B2596F1" w14:textId="77777777" w:rsidR="00D76297" w:rsidRDefault="004126E9" w:rsidP="0074436B">
            <w:r>
              <w:t>2 210 527</w:t>
            </w:r>
          </w:p>
        </w:tc>
      </w:tr>
    </w:tbl>
    <w:p w14:paraId="00E6B9E4" w14:textId="77777777" w:rsidR="00D76297" w:rsidRDefault="004126E9" w:rsidP="0074436B">
      <w:pPr>
        <w:pStyle w:val="tabell-noter"/>
        <w:rPr>
          <w:rStyle w:val="skrift-hevet"/>
          <w:sz w:val="17"/>
          <w:szCs w:val="17"/>
        </w:rPr>
      </w:pPr>
      <w:r>
        <w:rPr>
          <w:rStyle w:val="skrift-hevet"/>
          <w:sz w:val="17"/>
          <w:szCs w:val="17"/>
        </w:rPr>
        <w:t xml:space="preserve">1 </w:t>
      </w:r>
      <w:r>
        <w:tab/>
        <w:t>Saldert budsjett 2022.</w:t>
      </w:r>
    </w:p>
    <w:p w14:paraId="2E76170D" w14:textId="68DD6D68" w:rsidR="00D76297" w:rsidRDefault="004126E9" w:rsidP="0074436B">
      <w:pPr>
        <w:pStyle w:val="tabell-noter"/>
      </w:pPr>
      <w:r>
        <w:rPr>
          <w:rStyle w:val="skrift-hevet"/>
          <w:sz w:val="17"/>
          <w:szCs w:val="17"/>
        </w:rPr>
        <w:t xml:space="preserve">2 </w:t>
      </w:r>
      <w:r>
        <w:tab/>
        <w:t xml:space="preserve">Forslag 2023 </w:t>
      </w:r>
      <w:proofErr w:type="spellStart"/>
      <w:r>
        <w:t>Prop</w:t>
      </w:r>
      <w:proofErr w:type="spellEnd"/>
      <w:r>
        <w:t>. 1 S (2022–2023).</w:t>
      </w:r>
    </w:p>
    <w:p w14:paraId="11BB185C" w14:textId="51A23246" w:rsidR="004126E9" w:rsidRPr="004126E9" w:rsidRDefault="004126E9" w:rsidP="004126E9">
      <w:pPr>
        <w:pStyle w:val="tabell-tittel"/>
      </w:pPr>
      <w:r>
        <w:t>Samlede inntekter i perioden 2017–2023</w:t>
      </w:r>
    </w:p>
    <w:p w14:paraId="035F228C" w14:textId="77777777" w:rsidR="00D76297" w:rsidRDefault="004126E9" w:rsidP="0074436B">
      <w:pPr>
        <w:pStyle w:val="Tabellnavn"/>
      </w:pPr>
      <w:r>
        <w:t>09J3xt2</w:t>
      </w:r>
    </w:p>
    <w:tbl>
      <w:tblPr>
        <w:tblW w:w="0" w:type="auto"/>
        <w:tblLayout w:type="fixed"/>
        <w:tblCellMar>
          <w:top w:w="120" w:type="dxa"/>
          <w:left w:w="0" w:type="dxa"/>
          <w:bottom w:w="80" w:type="dxa"/>
          <w:right w:w="40" w:type="dxa"/>
        </w:tblCellMar>
        <w:tblLook w:val="0000" w:firstRow="0" w:lastRow="0" w:firstColumn="0" w:lastColumn="0" w:noHBand="0" w:noVBand="0"/>
      </w:tblPr>
      <w:tblGrid>
        <w:gridCol w:w="3440"/>
        <w:gridCol w:w="760"/>
        <w:gridCol w:w="760"/>
        <w:gridCol w:w="760"/>
        <w:gridCol w:w="760"/>
        <w:gridCol w:w="760"/>
        <w:gridCol w:w="760"/>
        <w:gridCol w:w="760"/>
        <w:gridCol w:w="760"/>
      </w:tblGrid>
      <w:tr w:rsidR="00D76297" w14:paraId="6219B499" w14:textId="77777777">
        <w:trPr>
          <w:trHeight w:val="380"/>
        </w:trPr>
        <w:tc>
          <w:tcPr>
            <w:tcW w:w="9520" w:type="dxa"/>
            <w:gridSpan w:val="9"/>
            <w:tcBorders>
              <w:top w:val="nil"/>
              <w:left w:val="nil"/>
              <w:bottom w:val="single" w:sz="4" w:space="0" w:color="000000"/>
              <w:right w:val="nil"/>
            </w:tcBorders>
            <w:tcMar>
              <w:top w:w="120" w:type="dxa"/>
              <w:left w:w="0" w:type="dxa"/>
              <w:bottom w:w="80" w:type="dxa"/>
              <w:right w:w="40" w:type="dxa"/>
            </w:tcMar>
            <w:vAlign w:val="bottom"/>
          </w:tcPr>
          <w:p w14:paraId="5BE10215" w14:textId="77777777" w:rsidR="00D76297" w:rsidRDefault="004126E9" w:rsidP="0074436B">
            <w:r>
              <w:t>Mill. kroner</w:t>
            </w:r>
          </w:p>
        </w:tc>
      </w:tr>
      <w:tr w:rsidR="00D76297" w14:paraId="621AE66D" w14:textId="77777777">
        <w:trPr>
          <w:trHeight w:val="360"/>
        </w:trPr>
        <w:tc>
          <w:tcPr>
            <w:tcW w:w="3440" w:type="dxa"/>
            <w:vMerge w:val="restart"/>
            <w:tcBorders>
              <w:top w:val="nil"/>
              <w:left w:val="nil"/>
              <w:bottom w:val="single" w:sz="4" w:space="0" w:color="000000"/>
              <w:right w:val="single" w:sz="4" w:space="0" w:color="000000"/>
            </w:tcBorders>
            <w:tcMar>
              <w:top w:w="120" w:type="dxa"/>
              <w:left w:w="0" w:type="dxa"/>
              <w:bottom w:w="80" w:type="dxa"/>
              <w:right w:w="40" w:type="dxa"/>
            </w:tcMar>
          </w:tcPr>
          <w:p w14:paraId="0F322AAD" w14:textId="77777777" w:rsidR="00D76297" w:rsidRDefault="00D76297" w:rsidP="0074436B"/>
        </w:tc>
        <w:tc>
          <w:tcPr>
            <w:tcW w:w="3800" w:type="dxa"/>
            <w:gridSpan w:val="5"/>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29BE134" w14:textId="77777777" w:rsidR="00D76297" w:rsidRDefault="004126E9" w:rsidP="0074436B">
            <w:r>
              <w:t>Regnskap</w:t>
            </w:r>
          </w:p>
        </w:tc>
        <w:tc>
          <w:tcPr>
            <w:tcW w:w="760" w:type="dxa"/>
            <w:vMerge w:val="restart"/>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11B3DC5" w14:textId="77777777" w:rsidR="00D76297" w:rsidRDefault="004126E9" w:rsidP="0074436B">
            <w:r>
              <w:t>Saldert budsjett 2022</w:t>
            </w:r>
          </w:p>
        </w:tc>
        <w:tc>
          <w:tcPr>
            <w:tcW w:w="760" w:type="dxa"/>
            <w:vMerge w:val="restart"/>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D1D52AF" w14:textId="77777777" w:rsidR="00D76297" w:rsidRDefault="004126E9" w:rsidP="0074436B">
            <w:r>
              <w:t>Anslag regnskap 2022</w:t>
            </w:r>
          </w:p>
        </w:tc>
        <w:tc>
          <w:tcPr>
            <w:tcW w:w="760" w:type="dxa"/>
            <w:vMerge w:val="restart"/>
            <w:tcBorders>
              <w:top w:val="nil"/>
              <w:left w:val="single" w:sz="4" w:space="0" w:color="000000"/>
              <w:bottom w:val="single" w:sz="4" w:space="0" w:color="000000"/>
              <w:right w:val="nil"/>
            </w:tcBorders>
            <w:tcMar>
              <w:top w:w="120" w:type="dxa"/>
              <w:left w:w="0" w:type="dxa"/>
              <w:bottom w:w="80" w:type="dxa"/>
              <w:right w:w="40" w:type="dxa"/>
            </w:tcMar>
            <w:vAlign w:val="bottom"/>
          </w:tcPr>
          <w:p w14:paraId="38F9CC2F" w14:textId="77777777" w:rsidR="00D76297" w:rsidRDefault="004126E9" w:rsidP="0074436B">
            <w:r>
              <w:t>Forslag 2023</w:t>
            </w:r>
          </w:p>
        </w:tc>
      </w:tr>
      <w:tr w:rsidR="00D76297" w14:paraId="192F7AE8" w14:textId="77777777">
        <w:trPr>
          <w:trHeight w:val="520"/>
        </w:trPr>
        <w:tc>
          <w:tcPr>
            <w:tcW w:w="3440" w:type="dxa"/>
            <w:vMerge/>
            <w:tcBorders>
              <w:top w:val="nil"/>
              <w:left w:val="nil"/>
              <w:bottom w:val="single" w:sz="4" w:space="0" w:color="000000"/>
              <w:right w:val="single" w:sz="4" w:space="0" w:color="000000"/>
            </w:tcBorders>
          </w:tcPr>
          <w:p w14:paraId="3D06C05C" w14:textId="77777777" w:rsidR="00D76297" w:rsidRDefault="00D76297" w:rsidP="0074436B">
            <w:pPr>
              <w:pStyle w:val="Overskrift1"/>
            </w:pP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70E5E51" w14:textId="77777777" w:rsidR="00D76297" w:rsidRDefault="004126E9" w:rsidP="0074436B">
            <w:r>
              <w:t>2017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D451B8D" w14:textId="77777777" w:rsidR="00D76297" w:rsidRDefault="004126E9" w:rsidP="0074436B">
            <w:r>
              <w:t>2018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F3EA6B2" w14:textId="77777777" w:rsidR="00D76297" w:rsidRDefault="004126E9" w:rsidP="0074436B">
            <w:r>
              <w:t>2019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18DD688" w14:textId="77777777" w:rsidR="00D76297" w:rsidRDefault="004126E9" w:rsidP="0074436B">
            <w:r>
              <w:t>2020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96BC70C" w14:textId="77777777" w:rsidR="00D76297" w:rsidRDefault="004126E9" w:rsidP="0074436B">
            <w:r>
              <w:t>2021</w:t>
            </w:r>
          </w:p>
        </w:tc>
        <w:tc>
          <w:tcPr>
            <w:tcW w:w="760" w:type="dxa"/>
            <w:vMerge/>
            <w:tcBorders>
              <w:top w:val="single" w:sz="16" w:space="0" w:color="000000"/>
              <w:left w:val="single" w:sz="4" w:space="0" w:color="000000"/>
              <w:bottom w:val="single" w:sz="4" w:space="0" w:color="000000"/>
              <w:right w:val="single" w:sz="4" w:space="0" w:color="000000"/>
            </w:tcBorders>
          </w:tcPr>
          <w:p w14:paraId="06BFCE36" w14:textId="77777777" w:rsidR="00D76297" w:rsidRDefault="00D76297" w:rsidP="0074436B">
            <w:pPr>
              <w:pStyle w:val="Overskrift1"/>
            </w:pPr>
          </w:p>
        </w:tc>
        <w:tc>
          <w:tcPr>
            <w:tcW w:w="760" w:type="dxa"/>
            <w:vMerge/>
            <w:tcBorders>
              <w:top w:val="nil"/>
              <w:left w:val="single" w:sz="4" w:space="0" w:color="000000"/>
              <w:bottom w:val="single" w:sz="4" w:space="0" w:color="000000"/>
              <w:right w:val="single" w:sz="4" w:space="0" w:color="000000"/>
            </w:tcBorders>
          </w:tcPr>
          <w:p w14:paraId="07569F99" w14:textId="77777777" w:rsidR="00D76297" w:rsidRDefault="00D76297" w:rsidP="0074436B">
            <w:pPr>
              <w:pStyle w:val="Overskrift1"/>
            </w:pPr>
          </w:p>
        </w:tc>
        <w:tc>
          <w:tcPr>
            <w:tcW w:w="760" w:type="dxa"/>
            <w:vMerge/>
            <w:tcBorders>
              <w:top w:val="nil"/>
              <w:left w:val="single" w:sz="4" w:space="0" w:color="000000"/>
              <w:bottom w:val="single" w:sz="4" w:space="0" w:color="000000"/>
              <w:right w:val="nil"/>
            </w:tcBorders>
          </w:tcPr>
          <w:p w14:paraId="213569FB" w14:textId="77777777" w:rsidR="00D76297" w:rsidRDefault="00D76297" w:rsidP="0074436B">
            <w:pPr>
              <w:pStyle w:val="Overskrift1"/>
            </w:pPr>
          </w:p>
        </w:tc>
      </w:tr>
      <w:tr w:rsidR="00D76297" w14:paraId="212F2E75" w14:textId="77777777">
        <w:trPr>
          <w:trHeight w:val="380"/>
        </w:trPr>
        <w:tc>
          <w:tcPr>
            <w:tcW w:w="3440" w:type="dxa"/>
            <w:tcBorders>
              <w:top w:val="single" w:sz="4" w:space="0" w:color="000000"/>
              <w:left w:val="nil"/>
              <w:bottom w:val="nil"/>
              <w:right w:val="single" w:sz="4" w:space="0" w:color="000000"/>
            </w:tcBorders>
            <w:tcMar>
              <w:top w:w="120" w:type="dxa"/>
              <w:left w:w="0" w:type="dxa"/>
              <w:bottom w:w="80" w:type="dxa"/>
              <w:right w:w="40" w:type="dxa"/>
            </w:tcMar>
          </w:tcPr>
          <w:p w14:paraId="4D8ADD03" w14:textId="77777777" w:rsidR="00D76297" w:rsidRDefault="004126E9" w:rsidP="0074436B">
            <w:r>
              <w:t xml:space="preserve">Skatter på formue og inntekt </w:t>
            </w:r>
            <w:r>
              <w:tab/>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634DA7E9" w14:textId="77777777" w:rsidR="00D76297" w:rsidRDefault="004126E9" w:rsidP="0074436B">
            <w:r>
              <w:t>254 280</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52F7E18" w14:textId="77777777" w:rsidR="00D76297" w:rsidRDefault="004126E9" w:rsidP="0074436B">
            <w:r>
              <w:t>254 940</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A05407F" w14:textId="77777777" w:rsidR="00D76297" w:rsidRDefault="004126E9" w:rsidP="0074436B">
            <w:r>
              <w:t>273 992</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368849EA" w14:textId="77777777" w:rsidR="00D76297" w:rsidRDefault="004126E9" w:rsidP="0074436B">
            <w:r>
              <w:t>297 071</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25886090" w14:textId="77777777" w:rsidR="00D76297" w:rsidRDefault="004126E9" w:rsidP="0074436B">
            <w:r>
              <w:t>286 369</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7BED43E2" w14:textId="77777777" w:rsidR="00D76297" w:rsidRDefault="004126E9" w:rsidP="0074436B">
            <w:r>
              <w:t>322 099</w:t>
            </w:r>
          </w:p>
        </w:tc>
        <w:tc>
          <w:tcPr>
            <w:tcW w:w="760" w:type="dxa"/>
            <w:tcBorders>
              <w:top w:val="single" w:sz="4" w:space="0" w:color="000000"/>
              <w:left w:val="single" w:sz="4" w:space="0" w:color="000000"/>
              <w:bottom w:val="nil"/>
              <w:right w:val="single" w:sz="4" w:space="0" w:color="000000"/>
            </w:tcBorders>
            <w:tcMar>
              <w:top w:w="120" w:type="dxa"/>
              <w:left w:w="0" w:type="dxa"/>
              <w:bottom w:w="80" w:type="dxa"/>
              <w:right w:w="40" w:type="dxa"/>
            </w:tcMar>
            <w:vAlign w:val="bottom"/>
          </w:tcPr>
          <w:p w14:paraId="5852318E" w14:textId="77777777" w:rsidR="00D76297" w:rsidRDefault="004126E9" w:rsidP="0074436B">
            <w:r>
              <w:t>349 101</w:t>
            </w:r>
          </w:p>
        </w:tc>
        <w:tc>
          <w:tcPr>
            <w:tcW w:w="760" w:type="dxa"/>
            <w:tcBorders>
              <w:top w:val="single" w:sz="4" w:space="0" w:color="000000"/>
              <w:left w:val="single" w:sz="4" w:space="0" w:color="000000"/>
              <w:bottom w:val="nil"/>
              <w:right w:val="nil"/>
            </w:tcBorders>
            <w:tcMar>
              <w:top w:w="120" w:type="dxa"/>
              <w:left w:w="0" w:type="dxa"/>
              <w:bottom w:w="80" w:type="dxa"/>
              <w:right w:w="40" w:type="dxa"/>
            </w:tcMar>
            <w:vAlign w:val="bottom"/>
          </w:tcPr>
          <w:p w14:paraId="6444098C" w14:textId="77777777" w:rsidR="00D76297" w:rsidRDefault="004126E9" w:rsidP="0074436B">
            <w:r>
              <w:t>408 459</w:t>
            </w:r>
          </w:p>
        </w:tc>
      </w:tr>
      <w:tr w:rsidR="00D76297" w14:paraId="56C9AD5D"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2A15F5E1" w14:textId="77777777" w:rsidR="00D76297" w:rsidRDefault="004126E9" w:rsidP="0074436B">
            <w:r>
              <w:t>Arbeidsgiveravgift og trygdeavgift</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867522" w14:textId="77777777" w:rsidR="00D76297" w:rsidRDefault="004126E9" w:rsidP="0074436B">
            <w:r>
              <w:t>313 520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485C43" w14:textId="77777777" w:rsidR="00D76297" w:rsidRDefault="004126E9" w:rsidP="0074436B">
            <w:r>
              <w:t>327 401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F08580C" w14:textId="77777777" w:rsidR="00D76297" w:rsidRDefault="004126E9" w:rsidP="0074436B">
            <w:r>
              <w:t>342 761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2698CD" w14:textId="77777777" w:rsidR="00D76297" w:rsidRDefault="004126E9" w:rsidP="0074436B">
            <w:r>
              <w:t>341 345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9C0E582" w14:textId="77777777" w:rsidR="00D76297" w:rsidRDefault="004126E9" w:rsidP="0074436B">
            <w:r>
              <w:t>370 235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831A1F0" w14:textId="77777777" w:rsidR="00D76297" w:rsidRDefault="004126E9" w:rsidP="0074436B">
            <w:r>
              <w:t>377 990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31E5BBE" w14:textId="77777777" w:rsidR="00D76297" w:rsidRDefault="004126E9" w:rsidP="0074436B">
            <w:r>
              <w:t>393 500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3EB23C8C" w14:textId="77777777" w:rsidR="00D76297" w:rsidRDefault="004126E9" w:rsidP="0074436B">
            <w:r>
              <w:t>421 227</w:t>
            </w:r>
          </w:p>
        </w:tc>
      </w:tr>
      <w:tr w:rsidR="00D76297" w14:paraId="19A4153F"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120CA5D9" w14:textId="77777777" w:rsidR="00D76297" w:rsidRDefault="004126E9" w:rsidP="0074436B">
            <w:r>
              <w:t>Tollinntekter</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A43403D" w14:textId="77777777" w:rsidR="00D76297" w:rsidRDefault="004126E9" w:rsidP="0074436B">
            <w:r>
              <w:t>3 498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0425CC" w14:textId="77777777" w:rsidR="00D76297" w:rsidRDefault="004126E9" w:rsidP="0074436B">
            <w:r>
              <w:t>3 463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72AE172" w14:textId="77777777" w:rsidR="00D76297" w:rsidRDefault="004126E9" w:rsidP="0074436B">
            <w:r>
              <w:t>3 480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17A031" w14:textId="77777777" w:rsidR="00D76297" w:rsidRDefault="004126E9" w:rsidP="0074436B">
            <w:r>
              <w:t>3 588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69401C" w14:textId="77777777" w:rsidR="00D76297" w:rsidRDefault="004126E9" w:rsidP="0074436B">
            <w:r>
              <w:t>4 334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CCD3083" w14:textId="77777777" w:rsidR="00D76297" w:rsidRDefault="004126E9" w:rsidP="0074436B">
            <w:r>
              <w:t>3 675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6CAF039" w14:textId="77777777" w:rsidR="00D76297" w:rsidRDefault="004126E9" w:rsidP="0074436B">
            <w:r>
              <w:t>4 290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726EA45A" w14:textId="77777777" w:rsidR="00D76297" w:rsidRDefault="004126E9" w:rsidP="0074436B">
            <w:r>
              <w:t>4 285</w:t>
            </w:r>
          </w:p>
        </w:tc>
      </w:tr>
      <w:tr w:rsidR="00D76297" w14:paraId="15068202"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46CFD1CD" w14:textId="77777777" w:rsidR="00D76297" w:rsidRDefault="004126E9" w:rsidP="0074436B">
            <w:r>
              <w:t>Merverdiavgift</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B07CFE" w14:textId="77777777" w:rsidR="00D76297" w:rsidRDefault="004126E9" w:rsidP="0074436B">
            <w:r>
              <w:t>267 433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B7D5BE" w14:textId="77777777" w:rsidR="00D76297" w:rsidRDefault="004126E9" w:rsidP="0074436B">
            <w:r>
              <w:t>295 121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58FC014" w14:textId="77777777" w:rsidR="00D76297" w:rsidRDefault="004126E9" w:rsidP="0074436B">
            <w:r>
              <w:t>305 886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C881E0" w14:textId="77777777" w:rsidR="00D76297" w:rsidRDefault="004126E9" w:rsidP="0074436B">
            <w:r>
              <w:t>306 740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52B5A93" w14:textId="77777777" w:rsidR="00D76297" w:rsidRDefault="004126E9" w:rsidP="0074436B">
            <w:r>
              <w:t>333 241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3E77F7" w14:textId="77777777" w:rsidR="00D76297" w:rsidRDefault="004126E9" w:rsidP="0074436B">
            <w:r>
              <w:t>360 530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68D3246" w14:textId="77777777" w:rsidR="00D76297" w:rsidRDefault="004126E9" w:rsidP="0074436B">
            <w:r>
              <w:t>370 000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71CE5E59" w14:textId="77777777" w:rsidR="00D76297" w:rsidRDefault="004126E9" w:rsidP="0074436B">
            <w:r>
              <w:t>392 950</w:t>
            </w:r>
          </w:p>
        </w:tc>
      </w:tr>
      <w:tr w:rsidR="00D76297" w14:paraId="15AC76A1"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35B63C00" w14:textId="77777777" w:rsidR="00D76297" w:rsidRDefault="004126E9" w:rsidP="0074436B">
            <w:r>
              <w:t>Avgifter på alkohol</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28AB76" w14:textId="77777777" w:rsidR="00D76297" w:rsidRDefault="004126E9" w:rsidP="0074436B">
            <w:r>
              <w:t>13 692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469114" w14:textId="77777777" w:rsidR="00D76297" w:rsidRDefault="004126E9" w:rsidP="0074436B">
            <w:r>
              <w:t>14 138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838837B" w14:textId="77777777" w:rsidR="00D76297" w:rsidRDefault="004126E9" w:rsidP="0074436B">
            <w:r>
              <w:t>14 425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B18F002" w14:textId="77777777" w:rsidR="00D76297" w:rsidRDefault="004126E9" w:rsidP="0074436B">
            <w:r>
              <w:t>17 660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6BC4CF9" w14:textId="77777777" w:rsidR="00D76297" w:rsidRDefault="004126E9" w:rsidP="0074436B">
            <w:r>
              <w:t>17 954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0E1DAE7" w14:textId="77777777" w:rsidR="00D76297" w:rsidRDefault="004126E9" w:rsidP="0074436B">
            <w:r>
              <w:t>15 520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3979FDD" w14:textId="77777777" w:rsidR="00D76297" w:rsidRDefault="004126E9" w:rsidP="0074436B">
            <w:r>
              <w:t>16 300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4ADCDA38" w14:textId="77777777" w:rsidR="00D76297" w:rsidRDefault="004126E9" w:rsidP="0074436B">
            <w:r>
              <w:t>15 000</w:t>
            </w:r>
          </w:p>
        </w:tc>
      </w:tr>
      <w:tr w:rsidR="00D76297" w14:paraId="2B8EA593"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144FC1A1" w14:textId="77777777" w:rsidR="00D76297" w:rsidRDefault="004126E9" w:rsidP="0074436B">
            <w:r>
              <w:t>Avgifter på tobakk</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C3E75F" w14:textId="77777777" w:rsidR="00D76297" w:rsidRDefault="004126E9" w:rsidP="0074436B">
            <w:r>
              <w:t>7 027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9015F5" w14:textId="77777777" w:rsidR="00D76297" w:rsidRDefault="004126E9" w:rsidP="0074436B">
            <w:r>
              <w:t>6 699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A727CD" w14:textId="77777777" w:rsidR="00D76297" w:rsidRDefault="004126E9" w:rsidP="0074436B">
            <w:r>
              <w:t>6 549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1AECE79" w14:textId="77777777" w:rsidR="00D76297" w:rsidRDefault="004126E9" w:rsidP="0074436B">
            <w:r>
              <w:t>8 958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A33BA1E" w14:textId="77777777" w:rsidR="00D76297" w:rsidRDefault="004126E9" w:rsidP="0074436B">
            <w:r>
              <w:t>9 043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77F9A6" w14:textId="77777777" w:rsidR="00D76297" w:rsidRDefault="004126E9" w:rsidP="0074436B">
            <w:r>
              <w:t>7 310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EB12CBE" w14:textId="77777777" w:rsidR="00D76297" w:rsidRDefault="004126E9" w:rsidP="0074436B">
            <w:r>
              <w:t>7 500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1E0E7441" w14:textId="77777777" w:rsidR="00D76297" w:rsidRDefault="004126E9" w:rsidP="0074436B">
            <w:r>
              <w:t>7 450</w:t>
            </w:r>
          </w:p>
        </w:tc>
      </w:tr>
      <w:tr w:rsidR="00D76297" w14:paraId="386BC39F"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1A72C894" w14:textId="77777777" w:rsidR="00D76297" w:rsidRDefault="004126E9" w:rsidP="0074436B">
            <w:r>
              <w:t>Avgifter på motorvogner</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08596E1" w14:textId="77777777" w:rsidR="00D76297" w:rsidRDefault="004126E9" w:rsidP="0074436B">
            <w:r>
              <w:t>27 644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FFA09A8" w14:textId="77777777" w:rsidR="00D76297" w:rsidRDefault="004126E9" w:rsidP="0074436B">
            <w:r>
              <w:t>23 416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515CA8" w14:textId="77777777" w:rsidR="00D76297" w:rsidRDefault="004126E9" w:rsidP="0074436B">
            <w:r>
              <w:t>23 924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5C5EB7" w14:textId="77777777" w:rsidR="00D76297" w:rsidRDefault="004126E9" w:rsidP="0074436B">
            <w:r>
              <w:t>20 583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4AA6979" w14:textId="77777777" w:rsidR="00D76297" w:rsidRDefault="004126E9" w:rsidP="0074436B">
            <w:r>
              <w:t>19 366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89D1C61" w14:textId="77777777" w:rsidR="00D76297" w:rsidRDefault="004126E9" w:rsidP="0074436B">
            <w:r>
              <w:t>20 955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566B6A" w14:textId="77777777" w:rsidR="00D76297" w:rsidRDefault="004126E9" w:rsidP="0074436B">
            <w:r>
              <w:t>18 060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4463817F" w14:textId="77777777" w:rsidR="00D76297" w:rsidRDefault="004126E9" w:rsidP="0074436B">
            <w:r>
              <w:t>20 165</w:t>
            </w:r>
          </w:p>
        </w:tc>
      </w:tr>
      <w:tr w:rsidR="00D76297" w14:paraId="3C8B2F69" w14:textId="77777777">
        <w:trPr>
          <w:trHeight w:val="380"/>
        </w:trPr>
        <w:tc>
          <w:tcPr>
            <w:tcW w:w="3440" w:type="dxa"/>
            <w:tcBorders>
              <w:top w:val="nil"/>
              <w:left w:val="nil"/>
              <w:bottom w:val="single" w:sz="4" w:space="0" w:color="000000"/>
              <w:right w:val="single" w:sz="4" w:space="0" w:color="000000"/>
            </w:tcBorders>
            <w:tcMar>
              <w:top w:w="120" w:type="dxa"/>
              <w:left w:w="0" w:type="dxa"/>
              <w:bottom w:w="80" w:type="dxa"/>
              <w:right w:w="40" w:type="dxa"/>
            </w:tcMar>
          </w:tcPr>
          <w:p w14:paraId="193C867A" w14:textId="77777777" w:rsidR="00D76297" w:rsidRDefault="004126E9" w:rsidP="0074436B">
            <w:r>
              <w:t>Andre avgifter</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1FFB662" w14:textId="77777777" w:rsidR="00D76297" w:rsidRDefault="004126E9" w:rsidP="0074436B">
            <w:r>
              <w:t>56 483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A04B30F" w14:textId="77777777" w:rsidR="00D76297" w:rsidRDefault="004126E9" w:rsidP="0074436B">
            <w:r>
              <w:t>61 263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155F7AD" w14:textId="77777777" w:rsidR="00D76297" w:rsidRDefault="004126E9" w:rsidP="0074436B">
            <w:r>
              <w:t>59 874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A0B8EA7" w14:textId="77777777" w:rsidR="00D76297" w:rsidRDefault="004126E9" w:rsidP="0074436B">
            <w:r>
              <w:t>58 210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86C583C" w14:textId="77777777" w:rsidR="00D76297" w:rsidRDefault="004126E9" w:rsidP="0074436B">
            <w:r>
              <w:t>58 938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F81DF25" w14:textId="77777777" w:rsidR="00D76297" w:rsidRDefault="004126E9" w:rsidP="0074436B">
            <w:r>
              <w:t>60 951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45A7744" w14:textId="77777777" w:rsidR="00D76297" w:rsidRDefault="004126E9" w:rsidP="0074436B">
            <w:r>
              <w:t>61 013</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7D9E4A09" w14:textId="77777777" w:rsidR="00D76297" w:rsidRDefault="004126E9" w:rsidP="0074436B">
            <w:r>
              <w:t>86 091</w:t>
            </w:r>
          </w:p>
        </w:tc>
      </w:tr>
      <w:tr w:rsidR="00D76297" w14:paraId="511800CC" w14:textId="77777777">
        <w:trPr>
          <w:trHeight w:val="3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42A6979A" w14:textId="77777777" w:rsidR="00D76297" w:rsidRDefault="004126E9" w:rsidP="0074436B">
            <w:r>
              <w:t>Sum skatter og avgifter</w:t>
            </w:r>
            <w:r>
              <w:tab/>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C12BB3A" w14:textId="77777777" w:rsidR="00D76297" w:rsidRDefault="004126E9" w:rsidP="0074436B">
            <w:r>
              <w:t>943 577</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5A55019" w14:textId="77777777" w:rsidR="00D76297" w:rsidRDefault="004126E9" w:rsidP="0074436B">
            <w:r>
              <w:t>986 440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1FEB97A" w14:textId="77777777" w:rsidR="00D76297" w:rsidRDefault="004126E9" w:rsidP="0074436B">
            <w:r>
              <w:t>1 030 890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41E7AD3" w14:textId="77777777" w:rsidR="00D76297" w:rsidRDefault="004126E9" w:rsidP="0074436B">
            <w:r>
              <w:t>1 054 154</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05AD415" w14:textId="77777777" w:rsidR="00D76297" w:rsidRDefault="004126E9" w:rsidP="0074436B">
            <w:r>
              <w:t>1 099 480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78704E5" w14:textId="77777777" w:rsidR="00D76297" w:rsidRDefault="004126E9" w:rsidP="0074436B">
            <w:r>
              <w:t>1 169 030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1D381D0" w14:textId="77777777" w:rsidR="00D76297" w:rsidRDefault="004126E9" w:rsidP="0074436B">
            <w:r>
              <w:t>1 219 764</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2A27BA04" w14:textId="77777777" w:rsidR="00D76297" w:rsidRDefault="004126E9" w:rsidP="0074436B">
            <w:r>
              <w:t>1 355 626</w:t>
            </w:r>
          </w:p>
        </w:tc>
      </w:tr>
      <w:tr w:rsidR="00D76297" w14:paraId="7E990141"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20E37EAF" w14:textId="77777777" w:rsidR="00D76297" w:rsidRDefault="004126E9" w:rsidP="0074436B">
            <w:r>
              <w:lastRenderedPageBreak/>
              <w:t>Renter av statens forvaltningsbedrifter</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7FBA9E" w14:textId="77777777" w:rsidR="00D76297" w:rsidRDefault="004126E9" w:rsidP="0074436B">
            <w:r>
              <w:t>72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271E56" w14:textId="77777777" w:rsidR="00D76297" w:rsidRDefault="004126E9" w:rsidP="0074436B">
            <w:r>
              <w:t>72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CC3820A" w14:textId="77777777" w:rsidR="00D76297" w:rsidRDefault="004126E9" w:rsidP="0074436B">
            <w:r>
              <w:t>86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3608756" w14:textId="77777777" w:rsidR="00D76297" w:rsidRDefault="004126E9" w:rsidP="0074436B">
            <w:r>
              <w:t>99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934AF95" w14:textId="77777777" w:rsidR="00D76297" w:rsidRDefault="004126E9" w:rsidP="0074436B">
            <w:r>
              <w:t>699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540A998" w14:textId="77777777" w:rsidR="00D76297" w:rsidRDefault="004126E9" w:rsidP="0074436B">
            <w:r>
              <w:t>1 969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B6E41D" w14:textId="77777777" w:rsidR="00D76297" w:rsidRDefault="004126E9" w:rsidP="0074436B">
            <w:r>
              <w:t>1 969</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3F5A19B5" w14:textId="77777777" w:rsidR="00D76297" w:rsidRDefault="004126E9" w:rsidP="0074436B">
            <w:r>
              <w:t>2 168</w:t>
            </w:r>
          </w:p>
        </w:tc>
      </w:tr>
      <w:tr w:rsidR="00D76297" w14:paraId="22D38BF6" w14:textId="77777777">
        <w:trPr>
          <w:trHeight w:val="580"/>
        </w:trPr>
        <w:tc>
          <w:tcPr>
            <w:tcW w:w="3440" w:type="dxa"/>
            <w:tcBorders>
              <w:top w:val="nil"/>
              <w:left w:val="nil"/>
              <w:bottom w:val="single" w:sz="4" w:space="0" w:color="000000"/>
              <w:right w:val="single" w:sz="4" w:space="0" w:color="000000"/>
            </w:tcBorders>
            <w:tcMar>
              <w:top w:w="120" w:type="dxa"/>
              <w:left w:w="0" w:type="dxa"/>
              <w:bottom w:w="80" w:type="dxa"/>
              <w:right w:w="40" w:type="dxa"/>
            </w:tcMar>
          </w:tcPr>
          <w:p w14:paraId="4ED205E9" w14:textId="77777777" w:rsidR="00D76297" w:rsidRDefault="004126E9" w:rsidP="0074436B">
            <w:r>
              <w:t>Øvrige inntekter av statens forvaltnings-bedrifter</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A3999AD" w14:textId="77777777" w:rsidR="00D76297" w:rsidRDefault="004126E9" w:rsidP="0074436B">
            <w:r>
              <w:t>2 838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EC9807A" w14:textId="77777777" w:rsidR="00D76297" w:rsidRDefault="004126E9" w:rsidP="0074436B">
            <w:r>
              <w:t>3 023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352A11C" w14:textId="77777777" w:rsidR="00D76297" w:rsidRDefault="004126E9" w:rsidP="0074436B">
            <w:r>
              <w:t>3 114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3FB9261" w14:textId="77777777" w:rsidR="00D76297" w:rsidRDefault="004126E9" w:rsidP="0074436B">
            <w:r>
              <w:t>3 279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52B599A" w14:textId="77777777" w:rsidR="00D76297" w:rsidRDefault="004126E9" w:rsidP="0074436B">
            <w:r>
              <w:t>4 241</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B190B8F" w14:textId="77777777" w:rsidR="00D76297" w:rsidRDefault="004126E9" w:rsidP="0074436B">
            <w:r>
              <w:t>2 179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ADD6A01" w14:textId="77777777" w:rsidR="00D76297" w:rsidRDefault="004126E9" w:rsidP="0074436B">
            <w:r>
              <w:t>2 965</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5B388858" w14:textId="77777777" w:rsidR="00D76297" w:rsidRDefault="004126E9" w:rsidP="0074436B">
            <w:r>
              <w:t>1 676</w:t>
            </w:r>
          </w:p>
        </w:tc>
      </w:tr>
      <w:tr w:rsidR="00D76297" w14:paraId="5DE56D49" w14:textId="77777777">
        <w:trPr>
          <w:trHeight w:val="5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28AD16BD" w14:textId="77777777" w:rsidR="00D76297" w:rsidRDefault="004126E9" w:rsidP="0074436B">
            <w:r>
              <w:t>Sum inntekter av statens forvaltnings-bedrifter</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34E173F" w14:textId="77777777" w:rsidR="00D76297" w:rsidRDefault="004126E9" w:rsidP="0074436B">
            <w:r>
              <w:t>2 910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5DE8369" w14:textId="77777777" w:rsidR="00D76297" w:rsidRDefault="004126E9" w:rsidP="0074436B">
            <w:r>
              <w:t>3 095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4641D79" w14:textId="77777777" w:rsidR="00D76297" w:rsidRDefault="004126E9" w:rsidP="0074436B">
            <w:r>
              <w:t>3 200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FCB8BFC" w14:textId="77777777" w:rsidR="00D76297" w:rsidRDefault="004126E9" w:rsidP="0074436B">
            <w:r>
              <w:t>3 378</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EC64B5E" w14:textId="77777777" w:rsidR="00D76297" w:rsidRDefault="004126E9" w:rsidP="0074436B">
            <w:r>
              <w:t>4 940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84622B3" w14:textId="77777777" w:rsidR="00D76297" w:rsidRDefault="004126E9" w:rsidP="0074436B">
            <w:r>
              <w:t>4 149</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5AE06CB" w14:textId="77777777" w:rsidR="00D76297" w:rsidRDefault="004126E9" w:rsidP="0074436B">
            <w:r>
              <w:t>4 935</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50476473" w14:textId="77777777" w:rsidR="00D76297" w:rsidRDefault="004126E9" w:rsidP="0074436B">
            <w:r>
              <w:t>3 844</w:t>
            </w:r>
          </w:p>
        </w:tc>
      </w:tr>
      <w:tr w:rsidR="00D76297" w14:paraId="10D36F38"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459E7DBC" w14:textId="77777777" w:rsidR="00D76297" w:rsidRDefault="004126E9" w:rsidP="0074436B">
            <w:r>
              <w:t>Renter fra statsbankene</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C4A6492" w14:textId="77777777" w:rsidR="00D76297" w:rsidRDefault="004126E9" w:rsidP="0074436B">
            <w:r>
              <w:t>8 829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D01159E" w14:textId="77777777" w:rsidR="00D76297" w:rsidRDefault="004126E9" w:rsidP="0074436B">
            <w:r>
              <w:t>8 842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DA753D9" w14:textId="77777777" w:rsidR="00D76297" w:rsidRDefault="004126E9" w:rsidP="0074436B">
            <w:r>
              <w:t>9 259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74872A5" w14:textId="77777777" w:rsidR="00D76297" w:rsidRDefault="004126E9" w:rsidP="0074436B">
            <w:r>
              <w:t>9 413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162CA02" w14:textId="77777777" w:rsidR="00D76297" w:rsidRDefault="004126E9" w:rsidP="0074436B">
            <w:r>
              <w:t>6 268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EC6CB1" w14:textId="77777777" w:rsidR="00D76297" w:rsidRDefault="004126E9" w:rsidP="0074436B">
            <w:r>
              <w:t>8 784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12A476" w14:textId="77777777" w:rsidR="00D76297" w:rsidRDefault="004126E9" w:rsidP="0074436B">
            <w:r>
              <w:t>8 930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583BFFDC" w14:textId="77777777" w:rsidR="00D76297" w:rsidRDefault="004126E9" w:rsidP="0074436B">
            <w:r>
              <w:t>16 501</w:t>
            </w:r>
          </w:p>
        </w:tc>
      </w:tr>
      <w:tr w:rsidR="00D76297" w14:paraId="5F238D5C" w14:textId="77777777">
        <w:trPr>
          <w:trHeight w:val="580"/>
        </w:trPr>
        <w:tc>
          <w:tcPr>
            <w:tcW w:w="3440" w:type="dxa"/>
            <w:tcBorders>
              <w:top w:val="nil"/>
              <w:left w:val="nil"/>
              <w:bottom w:val="nil"/>
              <w:right w:val="single" w:sz="4" w:space="0" w:color="000000"/>
            </w:tcBorders>
            <w:tcMar>
              <w:top w:w="120" w:type="dxa"/>
              <w:left w:w="0" w:type="dxa"/>
              <w:bottom w:w="80" w:type="dxa"/>
              <w:right w:w="40" w:type="dxa"/>
            </w:tcMar>
          </w:tcPr>
          <w:p w14:paraId="1A5E7816" w14:textId="77777777" w:rsidR="00D76297" w:rsidRDefault="004126E9" w:rsidP="0074436B">
            <w:r>
              <w:t>Renter av kontantbeholdning og andre fordringer</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5319512" w14:textId="77777777" w:rsidR="00D76297" w:rsidRDefault="004126E9" w:rsidP="0074436B">
            <w:r>
              <w:t>3 385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A30AC67" w14:textId="77777777" w:rsidR="00D76297" w:rsidRDefault="004126E9" w:rsidP="0074436B">
            <w:r>
              <w:t>5 495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852D597" w14:textId="77777777" w:rsidR="00D76297" w:rsidRDefault="004126E9" w:rsidP="0074436B">
            <w:r>
              <w:t>4 654</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D8EA75" w14:textId="77777777" w:rsidR="00D76297" w:rsidRDefault="004126E9" w:rsidP="0074436B">
            <w:r>
              <w:t>3 073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8A753DD" w14:textId="77777777" w:rsidR="00D76297" w:rsidRDefault="004126E9" w:rsidP="0074436B">
            <w:r>
              <w:t>2 150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648F217" w14:textId="77777777" w:rsidR="00D76297" w:rsidRDefault="004126E9" w:rsidP="0074436B">
            <w:r>
              <w:t>2 527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77C4E06" w14:textId="77777777" w:rsidR="00D76297" w:rsidRDefault="004126E9" w:rsidP="0074436B">
            <w:r>
              <w:t>3 066</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16CA04B7" w14:textId="77777777" w:rsidR="00D76297" w:rsidRDefault="004126E9" w:rsidP="0074436B">
            <w:r>
              <w:t>10 883</w:t>
            </w:r>
          </w:p>
        </w:tc>
      </w:tr>
      <w:tr w:rsidR="00D76297" w14:paraId="758D9DB4" w14:textId="77777777">
        <w:trPr>
          <w:trHeight w:val="380"/>
        </w:trPr>
        <w:tc>
          <w:tcPr>
            <w:tcW w:w="3440" w:type="dxa"/>
            <w:tcBorders>
              <w:top w:val="nil"/>
              <w:left w:val="nil"/>
              <w:bottom w:val="single" w:sz="4" w:space="0" w:color="000000"/>
              <w:right w:val="single" w:sz="4" w:space="0" w:color="000000"/>
            </w:tcBorders>
            <w:tcMar>
              <w:top w:w="120" w:type="dxa"/>
              <w:left w:w="0" w:type="dxa"/>
              <w:bottom w:w="80" w:type="dxa"/>
              <w:right w:w="40" w:type="dxa"/>
            </w:tcMar>
            <w:vAlign w:val="bottom"/>
          </w:tcPr>
          <w:p w14:paraId="71F2FB0E" w14:textId="77777777" w:rsidR="00D76297" w:rsidRDefault="004126E9" w:rsidP="0074436B">
            <w:r>
              <w:t xml:space="preserve">Utbytte ekskl. </w:t>
            </w:r>
            <w:proofErr w:type="spellStart"/>
            <w:r>
              <w:t>Equinor</w:t>
            </w:r>
            <w:proofErr w:type="spellEnd"/>
            <w:r>
              <w:t xml:space="preserve"> ASA</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19632DD" w14:textId="77777777" w:rsidR="00D76297" w:rsidRDefault="004126E9" w:rsidP="0074436B">
            <w:r>
              <w:t>17 408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A29F59E" w14:textId="77777777" w:rsidR="00D76297" w:rsidRDefault="004126E9" w:rsidP="0074436B">
            <w:r>
              <w:t>25 270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6C0841E" w14:textId="77777777" w:rsidR="00D76297" w:rsidRDefault="004126E9" w:rsidP="0074436B">
            <w:r>
              <w:t>25 733</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29944F1" w14:textId="77777777" w:rsidR="00D76297" w:rsidRDefault="004126E9" w:rsidP="0074436B">
            <w:r>
              <w:t>20 264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CF6CDC9" w14:textId="77777777" w:rsidR="00D76297" w:rsidRDefault="004126E9" w:rsidP="0074436B">
            <w:r>
              <w:t>27 836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34151A4" w14:textId="77777777" w:rsidR="00D76297" w:rsidRDefault="004126E9" w:rsidP="0074436B">
            <w:r>
              <w:t>27 679</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BE5CE34" w14:textId="77777777" w:rsidR="00D76297" w:rsidRDefault="004126E9" w:rsidP="0074436B">
            <w:r>
              <w:t>35 576</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4A24819F" w14:textId="77777777" w:rsidR="00D76297" w:rsidRDefault="004126E9" w:rsidP="0074436B">
            <w:r>
              <w:t>32 118</w:t>
            </w:r>
          </w:p>
        </w:tc>
      </w:tr>
      <w:tr w:rsidR="00D76297" w14:paraId="3E535F75" w14:textId="77777777">
        <w:trPr>
          <w:trHeight w:val="5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54E806A3" w14:textId="77777777" w:rsidR="00D76297" w:rsidRDefault="004126E9" w:rsidP="0074436B">
            <w:r>
              <w:t xml:space="preserve">Sum renteinntekter og utbytte (ekskl. statens forvaltningsbedrifter og </w:t>
            </w:r>
            <w:proofErr w:type="spellStart"/>
            <w:r>
              <w:t>Equinor</w:t>
            </w:r>
            <w:proofErr w:type="spellEnd"/>
            <w:r>
              <w:t xml:space="preserve"> ASA) </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4538BFB" w14:textId="77777777" w:rsidR="00D76297" w:rsidRDefault="004126E9" w:rsidP="0074436B">
            <w:r>
              <w:t>29 622</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42E042E" w14:textId="77777777" w:rsidR="00D76297" w:rsidRDefault="004126E9" w:rsidP="0074436B">
            <w:r>
              <w:t>39 607</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4635D69" w14:textId="77777777" w:rsidR="00D76297" w:rsidRDefault="004126E9" w:rsidP="0074436B">
            <w:r>
              <w:t>39 646</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3035300" w14:textId="77777777" w:rsidR="00D76297" w:rsidRDefault="004126E9" w:rsidP="0074436B">
            <w:r>
              <w:t>32 749</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193CFEA" w14:textId="77777777" w:rsidR="00D76297" w:rsidRDefault="004126E9" w:rsidP="0074436B">
            <w:r>
              <w:t>36 254</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E9BFE3B" w14:textId="77777777" w:rsidR="00D76297" w:rsidRDefault="004126E9" w:rsidP="0074436B">
            <w:r>
              <w:t>38 991</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174D614" w14:textId="77777777" w:rsidR="00D76297" w:rsidRDefault="004126E9" w:rsidP="0074436B">
            <w:r>
              <w:t>47 572</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5A45AEE5" w14:textId="77777777" w:rsidR="00D76297" w:rsidRDefault="004126E9" w:rsidP="0074436B">
            <w:r>
              <w:t>59 502</w:t>
            </w:r>
          </w:p>
        </w:tc>
      </w:tr>
      <w:tr w:rsidR="00D76297" w14:paraId="2F7A61FD"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1F81E44C" w14:textId="77777777" w:rsidR="00D76297" w:rsidRDefault="004126E9" w:rsidP="0074436B">
            <w:r>
              <w:t>Inntekter under departementene</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51FF473" w14:textId="77777777" w:rsidR="00D76297" w:rsidRDefault="004126E9" w:rsidP="0074436B">
            <w:r>
              <w:t>37 642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5F1CC80" w14:textId="77777777" w:rsidR="00D76297" w:rsidRDefault="004126E9" w:rsidP="0074436B">
            <w:r>
              <w:t>33 603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83F137A" w14:textId="77777777" w:rsidR="00D76297" w:rsidRDefault="004126E9" w:rsidP="0074436B">
            <w:r>
              <w:t>35 627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6DB2C60" w14:textId="77777777" w:rsidR="00D76297" w:rsidRDefault="004126E9" w:rsidP="0074436B">
            <w:r>
              <w:t>44 415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1423EC9" w14:textId="77777777" w:rsidR="00D76297" w:rsidRDefault="004126E9" w:rsidP="0074436B">
            <w:r>
              <w:t>34 633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56F6BAD" w14:textId="77777777" w:rsidR="00D76297" w:rsidRDefault="004126E9" w:rsidP="0074436B">
            <w:r>
              <w:t>32 703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E82B0B4" w14:textId="77777777" w:rsidR="00D76297" w:rsidRDefault="004126E9" w:rsidP="0074436B">
            <w:r>
              <w:t>42 266</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66C1AF99" w14:textId="77777777" w:rsidR="00D76297" w:rsidRDefault="004126E9" w:rsidP="0074436B">
            <w:r>
              <w:t>34 852</w:t>
            </w:r>
          </w:p>
        </w:tc>
      </w:tr>
      <w:tr w:rsidR="00D76297" w14:paraId="550902C1"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050E05D9" w14:textId="77777777" w:rsidR="00D76297" w:rsidRDefault="004126E9" w:rsidP="0074436B">
            <w:r>
              <w:t>Overføring fra Norges Bank</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6030EA2" w14:textId="77777777" w:rsidR="00D76297" w:rsidRDefault="004126E9" w:rsidP="0074436B">
            <w:r>
              <w:t>17 726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E550430" w14:textId="77777777" w:rsidR="00D76297" w:rsidRDefault="004126E9" w:rsidP="0074436B">
            <w:r>
              <w:t>14 333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E8E8D23" w14:textId="77777777" w:rsidR="00D76297" w:rsidRDefault="004126E9" w:rsidP="0074436B">
            <w:r>
              <w:t>14 798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DC9608B" w14:textId="77777777" w:rsidR="00D76297" w:rsidRDefault="004126E9" w:rsidP="0074436B">
            <w:r>
              <w:t>19 706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896C64" w14:textId="77777777" w:rsidR="00D76297" w:rsidRDefault="004126E9" w:rsidP="0074436B">
            <w:r>
              <w:t>15 169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102580" w14:textId="77777777" w:rsidR="00D76297" w:rsidRDefault="004126E9" w:rsidP="0074436B">
            <w:r>
              <w:t>10 113</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67B6BEE" w14:textId="77777777" w:rsidR="00D76297" w:rsidRDefault="004126E9" w:rsidP="0074436B">
            <w:r>
              <w:t>11 108</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67E8476D" w14:textId="77777777" w:rsidR="00D76297" w:rsidRDefault="004126E9" w:rsidP="0074436B">
            <w:r>
              <w:t>8 600</w:t>
            </w:r>
          </w:p>
        </w:tc>
      </w:tr>
      <w:tr w:rsidR="00D76297" w14:paraId="73145458" w14:textId="77777777">
        <w:trPr>
          <w:trHeight w:val="580"/>
        </w:trPr>
        <w:tc>
          <w:tcPr>
            <w:tcW w:w="3440" w:type="dxa"/>
            <w:tcBorders>
              <w:top w:val="nil"/>
              <w:left w:val="nil"/>
              <w:bottom w:val="single" w:sz="4" w:space="0" w:color="000000"/>
              <w:right w:val="single" w:sz="4" w:space="0" w:color="000000"/>
            </w:tcBorders>
            <w:tcMar>
              <w:top w:w="120" w:type="dxa"/>
              <w:left w:w="0" w:type="dxa"/>
              <w:bottom w:w="80" w:type="dxa"/>
              <w:right w:w="40" w:type="dxa"/>
            </w:tcMar>
          </w:tcPr>
          <w:p w14:paraId="55BB7E01" w14:textId="77777777" w:rsidR="00D76297" w:rsidRDefault="004126E9" w:rsidP="0074436B">
            <w:r>
              <w:t>Tilbakeføring av midler fra Statens banksikringsfond</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4DDC8AE" w14:textId="77777777" w:rsidR="00D76297" w:rsidRDefault="004126E9" w:rsidP="0074436B">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B68664C" w14:textId="77777777" w:rsidR="00D76297" w:rsidRDefault="004126E9" w:rsidP="0074436B">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F293619" w14:textId="77777777" w:rsidR="00D76297" w:rsidRDefault="004126E9" w:rsidP="0074436B">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B0D114F" w14:textId="77777777" w:rsidR="00D76297" w:rsidRDefault="004126E9" w:rsidP="0074436B">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F5DCE53" w14:textId="77777777" w:rsidR="00D76297" w:rsidRDefault="004126E9" w:rsidP="0074436B">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CC1430F" w14:textId="77777777" w:rsidR="00D76297" w:rsidRDefault="004126E9" w:rsidP="0074436B">
            <w:r>
              <w:t>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D36687F" w14:textId="77777777" w:rsidR="00D76297" w:rsidRDefault="004126E9" w:rsidP="0074436B">
            <w:r>
              <w:t>0</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1B53A602" w14:textId="77777777" w:rsidR="00D76297" w:rsidRDefault="004126E9" w:rsidP="0074436B">
            <w:r>
              <w:t>0</w:t>
            </w:r>
          </w:p>
        </w:tc>
      </w:tr>
      <w:tr w:rsidR="00D76297" w14:paraId="4A94E998" w14:textId="77777777">
        <w:trPr>
          <w:trHeight w:val="3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6DF4A7F5" w14:textId="77777777" w:rsidR="00D76297" w:rsidRDefault="004126E9" w:rsidP="0074436B">
            <w:r>
              <w:t>Sum andre inntekter</w:t>
            </w:r>
            <w:r>
              <w:tab/>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DDC42BC" w14:textId="77777777" w:rsidR="00D76297" w:rsidRDefault="004126E9" w:rsidP="0074436B">
            <w:r>
              <w:t>55 368</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5F91351" w14:textId="77777777" w:rsidR="00D76297" w:rsidRDefault="004126E9" w:rsidP="0074436B">
            <w:r>
              <w:t>47 936</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F66EF48" w14:textId="77777777" w:rsidR="00D76297" w:rsidRDefault="004126E9" w:rsidP="0074436B">
            <w:r>
              <w:t>50 425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AF6635D" w14:textId="77777777" w:rsidR="00D76297" w:rsidRDefault="004126E9" w:rsidP="0074436B">
            <w:r>
              <w:t>64 121</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694EC831" w14:textId="77777777" w:rsidR="00D76297" w:rsidRDefault="004126E9" w:rsidP="0074436B">
            <w:r>
              <w:t>49 802</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E62DEBD" w14:textId="77777777" w:rsidR="00D76297" w:rsidRDefault="004126E9" w:rsidP="0074436B">
            <w:r>
              <w:t>42 816</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207B176" w14:textId="77777777" w:rsidR="00D76297" w:rsidRDefault="004126E9" w:rsidP="0074436B">
            <w:r>
              <w:t>53 374</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7C2FA334" w14:textId="77777777" w:rsidR="00D76297" w:rsidRDefault="004126E9" w:rsidP="0074436B">
            <w:r>
              <w:t>43 452</w:t>
            </w:r>
          </w:p>
        </w:tc>
      </w:tr>
      <w:tr w:rsidR="00D76297" w14:paraId="5CD94019"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4DD245C2" w14:textId="77777777" w:rsidR="00D76297" w:rsidRDefault="004126E9" w:rsidP="0074436B">
            <w:r>
              <w:t>Inntekter fra statlig petroleumsvirksomhet</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6CAFFA4" w14:textId="77777777" w:rsidR="00D76297" w:rsidRDefault="004126E9" w:rsidP="0074436B">
            <w:r>
              <w:t>114 836</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4BDFA18" w14:textId="77777777" w:rsidR="00D76297" w:rsidRDefault="004126E9" w:rsidP="0074436B">
            <w:r>
              <w:t>141 242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7301116" w14:textId="77777777" w:rsidR="00D76297" w:rsidRDefault="004126E9" w:rsidP="0074436B">
            <w:r>
              <w:t>122 809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A0C2C77" w14:textId="77777777" w:rsidR="00D76297" w:rsidRDefault="004126E9" w:rsidP="0074436B">
            <w:r>
              <w:t>83 988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012C945" w14:textId="77777777" w:rsidR="00D76297" w:rsidRDefault="004126E9" w:rsidP="0074436B">
            <w:r>
              <w:t>209 902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C00F19" w14:textId="77777777" w:rsidR="00D76297" w:rsidRDefault="004126E9" w:rsidP="0074436B">
            <w:r>
              <w:t>122 700</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20FD9F1" w14:textId="77777777" w:rsidR="00D76297" w:rsidRDefault="004126E9" w:rsidP="0074436B">
            <w:r>
              <w:t>588 600</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1528E4AB" w14:textId="77777777" w:rsidR="00D76297" w:rsidRDefault="004126E9" w:rsidP="0074436B">
            <w:r>
              <w:t>542 700</w:t>
            </w:r>
          </w:p>
        </w:tc>
      </w:tr>
      <w:tr w:rsidR="00D76297" w14:paraId="01CE34E8"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157CDFF8" w14:textId="77777777" w:rsidR="00D76297" w:rsidRDefault="004126E9" w:rsidP="0074436B">
            <w:r>
              <w:t>Skatt og avgift på utvinning av petroleum</w:t>
            </w:r>
            <w:r>
              <w:tab/>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2A8DB3F" w14:textId="77777777" w:rsidR="00D76297" w:rsidRDefault="004126E9" w:rsidP="0074436B">
            <w:r>
              <w:t>71 177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2EFFBE4" w14:textId="77777777" w:rsidR="00D76297" w:rsidRDefault="004126E9" w:rsidP="0074436B">
            <w:r>
              <w:t>117 287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B9F4B58" w14:textId="77777777" w:rsidR="00D76297" w:rsidRDefault="004126E9" w:rsidP="0074436B">
            <w:r>
              <w:t>140 379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91A4FEE" w14:textId="77777777" w:rsidR="00D76297" w:rsidRDefault="004126E9" w:rsidP="0074436B">
            <w:r>
              <w:t>35 408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1791296" w14:textId="77777777" w:rsidR="00D76297" w:rsidRDefault="004126E9" w:rsidP="0074436B">
            <w:r>
              <w:t>91 849</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CCAD604" w14:textId="77777777" w:rsidR="00D76297" w:rsidRDefault="004126E9" w:rsidP="0074436B">
            <w:r>
              <w:t>168 311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7C8122E7" w14:textId="77777777" w:rsidR="00D76297" w:rsidRDefault="004126E9" w:rsidP="0074436B">
            <w:r>
              <w:t>580 201</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0124F4C1" w14:textId="77777777" w:rsidR="00D76297" w:rsidRDefault="004126E9" w:rsidP="0074436B">
            <w:r>
              <w:t>854 901</w:t>
            </w:r>
          </w:p>
        </w:tc>
      </w:tr>
      <w:tr w:rsidR="00D76297" w14:paraId="6C4134C1" w14:textId="77777777">
        <w:trPr>
          <w:trHeight w:val="380"/>
        </w:trPr>
        <w:tc>
          <w:tcPr>
            <w:tcW w:w="3440" w:type="dxa"/>
            <w:tcBorders>
              <w:top w:val="nil"/>
              <w:left w:val="nil"/>
              <w:bottom w:val="single" w:sz="4" w:space="0" w:color="000000"/>
              <w:right w:val="single" w:sz="4" w:space="0" w:color="000000"/>
            </w:tcBorders>
            <w:tcMar>
              <w:top w:w="120" w:type="dxa"/>
              <w:left w:w="0" w:type="dxa"/>
              <w:bottom w:w="80" w:type="dxa"/>
              <w:right w:w="40" w:type="dxa"/>
            </w:tcMar>
          </w:tcPr>
          <w:p w14:paraId="5ED062E0" w14:textId="77777777" w:rsidR="00D76297" w:rsidRDefault="004126E9" w:rsidP="0074436B">
            <w:r>
              <w:t xml:space="preserve">Aksjeutbytte fra </w:t>
            </w:r>
            <w:proofErr w:type="spellStart"/>
            <w:r>
              <w:t>Equinor</w:t>
            </w:r>
            <w:proofErr w:type="spellEnd"/>
            <w:r>
              <w:t xml:space="preserve"> ASA</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B6E125C" w14:textId="77777777" w:rsidR="00D76297" w:rsidRDefault="004126E9" w:rsidP="0074436B">
            <w:r>
              <w:t>8 398</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8C342FD" w14:textId="77777777" w:rsidR="00D76297" w:rsidRDefault="004126E9" w:rsidP="0074436B">
            <w:r>
              <w:t>14 984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5EDCF96" w14:textId="77777777" w:rsidR="00D76297" w:rsidRDefault="004126E9" w:rsidP="0074436B">
            <w:r>
              <w:t>20 057</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0F4161A5" w14:textId="77777777" w:rsidR="00D76297" w:rsidRDefault="004126E9" w:rsidP="0074436B">
            <w:r>
              <w:t>15 030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5A4BBA9A" w14:textId="77777777" w:rsidR="00D76297" w:rsidRDefault="004126E9" w:rsidP="0074436B">
            <w:r>
              <w:t>10 494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2642809C" w14:textId="77777777" w:rsidR="00D76297" w:rsidRDefault="004126E9" w:rsidP="0074436B">
            <w:r>
              <w:t>13 000</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604CB244" w14:textId="77777777" w:rsidR="00D76297" w:rsidRDefault="004126E9" w:rsidP="0074436B">
            <w:r>
              <w:t xml:space="preserve">26 700 </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795FD37C" w14:textId="77777777" w:rsidR="00D76297" w:rsidRDefault="004126E9" w:rsidP="0074436B">
            <w:r>
              <w:t>15 000</w:t>
            </w:r>
          </w:p>
        </w:tc>
      </w:tr>
      <w:tr w:rsidR="00D76297" w14:paraId="250BFEF4" w14:textId="77777777">
        <w:trPr>
          <w:trHeight w:val="3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1C91C1EF" w14:textId="77777777" w:rsidR="00D76297" w:rsidRDefault="004126E9" w:rsidP="0074436B">
            <w:r>
              <w:t>Sum petroleumsinntekter</w:t>
            </w:r>
            <w:r>
              <w:tab/>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1EC99E01" w14:textId="77777777" w:rsidR="00D76297" w:rsidRDefault="004126E9" w:rsidP="0074436B">
            <w:r>
              <w:t>194 411</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7BF5E56" w14:textId="77777777" w:rsidR="00D76297" w:rsidRDefault="004126E9" w:rsidP="0074436B">
            <w:r>
              <w:t>273 513</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392D824" w14:textId="77777777" w:rsidR="00D76297" w:rsidRDefault="004126E9" w:rsidP="0074436B">
            <w:r>
              <w:t>283 245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37AC12E" w14:textId="77777777" w:rsidR="00D76297" w:rsidRDefault="004126E9" w:rsidP="0074436B">
            <w:r>
              <w:t>134 425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4751F553" w14:textId="77777777" w:rsidR="00D76297" w:rsidRDefault="004126E9" w:rsidP="0074436B">
            <w:r>
              <w:t>312 245</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E3D557C" w14:textId="77777777" w:rsidR="00D76297" w:rsidRDefault="004126E9" w:rsidP="0074436B">
            <w:r>
              <w:t>304 011</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20531D8" w14:textId="77777777" w:rsidR="00D76297" w:rsidRDefault="004126E9" w:rsidP="0074436B">
            <w:r>
              <w:t>1 195 501</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1C55DD00" w14:textId="77777777" w:rsidR="00D76297" w:rsidRDefault="004126E9" w:rsidP="0074436B">
            <w:r>
              <w:t>1 412 601</w:t>
            </w:r>
          </w:p>
        </w:tc>
      </w:tr>
      <w:tr w:rsidR="00D76297" w14:paraId="1BDA5608" w14:textId="77777777">
        <w:trPr>
          <w:trHeight w:val="380"/>
        </w:trPr>
        <w:tc>
          <w:tcPr>
            <w:tcW w:w="3440" w:type="dxa"/>
            <w:tcBorders>
              <w:top w:val="nil"/>
              <w:left w:val="nil"/>
              <w:bottom w:val="nil"/>
              <w:right w:val="single" w:sz="4" w:space="0" w:color="000000"/>
            </w:tcBorders>
            <w:tcMar>
              <w:top w:w="120" w:type="dxa"/>
              <w:left w:w="0" w:type="dxa"/>
              <w:bottom w:w="80" w:type="dxa"/>
              <w:right w:w="40" w:type="dxa"/>
            </w:tcMar>
          </w:tcPr>
          <w:p w14:paraId="584098BA" w14:textId="77777777" w:rsidR="00D76297" w:rsidRDefault="004126E9" w:rsidP="0074436B">
            <w:r>
              <w:t xml:space="preserve">Tilbakebetalinger </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412FF95A" w14:textId="77777777" w:rsidR="00D76297" w:rsidRDefault="004126E9" w:rsidP="0074436B">
            <w:r>
              <w:t>120 138</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687DCD1B" w14:textId="77777777" w:rsidR="00D76297" w:rsidRDefault="004126E9" w:rsidP="0074436B">
            <w:r>
              <w:t>204 612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3D3275BA" w14:textId="77777777" w:rsidR="00D76297" w:rsidRDefault="004126E9" w:rsidP="0074436B">
            <w:r>
              <w:t>115 117</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53DB3025" w14:textId="77777777" w:rsidR="00D76297" w:rsidRDefault="004126E9" w:rsidP="0074436B">
            <w:r>
              <w:t>141 342</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1AD2D189" w14:textId="77777777" w:rsidR="00D76297" w:rsidRDefault="004126E9" w:rsidP="0074436B">
            <w:r>
              <w:t>137 931</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24BD434C" w14:textId="77777777" w:rsidR="00D76297" w:rsidRDefault="004126E9" w:rsidP="0074436B">
            <w:r>
              <w:t>115 065</w:t>
            </w:r>
          </w:p>
        </w:tc>
        <w:tc>
          <w:tcPr>
            <w:tcW w:w="760" w:type="dxa"/>
            <w:tcBorders>
              <w:top w:val="nil"/>
              <w:left w:val="single" w:sz="4" w:space="0" w:color="000000"/>
              <w:bottom w:val="nil"/>
              <w:right w:val="single" w:sz="4" w:space="0" w:color="000000"/>
            </w:tcBorders>
            <w:tcMar>
              <w:top w:w="120" w:type="dxa"/>
              <w:left w:w="0" w:type="dxa"/>
              <w:bottom w:w="80" w:type="dxa"/>
              <w:right w:w="40" w:type="dxa"/>
            </w:tcMar>
            <w:vAlign w:val="bottom"/>
          </w:tcPr>
          <w:p w14:paraId="0BCB7BE0" w14:textId="77777777" w:rsidR="00D76297" w:rsidRDefault="004126E9" w:rsidP="0074436B">
            <w:r>
              <w:t>118 279</w:t>
            </w:r>
          </w:p>
        </w:tc>
        <w:tc>
          <w:tcPr>
            <w:tcW w:w="760" w:type="dxa"/>
            <w:tcBorders>
              <w:top w:val="nil"/>
              <w:left w:val="single" w:sz="4" w:space="0" w:color="000000"/>
              <w:bottom w:val="nil"/>
              <w:right w:val="nil"/>
            </w:tcBorders>
            <w:tcMar>
              <w:top w:w="120" w:type="dxa"/>
              <w:left w:w="0" w:type="dxa"/>
              <w:bottom w:w="80" w:type="dxa"/>
              <w:right w:w="40" w:type="dxa"/>
            </w:tcMar>
            <w:vAlign w:val="bottom"/>
          </w:tcPr>
          <w:p w14:paraId="185BFBDF" w14:textId="77777777" w:rsidR="00D76297" w:rsidRDefault="004126E9" w:rsidP="0074436B">
            <w:r>
              <w:t>222 620</w:t>
            </w:r>
          </w:p>
        </w:tc>
      </w:tr>
      <w:tr w:rsidR="00D76297" w14:paraId="2F5D3097" w14:textId="77777777">
        <w:trPr>
          <w:trHeight w:val="380"/>
        </w:trPr>
        <w:tc>
          <w:tcPr>
            <w:tcW w:w="3440" w:type="dxa"/>
            <w:tcBorders>
              <w:top w:val="nil"/>
              <w:left w:val="nil"/>
              <w:bottom w:val="single" w:sz="4" w:space="0" w:color="000000"/>
              <w:right w:val="single" w:sz="4" w:space="0" w:color="000000"/>
            </w:tcBorders>
            <w:tcMar>
              <w:top w:w="120" w:type="dxa"/>
              <w:left w:w="0" w:type="dxa"/>
              <w:bottom w:w="80" w:type="dxa"/>
              <w:right w:w="40" w:type="dxa"/>
            </w:tcMar>
          </w:tcPr>
          <w:p w14:paraId="22233757" w14:textId="77777777" w:rsidR="00D76297" w:rsidRDefault="004126E9" w:rsidP="0074436B">
            <w:r>
              <w:lastRenderedPageBreak/>
              <w:t>Statens pensjonsfond utland</w:t>
            </w:r>
            <w:r>
              <w:tab/>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C0ED48E" w14:textId="77777777" w:rsidR="00D76297" w:rsidRDefault="004126E9" w:rsidP="0074436B">
            <w:r>
              <w:t>231 394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FFD1E29" w14:textId="77777777" w:rsidR="00D76297" w:rsidRDefault="004126E9" w:rsidP="0074436B">
            <w:r>
              <w:t>225 514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4C7AC4D0" w14:textId="77777777" w:rsidR="00D76297" w:rsidRDefault="004126E9" w:rsidP="0074436B">
            <w:r>
              <w:t>228 564</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CDD4910" w14:textId="77777777" w:rsidR="00D76297" w:rsidRDefault="004126E9" w:rsidP="0074436B">
            <w:r>
              <w:t>417 426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7048BB0F" w14:textId="77777777" w:rsidR="00D76297" w:rsidRDefault="004126E9" w:rsidP="0074436B">
            <w:r>
              <w:t>390 066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313D1CE5" w14:textId="77777777" w:rsidR="00D76297" w:rsidRDefault="004126E9" w:rsidP="0074436B">
            <w:r>
              <w:t>300 076</w:t>
            </w:r>
          </w:p>
        </w:tc>
        <w:tc>
          <w:tcPr>
            <w:tcW w:w="760" w:type="dxa"/>
            <w:tcBorders>
              <w:top w:val="nil"/>
              <w:left w:val="single" w:sz="4" w:space="0" w:color="000000"/>
              <w:bottom w:val="single" w:sz="4" w:space="0" w:color="000000"/>
              <w:right w:val="single" w:sz="4" w:space="0" w:color="000000"/>
            </w:tcBorders>
            <w:tcMar>
              <w:top w:w="120" w:type="dxa"/>
              <w:left w:w="0" w:type="dxa"/>
              <w:bottom w:w="80" w:type="dxa"/>
              <w:right w:w="40" w:type="dxa"/>
            </w:tcMar>
            <w:vAlign w:val="bottom"/>
          </w:tcPr>
          <w:p w14:paraId="108A4D25" w14:textId="77777777" w:rsidR="00D76297" w:rsidRDefault="004126E9" w:rsidP="0074436B">
            <w:r>
              <w:t>304 445</w:t>
            </w:r>
          </w:p>
        </w:tc>
        <w:tc>
          <w:tcPr>
            <w:tcW w:w="760" w:type="dxa"/>
            <w:tcBorders>
              <w:top w:val="nil"/>
              <w:left w:val="single" w:sz="4" w:space="0" w:color="000000"/>
              <w:bottom w:val="single" w:sz="4" w:space="0" w:color="000000"/>
              <w:right w:val="nil"/>
            </w:tcBorders>
            <w:tcMar>
              <w:top w:w="120" w:type="dxa"/>
              <w:left w:w="0" w:type="dxa"/>
              <w:bottom w:w="80" w:type="dxa"/>
              <w:right w:w="40" w:type="dxa"/>
            </w:tcMar>
            <w:vAlign w:val="bottom"/>
          </w:tcPr>
          <w:p w14:paraId="24BE30A7" w14:textId="77777777" w:rsidR="00D76297" w:rsidRDefault="004126E9" w:rsidP="0074436B">
            <w:r>
              <w:t>257 048</w:t>
            </w:r>
          </w:p>
        </w:tc>
      </w:tr>
      <w:tr w:rsidR="00D76297" w14:paraId="605EE9BE" w14:textId="77777777">
        <w:trPr>
          <w:trHeight w:val="380"/>
        </w:trPr>
        <w:tc>
          <w:tcPr>
            <w:tcW w:w="3440" w:type="dxa"/>
            <w:tcBorders>
              <w:top w:val="single" w:sz="4" w:space="0" w:color="000000"/>
              <w:left w:val="nil"/>
              <w:bottom w:val="single" w:sz="4" w:space="0" w:color="000000"/>
              <w:right w:val="single" w:sz="4" w:space="0" w:color="000000"/>
            </w:tcBorders>
            <w:tcMar>
              <w:top w:w="120" w:type="dxa"/>
              <w:left w:w="0" w:type="dxa"/>
              <w:bottom w:w="80" w:type="dxa"/>
              <w:right w:w="40" w:type="dxa"/>
            </w:tcMar>
          </w:tcPr>
          <w:p w14:paraId="251DD3FE" w14:textId="77777777" w:rsidR="00D76297" w:rsidRDefault="004126E9" w:rsidP="0074436B">
            <w:r>
              <w:t>Sum inntekter</w:t>
            </w:r>
            <w:r>
              <w:tab/>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045A8787" w14:textId="77777777" w:rsidR="00D76297" w:rsidRDefault="004126E9" w:rsidP="0074436B">
            <w:r>
              <w:t>1 577 420</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00DE7C3" w14:textId="77777777" w:rsidR="00D76297" w:rsidRDefault="004126E9" w:rsidP="0074436B">
            <w:r>
              <w:t>1 780 717</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5080F3A3" w14:textId="77777777" w:rsidR="00D76297" w:rsidRDefault="004126E9" w:rsidP="0074436B">
            <w:r>
              <w:t>1 751 088</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7E0F9F35" w14:textId="77777777" w:rsidR="00D76297" w:rsidRDefault="004126E9" w:rsidP="0074436B">
            <w:r>
              <w:t>1 847 596</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85BC325" w14:textId="77777777" w:rsidR="00D76297" w:rsidRDefault="004126E9" w:rsidP="0074436B">
            <w:r>
              <w:t>2 030 717</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335A24E7" w14:textId="77777777" w:rsidR="00D76297" w:rsidRDefault="004126E9" w:rsidP="0074436B">
            <w:r>
              <w:t>1 974 139</w:t>
            </w:r>
          </w:p>
        </w:tc>
        <w:tc>
          <w:tcPr>
            <w:tcW w:w="760" w:type="dxa"/>
            <w:tcBorders>
              <w:top w:val="single" w:sz="4" w:space="0" w:color="000000"/>
              <w:left w:val="single" w:sz="4" w:space="0" w:color="000000"/>
              <w:bottom w:val="single" w:sz="4" w:space="0" w:color="000000"/>
              <w:right w:val="single" w:sz="4" w:space="0" w:color="000000"/>
            </w:tcBorders>
            <w:tcMar>
              <w:top w:w="120" w:type="dxa"/>
              <w:left w:w="0" w:type="dxa"/>
              <w:bottom w:w="80" w:type="dxa"/>
              <w:right w:w="40" w:type="dxa"/>
            </w:tcMar>
            <w:vAlign w:val="bottom"/>
          </w:tcPr>
          <w:p w14:paraId="2446902E" w14:textId="77777777" w:rsidR="00D76297" w:rsidRDefault="004126E9" w:rsidP="0074436B">
            <w:r>
              <w:t>2 943 869</w:t>
            </w:r>
          </w:p>
        </w:tc>
        <w:tc>
          <w:tcPr>
            <w:tcW w:w="760" w:type="dxa"/>
            <w:tcBorders>
              <w:top w:val="single" w:sz="4" w:space="0" w:color="000000"/>
              <w:left w:val="single" w:sz="4" w:space="0" w:color="000000"/>
              <w:bottom w:val="single" w:sz="4" w:space="0" w:color="000000"/>
              <w:right w:val="nil"/>
            </w:tcBorders>
            <w:tcMar>
              <w:top w:w="120" w:type="dxa"/>
              <w:left w:w="0" w:type="dxa"/>
              <w:bottom w:w="80" w:type="dxa"/>
              <w:right w:w="40" w:type="dxa"/>
            </w:tcMar>
            <w:vAlign w:val="bottom"/>
          </w:tcPr>
          <w:p w14:paraId="4215FB85" w14:textId="77777777" w:rsidR="00D76297" w:rsidRDefault="004126E9" w:rsidP="0074436B">
            <w:r>
              <w:t>3 354 694</w:t>
            </w:r>
          </w:p>
        </w:tc>
      </w:tr>
    </w:tbl>
    <w:p w14:paraId="03B8B037" w14:textId="5F4CCD4D" w:rsidR="004126E9" w:rsidRDefault="004126E9" w:rsidP="004126E9">
      <w:pPr>
        <w:pStyle w:val="tabell-tittel"/>
      </w:pPr>
      <w:r>
        <w:t>Saldert budsjett 2022 (vedtatt des. 2021). Utgifter fordelt etter departement og de forskjellige grupper av postnummer</w:t>
      </w:r>
    </w:p>
    <w:p w14:paraId="307918DA" w14:textId="77777777" w:rsidR="00D76297" w:rsidRDefault="004126E9" w:rsidP="0074436B">
      <w:pPr>
        <w:pStyle w:val="Tabellnavn"/>
      </w:pPr>
      <w:r>
        <w:t>09N2XT2</w:t>
      </w:r>
    </w:p>
    <w:tbl>
      <w:tblPr>
        <w:tblW w:w="10090" w:type="dxa"/>
        <w:tblLayout w:type="fixed"/>
        <w:tblCellMar>
          <w:top w:w="64" w:type="dxa"/>
          <w:left w:w="0" w:type="dxa"/>
          <w:right w:w="40" w:type="dxa"/>
        </w:tblCellMar>
        <w:tblLook w:val="0000" w:firstRow="0" w:lastRow="0" w:firstColumn="0" w:lastColumn="0" w:noHBand="0" w:noVBand="0"/>
      </w:tblPr>
      <w:tblGrid>
        <w:gridCol w:w="2826"/>
        <w:gridCol w:w="860"/>
        <w:gridCol w:w="718"/>
        <w:gridCol w:w="722"/>
        <w:gridCol w:w="718"/>
        <w:gridCol w:w="429"/>
        <w:gridCol w:w="15"/>
        <w:gridCol w:w="552"/>
        <w:gridCol w:w="15"/>
        <w:gridCol w:w="691"/>
        <w:gridCol w:w="567"/>
        <w:gridCol w:w="708"/>
        <w:gridCol w:w="573"/>
        <w:gridCol w:w="15"/>
        <w:gridCol w:w="552"/>
        <w:gridCol w:w="15"/>
        <w:gridCol w:w="114"/>
      </w:tblGrid>
      <w:tr w:rsidR="00D76297" w14:paraId="762F4F80" w14:textId="77777777" w:rsidTr="00AF3641">
        <w:trPr>
          <w:trHeight w:val="220"/>
        </w:trPr>
        <w:tc>
          <w:tcPr>
            <w:tcW w:w="10090" w:type="dxa"/>
            <w:gridSpan w:val="17"/>
            <w:tcBorders>
              <w:top w:val="nil"/>
              <w:left w:val="nil"/>
              <w:bottom w:val="single" w:sz="4" w:space="0" w:color="000000"/>
              <w:right w:val="nil"/>
            </w:tcBorders>
            <w:tcMar>
              <w:top w:w="64" w:type="dxa"/>
              <w:left w:w="0" w:type="dxa"/>
              <w:bottom w:w="0" w:type="dxa"/>
              <w:right w:w="40" w:type="dxa"/>
            </w:tcMar>
            <w:vAlign w:val="bottom"/>
          </w:tcPr>
          <w:p w14:paraId="58775CC8" w14:textId="77777777" w:rsidR="00D76297" w:rsidRDefault="004126E9" w:rsidP="0074436B">
            <w:r>
              <w:t>1 000 kroner</w:t>
            </w:r>
          </w:p>
        </w:tc>
      </w:tr>
      <w:tr w:rsidR="00D76297" w14:paraId="7C2C8129" w14:textId="77777777" w:rsidTr="00AF3641">
        <w:trPr>
          <w:gridAfter w:val="1"/>
          <w:wAfter w:w="114" w:type="dxa"/>
          <w:trHeight w:val="220"/>
        </w:trPr>
        <w:tc>
          <w:tcPr>
            <w:tcW w:w="2826" w:type="dxa"/>
            <w:tcBorders>
              <w:top w:val="nil"/>
              <w:left w:val="nil"/>
              <w:bottom w:val="single" w:sz="4" w:space="0" w:color="000000"/>
              <w:right w:val="single" w:sz="4" w:space="0" w:color="000000"/>
            </w:tcBorders>
            <w:tcMar>
              <w:top w:w="64" w:type="dxa"/>
              <w:left w:w="0" w:type="dxa"/>
              <w:bottom w:w="0" w:type="dxa"/>
              <w:right w:w="40" w:type="dxa"/>
            </w:tcMar>
            <w:vAlign w:val="bottom"/>
          </w:tcPr>
          <w:p w14:paraId="1009E274" w14:textId="77777777" w:rsidR="00D76297" w:rsidRDefault="00D76297" w:rsidP="0074436B"/>
        </w:tc>
        <w:tc>
          <w:tcPr>
            <w:tcW w:w="860"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664146D8" w14:textId="77777777" w:rsidR="00D76297" w:rsidRDefault="00D76297" w:rsidP="0074436B"/>
        </w:tc>
        <w:tc>
          <w:tcPr>
            <w:tcW w:w="2602" w:type="dxa"/>
            <w:gridSpan w:val="5"/>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147A9FA" w14:textId="77777777" w:rsidR="00D76297" w:rsidRDefault="004126E9" w:rsidP="0074436B">
            <w:r>
              <w:t>Statens egne driftsutgifter</w:t>
            </w:r>
          </w:p>
        </w:tc>
        <w:tc>
          <w:tcPr>
            <w:tcW w:w="567" w:type="dxa"/>
            <w:gridSpan w:val="2"/>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6550D008" w14:textId="77777777" w:rsidR="00D76297" w:rsidRDefault="00D76297" w:rsidP="0074436B"/>
        </w:tc>
        <w:tc>
          <w:tcPr>
            <w:tcW w:w="2554" w:type="dxa"/>
            <w:gridSpan w:val="5"/>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6849B89E" w14:textId="77777777" w:rsidR="00D76297" w:rsidRDefault="004126E9" w:rsidP="0074436B">
            <w:r>
              <w:t>Overføringer</w:t>
            </w:r>
          </w:p>
        </w:tc>
        <w:tc>
          <w:tcPr>
            <w:tcW w:w="567" w:type="dxa"/>
            <w:gridSpan w:val="2"/>
            <w:tcBorders>
              <w:top w:val="nil"/>
              <w:left w:val="single" w:sz="4" w:space="0" w:color="000000"/>
              <w:bottom w:val="single" w:sz="4" w:space="0" w:color="000000"/>
              <w:right w:val="nil"/>
            </w:tcBorders>
            <w:tcMar>
              <w:top w:w="64" w:type="dxa"/>
              <w:left w:w="0" w:type="dxa"/>
              <w:bottom w:w="0" w:type="dxa"/>
              <w:right w:w="40" w:type="dxa"/>
            </w:tcMar>
            <w:vAlign w:val="bottom"/>
          </w:tcPr>
          <w:p w14:paraId="6F3C6CF2" w14:textId="77777777" w:rsidR="00D76297" w:rsidRDefault="00D76297" w:rsidP="0074436B"/>
        </w:tc>
      </w:tr>
      <w:tr w:rsidR="00AF3641" w14:paraId="77D81BD7" w14:textId="77777777" w:rsidTr="00AF3641">
        <w:trPr>
          <w:gridAfter w:val="2"/>
          <w:wAfter w:w="129" w:type="dxa"/>
          <w:trHeight w:val="1100"/>
        </w:trPr>
        <w:tc>
          <w:tcPr>
            <w:tcW w:w="2826" w:type="dxa"/>
            <w:tcBorders>
              <w:top w:val="nil"/>
              <w:left w:val="nil"/>
              <w:bottom w:val="single" w:sz="4" w:space="0" w:color="000000"/>
              <w:right w:val="single" w:sz="4" w:space="0" w:color="000000"/>
            </w:tcBorders>
            <w:tcMar>
              <w:top w:w="64" w:type="dxa"/>
              <w:left w:w="0" w:type="dxa"/>
              <w:bottom w:w="0" w:type="dxa"/>
              <w:right w:w="40" w:type="dxa"/>
            </w:tcMar>
            <w:vAlign w:val="bottom"/>
          </w:tcPr>
          <w:p w14:paraId="52640ED5" w14:textId="77777777" w:rsidR="00D76297" w:rsidRDefault="00D76297" w:rsidP="0074436B"/>
        </w:tc>
        <w:tc>
          <w:tcPr>
            <w:tcW w:w="860"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6399F4D7" w14:textId="77777777" w:rsidR="00D76297" w:rsidRPr="00AF3641" w:rsidRDefault="004126E9" w:rsidP="0074436B">
            <w:pPr>
              <w:rPr>
                <w:sz w:val="16"/>
                <w:szCs w:val="16"/>
              </w:rPr>
            </w:pPr>
            <w:r w:rsidRPr="00AF3641">
              <w:rPr>
                <w:sz w:val="16"/>
                <w:szCs w:val="16"/>
              </w:rPr>
              <w:t>Samlede utgifter</w:t>
            </w:r>
          </w:p>
        </w:tc>
        <w:tc>
          <w:tcPr>
            <w:tcW w:w="71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2452D8CA" w14:textId="77777777" w:rsidR="00D76297" w:rsidRPr="00AF3641" w:rsidRDefault="004126E9" w:rsidP="0074436B">
            <w:pPr>
              <w:rPr>
                <w:sz w:val="16"/>
                <w:szCs w:val="16"/>
              </w:rPr>
            </w:pPr>
            <w:r w:rsidRPr="00AF3641">
              <w:rPr>
                <w:sz w:val="16"/>
                <w:szCs w:val="16"/>
              </w:rPr>
              <w:t>I alt</w:t>
            </w:r>
          </w:p>
        </w:tc>
        <w:tc>
          <w:tcPr>
            <w:tcW w:w="722"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19537A74" w14:textId="77777777" w:rsidR="00D76297" w:rsidRPr="00AF3641" w:rsidRDefault="004126E9" w:rsidP="0074436B">
            <w:pPr>
              <w:rPr>
                <w:sz w:val="16"/>
                <w:szCs w:val="16"/>
              </w:rPr>
            </w:pPr>
            <w:r w:rsidRPr="00AF3641">
              <w:rPr>
                <w:sz w:val="16"/>
                <w:szCs w:val="16"/>
              </w:rPr>
              <w:t>Driftsutgifter (</w:t>
            </w:r>
            <w:proofErr w:type="spellStart"/>
            <w:r w:rsidRPr="00AF3641">
              <w:rPr>
                <w:sz w:val="16"/>
                <w:szCs w:val="16"/>
              </w:rPr>
              <w:t>postnr</w:t>
            </w:r>
            <w:proofErr w:type="spellEnd"/>
            <w:r w:rsidRPr="00AF3641">
              <w:rPr>
                <w:sz w:val="16"/>
                <w:szCs w:val="16"/>
              </w:rPr>
              <w:t>. 01)</w:t>
            </w:r>
          </w:p>
        </w:tc>
        <w:tc>
          <w:tcPr>
            <w:tcW w:w="71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328D690B" w14:textId="77777777" w:rsidR="00D76297" w:rsidRPr="00AF3641" w:rsidRDefault="004126E9" w:rsidP="0074436B">
            <w:pPr>
              <w:rPr>
                <w:sz w:val="16"/>
                <w:szCs w:val="16"/>
              </w:rPr>
            </w:pPr>
            <w:r w:rsidRPr="00AF3641">
              <w:rPr>
                <w:sz w:val="16"/>
                <w:szCs w:val="16"/>
              </w:rPr>
              <w:t>Spesielle driftsutgifter (</w:t>
            </w:r>
            <w:proofErr w:type="spellStart"/>
            <w:r w:rsidRPr="00AF3641">
              <w:rPr>
                <w:sz w:val="16"/>
                <w:szCs w:val="16"/>
              </w:rPr>
              <w:t>postnr</w:t>
            </w:r>
            <w:proofErr w:type="spellEnd"/>
            <w:r w:rsidRPr="00AF3641">
              <w:rPr>
                <w:sz w:val="16"/>
                <w:szCs w:val="16"/>
              </w:rPr>
              <w:t>. 21-23 og 25-29)</w:t>
            </w:r>
          </w:p>
        </w:tc>
        <w:tc>
          <w:tcPr>
            <w:tcW w:w="42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7603879C" w14:textId="77777777" w:rsidR="00D76297" w:rsidRPr="00AF3641" w:rsidRDefault="004126E9" w:rsidP="0074436B">
            <w:pPr>
              <w:rPr>
                <w:sz w:val="16"/>
                <w:szCs w:val="16"/>
              </w:rPr>
            </w:pPr>
            <w:r w:rsidRPr="00AF3641">
              <w:rPr>
                <w:sz w:val="16"/>
                <w:szCs w:val="16"/>
              </w:rPr>
              <w:t>Drifts- resultat forretnings- driften (</w:t>
            </w:r>
            <w:proofErr w:type="spellStart"/>
            <w:r w:rsidRPr="00AF3641">
              <w:rPr>
                <w:sz w:val="16"/>
                <w:szCs w:val="16"/>
              </w:rPr>
              <w:t>postnr</w:t>
            </w:r>
            <w:proofErr w:type="spellEnd"/>
            <w:r w:rsidRPr="00AF3641">
              <w:rPr>
                <w:sz w:val="16"/>
                <w:szCs w:val="16"/>
              </w:rPr>
              <w:t>. 24)</w:t>
            </w:r>
          </w:p>
        </w:tc>
        <w:tc>
          <w:tcPr>
            <w:tcW w:w="567" w:type="dxa"/>
            <w:gridSpan w:val="2"/>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007669DB" w14:textId="77777777" w:rsidR="00D76297" w:rsidRPr="00AF3641" w:rsidRDefault="004126E9" w:rsidP="0074436B">
            <w:pPr>
              <w:rPr>
                <w:sz w:val="16"/>
                <w:szCs w:val="16"/>
              </w:rPr>
            </w:pPr>
            <w:r w:rsidRPr="00AF3641">
              <w:rPr>
                <w:sz w:val="16"/>
                <w:szCs w:val="16"/>
              </w:rPr>
              <w:t>Nybygg, anlegg (</w:t>
            </w:r>
            <w:proofErr w:type="spellStart"/>
            <w:r w:rsidRPr="00AF3641">
              <w:rPr>
                <w:sz w:val="16"/>
                <w:szCs w:val="16"/>
              </w:rPr>
              <w:t>postnr</w:t>
            </w:r>
            <w:proofErr w:type="spellEnd"/>
            <w:r w:rsidRPr="00AF3641">
              <w:rPr>
                <w:sz w:val="16"/>
                <w:szCs w:val="16"/>
              </w:rPr>
              <w:t>. 30-49)</w:t>
            </w:r>
          </w:p>
        </w:tc>
        <w:tc>
          <w:tcPr>
            <w:tcW w:w="706" w:type="dxa"/>
            <w:gridSpan w:val="2"/>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59C7A58A" w14:textId="77777777" w:rsidR="00D76297" w:rsidRPr="00AF3641" w:rsidRDefault="004126E9" w:rsidP="0074436B">
            <w:pPr>
              <w:rPr>
                <w:sz w:val="16"/>
                <w:szCs w:val="16"/>
              </w:rPr>
            </w:pPr>
            <w:r w:rsidRPr="00AF3641">
              <w:rPr>
                <w:sz w:val="16"/>
                <w:szCs w:val="16"/>
              </w:rPr>
              <w:t>I alt</w:t>
            </w:r>
          </w:p>
        </w:tc>
        <w:tc>
          <w:tcPr>
            <w:tcW w:w="567"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5B2674B3" w14:textId="77777777" w:rsidR="00D76297" w:rsidRPr="00AF3641" w:rsidRDefault="004126E9" w:rsidP="0074436B">
            <w:pPr>
              <w:rPr>
                <w:sz w:val="16"/>
                <w:szCs w:val="16"/>
              </w:rPr>
            </w:pPr>
            <w:r w:rsidRPr="00AF3641">
              <w:rPr>
                <w:sz w:val="16"/>
                <w:szCs w:val="16"/>
              </w:rPr>
              <w:t>Andre statsregn-skaper (</w:t>
            </w:r>
            <w:proofErr w:type="spellStart"/>
            <w:r w:rsidRPr="00AF3641">
              <w:rPr>
                <w:sz w:val="16"/>
                <w:szCs w:val="16"/>
              </w:rPr>
              <w:t>postnr</w:t>
            </w:r>
            <w:proofErr w:type="spellEnd"/>
            <w:r w:rsidRPr="00AF3641">
              <w:rPr>
                <w:sz w:val="16"/>
                <w:szCs w:val="16"/>
              </w:rPr>
              <w:t>. 50-59)</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6D57ECF6" w14:textId="77777777" w:rsidR="00D76297" w:rsidRPr="00AF3641" w:rsidRDefault="004126E9" w:rsidP="0074436B">
            <w:pPr>
              <w:rPr>
                <w:sz w:val="16"/>
                <w:szCs w:val="16"/>
              </w:rPr>
            </w:pPr>
            <w:r w:rsidRPr="00AF3641">
              <w:rPr>
                <w:sz w:val="16"/>
                <w:szCs w:val="16"/>
              </w:rPr>
              <w:t xml:space="preserve">Kom- </w:t>
            </w:r>
            <w:proofErr w:type="spellStart"/>
            <w:r w:rsidRPr="00AF3641">
              <w:rPr>
                <w:sz w:val="16"/>
                <w:szCs w:val="16"/>
              </w:rPr>
              <w:t>muner</w:t>
            </w:r>
            <w:proofErr w:type="spellEnd"/>
            <w:r w:rsidRPr="00AF3641">
              <w:rPr>
                <w:sz w:val="16"/>
                <w:szCs w:val="16"/>
              </w:rPr>
              <w:t xml:space="preserve"> (</w:t>
            </w:r>
            <w:proofErr w:type="spellStart"/>
            <w:r w:rsidRPr="00AF3641">
              <w:rPr>
                <w:sz w:val="16"/>
                <w:szCs w:val="16"/>
              </w:rPr>
              <w:t>postnr</w:t>
            </w:r>
            <w:proofErr w:type="spellEnd"/>
            <w:r w:rsidRPr="00AF3641">
              <w:rPr>
                <w:sz w:val="16"/>
                <w:szCs w:val="16"/>
              </w:rPr>
              <w:t>. 60-69)</w:t>
            </w:r>
          </w:p>
        </w:tc>
        <w:tc>
          <w:tcPr>
            <w:tcW w:w="573"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612A95D2" w14:textId="77777777" w:rsidR="00D76297" w:rsidRPr="00AF3641" w:rsidRDefault="004126E9" w:rsidP="0074436B">
            <w:pPr>
              <w:rPr>
                <w:sz w:val="16"/>
                <w:szCs w:val="16"/>
              </w:rPr>
            </w:pPr>
            <w:r w:rsidRPr="00AF3641">
              <w:rPr>
                <w:sz w:val="16"/>
                <w:szCs w:val="16"/>
              </w:rPr>
              <w:t>Andre overføringer (</w:t>
            </w:r>
            <w:proofErr w:type="spellStart"/>
            <w:r w:rsidRPr="00AF3641">
              <w:rPr>
                <w:sz w:val="16"/>
                <w:szCs w:val="16"/>
              </w:rPr>
              <w:t>postnr</w:t>
            </w:r>
            <w:proofErr w:type="spellEnd"/>
            <w:r w:rsidRPr="00AF3641">
              <w:rPr>
                <w:sz w:val="16"/>
                <w:szCs w:val="16"/>
              </w:rPr>
              <w:t>. 70-89)</w:t>
            </w:r>
          </w:p>
        </w:tc>
        <w:tc>
          <w:tcPr>
            <w:tcW w:w="567" w:type="dxa"/>
            <w:gridSpan w:val="2"/>
            <w:tcBorders>
              <w:top w:val="nil"/>
              <w:left w:val="single" w:sz="4" w:space="0" w:color="000000"/>
              <w:bottom w:val="single" w:sz="4" w:space="0" w:color="000000"/>
              <w:right w:val="nil"/>
            </w:tcBorders>
            <w:tcMar>
              <w:top w:w="64" w:type="dxa"/>
              <w:left w:w="0" w:type="dxa"/>
              <w:bottom w:w="0" w:type="dxa"/>
              <w:right w:w="40" w:type="dxa"/>
            </w:tcMar>
            <w:vAlign w:val="center"/>
          </w:tcPr>
          <w:p w14:paraId="39C28E41" w14:textId="77777777" w:rsidR="00D76297" w:rsidRPr="00AF3641" w:rsidRDefault="004126E9" w:rsidP="0074436B">
            <w:pPr>
              <w:rPr>
                <w:sz w:val="16"/>
                <w:szCs w:val="16"/>
              </w:rPr>
            </w:pPr>
            <w:r w:rsidRPr="00AF3641">
              <w:rPr>
                <w:sz w:val="16"/>
                <w:szCs w:val="16"/>
              </w:rPr>
              <w:t>Utlån, gjelds- avdrag mv. (</w:t>
            </w:r>
            <w:proofErr w:type="spellStart"/>
            <w:r w:rsidRPr="00AF3641">
              <w:rPr>
                <w:sz w:val="16"/>
                <w:szCs w:val="16"/>
              </w:rPr>
              <w:t>postnr</w:t>
            </w:r>
            <w:proofErr w:type="spellEnd"/>
            <w:r w:rsidRPr="00AF3641">
              <w:rPr>
                <w:sz w:val="16"/>
                <w:szCs w:val="16"/>
              </w:rPr>
              <w:t>. 90-99)</w:t>
            </w:r>
          </w:p>
        </w:tc>
      </w:tr>
      <w:tr w:rsidR="00AF3641" w14:paraId="5F070E6A"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38B10B34" w14:textId="77777777" w:rsidR="00D76297" w:rsidRDefault="004126E9" w:rsidP="0074436B">
            <w:r>
              <w:t>Det kongelige hus</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B07ACB8" w14:textId="77777777" w:rsidR="00D76297" w:rsidRPr="00AF3641" w:rsidRDefault="004126E9" w:rsidP="0074436B">
            <w:pPr>
              <w:rPr>
                <w:sz w:val="16"/>
                <w:szCs w:val="16"/>
              </w:rPr>
            </w:pPr>
            <w:r w:rsidRPr="00AF3641">
              <w:rPr>
                <w:sz w:val="16"/>
                <w:szCs w:val="16"/>
              </w:rPr>
              <w:t>310 058</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79FF15" w14:textId="77777777" w:rsidR="00D76297" w:rsidRPr="00AF3641" w:rsidRDefault="004126E9" w:rsidP="0074436B">
            <w:pPr>
              <w:rPr>
                <w:sz w:val="16"/>
                <w:szCs w:val="16"/>
              </w:rPr>
            </w:pPr>
            <w:r w:rsidRPr="00AF3641">
              <w:rPr>
                <w:sz w:val="16"/>
                <w:szCs w:val="16"/>
              </w:rPr>
              <w:t>24 615</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33BCCBB" w14:textId="77777777" w:rsidR="00D76297" w:rsidRPr="00AF3641" w:rsidRDefault="004126E9" w:rsidP="0074436B">
            <w:pPr>
              <w:rPr>
                <w:sz w:val="16"/>
                <w:szCs w:val="16"/>
              </w:rPr>
            </w:pPr>
            <w:r w:rsidRPr="00AF3641">
              <w:rPr>
                <w:sz w:val="16"/>
                <w:szCs w:val="16"/>
              </w:rPr>
              <w:t>24 615</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829DE66" w14:textId="77777777" w:rsidR="00D76297" w:rsidRPr="00AF3641" w:rsidRDefault="004126E9" w:rsidP="0074436B">
            <w:pPr>
              <w:rPr>
                <w:sz w:val="16"/>
                <w:szCs w:val="16"/>
              </w:rPr>
            </w:pPr>
            <w:r w:rsidRPr="00AF3641">
              <w:rPr>
                <w:sz w:val="16"/>
                <w:szCs w:val="16"/>
              </w:rPr>
              <w:t>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945DF4B"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08944459" w14:textId="77777777" w:rsidR="00D76297" w:rsidRPr="00AF3641" w:rsidRDefault="004126E9" w:rsidP="0074436B">
            <w:pPr>
              <w:rPr>
                <w:sz w:val="16"/>
                <w:szCs w:val="16"/>
              </w:rPr>
            </w:pPr>
            <w:r w:rsidRPr="00AF3641">
              <w:rPr>
                <w:sz w:val="16"/>
                <w:szCs w:val="16"/>
              </w:rPr>
              <w:t>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3B0EC6CD" w14:textId="77777777" w:rsidR="00D76297" w:rsidRPr="00AF3641" w:rsidRDefault="004126E9" w:rsidP="0074436B">
            <w:pPr>
              <w:rPr>
                <w:sz w:val="16"/>
                <w:szCs w:val="16"/>
              </w:rPr>
            </w:pPr>
            <w:r w:rsidRPr="00AF3641">
              <w:rPr>
                <w:sz w:val="16"/>
                <w:szCs w:val="16"/>
              </w:rPr>
              <w:t>285 443</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0ED705A" w14:textId="77777777" w:rsidR="00D76297" w:rsidRPr="00AF3641" w:rsidRDefault="004126E9" w:rsidP="0074436B">
            <w:pPr>
              <w:rPr>
                <w:sz w:val="16"/>
                <w:szCs w:val="16"/>
              </w:rPr>
            </w:pPr>
            <w:r w:rsidRPr="00AF3641">
              <w:rPr>
                <w:sz w:val="16"/>
                <w:szCs w:val="16"/>
              </w:rPr>
              <w:t>285 443</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FC0A47"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32340FA"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6A8081F9" w14:textId="77777777" w:rsidR="00D76297" w:rsidRPr="00AF3641" w:rsidRDefault="004126E9" w:rsidP="0074436B">
            <w:pPr>
              <w:rPr>
                <w:sz w:val="16"/>
                <w:szCs w:val="16"/>
              </w:rPr>
            </w:pPr>
            <w:r w:rsidRPr="00AF3641">
              <w:rPr>
                <w:sz w:val="16"/>
                <w:szCs w:val="16"/>
              </w:rPr>
              <w:t>0</w:t>
            </w:r>
          </w:p>
        </w:tc>
      </w:tr>
      <w:tr w:rsidR="00AF3641" w14:paraId="5FFD85FC"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2CC0D3FF" w14:textId="77777777" w:rsidR="00D76297" w:rsidRDefault="004126E9" w:rsidP="0074436B">
            <w:r>
              <w:t>Regjeringen</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91AF28" w14:textId="77777777" w:rsidR="00D76297" w:rsidRPr="00AF3641" w:rsidRDefault="004126E9" w:rsidP="0074436B">
            <w:pPr>
              <w:rPr>
                <w:sz w:val="16"/>
                <w:szCs w:val="16"/>
              </w:rPr>
            </w:pPr>
            <w:r w:rsidRPr="00AF3641">
              <w:rPr>
                <w:sz w:val="16"/>
                <w:szCs w:val="16"/>
              </w:rPr>
              <w:t>399 965</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BF98358" w14:textId="77777777" w:rsidR="00D76297" w:rsidRPr="00AF3641" w:rsidRDefault="004126E9" w:rsidP="0074436B">
            <w:pPr>
              <w:rPr>
                <w:sz w:val="16"/>
                <w:szCs w:val="16"/>
              </w:rPr>
            </w:pPr>
            <w:r w:rsidRPr="00AF3641">
              <w:rPr>
                <w:sz w:val="16"/>
                <w:szCs w:val="16"/>
              </w:rPr>
              <w:t>399 965</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30C3E0" w14:textId="77777777" w:rsidR="00D76297" w:rsidRPr="00AF3641" w:rsidRDefault="004126E9" w:rsidP="0074436B">
            <w:pPr>
              <w:rPr>
                <w:sz w:val="16"/>
                <w:szCs w:val="16"/>
              </w:rPr>
            </w:pPr>
            <w:r w:rsidRPr="00AF3641">
              <w:rPr>
                <w:sz w:val="16"/>
                <w:szCs w:val="16"/>
              </w:rPr>
              <w:t>379 865</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FD73A6C" w14:textId="77777777" w:rsidR="00D76297" w:rsidRPr="00AF3641" w:rsidRDefault="004126E9" w:rsidP="0074436B">
            <w:pPr>
              <w:rPr>
                <w:sz w:val="16"/>
                <w:szCs w:val="16"/>
              </w:rPr>
            </w:pPr>
            <w:r w:rsidRPr="00AF3641">
              <w:rPr>
                <w:sz w:val="16"/>
                <w:szCs w:val="16"/>
              </w:rPr>
              <w:t>20 100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EE9171B"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6F28206D" w14:textId="77777777" w:rsidR="00D76297" w:rsidRPr="00AF3641" w:rsidRDefault="004126E9" w:rsidP="0074436B">
            <w:pPr>
              <w:rPr>
                <w:sz w:val="16"/>
                <w:szCs w:val="16"/>
              </w:rPr>
            </w:pPr>
            <w:r w:rsidRPr="00AF3641">
              <w:rPr>
                <w:sz w:val="16"/>
                <w:szCs w:val="16"/>
              </w:rPr>
              <w:t>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7170E995" w14:textId="77777777" w:rsidR="00D76297" w:rsidRPr="00AF3641" w:rsidRDefault="004126E9" w:rsidP="0074436B">
            <w:pPr>
              <w:rPr>
                <w:sz w:val="16"/>
                <w:szCs w:val="16"/>
              </w:rPr>
            </w:pPr>
            <w:r w:rsidRPr="00AF3641">
              <w:rPr>
                <w:sz w:val="16"/>
                <w:szCs w:val="16"/>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3BE003A"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B1B77B9"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7CCFF6C"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3E6FBEF5" w14:textId="77777777" w:rsidR="00D76297" w:rsidRPr="00AF3641" w:rsidRDefault="004126E9" w:rsidP="0074436B">
            <w:pPr>
              <w:rPr>
                <w:sz w:val="16"/>
                <w:szCs w:val="16"/>
              </w:rPr>
            </w:pPr>
            <w:r w:rsidRPr="00AF3641">
              <w:rPr>
                <w:sz w:val="16"/>
                <w:szCs w:val="16"/>
              </w:rPr>
              <w:t>0</w:t>
            </w:r>
          </w:p>
        </w:tc>
      </w:tr>
      <w:tr w:rsidR="00AF3641" w14:paraId="0A208F41"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1C09EB3E" w14:textId="77777777" w:rsidR="00D76297" w:rsidRDefault="004126E9" w:rsidP="0074436B">
            <w:r>
              <w:t>Stortinget og tilknyttede organ</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3926312" w14:textId="77777777" w:rsidR="00D76297" w:rsidRPr="00AF3641" w:rsidRDefault="004126E9" w:rsidP="0074436B">
            <w:pPr>
              <w:rPr>
                <w:sz w:val="16"/>
                <w:szCs w:val="16"/>
              </w:rPr>
            </w:pPr>
            <w:r w:rsidRPr="00AF3641">
              <w:rPr>
                <w:sz w:val="16"/>
                <w:szCs w:val="16"/>
              </w:rPr>
              <w:t>2 168 060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EF7032" w14:textId="77777777" w:rsidR="00D76297" w:rsidRPr="00AF3641" w:rsidRDefault="004126E9" w:rsidP="0074436B">
            <w:pPr>
              <w:rPr>
                <w:sz w:val="16"/>
                <w:szCs w:val="16"/>
              </w:rPr>
            </w:pPr>
            <w:r w:rsidRPr="00AF3641">
              <w:rPr>
                <w:sz w:val="16"/>
                <w:szCs w:val="16"/>
              </w:rPr>
              <w:t>1 748 060</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9B01305" w14:textId="77777777" w:rsidR="00D76297" w:rsidRPr="00AF3641" w:rsidRDefault="004126E9" w:rsidP="0074436B">
            <w:pPr>
              <w:rPr>
                <w:sz w:val="16"/>
                <w:szCs w:val="16"/>
              </w:rPr>
            </w:pPr>
            <w:r w:rsidRPr="00AF3641">
              <w:rPr>
                <w:sz w:val="16"/>
                <w:szCs w:val="16"/>
              </w:rPr>
              <w:t>1 745 660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2D66D06" w14:textId="77777777" w:rsidR="00D76297" w:rsidRPr="00AF3641" w:rsidRDefault="004126E9" w:rsidP="0074436B">
            <w:pPr>
              <w:rPr>
                <w:sz w:val="16"/>
                <w:szCs w:val="16"/>
              </w:rPr>
            </w:pPr>
            <w:r w:rsidRPr="00AF3641">
              <w:rPr>
                <w:sz w:val="16"/>
                <w:szCs w:val="16"/>
              </w:rPr>
              <w:t>2 400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7216096"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0683396E" w14:textId="77777777" w:rsidR="00D76297" w:rsidRPr="00AF3641" w:rsidRDefault="004126E9" w:rsidP="0074436B">
            <w:pPr>
              <w:rPr>
                <w:sz w:val="16"/>
                <w:szCs w:val="16"/>
              </w:rPr>
            </w:pPr>
            <w:r w:rsidRPr="00AF3641">
              <w:rPr>
                <w:sz w:val="16"/>
                <w:szCs w:val="16"/>
              </w:rPr>
              <w:t>147 400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733EE9C1" w14:textId="77777777" w:rsidR="00D76297" w:rsidRPr="00AF3641" w:rsidRDefault="004126E9" w:rsidP="0074436B">
            <w:pPr>
              <w:rPr>
                <w:sz w:val="16"/>
                <w:szCs w:val="16"/>
              </w:rPr>
            </w:pPr>
            <w:r w:rsidRPr="00AF3641">
              <w:rPr>
                <w:sz w:val="16"/>
                <w:szCs w:val="16"/>
              </w:rPr>
              <w:t>272 600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F9A852D" w14:textId="77777777" w:rsidR="00D76297" w:rsidRPr="00AF3641" w:rsidRDefault="004126E9" w:rsidP="0074436B">
            <w:pPr>
              <w:rPr>
                <w:sz w:val="16"/>
                <w:szCs w:val="16"/>
              </w:rPr>
            </w:pPr>
            <w:r w:rsidRPr="00AF3641">
              <w:rPr>
                <w:sz w:val="16"/>
                <w:szCs w:val="16"/>
              </w:rPr>
              <w:t>10 000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5F3F71F"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B5C500E" w14:textId="77777777" w:rsidR="00D76297" w:rsidRPr="00AF3641" w:rsidRDefault="004126E9" w:rsidP="0074436B">
            <w:pPr>
              <w:rPr>
                <w:sz w:val="16"/>
                <w:szCs w:val="16"/>
              </w:rPr>
            </w:pPr>
            <w:r w:rsidRPr="00AF3641">
              <w:rPr>
                <w:sz w:val="16"/>
                <w:szCs w:val="16"/>
              </w:rPr>
              <w:t>262 600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0F78033A" w14:textId="77777777" w:rsidR="00D76297" w:rsidRPr="00AF3641" w:rsidRDefault="004126E9" w:rsidP="0074436B">
            <w:pPr>
              <w:rPr>
                <w:sz w:val="16"/>
                <w:szCs w:val="16"/>
              </w:rPr>
            </w:pPr>
            <w:r w:rsidRPr="00AF3641">
              <w:rPr>
                <w:sz w:val="16"/>
                <w:szCs w:val="16"/>
              </w:rPr>
              <w:t>0</w:t>
            </w:r>
          </w:p>
        </w:tc>
      </w:tr>
      <w:tr w:rsidR="00AF3641" w14:paraId="04248CEF"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1E247985" w14:textId="77777777" w:rsidR="00D76297" w:rsidRDefault="004126E9" w:rsidP="0074436B">
            <w:r>
              <w:t>Høyesterett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856B309" w14:textId="77777777" w:rsidR="00D76297" w:rsidRPr="00AF3641" w:rsidRDefault="004126E9" w:rsidP="0074436B">
            <w:pPr>
              <w:rPr>
                <w:sz w:val="16"/>
                <w:szCs w:val="16"/>
              </w:rPr>
            </w:pPr>
            <w:r w:rsidRPr="00AF3641">
              <w:rPr>
                <w:sz w:val="16"/>
                <w:szCs w:val="16"/>
              </w:rPr>
              <w:t>125 332</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11F6AAA" w14:textId="77777777" w:rsidR="00D76297" w:rsidRPr="00AF3641" w:rsidRDefault="004126E9" w:rsidP="0074436B">
            <w:pPr>
              <w:rPr>
                <w:sz w:val="16"/>
                <w:szCs w:val="16"/>
              </w:rPr>
            </w:pPr>
            <w:r w:rsidRPr="00AF3641">
              <w:rPr>
                <w:sz w:val="16"/>
                <w:szCs w:val="16"/>
              </w:rPr>
              <w:t>125 332</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D4BC21E" w14:textId="77777777" w:rsidR="00D76297" w:rsidRPr="00AF3641" w:rsidRDefault="004126E9" w:rsidP="0074436B">
            <w:pPr>
              <w:rPr>
                <w:sz w:val="16"/>
                <w:szCs w:val="16"/>
              </w:rPr>
            </w:pPr>
            <w:r w:rsidRPr="00AF3641">
              <w:rPr>
                <w:sz w:val="16"/>
                <w:szCs w:val="16"/>
              </w:rPr>
              <w:t>125 332</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E62C1E0" w14:textId="77777777" w:rsidR="00D76297" w:rsidRPr="00AF3641" w:rsidRDefault="004126E9" w:rsidP="0074436B">
            <w:pPr>
              <w:rPr>
                <w:sz w:val="16"/>
                <w:szCs w:val="16"/>
              </w:rPr>
            </w:pPr>
            <w:r w:rsidRPr="00AF3641">
              <w:rPr>
                <w:sz w:val="16"/>
                <w:szCs w:val="16"/>
              </w:rPr>
              <w:t>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DB4AB6F"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07217AF3" w14:textId="77777777" w:rsidR="00D76297" w:rsidRPr="00AF3641" w:rsidRDefault="004126E9" w:rsidP="0074436B">
            <w:pPr>
              <w:rPr>
                <w:sz w:val="16"/>
                <w:szCs w:val="16"/>
              </w:rPr>
            </w:pPr>
            <w:r w:rsidRPr="00AF3641">
              <w:rPr>
                <w:sz w:val="16"/>
                <w:szCs w:val="16"/>
              </w:rPr>
              <w:t>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2A76638B" w14:textId="77777777" w:rsidR="00D76297" w:rsidRPr="00AF3641" w:rsidRDefault="004126E9" w:rsidP="0074436B">
            <w:pPr>
              <w:rPr>
                <w:sz w:val="16"/>
                <w:szCs w:val="16"/>
              </w:rPr>
            </w:pPr>
            <w:r w:rsidRPr="00AF3641">
              <w:rPr>
                <w:sz w:val="16"/>
                <w:szCs w:val="16"/>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D585DE"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C7D5C3C"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0482152"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2A33111F" w14:textId="77777777" w:rsidR="00D76297" w:rsidRPr="00AF3641" w:rsidRDefault="004126E9" w:rsidP="0074436B">
            <w:pPr>
              <w:rPr>
                <w:sz w:val="16"/>
                <w:szCs w:val="16"/>
              </w:rPr>
            </w:pPr>
            <w:r w:rsidRPr="00AF3641">
              <w:rPr>
                <w:sz w:val="16"/>
                <w:szCs w:val="16"/>
              </w:rPr>
              <w:t>0</w:t>
            </w:r>
          </w:p>
        </w:tc>
      </w:tr>
      <w:tr w:rsidR="00AF3641" w14:paraId="5B7FE90A"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093F68EC" w14:textId="77777777" w:rsidR="00D76297" w:rsidRDefault="004126E9" w:rsidP="0074436B">
            <w:r>
              <w:t>Utenriksdepartementet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0A8CCC5" w14:textId="77777777" w:rsidR="00D76297" w:rsidRPr="00AF3641" w:rsidRDefault="004126E9" w:rsidP="0074436B">
            <w:pPr>
              <w:rPr>
                <w:sz w:val="16"/>
                <w:szCs w:val="16"/>
              </w:rPr>
            </w:pPr>
            <w:r w:rsidRPr="00AF3641">
              <w:rPr>
                <w:sz w:val="16"/>
                <w:szCs w:val="16"/>
              </w:rPr>
              <w:t>47 725 324</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6C493C2" w14:textId="77777777" w:rsidR="00D76297" w:rsidRPr="00AF3641" w:rsidRDefault="004126E9" w:rsidP="0074436B">
            <w:pPr>
              <w:rPr>
                <w:sz w:val="16"/>
                <w:szCs w:val="16"/>
              </w:rPr>
            </w:pPr>
            <w:r w:rsidRPr="00AF3641">
              <w:rPr>
                <w:sz w:val="16"/>
                <w:szCs w:val="16"/>
              </w:rPr>
              <w:t>5 378 581</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E654C6B" w14:textId="77777777" w:rsidR="00D76297" w:rsidRPr="00AF3641" w:rsidRDefault="004126E9" w:rsidP="0074436B">
            <w:pPr>
              <w:rPr>
                <w:sz w:val="16"/>
                <w:szCs w:val="16"/>
              </w:rPr>
            </w:pPr>
            <w:r w:rsidRPr="00AF3641">
              <w:rPr>
                <w:sz w:val="16"/>
                <w:szCs w:val="16"/>
              </w:rPr>
              <w:t>4 478 490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31A800" w14:textId="77777777" w:rsidR="00D76297" w:rsidRPr="00AF3641" w:rsidRDefault="004126E9" w:rsidP="0074436B">
            <w:pPr>
              <w:rPr>
                <w:sz w:val="16"/>
                <w:szCs w:val="16"/>
              </w:rPr>
            </w:pPr>
            <w:r w:rsidRPr="00AF3641">
              <w:rPr>
                <w:sz w:val="16"/>
                <w:szCs w:val="16"/>
              </w:rPr>
              <w:t>900 091</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F06B6AD"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3F9B1145" w14:textId="77777777" w:rsidR="00D76297" w:rsidRPr="00AF3641" w:rsidRDefault="004126E9" w:rsidP="0074436B">
            <w:pPr>
              <w:rPr>
                <w:sz w:val="16"/>
                <w:szCs w:val="16"/>
              </w:rPr>
            </w:pPr>
            <w:r w:rsidRPr="00AF3641">
              <w:rPr>
                <w:sz w:val="16"/>
                <w:szCs w:val="16"/>
              </w:rPr>
              <w:t>58 718</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3AF258D0" w14:textId="77777777" w:rsidR="00D76297" w:rsidRPr="00AF3641" w:rsidRDefault="004126E9" w:rsidP="0074436B">
            <w:pPr>
              <w:rPr>
                <w:sz w:val="16"/>
                <w:szCs w:val="16"/>
              </w:rPr>
            </w:pPr>
            <w:r w:rsidRPr="00AF3641">
              <w:rPr>
                <w:sz w:val="16"/>
                <w:szCs w:val="16"/>
              </w:rPr>
              <w:t>40 297 801</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E45E7BE"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AD86F77"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C39036B" w14:textId="77777777" w:rsidR="00D76297" w:rsidRPr="00AF3641" w:rsidRDefault="004126E9" w:rsidP="0074436B">
            <w:pPr>
              <w:rPr>
                <w:sz w:val="16"/>
                <w:szCs w:val="16"/>
              </w:rPr>
            </w:pPr>
            <w:r w:rsidRPr="00AF3641">
              <w:rPr>
                <w:sz w:val="16"/>
                <w:szCs w:val="16"/>
              </w:rPr>
              <w:t>40 297 801</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7244FBE1" w14:textId="77777777" w:rsidR="00D76297" w:rsidRPr="00AF3641" w:rsidRDefault="004126E9" w:rsidP="0074436B">
            <w:pPr>
              <w:rPr>
                <w:sz w:val="16"/>
                <w:szCs w:val="16"/>
              </w:rPr>
            </w:pPr>
            <w:r w:rsidRPr="00AF3641">
              <w:rPr>
                <w:sz w:val="16"/>
                <w:szCs w:val="16"/>
              </w:rPr>
              <w:t>1 990 224</w:t>
            </w:r>
          </w:p>
        </w:tc>
      </w:tr>
      <w:tr w:rsidR="00AF3641" w14:paraId="649A4E0B"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551BF9AD" w14:textId="77777777" w:rsidR="00D76297" w:rsidRDefault="004126E9" w:rsidP="0074436B">
            <w:r>
              <w:t>Kunnskapsdepartementet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D4641E8" w14:textId="77777777" w:rsidR="00D76297" w:rsidRPr="00AF3641" w:rsidRDefault="004126E9" w:rsidP="0074436B">
            <w:pPr>
              <w:rPr>
                <w:sz w:val="16"/>
                <w:szCs w:val="16"/>
              </w:rPr>
            </w:pPr>
            <w:r w:rsidRPr="00AF3641">
              <w:rPr>
                <w:sz w:val="16"/>
                <w:szCs w:val="16"/>
              </w:rPr>
              <w:t>71 576 481</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B5B35DF" w14:textId="77777777" w:rsidR="00D76297" w:rsidRPr="00AF3641" w:rsidRDefault="004126E9" w:rsidP="0074436B">
            <w:pPr>
              <w:rPr>
                <w:sz w:val="16"/>
                <w:szCs w:val="16"/>
              </w:rPr>
            </w:pPr>
            <w:r w:rsidRPr="00AF3641">
              <w:rPr>
                <w:sz w:val="16"/>
                <w:szCs w:val="16"/>
              </w:rPr>
              <w:t>6 895 711</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52EAEFC" w14:textId="77777777" w:rsidR="00D76297" w:rsidRPr="00AF3641" w:rsidRDefault="004126E9" w:rsidP="0074436B">
            <w:pPr>
              <w:rPr>
                <w:sz w:val="16"/>
                <w:szCs w:val="16"/>
              </w:rPr>
            </w:pPr>
            <w:r w:rsidRPr="00AF3641">
              <w:rPr>
                <w:sz w:val="16"/>
                <w:szCs w:val="16"/>
              </w:rPr>
              <w:t>2 112 507</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FBE6DF" w14:textId="77777777" w:rsidR="00D76297" w:rsidRPr="00AF3641" w:rsidRDefault="004126E9" w:rsidP="0074436B">
            <w:pPr>
              <w:rPr>
                <w:sz w:val="16"/>
                <w:szCs w:val="16"/>
              </w:rPr>
            </w:pPr>
            <w:r w:rsidRPr="00AF3641">
              <w:rPr>
                <w:sz w:val="16"/>
                <w:szCs w:val="16"/>
              </w:rPr>
              <w:t>4 783 204</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CD4AD16"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1601080D" w14:textId="77777777" w:rsidR="00D76297" w:rsidRPr="00AF3641" w:rsidRDefault="004126E9" w:rsidP="0074436B">
            <w:pPr>
              <w:rPr>
                <w:sz w:val="16"/>
                <w:szCs w:val="16"/>
              </w:rPr>
            </w:pPr>
            <w:r w:rsidRPr="00AF3641">
              <w:rPr>
                <w:sz w:val="16"/>
                <w:szCs w:val="16"/>
              </w:rPr>
              <w:t>70 485</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409E9325" w14:textId="77777777" w:rsidR="00D76297" w:rsidRPr="00AF3641" w:rsidRDefault="004126E9" w:rsidP="0074436B">
            <w:pPr>
              <w:rPr>
                <w:sz w:val="16"/>
                <w:szCs w:val="16"/>
              </w:rPr>
            </w:pPr>
            <w:r w:rsidRPr="00AF3641">
              <w:rPr>
                <w:sz w:val="16"/>
                <w:szCs w:val="16"/>
              </w:rPr>
              <w:t>64 610 285</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E7FC3AB" w14:textId="77777777" w:rsidR="00D76297" w:rsidRPr="00AF3641" w:rsidRDefault="004126E9" w:rsidP="0074436B">
            <w:pPr>
              <w:rPr>
                <w:sz w:val="16"/>
                <w:szCs w:val="16"/>
              </w:rPr>
            </w:pPr>
            <w:r w:rsidRPr="00AF3641">
              <w:rPr>
                <w:sz w:val="16"/>
                <w:szCs w:val="16"/>
              </w:rPr>
              <w:t>45 400 679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68226B4" w14:textId="77777777" w:rsidR="00D76297" w:rsidRPr="00AF3641" w:rsidRDefault="004126E9" w:rsidP="0074436B">
            <w:pPr>
              <w:rPr>
                <w:sz w:val="16"/>
                <w:szCs w:val="16"/>
              </w:rPr>
            </w:pPr>
            <w:r w:rsidRPr="00AF3641">
              <w:rPr>
                <w:sz w:val="16"/>
                <w:szCs w:val="16"/>
              </w:rPr>
              <w:t>3 319 641</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A1387FA" w14:textId="77777777" w:rsidR="00D76297" w:rsidRPr="00AF3641" w:rsidRDefault="004126E9" w:rsidP="0074436B">
            <w:pPr>
              <w:rPr>
                <w:sz w:val="16"/>
                <w:szCs w:val="16"/>
              </w:rPr>
            </w:pPr>
            <w:r w:rsidRPr="00AF3641">
              <w:rPr>
                <w:sz w:val="16"/>
                <w:szCs w:val="16"/>
              </w:rPr>
              <w:t>15 889 965</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0A5471B1" w14:textId="77777777" w:rsidR="00D76297" w:rsidRPr="00AF3641" w:rsidRDefault="004126E9" w:rsidP="0074436B">
            <w:pPr>
              <w:rPr>
                <w:sz w:val="16"/>
                <w:szCs w:val="16"/>
              </w:rPr>
            </w:pPr>
            <w:r w:rsidRPr="00AF3641">
              <w:rPr>
                <w:sz w:val="16"/>
                <w:szCs w:val="16"/>
              </w:rPr>
              <w:t>0</w:t>
            </w:r>
          </w:p>
        </w:tc>
      </w:tr>
      <w:tr w:rsidR="00AF3641" w14:paraId="2B43D1C3"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0EB0E56C" w14:textId="77777777" w:rsidR="00D76297" w:rsidRDefault="004126E9" w:rsidP="0074436B">
            <w:r>
              <w:t>Kultur- og likestillingsdepartementet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35E2984" w14:textId="77777777" w:rsidR="00D76297" w:rsidRPr="00AF3641" w:rsidRDefault="004126E9" w:rsidP="0074436B">
            <w:pPr>
              <w:rPr>
                <w:sz w:val="16"/>
                <w:szCs w:val="16"/>
              </w:rPr>
            </w:pPr>
            <w:r w:rsidRPr="00AF3641">
              <w:rPr>
                <w:sz w:val="16"/>
                <w:szCs w:val="16"/>
              </w:rPr>
              <w:t>21 959 070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E6B7928" w14:textId="77777777" w:rsidR="00D76297" w:rsidRPr="00AF3641" w:rsidRDefault="004126E9" w:rsidP="0074436B">
            <w:pPr>
              <w:rPr>
                <w:sz w:val="16"/>
                <w:szCs w:val="16"/>
              </w:rPr>
            </w:pPr>
            <w:r w:rsidRPr="00AF3641">
              <w:rPr>
                <w:sz w:val="16"/>
                <w:szCs w:val="16"/>
              </w:rPr>
              <w:t>2 391 988</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C13C2F5" w14:textId="77777777" w:rsidR="00D76297" w:rsidRPr="00AF3641" w:rsidRDefault="004126E9" w:rsidP="0074436B">
            <w:pPr>
              <w:rPr>
                <w:sz w:val="16"/>
                <w:szCs w:val="16"/>
              </w:rPr>
            </w:pPr>
            <w:r w:rsidRPr="00AF3641">
              <w:rPr>
                <w:sz w:val="16"/>
                <w:szCs w:val="16"/>
              </w:rPr>
              <w:t>2 126 545</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D2AF929" w14:textId="77777777" w:rsidR="00D76297" w:rsidRPr="00AF3641" w:rsidRDefault="004126E9" w:rsidP="0074436B">
            <w:pPr>
              <w:rPr>
                <w:sz w:val="16"/>
                <w:szCs w:val="16"/>
              </w:rPr>
            </w:pPr>
            <w:r w:rsidRPr="00AF3641">
              <w:rPr>
                <w:sz w:val="16"/>
                <w:szCs w:val="16"/>
              </w:rPr>
              <w:t>265 443</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4A570A9"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69DFEA45" w14:textId="77777777" w:rsidR="00D76297" w:rsidRPr="00AF3641" w:rsidRDefault="004126E9" w:rsidP="0074436B">
            <w:pPr>
              <w:rPr>
                <w:sz w:val="16"/>
                <w:szCs w:val="16"/>
              </w:rPr>
            </w:pPr>
            <w:r w:rsidRPr="00AF3641">
              <w:rPr>
                <w:sz w:val="16"/>
                <w:szCs w:val="16"/>
              </w:rPr>
              <w:t>117 287</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4E2B41F7" w14:textId="77777777" w:rsidR="00D76297" w:rsidRPr="00AF3641" w:rsidRDefault="004126E9" w:rsidP="0074436B">
            <w:pPr>
              <w:rPr>
                <w:sz w:val="16"/>
                <w:szCs w:val="16"/>
              </w:rPr>
            </w:pPr>
            <w:r w:rsidRPr="00AF3641">
              <w:rPr>
                <w:sz w:val="16"/>
                <w:szCs w:val="16"/>
              </w:rPr>
              <w:t>19 449 795</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8E85F5" w14:textId="77777777" w:rsidR="00D76297" w:rsidRPr="00AF3641" w:rsidRDefault="004126E9" w:rsidP="0074436B">
            <w:pPr>
              <w:rPr>
                <w:sz w:val="16"/>
                <w:szCs w:val="16"/>
              </w:rPr>
            </w:pPr>
            <w:r w:rsidRPr="00AF3641">
              <w:rPr>
                <w:sz w:val="16"/>
                <w:szCs w:val="16"/>
              </w:rPr>
              <w:t>1 617 201</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2B5F10E" w14:textId="77777777" w:rsidR="00D76297" w:rsidRPr="00AF3641" w:rsidRDefault="004126E9" w:rsidP="0074436B">
            <w:pPr>
              <w:rPr>
                <w:sz w:val="16"/>
                <w:szCs w:val="16"/>
              </w:rPr>
            </w:pPr>
            <w:r w:rsidRPr="00AF3641">
              <w:rPr>
                <w:sz w:val="16"/>
                <w:szCs w:val="16"/>
              </w:rPr>
              <w:t>238 085</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8ED730A" w14:textId="77777777" w:rsidR="00D76297" w:rsidRPr="00AF3641" w:rsidRDefault="004126E9" w:rsidP="0074436B">
            <w:pPr>
              <w:rPr>
                <w:sz w:val="16"/>
                <w:szCs w:val="16"/>
              </w:rPr>
            </w:pPr>
            <w:r w:rsidRPr="00AF3641">
              <w:rPr>
                <w:sz w:val="16"/>
                <w:szCs w:val="16"/>
              </w:rPr>
              <w:t>17 594 509</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18630F04" w14:textId="77777777" w:rsidR="00D76297" w:rsidRPr="00AF3641" w:rsidRDefault="004126E9" w:rsidP="0074436B">
            <w:pPr>
              <w:rPr>
                <w:sz w:val="16"/>
                <w:szCs w:val="16"/>
              </w:rPr>
            </w:pPr>
            <w:r w:rsidRPr="00AF3641">
              <w:rPr>
                <w:sz w:val="16"/>
                <w:szCs w:val="16"/>
              </w:rPr>
              <w:t>0</w:t>
            </w:r>
          </w:p>
        </w:tc>
      </w:tr>
      <w:tr w:rsidR="00AF3641" w14:paraId="6BAA4C6C"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63D3005A" w14:textId="77777777" w:rsidR="00D76297" w:rsidRDefault="004126E9" w:rsidP="0074436B">
            <w:r>
              <w:t>Justis- og beredskapsdepartementet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0C166B8" w14:textId="77777777" w:rsidR="00D76297" w:rsidRPr="00AF3641" w:rsidRDefault="004126E9" w:rsidP="0074436B">
            <w:pPr>
              <w:rPr>
                <w:sz w:val="16"/>
                <w:szCs w:val="16"/>
              </w:rPr>
            </w:pPr>
            <w:r w:rsidRPr="00AF3641">
              <w:rPr>
                <w:sz w:val="16"/>
                <w:szCs w:val="16"/>
              </w:rPr>
              <w:t>46 029 151</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68E7B83" w14:textId="77777777" w:rsidR="00D76297" w:rsidRPr="00AF3641" w:rsidRDefault="004126E9" w:rsidP="0074436B">
            <w:pPr>
              <w:rPr>
                <w:sz w:val="16"/>
                <w:szCs w:val="16"/>
              </w:rPr>
            </w:pPr>
            <w:r w:rsidRPr="00AF3641">
              <w:rPr>
                <w:sz w:val="16"/>
                <w:szCs w:val="16"/>
              </w:rPr>
              <w:t>40 179 333</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324FBD3" w14:textId="77777777" w:rsidR="00D76297" w:rsidRPr="00AF3641" w:rsidRDefault="004126E9" w:rsidP="0074436B">
            <w:pPr>
              <w:rPr>
                <w:sz w:val="16"/>
                <w:szCs w:val="16"/>
              </w:rPr>
            </w:pPr>
            <w:r w:rsidRPr="00AF3641">
              <w:rPr>
                <w:sz w:val="16"/>
                <w:szCs w:val="16"/>
              </w:rPr>
              <w:t>38 471 579</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CDDA012" w14:textId="77777777" w:rsidR="00D76297" w:rsidRPr="00AF3641" w:rsidRDefault="004126E9" w:rsidP="0074436B">
            <w:pPr>
              <w:rPr>
                <w:sz w:val="16"/>
                <w:szCs w:val="16"/>
              </w:rPr>
            </w:pPr>
            <w:r w:rsidRPr="00AF3641">
              <w:rPr>
                <w:sz w:val="16"/>
                <w:szCs w:val="16"/>
              </w:rPr>
              <w:t>1 707 754</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D52CB40"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2C4C21A1" w14:textId="77777777" w:rsidR="00D76297" w:rsidRPr="00AF3641" w:rsidRDefault="004126E9" w:rsidP="0074436B">
            <w:pPr>
              <w:rPr>
                <w:sz w:val="16"/>
                <w:szCs w:val="16"/>
              </w:rPr>
            </w:pPr>
            <w:r w:rsidRPr="00AF3641">
              <w:rPr>
                <w:sz w:val="16"/>
                <w:szCs w:val="16"/>
              </w:rPr>
              <w:t>3 113 001</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7FB2ECFC" w14:textId="77777777" w:rsidR="00D76297" w:rsidRPr="00AF3641" w:rsidRDefault="004126E9" w:rsidP="0074436B">
            <w:pPr>
              <w:rPr>
                <w:sz w:val="16"/>
                <w:szCs w:val="16"/>
              </w:rPr>
            </w:pPr>
            <w:r w:rsidRPr="00AF3641">
              <w:rPr>
                <w:sz w:val="16"/>
                <w:szCs w:val="16"/>
              </w:rPr>
              <w:t>2 736 817</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E3A750A" w14:textId="77777777" w:rsidR="00D76297" w:rsidRPr="00AF3641" w:rsidRDefault="004126E9" w:rsidP="0074436B">
            <w:pPr>
              <w:rPr>
                <w:sz w:val="16"/>
                <w:szCs w:val="16"/>
              </w:rPr>
            </w:pPr>
            <w:r w:rsidRPr="00AF3641">
              <w:rPr>
                <w:sz w:val="16"/>
                <w:szCs w:val="16"/>
              </w:rPr>
              <w:t>498 268</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3A8ACEA" w14:textId="77777777" w:rsidR="00D76297" w:rsidRPr="00AF3641" w:rsidRDefault="004126E9" w:rsidP="0074436B">
            <w:pPr>
              <w:rPr>
                <w:sz w:val="16"/>
                <w:szCs w:val="16"/>
              </w:rPr>
            </w:pPr>
            <w:r w:rsidRPr="00AF3641">
              <w:rPr>
                <w:sz w:val="16"/>
                <w:szCs w:val="16"/>
              </w:rPr>
              <w:t>255 611</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8FE7443" w14:textId="77777777" w:rsidR="00D76297" w:rsidRPr="00AF3641" w:rsidRDefault="004126E9" w:rsidP="0074436B">
            <w:pPr>
              <w:rPr>
                <w:sz w:val="16"/>
                <w:szCs w:val="16"/>
              </w:rPr>
            </w:pPr>
            <w:r w:rsidRPr="00AF3641">
              <w:rPr>
                <w:sz w:val="16"/>
                <w:szCs w:val="16"/>
              </w:rPr>
              <w:t>1 982 938</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44BEED81" w14:textId="77777777" w:rsidR="00D76297" w:rsidRPr="00AF3641" w:rsidRDefault="004126E9" w:rsidP="0074436B">
            <w:pPr>
              <w:rPr>
                <w:sz w:val="16"/>
                <w:szCs w:val="16"/>
              </w:rPr>
            </w:pPr>
            <w:r w:rsidRPr="00AF3641">
              <w:rPr>
                <w:sz w:val="16"/>
                <w:szCs w:val="16"/>
              </w:rPr>
              <w:t>0</w:t>
            </w:r>
          </w:p>
        </w:tc>
      </w:tr>
      <w:tr w:rsidR="00AF3641" w14:paraId="17D39BC3"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7F42ADE9" w14:textId="77777777" w:rsidR="00D76297" w:rsidRDefault="004126E9" w:rsidP="0074436B">
            <w:r>
              <w:t>Kommunal- og distriktsdepartementet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C16CC64" w14:textId="77777777" w:rsidR="00D76297" w:rsidRPr="00AF3641" w:rsidRDefault="004126E9" w:rsidP="0074436B">
            <w:pPr>
              <w:rPr>
                <w:sz w:val="16"/>
                <w:szCs w:val="16"/>
              </w:rPr>
            </w:pPr>
            <w:r w:rsidRPr="00AF3641">
              <w:rPr>
                <w:sz w:val="16"/>
                <w:szCs w:val="16"/>
              </w:rPr>
              <w:t>230 232 326</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1ABDED6" w14:textId="77777777" w:rsidR="00D76297" w:rsidRPr="00AF3641" w:rsidRDefault="004126E9" w:rsidP="0074436B">
            <w:pPr>
              <w:rPr>
                <w:sz w:val="16"/>
                <w:szCs w:val="16"/>
              </w:rPr>
            </w:pPr>
            <w:r w:rsidRPr="00AF3641">
              <w:rPr>
                <w:sz w:val="16"/>
                <w:szCs w:val="16"/>
              </w:rPr>
              <w:t>6 879 114</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9908EA9" w14:textId="77777777" w:rsidR="00D76297" w:rsidRPr="00AF3641" w:rsidRDefault="004126E9" w:rsidP="0074436B">
            <w:pPr>
              <w:rPr>
                <w:sz w:val="16"/>
                <w:szCs w:val="16"/>
              </w:rPr>
            </w:pPr>
            <w:r w:rsidRPr="00AF3641">
              <w:rPr>
                <w:sz w:val="16"/>
                <w:szCs w:val="16"/>
              </w:rPr>
              <w:t>4 975 220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9BDB7D8" w14:textId="77777777" w:rsidR="00D76297" w:rsidRPr="00AF3641" w:rsidRDefault="004126E9" w:rsidP="0074436B">
            <w:pPr>
              <w:rPr>
                <w:sz w:val="16"/>
                <w:szCs w:val="16"/>
              </w:rPr>
            </w:pPr>
            <w:r w:rsidRPr="00AF3641">
              <w:rPr>
                <w:sz w:val="16"/>
                <w:szCs w:val="16"/>
              </w:rPr>
              <w:t>1 903 894</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E42BA21"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30EB439B" w14:textId="77777777" w:rsidR="00D76297" w:rsidRPr="00AF3641" w:rsidRDefault="004126E9" w:rsidP="0074436B">
            <w:pPr>
              <w:rPr>
                <w:sz w:val="16"/>
                <w:szCs w:val="16"/>
              </w:rPr>
            </w:pPr>
            <w:r w:rsidRPr="00AF3641">
              <w:rPr>
                <w:sz w:val="16"/>
                <w:szCs w:val="16"/>
              </w:rPr>
              <w:t>2 733 070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4C8D4CF3" w14:textId="77777777" w:rsidR="00D76297" w:rsidRPr="00AF3641" w:rsidRDefault="004126E9" w:rsidP="0074436B">
            <w:pPr>
              <w:rPr>
                <w:sz w:val="16"/>
                <w:szCs w:val="16"/>
              </w:rPr>
            </w:pPr>
            <w:r w:rsidRPr="00AF3641">
              <w:rPr>
                <w:sz w:val="16"/>
                <w:szCs w:val="16"/>
              </w:rPr>
              <w:t>209 220 142</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3CDF698" w14:textId="77777777" w:rsidR="00D76297" w:rsidRPr="00AF3641" w:rsidRDefault="004126E9" w:rsidP="0074436B">
            <w:pPr>
              <w:rPr>
                <w:sz w:val="16"/>
                <w:szCs w:val="16"/>
              </w:rPr>
            </w:pPr>
            <w:r w:rsidRPr="00AF3641">
              <w:rPr>
                <w:sz w:val="16"/>
                <w:szCs w:val="16"/>
              </w:rPr>
              <w:t>785 446</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7A09C5" w14:textId="77777777" w:rsidR="00D76297" w:rsidRPr="00AF3641" w:rsidRDefault="004126E9" w:rsidP="0074436B">
            <w:pPr>
              <w:rPr>
                <w:sz w:val="16"/>
                <w:szCs w:val="16"/>
              </w:rPr>
            </w:pPr>
            <w:r w:rsidRPr="00AF3641">
              <w:rPr>
                <w:sz w:val="16"/>
                <w:szCs w:val="16"/>
              </w:rPr>
              <w:t>203 578 310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7D5C1A1" w14:textId="77777777" w:rsidR="00D76297" w:rsidRPr="00AF3641" w:rsidRDefault="004126E9" w:rsidP="0074436B">
            <w:pPr>
              <w:rPr>
                <w:sz w:val="16"/>
                <w:szCs w:val="16"/>
              </w:rPr>
            </w:pPr>
            <w:r w:rsidRPr="00AF3641">
              <w:rPr>
                <w:sz w:val="16"/>
                <w:szCs w:val="16"/>
              </w:rPr>
              <w:t>4 856 386</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1E720918" w14:textId="77777777" w:rsidR="00D76297" w:rsidRPr="00AF3641" w:rsidRDefault="004126E9" w:rsidP="0074436B">
            <w:pPr>
              <w:rPr>
                <w:sz w:val="16"/>
                <w:szCs w:val="16"/>
              </w:rPr>
            </w:pPr>
            <w:r w:rsidRPr="00AF3641">
              <w:rPr>
                <w:sz w:val="16"/>
                <w:szCs w:val="16"/>
              </w:rPr>
              <w:t>11 400 000</w:t>
            </w:r>
          </w:p>
        </w:tc>
      </w:tr>
      <w:tr w:rsidR="00AF3641" w14:paraId="019BC873"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2C0B4A9A" w14:textId="77777777" w:rsidR="00D76297" w:rsidRDefault="004126E9" w:rsidP="0074436B">
            <w:r>
              <w:t>Arbeids- og inkluderingsdepartementet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839C9B7" w14:textId="77777777" w:rsidR="00D76297" w:rsidRPr="00AF3641" w:rsidRDefault="004126E9" w:rsidP="0074436B">
            <w:pPr>
              <w:rPr>
                <w:sz w:val="16"/>
                <w:szCs w:val="16"/>
              </w:rPr>
            </w:pPr>
            <w:r w:rsidRPr="00AF3641">
              <w:rPr>
                <w:sz w:val="16"/>
                <w:szCs w:val="16"/>
              </w:rPr>
              <w:t>46 427 752</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BFC4E2A" w14:textId="77777777" w:rsidR="00D76297" w:rsidRPr="00AF3641" w:rsidRDefault="004126E9" w:rsidP="0074436B">
            <w:pPr>
              <w:rPr>
                <w:sz w:val="16"/>
                <w:szCs w:val="16"/>
              </w:rPr>
            </w:pPr>
            <w:r w:rsidRPr="00AF3641">
              <w:rPr>
                <w:sz w:val="16"/>
                <w:szCs w:val="16"/>
              </w:rPr>
              <w:t>24 291 387</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94F958C" w14:textId="77777777" w:rsidR="00D76297" w:rsidRPr="00AF3641" w:rsidRDefault="004126E9" w:rsidP="0074436B">
            <w:pPr>
              <w:rPr>
                <w:sz w:val="16"/>
                <w:szCs w:val="16"/>
              </w:rPr>
            </w:pPr>
            <w:r w:rsidRPr="00AF3641">
              <w:rPr>
                <w:sz w:val="16"/>
                <w:szCs w:val="16"/>
              </w:rPr>
              <w:t>23 708 802</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D28F21B" w14:textId="77777777" w:rsidR="00D76297" w:rsidRPr="00AF3641" w:rsidRDefault="004126E9" w:rsidP="0074436B">
            <w:pPr>
              <w:rPr>
                <w:sz w:val="16"/>
                <w:szCs w:val="16"/>
              </w:rPr>
            </w:pPr>
            <w:r w:rsidRPr="00AF3641">
              <w:rPr>
                <w:sz w:val="16"/>
                <w:szCs w:val="16"/>
              </w:rPr>
              <w:t>582 585</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6DCABE7"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0ABBC2AB" w14:textId="77777777" w:rsidR="00D76297" w:rsidRPr="00AF3641" w:rsidRDefault="004126E9" w:rsidP="0074436B">
            <w:pPr>
              <w:rPr>
                <w:sz w:val="16"/>
                <w:szCs w:val="16"/>
              </w:rPr>
            </w:pPr>
            <w:r w:rsidRPr="00AF3641">
              <w:rPr>
                <w:sz w:val="16"/>
                <w:szCs w:val="16"/>
              </w:rPr>
              <w:t>566 690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6027D670" w14:textId="77777777" w:rsidR="00D76297" w:rsidRPr="00AF3641" w:rsidRDefault="004126E9" w:rsidP="0074436B">
            <w:pPr>
              <w:rPr>
                <w:sz w:val="16"/>
                <w:szCs w:val="16"/>
              </w:rPr>
            </w:pPr>
            <w:r w:rsidRPr="00AF3641">
              <w:rPr>
                <w:sz w:val="16"/>
                <w:szCs w:val="16"/>
              </w:rPr>
              <w:t>21 569 675</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35A68FE" w14:textId="77777777" w:rsidR="00D76297" w:rsidRPr="00AF3641" w:rsidRDefault="004126E9" w:rsidP="0074436B">
            <w:pPr>
              <w:rPr>
                <w:sz w:val="16"/>
                <w:szCs w:val="16"/>
              </w:rPr>
            </w:pPr>
            <w:r w:rsidRPr="00AF3641">
              <w:rPr>
                <w:sz w:val="16"/>
                <w:szCs w:val="16"/>
              </w:rPr>
              <w:t>346 338</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E7ABE19" w14:textId="77777777" w:rsidR="00D76297" w:rsidRPr="00AF3641" w:rsidRDefault="004126E9" w:rsidP="0074436B">
            <w:pPr>
              <w:rPr>
                <w:sz w:val="16"/>
                <w:szCs w:val="16"/>
              </w:rPr>
            </w:pPr>
            <w:r w:rsidRPr="00AF3641">
              <w:rPr>
                <w:sz w:val="16"/>
                <w:szCs w:val="16"/>
              </w:rPr>
              <w:t>7 011 747</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5DBBF96" w14:textId="77777777" w:rsidR="00D76297" w:rsidRPr="00AF3641" w:rsidRDefault="004126E9" w:rsidP="0074436B">
            <w:pPr>
              <w:rPr>
                <w:sz w:val="16"/>
                <w:szCs w:val="16"/>
              </w:rPr>
            </w:pPr>
            <w:r w:rsidRPr="00AF3641">
              <w:rPr>
                <w:sz w:val="16"/>
                <w:szCs w:val="16"/>
              </w:rPr>
              <w:t>14 211 590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0A51DD19" w14:textId="77777777" w:rsidR="00D76297" w:rsidRPr="00AF3641" w:rsidRDefault="004126E9" w:rsidP="0074436B">
            <w:pPr>
              <w:rPr>
                <w:sz w:val="16"/>
                <w:szCs w:val="16"/>
              </w:rPr>
            </w:pPr>
            <w:r w:rsidRPr="00AF3641">
              <w:rPr>
                <w:sz w:val="16"/>
                <w:szCs w:val="16"/>
              </w:rPr>
              <w:t>0</w:t>
            </w:r>
          </w:p>
        </w:tc>
      </w:tr>
      <w:tr w:rsidR="00AF3641" w14:paraId="34788307"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50659860" w14:textId="77777777" w:rsidR="00D76297" w:rsidRDefault="004126E9" w:rsidP="0074436B">
            <w:r>
              <w:lastRenderedPageBreak/>
              <w:t>Helse- og omsorgsdepartementet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4938858" w14:textId="77777777" w:rsidR="00D76297" w:rsidRPr="00AF3641" w:rsidRDefault="004126E9" w:rsidP="0074436B">
            <w:pPr>
              <w:rPr>
                <w:sz w:val="16"/>
                <w:szCs w:val="16"/>
              </w:rPr>
            </w:pPr>
            <w:r w:rsidRPr="00AF3641">
              <w:rPr>
                <w:sz w:val="16"/>
                <w:szCs w:val="16"/>
              </w:rPr>
              <w:t>204 777 282</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AE28BBD" w14:textId="77777777" w:rsidR="00D76297" w:rsidRPr="00AF3641" w:rsidRDefault="004126E9" w:rsidP="0074436B">
            <w:pPr>
              <w:rPr>
                <w:sz w:val="16"/>
                <w:szCs w:val="16"/>
              </w:rPr>
            </w:pPr>
            <w:r w:rsidRPr="00AF3641">
              <w:rPr>
                <w:sz w:val="16"/>
                <w:szCs w:val="16"/>
              </w:rPr>
              <w:t>10 084 342</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0177720" w14:textId="77777777" w:rsidR="00D76297" w:rsidRPr="00AF3641" w:rsidRDefault="004126E9" w:rsidP="0074436B">
            <w:pPr>
              <w:rPr>
                <w:sz w:val="16"/>
                <w:szCs w:val="16"/>
              </w:rPr>
            </w:pPr>
            <w:r w:rsidRPr="00AF3641">
              <w:rPr>
                <w:sz w:val="16"/>
                <w:szCs w:val="16"/>
              </w:rPr>
              <w:t>4 282 805</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41D993" w14:textId="77777777" w:rsidR="00D76297" w:rsidRPr="00AF3641" w:rsidRDefault="004126E9" w:rsidP="0074436B">
            <w:pPr>
              <w:rPr>
                <w:sz w:val="16"/>
                <w:szCs w:val="16"/>
              </w:rPr>
            </w:pPr>
            <w:r w:rsidRPr="00AF3641">
              <w:rPr>
                <w:sz w:val="16"/>
                <w:szCs w:val="16"/>
              </w:rPr>
              <w:t>5 801 537</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4492CC"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1DC0975E" w14:textId="77777777" w:rsidR="00D76297" w:rsidRPr="00AF3641" w:rsidRDefault="004126E9" w:rsidP="0074436B">
            <w:pPr>
              <w:rPr>
                <w:sz w:val="16"/>
                <w:szCs w:val="16"/>
              </w:rPr>
            </w:pPr>
            <w:r w:rsidRPr="00AF3641">
              <w:rPr>
                <w:sz w:val="16"/>
                <w:szCs w:val="16"/>
              </w:rPr>
              <w:t>18 312</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007BC359" w14:textId="77777777" w:rsidR="00D76297" w:rsidRPr="00AF3641" w:rsidRDefault="004126E9" w:rsidP="0074436B">
            <w:pPr>
              <w:rPr>
                <w:sz w:val="16"/>
                <w:szCs w:val="16"/>
              </w:rPr>
            </w:pPr>
            <w:r w:rsidRPr="00AF3641">
              <w:rPr>
                <w:sz w:val="16"/>
                <w:szCs w:val="16"/>
              </w:rPr>
              <w:t>194 674 628</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01EAC6" w14:textId="77777777" w:rsidR="00D76297" w:rsidRPr="00AF3641" w:rsidRDefault="004126E9" w:rsidP="0074436B">
            <w:pPr>
              <w:rPr>
                <w:sz w:val="16"/>
                <w:szCs w:val="16"/>
              </w:rPr>
            </w:pPr>
            <w:r w:rsidRPr="00AF3641">
              <w:rPr>
                <w:sz w:val="16"/>
                <w:szCs w:val="16"/>
              </w:rPr>
              <w:t>370 562</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9885AD" w14:textId="77777777" w:rsidR="00D76297" w:rsidRPr="00AF3641" w:rsidRDefault="004126E9" w:rsidP="0074436B">
            <w:pPr>
              <w:rPr>
                <w:sz w:val="16"/>
                <w:szCs w:val="16"/>
              </w:rPr>
            </w:pPr>
            <w:r w:rsidRPr="00AF3641">
              <w:rPr>
                <w:sz w:val="16"/>
                <w:szCs w:val="16"/>
              </w:rPr>
              <w:t>7 754 042</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94CF15C" w14:textId="77777777" w:rsidR="00D76297" w:rsidRPr="00AF3641" w:rsidRDefault="004126E9" w:rsidP="0074436B">
            <w:pPr>
              <w:rPr>
                <w:sz w:val="16"/>
                <w:szCs w:val="16"/>
              </w:rPr>
            </w:pPr>
            <w:r w:rsidRPr="00AF3641">
              <w:rPr>
                <w:sz w:val="16"/>
                <w:szCs w:val="16"/>
              </w:rPr>
              <w:t>186 550 024</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47D43EC2" w14:textId="77777777" w:rsidR="00D76297" w:rsidRPr="00AF3641" w:rsidRDefault="004126E9" w:rsidP="0074436B">
            <w:pPr>
              <w:rPr>
                <w:sz w:val="16"/>
                <w:szCs w:val="16"/>
              </w:rPr>
            </w:pPr>
            <w:r w:rsidRPr="00AF3641">
              <w:rPr>
                <w:sz w:val="16"/>
                <w:szCs w:val="16"/>
              </w:rPr>
              <w:t>0</w:t>
            </w:r>
          </w:p>
        </w:tc>
      </w:tr>
      <w:tr w:rsidR="00AF3641" w14:paraId="178C9DF4"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0E476243" w14:textId="77777777" w:rsidR="00D76297" w:rsidRDefault="004126E9" w:rsidP="0074436B">
            <w:r>
              <w:t>Barne- og familiedepartementet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3915916" w14:textId="77777777" w:rsidR="00D76297" w:rsidRPr="00AF3641" w:rsidRDefault="004126E9" w:rsidP="0074436B">
            <w:pPr>
              <w:rPr>
                <w:sz w:val="16"/>
                <w:szCs w:val="16"/>
              </w:rPr>
            </w:pPr>
            <w:r w:rsidRPr="00AF3641">
              <w:rPr>
                <w:sz w:val="16"/>
                <w:szCs w:val="16"/>
              </w:rPr>
              <w:t>34 057 289</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A139C66" w14:textId="77777777" w:rsidR="00D76297" w:rsidRPr="00AF3641" w:rsidRDefault="004126E9" w:rsidP="0074436B">
            <w:pPr>
              <w:rPr>
                <w:sz w:val="16"/>
                <w:szCs w:val="16"/>
              </w:rPr>
            </w:pPr>
            <w:r w:rsidRPr="00AF3641">
              <w:rPr>
                <w:sz w:val="16"/>
                <w:szCs w:val="16"/>
              </w:rPr>
              <w:t>9 018 931</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D63D51D" w14:textId="77777777" w:rsidR="00D76297" w:rsidRPr="00AF3641" w:rsidRDefault="004126E9" w:rsidP="0074436B">
            <w:pPr>
              <w:rPr>
                <w:sz w:val="16"/>
                <w:szCs w:val="16"/>
              </w:rPr>
            </w:pPr>
            <w:r w:rsidRPr="00AF3641">
              <w:rPr>
                <w:sz w:val="16"/>
                <w:szCs w:val="16"/>
              </w:rPr>
              <w:t>5 844 857</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9F38E21" w14:textId="77777777" w:rsidR="00D76297" w:rsidRPr="00AF3641" w:rsidRDefault="004126E9" w:rsidP="0074436B">
            <w:pPr>
              <w:rPr>
                <w:sz w:val="16"/>
                <w:szCs w:val="16"/>
              </w:rPr>
            </w:pPr>
            <w:r w:rsidRPr="00AF3641">
              <w:rPr>
                <w:sz w:val="16"/>
                <w:szCs w:val="16"/>
              </w:rPr>
              <w:t>3 174 074</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FA06499"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57402EE7" w14:textId="77777777" w:rsidR="00D76297" w:rsidRPr="00AF3641" w:rsidRDefault="004126E9" w:rsidP="0074436B">
            <w:pPr>
              <w:rPr>
                <w:sz w:val="16"/>
                <w:szCs w:val="16"/>
              </w:rPr>
            </w:pPr>
            <w:r w:rsidRPr="00AF3641">
              <w:rPr>
                <w:sz w:val="16"/>
                <w:szCs w:val="16"/>
              </w:rPr>
              <w:t>8 070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54542E48" w14:textId="77777777" w:rsidR="00D76297" w:rsidRPr="00AF3641" w:rsidRDefault="004126E9" w:rsidP="0074436B">
            <w:pPr>
              <w:rPr>
                <w:sz w:val="16"/>
                <w:szCs w:val="16"/>
              </w:rPr>
            </w:pPr>
            <w:r w:rsidRPr="00AF3641">
              <w:rPr>
                <w:sz w:val="16"/>
                <w:szCs w:val="16"/>
              </w:rPr>
              <w:t>25 030 288</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C805C3E" w14:textId="77777777" w:rsidR="00D76297" w:rsidRPr="00AF3641" w:rsidRDefault="004126E9" w:rsidP="0074436B">
            <w:pPr>
              <w:rPr>
                <w:sz w:val="16"/>
                <w:szCs w:val="16"/>
              </w:rPr>
            </w:pPr>
            <w:r w:rsidRPr="00AF3641">
              <w:rPr>
                <w:sz w:val="16"/>
                <w:szCs w:val="16"/>
              </w:rPr>
              <w:t>147 095</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35F996E" w14:textId="77777777" w:rsidR="00D76297" w:rsidRPr="00AF3641" w:rsidRDefault="004126E9" w:rsidP="0074436B">
            <w:pPr>
              <w:rPr>
                <w:sz w:val="16"/>
                <w:szCs w:val="16"/>
              </w:rPr>
            </w:pPr>
            <w:r w:rsidRPr="00AF3641">
              <w:rPr>
                <w:sz w:val="16"/>
                <w:szCs w:val="16"/>
              </w:rPr>
              <w:t>1 108 757</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58DE1CF" w14:textId="77777777" w:rsidR="00D76297" w:rsidRPr="00AF3641" w:rsidRDefault="004126E9" w:rsidP="0074436B">
            <w:pPr>
              <w:rPr>
                <w:sz w:val="16"/>
                <w:szCs w:val="16"/>
              </w:rPr>
            </w:pPr>
            <w:r w:rsidRPr="00AF3641">
              <w:rPr>
                <w:sz w:val="16"/>
                <w:szCs w:val="16"/>
              </w:rPr>
              <w:t>23 774 436</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4F1C9BAA" w14:textId="77777777" w:rsidR="00D76297" w:rsidRPr="00AF3641" w:rsidRDefault="004126E9" w:rsidP="0074436B">
            <w:pPr>
              <w:rPr>
                <w:sz w:val="16"/>
                <w:szCs w:val="16"/>
              </w:rPr>
            </w:pPr>
            <w:r w:rsidRPr="00AF3641">
              <w:rPr>
                <w:sz w:val="16"/>
                <w:szCs w:val="16"/>
              </w:rPr>
              <w:t>0</w:t>
            </w:r>
          </w:p>
        </w:tc>
      </w:tr>
      <w:tr w:rsidR="00AF3641" w14:paraId="0F3A2CFB"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08946147" w14:textId="77777777" w:rsidR="00D76297" w:rsidRDefault="004126E9" w:rsidP="0074436B">
            <w:r>
              <w:t>Nærings- og fiskeridepartementet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F6486C8" w14:textId="77777777" w:rsidR="00D76297" w:rsidRPr="00AF3641" w:rsidRDefault="004126E9" w:rsidP="0074436B">
            <w:pPr>
              <w:rPr>
                <w:sz w:val="16"/>
                <w:szCs w:val="16"/>
              </w:rPr>
            </w:pPr>
            <w:r w:rsidRPr="00AF3641">
              <w:rPr>
                <w:sz w:val="16"/>
                <w:szCs w:val="16"/>
              </w:rPr>
              <w:t>17 912 431</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E938405" w14:textId="77777777" w:rsidR="00D76297" w:rsidRPr="00AF3641" w:rsidRDefault="004126E9" w:rsidP="0074436B">
            <w:pPr>
              <w:rPr>
                <w:sz w:val="16"/>
                <w:szCs w:val="16"/>
              </w:rPr>
            </w:pPr>
            <w:r w:rsidRPr="00AF3641">
              <w:rPr>
                <w:sz w:val="16"/>
                <w:szCs w:val="16"/>
              </w:rPr>
              <w:t>7 235 889</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C3C73BB" w14:textId="77777777" w:rsidR="00D76297" w:rsidRPr="00AF3641" w:rsidRDefault="004126E9" w:rsidP="0074436B">
            <w:pPr>
              <w:rPr>
                <w:sz w:val="16"/>
                <w:szCs w:val="16"/>
              </w:rPr>
            </w:pPr>
            <w:r w:rsidRPr="00AF3641">
              <w:rPr>
                <w:sz w:val="16"/>
                <w:szCs w:val="16"/>
              </w:rPr>
              <w:t>5 630 573</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630A473" w14:textId="77777777" w:rsidR="00D76297" w:rsidRPr="00AF3641" w:rsidRDefault="004126E9" w:rsidP="0074436B">
            <w:pPr>
              <w:rPr>
                <w:sz w:val="16"/>
                <w:szCs w:val="16"/>
              </w:rPr>
            </w:pPr>
            <w:r w:rsidRPr="00AF3641">
              <w:rPr>
                <w:sz w:val="16"/>
                <w:szCs w:val="16"/>
              </w:rPr>
              <w:t>1 605 316</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321AF9C"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4E5AD9B9" w14:textId="77777777" w:rsidR="00D76297" w:rsidRPr="00AF3641" w:rsidRDefault="004126E9" w:rsidP="0074436B">
            <w:pPr>
              <w:rPr>
                <w:sz w:val="16"/>
                <w:szCs w:val="16"/>
              </w:rPr>
            </w:pPr>
            <w:r w:rsidRPr="00AF3641">
              <w:rPr>
                <w:sz w:val="16"/>
                <w:szCs w:val="16"/>
              </w:rPr>
              <w:t>1 410 207</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0E5F772F" w14:textId="77777777" w:rsidR="00D76297" w:rsidRPr="00AF3641" w:rsidRDefault="004126E9" w:rsidP="0074436B">
            <w:pPr>
              <w:rPr>
                <w:sz w:val="16"/>
                <w:szCs w:val="16"/>
              </w:rPr>
            </w:pPr>
            <w:r w:rsidRPr="00AF3641">
              <w:rPr>
                <w:sz w:val="16"/>
                <w:szCs w:val="16"/>
              </w:rPr>
              <w:t>8 681 635</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F6C0BE7" w14:textId="77777777" w:rsidR="00D76297" w:rsidRPr="00AF3641" w:rsidRDefault="004126E9" w:rsidP="0074436B">
            <w:pPr>
              <w:rPr>
                <w:sz w:val="16"/>
                <w:szCs w:val="16"/>
              </w:rPr>
            </w:pPr>
            <w:r w:rsidRPr="00AF3641">
              <w:rPr>
                <w:sz w:val="16"/>
                <w:szCs w:val="16"/>
              </w:rPr>
              <w:t>2 723 951</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11A835" w14:textId="77777777" w:rsidR="00D76297" w:rsidRPr="00AF3641" w:rsidRDefault="004126E9" w:rsidP="0074436B">
            <w:pPr>
              <w:rPr>
                <w:sz w:val="16"/>
                <w:szCs w:val="16"/>
              </w:rPr>
            </w:pPr>
            <w:r w:rsidRPr="00AF3641">
              <w:rPr>
                <w:sz w:val="16"/>
                <w:szCs w:val="16"/>
              </w:rPr>
              <w:t>532 200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36EECDF" w14:textId="77777777" w:rsidR="00D76297" w:rsidRPr="00AF3641" w:rsidRDefault="004126E9" w:rsidP="0074436B">
            <w:pPr>
              <w:rPr>
                <w:sz w:val="16"/>
                <w:szCs w:val="16"/>
              </w:rPr>
            </w:pPr>
            <w:r w:rsidRPr="00AF3641">
              <w:rPr>
                <w:sz w:val="16"/>
                <w:szCs w:val="16"/>
              </w:rPr>
              <w:t>5 425 484</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2181E4FB" w14:textId="77777777" w:rsidR="00D76297" w:rsidRPr="00AF3641" w:rsidRDefault="004126E9" w:rsidP="0074436B">
            <w:pPr>
              <w:rPr>
                <w:sz w:val="16"/>
                <w:szCs w:val="16"/>
              </w:rPr>
            </w:pPr>
            <w:r w:rsidRPr="00AF3641">
              <w:rPr>
                <w:sz w:val="16"/>
                <w:szCs w:val="16"/>
              </w:rPr>
              <w:t>584 700</w:t>
            </w:r>
          </w:p>
        </w:tc>
      </w:tr>
      <w:tr w:rsidR="00AF3641" w14:paraId="13A8D082"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45DC4AB6" w14:textId="77777777" w:rsidR="00D76297" w:rsidRDefault="004126E9" w:rsidP="0074436B">
            <w:r>
              <w:t>Landbruks- og matdepartementet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F2B046E" w14:textId="77777777" w:rsidR="00D76297" w:rsidRPr="00AF3641" w:rsidRDefault="004126E9" w:rsidP="0074436B">
            <w:pPr>
              <w:rPr>
                <w:sz w:val="16"/>
                <w:szCs w:val="16"/>
              </w:rPr>
            </w:pPr>
            <w:r w:rsidRPr="00AF3641">
              <w:rPr>
                <w:sz w:val="16"/>
                <w:szCs w:val="16"/>
              </w:rPr>
              <w:t>23 665 009</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055C169" w14:textId="77777777" w:rsidR="00D76297" w:rsidRPr="00AF3641" w:rsidRDefault="004126E9" w:rsidP="0074436B">
            <w:pPr>
              <w:rPr>
                <w:sz w:val="16"/>
                <w:szCs w:val="16"/>
              </w:rPr>
            </w:pPr>
            <w:r w:rsidRPr="00AF3641">
              <w:rPr>
                <w:sz w:val="16"/>
                <w:szCs w:val="16"/>
              </w:rPr>
              <w:t>1 966 124</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4E99DA2" w14:textId="77777777" w:rsidR="00D76297" w:rsidRPr="00AF3641" w:rsidRDefault="004126E9" w:rsidP="0074436B">
            <w:pPr>
              <w:rPr>
                <w:sz w:val="16"/>
                <w:szCs w:val="16"/>
              </w:rPr>
            </w:pPr>
            <w:r w:rsidRPr="00AF3641">
              <w:rPr>
                <w:sz w:val="16"/>
                <w:szCs w:val="16"/>
              </w:rPr>
              <w:t>1 857 445</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510413" w14:textId="77777777" w:rsidR="00D76297" w:rsidRPr="00AF3641" w:rsidRDefault="004126E9" w:rsidP="0074436B">
            <w:pPr>
              <w:rPr>
                <w:sz w:val="16"/>
                <w:szCs w:val="16"/>
              </w:rPr>
            </w:pPr>
            <w:r w:rsidRPr="00AF3641">
              <w:rPr>
                <w:sz w:val="16"/>
                <w:szCs w:val="16"/>
              </w:rPr>
              <w:t>108 679</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163DE4"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7C5150BB" w14:textId="77777777" w:rsidR="00D76297" w:rsidRPr="00AF3641" w:rsidRDefault="004126E9" w:rsidP="0074436B">
            <w:pPr>
              <w:rPr>
                <w:sz w:val="16"/>
                <w:szCs w:val="16"/>
              </w:rPr>
            </w:pPr>
            <w:r w:rsidRPr="00AF3641">
              <w:rPr>
                <w:sz w:val="16"/>
                <w:szCs w:val="16"/>
              </w:rPr>
              <w:t>14 771</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56930E58" w14:textId="77777777" w:rsidR="00D76297" w:rsidRPr="00AF3641" w:rsidRDefault="004126E9" w:rsidP="0074436B">
            <w:pPr>
              <w:rPr>
                <w:sz w:val="16"/>
                <w:szCs w:val="16"/>
              </w:rPr>
            </w:pPr>
            <w:r w:rsidRPr="00AF3641">
              <w:rPr>
                <w:sz w:val="16"/>
                <w:szCs w:val="16"/>
              </w:rPr>
              <w:t>21 684 114</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9A1BE9" w14:textId="77777777" w:rsidR="00D76297" w:rsidRPr="00AF3641" w:rsidRDefault="004126E9" w:rsidP="0074436B">
            <w:pPr>
              <w:rPr>
                <w:sz w:val="16"/>
                <w:szCs w:val="16"/>
              </w:rPr>
            </w:pPr>
            <w:r w:rsidRPr="00AF3641">
              <w:rPr>
                <w:sz w:val="16"/>
                <w:szCs w:val="16"/>
              </w:rPr>
              <w:t>2 587 175</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D2DA098" w14:textId="77777777" w:rsidR="00D76297" w:rsidRPr="00AF3641" w:rsidRDefault="004126E9" w:rsidP="0074436B">
            <w:pPr>
              <w:rPr>
                <w:sz w:val="16"/>
                <w:szCs w:val="16"/>
              </w:rPr>
            </w:pPr>
            <w:r w:rsidRPr="00AF3641">
              <w:rPr>
                <w:sz w:val="16"/>
                <w:szCs w:val="16"/>
              </w:rPr>
              <w:t>179 494</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A76D716" w14:textId="77777777" w:rsidR="00D76297" w:rsidRPr="00AF3641" w:rsidRDefault="004126E9" w:rsidP="0074436B">
            <w:pPr>
              <w:rPr>
                <w:sz w:val="16"/>
                <w:szCs w:val="16"/>
              </w:rPr>
            </w:pPr>
            <w:r w:rsidRPr="00AF3641">
              <w:rPr>
                <w:sz w:val="16"/>
                <w:szCs w:val="16"/>
              </w:rPr>
              <w:t>18 917 445</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6C264819" w14:textId="77777777" w:rsidR="00D76297" w:rsidRPr="00AF3641" w:rsidRDefault="004126E9" w:rsidP="0074436B">
            <w:pPr>
              <w:rPr>
                <w:sz w:val="16"/>
                <w:szCs w:val="16"/>
              </w:rPr>
            </w:pPr>
            <w:r w:rsidRPr="00AF3641">
              <w:rPr>
                <w:sz w:val="16"/>
                <w:szCs w:val="16"/>
              </w:rPr>
              <w:t>0</w:t>
            </w:r>
          </w:p>
        </w:tc>
      </w:tr>
      <w:tr w:rsidR="00AF3641" w14:paraId="2930C607"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4E53D495" w14:textId="77777777" w:rsidR="00D76297" w:rsidRDefault="004126E9" w:rsidP="0074436B">
            <w:r>
              <w:t>Samferdselsdepartementet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0F2B4E" w14:textId="77777777" w:rsidR="00D76297" w:rsidRPr="00AF3641" w:rsidRDefault="004126E9" w:rsidP="0074436B">
            <w:pPr>
              <w:rPr>
                <w:sz w:val="16"/>
                <w:szCs w:val="16"/>
              </w:rPr>
            </w:pPr>
            <w:r w:rsidRPr="00AF3641">
              <w:rPr>
                <w:sz w:val="16"/>
                <w:szCs w:val="16"/>
              </w:rPr>
              <w:t>81 127 050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DFCF447" w14:textId="77777777" w:rsidR="00D76297" w:rsidRPr="00AF3641" w:rsidRDefault="004126E9" w:rsidP="0074436B">
            <w:pPr>
              <w:rPr>
                <w:sz w:val="16"/>
                <w:szCs w:val="16"/>
              </w:rPr>
            </w:pPr>
            <w:r w:rsidRPr="00AF3641">
              <w:rPr>
                <w:sz w:val="16"/>
                <w:szCs w:val="16"/>
              </w:rPr>
              <w:t>17 604 650</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C341054" w14:textId="77777777" w:rsidR="00D76297" w:rsidRPr="00AF3641" w:rsidRDefault="004126E9" w:rsidP="0074436B">
            <w:pPr>
              <w:rPr>
                <w:sz w:val="16"/>
                <w:szCs w:val="16"/>
              </w:rPr>
            </w:pPr>
            <w:r w:rsidRPr="00AF3641">
              <w:rPr>
                <w:sz w:val="16"/>
                <w:szCs w:val="16"/>
              </w:rPr>
              <w:t>5 115 250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4631EDC" w14:textId="77777777" w:rsidR="00D76297" w:rsidRPr="00AF3641" w:rsidRDefault="004126E9" w:rsidP="0074436B">
            <w:pPr>
              <w:rPr>
                <w:sz w:val="16"/>
                <w:szCs w:val="16"/>
              </w:rPr>
            </w:pPr>
            <w:r w:rsidRPr="00AF3641">
              <w:rPr>
                <w:sz w:val="16"/>
                <w:szCs w:val="16"/>
              </w:rPr>
              <w:t>12 489 400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9A3CE8A"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2C375E33" w14:textId="77777777" w:rsidR="00D76297" w:rsidRPr="00AF3641" w:rsidRDefault="004126E9" w:rsidP="0074436B">
            <w:pPr>
              <w:rPr>
                <w:sz w:val="16"/>
                <w:szCs w:val="16"/>
              </w:rPr>
            </w:pPr>
            <w:r w:rsidRPr="00AF3641">
              <w:rPr>
                <w:sz w:val="16"/>
                <w:szCs w:val="16"/>
              </w:rPr>
              <w:t>12 732 000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63258ABD" w14:textId="77777777" w:rsidR="00D76297" w:rsidRPr="00AF3641" w:rsidRDefault="004126E9" w:rsidP="0074436B">
            <w:pPr>
              <w:rPr>
                <w:sz w:val="16"/>
                <w:szCs w:val="16"/>
              </w:rPr>
            </w:pPr>
            <w:r w:rsidRPr="00AF3641">
              <w:rPr>
                <w:sz w:val="16"/>
                <w:szCs w:val="16"/>
              </w:rPr>
              <w:t>50 790 400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248680D" w14:textId="77777777" w:rsidR="00D76297" w:rsidRPr="00AF3641" w:rsidRDefault="004126E9" w:rsidP="0074436B">
            <w:pPr>
              <w:rPr>
                <w:sz w:val="16"/>
                <w:szCs w:val="16"/>
              </w:rPr>
            </w:pPr>
            <w:r w:rsidRPr="00AF3641">
              <w:rPr>
                <w:sz w:val="16"/>
                <w:szCs w:val="16"/>
              </w:rPr>
              <w:t>135 500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ECC8A13" w14:textId="77777777" w:rsidR="00D76297" w:rsidRPr="00AF3641" w:rsidRDefault="004126E9" w:rsidP="0074436B">
            <w:pPr>
              <w:rPr>
                <w:sz w:val="16"/>
                <w:szCs w:val="16"/>
              </w:rPr>
            </w:pPr>
            <w:r w:rsidRPr="00AF3641">
              <w:rPr>
                <w:sz w:val="16"/>
                <w:szCs w:val="16"/>
              </w:rPr>
              <w:t>6 118 800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D9BC17" w14:textId="77777777" w:rsidR="00D76297" w:rsidRPr="00AF3641" w:rsidRDefault="004126E9" w:rsidP="0074436B">
            <w:pPr>
              <w:rPr>
                <w:sz w:val="16"/>
                <w:szCs w:val="16"/>
              </w:rPr>
            </w:pPr>
            <w:r w:rsidRPr="00AF3641">
              <w:rPr>
                <w:sz w:val="16"/>
                <w:szCs w:val="16"/>
              </w:rPr>
              <w:t>44 536 100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6711993E" w14:textId="77777777" w:rsidR="00D76297" w:rsidRPr="00AF3641" w:rsidRDefault="004126E9" w:rsidP="0074436B">
            <w:pPr>
              <w:rPr>
                <w:sz w:val="16"/>
                <w:szCs w:val="16"/>
              </w:rPr>
            </w:pPr>
            <w:r w:rsidRPr="00AF3641">
              <w:rPr>
                <w:sz w:val="16"/>
                <w:szCs w:val="16"/>
              </w:rPr>
              <w:t>0</w:t>
            </w:r>
          </w:p>
        </w:tc>
      </w:tr>
      <w:tr w:rsidR="00AF3641" w14:paraId="12FA4F58"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4F29C09A" w14:textId="77777777" w:rsidR="00D76297" w:rsidRDefault="004126E9" w:rsidP="0074436B">
            <w:r>
              <w:t>Klima- og miljødepartementet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CEA76B" w14:textId="77777777" w:rsidR="00D76297" w:rsidRPr="00AF3641" w:rsidRDefault="004126E9" w:rsidP="0074436B">
            <w:pPr>
              <w:rPr>
                <w:sz w:val="16"/>
                <w:szCs w:val="16"/>
              </w:rPr>
            </w:pPr>
            <w:r w:rsidRPr="00AF3641">
              <w:rPr>
                <w:sz w:val="16"/>
                <w:szCs w:val="16"/>
              </w:rPr>
              <w:t>17 869 800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5F974B0" w14:textId="77777777" w:rsidR="00D76297" w:rsidRPr="00AF3641" w:rsidRDefault="004126E9" w:rsidP="0074436B">
            <w:pPr>
              <w:rPr>
                <w:sz w:val="16"/>
                <w:szCs w:val="16"/>
              </w:rPr>
            </w:pPr>
            <w:r w:rsidRPr="00AF3641">
              <w:rPr>
                <w:sz w:val="16"/>
                <w:szCs w:val="16"/>
              </w:rPr>
              <w:t>3 178 021</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DFE3BFC" w14:textId="77777777" w:rsidR="00D76297" w:rsidRPr="00AF3641" w:rsidRDefault="004126E9" w:rsidP="0074436B">
            <w:pPr>
              <w:rPr>
                <w:sz w:val="16"/>
                <w:szCs w:val="16"/>
              </w:rPr>
            </w:pPr>
            <w:r w:rsidRPr="00AF3641">
              <w:rPr>
                <w:sz w:val="16"/>
                <w:szCs w:val="16"/>
              </w:rPr>
              <w:t>1 606 245</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D50074B" w14:textId="77777777" w:rsidR="00D76297" w:rsidRPr="00AF3641" w:rsidRDefault="004126E9" w:rsidP="0074436B">
            <w:pPr>
              <w:rPr>
                <w:sz w:val="16"/>
                <w:szCs w:val="16"/>
              </w:rPr>
            </w:pPr>
            <w:r w:rsidRPr="00AF3641">
              <w:rPr>
                <w:sz w:val="16"/>
                <w:szCs w:val="16"/>
              </w:rPr>
              <w:t>1 571 776</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2348C6E"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64FC3D0A" w14:textId="77777777" w:rsidR="00D76297" w:rsidRPr="00AF3641" w:rsidRDefault="004126E9" w:rsidP="0074436B">
            <w:pPr>
              <w:rPr>
                <w:sz w:val="16"/>
                <w:szCs w:val="16"/>
              </w:rPr>
            </w:pPr>
            <w:r w:rsidRPr="00AF3641">
              <w:rPr>
                <w:sz w:val="16"/>
                <w:szCs w:val="16"/>
              </w:rPr>
              <w:t>629 942</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3BBE83D2" w14:textId="77777777" w:rsidR="00D76297" w:rsidRPr="00AF3641" w:rsidRDefault="004126E9" w:rsidP="0074436B">
            <w:pPr>
              <w:rPr>
                <w:sz w:val="16"/>
                <w:szCs w:val="16"/>
              </w:rPr>
            </w:pPr>
            <w:r w:rsidRPr="00AF3641">
              <w:rPr>
                <w:sz w:val="16"/>
                <w:szCs w:val="16"/>
              </w:rPr>
              <w:t>14 061 837</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6D3EB4E" w14:textId="77777777" w:rsidR="00D76297" w:rsidRPr="00AF3641" w:rsidRDefault="004126E9" w:rsidP="0074436B">
            <w:pPr>
              <w:rPr>
                <w:sz w:val="16"/>
                <w:szCs w:val="16"/>
              </w:rPr>
            </w:pPr>
            <w:r w:rsidRPr="00AF3641">
              <w:rPr>
                <w:sz w:val="16"/>
                <w:szCs w:val="16"/>
              </w:rPr>
              <w:t>5 276 568</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AF6C4E9" w14:textId="77777777" w:rsidR="00D76297" w:rsidRPr="00AF3641" w:rsidRDefault="004126E9" w:rsidP="0074436B">
            <w:pPr>
              <w:rPr>
                <w:sz w:val="16"/>
                <w:szCs w:val="16"/>
              </w:rPr>
            </w:pPr>
            <w:r w:rsidRPr="00AF3641">
              <w:rPr>
                <w:sz w:val="16"/>
                <w:szCs w:val="16"/>
              </w:rPr>
              <w:t>502 707</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7ECF39D" w14:textId="77777777" w:rsidR="00D76297" w:rsidRPr="00AF3641" w:rsidRDefault="004126E9" w:rsidP="0074436B">
            <w:pPr>
              <w:rPr>
                <w:sz w:val="16"/>
                <w:szCs w:val="16"/>
              </w:rPr>
            </w:pPr>
            <w:r w:rsidRPr="00AF3641">
              <w:rPr>
                <w:sz w:val="16"/>
                <w:szCs w:val="16"/>
              </w:rPr>
              <w:t>8 282 562</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684AA71F" w14:textId="77777777" w:rsidR="00D76297" w:rsidRPr="00AF3641" w:rsidRDefault="004126E9" w:rsidP="0074436B">
            <w:pPr>
              <w:rPr>
                <w:sz w:val="16"/>
                <w:szCs w:val="16"/>
              </w:rPr>
            </w:pPr>
            <w:r w:rsidRPr="00AF3641">
              <w:rPr>
                <w:sz w:val="16"/>
                <w:szCs w:val="16"/>
              </w:rPr>
              <w:t>0</w:t>
            </w:r>
          </w:p>
        </w:tc>
      </w:tr>
      <w:tr w:rsidR="00AF3641" w14:paraId="62BCFEBD"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27C298D8" w14:textId="77777777" w:rsidR="00D76297" w:rsidRDefault="004126E9" w:rsidP="0074436B">
            <w:r>
              <w:t>Finansdepartementet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6E60F2" w14:textId="77777777" w:rsidR="00D76297" w:rsidRPr="00AF3641" w:rsidRDefault="004126E9" w:rsidP="0074436B">
            <w:pPr>
              <w:rPr>
                <w:sz w:val="16"/>
                <w:szCs w:val="16"/>
              </w:rPr>
            </w:pPr>
            <w:r w:rsidRPr="00AF3641">
              <w:rPr>
                <w:sz w:val="16"/>
                <w:szCs w:val="16"/>
              </w:rPr>
              <w:t>63 563 364</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88A12E1" w14:textId="77777777" w:rsidR="00D76297" w:rsidRPr="00AF3641" w:rsidRDefault="004126E9" w:rsidP="0074436B">
            <w:pPr>
              <w:rPr>
                <w:sz w:val="16"/>
                <w:szCs w:val="16"/>
              </w:rPr>
            </w:pPr>
            <w:r w:rsidRPr="00AF3641">
              <w:rPr>
                <w:sz w:val="16"/>
                <w:szCs w:val="16"/>
              </w:rPr>
              <w:t>21 745 931</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4034263" w14:textId="77777777" w:rsidR="00D76297" w:rsidRPr="00AF3641" w:rsidRDefault="004126E9" w:rsidP="0074436B">
            <w:pPr>
              <w:rPr>
                <w:sz w:val="16"/>
                <w:szCs w:val="16"/>
              </w:rPr>
            </w:pPr>
            <w:r w:rsidRPr="00AF3641">
              <w:rPr>
                <w:sz w:val="16"/>
                <w:szCs w:val="16"/>
              </w:rPr>
              <w:t>20 407 551</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16CB85" w14:textId="77777777" w:rsidR="00D76297" w:rsidRPr="00AF3641" w:rsidRDefault="004126E9" w:rsidP="0074436B">
            <w:pPr>
              <w:rPr>
                <w:sz w:val="16"/>
                <w:szCs w:val="16"/>
              </w:rPr>
            </w:pPr>
            <w:r w:rsidRPr="00AF3641">
              <w:rPr>
                <w:sz w:val="16"/>
                <w:szCs w:val="16"/>
              </w:rPr>
              <w:t>1 338 380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8A9B50"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7D751869" w14:textId="77777777" w:rsidR="00D76297" w:rsidRPr="00AF3641" w:rsidRDefault="004126E9" w:rsidP="0074436B">
            <w:pPr>
              <w:rPr>
                <w:sz w:val="16"/>
                <w:szCs w:val="16"/>
              </w:rPr>
            </w:pPr>
            <w:r w:rsidRPr="00AF3641">
              <w:rPr>
                <w:sz w:val="16"/>
                <w:szCs w:val="16"/>
              </w:rPr>
              <w:t>366 500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103677DF" w14:textId="77777777" w:rsidR="00D76297" w:rsidRPr="00AF3641" w:rsidRDefault="004126E9" w:rsidP="0074436B">
            <w:pPr>
              <w:rPr>
                <w:sz w:val="16"/>
                <w:szCs w:val="16"/>
              </w:rPr>
            </w:pPr>
            <w:r w:rsidRPr="00AF3641">
              <w:rPr>
                <w:sz w:val="16"/>
                <w:szCs w:val="16"/>
              </w:rPr>
              <w:t>41 450 933</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4A16614"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ED5CC5C" w14:textId="77777777" w:rsidR="00D76297" w:rsidRPr="00AF3641" w:rsidRDefault="004126E9" w:rsidP="0074436B">
            <w:pPr>
              <w:rPr>
                <w:sz w:val="16"/>
                <w:szCs w:val="16"/>
              </w:rPr>
            </w:pPr>
            <w:r w:rsidRPr="00AF3641">
              <w:rPr>
                <w:sz w:val="16"/>
                <w:szCs w:val="16"/>
              </w:rPr>
              <w:t>28 900 000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B0D96A7" w14:textId="77777777" w:rsidR="00D76297" w:rsidRPr="00AF3641" w:rsidRDefault="004126E9" w:rsidP="0074436B">
            <w:pPr>
              <w:rPr>
                <w:sz w:val="16"/>
                <w:szCs w:val="16"/>
              </w:rPr>
            </w:pPr>
            <w:r w:rsidRPr="00AF3641">
              <w:rPr>
                <w:sz w:val="16"/>
                <w:szCs w:val="16"/>
              </w:rPr>
              <w:t>12 550 933</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1359451C" w14:textId="77777777" w:rsidR="00D76297" w:rsidRPr="00AF3641" w:rsidRDefault="004126E9" w:rsidP="0074436B">
            <w:pPr>
              <w:rPr>
                <w:sz w:val="16"/>
                <w:szCs w:val="16"/>
              </w:rPr>
            </w:pPr>
            <w:r w:rsidRPr="00AF3641">
              <w:rPr>
                <w:sz w:val="16"/>
                <w:szCs w:val="16"/>
              </w:rPr>
              <w:t>0</w:t>
            </w:r>
          </w:p>
        </w:tc>
      </w:tr>
      <w:tr w:rsidR="00AF3641" w14:paraId="0C37E021"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07858203" w14:textId="77777777" w:rsidR="00D76297" w:rsidRDefault="004126E9" w:rsidP="0074436B">
            <w:r>
              <w:t>Forsvarsdepartementet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D96F67" w14:textId="77777777" w:rsidR="00D76297" w:rsidRPr="00AF3641" w:rsidRDefault="004126E9" w:rsidP="0074436B">
            <w:pPr>
              <w:rPr>
                <w:sz w:val="16"/>
                <w:szCs w:val="16"/>
              </w:rPr>
            </w:pPr>
            <w:r w:rsidRPr="00AF3641">
              <w:rPr>
                <w:sz w:val="16"/>
                <w:szCs w:val="16"/>
              </w:rPr>
              <w:t>69 050 571</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B9392BD" w14:textId="77777777" w:rsidR="00D76297" w:rsidRPr="00AF3641" w:rsidRDefault="004126E9" w:rsidP="0074436B">
            <w:pPr>
              <w:rPr>
                <w:sz w:val="16"/>
                <w:szCs w:val="16"/>
              </w:rPr>
            </w:pPr>
            <w:r w:rsidRPr="00AF3641">
              <w:rPr>
                <w:sz w:val="16"/>
                <w:szCs w:val="16"/>
              </w:rPr>
              <w:t>43 601 126</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7715213" w14:textId="77777777" w:rsidR="00D76297" w:rsidRPr="00AF3641" w:rsidRDefault="004126E9" w:rsidP="0074436B">
            <w:pPr>
              <w:rPr>
                <w:sz w:val="16"/>
                <w:szCs w:val="16"/>
              </w:rPr>
            </w:pPr>
            <w:r w:rsidRPr="00AF3641">
              <w:rPr>
                <w:sz w:val="16"/>
                <w:szCs w:val="16"/>
              </w:rPr>
              <w:t>40 879 774</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666E94" w14:textId="77777777" w:rsidR="00D76297" w:rsidRPr="00AF3641" w:rsidRDefault="004126E9" w:rsidP="0074436B">
            <w:pPr>
              <w:rPr>
                <w:sz w:val="16"/>
                <w:szCs w:val="16"/>
              </w:rPr>
            </w:pPr>
            <w:r w:rsidRPr="00AF3641">
              <w:rPr>
                <w:sz w:val="16"/>
                <w:szCs w:val="16"/>
              </w:rPr>
              <w:t>2 721 352</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1AD0F24"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572A96B8" w14:textId="77777777" w:rsidR="00D76297" w:rsidRPr="00AF3641" w:rsidRDefault="004126E9" w:rsidP="0074436B">
            <w:pPr>
              <w:rPr>
                <w:sz w:val="16"/>
                <w:szCs w:val="16"/>
              </w:rPr>
            </w:pPr>
            <w:r w:rsidRPr="00AF3641">
              <w:rPr>
                <w:sz w:val="16"/>
                <w:szCs w:val="16"/>
              </w:rPr>
              <w:t>24 371 893</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17E4E4FE" w14:textId="77777777" w:rsidR="00D76297" w:rsidRPr="00AF3641" w:rsidRDefault="004126E9" w:rsidP="0074436B">
            <w:pPr>
              <w:rPr>
                <w:sz w:val="16"/>
                <w:szCs w:val="16"/>
              </w:rPr>
            </w:pPr>
            <w:r w:rsidRPr="00AF3641">
              <w:rPr>
                <w:sz w:val="16"/>
                <w:szCs w:val="16"/>
              </w:rPr>
              <w:t>1 077 552</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3319713" w14:textId="77777777" w:rsidR="00D76297" w:rsidRPr="00AF3641" w:rsidRDefault="004126E9" w:rsidP="0074436B">
            <w:pPr>
              <w:rPr>
                <w:sz w:val="16"/>
                <w:szCs w:val="16"/>
              </w:rPr>
            </w:pPr>
            <w:r w:rsidRPr="00AF3641">
              <w:rPr>
                <w:sz w:val="16"/>
                <w:szCs w:val="16"/>
              </w:rPr>
              <w:t>249 780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07D9396"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C93B99B" w14:textId="77777777" w:rsidR="00D76297" w:rsidRPr="00AF3641" w:rsidRDefault="004126E9" w:rsidP="0074436B">
            <w:pPr>
              <w:rPr>
                <w:sz w:val="16"/>
                <w:szCs w:val="16"/>
              </w:rPr>
            </w:pPr>
            <w:r w:rsidRPr="00AF3641">
              <w:rPr>
                <w:sz w:val="16"/>
                <w:szCs w:val="16"/>
              </w:rPr>
              <w:t>827 772</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5A446086" w14:textId="77777777" w:rsidR="00D76297" w:rsidRPr="00AF3641" w:rsidRDefault="004126E9" w:rsidP="0074436B">
            <w:pPr>
              <w:rPr>
                <w:sz w:val="16"/>
                <w:szCs w:val="16"/>
              </w:rPr>
            </w:pPr>
            <w:r w:rsidRPr="00AF3641">
              <w:rPr>
                <w:sz w:val="16"/>
                <w:szCs w:val="16"/>
              </w:rPr>
              <w:t>0</w:t>
            </w:r>
          </w:p>
        </w:tc>
      </w:tr>
      <w:tr w:rsidR="00AF3641" w14:paraId="260E5774"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569E1798" w14:textId="77777777" w:rsidR="00D76297" w:rsidRDefault="004126E9" w:rsidP="0074436B">
            <w:r>
              <w:t>Olje- og energidepartementet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9FC189C" w14:textId="77777777" w:rsidR="00D76297" w:rsidRPr="00AF3641" w:rsidRDefault="004126E9" w:rsidP="0074436B">
            <w:pPr>
              <w:rPr>
                <w:sz w:val="16"/>
                <w:szCs w:val="16"/>
              </w:rPr>
            </w:pPr>
            <w:r w:rsidRPr="00AF3641">
              <w:rPr>
                <w:sz w:val="16"/>
                <w:szCs w:val="16"/>
              </w:rPr>
              <w:t>6 992 431</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48CBDA" w14:textId="77777777" w:rsidR="00D76297" w:rsidRPr="00AF3641" w:rsidRDefault="004126E9" w:rsidP="0074436B">
            <w:pPr>
              <w:rPr>
                <w:sz w:val="16"/>
                <w:szCs w:val="16"/>
              </w:rPr>
            </w:pPr>
            <w:r w:rsidRPr="00AF3641">
              <w:rPr>
                <w:sz w:val="16"/>
                <w:szCs w:val="16"/>
              </w:rPr>
              <w:t>1 922 231</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C11FFF" w14:textId="77777777" w:rsidR="00D76297" w:rsidRPr="00AF3641" w:rsidRDefault="004126E9" w:rsidP="0074436B">
            <w:pPr>
              <w:rPr>
                <w:sz w:val="16"/>
                <w:szCs w:val="16"/>
              </w:rPr>
            </w:pPr>
            <w:r w:rsidRPr="00AF3641">
              <w:rPr>
                <w:sz w:val="16"/>
                <w:szCs w:val="16"/>
              </w:rPr>
              <w:t>1 165 031</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F53D26" w14:textId="77777777" w:rsidR="00D76297" w:rsidRPr="00AF3641" w:rsidRDefault="004126E9" w:rsidP="0074436B">
            <w:pPr>
              <w:rPr>
                <w:sz w:val="16"/>
                <w:szCs w:val="16"/>
              </w:rPr>
            </w:pPr>
            <w:r w:rsidRPr="00AF3641">
              <w:rPr>
                <w:sz w:val="16"/>
                <w:szCs w:val="16"/>
              </w:rPr>
              <w:t>757 200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837A787"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0A22E640" w14:textId="77777777" w:rsidR="00D76297" w:rsidRPr="00AF3641" w:rsidRDefault="004126E9" w:rsidP="0074436B">
            <w:pPr>
              <w:rPr>
                <w:sz w:val="16"/>
                <w:szCs w:val="16"/>
              </w:rPr>
            </w:pPr>
            <w:r w:rsidRPr="00AF3641">
              <w:rPr>
                <w:sz w:val="16"/>
                <w:szCs w:val="16"/>
              </w:rPr>
              <w:t>24 500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77E7D0A1" w14:textId="77777777" w:rsidR="00D76297" w:rsidRPr="00AF3641" w:rsidRDefault="004126E9" w:rsidP="0074436B">
            <w:pPr>
              <w:rPr>
                <w:sz w:val="16"/>
                <w:szCs w:val="16"/>
              </w:rPr>
            </w:pPr>
            <w:r w:rsidRPr="00AF3641">
              <w:rPr>
                <w:sz w:val="16"/>
                <w:szCs w:val="16"/>
              </w:rPr>
              <w:t>5 045 700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33BB736" w14:textId="77777777" w:rsidR="00D76297" w:rsidRPr="00AF3641" w:rsidRDefault="004126E9" w:rsidP="0074436B">
            <w:pPr>
              <w:rPr>
                <w:sz w:val="16"/>
                <w:szCs w:val="16"/>
              </w:rPr>
            </w:pPr>
            <w:r w:rsidRPr="00AF3641">
              <w:rPr>
                <w:sz w:val="16"/>
                <w:szCs w:val="16"/>
              </w:rPr>
              <w:t>1 120 500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4F05CDE" w14:textId="77777777" w:rsidR="00D76297" w:rsidRPr="00AF3641" w:rsidRDefault="004126E9" w:rsidP="0074436B">
            <w:pPr>
              <w:rPr>
                <w:sz w:val="16"/>
                <w:szCs w:val="16"/>
              </w:rPr>
            </w:pPr>
            <w:r w:rsidRPr="00AF3641">
              <w:rPr>
                <w:sz w:val="16"/>
                <w:szCs w:val="16"/>
              </w:rPr>
              <w:t>110 000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427B113" w14:textId="77777777" w:rsidR="00D76297" w:rsidRPr="00AF3641" w:rsidRDefault="004126E9" w:rsidP="0074436B">
            <w:pPr>
              <w:rPr>
                <w:sz w:val="16"/>
                <w:szCs w:val="16"/>
              </w:rPr>
            </w:pPr>
            <w:r w:rsidRPr="00AF3641">
              <w:rPr>
                <w:sz w:val="16"/>
                <w:szCs w:val="16"/>
              </w:rPr>
              <w:t>3 815 200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41C10CA1" w14:textId="77777777" w:rsidR="00D76297" w:rsidRPr="00AF3641" w:rsidRDefault="004126E9" w:rsidP="0074436B">
            <w:pPr>
              <w:rPr>
                <w:sz w:val="16"/>
                <w:szCs w:val="16"/>
              </w:rPr>
            </w:pPr>
            <w:r w:rsidRPr="00AF3641">
              <w:rPr>
                <w:sz w:val="16"/>
                <w:szCs w:val="16"/>
              </w:rPr>
              <w:t>0</w:t>
            </w:r>
          </w:p>
        </w:tc>
      </w:tr>
      <w:tr w:rsidR="00AF3641" w14:paraId="193DE078"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0F3DC440" w14:textId="77777777" w:rsidR="00D76297" w:rsidRDefault="004126E9" w:rsidP="0074436B">
            <w:r>
              <w:t>Ymse</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F9E8D30" w14:textId="77777777" w:rsidR="00D76297" w:rsidRPr="00AF3641" w:rsidRDefault="004126E9" w:rsidP="0074436B">
            <w:pPr>
              <w:rPr>
                <w:sz w:val="16"/>
                <w:szCs w:val="16"/>
              </w:rPr>
            </w:pPr>
            <w:r w:rsidRPr="00AF3641">
              <w:rPr>
                <w:sz w:val="16"/>
                <w:szCs w:val="16"/>
              </w:rPr>
              <w:t>4 750 155</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09B3E49" w14:textId="77777777" w:rsidR="00D76297" w:rsidRPr="00AF3641" w:rsidRDefault="004126E9" w:rsidP="0074436B">
            <w:pPr>
              <w:rPr>
                <w:sz w:val="16"/>
                <w:szCs w:val="16"/>
              </w:rPr>
            </w:pPr>
            <w:r w:rsidRPr="00AF3641">
              <w:rPr>
                <w:sz w:val="16"/>
                <w:szCs w:val="16"/>
              </w:rPr>
              <w:t>4 750 155</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B133D0" w14:textId="77777777" w:rsidR="00D76297" w:rsidRPr="00AF3641" w:rsidRDefault="004126E9" w:rsidP="0074436B">
            <w:pPr>
              <w:rPr>
                <w:sz w:val="16"/>
                <w:szCs w:val="16"/>
              </w:rPr>
            </w:pPr>
            <w:r w:rsidRPr="00AF3641">
              <w:rPr>
                <w:sz w:val="16"/>
                <w:szCs w:val="16"/>
              </w:rPr>
              <w:t>4 750 155</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F1D7C5E" w14:textId="77777777" w:rsidR="00D76297" w:rsidRPr="00AF3641" w:rsidRDefault="004126E9" w:rsidP="0074436B">
            <w:pPr>
              <w:rPr>
                <w:sz w:val="16"/>
                <w:szCs w:val="16"/>
              </w:rPr>
            </w:pPr>
            <w:r w:rsidRPr="00AF3641">
              <w:rPr>
                <w:sz w:val="16"/>
                <w:szCs w:val="16"/>
              </w:rPr>
              <w:t>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938F8C5"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69AC5024" w14:textId="77777777" w:rsidR="00D76297" w:rsidRPr="00AF3641" w:rsidRDefault="004126E9" w:rsidP="0074436B">
            <w:pPr>
              <w:rPr>
                <w:sz w:val="16"/>
                <w:szCs w:val="16"/>
              </w:rPr>
            </w:pPr>
            <w:r w:rsidRPr="00AF3641">
              <w:rPr>
                <w:sz w:val="16"/>
                <w:szCs w:val="16"/>
              </w:rPr>
              <w:t>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128B6639" w14:textId="77777777" w:rsidR="00D76297" w:rsidRPr="00AF3641" w:rsidRDefault="004126E9" w:rsidP="0074436B">
            <w:pPr>
              <w:rPr>
                <w:sz w:val="16"/>
                <w:szCs w:val="16"/>
              </w:rPr>
            </w:pPr>
            <w:r w:rsidRPr="00AF3641">
              <w:rPr>
                <w:sz w:val="16"/>
                <w:szCs w:val="16"/>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8DD56D4"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58A662"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9F3CD41"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3915ED50" w14:textId="77777777" w:rsidR="00D76297" w:rsidRPr="00AF3641" w:rsidRDefault="004126E9" w:rsidP="0074436B">
            <w:pPr>
              <w:rPr>
                <w:sz w:val="16"/>
                <w:szCs w:val="16"/>
              </w:rPr>
            </w:pPr>
            <w:r w:rsidRPr="00AF3641">
              <w:rPr>
                <w:sz w:val="16"/>
                <w:szCs w:val="16"/>
              </w:rPr>
              <w:t>0</w:t>
            </w:r>
          </w:p>
        </w:tc>
      </w:tr>
      <w:tr w:rsidR="00AF3641" w14:paraId="7FAE7982"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75D91D3A" w14:textId="77777777" w:rsidR="00D76297" w:rsidRDefault="004126E9" w:rsidP="0074436B">
            <w:r>
              <w:t>Statsbankene</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5433EC5" w14:textId="77777777" w:rsidR="00D76297" w:rsidRPr="00AF3641" w:rsidRDefault="004126E9" w:rsidP="0074436B">
            <w:pPr>
              <w:rPr>
                <w:sz w:val="16"/>
                <w:szCs w:val="16"/>
              </w:rPr>
            </w:pPr>
            <w:r w:rsidRPr="00AF3641">
              <w:rPr>
                <w:sz w:val="16"/>
                <w:szCs w:val="16"/>
              </w:rPr>
              <w:t>142 672 294</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FCBD96B" w14:textId="77777777" w:rsidR="00D76297" w:rsidRPr="00AF3641" w:rsidRDefault="004126E9" w:rsidP="0074436B">
            <w:pPr>
              <w:rPr>
                <w:sz w:val="16"/>
                <w:szCs w:val="16"/>
              </w:rPr>
            </w:pPr>
            <w:r w:rsidRPr="00AF3641">
              <w:rPr>
                <w:sz w:val="16"/>
                <w:szCs w:val="16"/>
              </w:rPr>
              <w:t>772 399</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A60AD25" w14:textId="77777777" w:rsidR="00D76297" w:rsidRPr="00AF3641" w:rsidRDefault="004126E9" w:rsidP="0074436B">
            <w:pPr>
              <w:rPr>
                <w:sz w:val="16"/>
                <w:szCs w:val="16"/>
              </w:rPr>
            </w:pPr>
            <w:r w:rsidRPr="00AF3641">
              <w:rPr>
                <w:sz w:val="16"/>
                <w:szCs w:val="16"/>
              </w:rPr>
              <w:t>760 893</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9DF4507" w14:textId="77777777" w:rsidR="00D76297" w:rsidRPr="00AF3641" w:rsidRDefault="004126E9" w:rsidP="0074436B">
            <w:pPr>
              <w:rPr>
                <w:sz w:val="16"/>
                <w:szCs w:val="16"/>
              </w:rPr>
            </w:pPr>
            <w:r w:rsidRPr="00AF3641">
              <w:rPr>
                <w:sz w:val="16"/>
                <w:szCs w:val="16"/>
              </w:rPr>
              <w:t>11 506</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567D631"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1B90D591" w14:textId="77777777" w:rsidR="00D76297" w:rsidRPr="00AF3641" w:rsidRDefault="004126E9" w:rsidP="0074436B">
            <w:pPr>
              <w:rPr>
                <w:sz w:val="16"/>
                <w:szCs w:val="16"/>
              </w:rPr>
            </w:pPr>
            <w:r w:rsidRPr="00AF3641">
              <w:rPr>
                <w:sz w:val="16"/>
                <w:szCs w:val="16"/>
              </w:rPr>
              <w:t>70 444</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1E5DE542" w14:textId="77777777" w:rsidR="00D76297" w:rsidRPr="00AF3641" w:rsidRDefault="004126E9" w:rsidP="0074436B">
            <w:pPr>
              <w:rPr>
                <w:sz w:val="16"/>
                <w:szCs w:val="16"/>
              </w:rPr>
            </w:pPr>
            <w:r w:rsidRPr="00AF3641">
              <w:rPr>
                <w:sz w:val="16"/>
                <w:szCs w:val="16"/>
              </w:rPr>
              <w:t>18 143 583</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330D6B1" w14:textId="77777777" w:rsidR="00D76297" w:rsidRPr="00AF3641" w:rsidRDefault="004126E9" w:rsidP="0074436B">
            <w:pPr>
              <w:rPr>
                <w:sz w:val="16"/>
                <w:szCs w:val="16"/>
              </w:rPr>
            </w:pPr>
            <w:r w:rsidRPr="00AF3641">
              <w:rPr>
                <w:sz w:val="16"/>
                <w:szCs w:val="16"/>
              </w:rPr>
              <w:t>9 294 077</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3A9033D"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5EE2B2E" w14:textId="77777777" w:rsidR="00D76297" w:rsidRPr="00AF3641" w:rsidRDefault="004126E9" w:rsidP="0074436B">
            <w:pPr>
              <w:rPr>
                <w:sz w:val="16"/>
                <w:szCs w:val="16"/>
              </w:rPr>
            </w:pPr>
            <w:r w:rsidRPr="00AF3641">
              <w:rPr>
                <w:sz w:val="16"/>
                <w:szCs w:val="16"/>
              </w:rPr>
              <w:t>8 849 506</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6CFB4C64" w14:textId="77777777" w:rsidR="00D76297" w:rsidRPr="00AF3641" w:rsidRDefault="004126E9" w:rsidP="0074436B">
            <w:pPr>
              <w:rPr>
                <w:sz w:val="16"/>
                <w:szCs w:val="16"/>
              </w:rPr>
            </w:pPr>
            <w:r w:rsidRPr="00AF3641">
              <w:rPr>
                <w:sz w:val="16"/>
                <w:szCs w:val="16"/>
              </w:rPr>
              <w:t>123 685 868</w:t>
            </w:r>
          </w:p>
        </w:tc>
      </w:tr>
      <w:tr w:rsidR="00AF3641" w14:paraId="7C552A20"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637860B1" w14:textId="77777777" w:rsidR="00D76297" w:rsidRDefault="004126E9" w:rsidP="0074436B">
            <w:r>
              <w:t>Statlig petroleumsvirksomhet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C2258DE" w14:textId="77777777" w:rsidR="00D76297" w:rsidRPr="00AF3641" w:rsidRDefault="004126E9" w:rsidP="0074436B">
            <w:pPr>
              <w:rPr>
                <w:sz w:val="16"/>
                <w:szCs w:val="16"/>
              </w:rPr>
            </w:pPr>
            <w:r w:rsidRPr="00AF3641">
              <w:rPr>
                <w:sz w:val="16"/>
                <w:szCs w:val="16"/>
              </w:rPr>
              <w:t>26 500 000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B80C12" w14:textId="77777777" w:rsidR="00D76297" w:rsidRPr="00AF3641" w:rsidRDefault="004126E9" w:rsidP="0074436B">
            <w:pPr>
              <w:rPr>
                <w:sz w:val="16"/>
                <w:szCs w:val="16"/>
              </w:rPr>
            </w:pPr>
            <w:r w:rsidRPr="00AF3641">
              <w:rPr>
                <w:sz w:val="16"/>
                <w:szCs w:val="16"/>
              </w:rPr>
              <w:t>0</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BB3FD0E" w14:textId="77777777" w:rsidR="00D76297" w:rsidRPr="00AF3641" w:rsidRDefault="004126E9" w:rsidP="0074436B">
            <w:pPr>
              <w:rPr>
                <w:sz w:val="16"/>
                <w:szCs w:val="16"/>
              </w:rPr>
            </w:pPr>
            <w:r w:rsidRPr="00AF3641">
              <w:rPr>
                <w:sz w:val="16"/>
                <w:szCs w:val="16"/>
              </w:rPr>
              <w:t>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2FFFF4A" w14:textId="77777777" w:rsidR="00D76297" w:rsidRPr="00AF3641" w:rsidRDefault="004126E9" w:rsidP="0074436B">
            <w:pPr>
              <w:rPr>
                <w:sz w:val="16"/>
                <w:szCs w:val="16"/>
              </w:rPr>
            </w:pPr>
            <w:r w:rsidRPr="00AF3641">
              <w:rPr>
                <w:sz w:val="16"/>
                <w:szCs w:val="16"/>
              </w:rPr>
              <w:t>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F1A7CD"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0EBF4F4C" w14:textId="77777777" w:rsidR="00D76297" w:rsidRPr="00AF3641" w:rsidRDefault="004126E9" w:rsidP="0074436B">
            <w:pPr>
              <w:rPr>
                <w:sz w:val="16"/>
                <w:szCs w:val="16"/>
              </w:rPr>
            </w:pPr>
            <w:r w:rsidRPr="00AF3641">
              <w:rPr>
                <w:sz w:val="16"/>
                <w:szCs w:val="16"/>
              </w:rPr>
              <w:t>26 500 000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5C51D8B2" w14:textId="77777777" w:rsidR="00D76297" w:rsidRPr="00AF3641" w:rsidRDefault="004126E9" w:rsidP="0074436B">
            <w:pPr>
              <w:rPr>
                <w:sz w:val="16"/>
                <w:szCs w:val="16"/>
              </w:rPr>
            </w:pPr>
            <w:r w:rsidRPr="00AF3641">
              <w:rPr>
                <w:sz w:val="16"/>
                <w:szCs w:val="16"/>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AF30672"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4B1ED3"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4EA7592"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51AD319D" w14:textId="77777777" w:rsidR="00D76297" w:rsidRPr="00AF3641" w:rsidRDefault="004126E9" w:rsidP="0074436B">
            <w:pPr>
              <w:rPr>
                <w:sz w:val="16"/>
                <w:szCs w:val="16"/>
              </w:rPr>
            </w:pPr>
            <w:r w:rsidRPr="00AF3641">
              <w:rPr>
                <w:sz w:val="16"/>
                <w:szCs w:val="16"/>
              </w:rPr>
              <w:t>0</w:t>
            </w:r>
          </w:p>
        </w:tc>
      </w:tr>
      <w:tr w:rsidR="00AF3641" w14:paraId="3E9CDD2A"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6A3E0283" w14:textId="77777777" w:rsidR="00D76297" w:rsidRDefault="004126E9" w:rsidP="0074436B">
            <w:r>
              <w:t>Statens forretningsdrift</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7F34337" w14:textId="77777777" w:rsidR="00D76297" w:rsidRPr="00AF3641" w:rsidRDefault="004126E9" w:rsidP="0074436B">
            <w:pPr>
              <w:rPr>
                <w:sz w:val="16"/>
                <w:szCs w:val="16"/>
              </w:rPr>
            </w:pPr>
            <w:r w:rsidRPr="00AF3641">
              <w:rPr>
                <w:sz w:val="16"/>
                <w:szCs w:val="16"/>
              </w:rPr>
              <w:t>8 458 824</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A6676D5" w14:textId="77777777" w:rsidR="00D76297" w:rsidRPr="00AF3641" w:rsidRDefault="004126E9" w:rsidP="0074436B">
            <w:pPr>
              <w:rPr>
                <w:sz w:val="16"/>
                <w:szCs w:val="16"/>
              </w:rPr>
            </w:pPr>
            <w:r w:rsidRPr="00AF3641">
              <w:rPr>
                <w:sz w:val="16"/>
                <w:szCs w:val="16"/>
              </w:rPr>
              <w:t>-1 108 363</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7E9D21F" w14:textId="77777777" w:rsidR="00D76297" w:rsidRPr="00AF3641" w:rsidRDefault="004126E9" w:rsidP="0074436B">
            <w:pPr>
              <w:rPr>
                <w:sz w:val="16"/>
                <w:szCs w:val="16"/>
              </w:rPr>
            </w:pPr>
            <w:r w:rsidRPr="00AF3641">
              <w:rPr>
                <w:sz w:val="16"/>
                <w:szCs w:val="16"/>
              </w:rPr>
              <w:t>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2EDC21" w14:textId="77777777" w:rsidR="00D76297" w:rsidRPr="00AF3641" w:rsidRDefault="004126E9" w:rsidP="0074436B">
            <w:pPr>
              <w:rPr>
                <w:sz w:val="16"/>
                <w:szCs w:val="16"/>
              </w:rPr>
            </w:pPr>
            <w:r w:rsidRPr="00AF3641">
              <w:rPr>
                <w:sz w:val="16"/>
                <w:szCs w:val="16"/>
              </w:rPr>
              <w:t>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0BFDB45" w14:textId="77777777" w:rsidR="00D76297" w:rsidRPr="00AF3641" w:rsidRDefault="004126E9" w:rsidP="0074436B">
            <w:pPr>
              <w:rPr>
                <w:sz w:val="16"/>
                <w:szCs w:val="16"/>
              </w:rPr>
            </w:pPr>
            <w:r w:rsidRPr="00AF3641">
              <w:rPr>
                <w:sz w:val="16"/>
                <w:szCs w:val="16"/>
              </w:rPr>
              <w:t>-1 108 363</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6B4BB484" w14:textId="77777777" w:rsidR="00D76297" w:rsidRPr="00AF3641" w:rsidRDefault="004126E9" w:rsidP="0074436B">
            <w:pPr>
              <w:rPr>
                <w:sz w:val="16"/>
                <w:szCs w:val="16"/>
              </w:rPr>
            </w:pPr>
            <w:r w:rsidRPr="00AF3641">
              <w:rPr>
                <w:sz w:val="16"/>
                <w:szCs w:val="16"/>
              </w:rPr>
              <w:t>6 564 187</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52590C9C" w14:textId="77777777" w:rsidR="00D76297" w:rsidRPr="00AF3641" w:rsidRDefault="004126E9" w:rsidP="0074436B">
            <w:pPr>
              <w:rPr>
                <w:sz w:val="16"/>
                <w:szCs w:val="16"/>
              </w:rPr>
            </w:pPr>
            <w:r w:rsidRPr="00AF3641">
              <w:rPr>
                <w:sz w:val="16"/>
                <w:szCs w:val="16"/>
              </w:rPr>
              <w:t>3 000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D45A2CD" w14:textId="77777777" w:rsidR="00D76297" w:rsidRPr="00AF3641" w:rsidRDefault="004126E9" w:rsidP="0074436B">
            <w:pPr>
              <w:rPr>
                <w:sz w:val="16"/>
                <w:szCs w:val="16"/>
              </w:rPr>
            </w:pPr>
            <w:r w:rsidRPr="00AF3641">
              <w:rPr>
                <w:sz w:val="16"/>
                <w:szCs w:val="16"/>
              </w:rPr>
              <w:t>3 000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3835C0E"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16F46CC"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34FBE56A" w14:textId="77777777" w:rsidR="00D76297" w:rsidRPr="00AF3641" w:rsidRDefault="004126E9" w:rsidP="0074436B">
            <w:pPr>
              <w:rPr>
                <w:sz w:val="16"/>
                <w:szCs w:val="16"/>
              </w:rPr>
            </w:pPr>
            <w:r w:rsidRPr="00AF3641">
              <w:rPr>
                <w:sz w:val="16"/>
                <w:szCs w:val="16"/>
              </w:rPr>
              <w:t>3 000 000</w:t>
            </w:r>
          </w:p>
        </w:tc>
      </w:tr>
      <w:tr w:rsidR="00AF3641" w14:paraId="683CE38C"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22DD5CF1" w14:textId="77777777" w:rsidR="00D76297" w:rsidRDefault="004126E9" w:rsidP="0074436B">
            <w:r>
              <w:t>Folketrygden</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143445F" w14:textId="77777777" w:rsidR="00D76297" w:rsidRPr="00AF3641" w:rsidRDefault="004126E9" w:rsidP="0074436B">
            <w:pPr>
              <w:rPr>
                <w:sz w:val="16"/>
                <w:szCs w:val="16"/>
              </w:rPr>
            </w:pPr>
            <w:r w:rsidRPr="00AF3641">
              <w:rPr>
                <w:sz w:val="16"/>
                <w:szCs w:val="16"/>
              </w:rPr>
              <w:t>553 873 553</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CA2BA8B" w14:textId="77777777" w:rsidR="00D76297" w:rsidRPr="00AF3641" w:rsidRDefault="004126E9" w:rsidP="0074436B">
            <w:pPr>
              <w:rPr>
                <w:sz w:val="16"/>
                <w:szCs w:val="16"/>
              </w:rPr>
            </w:pPr>
            <w:r w:rsidRPr="00AF3641">
              <w:rPr>
                <w:sz w:val="16"/>
                <w:szCs w:val="16"/>
              </w:rPr>
              <w:t>0</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9DB2BA7" w14:textId="77777777" w:rsidR="00D76297" w:rsidRPr="00AF3641" w:rsidRDefault="004126E9" w:rsidP="0074436B">
            <w:pPr>
              <w:rPr>
                <w:sz w:val="16"/>
                <w:szCs w:val="16"/>
              </w:rPr>
            </w:pPr>
            <w:r w:rsidRPr="00AF3641">
              <w:rPr>
                <w:sz w:val="16"/>
                <w:szCs w:val="16"/>
              </w:rPr>
              <w:t>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26989B" w14:textId="77777777" w:rsidR="00D76297" w:rsidRPr="00AF3641" w:rsidRDefault="004126E9" w:rsidP="0074436B">
            <w:pPr>
              <w:rPr>
                <w:sz w:val="16"/>
                <w:szCs w:val="16"/>
              </w:rPr>
            </w:pPr>
            <w:r w:rsidRPr="00AF3641">
              <w:rPr>
                <w:sz w:val="16"/>
                <w:szCs w:val="16"/>
              </w:rPr>
              <w:t>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BB964BA"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0259F510" w14:textId="77777777" w:rsidR="00D76297" w:rsidRPr="00AF3641" w:rsidRDefault="004126E9" w:rsidP="0074436B">
            <w:pPr>
              <w:rPr>
                <w:sz w:val="16"/>
                <w:szCs w:val="16"/>
              </w:rPr>
            </w:pPr>
            <w:r w:rsidRPr="00AF3641">
              <w:rPr>
                <w:sz w:val="16"/>
                <w:szCs w:val="16"/>
              </w:rPr>
              <w:t>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501B10D9" w14:textId="77777777" w:rsidR="00D76297" w:rsidRPr="00AF3641" w:rsidRDefault="004126E9" w:rsidP="0074436B">
            <w:pPr>
              <w:rPr>
                <w:sz w:val="16"/>
                <w:szCs w:val="16"/>
              </w:rPr>
            </w:pPr>
            <w:r w:rsidRPr="00AF3641">
              <w:rPr>
                <w:sz w:val="16"/>
                <w:szCs w:val="16"/>
              </w:rPr>
              <w:t>553 873 553</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9622ADA"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612CBC2" w14:textId="77777777" w:rsidR="00D76297" w:rsidRPr="00AF3641" w:rsidRDefault="004126E9" w:rsidP="0074436B">
            <w:pPr>
              <w:rPr>
                <w:sz w:val="16"/>
                <w:szCs w:val="16"/>
              </w:rPr>
            </w:pPr>
            <w:r w:rsidRPr="00AF3641">
              <w:rPr>
                <w:sz w:val="16"/>
                <w:szCs w:val="16"/>
              </w:rPr>
              <w:t>502 000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1F8DCC" w14:textId="77777777" w:rsidR="00D76297" w:rsidRPr="00AF3641" w:rsidRDefault="004126E9" w:rsidP="0074436B">
            <w:pPr>
              <w:rPr>
                <w:sz w:val="16"/>
                <w:szCs w:val="16"/>
              </w:rPr>
            </w:pPr>
            <w:r w:rsidRPr="00AF3641">
              <w:rPr>
                <w:sz w:val="16"/>
                <w:szCs w:val="16"/>
              </w:rPr>
              <w:t>553 371 553</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478F870D" w14:textId="77777777" w:rsidR="00D76297" w:rsidRPr="00AF3641" w:rsidRDefault="004126E9" w:rsidP="0074436B">
            <w:pPr>
              <w:rPr>
                <w:sz w:val="16"/>
                <w:szCs w:val="16"/>
              </w:rPr>
            </w:pPr>
            <w:r w:rsidRPr="00AF3641">
              <w:rPr>
                <w:sz w:val="16"/>
                <w:szCs w:val="16"/>
              </w:rPr>
              <w:t>0</w:t>
            </w:r>
          </w:p>
        </w:tc>
      </w:tr>
      <w:tr w:rsidR="00AF3641" w14:paraId="112F6720" w14:textId="77777777" w:rsidTr="00AF3641">
        <w:trPr>
          <w:gridAfter w:val="2"/>
          <w:wAfter w:w="129" w:type="dxa"/>
          <w:trHeight w:val="220"/>
        </w:trPr>
        <w:tc>
          <w:tcPr>
            <w:tcW w:w="2826" w:type="dxa"/>
            <w:tcBorders>
              <w:top w:val="nil"/>
              <w:left w:val="nil"/>
              <w:bottom w:val="nil"/>
              <w:right w:val="single" w:sz="4" w:space="0" w:color="000000"/>
            </w:tcBorders>
            <w:tcMar>
              <w:top w:w="64" w:type="dxa"/>
              <w:left w:w="0" w:type="dxa"/>
              <w:bottom w:w="0" w:type="dxa"/>
              <w:right w:w="40" w:type="dxa"/>
            </w:tcMar>
            <w:vAlign w:val="bottom"/>
          </w:tcPr>
          <w:p w14:paraId="02F26C4C" w14:textId="77777777" w:rsidR="00D76297" w:rsidRDefault="004126E9" w:rsidP="0074436B">
            <w:r>
              <w:t>Statens pensjonsfond utland</w:t>
            </w:r>
          </w:p>
        </w:tc>
        <w:tc>
          <w:tcPr>
            <w:tcW w:w="860"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9314B72" w14:textId="77777777" w:rsidR="00D76297" w:rsidRPr="00AF3641" w:rsidRDefault="004126E9" w:rsidP="0074436B">
            <w:pPr>
              <w:rPr>
                <w:sz w:val="16"/>
                <w:szCs w:val="16"/>
              </w:rPr>
            </w:pPr>
            <w:r w:rsidRPr="00AF3641">
              <w:rPr>
                <w:sz w:val="16"/>
                <w:szCs w:val="16"/>
              </w:rPr>
              <w:t>347 511 000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32811DB" w14:textId="77777777" w:rsidR="00D76297" w:rsidRPr="00AF3641" w:rsidRDefault="004126E9" w:rsidP="0074436B">
            <w:pPr>
              <w:rPr>
                <w:sz w:val="16"/>
                <w:szCs w:val="16"/>
              </w:rPr>
            </w:pPr>
            <w:r w:rsidRPr="00AF3641">
              <w:rPr>
                <w:sz w:val="16"/>
                <w:szCs w:val="16"/>
              </w:rPr>
              <w:t>0</w:t>
            </w:r>
          </w:p>
        </w:tc>
        <w:tc>
          <w:tcPr>
            <w:tcW w:w="722"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341ED4E" w14:textId="77777777" w:rsidR="00D76297" w:rsidRPr="00AF3641" w:rsidRDefault="004126E9" w:rsidP="0074436B">
            <w:pPr>
              <w:rPr>
                <w:sz w:val="16"/>
                <w:szCs w:val="16"/>
              </w:rPr>
            </w:pPr>
            <w:r w:rsidRPr="00AF3641">
              <w:rPr>
                <w:sz w:val="16"/>
                <w:szCs w:val="16"/>
              </w:rPr>
              <w:t>0</w:t>
            </w:r>
          </w:p>
        </w:tc>
        <w:tc>
          <w:tcPr>
            <w:tcW w:w="71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3398EA5" w14:textId="77777777" w:rsidR="00D76297" w:rsidRPr="00AF3641" w:rsidRDefault="004126E9" w:rsidP="0074436B">
            <w:pPr>
              <w:rPr>
                <w:sz w:val="16"/>
                <w:szCs w:val="16"/>
              </w:rPr>
            </w:pPr>
            <w:r w:rsidRPr="00AF3641">
              <w:rPr>
                <w:sz w:val="16"/>
                <w:szCs w:val="16"/>
              </w:rPr>
              <w:t>0</w:t>
            </w:r>
          </w:p>
        </w:tc>
        <w:tc>
          <w:tcPr>
            <w:tcW w:w="42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2222A75"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63C38E2A" w14:textId="77777777" w:rsidR="00D76297" w:rsidRPr="00AF3641" w:rsidRDefault="004126E9" w:rsidP="0074436B">
            <w:pPr>
              <w:rPr>
                <w:sz w:val="16"/>
                <w:szCs w:val="16"/>
              </w:rPr>
            </w:pPr>
            <w:r w:rsidRPr="00AF3641">
              <w:rPr>
                <w:sz w:val="16"/>
                <w:szCs w:val="16"/>
              </w:rPr>
              <w:t>0</w:t>
            </w:r>
          </w:p>
        </w:tc>
        <w:tc>
          <w:tcPr>
            <w:tcW w:w="706" w:type="dxa"/>
            <w:gridSpan w:val="2"/>
            <w:tcBorders>
              <w:top w:val="nil"/>
              <w:left w:val="single" w:sz="4" w:space="0" w:color="000000"/>
              <w:bottom w:val="nil"/>
              <w:right w:val="single" w:sz="4" w:space="0" w:color="000000"/>
            </w:tcBorders>
            <w:tcMar>
              <w:top w:w="64" w:type="dxa"/>
              <w:left w:w="0" w:type="dxa"/>
              <w:bottom w:w="0" w:type="dxa"/>
              <w:right w:w="40" w:type="dxa"/>
            </w:tcMar>
            <w:vAlign w:val="bottom"/>
          </w:tcPr>
          <w:p w14:paraId="6031BBEB" w14:textId="77777777" w:rsidR="00D76297" w:rsidRPr="00AF3641" w:rsidRDefault="004126E9" w:rsidP="0074436B">
            <w:pPr>
              <w:rPr>
                <w:sz w:val="16"/>
                <w:szCs w:val="16"/>
              </w:rPr>
            </w:pPr>
            <w:r w:rsidRPr="00AF3641">
              <w:rPr>
                <w:sz w:val="16"/>
                <w:szCs w:val="16"/>
              </w:rPr>
              <w:t>277 511 000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031E54" w14:textId="77777777" w:rsidR="00D76297" w:rsidRPr="00AF3641" w:rsidRDefault="004126E9" w:rsidP="0074436B">
            <w:pPr>
              <w:rPr>
                <w:sz w:val="16"/>
                <w:szCs w:val="16"/>
              </w:rPr>
            </w:pPr>
            <w:r w:rsidRPr="00AF3641">
              <w:rPr>
                <w:sz w:val="16"/>
                <w:szCs w:val="16"/>
              </w:rPr>
              <w:t>277 511 000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5AF754C" w14:textId="77777777" w:rsidR="00D76297" w:rsidRPr="00AF3641" w:rsidRDefault="004126E9" w:rsidP="0074436B">
            <w:pPr>
              <w:rPr>
                <w:sz w:val="16"/>
                <w:szCs w:val="16"/>
              </w:rPr>
            </w:pPr>
            <w:r w:rsidRPr="00AF3641">
              <w:rPr>
                <w:sz w:val="16"/>
                <w:szCs w:val="16"/>
              </w:rPr>
              <w:t>0</w:t>
            </w:r>
          </w:p>
        </w:tc>
        <w:tc>
          <w:tcPr>
            <w:tcW w:w="57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733DD52" w14:textId="77777777" w:rsidR="00D76297" w:rsidRPr="00AF3641" w:rsidRDefault="004126E9" w:rsidP="0074436B">
            <w:pPr>
              <w:rPr>
                <w:sz w:val="16"/>
                <w:szCs w:val="16"/>
              </w:rPr>
            </w:pPr>
            <w:r w:rsidRPr="00AF3641">
              <w:rPr>
                <w:sz w:val="16"/>
                <w:szCs w:val="16"/>
              </w:rPr>
              <w:t>0</w:t>
            </w:r>
          </w:p>
        </w:tc>
        <w:tc>
          <w:tcPr>
            <w:tcW w:w="567" w:type="dxa"/>
            <w:gridSpan w:val="2"/>
            <w:tcBorders>
              <w:top w:val="nil"/>
              <w:left w:val="single" w:sz="4" w:space="0" w:color="000000"/>
              <w:bottom w:val="nil"/>
              <w:right w:val="nil"/>
            </w:tcBorders>
            <w:tcMar>
              <w:top w:w="64" w:type="dxa"/>
              <w:left w:w="0" w:type="dxa"/>
              <w:bottom w:w="0" w:type="dxa"/>
              <w:right w:w="40" w:type="dxa"/>
            </w:tcMar>
            <w:vAlign w:val="bottom"/>
          </w:tcPr>
          <w:p w14:paraId="3BBE5E2B" w14:textId="77777777" w:rsidR="00D76297" w:rsidRPr="00AF3641" w:rsidRDefault="004126E9" w:rsidP="0074436B">
            <w:pPr>
              <w:rPr>
                <w:sz w:val="16"/>
                <w:szCs w:val="16"/>
              </w:rPr>
            </w:pPr>
            <w:r w:rsidRPr="00AF3641">
              <w:rPr>
                <w:sz w:val="16"/>
                <w:szCs w:val="16"/>
              </w:rPr>
              <w:t>70 000 000</w:t>
            </w:r>
          </w:p>
        </w:tc>
      </w:tr>
      <w:tr w:rsidR="00AF3641" w14:paraId="73E2D5ED" w14:textId="77777777" w:rsidTr="00AF3641">
        <w:trPr>
          <w:gridAfter w:val="2"/>
          <w:wAfter w:w="129" w:type="dxa"/>
          <w:trHeight w:val="220"/>
        </w:trPr>
        <w:tc>
          <w:tcPr>
            <w:tcW w:w="2826" w:type="dxa"/>
            <w:tcBorders>
              <w:top w:val="single" w:sz="4" w:space="0" w:color="000000"/>
              <w:left w:val="nil"/>
              <w:bottom w:val="single" w:sz="4" w:space="0" w:color="000000"/>
              <w:right w:val="single" w:sz="4" w:space="0" w:color="000000"/>
            </w:tcBorders>
            <w:tcMar>
              <w:top w:w="64" w:type="dxa"/>
              <w:left w:w="0" w:type="dxa"/>
              <w:bottom w:w="0" w:type="dxa"/>
              <w:right w:w="40" w:type="dxa"/>
            </w:tcMar>
            <w:vAlign w:val="bottom"/>
          </w:tcPr>
          <w:p w14:paraId="6293DF62" w14:textId="77777777" w:rsidR="00D76297" w:rsidRDefault="004126E9" w:rsidP="0074436B">
            <w:r>
              <w:t>Sum utgifter</w:t>
            </w:r>
          </w:p>
        </w:tc>
        <w:tc>
          <w:tcPr>
            <w:tcW w:w="860" w:type="dxa"/>
            <w:tcBorders>
              <w:top w:val="single" w:sz="4" w:space="0" w:color="000000"/>
              <w:left w:val="single" w:sz="4" w:space="0" w:color="000000"/>
              <w:bottom w:val="single" w:sz="4" w:space="0" w:color="000000"/>
              <w:right w:val="single" w:sz="4" w:space="0" w:color="000000"/>
            </w:tcBorders>
            <w:tcMar>
              <w:top w:w="64" w:type="dxa"/>
              <w:left w:w="0" w:type="dxa"/>
              <w:bottom w:w="0" w:type="dxa"/>
              <w:right w:w="40" w:type="dxa"/>
            </w:tcMar>
            <w:vAlign w:val="bottom"/>
          </w:tcPr>
          <w:p w14:paraId="5DEDAB9C" w14:textId="77777777" w:rsidR="00D76297" w:rsidRPr="00AF3641" w:rsidRDefault="004126E9" w:rsidP="0074436B">
            <w:pPr>
              <w:rPr>
                <w:sz w:val="16"/>
                <w:szCs w:val="16"/>
              </w:rPr>
            </w:pPr>
            <w:r w:rsidRPr="00AF3641">
              <w:rPr>
                <w:sz w:val="16"/>
                <w:szCs w:val="16"/>
              </w:rPr>
              <w:t>2 069 734 572</w:t>
            </w:r>
          </w:p>
        </w:tc>
        <w:tc>
          <w:tcPr>
            <w:tcW w:w="718" w:type="dxa"/>
            <w:tcBorders>
              <w:top w:val="single" w:sz="4" w:space="0" w:color="000000"/>
              <w:left w:val="single" w:sz="4" w:space="0" w:color="000000"/>
              <w:bottom w:val="single" w:sz="4" w:space="0" w:color="000000"/>
              <w:right w:val="single" w:sz="4" w:space="0" w:color="000000"/>
            </w:tcBorders>
            <w:tcMar>
              <w:top w:w="64" w:type="dxa"/>
              <w:left w:w="0" w:type="dxa"/>
              <w:bottom w:w="0" w:type="dxa"/>
              <w:right w:w="40" w:type="dxa"/>
            </w:tcMar>
            <w:vAlign w:val="bottom"/>
          </w:tcPr>
          <w:p w14:paraId="01DD66ED" w14:textId="77777777" w:rsidR="00D76297" w:rsidRPr="00AF3641" w:rsidRDefault="004126E9" w:rsidP="0074436B">
            <w:pPr>
              <w:rPr>
                <w:sz w:val="16"/>
                <w:szCs w:val="16"/>
              </w:rPr>
            </w:pPr>
            <w:r w:rsidRPr="00AF3641">
              <w:rPr>
                <w:sz w:val="16"/>
                <w:szCs w:val="16"/>
              </w:rPr>
              <w:t>209 085 522</w:t>
            </w:r>
          </w:p>
        </w:tc>
        <w:tc>
          <w:tcPr>
            <w:tcW w:w="722" w:type="dxa"/>
            <w:tcBorders>
              <w:top w:val="single" w:sz="4" w:space="0" w:color="000000"/>
              <w:left w:val="single" w:sz="4" w:space="0" w:color="000000"/>
              <w:bottom w:val="single" w:sz="4" w:space="0" w:color="000000"/>
              <w:right w:val="single" w:sz="4" w:space="0" w:color="000000"/>
            </w:tcBorders>
            <w:tcMar>
              <w:top w:w="64" w:type="dxa"/>
              <w:left w:w="0" w:type="dxa"/>
              <w:bottom w:w="0" w:type="dxa"/>
              <w:right w:w="40" w:type="dxa"/>
            </w:tcMar>
            <w:vAlign w:val="bottom"/>
          </w:tcPr>
          <w:p w14:paraId="25C2511D" w14:textId="77777777" w:rsidR="00D76297" w:rsidRPr="00AF3641" w:rsidRDefault="004126E9" w:rsidP="0074436B">
            <w:pPr>
              <w:rPr>
                <w:sz w:val="16"/>
                <w:szCs w:val="16"/>
              </w:rPr>
            </w:pPr>
            <w:r w:rsidRPr="00AF3641">
              <w:rPr>
                <w:sz w:val="16"/>
                <w:szCs w:val="16"/>
              </w:rPr>
              <w:t>170 449 194</w:t>
            </w:r>
          </w:p>
        </w:tc>
        <w:tc>
          <w:tcPr>
            <w:tcW w:w="718" w:type="dxa"/>
            <w:tcBorders>
              <w:top w:val="single" w:sz="4" w:space="0" w:color="000000"/>
              <w:left w:val="single" w:sz="4" w:space="0" w:color="000000"/>
              <w:bottom w:val="single" w:sz="4" w:space="0" w:color="000000"/>
              <w:right w:val="single" w:sz="4" w:space="0" w:color="000000"/>
            </w:tcBorders>
            <w:tcMar>
              <w:top w:w="64" w:type="dxa"/>
              <w:left w:w="0" w:type="dxa"/>
              <w:bottom w:w="0" w:type="dxa"/>
              <w:right w:w="40" w:type="dxa"/>
            </w:tcMar>
            <w:vAlign w:val="bottom"/>
          </w:tcPr>
          <w:p w14:paraId="2AAE9629" w14:textId="77777777" w:rsidR="00D76297" w:rsidRPr="00AF3641" w:rsidRDefault="004126E9" w:rsidP="0074436B">
            <w:pPr>
              <w:rPr>
                <w:sz w:val="16"/>
                <w:szCs w:val="16"/>
              </w:rPr>
            </w:pPr>
            <w:r w:rsidRPr="00AF3641">
              <w:rPr>
                <w:sz w:val="16"/>
                <w:szCs w:val="16"/>
              </w:rPr>
              <w:t>39 744 691</w:t>
            </w:r>
          </w:p>
        </w:tc>
        <w:tc>
          <w:tcPr>
            <w:tcW w:w="429" w:type="dxa"/>
            <w:tcBorders>
              <w:top w:val="single" w:sz="4" w:space="0" w:color="000000"/>
              <w:left w:val="single" w:sz="4" w:space="0" w:color="000000"/>
              <w:bottom w:val="single" w:sz="4" w:space="0" w:color="000000"/>
              <w:right w:val="single" w:sz="4" w:space="0" w:color="000000"/>
            </w:tcBorders>
            <w:tcMar>
              <w:top w:w="64" w:type="dxa"/>
              <w:left w:w="0" w:type="dxa"/>
              <w:bottom w:w="0" w:type="dxa"/>
              <w:right w:w="40" w:type="dxa"/>
            </w:tcMar>
            <w:vAlign w:val="bottom"/>
          </w:tcPr>
          <w:p w14:paraId="06C37E76" w14:textId="77777777" w:rsidR="00D76297" w:rsidRPr="00AF3641" w:rsidRDefault="004126E9" w:rsidP="0074436B">
            <w:pPr>
              <w:rPr>
                <w:sz w:val="16"/>
                <w:szCs w:val="16"/>
              </w:rPr>
            </w:pPr>
            <w:r w:rsidRPr="00AF3641">
              <w:rPr>
                <w:sz w:val="16"/>
                <w:szCs w:val="16"/>
              </w:rPr>
              <w:t>-1 108 363</w:t>
            </w:r>
          </w:p>
        </w:tc>
        <w:tc>
          <w:tcPr>
            <w:tcW w:w="567" w:type="dxa"/>
            <w:gridSpan w:val="2"/>
            <w:tcBorders>
              <w:top w:val="single" w:sz="4" w:space="0" w:color="000000"/>
              <w:left w:val="single" w:sz="4" w:space="0" w:color="000000"/>
              <w:bottom w:val="single" w:sz="4" w:space="0" w:color="000000"/>
              <w:right w:val="single" w:sz="4" w:space="0" w:color="000000"/>
            </w:tcBorders>
            <w:tcMar>
              <w:top w:w="64" w:type="dxa"/>
              <w:left w:w="0" w:type="dxa"/>
              <w:bottom w:w="0" w:type="dxa"/>
              <w:right w:w="40" w:type="dxa"/>
            </w:tcMar>
            <w:vAlign w:val="bottom"/>
          </w:tcPr>
          <w:p w14:paraId="14D726FF" w14:textId="77777777" w:rsidR="00D76297" w:rsidRPr="00AF3641" w:rsidRDefault="004126E9" w:rsidP="0074436B">
            <w:pPr>
              <w:rPr>
                <w:sz w:val="16"/>
                <w:szCs w:val="16"/>
              </w:rPr>
            </w:pPr>
            <w:r w:rsidRPr="00AF3641">
              <w:rPr>
                <w:sz w:val="16"/>
                <w:szCs w:val="16"/>
              </w:rPr>
              <w:t>79 517 477</w:t>
            </w:r>
          </w:p>
        </w:tc>
        <w:tc>
          <w:tcPr>
            <w:tcW w:w="706" w:type="dxa"/>
            <w:gridSpan w:val="2"/>
            <w:tcBorders>
              <w:top w:val="single" w:sz="4" w:space="0" w:color="000000"/>
              <w:left w:val="single" w:sz="4" w:space="0" w:color="000000"/>
              <w:bottom w:val="single" w:sz="4" w:space="0" w:color="000000"/>
              <w:right w:val="single" w:sz="4" w:space="0" w:color="000000"/>
            </w:tcBorders>
            <w:tcMar>
              <w:top w:w="64" w:type="dxa"/>
              <w:left w:w="0" w:type="dxa"/>
              <w:bottom w:w="0" w:type="dxa"/>
              <w:right w:w="40" w:type="dxa"/>
            </w:tcMar>
            <w:vAlign w:val="bottom"/>
          </w:tcPr>
          <w:p w14:paraId="1CFFCBF9" w14:textId="77777777" w:rsidR="00D76297" w:rsidRPr="00AF3641" w:rsidRDefault="004126E9" w:rsidP="0074436B">
            <w:pPr>
              <w:rPr>
                <w:sz w:val="16"/>
                <w:szCs w:val="16"/>
              </w:rPr>
            </w:pPr>
            <w:r w:rsidRPr="00AF3641">
              <w:rPr>
                <w:sz w:val="16"/>
                <w:szCs w:val="16"/>
              </w:rPr>
              <w:t>1 570 470 781</w:t>
            </w:r>
          </w:p>
        </w:tc>
        <w:tc>
          <w:tcPr>
            <w:tcW w:w="567" w:type="dxa"/>
            <w:tcBorders>
              <w:top w:val="single" w:sz="4" w:space="0" w:color="000000"/>
              <w:left w:val="single" w:sz="4" w:space="0" w:color="000000"/>
              <w:bottom w:val="single" w:sz="4" w:space="0" w:color="000000"/>
              <w:right w:val="single" w:sz="4" w:space="0" w:color="000000"/>
            </w:tcBorders>
            <w:tcMar>
              <w:top w:w="64" w:type="dxa"/>
              <w:left w:w="0" w:type="dxa"/>
              <w:bottom w:w="0" w:type="dxa"/>
              <w:right w:w="40" w:type="dxa"/>
            </w:tcMar>
            <w:vAlign w:val="bottom"/>
          </w:tcPr>
          <w:p w14:paraId="1C40BFF0" w14:textId="77777777" w:rsidR="00D76297" w:rsidRPr="00AF3641" w:rsidRDefault="004126E9" w:rsidP="0074436B">
            <w:pPr>
              <w:rPr>
                <w:sz w:val="16"/>
                <w:szCs w:val="16"/>
              </w:rPr>
            </w:pPr>
            <w:r w:rsidRPr="00AF3641">
              <w:rPr>
                <w:sz w:val="16"/>
                <w:szCs w:val="16"/>
              </w:rPr>
              <w:t>348 362 583</w:t>
            </w:r>
          </w:p>
        </w:tc>
        <w:tc>
          <w:tcPr>
            <w:tcW w:w="708" w:type="dxa"/>
            <w:tcBorders>
              <w:top w:val="single" w:sz="4" w:space="0" w:color="000000"/>
              <w:left w:val="single" w:sz="4" w:space="0" w:color="000000"/>
              <w:bottom w:val="single" w:sz="4" w:space="0" w:color="000000"/>
              <w:right w:val="single" w:sz="4" w:space="0" w:color="000000"/>
            </w:tcBorders>
            <w:tcMar>
              <w:top w:w="64" w:type="dxa"/>
              <w:left w:w="0" w:type="dxa"/>
              <w:bottom w:w="0" w:type="dxa"/>
              <w:right w:w="40" w:type="dxa"/>
            </w:tcMar>
            <w:vAlign w:val="bottom"/>
          </w:tcPr>
          <w:p w14:paraId="7B1021AA" w14:textId="77777777" w:rsidR="00D76297" w:rsidRPr="00AF3641" w:rsidRDefault="004126E9" w:rsidP="0074436B">
            <w:pPr>
              <w:rPr>
                <w:sz w:val="16"/>
                <w:szCs w:val="16"/>
              </w:rPr>
            </w:pPr>
            <w:r w:rsidRPr="00AF3641">
              <w:rPr>
                <w:sz w:val="16"/>
                <w:szCs w:val="16"/>
              </w:rPr>
              <w:t>260 111 394</w:t>
            </w:r>
          </w:p>
        </w:tc>
        <w:tc>
          <w:tcPr>
            <w:tcW w:w="573" w:type="dxa"/>
            <w:tcBorders>
              <w:top w:val="single" w:sz="4" w:space="0" w:color="000000"/>
              <w:left w:val="single" w:sz="4" w:space="0" w:color="000000"/>
              <w:bottom w:val="single" w:sz="4" w:space="0" w:color="000000"/>
              <w:right w:val="single" w:sz="4" w:space="0" w:color="000000"/>
            </w:tcBorders>
            <w:tcMar>
              <w:top w:w="64" w:type="dxa"/>
              <w:left w:w="0" w:type="dxa"/>
              <w:bottom w:w="0" w:type="dxa"/>
              <w:right w:w="40" w:type="dxa"/>
            </w:tcMar>
            <w:vAlign w:val="bottom"/>
          </w:tcPr>
          <w:p w14:paraId="34E881E7" w14:textId="77777777" w:rsidR="00D76297" w:rsidRPr="00AF3641" w:rsidRDefault="004126E9" w:rsidP="0074436B">
            <w:pPr>
              <w:rPr>
                <w:sz w:val="16"/>
                <w:szCs w:val="16"/>
              </w:rPr>
            </w:pPr>
            <w:r w:rsidRPr="00AF3641">
              <w:rPr>
                <w:sz w:val="16"/>
                <w:szCs w:val="16"/>
              </w:rPr>
              <w:t>961 996 804</w:t>
            </w:r>
          </w:p>
        </w:tc>
        <w:tc>
          <w:tcPr>
            <w:tcW w:w="567" w:type="dxa"/>
            <w:gridSpan w:val="2"/>
            <w:tcBorders>
              <w:top w:val="single" w:sz="4" w:space="0" w:color="000000"/>
              <w:left w:val="single" w:sz="4" w:space="0" w:color="000000"/>
              <w:bottom w:val="single" w:sz="4" w:space="0" w:color="000000"/>
              <w:right w:val="nil"/>
            </w:tcBorders>
            <w:tcMar>
              <w:top w:w="64" w:type="dxa"/>
              <w:left w:w="0" w:type="dxa"/>
              <w:bottom w:w="0" w:type="dxa"/>
              <w:right w:w="40" w:type="dxa"/>
            </w:tcMar>
            <w:vAlign w:val="bottom"/>
          </w:tcPr>
          <w:p w14:paraId="56CC3A3B" w14:textId="77777777" w:rsidR="00D76297" w:rsidRPr="00AF3641" w:rsidRDefault="004126E9" w:rsidP="0074436B">
            <w:pPr>
              <w:rPr>
                <w:sz w:val="16"/>
                <w:szCs w:val="16"/>
              </w:rPr>
            </w:pPr>
            <w:r w:rsidRPr="00AF3641">
              <w:rPr>
                <w:sz w:val="16"/>
                <w:szCs w:val="16"/>
              </w:rPr>
              <w:t>210 660 792</w:t>
            </w:r>
          </w:p>
        </w:tc>
      </w:tr>
    </w:tbl>
    <w:p w14:paraId="6035E5E6" w14:textId="46EC23F5" w:rsidR="00D76297" w:rsidRDefault="00D76297" w:rsidP="0074436B">
      <w:pPr>
        <w:pStyle w:val="Tabellnavn"/>
      </w:pPr>
    </w:p>
    <w:p w14:paraId="6C2C4C7C" w14:textId="7A7F331F" w:rsidR="004126E9" w:rsidRDefault="004126E9" w:rsidP="004126E9">
      <w:pPr>
        <w:pStyle w:val="tabell-tittel"/>
      </w:pPr>
      <w:r>
        <w:t>Forslag for 2023. Utgifter fordelt etter departement og de forskjellige grupper av postnummer</w:t>
      </w:r>
    </w:p>
    <w:p w14:paraId="0EC18BB0" w14:textId="77777777" w:rsidR="00D76297" w:rsidRDefault="004126E9" w:rsidP="0074436B">
      <w:pPr>
        <w:pStyle w:val="Tabellnavn"/>
      </w:pPr>
      <w:r>
        <w:t>09N2XT2</w:t>
      </w:r>
    </w:p>
    <w:tbl>
      <w:tblPr>
        <w:tblW w:w="9840" w:type="dxa"/>
        <w:tblLayout w:type="fixed"/>
        <w:tblCellMar>
          <w:top w:w="64" w:type="dxa"/>
          <w:left w:w="0" w:type="dxa"/>
          <w:right w:w="40" w:type="dxa"/>
        </w:tblCellMar>
        <w:tblLook w:val="0000" w:firstRow="0" w:lastRow="0" w:firstColumn="0" w:lastColumn="0" w:noHBand="0" w:noVBand="0"/>
      </w:tblPr>
      <w:tblGrid>
        <w:gridCol w:w="2127"/>
        <w:gridCol w:w="813"/>
        <w:gridCol w:w="709"/>
        <w:gridCol w:w="708"/>
        <w:gridCol w:w="709"/>
        <w:gridCol w:w="567"/>
        <w:gridCol w:w="709"/>
        <w:gridCol w:w="709"/>
        <w:gridCol w:w="708"/>
        <w:gridCol w:w="709"/>
        <w:gridCol w:w="605"/>
        <w:gridCol w:w="709"/>
        <w:gridCol w:w="58"/>
      </w:tblGrid>
      <w:tr w:rsidR="00D76297" w14:paraId="34CEB7E9" w14:textId="77777777" w:rsidTr="00AF3641">
        <w:trPr>
          <w:trHeight w:val="220"/>
        </w:trPr>
        <w:tc>
          <w:tcPr>
            <w:tcW w:w="9840" w:type="dxa"/>
            <w:gridSpan w:val="13"/>
            <w:tcBorders>
              <w:top w:val="nil"/>
              <w:left w:val="nil"/>
              <w:bottom w:val="single" w:sz="4" w:space="0" w:color="000000"/>
              <w:right w:val="nil"/>
            </w:tcBorders>
            <w:tcMar>
              <w:top w:w="64" w:type="dxa"/>
              <w:left w:w="0" w:type="dxa"/>
              <w:bottom w:w="0" w:type="dxa"/>
              <w:right w:w="40" w:type="dxa"/>
            </w:tcMar>
            <w:vAlign w:val="bottom"/>
          </w:tcPr>
          <w:p w14:paraId="1C0988B8" w14:textId="77777777" w:rsidR="00D76297" w:rsidRDefault="004126E9" w:rsidP="0074436B">
            <w:r>
              <w:t>1 000 kroner</w:t>
            </w:r>
          </w:p>
        </w:tc>
      </w:tr>
      <w:tr w:rsidR="00D76297" w14:paraId="53998E08" w14:textId="77777777" w:rsidTr="00AF3641">
        <w:trPr>
          <w:gridAfter w:val="1"/>
          <w:wAfter w:w="58" w:type="dxa"/>
          <w:trHeight w:val="220"/>
        </w:trPr>
        <w:tc>
          <w:tcPr>
            <w:tcW w:w="2127" w:type="dxa"/>
            <w:tcBorders>
              <w:top w:val="nil"/>
              <w:left w:val="nil"/>
              <w:bottom w:val="single" w:sz="4" w:space="0" w:color="000000"/>
              <w:right w:val="single" w:sz="4" w:space="0" w:color="000000"/>
            </w:tcBorders>
            <w:tcMar>
              <w:top w:w="64" w:type="dxa"/>
              <w:left w:w="0" w:type="dxa"/>
              <w:bottom w:w="0" w:type="dxa"/>
              <w:right w:w="40" w:type="dxa"/>
            </w:tcMar>
            <w:vAlign w:val="bottom"/>
          </w:tcPr>
          <w:p w14:paraId="797240E7" w14:textId="77777777" w:rsidR="00D76297" w:rsidRDefault="00D76297" w:rsidP="0074436B"/>
        </w:tc>
        <w:tc>
          <w:tcPr>
            <w:tcW w:w="813"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F30E743" w14:textId="77777777" w:rsidR="00D76297" w:rsidRPr="00AF3641" w:rsidRDefault="00D76297" w:rsidP="0074436B">
            <w:pPr>
              <w:rPr>
                <w:sz w:val="16"/>
                <w:szCs w:val="16"/>
              </w:rPr>
            </w:pPr>
          </w:p>
        </w:tc>
        <w:tc>
          <w:tcPr>
            <w:tcW w:w="2693" w:type="dxa"/>
            <w:gridSpan w:val="4"/>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0224CD3C" w14:textId="77777777" w:rsidR="00D76297" w:rsidRPr="00AF3641" w:rsidRDefault="004126E9" w:rsidP="0074436B">
            <w:pPr>
              <w:rPr>
                <w:sz w:val="16"/>
                <w:szCs w:val="16"/>
              </w:rPr>
            </w:pPr>
            <w:r w:rsidRPr="00AF3641">
              <w:rPr>
                <w:sz w:val="16"/>
                <w:szCs w:val="16"/>
              </w:rPr>
              <w:t>Statens egne driftsutgifter</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58E22CBE" w14:textId="77777777" w:rsidR="00D76297" w:rsidRPr="00AF3641" w:rsidRDefault="00D76297" w:rsidP="0074436B">
            <w:pPr>
              <w:rPr>
                <w:sz w:val="16"/>
                <w:szCs w:val="16"/>
              </w:rPr>
            </w:pPr>
          </w:p>
        </w:tc>
        <w:tc>
          <w:tcPr>
            <w:tcW w:w="2731" w:type="dxa"/>
            <w:gridSpan w:val="4"/>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7DB6CD5" w14:textId="77777777" w:rsidR="00D76297" w:rsidRPr="00AF3641" w:rsidRDefault="004126E9" w:rsidP="0074436B">
            <w:pPr>
              <w:rPr>
                <w:sz w:val="16"/>
                <w:szCs w:val="16"/>
              </w:rPr>
            </w:pPr>
            <w:r w:rsidRPr="00AF3641">
              <w:rPr>
                <w:sz w:val="16"/>
                <w:szCs w:val="16"/>
              </w:rPr>
              <w:t>Overføringer</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bottom"/>
          </w:tcPr>
          <w:p w14:paraId="37EB293B" w14:textId="77777777" w:rsidR="00D76297" w:rsidRPr="00AF3641" w:rsidRDefault="00D76297" w:rsidP="0074436B">
            <w:pPr>
              <w:rPr>
                <w:sz w:val="16"/>
                <w:szCs w:val="16"/>
              </w:rPr>
            </w:pPr>
          </w:p>
        </w:tc>
      </w:tr>
      <w:tr w:rsidR="00D76297" w14:paraId="108E61CE" w14:textId="77777777" w:rsidTr="00AF3641">
        <w:trPr>
          <w:gridAfter w:val="1"/>
          <w:wAfter w:w="58" w:type="dxa"/>
          <w:trHeight w:val="1100"/>
        </w:trPr>
        <w:tc>
          <w:tcPr>
            <w:tcW w:w="2127" w:type="dxa"/>
            <w:tcBorders>
              <w:top w:val="nil"/>
              <w:left w:val="nil"/>
              <w:bottom w:val="single" w:sz="4" w:space="0" w:color="000000"/>
              <w:right w:val="single" w:sz="4" w:space="0" w:color="000000"/>
            </w:tcBorders>
            <w:tcMar>
              <w:top w:w="64" w:type="dxa"/>
              <w:left w:w="0" w:type="dxa"/>
              <w:bottom w:w="0" w:type="dxa"/>
              <w:right w:w="40" w:type="dxa"/>
            </w:tcMar>
            <w:vAlign w:val="bottom"/>
          </w:tcPr>
          <w:p w14:paraId="44EA9B54" w14:textId="77777777" w:rsidR="00D76297" w:rsidRDefault="00D76297" w:rsidP="0074436B"/>
        </w:tc>
        <w:tc>
          <w:tcPr>
            <w:tcW w:w="813"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7755B7DC" w14:textId="77777777" w:rsidR="00D76297" w:rsidRPr="00AF3641" w:rsidRDefault="004126E9" w:rsidP="0074436B">
            <w:pPr>
              <w:rPr>
                <w:sz w:val="16"/>
                <w:szCs w:val="16"/>
              </w:rPr>
            </w:pPr>
            <w:r w:rsidRPr="00AF3641">
              <w:rPr>
                <w:sz w:val="16"/>
                <w:szCs w:val="16"/>
              </w:rPr>
              <w:t>Samlede utgifter</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2E7B64AA" w14:textId="77777777" w:rsidR="00D76297" w:rsidRPr="00AF3641" w:rsidRDefault="004126E9" w:rsidP="0074436B">
            <w:pPr>
              <w:rPr>
                <w:sz w:val="16"/>
                <w:szCs w:val="16"/>
              </w:rPr>
            </w:pPr>
            <w:r w:rsidRPr="00AF3641">
              <w:rPr>
                <w:sz w:val="16"/>
                <w:szCs w:val="16"/>
              </w:rPr>
              <w:t>I alt</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4ED19D68" w14:textId="77777777" w:rsidR="00D76297" w:rsidRPr="00AF3641" w:rsidRDefault="004126E9" w:rsidP="0074436B">
            <w:pPr>
              <w:rPr>
                <w:sz w:val="16"/>
                <w:szCs w:val="16"/>
              </w:rPr>
            </w:pPr>
            <w:r w:rsidRPr="00AF3641">
              <w:rPr>
                <w:sz w:val="16"/>
                <w:szCs w:val="16"/>
              </w:rPr>
              <w:t>Driftsutgifter (</w:t>
            </w:r>
            <w:proofErr w:type="spellStart"/>
            <w:r w:rsidRPr="00AF3641">
              <w:rPr>
                <w:sz w:val="16"/>
                <w:szCs w:val="16"/>
              </w:rPr>
              <w:t>postnr</w:t>
            </w:r>
            <w:proofErr w:type="spellEnd"/>
            <w:r w:rsidRPr="00AF3641">
              <w:rPr>
                <w:sz w:val="16"/>
                <w:szCs w:val="16"/>
              </w:rPr>
              <w:t>. 01)</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5A907BD7" w14:textId="77777777" w:rsidR="00D76297" w:rsidRPr="00AF3641" w:rsidRDefault="004126E9" w:rsidP="0074436B">
            <w:pPr>
              <w:rPr>
                <w:sz w:val="16"/>
                <w:szCs w:val="16"/>
              </w:rPr>
            </w:pPr>
            <w:r w:rsidRPr="00AF3641">
              <w:rPr>
                <w:sz w:val="16"/>
                <w:szCs w:val="16"/>
              </w:rPr>
              <w:t>Spesielle driftsutgifter (</w:t>
            </w:r>
            <w:proofErr w:type="spellStart"/>
            <w:r w:rsidRPr="00AF3641">
              <w:rPr>
                <w:sz w:val="16"/>
                <w:szCs w:val="16"/>
              </w:rPr>
              <w:t>postnr</w:t>
            </w:r>
            <w:proofErr w:type="spellEnd"/>
            <w:r w:rsidRPr="00AF3641">
              <w:rPr>
                <w:sz w:val="16"/>
                <w:szCs w:val="16"/>
              </w:rPr>
              <w:t>. 21-23 og 25-29)</w:t>
            </w:r>
          </w:p>
        </w:tc>
        <w:tc>
          <w:tcPr>
            <w:tcW w:w="567"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73EBD7DF" w14:textId="77777777" w:rsidR="00D76297" w:rsidRPr="00AF3641" w:rsidRDefault="004126E9" w:rsidP="0074436B">
            <w:pPr>
              <w:rPr>
                <w:sz w:val="16"/>
                <w:szCs w:val="16"/>
              </w:rPr>
            </w:pPr>
            <w:r w:rsidRPr="00AF3641">
              <w:rPr>
                <w:sz w:val="16"/>
                <w:szCs w:val="16"/>
              </w:rPr>
              <w:t>Drifts- resultat forvaltningsbedrifter (</w:t>
            </w:r>
            <w:proofErr w:type="spellStart"/>
            <w:r w:rsidRPr="00AF3641">
              <w:rPr>
                <w:sz w:val="16"/>
                <w:szCs w:val="16"/>
              </w:rPr>
              <w:t>postnr</w:t>
            </w:r>
            <w:proofErr w:type="spellEnd"/>
            <w:r w:rsidRPr="00AF3641">
              <w:rPr>
                <w:sz w:val="16"/>
                <w:szCs w:val="16"/>
              </w:rPr>
              <w:t>. 24)</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39C56E03" w14:textId="77777777" w:rsidR="00D76297" w:rsidRPr="00AF3641" w:rsidRDefault="004126E9" w:rsidP="0074436B">
            <w:pPr>
              <w:rPr>
                <w:sz w:val="16"/>
                <w:szCs w:val="16"/>
              </w:rPr>
            </w:pPr>
            <w:r w:rsidRPr="00AF3641">
              <w:rPr>
                <w:sz w:val="16"/>
                <w:szCs w:val="16"/>
              </w:rPr>
              <w:t>Nybygg, anlegg (</w:t>
            </w:r>
            <w:proofErr w:type="spellStart"/>
            <w:r w:rsidRPr="00AF3641">
              <w:rPr>
                <w:sz w:val="16"/>
                <w:szCs w:val="16"/>
              </w:rPr>
              <w:t>postnr</w:t>
            </w:r>
            <w:proofErr w:type="spellEnd"/>
            <w:r w:rsidRPr="00AF3641">
              <w:rPr>
                <w:sz w:val="16"/>
                <w:szCs w:val="16"/>
              </w:rPr>
              <w:t>. 30-49)</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661A476C" w14:textId="77777777" w:rsidR="00D76297" w:rsidRPr="00AF3641" w:rsidRDefault="004126E9" w:rsidP="0074436B">
            <w:pPr>
              <w:rPr>
                <w:sz w:val="16"/>
                <w:szCs w:val="16"/>
              </w:rPr>
            </w:pPr>
            <w:r w:rsidRPr="00AF3641">
              <w:rPr>
                <w:sz w:val="16"/>
                <w:szCs w:val="16"/>
              </w:rPr>
              <w:t>I alt</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1932EE60" w14:textId="77777777" w:rsidR="00D76297" w:rsidRPr="00AF3641" w:rsidRDefault="004126E9" w:rsidP="0074436B">
            <w:pPr>
              <w:rPr>
                <w:sz w:val="16"/>
                <w:szCs w:val="16"/>
              </w:rPr>
            </w:pPr>
            <w:r w:rsidRPr="00AF3641">
              <w:rPr>
                <w:sz w:val="16"/>
                <w:szCs w:val="16"/>
              </w:rPr>
              <w:t>Andre statsregn-skaper (</w:t>
            </w:r>
            <w:proofErr w:type="spellStart"/>
            <w:r w:rsidRPr="00AF3641">
              <w:rPr>
                <w:sz w:val="16"/>
                <w:szCs w:val="16"/>
              </w:rPr>
              <w:t>postnr</w:t>
            </w:r>
            <w:proofErr w:type="spellEnd"/>
            <w:r w:rsidRPr="00AF3641">
              <w:rPr>
                <w:sz w:val="16"/>
                <w:szCs w:val="16"/>
              </w:rPr>
              <w:t>. 50-59)</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51EFA12E" w14:textId="77777777" w:rsidR="00D76297" w:rsidRPr="00AF3641" w:rsidRDefault="004126E9" w:rsidP="0074436B">
            <w:pPr>
              <w:rPr>
                <w:sz w:val="16"/>
                <w:szCs w:val="16"/>
              </w:rPr>
            </w:pPr>
            <w:r w:rsidRPr="00AF3641">
              <w:rPr>
                <w:sz w:val="16"/>
                <w:szCs w:val="16"/>
              </w:rPr>
              <w:t xml:space="preserve">Kom- </w:t>
            </w:r>
            <w:proofErr w:type="spellStart"/>
            <w:r w:rsidRPr="00AF3641">
              <w:rPr>
                <w:sz w:val="16"/>
                <w:szCs w:val="16"/>
              </w:rPr>
              <w:t>muner</w:t>
            </w:r>
            <w:proofErr w:type="spellEnd"/>
            <w:r w:rsidRPr="00AF3641">
              <w:rPr>
                <w:sz w:val="16"/>
                <w:szCs w:val="16"/>
              </w:rPr>
              <w:t xml:space="preserve"> (</w:t>
            </w:r>
            <w:proofErr w:type="spellStart"/>
            <w:r w:rsidRPr="00AF3641">
              <w:rPr>
                <w:sz w:val="16"/>
                <w:szCs w:val="16"/>
              </w:rPr>
              <w:t>postnr</w:t>
            </w:r>
            <w:proofErr w:type="spellEnd"/>
            <w:r w:rsidRPr="00AF3641">
              <w:rPr>
                <w:sz w:val="16"/>
                <w:szCs w:val="16"/>
              </w:rPr>
              <w:t>. 60-69)</w:t>
            </w:r>
          </w:p>
        </w:tc>
        <w:tc>
          <w:tcPr>
            <w:tcW w:w="605"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center"/>
          </w:tcPr>
          <w:p w14:paraId="71074669" w14:textId="77777777" w:rsidR="00D76297" w:rsidRPr="00AF3641" w:rsidRDefault="004126E9" w:rsidP="0074436B">
            <w:pPr>
              <w:rPr>
                <w:sz w:val="16"/>
                <w:szCs w:val="16"/>
              </w:rPr>
            </w:pPr>
            <w:r w:rsidRPr="00AF3641">
              <w:rPr>
                <w:sz w:val="16"/>
                <w:szCs w:val="16"/>
              </w:rPr>
              <w:t>Andre overføringer (</w:t>
            </w:r>
            <w:proofErr w:type="spellStart"/>
            <w:r w:rsidRPr="00AF3641">
              <w:rPr>
                <w:sz w:val="16"/>
                <w:szCs w:val="16"/>
              </w:rPr>
              <w:t>postnr</w:t>
            </w:r>
            <w:proofErr w:type="spellEnd"/>
            <w:r w:rsidRPr="00AF3641">
              <w:rPr>
                <w:sz w:val="16"/>
                <w:szCs w:val="16"/>
              </w:rPr>
              <w:t>. 70-89)</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center"/>
          </w:tcPr>
          <w:p w14:paraId="3F252F25" w14:textId="77777777" w:rsidR="00D76297" w:rsidRPr="00AF3641" w:rsidRDefault="004126E9" w:rsidP="0074436B">
            <w:pPr>
              <w:rPr>
                <w:sz w:val="16"/>
                <w:szCs w:val="16"/>
              </w:rPr>
            </w:pPr>
            <w:r w:rsidRPr="00AF3641">
              <w:rPr>
                <w:sz w:val="16"/>
                <w:szCs w:val="16"/>
              </w:rPr>
              <w:t>Utlån, gjelds- avdrag mv. (</w:t>
            </w:r>
            <w:proofErr w:type="spellStart"/>
            <w:r w:rsidRPr="00AF3641">
              <w:rPr>
                <w:sz w:val="16"/>
                <w:szCs w:val="16"/>
              </w:rPr>
              <w:t>postnr</w:t>
            </w:r>
            <w:proofErr w:type="spellEnd"/>
            <w:r w:rsidRPr="00AF3641">
              <w:rPr>
                <w:sz w:val="16"/>
                <w:szCs w:val="16"/>
              </w:rPr>
              <w:t>. 90-99)</w:t>
            </w:r>
          </w:p>
        </w:tc>
      </w:tr>
      <w:tr w:rsidR="00D76297" w14:paraId="03DC423C"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414ADAA0" w14:textId="77777777" w:rsidR="00D76297" w:rsidRDefault="004126E9" w:rsidP="0074436B">
            <w:r>
              <w:t>Det kongelige hus</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B20E34" w14:textId="77777777" w:rsidR="00D76297" w:rsidRPr="00AF3641" w:rsidRDefault="004126E9" w:rsidP="0074436B">
            <w:pPr>
              <w:rPr>
                <w:sz w:val="16"/>
                <w:szCs w:val="16"/>
              </w:rPr>
            </w:pPr>
            <w:r w:rsidRPr="00AF3641">
              <w:rPr>
                <w:sz w:val="16"/>
                <w:szCs w:val="16"/>
              </w:rPr>
              <w:t>265 484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CD7D82E" w14:textId="77777777" w:rsidR="00D76297" w:rsidRPr="00AF3641" w:rsidRDefault="004126E9" w:rsidP="0074436B">
            <w:pPr>
              <w:rPr>
                <w:sz w:val="16"/>
                <w:szCs w:val="16"/>
              </w:rPr>
            </w:pPr>
            <w:r w:rsidRPr="00AF3641">
              <w:rPr>
                <w:sz w:val="16"/>
                <w:szCs w:val="16"/>
              </w:rPr>
              <w:t>25 476</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F8D16C8" w14:textId="77777777" w:rsidR="00D76297" w:rsidRPr="00AF3641" w:rsidRDefault="004126E9" w:rsidP="0074436B">
            <w:pPr>
              <w:rPr>
                <w:sz w:val="16"/>
                <w:szCs w:val="16"/>
              </w:rPr>
            </w:pPr>
            <w:r w:rsidRPr="00AF3641">
              <w:rPr>
                <w:sz w:val="16"/>
                <w:szCs w:val="16"/>
              </w:rPr>
              <w:t>25 476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2AFC7BC" w14:textId="77777777" w:rsidR="00D76297" w:rsidRPr="00AF3641" w:rsidRDefault="004126E9" w:rsidP="0074436B">
            <w:pPr>
              <w:rPr>
                <w:sz w:val="16"/>
                <w:szCs w:val="16"/>
              </w:rPr>
            </w:pPr>
            <w:r w:rsidRPr="00AF3641">
              <w:rPr>
                <w:sz w:val="16"/>
                <w:szCs w:val="16"/>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C8E18F1"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5F9E62"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94BF55D" w14:textId="77777777" w:rsidR="00D76297" w:rsidRPr="00AF3641" w:rsidRDefault="004126E9" w:rsidP="0074436B">
            <w:pPr>
              <w:rPr>
                <w:sz w:val="16"/>
                <w:szCs w:val="16"/>
              </w:rPr>
            </w:pPr>
            <w:r w:rsidRPr="00AF3641">
              <w:rPr>
                <w:sz w:val="16"/>
                <w:szCs w:val="16"/>
              </w:rPr>
              <w:t>240 008</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210A982" w14:textId="77777777" w:rsidR="00D76297" w:rsidRPr="00AF3641" w:rsidRDefault="004126E9" w:rsidP="0074436B">
            <w:pPr>
              <w:rPr>
                <w:sz w:val="16"/>
                <w:szCs w:val="16"/>
              </w:rPr>
            </w:pPr>
            <w:r w:rsidRPr="00AF3641">
              <w:rPr>
                <w:sz w:val="16"/>
                <w:szCs w:val="16"/>
              </w:rPr>
              <w:t>240 008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443A6F6" w14:textId="77777777" w:rsidR="00D76297" w:rsidRPr="00AF3641" w:rsidRDefault="004126E9" w:rsidP="0074436B">
            <w:pPr>
              <w:rPr>
                <w:sz w:val="16"/>
                <w:szCs w:val="16"/>
              </w:rPr>
            </w:pPr>
            <w:r w:rsidRPr="00AF3641">
              <w:rPr>
                <w:sz w:val="16"/>
                <w:szCs w:val="16"/>
              </w:rPr>
              <w:t>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268F0D4"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0EEBB71B" w14:textId="77777777" w:rsidR="00D76297" w:rsidRPr="00AF3641" w:rsidRDefault="004126E9" w:rsidP="0074436B">
            <w:pPr>
              <w:rPr>
                <w:sz w:val="16"/>
                <w:szCs w:val="16"/>
              </w:rPr>
            </w:pPr>
            <w:r w:rsidRPr="00AF3641">
              <w:rPr>
                <w:sz w:val="16"/>
                <w:szCs w:val="16"/>
              </w:rPr>
              <w:t>0</w:t>
            </w:r>
          </w:p>
        </w:tc>
      </w:tr>
      <w:tr w:rsidR="00D76297" w14:paraId="3AB5F67D"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33E59D7D" w14:textId="77777777" w:rsidR="00D76297" w:rsidRDefault="004126E9" w:rsidP="0074436B">
            <w:r>
              <w:t>Regjeringen</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AD785E7" w14:textId="77777777" w:rsidR="00D76297" w:rsidRPr="00AF3641" w:rsidRDefault="004126E9" w:rsidP="0074436B">
            <w:pPr>
              <w:rPr>
                <w:sz w:val="16"/>
                <w:szCs w:val="16"/>
              </w:rPr>
            </w:pPr>
            <w:r w:rsidRPr="00AF3641">
              <w:rPr>
                <w:sz w:val="16"/>
                <w:szCs w:val="16"/>
              </w:rPr>
              <w:t>402 101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93898F5" w14:textId="77777777" w:rsidR="00D76297" w:rsidRPr="00AF3641" w:rsidRDefault="004126E9" w:rsidP="0074436B">
            <w:pPr>
              <w:rPr>
                <w:sz w:val="16"/>
                <w:szCs w:val="16"/>
              </w:rPr>
            </w:pPr>
            <w:r w:rsidRPr="00AF3641">
              <w:rPr>
                <w:sz w:val="16"/>
                <w:szCs w:val="16"/>
              </w:rPr>
              <w:t>402 101</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B509EA8" w14:textId="77777777" w:rsidR="00D76297" w:rsidRPr="00AF3641" w:rsidRDefault="004126E9" w:rsidP="0074436B">
            <w:pPr>
              <w:rPr>
                <w:sz w:val="16"/>
                <w:szCs w:val="16"/>
              </w:rPr>
            </w:pPr>
            <w:r w:rsidRPr="00AF3641">
              <w:rPr>
                <w:sz w:val="16"/>
                <w:szCs w:val="16"/>
              </w:rPr>
              <w:t>386 501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EE380F4" w14:textId="77777777" w:rsidR="00D76297" w:rsidRPr="00AF3641" w:rsidRDefault="004126E9" w:rsidP="0074436B">
            <w:pPr>
              <w:rPr>
                <w:sz w:val="16"/>
                <w:szCs w:val="16"/>
              </w:rPr>
            </w:pPr>
            <w:r w:rsidRPr="00AF3641">
              <w:rPr>
                <w:sz w:val="16"/>
                <w:szCs w:val="16"/>
              </w:rPr>
              <w:t>15 600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8D6D606"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4DD85AA"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5D8A4C"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C8F60A5"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37B8E62" w14:textId="77777777" w:rsidR="00D76297" w:rsidRPr="00AF3641" w:rsidRDefault="004126E9" w:rsidP="0074436B">
            <w:pPr>
              <w:rPr>
                <w:sz w:val="16"/>
                <w:szCs w:val="16"/>
              </w:rPr>
            </w:pPr>
            <w:r w:rsidRPr="00AF3641">
              <w:rPr>
                <w:sz w:val="16"/>
                <w:szCs w:val="16"/>
              </w:rPr>
              <w:t>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612036B"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6C19F417" w14:textId="77777777" w:rsidR="00D76297" w:rsidRPr="00AF3641" w:rsidRDefault="004126E9" w:rsidP="0074436B">
            <w:pPr>
              <w:rPr>
                <w:sz w:val="16"/>
                <w:szCs w:val="16"/>
              </w:rPr>
            </w:pPr>
            <w:r w:rsidRPr="00AF3641">
              <w:rPr>
                <w:sz w:val="16"/>
                <w:szCs w:val="16"/>
              </w:rPr>
              <w:t>0</w:t>
            </w:r>
          </w:p>
        </w:tc>
      </w:tr>
      <w:tr w:rsidR="00D76297" w14:paraId="2159D62D"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71BDF50B" w14:textId="77777777" w:rsidR="00D76297" w:rsidRDefault="004126E9" w:rsidP="0074436B">
            <w:r>
              <w:t>Stortinget og tilknyttede organ</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F6EACD2" w14:textId="77777777" w:rsidR="00D76297" w:rsidRPr="00AF3641" w:rsidRDefault="004126E9" w:rsidP="0074436B">
            <w:pPr>
              <w:rPr>
                <w:sz w:val="16"/>
                <w:szCs w:val="16"/>
              </w:rPr>
            </w:pPr>
            <w:r w:rsidRPr="00AF3641">
              <w:rPr>
                <w:sz w:val="16"/>
                <w:szCs w:val="16"/>
              </w:rPr>
              <w:t>2 252 449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3E8B7A6" w14:textId="77777777" w:rsidR="00D76297" w:rsidRPr="00AF3641" w:rsidRDefault="004126E9" w:rsidP="0074436B">
            <w:pPr>
              <w:rPr>
                <w:sz w:val="16"/>
                <w:szCs w:val="16"/>
              </w:rPr>
            </w:pPr>
            <w:r w:rsidRPr="00AF3641">
              <w:rPr>
                <w:sz w:val="16"/>
                <w:szCs w:val="16"/>
              </w:rPr>
              <w:t>1 809 349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DA4075" w14:textId="77777777" w:rsidR="00D76297" w:rsidRPr="00AF3641" w:rsidRDefault="004126E9" w:rsidP="0074436B">
            <w:pPr>
              <w:rPr>
                <w:sz w:val="16"/>
                <w:szCs w:val="16"/>
              </w:rPr>
            </w:pPr>
            <w:r w:rsidRPr="00AF3641">
              <w:rPr>
                <w:sz w:val="16"/>
                <w:szCs w:val="16"/>
              </w:rPr>
              <w:t>1 805 149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E7AABC" w14:textId="77777777" w:rsidR="00D76297" w:rsidRPr="00AF3641" w:rsidRDefault="004126E9" w:rsidP="0074436B">
            <w:pPr>
              <w:rPr>
                <w:sz w:val="16"/>
                <w:szCs w:val="16"/>
              </w:rPr>
            </w:pPr>
            <w:r w:rsidRPr="00AF3641">
              <w:rPr>
                <w:sz w:val="16"/>
                <w:szCs w:val="16"/>
              </w:rPr>
              <w:t>4 200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E8DCD29"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1044FDE" w14:textId="77777777" w:rsidR="00D76297" w:rsidRPr="00AF3641" w:rsidRDefault="004126E9" w:rsidP="0074436B">
            <w:pPr>
              <w:rPr>
                <w:sz w:val="16"/>
                <w:szCs w:val="16"/>
              </w:rPr>
            </w:pPr>
            <w:r w:rsidRPr="00AF3641">
              <w:rPr>
                <w:sz w:val="16"/>
                <w:szCs w:val="16"/>
              </w:rPr>
              <w:t>155 000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D78FDC5" w14:textId="77777777" w:rsidR="00D76297" w:rsidRPr="00AF3641" w:rsidRDefault="004126E9" w:rsidP="0074436B">
            <w:pPr>
              <w:rPr>
                <w:sz w:val="16"/>
                <w:szCs w:val="16"/>
              </w:rPr>
            </w:pPr>
            <w:r w:rsidRPr="00AF3641">
              <w:rPr>
                <w:sz w:val="16"/>
                <w:szCs w:val="16"/>
              </w:rPr>
              <w:t>288 100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5AC4DCD" w14:textId="77777777" w:rsidR="00D76297" w:rsidRPr="00AF3641" w:rsidRDefault="004126E9" w:rsidP="0074436B">
            <w:pPr>
              <w:rPr>
                <w:sz w:val="16"/>
                <w:szCs w:val="16"/>
              </w:rPr>
            </w:pPr>
            <w:r w:rsidRPr="00AF3641">
              <w:rPr>
                <w:sz w:val="16"/>
                <w:szCs w:val="16"/>
              </w:rPr>
              <w:t>2 900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318625" w14:textId="77777777" w:rsidR="00D76297" w:rsidRPr="00AF3641" w:rsidRDefault="004126E9" w:rsidP="0074436B">
            <w:pPr>
              <w:rPr>
                <w:sz w:val="16"/>
                <w:szCs w:val="16"/>
              </w:rPr>
            </w:pPr>
            <w:r w:rsidRPr="00AF3641">
              <w:rPr>
                <w:sz w:val="16"/>
                <w:szCs w:val="16"/>
              </w:rPr>
              <w:t>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CF3F6A9" w14:textId="77777777" w:rsidR="00D76297" w:rsidRPr="00AF3641" w:rsidRDefault="004126E9" w:rsidP="0074436B">
            <w:pPr>
              <w:rPr>
                <w:sz w:val="16"/>
                <w:szCs w:val="16"/>
              </w:rPr>
            </w:pPr>
            <w:r w:rsidRPr="00AF3641">
              <w:rPr>
                <w:sz w:val="16"/>
                <w:szCs w:val="16"/>
              </w:rPr>
              <w:t>285 200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64A743A" w14:textId="77777777" w:rsidR="00D76297" w:rsidRPr="00AF3641" w:rsidRDefault="004126E9" w:rsidP="0074436B">
            <w:pPr>
              <w:rPr>
                <w:sz w:val="16"/>
                <w:szCs w:val="16"/>
              </w:rPr>
            </w:pPr>
            <w:r w:rsidRPr="00AF3641">
              <w:rPr>
                <w:sz w:val="16"/>
                <w:szCs w:val="16"/>
              </w:rPr>
              <w:t>0</w:t>
            </w:r>
          </w:p>
        </w:tc>
      </w:tr>
      <w:tr w:rsidR="00D76297" w14:paraId="1BF261E2"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0E7A2EA1" w14:textId="77777777" w:rsidR="00D76297" w:rsidRDefault="004126E9" w:rsidP="0074436B">
            <w:r>
              <w:t>Høyesterett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05B8566" w14:textId="77777777" w:rsidR="00D76297" w:rsidRPr="00AF3641" w:rsidRDefault="004126E9" w:rsidP="0074436B">
            <w:pPr>
              <w:rPr>
                <w:sz w:val="16"/>
                <w:szCs w:val="16"/>
              </w:rPr>
            </w:pPr>
            <w:r w:rsidRPr="00AF3641">
              <w:rPr>
                <w:sz w:val="16"/>
                <w:szCs w:val="16"/>
              </w:rPr>
              <w:t>128 079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219424A" w14:textId="77777777" w:rsidR="00D76297" w:rsidRPr="00AF3641" w:rsidRDefault="004126E9" w:rsidP="0074436B">
            <w:pPr>
              <w:rPr>
                <w:sz w:val="16"/>
                <w:szCs w:val="16"/>
              </w:rPr>
            </w:pPr>
            <w:r w:rsidRPr="00AF3641">
              <w:rPr>
                <w:sz w:val="16"/>
                <w:szCs w:val="16"/>
              </w:rPr>
              <w:t>128 079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E10FF7B" w14:textId="77777777" w:rsidR="00D76297" w:rsidRPr="00AF3641" w:rsidRDefault="004126E9" w:rsidP="0074436B">
            <w:pPr>
              <w:rPr>
                <w:sz w:val="16"/>
                <w:szCs w:val="16"/>
              </w:rPr>
            </w:pPr>
            <w:r w:rsidRPr="00AF3641">
              <w:rPr>
                <w:sz w:val="16"/>
                <w:szCs w:val="16"/>
              </w:rPr>
              <w:t>128 079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D25D771" w14:textId="77777777" w:rsidR="00D76297" w:rsidRPr="00AF3641" w:rsidRDefault="004126E9" w:rsidP="0074436B">
            <w:pPr>
              <w:rPr>
                <w:sz w:val="16"/>
                <w:szCs w:val="16"/>
              </w:rPr>
            </w:pPr>
            <w:r w:rsidRPr="00AF3641">
              <w:rPr>
                <w:sz w:val="16"/>
                <w:szCs w:val="16"/>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C6E804"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CBF8C63"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B798EE0"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6B0A35"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2735D22" w14:textId="77777777" w:rsidR="00D76297" w:rsidRPr="00AF3641" w:rsidRDefault="004126E9" w:rsidP="0074436B">
            <w:pPr>
              <w:rPr>
                <w:sz w:val="16"/>
                <w:szCs w:val="16"/>
              </w:rPr>
            </w:pPr>
            <w:r w:rsidRPr="00AF3641">
              <w:rPr>
                <w:sz w:val="16"/>
                <w:szCs w:val="16"/>
              </w:rPr>
              <w:t>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EC8BEEF"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5651D201" w14:textId="77777777" w:rsidR="00D76297" w:rsidRPr="00AF3641" w:rsidRDefault="004126E9" w:rsidP="0074436B">
            <w:pPr>
              <w:rPr>
                <w:sz w:val="16"/>
                <w:szCs w:val="16"/>
              </w:rPr>
            </w:pPr>
            <w:r w:rsidRPr="00AF3641">
              <w:rPr>
                <w:sz w:val="16"/>
                <w:szCs w:val="16"/>
              </w:rPr>
              <w:t>0</w:t>
            </w:r>
          </w:p>
        </w:tc>
      </w:tr>
      <w:tr w:rsidR="00D76297" w14:paraId="465E0037"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3CA1D5B2" w14:textId="77777777" w:rsidR="00D76297" w:rsidRDefault="004126E9" w:rsidP="0074436B">
            <w:r>
              <w:t>Utenriksdepartementet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8FE927" w14:textId="77777777" w:rsidR="00D76297" w:rsidRPr="00AF3641" w:rsidRDefault="004126E9" w:rsidP="0074436B">
            <w:pPr>
              <w:rPr>
                <w:sz w:val="16"/>
                <w:szCs w:val="16"/>
              </w:rPr>
            </w:pPr>
            <w:r w:rsidRPr="00AF3641">
              <w:rPr>
                <w:sz w:val="16"/>
                <w:szCs w:val="16"/>
              </w:rPr>
              <w:t>50 301 325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6F04EB0" w14:textId="77777777" w:rsidR="00D76297" w:rsidRPr="00AF3641" w:rsidRDefault="004126E9" w:rsidP="0074436B">
            <w:pPr>
              <w:rPr>
                <w:sz w:val="16"/>
                <w:szCs w:val="16"/>
              </w:rPr>
            </w:pPr>
            <w:r w:rsidRPr="00AF3641">
              <w:rPr>
                <w:sz w:val="16"/>
                <w:szCs w:val="16"/>
              </w:rPr>
              <w:t>6 546 669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C07A7C1" w14:textId="77777777" w:rsidR="00D76297" w:rsidRPr="00AF3641" w:rsidRDefault="004126E9" w:rsidP="0074436B">
            <w:pPr>
              <w:rPr>
                <w:sz w:val="16"/>
                <w:szCs w:val="16"/>
              </w:rPr>
            </w:pPr>
            <w:r w:rsidRPr="00AF3641">
              <w:rPr>
                <w:sz w:val="16"/>
                <w:szCs w:val="16"/>
              </w:rPr>
              <w:t>4 589 677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CBB6D95" w14:textId="77777777" w:rsidR="00D76297" w:rsidRPr="00AF3641" w:rsidRDefault="004126E9" w:rsidP="0074436B">
            <w:pPr>
              <w:rPr>
                <w:sz w:val="16"/>
                <w:szCs w:val="16"/>
              </w:rPr>
            </w:pPr>
            <w:r w:rsidRPr="00AF3641">
              <w:rPr>
                <w:sz w:val="16"/>
                <w:szCs w:val="16"/>
              </w:rPr>
              <w:t>1 956 992</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D67B822"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F0FC35E" w14:textId="77777777" w:rsidR="00D76297" w:rsidRPr="00AF3641" w:rsidRDefault="004126E9" w:rsidP="0074436B">
            <w:pPr>
              <w:rPr>
                <w:sz w:val="16"/>
                <w:szCs w:val="16"/>
              </w:rPr>
            </w:pPr>
            <w:r w:rsidRPr="00AF3641">
              <w:rPr>
                <w:sz w:val="16"/>
                <w:szCs w:val="16"/>
              </w:rPr>
              <w:t>72 243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C6F73E" w14:textId="77777777" w:rsidR="00D76297" w:rsidRPr="00AF3641" w:rsidRDefault="004126E9" w:rsidP="0074436B">
            <w:pPr>
              <w:rPr>
                <w:sz w:val="16"/>
                <w:szCs w:val="16"/>
              </w:rPr>
            </w:pPr>
            <w:r w:rsidRPr="00AF3641">
              <w:rPr>
                <w:sz w:val="16"/>
                <w:szCs w:val="16"/>
              </w:rPr>
              <w:t>41 692 189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E07D65F" w14:textId="77777777" w:rsidR="00D76297" w:rsidRPr="00AF3641" w:rsidRDefault="004126E9" w:rsidP="0074436B">
            <w:pPr>
              <w:rPr>
                <w:sz w:val="16"/>
                <w:szCs w:val="16"/>
              </w:rPr>
            </w:pPr>
            <w:r w:rsidRPr="00AF3641">
              <w:rPr>
                <w:sz w:val="16"/>
                <w:szCs w:val="16"/>
              </w:rPr>
              <w:t>256 250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DB7D3F9" w14:textId="77777777" w:rsidR="00D76297" w:rsidRPr="00AF3641" w:rsidRDefault="004126E9" w:rsidP="0074436B">
            <w:pPr>
              <w:rPr>
                <w:sz w:val="16"/>
                <w:szCs w:val="16"/>
              </w:rPr>
            </w:pPr>
            <w:r w:rsidRPr="00AF3641">
              <w:rPr>
                <w:sz w:val="16"/>
                <w:szCs w:val="16"/>
              </w:rPr>
              <w:t>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04BF304" w14:textId="77777777" w:rsidR="00D76297" w:rsidRPr="00AF3641" w:rsidRDefault="004126E9" w:rsidP="0074436B">
            <w:pPr>
              <w:rPr>
                <w:sz w:val="16"/>
                <w:szCs w:val="16"/>
              </w:rPr>
            </w:pPr>
            <w:r w:rsidRPr="00AF3641">
              <w:rPr>
                <w:sz w:val="16"/>
                <w:szCs w:val="16"/>
              </w:rPr>
              <w:t>41 435 939</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3CB6A829" w14:textId="77777777" w:rsidR="00D76297" w:rsidRPr="00AF3641" w:rsidRDefault="004126E9" w:rsidP="0074436B">
            <w:pPr>
              <w:rPr>
                <w:sz w:val="16"/>
                <w:szCs w:val="16"/>
              </w:rPr>
            </w:pPr>
            <w:r w:rsidRPr="00AF3641">
              <w:rPr>
                <w:sz w:val="16"/>
                <w:szCs w:val="16"/>
              </w:rPr>
              <w:t>1 990 224</w:t>
            </w:r>
          </w:p>
        </w:tc>
      </w:tr>
      <w:tr w:rsidR="00D76297" w14:paraId="3F74C822"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1F3B1739" w14:textId="77777777" w:rsidR="00D76297" w:rsidRDefault="004126E9" w:rsidP="0074436B">
            <w:r>
              <w:t>Kunnskapsdepartementet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8F6A5FF" w14:textId="77777777" w:rsidR="00D76297" w:rsidRPr="00AF3641" w:rsidRDefault="004126E9" w:rsidP="0074436B">
            <w:pPr>
              <w:rPr>
                <w:sz w:val="16"/>
                <w:szCs w:val="16"/>
              </w:rPr>
            </w:pPr>
            <w:r w:rsidRPr="00AF3641">
              <w:rPr>
                <w:sz w:val="16"/>
                <w:szCs w:val="16"/>
              </w:rPr>
              <w:t>74 438 123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94AFBA1" w14:textId="77777777" w:rsidR="00D76297" w:rsidRPr="00AF3641" w:rsidRDefault="004126E9" w:rsidP="0074436B">
            <w:pPr>
              <w:rPr>
                <w:sz w:val="16"/>
                <w:szCs w:val="16"/>
              </w:rPr>
            </w:pPr>
            <w:r w:rsidRPr="00AF3641">
              <w:rPr>
                <w:sz w:val="16"/>
                <w:szCs w:val="16"/>
              </w:rPr>
              <w:t>6 655 306</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A44114" w14:textId="77777777" w:rsidR="00D76297" w:rsidRPr="00AF3641" w:rsidRDefault="004126E9" w:rsidP="0074436B">
            <w:pPr>
              <w:rPr>
                <w:sz w:val="16"/>
                <w:szCs w:val="16"/>
              </w:rPr>
            </w:pPr>
            <w:r w:rsidRPr="00AF3641">
              <w:rPr>
                <w:sz w:val="16"/>
                <w:szCs w:val="16"/>
              </w:rPr>
              <w:t>2 171 122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4618431" w14:textId="77777777" w:rsidR="00D76297" w:rsidRPr="00AF3641" w:rsidRDefault="004126E9" w:rsidP="0074436B">
            <w:pPr>
              <w:rPr>
                <w:sz w:val="16"/>
                <w:szCs w:val="16"/>
              </w:rPr>
            </w:pPr>
            <w:r w:rsidRPr="00AF3641">
              <w:rPr>
                <w:sz w:val="16"/>
                <w:szCs w:val="16"/>
              </w:rPr>
              <w:t>4 484 184</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19233D"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B69DA64" w14:textId="77777777" w:rsidR="00D76297" w:rsidRPr="00AF3641" w:rsidRDefault="004126E9" w:rsidP="0074436B">
            <w:pPr>
              <w:rPr>
                <w:sz w:val="16"/>
                <w:szCs w:val="16"/>
              </w:rPr>
            </w:pPr>
            <w:r w:rsidRPr="00AF3641">
              <w:rPr>
                <w:sz w:val="16"/>
                <w:szCs w:val="16"/>
              </w:rPr>
              <w:t>69 414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6EBF24A" w14:textId="77777777" w:rsidR="00D76297" w:rsidRPr="00AF3641" w:rsidRDefault="004126E9" w:rsidP="0074436B">
            <w:pPr>
              <w:rPr>
                <w:sz w:val="16"/>
                <w:szCs w:val="16"/>
              </w:rPr>
            </w:pPr>
            <w:r w:rsidRPr="00AF3641">
              <w:rPr>
                <w:sz w:val="16"/>
                <w:szCs w:val="16"/>
              </w:rPr>
              <w:t>67 713 403</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4BAD10E" w14:textId="77777777" w:rsidR="00D76297" w:rsidRPr="00AF3641" w:rsidRDefault="004126E9" w:rsidP="0074436B">
            <w:pPr>
              <w:rPr>
                <w:sz w:val="16"/>
                <w:szCs w:val="16"/>
              </w:rPr>
            </w:pPr>
            <w:r w:rsidRPr="00AF3641">
              <w:rPr>
                <w:sz w:val="16"/>
                <w:szCs w:val="16"/>
              </w:rPr>
              <w:t>46 624 550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DF2ED8F" w14:textId="77777777" w:rsidR="00D76297" w:rsidRPr="00AF3641" w:rsidRDefault="004126E9" w:rsidP="0074436B">
            <w:pPr>
              <w:rPr>
                <w:sz w:val="16"/>
                <w:szCs w:val="16"/>
              </w:rPr>
            </w:pPr>
            <w:r w:rsidRPr="00AF3641">
              <w:rPr>
                <w:sz w:val="16"/>
                <w:szCs w:val="16"/>
              </w:rPr>
              <w:t>3 838 771</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B90813C" w14:textId="77777777" w:rsidR="00D76297" w:rsidRPr="00AF3641" w:rsidRDefault="004126E9" w:rsidP="0074436B">
            <w:pPr>
              <w:rPr>
                <w:sz w:val="16"/>
                <w:szCs w:val="16"/>
              </w:rPr>
            </w:pPr>
            <w:r w:rsidRPr="00AF3641">
              <w:rPr>
                <w:sz w:val="16"/>
                <w:szCs w:val="16"/>
              </w:rPr>
              <w:t>17 250 082</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11BA9F0F" w14:textId="77777777" w:rsidR="00D76297" w:rsidRPr="00AF3641" w:rsidRDefault="004126E9" w:rsidP="0074436B">
            <w:pPr>
              <w:rPr>
                <w:sz w:val="16"/>
                <w:szCs w:val="16"/>
              </w:rPr>
            </w:pPr>
            <w:r w:rsidRPr="00AF3641">
              <w:rPr>
                <w:sz w:val="16"/>
                <w:szCs w:val="16"/>
              </w:rPr>
              <w:t>0</w:t>
            </w:r>
          </w:p>
        </w:tc>
      </w:tr>
      <w:tr w:rsidR="00D76297" w14:paraId="0A11A026"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7E2E9757" w14:textId="77777777" w:rsidR="00D76297" w:rsidRDefault="004126E9" w:rsidP="0074436B">
            <w:r>
              <w:t>Kultur- og likestillingsdepartementet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C70E063" w14:textId="77777777" w:rsidR="00D76297" w:rsidRPr="00AF3641" w:rsidRDefault="004126E9" w:rsidP="0074436B">
            <w:pPr>
              <w:rPr>
                <w:sz w:val="16"/>
                <w:szCs w:val="16"/>
              </w:rPr>
            </w:pPr>
            <w:r w:rsidRPr="00AF3641">
              <w:rPr>
                <w:sz w:val="16"/>
                <w:szCs w:val="16"/>
              </w:rPr>
              <w:t>23 326 519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15D1280" w14:textId="77777777" w:rsidR="00D76297" w:rsidRPr="00AF3641" w:rsidRDefault="004126E9" w:rsidP="0074436B">
            <w:pPr>
              <w:rPr>
                <w:sz w:val="16"/>
                <w:szCs w:val="16"/>
              </w:rPr>
            </w:pPr>
            <w:r w:rsidRPr="00AF3641">
              <w:rPr>
                <w:sz w:val="16"/>
                <w:szCs w:val="16"/>
              </w:rPr>
              <w:t>2 446 586</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9B9EDB" w14:textId="77777777" w:rsidR="00D76297" w:rsidRPr="00AF3641" w:rsidRDefault="004126E9" w:rsidP="0074436B">
            <w:pPr>
              <w:rPr>
                <w:sz w:val="16"/>
                <w:szCs w:val="16"/>
              </w:rPr>
            </w:pPr>
            <w:r w:rsidRPr="00AF3641">
              <w:rPr>
                <w:sz w:val="16"/>
                <w:szCs w:val="16"/>
              </w:rPr>
              <w:t>2 162 710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F29EFD4" w14:textId="77777777" w:rsidR="00D76297" w:rsidRPr="00AF3641" w:rsidRDefault="004126E9" w:rsidP="0074436B">
            <w:pPr>
              <w:rPr>
                <w:sz w:val="16"/>
                <w:szCs w:val="16"/>
              </w:rPr>
            </w:pPr>
            <w:r w:rsidRPr="00AF3641">
              <w:rPr>
                <w:sz w:val="16"/>
                <w:szCs w:val="16"/>
              </w:rPr>
              <w:t>283 876</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6E281AA"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9534F2" w14:textId="77777777" w:rsidR="00D76297" w:rsidRPr="00AF3641" w:rsidRDefault="004126E9" w:rsidP="0074436B">
            <w:pPr>
              <w:rPr>
                <w:sz w:val="16"/>
                <w:szCs w:val="16"/>
              </w:rPr>
            </w:pPr>
            <w:r w:rsidRPr="00AF3641">
              <w:rPr>
                <w:sz w:val="16"/>
                <w:szCs w:val="16"/>
              </w:rPr>
              <w:t>119 448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91CE7C0" w14:textId="77777777" w:rsidR="00D76297" w:rsidRPr="00AF3641" w:rsidRDefault="004126E9" w:rsidP="0074436B">
            <w:pPr>
              <w:rPr>
                <w:sz w:val="16"/>
                <w:szCs w:val="16"/>
              </w:rPr>
            </w:pPr>
            <w:r w:rsidRPr="00AF3641">
              <w:rPr>
                <w:sz w:val="16"/>
                <w:szCs w:val="16"/>
              </w:rPr>
              <w:t>20 760 485</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4F3A7AA" w14:textId="77777777" w:rsidR="00D76297" w:rsidRPr="00AF3641" w:rsidRDefault="004126E9" w:rsidP="0074436B">
            <w:pPr>
              <w:rPr>
                <w:sz w:val="16"/>
                <w:szCs w:val="16"/>
              </w:rPr>
            </w:pPr>
            <w:r w:rsidRPr="00AF3641">
              <w:rPr>
                <w:sz w:val="16"/>
                <w:szCs w:val="16"/>
              </w:rPr>
              <w:t>1 678 690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73E259" w14:textId="77777777" w:rsidR="00D76297" w:rsidRPr="00AF3641" w:rsidRDefault="004126E9" w:rsidP="0074436B">
            <w:pPr>
              <w:rPr>
                <w:sz w:val="16"/>
                <w:szCs w:val="16"/>
              </w:rPr>
            </w:pPr>
            <w:r w:rsidRPr="00AF3641">
              <w:rPr>
                <w:sz w:val="16"/>
                <w:szCs w:val="16"/>
              </w:rPr>
              <w:t>1 015 110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2BF5603" w14:textId="77777777" w:rsidR="00D76297" w:rsidRPr="00AF3641" w:rsidRDefault="004126E9" w:rsidP="0074436B">
            <w:pPr>
              <w:rPr>
                <w:sz w:val="16"/>
                <w:szCs w:val="16"/>
              </w:rPr>
            </w:pPr>
            <w:r w:rsidRPr="00AF3641">
              <w:rPr>
                <w:sz w:val="16"/>
                <w:szCs w:val="16"/>
              </w:rPr>
              <w:t>18 066 685</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51537739" w14:textId="77777777" w:rsidR="00D76297" w:rsidRPr="00AF3641" w:rsidRDefault="004126E9" w:rsidP="0074436B">
            <w:pPr>
              <w:rPr>
                <w:sz w:val="16"/>
                <w:szCs w:val="16"/>
              </w:rPr>
            </w:pPr>
            <w:r w:rsidRPr="00AF3641">
              <w:rPr>
                <w:sz w:val="16"/>
                <w:szCs w:val="16"/>
              </w:rPr>
              <w:t>0</w:t>
            </w:r>
          </w:p>
        </w:tc>
      </w:tr>
      <w:tr w:rsidR="00D76297" w14:paraId="0D602226"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61398E7F" w14:textId="77777777" w:rsidR="00D76297" w:rsidRDefault="004126E9" w:rsidP="0074436B">
            <w:r>
              <w:t>Justis- og beredskapsdepartementet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81C7CEB" w14:textId="77777777" w:rsidR="00D76297" w:rsidRPr="00AF3641" w:rsidRDefault="004126E9" w:rsidP="0074436B">
            <w:pPr>
              <w:rPr>
                <w:sz w:val="16"/>
                <w:szCs w:val="16"/>
              </w:rPr>
            </w:pPr>
            <w:r w:rsidRPr="00AF3641">
              <w:rPr>
                <w:sz w:val="16"/>
                <w:szCs w:val="16"/>
              </w:rPr>
              <w:t>48 342 698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7F13AF4" w14:textId="77777777" w:rsidR="00D76297" w:rsidRPr="00AF3641" w:rsidRDefault="004126E9" w:rsidP="0074436B">
            <w:pPr>
              <w:rPr>
                <w:sz w:val="16"/>
                <w:szCs w:val="16"/>
              </w:rPr>
            </w:pPr>
            <w:r w:rsidRPr="00AF3641">
              <w:rPr>
                <w:sz w:val="16"/>
                <w:szCs w:val="16"/>
              </w:rPr>
              <w:t>42 233 865</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6F9EF1" w14:textId="77777777" w:rsidR="00D76297" w:rsidRPr="00AF3641" w:rsidRDefault="004126E9" w:rsidP="0074436B">
            <w:pPr>
              <w:rPr>
                <w:sz w:val="16"/>
                <w:szCs w:val="16"/>
              </w:rPr>
            </w:pPr>
            <w:r w:rsidRPr="00AF3641">
              <w:rPr>
                <w:sz w:val="16"/>
                <w:szCs w:val="16"/>
              </w:rPr>
              <w:t>39 820 443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13190F0" w14:textId="77777777" w:rsidR="00D76297" w:rsidRPr="00AF3641" w:rsidRDefault="004126E9" w:rsidP="0074436B">
            <w:pPr>
              <w:rPr>
                <w:sz w:val="16"/>
                <w:szCs w:val="16"/>
              </w:rPr>
            </w:pPr>
            <w:r w:rsidRPr="00AF3641">
              <w:rPr>
                <w:sz w:val="16"/>
                <w:szCs w:val="16"/>
              </w:rPr>
              <w:t>2 413 422</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5923E19"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665290A" w14:textId="77777777" w:rsidR="00D76297" w:rsidRPr="00AF3641" w:rsidRDefault="004126E9" w:rsidP="0074436B">
            <w:pPr>
              <w:rPr>
                <w:sz w:val="16"/>
                <w:szCs w:val="16"/>
              </w:rPr>
            </w:pPr>
            <w:r w:rsidRPr="00AF3641">
              <w:rPr>
                <w:sz w:val="16"/>
                <w:szCs w:val="16"/>
              </w:rPr>
              <w:t>2 882 141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E423F3" w14:textId="77777777" w:rsidR="00D76297" w:rsidRPr="00AF3641" w:rsidRDefault="004126E9" w:rsidP="0074436B">
            <w:pPr>
              <w:rPr>
                <w:sz w:val="16"/>
                <w:szCs w:val="16"/>
              </w:rPr>
            </w:pPr>
            <w:r w:rsidRPr="00AF3641">
              <w:rPr>
                <w:sz w:val="16"/>
                <w:szCs w:val="16"/>
              </w:rPr>
              <w:t>3 226 692</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43E768" w14:textId="77777777" w:rsidR="00D76297" w:rsidRPr="00AF3641" w:rsidRDefault="004126E9" w:rsidP="0074436B">
            <w:pPr>
              <w:rPr>
                <w:sz w:val="16"/>
                <w:szCs w:val="16"/>
              </w:rPr>
            </w:pPr>
            <w:r w:rsidRPr="00AF3641">
              <w:rPr>
                <w:sz w:val="16"/>
                <w:szCs w:val="16"/>
              </w:rPr>
              <w:t>437 839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0118196" w14:textId="77777777" w:rsidR="00D76297" w:rsidRPr="00AF3641" w:rsidRDefault="004126E9" w:rsidP="0074436B">
            <w:pPr>
              <w:rPr>
                <w:sz w:val="16"/>
                <w:szCs w:val="16"/>
              </w:rPr>
            </w:pPr>
            <w:r w:rsidRPr="00AF3641">
              <w:rPr>
                <w:sz w:val="16"/>
                <w:szCs w:val="16"/>
              </w:rPr>
              <w:t>589 751</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AA51430" w14:textId="77777777" w:rsidR="00D76297" w:rsidRPr="00AF3641" w:rsidRDefault="004126E9" w:rsidP="0074436B">
            <w:pPr>
              <w:rPr>
                <w:sz w:val="16"/>
                <w:szCs w:val="16"/>
              </w:rPr>
            </w:pPr>
            <w:r w:rsidRPr="00AF3641">
              <w:rPr>
                <w:sz w:val="16"/>
                <w:szCs w:val="16"/>
              </w:rPr>
              <w:t>2 199 102</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A042DDB" w14:textId="77777777" w:rsidR="00D76297" w:rsidRPr="00AF3641" w:rsidRDefault="004126E9" w:rsidP="0074436B">
            <w:pPr>
              <w:rPr>
                <w:sz w:val="16"/>
                <w:szCs w:val="16"/>
              </w:rPr>
            </w:pPr>
            <w:r w:rsidRPr="00AF3641">
              <w:rPr>
                <w:sz w:val="16"/>
                <w:szCs w:val="16"/>
              </w:rPr>
              <w:t>0</w:t>
            </w:r>
          </w:p>
        </w:tc>
      </w:tr>
      <w:tr w:rsidR="00D76297" w14:paraId="6B0F7C32"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3C0ABB62" w14:textId="77777777" w:rsidR="00D76297" w:rsidRDefault="004126E9" w:rsidP="0074436B">
            <w:r>
              <w:t>Kommunal- og distriktsdepartementet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2C3858F" w14:textId="77777777" w:rsidR="00D76297" w:rsidRPr="00AF3641" w:rsidRDefault="004126E9" w:rsidP="0074436B">
            <w:pPr>
              <w:rPr>
                <w:sz w:val="16"/>
                <w:szCs w:val="16"/>
              </w:rPr>
            </w:pPr>
            <w:r w:rsidRPr="00AF3641">
              <w:rPr>
                <w:sz w:val="16"/>
                <w:szCs w:val="16"/>
              </w:rPr>
              <w:t>249 300 459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1E76218" w14:textId="77777777" w:rsidR="00D76297" w:rsidRPr="00AF3641" w:rsidRDefault="004126E9" w:rsidP="0074436B">
            <w:pPr>
              <w:rPr>
                <w:sz w:val="16"/>
                <w:szCs w:val="16"/>
              </w:rPr>
            </w:pPr>
            <w:r w:rsidRPr="00AF3641">
              <w:rPr>
                <w:sz w:val="16"/>
                <w:szCs w:val="16"/>
              </w:rPr>
              <w:t>7 029 822</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4AAED77" w14:textId="77777777" w:rsidR="00D76297" w:rsidRPr="00AF3641" w:rsidRDefault="004126E9" w:rsidP="0074436B">
            <w:pPr>
              <w:rPr>
                <w:sz w:val="16"/>
                <w:szCs w:val="16"/>
              </w:rPr>
            </w:pPr>
            <w:r w:rsidRPr="00AF3641">
              <w:rPr>
                <w:sz w:val="16"/>
                <w:szCs w:val="16"/>
              </w:rPr>
              <w:t>5 226 819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64C84B" w14:textId="77777777" w:rsidR="00D76297" w:rsidRPr="00AF3641" w:rsidRDefault="004126E9" w:rsidP="0074436B">
            <w:pPr>
              <w:rPr>
                <w:sz w:val="16"/>
                <w:szCs w:val="16"/>
              </w:rPr>
            </w:pPr>
            <w:r w:rsidRPr="00AF3641">
              <w:rPr>
                <w:sz w:val="16"/>
                <w:szCs w:val="16"/>
              </w:rPr>
              <w:t>1 803 003</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164CBD2"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2EC2AC1" w14:textId="77777777" w:rsidR="00D76297" w:rsidRPr="00AF3641" w:rsidRDefault="004126E9" w:rsidP="0074436B">
            <w:pPr>
              <w:rPr>
                <w:sz w:val="16"/>
                <w:szCs w:val="16"/>
              </w:rPr>
            </w:pPr>
            <w:r w:rsidRPr="00AF3641">
              <w:rPr>
                <w:sz w:val="16"/>
                <w:szCs w:val="16"/>
              </w:rPr>
              <w:t>3 766 175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9310481" w14:textId="77777777" w:rsidR="00D76297" w:rsidRPr="00AF3641" w:rsidRDefault="004126E9" w:rsidP="0074436B">
            <w:pPr>
              <w:rPr>
                <w:sz w:val="16"/>
                <w:szCs w:val="16"/>
              </w:rPr>
            </w:pPr>
            <w:r w:rsidRPr="00AF3641">
              <w:rPr>
                <w:sz w:val="16"/>
                <w:szCs w:val="16"/>
              </w:rPr>
              <w:t>224 104 462</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86B342" w14:textId="77777777" w:rsidR="00D76297" w:rsidRPr="00AF3641" w:rsidRDefault="004126E9" w:rsidP="0074436B">
            <w:pPr>
              <w:rPr>
                <w:sz w:val="16"/>
                <w:szCs w:val="16"/>
              </w:rPr>
            </w:pPr>
            <w:r w:rsidRPr="00AF3641">
              <w:rPr>
                <w:sz w:val="16"/>
                <w:szCs w:val="16"/>
              </w:rPr>
              <w:t>788 026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297E87C" w14:textId="77777777" w:rsidR="00D76297" w:rsidRPr="00AF3641" w:rsidRDefault="004126E9" w:rsidP="0074436B">
            <w:pPr>
              <w:rPr>
                <w:sz w:val="16"/>
                <w:szCs w:val="16"/>
              </w:rPr>
            </w:pPr>
            <w:r w:rsidRPr="00AF3641">
              <w:rPr>
                <w:sz w:val="16"/>
                <w:szCs w:val="16"/>
              </w:rPr>
              <w:t>218 291 611</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8BE9A09" w14:textId="77777777" w:rsidR="00D76297" w:rsidRPr="00AF3641" w:rsidRDefault="004126E9" w:rsidP="0074436B">
            <w:pPr>
              <w:rPr>
                <w:sz w:val="16"/>
                <w:szCs w:val="16"/>
              </w:rPr>
            </w:pPr>
            <w:r w:rsidRPr="00AF3641">
              <w:rPr>
                <w:sz w:val="16"/>
                <w:szCs w:val="16"/>
              </w:rPr>
              <w:t>5 024 825</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32845ED" w14:textId="77777777" w:rsidR="00D76297" w:rsidRPr="00AF3641" w:rsidRDefault="004126E9" w:rsidP="0074436B">
            <w:pPr>
              <w:rPr>
                <w:sz w:val="16"/>
                <w:szCs w:val="16"/>
              </w:rPr>
            </w:pPr>
            <w:r w:rsidRPr="00AF3641">
              <w:rPr>
                <w:sz w:val="16"/>
                <w:szCs w:val="16"/>
              </w:rPr>
              <w:t>14 400 000</w:t>
            </w:r>
          </w:p>
        </w:tc>
      </w:tr>
      <w:tr w:rsidR="00D76297" w14:paraId="13A677D7"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4C1C87F8" w14:textId="77777777" w:rsidR="00D76297" w:rsidRDefault="004126E9" w:rsidP="0074436B">
            <w:r>
              <w:t>Arbeids- og inkluderingsdepartementet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D990E08" w14:textId="77777777" w:rsidR="00D76297" w:rsidRPr="00AF3641" w:rsidRDefault="004126E9" w:rsidP="0074436B">
            <w:pPr>
              <w:rPr>
                <w:sz w:val="16"/>
                <w:szCs w:val="16"/>
              </w:rPr>
            </w:pPr>
            <w:r w:rsidRPr="00AF3641">
              <w:rPr>
                <w:sz w:val="16"/>
                <w:szCs w:val="16"/>
              </w:rPr>
              <w:t>59 535 359</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3BC3A0C" w14:textId="77777777" w:rsidR="00D76297" w:rsidRPr="00AF3641" w:rsidRDefault="004126E9" w:rsidP="0074436B">
            <w:pPr>
              <w:rPr>
                <w:sz w:val="16"/>
                <w:szCs w:val="16"/>
              </w:rPr>
            </w:pPr>
            <w:r w:rsidRPr="00AF3641">
              <w:rPr>
                <w:sz w:val="16"/>
                <w:szCs w:val="16"/>
              </w:rPr>
              <w:t>25 920 714</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70BC2FE" w14:textId="77777777" w:rsidR="00D76297" w:rsidRPr="00AF3641" w:rsidRDefault="004126E9" w:rsidP="0074436B">
            <w:pPr>
              <w:rPr>
                <w:sz w:val="16"/>
                <w:szCs w:val="16"/>
              </w:rPr>
            </w:pPr>
            <w:r w:rsidRPr="00AF3641">
              <w:rPr>
                <w:sz w:val="16"/>
                <w:szCs w:val="16"/>
              </w:rPr>
              <w:t>25 177 124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9443BA7" w14:textId="77777777" w:rsidR="00D76297" w:rsidRPr="00AF3641" w:rsidRDefault="004126E9" w:rsidP="0074436B">
            <w:pPr>
              <w:rPr>
                <w:sz w:val="16"/>
                <w:szCs w:val="16"/>
              </w:rPr>
            </w:pPr>
            <w:r w:rsidRPr="00AF3641">
              <w:rPr>
                <w:sz w:val="16"/>
                <w:szCs w:val="16"/>
              </w:rPr>
              <w:t>743 590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9B1440C"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8C33AF" w14:textId="77777777" w:rsidR="00D76297" w:rsidRPr="00AF3641" w:rsidRDefault="004126E9" w:rsidP="0074436B">
            <w:pPr>
              <w:rPr>
                <w:sz w:val="16"/>
                <w:szCs w:val="16"/>
              </w:rPr>
            </w:pPr>
            <w:r w:rsidRPr="00AF3641">
              <w:rPr>
                <w:sz w:val="16"/>
                <w:szCs w:val="16"/>
              </w:rPr>
              <w:t>562 210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DA7AAAC" w14:textId="77777777" w:rsidR="00D76297" w:rsidRPr="00AF3641" w:rsidRDefault="004126E9" w:rsidP="0074436B">
            <w:pPr>
              <w:rPr>
                <w:sz w:val="16"/>
                <w:szCs w:val="16"/>
              </w:rPr>
            </w:pPr>
            <w:r w:rsidRPr="00AF3641">
              <w:rPr>
                <w:sz w:val="16"/>
                <w:szCs w:val="16"/>
              </w:rPr>
              <w:t>33 052 435</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44B6A1E" w14:textId="77777777" w:rsidR="00D76297" w:rsidRPr="00AF3641" w:rsidRDefault="004126E9" w:rsidP="0074436B">
            <w:pPr>
              <w:rPr>
                <w:sz w:val="16"/>
                <w:szCs w:val="16"/>
              </w:rPr>
            </w:pPr>
            <w:r w:rsidRPr="00AF3641">
              <w:rPr>
                <w:sz w:val="16"/>
                <w:szCs w:val="16"/>
              </w:rPr>
              <w:t>354 135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C32CE60" w14:textId="77777777" w:rsidR="00D76297" w:rsidRPr="00AF3641" w:rsidRDefault="004126E9" w:rsidP="0074436B">
            <w:pPr>
              <w:rPr>
                <w:sz w:val="16"/>
                <w:szCs w:val="16"/>
              </w:rPr>
            </w:pPr>
            <w:r w:rsidRPr="00AF3641">
              <w:rPr>
                <w:sz w:val="16"/>
                <w:szCs w:val="16"/>
              </w:rPr>
              <w:t>18 674 410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4240BAB" w14:textId="77777777" w:rsidR="00D76297" w:rsidRPr="00AF3641" w:rsidRDefault="004126E9" w:rsidP="0074436B">
            <w:pPr>
              <w:rPr>
                <w:sz w:val="16"/>
                <w:szCs w:val="16"/>
              </w:rPr>
            </w:pPr>
            <w:r w:rsidRPr="00AF3641">
              <w:rPr>
                <w:sz w:val="16"/>
                <w:szCs w:val="16"/>
              </w:rPr>
              <w:t>14 023 890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05E09450" w14:textId="77777777" w:rsidR="00D76297" w:rsidRPr="00AF3641" w:rsidRDefault="004126E9" w:rsidP="0074436B">
            <w:pPr>
              <w:rPr>
                <w:sz w:val="16"/>
                <w:szCs w:val="16"/>
              </w:rPr>
            </w:pPr>
            <w:r w:rsidRPr="00AF3641">
              <w:rPr>
                <w:sz w:val="16"/>
                <w:szCs w:val="16"/>
              </w:rPr>
              <w:t>0</w:t>
            </w:r>
          </w:p>
        </w:tc>
      </w:tr>
      <w:tr w:rsidR="00D76297" w14:paraId="264AB342"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74501E1D" w14:textId="77777777" w:rsidR="00D76297" w:rsidRDefault="004126E9" w:rsidP="0074436B">
            <w:r>
              <w:t>Helse- og omsorgsdepartementet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0A0226A" w14:textId="77777777" w:rsidR="00D76297" w:rsidRPr="00AF3641" w:rsidRDefault="004126E9" w:rsidP="0074436B">
            <w:pPr>
              <w:rPr>
                <w:sz w:val="16"/>
                <w:szCs w:val="16"/>
              </w:rPr>
            </w:pPr>
            <w:r w:rsidRPr="00AF3641">
              <w:rPr>
                <w:sz w:val="16"/>
                <w:szCs w:val="16"/>
              </w:rPr>
              <w:t>220 036 885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A551B4A" w14:textId="77777777" w:rsidR="00D76297" w:rsidRPr="00AF3641" w:rsidRDefault="004126E9" w:rsidP="0074436B">
            <w:pPr>
              <w:rPr>
                <w:sz w:val="16"/>
                <w:szCs w:val="16"/>
              </w:rPr>
            </w:pPr>
            <w:r w:rsidRPr="00AF3641">
              <w:rPr>
                <w:sz w:val="16"/>
                <w:szCs w:val="16"/>
              </w:rPr>
              <w:t>8 625 577</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E04DD79" w14:textId="77777777" w:rsidR="00D76297" w:rsidRPr="00AF3641" w:rsidRDefault="004126E9" w:rsidP="0074436B">
            <w:pPr>
              <w:rPr>
                <w:sz w:val="16"/>
                <w:szCs w:val="16"/>
              </w:rPr>
            </w:pPr>
            <w:r w:rsidRPr="00AF3641">
              <w:rPr>
                <w:sz w:val="16"/>
                <w:szCs w:val="16"/>
              </w:rPr>
              <w:t>4 487 447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BB11A89" w14:textId="77777777" w:rsidR="00D76297" w:rsidRPr="00AF3641" w:rsidRDefault="004126E9" w:rsidP="0074436B">
            <w:pPr>
              <w:rPr>
                <w:sz w:val="16"/>
                <w:szCs w:val="16"/>
              </w:rPr>
            </w:pPr>
            <w:r w:rsidRPr="00AF3641">
              <w:rPr>
                <w:sz w:val="16"/>
                <w:szCs w:val="16"/>
              </w:rPr>
              <w:t>4 138 130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453E0BA"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0E0E2DD" w14:textId="77777777" w:rsidR="00D76297" w:rsidRPr="00AF3641" w:rsidRDefault="004126E9" w:rsidP="0074436B">
            <w:pPr>
              <w:rPr>
                <w:sz w:val="16"/>
                <w:szCs w:val="16"/>
              </w:rPr>
            </w:pPr>
            <w:r w:rsidRPr="00AF3641">
              <w:rPr>
                <w:sz w:val="16"/>
                <w:szCs w:val="16"/>
              </w:rPr>
              <w:t>18 678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E6C00F7" w14:textId="77777777" w:rsidR="00D76297" w:rsidRPr="00AF3641" w:rsidRDefault="004126E9" w:rsidP="0074436B">
            <w:pPr>
              <w:rPr>
                <w:sz w:val="16"/>
                <w:szCs w:val="16"/>
              </w:rPr>
            </w:pPr>
            <w:r w:rsidRPr="00AF3641">
              <w:rPr>
                <w:sz w:val="16"/>
                <w:szCs w:val="16"/>
              </w:rPr>
              <w:t>211 392 630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06DE4EA" w14:textId="77777777" w:rsidR="00D76297" w:rsidRPr="00AF3641" w:rsidRDefault="004126E9" w:rsidP="0074436B">
            <w:pPr>
              <w:rPr>
                <w:sz w:val="16"/>
                <w:szCs w:val="16"/>
              </w:rPr>
            </w:pPr>
            <w:r w:rsidRPr="00AF3641">
              <w:rPr>
                <w:sz w:val="16"/>
                <w:szCs w:val="16"/>
              </w:rPr>
              <w:t>381 211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2F3AF1C" w14:textId="77777777" w:rsidR="00D76297" w:rsidRPr="00AF3641" w:rsidRDefault="004126E9" w:rsidP="0074436B">
            <w:pPr>
              <w:rPr>
                <w:sz w:val="16"/>
                <w:szCs w:val="16"/>
              </w:rPr>
            </w:pPr>
            <w:r w:rsidRPr="00AF3641">
              <w:rPr>
                <w:sz w:val="16"/>
                <w:szCs w:val="16"/>
              </w:rPr>
              <w:t>7 064 345</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991B7A9" w14:textId="77777777" w:rsidR="00D76297" w:rsidRPr="00AF3641" w:rsidRDefault="004126E9" w:rsidP="0074436B">
            <w:pPr>
              <w:rPr>
                <w:sz w:val="16"/>
                <w:szCs w:val="16"/>
              </w:rPr>
            </w:pPr>
            <w:r w:rsidRPr="00AF3641">
              <w:rPr>
                <w:sz w:val="16"/>
                <w:szCs w:val="16"/>
              </w:rPr>
              <w:t>203 947 074</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163FBD37" w14:textId="77777777" w:rsidR="00D76297" w:rsidRPr="00AF3641" w:rsidRDefault="004126E9" w:rsidP="0074436B">
            <w:pPr>
              <w:rPr>
                <w:sz w:val="16"/>
                <w:szCs w:val="16"/>
              </w:rPr>
            </w:pPr>
            <w:r w:rsidRPr="00AF3641">
              <w:rPr>
                <w:sz w:val="16"/>
                <w:szCs w:val="16"/>
              </w:rPr>
              <w:t>0</w:t>
            </w:r>
          </w:p>
        </w:tc>
      </w:tr>
      <w:tr w:rsidR="00D76297" w14:paraId="743BA203"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1ACBC15F" w14:textId="77777777" w:rsidR="00D76297" w:rsidRDefault="004126E9" w:rsidP="0074436B">
            <w:r>
              <w:t>Barne- og familiedepartementet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5C61D8D" w14:textId="77777777" w:rsidR="00D76297" w:rsidRPr="00AF3641" w:rsidRDefault="004126E9" w:rsidP="0074436B">
            <w:pPr>
              <w:rPr>
                <w:sz w:val="16"/>
                <w:szCs w:val="16"/>
              </w:rPr>
            </w:pPr>
            <w:r w:rsidRPr="00AF3641">
              <w:rPr>
                <w:sz w:val="16"/>
                <w:szCs w:val="16"/>
              </w:rPr>
              <w:t>35 884 680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C685B00" w14:textId="77777777" w:rsidR="00D76297" w:rsidRPr="00AF3641" w:rsidRDefault="004126E9" w:rsidP="0074436B">
            <w:pPr>
              <w:rPr>
                <w:sz w:val="16"/>
                <w:szCs w:val="16"/>
              </w:rPr>
            </w:pPr>
            <w:r w:rsidRPr="00AF3641">
              <w:rPr>
                <w:sz w:val="16"/>
                <w:szCs w:val="16"/>
              </w:rPr>
              <w:t>8 997 330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A77F25A" w14:textId="77777777" w:rsidR="00D76297" w:rsidRPr="00AF3641" w:rsidRDefault="004126E9" w:rsidP="0074436B">
            <w:pPr>
              <w:rPr>
                <w:sz w:val="16"/>
                <w:szCs w:val="16"/>
              </w:rPr>
            </w:pPr>
            <w:r w:rsidRPr="00AF3641">
              <w:rPr>
                <w:sz w:val="16"/>
                <w:szCs w:val="16"/>
              </w:rPr>
              <w:t>5 901 652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6996180" w14:textId="77777777" w:rsidR="00D76297" w:rsidRPr="00AF3641" w:rsidRDefault="004126E9" w:rsidP="0074436B">
            <w:pPr>
              <w:rPr>
                <w:sz w:val="16"/>
                <w:szCs w:val="16"/>
              </w:rPr>
            </w:pPr>
            <w:r w:rsidRPr="00AF3641">
              <w:rPr>
                <w:sz w:val="16"/>
                <w:szCs w:val="16"/>
              </w:rPr>
              <w:t>3 095 678</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53E609D"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50D3D33" w14:textId="77777777" w:rsidR="00D76297" w:rsidRPr="00AF3641" w:rsidRDefault="004126E9" w:rsidP="0074436B">
            <w:pPr>
              <w:rPr>
                <w:sz w:val="16"/>
                <w:szCs w:val="16"/>
              </w:rPr>
            </w:pPr>
            <w:r w:rsidRPr="00AF3641">
              <w:rPr>
                <w:sz w:val="16"/>
                <w:szCs w:val="16"/>
              </w:rPr>
              <w:t>2 000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7F1C962" w14:textId="77777777" w:rsidR="00D76297" w:rsidRPr="00AF3641" w:rsidRDefault="004126E9" w:rsidP="0074436B">
            <w:pPr>
              <w:rPr>
                <w:sz w:val="16"/>
                <w:szCs w:val="16"/>
              </w:rPr>
            </w:pPr>
            <w:r w:rsidRPr="00AF3641">
              <w:rPr>
                <w:sz w:val="16"/>
                <w:szCs w:val="16"/>
              </w:rPr>
              <w:t>26 885 350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1C7981C" w14:textId="77777777" w:rsidR="00D76297" w:rsidRPr="00AF3641" w:rsidRDefault="004126E9" w:rsidP="0074436B">
            <w:pPr>
              <w:rPr>
                <w:sz w:val="16"/>
                <w:szCs w:val="16"/>
              </w:rPr>
            </w:pPr>
            <w:r w:rsidRPr="00AF3641">
              <w:rPr>
                <w:sz w:val="16"/>
                <w:szCs w:val="16"/>
              </w:rPr>
              <w:t>164 653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23260B" w14:textId="77777777" w:rsidR="00D76297" w:rsidRPr="00AF3641" w:rsidRDefault="004126E9" w:rsidP="0074436B">
            <w:pPr>
              <w:rPr>
                <w:sz w:val="16"/>
                <w:szCs w:val="16"/>
              </w:rPr>
            </w:pPr>
            <w:r w:rsidRPr="00AF3641">
              <w:rPr>
                <w:sz w:val="16"/>
                <w:szCs w:val="16"/>
              </w:rPr>
              <w:t>1 102 054</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C772C7E" w14:textId="77777777" w:rsidR="00D76297" w:rsidRPr="00AF3641" w:rsidRDefault="004126E9" w:rsidP="0074436B">
            <w:pPr>
              <w:rPr>
                <w:sz w:val="16"/>
                <w:szCs w:val="16"/>
              </w:rPr>
            </w:pPr>
            <w:r w:rsidRPr="00AF3641">
              <w:rPr>
                <w:sz w:val="16"/>
                <w:szCs w:val="16"/>
              </w:rPr>
              <w:t>25 618 643</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42F2B5F7" w14:textId="77777777" w:rsidR="00D76297" w:rsidRPr="00AF3641" w:rsidRDefault="004126E9" w:rsidP="0074436B">
            <w:pPr>
              <w:rPr>
                <w:sz w:val="16"/>
                <w:szCs w:val="16"/>
              </w:rPr>
            </w:pPr>
            <w:r w:rsidRPr="00AF3641">
              <w:rPr>
                <w:sz w:val="16"/>
                <w:szCs w:val="16"/>
              </w:rPr>
              <w:t>0</w:t>
            </w:r>
          </w:p>
        </w:tc>
      </w:tr>
      <w:tr w:rsidR="00D76297" w14:paraId="1945397C"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2EC352C3" w14:textId="77777777" w:rsidR="00D76297" w:rsidRDefault="004126E9" w:rsidP="0074436B">
            <w:r>
              <w:t>Nærings- og fiskeridepartementet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64ADE7B" w14:textId="77777777" w:rsidR="00D76297" w:rsidRPr="00AF3641" w:rsidRDefault="004126E9" w:rsidP="0074436B">
            <w:pPr>
              <w:rPr>
                <w:sz w:val="16"/>
                <w:szCs w:val="16"/>
              </w:rPr>
            </w:pPr>
            <w:r w:rsidRPr="00AF3641">
              <w:rPr>
                <w:sz w:val="16"/>
                <w:szCs w:val="16"/>
              </w:rPr>
              <w:t>18 508 540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145CDC7" w14:textId="77777777" w:rsidR="00D76297" w:rsidRPr="00AF3641" w:rsidRDefault="004126E9" w:rsidP="0074436B">
            <w:pPr>
              <w:rPr>
                <w:sz w:val="16"/>
                <w:szCs w:val="16"/>
              </w:rPr>
            </w:pPr>
            <w:r w:rsidRPr="00AF3641">
              <w:rPr>
                <w:sz w:val="16"/>
                <w:szCs w:val="16"/>
              </w:rPr>
              <w:t>7 521 848</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DF434DD" w14:textId="77777777" w:rsidR="00D76297" w:rsidRPr="00AF3641" w:rsidRDefault="004126E9" w:rsidP="0074436B">
            <w:pPr>
              <w:rPr>
                <w:sz w:val="16"/>
                <w:szCs w:val="16"/>
              </w:rPr>
            </w:pPr>
            <w:r w:rsidRPr="00AF3641">
              <w:rPr>
                <w:sz w:val="16"/>
                <w:szCs w:val="16"/>
              </w:rPr>
              <w:t>5 837 570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C9CFFDE" w14:textId="77777777" w:rsidR="00D76297" w:rsidRPr="00AF3641" w:rsidRDefault="004126E9" w:rsidP="0074436B">
            <w:pPr>
              <w:rPr>
                <w:sz w:val="16"/>
                <w:szCs w:val="16"/>
              </w:rPr>
            </w:pPr>
            <w:r w:rsidRPr="00AF3641">
              <w:rPr>
                <w:sz w:val="16"/>
                <w:szCs w:val="16"/>
              </w:rPr>
              <w:t>1 684 278</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E10AB9C"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0944FD8" w14:textId="77777777" w:rsidR="00D76297" w:rsidRPr="00AF3641" w:rsidRDefault="004126E9" w:rsidP="0074436B">
            <w:pPr>
              <w:rPr>
                <w:sz w:val="16"/>
                <w:szCs w:val="16"/>
              </w:rPr>
            </w:pPr>
            <w:r w:rsidRPr="00AF3641">
              <w:rPr>
                <w:sz w:val="16"/>
                <w:szCs w:val="16"/>
              </w:rPr>
              <w:t>1 156 550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4C7F8F3" w14:textId="77777777" w:rsidR="00D76297" w:rsidRPr="00AF3641" w:rsidRDefault="004126E9" w:rsidP="0074436B">
            <w:pPr>
              <w:rPr>
                <w:sz w:val="16"/>
                <w:szCs w:val="16"/>
              </w:rPr>
            </w:pPr>
            <w:r w:rsidRPr="00AF3641">
              <w:rPr>
                <w:sz w:val="16"/>
                <w:szCs w:val="16"/>
              </w:rPr>
              <w:t>9 001 223</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6A62FEA" w14:textId="77777777" w:rsidR="00D76297" w:rsidRPr="00AF3641" w:rsidRDefault="004126E9" w:rsidP="0074436B">
            <w:pPr>
              <w:rPr>
                <w:sz w:val="16"/>
                <w:szCs w:val="16"/>
              </w:rPr>
            </w:pPr>
            <w:r w:rsidRPr="00AF3641">
              <w:rPr>
                <w:sz w:val="16"/>
                <w:szCs w:val="16"/>
              </w:rPr>
              <w:t>2 687 205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088C8E0" w14:textId="77777777" w:rsidR="00D76297" w:rsidRPr="00AF3641" w:rsidRDefault="004126E9" w:rsidP="0074436B">
            <w:pPr>
              <w:rPr>
                <w:sz w:val="16"/>
                <w:szCs w:val="16"/>
              </w:rPr>
            </w:pPr>
            <w:r w:rsidRPr="00AF3641">
              <w:rPr>
                <w:sz w:val="16"/>
                <w:szCs w:val="16"/>
              </w:rPr>
              <w:t>541 100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A8EFAF1" w14:textId="77777777" w:rsidR="00D76297" w:rsidRPr="00AF3641" w:rsidRDefault="004126E9" w:rsidP="0074436B">
            <w:pPr>
              <w:rPr>
                <w:sz w:val="16"/>
                <w:szCs w:val="16"/>
              </w:rPr>
            </w:pPr>
            <w:r w:rsidRPr="00AF3641">
              <w:rPr>
                <w:sz w:val="16"/>
                <w:szCs w:val="16"/>
              </w:rPr>
              <w:t>5 772 918</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2A3DA08E" w14:textId="77777777" w:rsidR="00D76297" w:rsidRPr="00AF3641" w:rsidRDefault="004126E9" w:rsidP="0074436B">
            <w:pPr>
              <w:rPr>
                <w:sz w:val="16"/>
                <w:szCs w:val="16"/>
              </w:rPr>
            </w:pPr>
            <w:r w:rsidRPr="00AF3641">
              <w:rPr>
                <w:sz w:val="16"/>
                <w:szCs w:val="16"/>
              </w:rPr>
              <w:t>828 919</w:t>
            </w:r>
          </w:p>
        </w:tc>
      </w:tr>
      <w:tr w:rsidR="00D76297" w14:paraId="18FF3E88"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0FBB11FB" w14:textId="77777777" w:rsidR="00D76297" w:rsidRDefault="004126E9" w:rsidP="0074436B">
            <w:r>
              <w:t>Landbruks- og matdepartementet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6AD8C0C" w14:textId="77777777" w:rsidR="00D76297" w:rsidRPr="00AF3641" w:rsidRDefault="004126E9" w:rsidP="0074436B">
            <w:pPr>
              <w:rPr>
                <w:sz w:val="16"/>
                <w:szCs w:val="16"/>
              </w:rPr>
            </w:pPr>
            <w:r w:rsidRPr="00AF3641">
              <w:rPr>
                <w:sz w:val="16"/>
                <w:szCs w:val="16"/>
              </w:rPr>
              <w:t>29 503 193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AE2753D" w14:textId="77777777" w:rsidR="00D76297" w:rsidRPr="00AF3641" w:rsidRDefault="004126E9" w:rsidP="0074436B">
            <w:pPr>
              <w:rPr>
                <w:sz w:val="16"/>
                <w:szCs w:val="16"/>
              </w:rPr>
            </w:pPr>
            <w:r w:rsidRPr="00AF3641">
              <w:rPr>
                <w:sz w:val="16"/>
                <w:szCs w:val="16"/>
              </w:rPr>
              <w:t>1 998 716</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B86692" w14:textId="77777777" w:rsidR="00D76297" w:rsidRPr="00AF3641" w:rsidRDefault="004126E9" w:rsidP="0074436B">
            <w:pPr>
              <w:rPr>
                <w:sz w:val="16"/>
                <w:szCs w:val="16"/>
              </w:rPr>
            </w:pPr>
            <w:r w:rsidRPr="00AF3641">
              <w:rPr>
                <w:sz w:val="16"/>
                <w:szCs w:val="16"/>
              </w:rPr>
              <w:t>1 886 547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943DED5" w14:textId="77777777" w:rsidR="00D76297" w:rsidRPr="00AF3641" w:rsidRDefault="004126E9" w:rsidP="0074436B">
            <w:pPr>
              <w:rPr>
                <w:sz w:val="16"/>
                <w:szCs w:val="16"/>
              </w:rPr>
            </w:pPr>
            <w:r w:rsidRPr="00AF3641">
              <w:rPr>
                <w:sz w:val="16"/>
                <w:szCs w:val="16"/>
              </w:rPr>
              <w:t>112 169</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BC86B84"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D1947F" w14:textId="77777777" w:rsidR="00D76297" w:rsidRPr="00AF3641" w:rsidRDefault="004126E9" w:rsidP="0074436B">
            <w:pPr>
              <w:rPr>
                <w:sz w:val="16"/>
                <w:szCs w:val="16"/>
              </w:rPr>
            </w:pPr>
            <w:r w:rsidRPr="00AF3641">
              <w:rPr>
                <w:sz w:val="16"/>
                <w:szCs w:val="16"/>
              </w:rPr>
              <w:t>14 771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D3ABB68" w14:textId="77777777" w:rsidR="00D76297" w:rsidRPr="00AF3641" w:rsidRDefault="004126E9" w:rsidP="0074436B">
            <w:pPr>
              <w:rPr>
                <w:sz w:val="16"/>
                <w:szCs w:val="16"/>
              </w:rPr>
            </w:pPr>
            <w:r w:rsidRPr="00AF3641">
              <w:rPr>
                <w:sz w:val="16"/>
                <w:szCs w:val="16"/>
              </w:rPr>
              <w:t>27 489 706</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1345481" w14:textId="77777777" w:rsidR="00D76297" w:rsidRPr="00AF3641" w:rsidRDefault="004126E9" w:rsidP="0074436B">
            <w:pPr>
              <w:rPr>
                <w:sz w:val="16"/>
                <w:szCs w:val="16"/>
              </w:rPr>
            </w:pPr>
            <w:r w:rsidRPr="00AF3641">
              <w:rPr>
                <w:sz w:val="16"/>
                <w:szCs w:val="16"/>
              </w:rPr>
              <w:t>3 168 340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F9ABCE4" w14:textId="77777777" w:rsidR="00D76297" w:rsidRPr="00AF3641" w:rsidRDefault="004126E9" w:rsidP="0074436B">
            <w:pPr>
              <w:rPr>
                <w:sz w:val="16"/>
                <w:szCs w:val="16"/>
              </w:rPr>
            </w:pPr>
            <w:r w:rsidRPr="00AF3641">
              <w:rPr>
                <w:sz w:val="16"/>
                <w:szCs w:val="16"/>
              </w:rPr>
              <w:t>184 229</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E4D638C" w14:textId="77777777" w:rsidR="00D76297" w:rsidRPr="00AF3641" w:rsidRDefault="004126E9" w:rsidP="0074436B">
            <w:pPr>
              <w:rPr>
                <w:sz w:val="16"/>
                <w:szCs w:val="16"/>
              </w:rPr>
            </w:pPr>
            <w:r w:rsidRPr="00AF3641">
              <w:rPr>
                <w:sz w:val="16"/>
                <w:szCs w:val="16"/>
              </w:rPr>
              <w:t>24 137 137</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29F0E148" w14:textId="77777777" w:rsidR="00D76297" w:rsidRPr="00AF3641" w:rsidRDefault="004126E9" w:rsidP="0074436B">
            <w:pPr>
              <w:rPr>
                <w:sz w:val="16"/>
                <w:szCs w:val="16"/>
              </w:rPr>
            </w:pPr>
            <w:r w:rsidRPr="00AF3641">
              <w:rPr>
                <w:sz w:val="16"/>
                <w:szCs w:val="16"/>
              </w:rPr>
              <w:t>0</w:t>
            </w:r>
          </w:p>
        </w:tc>
      </w:tr>
      <w:tr w:rsidR="00D76297" w14:paraId="638088F9"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130EA3CD" w14:textId="77777777" w:rsidR="00D76297" w:rsidRDefault="004126E9" w:rsidP="0074436B">
            <w:r>
              <w:t>Samferdselsdepartementet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3AEB262" w14:textId="77777777" w:rsidR="00D76297" w:rsidRPr="00AF3641" w:rsidRDefault="004126E9" w:rsidP="0074436B">
            <w:pPr>
              <w:rPr>
                <w:sz w:val="16"/>
                <w:szCs w:val="16"/>
              </w:rPr>
            </w:pPr>
            <w:r w:rsidRPr="00AF3641">
              <w:rPr>
                <w:sz w:val="16"/>
                <w:szCs w:val="16"/>
              </w:rPr>
              <w:t>82 813 700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FFE3B4F" w14:textId="77777777" w:rsidR="00D76297" w:rsidRPr="00AF3641" w:rsidRDefault="004126E9" w:rsidP="0074436B">
            <w:pPr>
              <w:rPr>
                <w:sz w:val="16"/>
                <w:szCs w:val="16"/>
              </w:rPr>
            </w:pPr>
            <w:r w:rsidRPr="00AF3641">
              <w:rPr>
                <w:sz w:val="16"/>
                <w:szCs w:val="16"/>
              </w:rPr>
              <w:t>20 089 800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7361A24" w14:textId="77777777" w:rsidR="00D76297" w:rsidRPr="00AF3641" w:rsidRDefault="004126E9" w:rsidP="0074436B">
            <w:pPr>
              <w:rPr>
                <w:sz w:val="16"/>
                <w:szCs w:val="16"/>
              </w:rPr>
            </w:pPr>
            <w:r w:rsidRPr="00AF3641">
              <w:rPr>
                <w:sz w:val="16"/>
                <w:szCs w:val="16"/>
              </w:rPr>
              <w:t>5 269 000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195CC1E" w14:textId="77777777" w:rsidR="00D76297" w:rsidRPr="00AF3641" w:rsidRDefault="004126E9" w:rsidP="0074436B">
            <w:pPr>
              <w:rPr>
                <w:sz w:val="16"/>
                <w:szCs w:val="16"/>
              </w:rPr>
            </w:pPr>
            <w:r w:rsidRPr="00AF3641">
              <w:rPr>
                <w:sz w:val="16"/>
                <w:szCs w:val="16"/>
              </w:rPr>
              <w:t>14 820 800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AC46A1A"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C271AB3" w14:textId="77777777" w:rsidR="00D76297" w:rsidRPr="00AF3641" w:rsidRDefault="004126E9" w:rsidP="0074436B">
            <w:pPr>
              <w:rPr>
                <w:sz w:val="16"/>
                <w:szCs w:val="16"/>
              </w:rPr>
            </w:pPr>
            <w:r w:rsidRPr="00AF3641">
              <w:rPr>
                <w:sz w:val="16"/>
                <w:szCs w:val="16"/>
              </w:rPr>
              <w:t>10 155 500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33801CB" w14:textId="77777777" w:rsidR="00D76297" w:rsidRPr="00AF3641" w:rsidRDefault="004126E9" w:rsidP="0074436B">
            <w:pPr>
              <w:rPr>
                <w:sz w:val="16"/>
                <w:szCs w:val="16"/>
              </w:rPr>
            </w:pPr>
            <w:r w:rsidRPr="00AF3641">
              <w:rPr>
                <w:sz w:val="16"/>
                <w:szCs w:val="16"/>
              </w:rPr>
              <w:t>52 568 400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6A9AE80" w14:textId="77777777" w:rsidR="00D76297" w:rsidRPr="00AF3641" w:rsidRDefault="004126E9" w:rsidP="0074436B">
            <w:pPr>
              <w:rPr>
                <w:sz w:val="16"/>
                <w:szCs w:val="16"/>
              </w:rPr>
            </w:pPr>
            <w:r w:rsidRPr="00AF3641">
              <w:rPr>
                <w:sz w:val="16"/>
                <w:szCs w:val="16"/>
              </w:rPr>
              <w:t>139 200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69831C0" w14:textId="77777777" w:rsidR="00D76297" w:rsidRPr="00AF3641" w:rsidRDefault="004126E9" w:rsidP="0074436B">
            <w:pPr>
              <w:rPr>
                <w:sz w:val="16"/>
                <w:szCs w:val="16"/>
              </w:rPr>
            </w:pPr>
            <w:r w:rsidRPr="00AF3641">
              <w:rPr>
                <w:sz w:val="16"/>
                <w:szCs w:val="16"/>
              </w:rPr>
              <w:t>6 671 600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7B97701" w14:textId="77777777" w:rsidR="00D76297" w:rsidRPr="00AF3641" w:rsidRDefault="004126E9" w:rsidP="0074436B">
            <w:pPr>
              <w:rPr>
                <w:sz w:val="16"/>
                <w:szCs w:val="16"/>
              </w:rPr>
            </w:pPr>
            <w:r w:rsidRPr="00AF3641">
              <w:rPr>
                <w:sz w:val="16"/>
                <w:szCs w:val="16"/>
              </w:rPr>
              <w:t>45 757 600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31173CB4" w14:textId="77777777" w:rsidR="00D76297" w:rsidRPr="00AF3641" w:rsidRDefault="004126E9" w:rsidP="0074436B">
            <w:pPr>
              <w:rPr>
                <w:sz w:val="16"/>
                <w:szCs w:val="16"/>
              </w:rPr>
            </w:pPr>
            <w:r w:rsidRPr="00AF3641">
              <w:rPr>
                <w:sz w:val="16"/>
                <w:szCs w:val="16"/>
              </w:rPr>
              <w:t>0</w:t>
            </w:r>
          </w:p>
        </w:tc>
      </w:tr>
      <w:tr w:rsidR="00D76297" w14:paraId="6A414F83"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5513B284" w14:textId="77777777" w:rsidR="00D76297" w:rsidRDefault="004126E9" w:rsidP="0074436B">
            <w:r>
              <w:lastRenderedPageBreak/>
              <w:t>Klima- og miljødepartementet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FB447AB" w14:textId="77777777" w:rsidR="00D76297" w:rsidRPr="00AF3641" w:rsidRDefault="004126E9" w:rsidP="0074436B">
            <w:pPr>
              <w:rPr>
                <w:sz w:val="16"/>
                <w:szCs w:val="16"/>
              </w:rPr>
            </w:pPr>
            <w:r w:rsidRPr="00AF3641">
              <w:rPr>
                <w:sz w:val="16"/>
                <w:szCs w:val="16"/>
              </w:rPr>
              <w:t>19 977 833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22E6387" w14:textId="77777777" w:rsidR="00D76297" w:rsidRPr="00AF3641" w:rsidRDefault="004126E9" w:rsidP="0074436B">
            <w:pPr>
              <w:rPr>
                <w:sz w:val="16"/>
                <w:szCs w:val="16"/>
              </w:rPr>
            </w:pPr>
            <w:r w:rsidRPr="00AF3641">
              <w:rPr>
                <w:sz w:val="16"/>
                <w:szCs w:val="16"/>
              </w:rPr>
              <w:t>3 252 859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8AD2E59" w14:textId="77777777" w:rsidR="00D76297" w:rsidRPr="00AF3641" w:rsidRDefault="004126E9" w:rsidP="0074436B">
            <w:pPr>
              <w:rPr>
                <w:sz w:val="16"/>
                <w:szCs w:val="16"/>
              </w:rPr>
            </w:pPr>
            <w:r w:rsidRPr="00AF3641">
              <w:rPr>
                <w:sz w:val="16"/>
                <w:szCs w:val="16"/>
              </w:rPr>
              <w:t>1 674 336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6D7F35C" w14:textId="77777777" w:rsidR="00D76297" w:rsidRPr="00AF3641" w:rsidRDefault="004126E9" w:rsidP="0074436B">
            <w:pPr>
              <w:rPr>
                <w:sz w:val="16"/>
                <w:szCs w:val="16"/>
              </w:rPr>
            </w:pPr>
            <w:r w:rsidRPr="00AF3641">
              <w:rPr>
                <w:sz w:val="16"/>
                <w:szCs w:val="16"/>
              </w:rPr>
              <w:t>1 578 523</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59FE0F8"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1866E0D" w14:textId="77777777" w:rsidR="00D76297" w:rsidRPr="00AF3641" w:rsidRDefault="004126E9" w:rsidP="0074436B">
            <w:pPr>
              <w:rPr>
                <w:sz w:val="16"/>
                <w:szCs w:val="16"/>
              </w:rPr>
            </w:pPr>
            <w:r w:rsidRPr="00AF3641">
              <w:rPr>
                <w:sz w:val="16"/>
                <w:szCs w:val="16"/>
              </w:rPr>
              <w:t>387 765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D38A80A" w14:textId="77777777" w:rsidR="00D76297" w:rsidRPr="00AF3641" w:rsidRDefault="004126E9" w:rsidP="0074436B">
            <w:pPr>
              <w:rPr>
                <w:sz w:val="16"/>
                <w:szCs w:val="16"/>
              </w:rPr>
            </w:pPr>
            <w:r w:rsidRPr="00AF3641">
              <w:rPr>
                <w:sz w:val="16"/>
                <w:szCs w:val="16"/>
              </w:rPr>
              <w:t>16 337 209</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934DC4" w14:textId="77777777" w:rsidR="00D76297" w:rsidRPr="00AF3641" w:rsidRDefault="004126E9" w:rsidP="0074436B">
            <w:pPr>
              <w:rPr>
                <w:sz w:val="16"/>
                <w:szCs w:val="16"/>
              </w:rPr>
            </w:pPr>
            <w:r w:rsidRPr="00AF3641">
              <w:rPr>
                <w:sz w:val="16"/>
                <w:szCs w:val="16"/>
              </w:rPr>
              <w:t>5 706 273</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B1B32A4" w14:textId="77777777" w:rsidR="00D76297" w:rsidRPr="00AF3641" w:rsidRDefault="004126E9" w:rsidP="0074436B">
            <w:pPr>
              <w:rPr>
                <w:sz w:val="16"/>
                <w:szCs w:val="16"/>
              </w:rPr>
            </w:pPr>
            <w:r w:rsidRPr="00AF3641">
              <w:rPr>
                <w:sz w:val="16"/>
                <w:szCs w:val="16"/>
              </w:rPr>
              <w:t>392 182</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D72A0A2" w14:textId="77777777" w:rsidR="00D76297" w:rsidRPr="00AF3641" w:rsidRDefault="004126E9" w:rsidP="0074436B">
            <w:pPr>
              <w:rPr>
                <w:sz w:val="16"/>
                <w:szCs w:val="16"/>
              </w:rPr>
            </w:pPr>
            <w:r w:rsidRPr="00AF3641">
              <w:rPr>
                <w:sz w:val="16"/>
                <w:szCs w:val="16"/>
              </w:rPr>
              <w:t>10 238 754</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618945A2" w14:textId="77777777" w:rsidR="00D76297" w:rsidRPr="00AF3641" w:rsidRDefault="004126E9" w:rsidP="0074436B">
            <w:pPr>
              <w:rPr>
                <w:sz w:val="16"/>
                <w:szCs w:val="16"/>
              </w:rPr>
            </w:pPr>
            <w:r w:rsidRPr="00AF3641">
              <w:rPr>
                <w:sz w:val="16"/>
                <w:szCs w:val="16"/>
              </w:rPr>
              <w:t>0</w:t>
            </w:r>
          </w:p>
        </w:tc>
      </w:tr>
      <w:tr w:rsidR="00D76297" w14:paraId="59FACBFF"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66943180" w14:textId="77777777" w:rsidR="00D76297" w:rsidRDefault="004126E9" w:rsidP="0074436B">
            <w:r>
              <w:t>Finansdepartementet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E3BDE54" w14:textId="77777777" w:rsidR="00D76297" w:rsidRPr="00AF3641" w:rsidRDefault="004126E9" w:rsidP="0074436B">
            <w:pPr>
              <w:rPr>
                <w:sz w:val="16"/>
                <w:szCs w:val="16"/>
              </w:rPr>
            </w:pPr>
            <w:r w:rsidRPr="00AF3641">
              <w:rPr>
                <w:sz w:val="16"/>
                <w:szCs w:val="16"/>
              </w:rPr>
              <w:t>145 189 286</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9CD2CC2" w14:textId="77777777" w:rsidR="00D76297" w:rsidRPr="00AF3641" w:rsidRDefault="004126E9" w:rsidP="0074436B">
            <w:pPr>
              <w:rPr>
                <w:sz w:val="16"/>
                <w:szCs w:val="16"/>
              </w:rPr>
            </w:pPr>
            <w:r w:rsidRPr="00AF3641">
              <w:rPr>
                <w:sz w:val="16"/>
                <w:szCs w:val="16"/>
              </w:rPr>
              <w:t>22 143 186</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3AEC11" w14:textId="77777777" w:rsidR="00D76297" w:rsidRPr="00AF3641" w:rsidRDefault="004126E9" w:rsidP="0074436B">
            <w:pPr>
              <w:rPr>
                <w:sz w:val="16"/>
                <w:szCs w:val="16"/>
              </w:rPr>
            </w:pPr>
            <w:r w:rsidRPr="00AF3641">
              <w:rPr>
                <w:sz w:val="16"/>
                <w:szCs w:val="16"/>
              </w:rPr>
              <w:t>20 940 408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7EF6A1" w14:textId="77777777" w:rsidR="00D76297" w:rsidRPr="00AF3641" w:rsidRDefault="004126E9" w:rsidP="0074436B">
            <w:pPr>
              <w:rPr>
                <w:sz w:val="16"/>
                <w:szCs w:val="16"/>
              </w:rPr>
            </w:pPr>
            <w:r w:rsidRPr="00AF3641">
              <w:rPr>
                <w:sz w:val="16"/>
                <w:szCs w:val="16"/>
              </w:rPr>
              <w:t>1 202 778</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BC87001"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37DB753" w14:textId="77777777" w:rsidR="00D76297" w:rsidRPr="00AF3641" w:rsidRDefault="004126E9" w:rsidP="0074436B">
            <w:pPr>
              <w:rPr>
                <w:sz w:val="16"/>
                <w:szCs w:val="16"/>
              </w:rPr>
            </w:pPr>
            <w:r w:rsidRPr="00AF3641">
              <w:rPr>
                <w:sz w:val="16"/>
                <w:szCs w:val="16"/>
              </w:rPr>
              <w:t>338 700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8EEA046" w14:textId="77777777" w:rsidR="00D76297" w:rsidRPr="00AF3641" w:rsidRDefault="004126E9" w:rsidP="0074436B">
            <w:pPr>
              <w:rPr>
                <w:sz w:val="16"/>
                <w:szCs w:val="16"/>
              </w:rPr>
            </w:pPr>
            <w:r w:rsidRPr="00AF3641">
              <w:rPr>
                <w:sz w:val="16"/>
                <w:szCs w:val="16"/>
              </w:rPr>
              <w:t>44 250 400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5879550" w14:textId="77777777" w:rsidR="00D76297" w:rsidRPr="00AF3641" w:rsidRDefault="004126E9" w:rsidP="0074436B">
            <w:pPr>
              <w:rPr>
                <w:sz w:val="16"/>
                <w:szCs w:val="16"/>
              </w:rPr>
            </w:pPr>
            <w:r w:rsidRPr="00AF3641">
              <w:rPr>
                <w:sz w:val="16"/>
                <w:szCs w:val="16"/>
              </w:rPr>
              <w:t>6 400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D780FE1" w14:textId="77777777" w:rsidR="00D76297" w:rsidRPr="00AF3641" w:rsidRDefault="004126E9" w:rsidP="0074436B">
            <w:pPr>
              <w:rPr>
                <w:sz w:val="16"/>
                <w:szCs w:val="16"/>
              </w:rPr>
            </w:pPr>
            <w:r w:rsidRPr="00AF3641">
              <w:rPr>
                <w:sz w:val="16"/>
                <w:szCs w:val="16"/>
              </w:rPr>
              <w:t>30 200 000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2060135" w14:textId="77777777" w:rsidR="00D76297" w:rsidRPr="00AF3641" w:rsidRDefault="004126E9" w:rsidP="0074436B">
            <w:pPr>
              <w:rPr>
                <w:sz w:val="16"/>
                <w:szCs w:val="16"/>
              </w:rPr>
            </w:pPr>
            <w:r w:rsidRPr="00AF3641">
              <w:rPr>
                <w:sz w:val="16"/>
                <w:szCs w:val="16"/>
              </w:rPr>
              <w:t>14 044 000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0B691943" w14:textId="77777777" w:rsidR="00D76297" w:rsidRPr="00AF3641" w:rsidRDefault="004126E9" w:rsidP="0074436B">
            <w:pPr>
              <w:rPr>
                <w:sz w:val="16"/>
                <w:szCs w:val="16"/>
              </w:rPr>
            </w:pPr>
            <w:r w:rsidRPr="00AF3641">
              <w:rPr>
                <w:sz w:val="16"/>
                <w:szCs w:val="16"/>
              </w:rPr>
              <w:t>78 457 000</w:t>
            </w:r>
          </w:p>
        </w:tc>
      </w:tr>
      <w:tr w:rsidR="00D76297" w14:paraId="7414910D"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0570D95F" w14:textId="77777777" w:rsidR="00D76297" w:rsidRDefault="004126E9" w:rsidP="0074436B">
            <w:r>
              <w:t>Forsvarsdepartementet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54FBBEC" w14:textId="77777777" w:rsidR="00D76297" w:rsidRPr="00AF3641" w:rsidRDefault="004126E9" w:rsidP="0074436B">
            <w:pPr>
              <w:rPr>
                <w:sz w:val="16"/>
                <w:szCs w:val="16"/>
              </w:rPr>
            </w:pPr>
            <w:r w:rsidRPr="00AF3641">
              <w:rPr>
                <w:sz w:val="16"/>
                <w:szCs w:val="16"/>
              </w:rPr>
              <w:t>75 832 904</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EE91F3A" w14:textId="77777777" w:rsidR="00D76297" w:rsidRPr="00AF3641" w:rsidRDefault="004126E9" w:rsidP="0074436B">
            <w:pPr>
              <w:rPr>
                <w:sz w:val="16"/>
                <w:szCs w:val="16"/>
              </w:rPr>
            </w:pPr>
            <w:r w:rsidRPr="00AF3641">
              <w:rPr>
                <w:sz w:val="16"/>
                <w:szCs w:val="16"/>
              </w:rPr>
              <w:t>48 052 338</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05FF3C1" w14:textId="77777777" w:rsidR="00D76297" w:rsidRPr="00AF3641" w:rsidRDefault="004126E9" w:rsidP="0074436B">
            <w:pPr>
              <w:rPr>
                <w:sz w:val="16"/>
                <w:szCs w:val="16"/>
              </w:rPr>
            </w:pPr>
            <w:r w:rsidRPr="00AF3641">
              <w:rPr>
                <w:sz w:val="16"/>
                <w:szCs w:val="16"/>
              </w:rPr>
              <w:t>44 419 871</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C16D401" w14:textId="77777777" w:rsidR="00D76297" w:rsidRPr="00AF3641" w:rsidRDefault="004126E9" w:rsidP="0074436B">
            <w:pPr>
              <w:rPr>
                <w:sz w:val="16"/>
                <w:szCs w:val="16"/>
              </w:rPr>
            </w:pPr>
            <w:r w:rsidRPr="00AF3641">
              <w:rPr>
                <w:sz w:val="16"/>
                <w:szCs w:val="16"/>
              </w:rPr>
              <w:t>3 632 467</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2D0209B"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57F8DEF" w14:textId="77777777" w:rsidR="00D76297" w:rsidRPr="00AF3641" w:rsidRDefault="004126E9" w:rsidP="0074436B">
            <w:pPr>
              <w:rPr>
                <w:sz w:val="16"/>
                <w:szCs w:val="16"/>
              </w:rPr>
            </w:pPr>
            <w:r w:rsidRPr="00AF3641">
              <w:rPr>
                <w:sz w:val="16"/>
                <w:szCs w:val="16"/>
              </w:rPr>
              <w:t>25 913 545</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974E96F" w14:textId="77777777" w:rsidR="00D76297" w:rsidRPr="00AF3641" w:rsidRDefault="004126E9" w:rsidP="0074436B">
            <w:pPr>
              <w:rPr>
                <w:sz w:val="16"/>
                <w:szCs w:val="16"/>
              </w:rPr>
            </w:pPr>
            <w:r w:rsidRPr="00AF3641">
              <w:rPr>
                <w:sz w:val="16"/>
                <w:szCs w:val="16"/>
              </w:rPr>
              <w:t>1 842 341</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52C1879" w14:textId="77777777" w:rsidR="00D76297" w:rsidRPr="00AF3641" w:rsidRDefault="004126E9" w:rsidP="0074436B">
            <w:pPr>
              <w:rPr>
                <w:sz w:val="16"/>
                <w:szCs w:val="16"/>
              </w:rPr>
            </w:pPr>
            <w:r w:rsidRPr="00AF3641">
              <w:rPr>
                <w:sz w:val="16"/>
                <w:szCs w:val="16"/>
              </w:rPr>
              <w:t>269 610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7B3A8EE" w14:textId="77777777" w:rsidR="00D76297" w:rsidRPr="00AF3641" w:rsidRDefault="004126E9" w:rsidP="0074436B">
            <w:pPr>
              <w:rPr>
                <w:sz w:val="16"/>
                <w:szCs w:val="16"/>
              </w:rPr>
            </w:pPr>
            <w:r w:rsidRPr="00AF3641">
              <w:rPr>
                <w:sz w:val="16"/>
                <w:szCs w:val="16"/>
              </w:rPr>
              <w:t>1 550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2649D89" w14:textId="77777777" w:rsidR="00D76297" w:rsidRPr="00AF3641" w:rsidRDefault="004126E9" w:rsidP="0074436B">
            <w:pPr>
              <w:rPr>
                <w:sz w:val="16"/>
                <w:szCs w:val="16"/>
              </w:rPr>
            </w:pPr>
            <w:r w:rsidRPr="00AF3641">
              <w:rPr>
                <w:sz w:val="16"/>
                <w:szCs w:val="16"/>
              </w:rPr>
              <w:t>1 571 181</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28FC59FA" w14:textId="77777777" w:rsidR="00D76297" w:rsidRPr="00AF3641" w:rsidRDefault="004126E9" w:rsidP="0074436B">
            <w:pPr>
              <w:rPr>
                <w:sz w:val="16"/>
                <w:szCs w:val="16"/>
              </w:rPr>
            </w:pPr>
            <w:r w:rsidRPr="00AF3641">
              <w:rPr>
                <w:sz w:val="16"/>
                <w:szCs w:val="16"/>
              </w:rPr>
              <w:t>24 680</w:t>
            </w:r>
          </w:p>
        </w:tc>
      </w:tr>
      <w:tr w:rsidR="00D76297" w14:paraId="1366ECDE"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540D99A1" w14:textId="77777777" w:rsidR="00D76297" w:rsidRDefault="004126E9" w:rsidP="0074436B">
            <w:r>
              <w:t>Olje- og energidepartementet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8CBA3B6" w14:textId="77777777" w:rsidR="00D76297" w:rsidRPr="00AF3641" w:rsidRDefault="004126E9" w:rsidP="0074436B">
            <w:pPr>
              <w:rPr>
                <w:sz w:val="16"/>
                <w:szCs w:val="16"/>
              </w:rPr>
            </w:pPr>
            <w:r w:rsidRPr="00AF3641">
              <w:rPr>
                <w:sz w:val="16"/>
                <w:szCs w:val="16"/>
              </w:rPr>
              <w:t>51 907 237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7543803" w14:textId="77777777" w:rsidR="00D76297" w:rsidRPr="00AF3641" w:rsidRDefault="004126E9" w:rsidP="0074436B">
            <w:pPr>
              <w:rPr>
                <w:sz w:val="16"/>
                <w:szCs w:val="16"/>
              </w:rPr>
            </w:pPr>
            <w:r w:rsidRPr="00AF3641">
              <w:rPr>
                <w:sz w:val="16"/>
                <w:szCs w:val="16"/>
              </w:rPr>
              <w:t>2 054 137</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4F59C16" w14:textId="77777777" w:rsidR="00D76297" w:rsidRPr="00AF3641" w:rsidRDefault="004126E9" w:rsidP="0074436B">
            <w:pPr>
              <w:rPr>
                <w:sz w:val="16"/>
                <w:szCs w:val="16"/>
              </w:rPr>
            </w:pPr>
            <w:r w:rsidRPr="00AF3641">
              <w:rPr>
                <w:sz w:val="16"/>
                <w:szCs w:val="16"/>
              </w:rPr>
              <w:t>1 264 137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D71DF65" w14:textId="77777777" w:rsidR="00D76297" w:rsidRPr="00AF3641" w:rsidRDefault="004126E9" w:rsidP="0074436B">
            <w:pPr>
              <w:rPr>
                <w:sz w:val="16"/>
                <w:szCs w:val="16"/>
              </w:rPr>
            </w:pPr>
            <w:r w:rsidRPr="00AF3641">
              <w:rPr>
                <w:sz w:val="16"/>
                <w:szCs w:val="16"/>
              </w:rPr>
              <w:t>790 000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493F2A4"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AD06C52" w14:textId="77777777" w:rsidR="00D76297" w:rsidRPr="00AF3641" w:rsidRDefault="004126E9" w:rsidP="0074436B">
            <w:pPr>
              <w:rPr>
                <w:sz w:val="16"/>
                <w:szCs w:val="16"/>
              </w:rPr>
            </w:pPr>
            <w:r w:rsidRPr="00AF3641">
              <w:rPr>
                <w:sz w:val="16"/>
                <w:szCs w:val="16"/>
              </w:rPr>
              <w:t>25 000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8D87176" w14:textId="77777777" w:rsidR="00D76297" w:rsidRPr="00AF3641" w:rsidRDefault="004126E9" w:rsidP="0074436B">
            <w:pPr>
              <w:rPr>
                <w:sz w:val="16"/>
                <w:szCs w:val="16"/>
              </w:rPr>
            </w:pPr>
            <w:r w:rsidRPr="00AF3641">
              <w:rPr>
                <w:sz w:val="16"/>
                <w:szCs w:val="16"/>
              </w:rPr>
              <w:t>49 828 100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2859661" w14:textId="77777777" w:rsidR="00D76297" w:rsidRPr="00AF3641" w:rsidRDefault="004126E9" w:rsidP="0074436B">
            <w:pPr>
              <w:rPr>
                <w:sz w:val="16"/>
                <w:szCs w:val="16"/>
              </w:rPr>
            </w:pPr>
            <w:r w:rsidRPr="00AF3641">
              <w:rPr>
                <w:sz w:val="16"/>
                <w:szCs w:val="16"/>
              </w:rPr>
              <w:t>998 500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9E6F143" w14:textId="77777777" w:rsidR="00D76297" w:rsidRPr="00AF3641" w:rsidRDefault="004126E9" w:rsidP="0074436B">
            <w:pPr>
              <w:rPr>
                <w:sz w:val="16"/>
                <w:szCs w:val="16"/>
              </w:rPr>
            </w:pPr>
            <w:r w:rsidRPr="00AF3641">
              <w:rPr>
                <w:sz w:val="16"/>
                <w:szCs w:val="16"/>
              </w:rPr>
              <w:t>195 500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BC27200" w14:textId="77777777" w:rsidR="00D76297" w:rsidRPr="00AF3641" w:rsidRDefault="004126E9" w:rsidP="0074436B">
            <w:pPr>
              <w:rPr>
                <w:sz w:val="16"/>
                <w:szCs w:val="16"/>
              </w:rPr>
            </w:pPr>
            <w:r w:rsidRPr="00AF3641">
              <w:rPr>
                <w:sz w:val="16"/>
                <w:szCs w:val="16"/>
              </w:rPr>
              <w:t>48 634 100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1D9C61F6" w14:textId="77777777" w:rsidR="00D76297" w:rsidRPr="00AF3641" w:rsidRDefault="004126E9" w:rsidP="0074436B">
            <w:pPr>
              <w:rPr>
                <w:sz w:val="16"/>
                <w:szCs w:val="16"/>
              </w:rPr>
            </w:pPr>
            <w:r w:rsidRPr="00AF3641">
              <w:rPr>
                <w:sz w:val="16"/>
                <w:szCs w:val="16"/>
              </w:rPr>
              <w:t>0</w:t>
            </w:r>
          </w:p>
        </w:tc>
      </w:tr>
      <w:tr w:rsidR="00D76297" w14:paraId="083A388B"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6E99B399" w14:textId="77777777" w:rsidR="00D76297" w:rsidRDefault="004126E9" w:rsidP="0074436B">
            <w:r>
              <w:t>Ymse</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98BE234" w14:textId="77777777" w:rsidR="00D76297" w:rsidRPr="00AF3641" w:rsidRDefault="004126E9" w:rsidP="0074436B">
            <w:pPr>
              <w:rPr>
                <w:sz w:val="16"/>
                <w:szCs w:val="16"/>
              </w:rPr>
            </w:pPr>
            <w:r w:rsidRPr="00AF3641">
              <w:rPr>
                <w:sz w:val="16"/>
                <w:szCs w:val="16"/>
              </w:rPr>
              <w:t>9 950 000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671B4D7" w14:textId="77777777" w:rsidR="00D76297" w:rsidRPr="00AF3641" w:rsidRDefault="004126E9" w:rsidP="0074436B">
            <w:pPr>
              <w:rPr>
                <w:sz w:val="16"/>
                <w:szCs w:val="16"/>
              </w:rPr>
            </w:pPr>
            <w:r w:rsidRPr="00AF3641">
              <w:rPr>
                <w:sz w:val="16"/>
                <w:szCs w:val="16"/>
              </w:rPr>
              <w:t>9 950 000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3336EAC" w14:textId="77777777" w:rsidR="00D76297" w:rsidRPr="00AF3641" w:rsidRDefault="004126E9" w:rsidP="0074436B">
            <w:pPr>
              <w:rPr>
                <w:sz w:val="16"/>
                <w:szCs w:val="16"/>
              </w:rPr>
            </w:pPr>
            <w:r w:rsidRPr="00AF3641">
              <w:rPr>
                <w:sz w:val="16"/>
                <w:szCs w:val="16"/>
              </w:rPr>
              <w:t>9 950 000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729C322" w14:textId="77777777" w:rsidR="00D76297" w:rsidRPr="00AF3641" w:rsidRDefault="004126E9" w:rsidP="0074436B">
            <w:pPr>
              <w:rPr>
                <w:sz w:val="16"/>
                <w:szCs w:val="16"/>
              </w:rPr>
            </w:pPr>
            <w:r w:rsidRPr="00AF3641">
              <w:rPr>
                <w:sz w:val="16"/>
                <w:szCs w:val="16"/>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82FB290"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8E21588"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460C65E"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FA6D451"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E2C3544" w14:textId="77777777" w:rsidR="00D76297" w:rsidRPr="00AF3641" w:rsidRDefault="004126E9" w:rsidP="0074436B">
            <w:pPr>
              <w:rPr>
                <w:sz w:val="16"/>
                <w:szCs w:val="16"/>
              </w:rPr>
            </w:pPr>
            <w:r w:rsidRPr="00AF3641">
              <w:rPr>
                <w:sz w:val="16"/>
                <w:szCs w:val="16"/>
              </w:rPr>
              <w:t>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0445B3"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5BF2AF41" w14:textId="77777777" w:rsidR="00D76297" w:rsidRPr="00AF3641" w:rsidRDefault="004126E9" w:rsidP="0074436B">
            <w:pPr>
              <w:rPr>
                <w:sz w:val="16"/>
                <w:szCs w:val="16"/>
              </w:rPr>
            </w:pPr>
            <w:r w:rsidRPr="00AF3641">
              <w:rPr>
                <w:sz w:val="16"/>
                <w:szCs w:val="16"/>
              </w:rPr>
              <w:t>0</w:t>
            </w:r>
          </w:p>
        </w:tc>
      </w:tr>
      <w:tr w:rsidR="00D76297" w14:paraId="00D76E4C"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3C97DD80" w14:textId="77777777" w:rsidR="00D76297" w:rsidRDefault="004126E9" w:rsidP="0074436B">
            <w:r>
              <w:t>Statsbankene</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9194966" w14:textId="77777777" w:rsidR="00D76297" w:rsidRPr="00AF3641" w:rsidRDefault="004126E9" w:rsidP="0074436B">
            <w:pPr>
              <w:rPr>
                <w:sz w:val="16"/>
                <w:szCs w:val="16"/>
              </w:rPr>
            </w:pPr>
            <w:r w:rsidRPr="00AF3641">
              <w:rPr>
                <w:sz w:val="16"/>
                <w:szCs w:val="16"/>
              </w:rPr>
              <w:t>149 794 582</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A2195FC" w14:textId="77777777" w:rsidR="00D76297" w:rsidRPr="00AF3641" w:rsidRDefault="004126E9" w:rsidP="0074436B">
            <w:pPr>
              <w:rPr>
                <w:sz w:val="16"/>
                <w:szCs w:val="16"/>
              </w:rPr>
            </w:pPr>
            <w:r w:rsidRPr="00AF3641">
              <w:rPr>
                <w:sz w:val="16"/>
                <w:szCs w:val="16"/>
              </w:rPr>
              <w:t>795 777</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583CCC7" w14:textId="77777777" w:rsidR="00D76297" w:rsidRPr="00AF3641" w:rsidRDefault="004126E9" w:rsidP="0074436B">
            <w:pPr>
              <w:rPr>
                <w:sz w:val="16"/>
                <w:szCs w:val="16"/>
              </w:rPr>
            </w:pPr>
            <w:r w:rsidRPr="00AF3641">
              <w:rPr>
                <w:sz w:val="16"/>
                <w:szCs w:val="16"/>
              </w:rPr>
              <w:t>783 967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C5394CF" w14:textId="77777777" w:rsidR="00D76297" w:rsidRPr="00AF3641" w:rsidRDefault="004126E9" w:rsidP="0074436B">
            <w:pPr>
              <w:rPr>
                <w:sz w:val="16"/>
                <w:szCs w:val="16"/>
              </w:rPr>
            </w:pPr>
            <w:r w:rsidRPr="00AF3641">
              <w:rPr>
                <w:sz w:val="16"/>
                <w:szCs w:val="16"/>
              </w:rPr>
              <w:t>11 810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D808A9D"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7527276" w14:textId="77777777" w:rsidR="00D76297" w:rsidRPr="00AF3641" w:rsidRDefault="004126E9" w:rsidP="0074436B">
            <w:pPr>
              <w:rPr>
                <w:sz w:val="16"/>
                <w:szCs w:val="16"/>
              </w:rPr>
            </w:pPr>
            <w:r w:rsidRPr="00AF3641">
              <w:rPr>
                <w:sz w:val="16"/>
                <w:szCs w:val="16"/>
              </w:rPr>
              <w:t>79 138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0FE195E" w14:textId="77777777" w:rsidR="00D76297" w:rsidRPr="00AF3641" w:rsidRDefault="004126E9" w:rsidP="0074436B">
            <w:pPr>
              <w:rPr>
                <w:sz w:val="16"/>
                <w:szCs w:val="16"/>
              </w:rPr>
            </w:pPr>
            <w:r w:rsidRPr="00AF3641">
              <w:rPr>
                <w:sz w:val="16"/>
                <w:szCs w:val="16"/>
              </w:rPr>
              <w:t>19 364 481</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2018B2" w14:textId="77777777" w:rsidR="00D76297" w:rsidRPr="00AF3641" w:rsidRDefault="004126E9" w:rsidP="0074436B">
            <w:pPr>
              <w:rPr>
                <w:sz w:val="16"/>
                <w:szCs w:val="16"/>
              </w:rPr>
            </w:pPr>
            <w:r w:rsidRPr="00AF3641">
              <w:rPr>
                <w:sz w:val="16"/>
                <w:szCs w:val="16"/>
              </w:rPr>
              <w:t>9 307 958</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D602D91" w14:textId="77777777" w:rsidR="00D76297" w:rsidRPr="00AF3641" w:rsidRDefault="004126E9" w:rsidP="0074436B">
            <w:pPr>
              <w:rPr>
                <w:sz w:val="16"/>
                <w:szCs w:val="16"/>
              </w:rPr>
            </w:pPr>
            <w:r w:rsidRPr="00AF3641">
              <w:rPr>
                <w:sz w:val="16"/>
                <w:szCs w:val="16"/>
              </w:rPr>
              <w:t>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DC109C3" w14:textId="77777777" w:rsidR="00D76297" w:rsidRPr="00AF3641" w:rsidRDefault="004126E9" w:rsidP="0074436B">
            <w:pPr>
              <w:rPr>
                <w:sz w:val="16"/>
                <w:szCs w:val="16"/>
              </w:rPr>
            </w:pPr>
            <w:r w:rsidRPr="00AF3641">
              <w:rPr>
                <w:sz w:val="16"/>
                <w:szCs w:val="16"/>
              </w:rPr>
              <w:t>10 056 523</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01A061E0" w14:textId="77777777" w:rsidR="00D76297" w:rsidRPr="00AF3641" w:rsidRDefault="004126E9" w:rsidP="0074436B">
            <w:pPr>
              <w:rPr>
                <w:sz w:val="16"/>
                <w:szCs w:val="16"/>
              </w:rPr>
            </w:pPr>
            <w:r w:rsidRPr="00AF3641">
              <w:rPr>
                <w:sz w:val="16"/>
                <w:szCs w:val="16"/>
              </w:rPr>
              <w:t>129 555 186</w:t>
            </w:r>
          </w:p>
        </w:tc>
      </w:tr>
      <w:tr w:rsidR="00D76297" w14:paraId="0BCC5A4B"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63AF1B9F" w14:textId="77777777" w:rsidR="00D76297" w:rsidRDefault="004126E9" w:rsidP="0074436B">
            <w:r>
              <w:t>Statlig petroleumsvirksomhet</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FC38913" w14:textId="77777777" w:rsidR="00D76297" w:rsidRPr="00AF3641" w:rsidRDefault="004126E9" w:rsidP="0074436B">
            <w:pPr>
              <w:rPr>
                <w:sz w:val="16"/>
                <w:szCs w:val="16"/>
              </w:rPr>
            </w:pPr>
            <w:r w:rsidRPr="00AF3641">
              <w:rPr>
                <w:sz w:val="16"/>
                <w:szCs w:val="16"/>
              </w:rPr>
              <w:t>28 300 000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1B6E751F"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78FEA38"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7195CE1" w14:textId="77777777" w:rsidR="00D76297" w:rsidRPr="00AF3641" w:rsidRDefault="004126E9" w:rsidP="0074436B">
            <w:pPr>
              <w:rPr>
                <w:sz w:val="16"/>
                <w:szCs w:val="16"/>
              </w:rPr>
            </w:pPr>
            <w:r w:rsidRPr="00AF3641">
              <w:rPr>
                <w:sz w:val="16"/>
                <w:szCs w:val="16"/>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30D0B5D"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3679D0A4" w14:textId="77777777" w:rsidR="00D76297" w:rsidRPr="00AF3641" w:rsidRDefault="004126E9" w:rsidP="0074436B">
            <w:pPr>
              <w:rPr>
                <w:sz w:val="16"/>
                <w:szCs w:val="16"/>
              </w:rPr>
            </w:pPr>
            <w:r w:rsidRPr="00AF3641">
              <w:rPr>
                <w:sz w:val="16"/>
                <w:szCs w:val="16"/>
              </w:rPr>
              <w:t>28 300 000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A4605F5"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B5F74CC"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810AC6C" w14:textId="77777777" w:rsidR="00D76297" w:rsidRPr="00AF3641" w:rsidRDefault="004126E9" w:rsidP="0074436B">
            <w:pPr>
              <w:rPr>
                <w:sz w:val="16"/>
                <w:szCs w:val="16"/>
              </w:rPr>
            </w:pPr>
            <w:r w:rsidRPr="00AF3641">
              <w:rPr>
                <w:sz w:val="16"/>
                <w:szCs w:val="16"/>
              </w:rPr>
              <w:t>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2B37DE1"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AF107FC" w14:textId="77777777" w:rsidR="00D76297" w:rsidRPr="00AF3641" w:rsidRDefault="004126E9" w:rsidP="0074436B">
            <w:pPr>
              <w:rPr>
                <w:sz w:val="16"/>
                <w:szCs w:val="16"/>
              </w:rPr>
            </w:pPr>
            <w:r w:rsidRPr="00AF3641">
              <w:rPr>
                <w:sz w:val="16"/>
                <w:szCs w:val="16"/>
              </w:rPr>
              <w:t>0</w:t>
            </w:r>
          </w:p>
        </w:tc>
      </w:tr>
      <w:tr w:rsidR="00D76297" w14:paraId="62D92598"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39B09995" w14:textId="77777777" w:rsidR="00D76297" w:rsidRDefault="004126E9" w:rsidP="0074436B">
            <w:r>
              <w:t>Statens forvaltningsbedrifter</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700B4A8" w14:textId="77777777" w:rsidR="00D76297" w:rsidRPr="00AF3641" w:rsidRDefault="004126E9" w:rsidP="0074436B">
            <w:pPr>
              <w:rPr>
                <w:sz w:val="16"/>
                <w:szCs w:val="16"/>
              </w:rPr>
            </w:pPr>
            <w:r w:rsidRPr="00AF3641">
              <w:rPr>
                <w:sz w:val="16"/>
                <w:szCs w:val="16"/>
              </w:rPr>
              <w:t>10 111 727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11F6E79" w14:textId="77777777" w:rsidR="00D76297" w:rsidRPr="00AF3641" w:rsidRDefault="004126E9" w:rsidP="0074436B">
            <w:pPr>
              <w:rPr>
                <w:sz w:val="16"/>
                <w:szCs w:val="16"/>
              </w:rPr>
            </w:pPr>
            <w:r w:rsidRPr="00AF3641">
              <w:rPr>
                <w:sz w:val="16"/>
                <w:szCs w:val="16"/>
              </w:rPr>
              <w:t>-241 810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DDDB87A"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DFAF3B8" w14:textId="77777777" w:rsidR="00D76297" w:rsidRPr="00AF3641" w:rsidRDefault="004126E9" w:rsidP="0074436B">
            <w:pPr>
              <w:rPr>
                <w:sz w:val="16"/>
                <w:szCs w:val="16"/>
              </w:rPr>
            </w:pPr>
            <w:r w:rsidRPr="00AF3641">
              <w:rPr>
                <w:sz w:val="16"/>
                <w:szCs w:val="16"/>
              </w:rPr>
              <w:t>500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F649F31" w14:textId="77777777" w:rsidR="00D76297" w:rsidRPr="00AF3641" w:rsidRDefault="004126E9" w:rsidP="0074436B">
            <w:pPr>
              <w:rPr>
                <w:sz w:val="16"/>
                <w:szCs w:val="16"/>
              </w:rPr>
            </w:pPr>
            <w:r w:rsidRPr="00AF3641">
              <w:rPr>
                <w:sz w:val="16"/>
                <w:szCs w:val="16"/>
              </w:rPr>
              <w:t>-242 310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23BE59E" w14:textId="77777777" w:rsidR="00D76297" w:rsidRPr="00AF3641" w:rsidRDefault="004126E9" w:rsidP="0074436B">
            <w:pPr>
              <w:rPr>
                <w:sz w:val="16"/>
                <w:szCs w:val="16"/>
              </w:rPr>
            </w:pPr>
            <w:r w:rsidRPr="00AF3641">
              <w:rPr>
                <w:sz w:val="16"/>
                <w:szCs w:val="16"/>
              </w:rPr>
              <w:t>9 353 537</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EE4B32D"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6BAC68F"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6605243" w14:textId="77777777" w:rsidR="00D76297" w:rsidRPr="00AF3641" w:rsidRDefault="004126E9" w:rsidP="0074436B">
            <w:pPr>
              <w:rPr>
                <w:sz w:val="16"/>
                <w:szCs w:val="16"/>
              </w:rPr>
            </w:pPr>
            <w:r w:rsidRPr="00AF3641">
              <w:rPr>
                <w:sz w:val="16"/>
                <w:szCs w:val="16"/>
              </w:rPr>
              <w:t>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840A6E9"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735018ED" w14:textId="77777777" w:rsidR="00D76297" w:rsidRPr="00AF3641" w:rsidRDefault="004126E9" w:rsidP="0074436B">
            <w:pPr>
              <w:rPr>
                <w:sz w:val="16"/>
                <w:szCs w:val="16"/>
              </w:rPr>
            </w:pPr>
            <w:r w:rsidRPr="00AF3641">
              <w:rPr>
                <w:sz w:val="16"/>
                <w:szCs w:val="16"/>
              </w:rPr>
              <w:t>1 000 000</w:t>
            </w:r>
          </w:p>
        </w:tc>
      </w:tr>
      <w:tr w:rsidR="00D76297" w14:paraId="12149609" w14:textId="77777777" w:rsidTr="00AF3641">
        <w:trPr>
          <w:gridAfter w:val="1"/>
          <w:wAfter w:w="58" w:type="dxa"/>
          <w:trHeight w:val="220"/>
        </w:trPr>
        <w:tc>
          <w:tcPr>
            <w:tcW w:w="2127" w:type="dxa"/>
            <w:tcBorders>
              <w:top w:val="nil"/>
              <w:left w:val="nil"/>
              <w:bottom w:val="nil"/>
              <w:right w:val="single" w:sz="4" w:space="0" w:color="000000"/>
            </w:tcBorders>
            <w:tcMar>
              <w:top w:w="64" w:type="dxa"/>
              <w:left w:w="0" w:type="dxa"/>
              <w:bottom w:w="0" w:type="dxa"/>
              <w:right w:w="40" w:type="dxa"/>
            </w:tcMar>
            <w:vAlign w:val="bottom"/>
          </w:tcPr>
          <w:p w14:paraId="3F842ED5" w14:textId="77777777" w:rsidR="00D76297" w:rsidRDefault="004126E9" w:rsidP="0074436B">
            <w:r>
              <w:t>Folketrygden</w:t>
            </w:r>
          </w:p>
        </w:tc>
        <w:tc>
          <w:tcPr>
            <w:tcW w:w="813"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D056976" w14:textId="77777777" w:rsidR="00D76297" w:rsidRPr="00AF3641" w:rsidRDefault="004126E9" w:rsidP="0074436B">
            <w:pPr>
              <w:rPr>
                <w:sz w:val="16"/>
                <w:szCs w:val="16"/>
              </w:rPr>
            </w:pPr>
            <w:r w:rsidRPr="00AF3641">
              <w:rPr>
                <w:sz w:val="16"/>
                <w:szCs w:val="16"/>
              </w:rPr>
              <w:t>587 925 020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63ABA3AA"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AB29BC1"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410E23A3" w14:textId="77777777" w:rsidR="00D76297" w:rsidRPr="00AF3641" w:rsidRDefault="004126E9" w:rsidP="0074436B">
            <w:pPr>
              <w:rPr>
                <w:sz w:val="16"/>
                <w:szCs w:val="16"/>
              </w:rPr>
            </w:pPr>
            <w:r w:rsidRPr="00AF3641">
              <w:rPr>
                <w:sz w:val="16"/>
                <w:szCs w:val="16"/>
              </w:rPr>
              <w:t>0</w:t>
            </w:r>
          </w:p>
        </w:tc>
        <w:tc>
          <w:tcPr>
            <w:tcW w:w="567"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67A0CF7"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23503706"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575BAC1B" w14:textId="77777777" w:rsidR="00D76297" w:rsidRPr="00AF3641" w:rsidRDefault="004126E9" w:rsidP="0074436B">
            <w:pPr>
              <w:rPr>
                <w:sz w:val="16"/>
                <w:szCs w:val="16"/>
              </w:rPr>
            </w:pPr>
            <w:r w:rsidRPr="00AF3641">
              <w:rPr>
                <w:sz w:val="16"/>
                <w:szCs w:val="16"/>
              </w:rPr>
              <w:t>587 925 020</w:t>
            </w:r>
          </w:p>
        </w:tc>
        <w:tc>
          <w:tcPr>
            <w:tcW w:w="708" w:type="dxa"/>
            <w:tcBorders>
              <w:top w:val="nil"/>
              <w:left w:val="single" w:sz="4" w:space="0" w:color="000000"/>
              <w:bottom w:val="nil"/>
              <w:right w:val="single" w:sz="4" w:space="0" w:color="000000"/>
            </w:tcBorders>
            <w:tcMar>
              <w:top w:w="64" w:type="dxa"/>
              <w:left w:w="0" w:type="dxa"/>
              <w:bottom w:w="0" w:type="dxa"/>
              <w:right w:w="40" w:type="dxa"/>
            </w:tcMar>
            <w:vAlign w:val="bottom"/>
          </w:tcPr>
          <w:p w14:paraId="72E67A39"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EEBC490" w14:textId="77777777" w:rsidR="00D76297" w:rsidRPr="00AF3641" w:rsidRDefault="004126E9" w:rsidP="0074436B">
            <w:pPr>
              <w:rPr>
                <w:sz w:val="16"/>
                <w:szCs w:val="16"/>
              </w:rPr>
            </w:pPr>
            <w:r w:rsidRPr="00AF3641">
              <w:rPr>
                <w:sz w:val="16"/>
                <w:szCs w:val="16"/>
              </w:rPr>
              <w:t>524 000</w:t>
            </w:r>
          </w:p>
        </w:tc>
        <w:tc>
          <w:tcPr>
            <w:tcW w:w="605" w:type="dxa"/>
            <w:tcBorders>
              <w:top w:val="nil"/>
              <w:left w:val="single" w:sz="4" w:space="0" w:color="000000"/>
              <w:bottom w:val="nil"/>
              <w:right w:val="single" w:sz="4" w:space="0" w:color="000000"/>
            </w:tcBorders>
            <w:tcMar>
              <w:top w:w="64" w:type="dxa"/>
              <w:left w:w="0" w:type="dxa"/>
              <w:bottom w:w="0" w:type="dxa"/>
              <w:right w:w="40" w:type="dxa"/>
            </w:tcMar>
            <w:vAlign w:val="bottom"/>
          </w:tcPr>
          <w:p w14:paraId="05E07280" w14:textId="77777777" w:rsidR="00D76297" w:rsidRPr="00AF3641" w:rsidRDefault="004126E9" w:rsidP="0074436B">
            <w:pPr>
              <w:rPr>
                <w:sz w:val="16"/>
                <w:szCs w:val="16"/>
              </w:rPr>
            </w:pPr>
            <w:r w:rsidRPr="00AF3641">
              <w:rPr>
                <w:sz w:val="16"/>
                <w:szCs w:val="16"/>
              </w:rPr>
              <w:t>587 401 020</w:t>
            </w:r>
          </w:p>
        </w:tc>
        <w:tc>
          <w:tcPr>
            <w:tcW w:w="709" w:type="dxa"/>
            <w:tcBorders>
              <w:top w:val="nil"/>
              <w:left w:val="single" w:sz="4" w:space="0" w:color="000000"/>
              <w:bottom w:val="nil"/>
              <w:right w:val="nil"/>
            </w:tcBorders>
            <w:tcMar>
              <w:top w:w="64" w:type="dxa"/>
              <w:left w:w="0" w:type="dxa"/>
              <w:bottom w:w="0" w:type="dxa"/>
              <w:right w:w="40" w:type="dxa"/>
            </w:tcMar>
            <w:vAlign w:val="bottom"/>
          </w:tcPr>
          <w:p w14:paraId="0E955618" w14:textId="77777777" w:rsidR="00D76297" w:rsidRPr="00AF3641" w:rsidRDefault="004126E9" w:rsidP="0074436B">
            <w:pPr>
              <w:rPr>
                <w:sz w:val="16"/>
                <w:szCs w:val="16"/>
              </w:rPr>
            </w:pPr>
            <w:r w:rsidRPr="00AF3641">
              <w:rPr>
                <w:sz w:val="16"/>
                <w:szCs w:val="16"/>
              </w:rPr>
              <w:t>0</w:t>
            </w:r>
          </w:p>
        </w:tc>
      </w:tr>
      <w:tr w:rsidR="00D76297" w14:paraId="26FDC796" w14:textId="77777777" w:rsidTr="00AF3641">
        <w:trPr>
          <w:gridAfter w:val="1"/>
          <w:wAfter w:w="58" w:type="dxa"/>
          <w:trHeight w:val="220"/>
        </w:trPr>
        <w:tc>
          <w:tcPr>
            <w:tcW w:w="2127" w:type="dxa"/>
            <w:tcBorders>
              <w:top w:val="nil"/>
              <w:left w:val="nil"/>
              <w:bottom w:val="single" w:sz="4" w:space="0" w:color="000000"/>
              <w:right w:val="single" w:sz="4" w:space="0" w:color="000000"/>
            </w:tcBorders>
            <w:tcMar>
              <w:top w:w="64" w:type="dxa"/>
              <w:left w:w="0" w:type="dxa"/>
              <w:bottom w:w="0" w:type="dxa"/>
              <w:right w:w="40" w:type="dxa"/>
            </w:tcMar>
            <w:vAlign w:val="bottom"/>
          </w:tcPr>
          <w:p w14:paraId="3ACC9D67" w14:textId="77777777" w:rsidR="00D76297" w:rsidRDefault="004126E9" w:rsidP="0074436B">
            <w:r>
              <w:t>Statens pensjonsfond utland</w:t>
            </w:r>
          </w:p>
        </w:tc>
        <w:tc>
          <w:tcPr>
            <w:tcW w:w="813"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56BF52DB" w14:textId="77777777" w:rsidR="00D76297" w:rsidRPr="00AF3641" w:rsidRDefault="004126E9" w:rsidP="0074436B">
            <w:pPr>
              <w:rPr>
                <w:sz w:val="16"/>
                <w:szCs w:val="16"/>
              </w:rPr>
            </w:pPr>
            <w:r w:rsidRPr="00AF3641">
              <w:rPr>
                <w:sz w:val="16"/>
                <w:szCs w:val="16"/>
              </w:rPr>
              <w:t>1 384 301 000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04DA7E9E" w14:textId="77777777" w:rsidR="00D76297" w:rsidRPr="00AF3641" w:rsidRDefault="004126E9" w:rsidP="0074436B">
            <w:pPr>
              <w:rPr>
                <w:sz w:val="16"/>
                <w:szCs w:val="16"/>
              </w:rPr>
            </w:pPr>
            <w:r w:rsidRPr="00AF3641">
              <w:rPr>
                <w:sz w:val="16"/>
                <w:szCs w:val="16"/>
              </w:rPr>
              <w:t>0</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D382BD2"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EF5E882" w14:textId="77777777" w:rsidR="00D76297" w:rsidRPr="00AF3641" w:rsidRDefault="004126E9" w:rsidP="0074436B">
            <w:pPr>
              <w:rPr>
                <w:sz w:val="16"/>
                <w:szCs w:val="16"/>
              </w:rPr>
            </w:pPr>
            <w:r w:rsidRPr="00AF3641">
              <w:rPr>
                <w:sz w:val="16"/>
                <w:szCs w:val="16"/>
              </w:rPr>
              <w:t>0</w:t>
            </w:r>
          </w:p>
        </w:tc>
        <w:tc>
          <w:tcPr>
            <w:tcW w:w="567"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3AE5BF89"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1AF1AB6F"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44A91CC" w14:textId="77777777" w:rsidR="00D76297" w:rsidRPr="00AF3641" w:rsidRDefault="004126E9" w:rsidP="0074436B">
            <w:pPr>
              <w:rPr>
                <w:sz w:val="16"/>
                <w:szCs w:val="16"/>
              </w:rPr>
            </w:pPr>
            <w:r w:rsidRPr="00AF3641">
              <w:rPr>
                <w:sz w:val="16"/>
                <w:szCs w:val="16"/>
              </w:rPr>
              <w:t>1 384 301 000</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BC81C18" w14:textId="77777777" w:rsidR="00D76297" w:rsidRPr="00AF3641" w:rsidRDefault="004126E9" w:rsidP="0074436B">
            <w:pPr>
              <w:rPr>
                <w:sz w:val="16"/>
                <w:szCs w:val="16"/>
              </w:rPr>
            </w:pPr>
            <w:r w:rsidRPr="00AF3641">
              <w:rPr>
                <w:sz w:val="16"/>
                <w:szCs w:val="16"/>
              </w:rPr>
              <w:t>1 384 301 000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6EAAE84" w14:textId="77777777" w:rsidR="00D76297" w:rsidRPr="00AF3641" w:rsidRDefault="004126E9" w:rsidP="0074436B">
            <w:pPr>
              <w:rPr>
                <w:sz w:val="16"/>
                <w:szCs w:val="16"/>
              </w:rPr>
            </w:pPr>
            <w:r w:rsidRPr="00AF3641">
              <w:rPr>
                <w:sz w:val="16"/>
                <w:szCs w:val="16"/>
              </w:rPr>
              <w:t>0</w:t>
            </w:r>
          </w:p>
        </w:tc>
        <w:tc>
          <w:tcPr>
            <w:tcW w:w="605"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3435EA13" w14:textId="77777777" w:rsidR="00D76297" w:rsidRPr="00AF3641" w:rsidRDefault="004126E9" w:rsidP="0074436B">
            <w:pPr>
              <w:rPr>
                <w:sz w:val="16"/>
                <w:szCs w:val="16"/>
              </w:rPr>
            </w:pPr>
            <w:r w:rsidRPr="00AF3641">
              <w:rPr>
                <w:sz w:val="16"/>
                <w:szCs w:val="16"/>
              </w:rPr>
              <w:t>0</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bottom"/>
          </w:tcPr>
          <w:p w14:paraId="1361B8DE" w14:textId="77777777" w:rsidR="00D76297" w:rsidRPr="00AF3641" w:rsidRDefault="004126E9" w:rsidP="0074436B">
            <w:pPr>
              <w:rPr>
                <w:sz w:val="16"/>
                <w:szCs w:val="16"/>
              </w:rPr>
            </w:pPr>
            <w:r w:rsidRPr="00AF3641">
              <w:rPr>
                <w:sz w:val="16"/>
                <w:szCs w:val="16"/>
              </w:rPr>
              <w:t>0</w:t>
            </w:r>
          </w:p>
        </w:tc>
      </w:tr>
      <w:tr w:rsidR="00D76297" w14:paraId="74322B83" w14:textId="77777777" w:rsidTr="00AF3641">
        <w:trPr>
          <w:gridAfter w:val="1"/>
          <w:wAfter w:w="58" w:type="dxa"/>
          <w:trHeight w:val="220"/>
        </w:trPr>
        <w:tc>
          <w:tcPr>
            <w:tcW w:w="2127" w:type="dxa"/>
            <w:tcBorders>
              <w:top w:val="nil"/>
              <w:left w:val="nil"/>
              <w:bottom w:val="single" w:sz="4" w:space="0" w:color="000000"/>
              <w:right w:val="single" w:sz="4" w:space="0" w:color="000000"/>
            </w:tcBorders>
            <w:tcMar>
              <w:top w:w="64" w:type="dxa"/>
              <w:left w:w="0" w:type="dxa"/>
              <w:bottom w:w="0" w:type="dxa"/>
              <w:right w:w="40" w:type="dxa"/>
            </w:tcMar>
            <w:vAlign w:val="bottom"/>
          </w:tcPr>
          <w:p w14:paraId="70DE7C0A" w14:textId="77777777" w:rsidR="00D76297" w:rsidRDefault="004126E9" w:rsidP="0074436B">
            <w:r>
              <w:t>Sum utgifter</w:t>
            </w:r>
          </w:p>
        </w:tc>
        <w:tc>
          <w:tcPr>
            <w:tcW w:w="813"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2496E77" w14:textId="77777777" w:rsidR="00D76297" w:rsidRPr="00AF3641" w:rsidRDefault="004126E9" w:rsidP="0074436B">
            <w:pPr>
              <w:rPr>
                <w:sz w:val="16"/>
                <w:szCs w:val="16"/>
              </w:rPr>
            </w:pPr>
            <w:r w:rsidRPr="00AF3641">
              <w:rPr>
                <w:sz w:val="16"/>
                <w:szCs w:val="16"/>
              </w:rPr>
              <w:t>3 358 329 183</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761F952F" w14:textId="77777777" w:rsidR="00D76297" w:rsidRPr="00AF3641" w:rsidRDefault="004126E9" w:rsidP="0074436B">
            <w:pPr>
              <w:rPr>
                <w:sz w:val="16"/>
                <w:szCs w:val="16"/>
              </w:rPr>
            </w:pPr>
            <w:r w:rsidRPr="00AF3641">
              <w:rPr>
                <w:sz w:val="16"/>
                <w:szCs w:val="16"/>
              </w:rPr>
              <w:t>226 437 725</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34AB10A1" w14:textId="77777777" w:rsidR="00D76297" w:rsidRPr="00AF3641" w:rsidRDefault="004126E9" w:rsidP="0074436B">
            <w:pPr>
              <w:rPr>
                <w:sz w:val="16"/>
                <w:szCs w:val="16"/>
              </w:rPr>
            </w:pPr>
            <w:r w:rsidRPr="00AF3641">
              <w:rPr>
                <w:sz w:val="16"/>
                <w:szCs w:val="16"/>
              </w:rPr>
              <w:t>183 908 035</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1A9C157" w14:textId="77777777" w:rsidR="00D76297" w:rsidRPr="00AF3641" w:rsidRDefault="004126E9" w:rsidP="0074436B">
            <w:pPr>
              <w:rPr>
                <w:sz w:val="16"/>
                <w:szCs w:val="16"/>
              </w:rPr>
            </w:pPr>
            <w:r w:rsidRPr="00AF3641">
              <w:rPr>
                <w:sz w:val="16"/>
                <w:szCs w:val="16"/>
              </w:rPr>
              <w:t>42 772 000</w:t>
            </w:r>
          </w:p>
        </w:tc>
        <w:tc>
          <w:tcPr>
            <w:tcW w:w="567"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086AD9B6" w14:textId="77777777" w:rsidR="00D76297" w:rsidRPr="00AF3641" w:rsidRDefault="004126E9" w:rsidP="0074436B">
            <w:pPr>
              <w:rPr>
                <w:sz w:val="16"/>
                <w:szCs w:val="16"/>
              </w:rPr>
            </w:pPr>
            <w:r w:rsidRPr="00AF3641">
              <w:rPr>
                <w:sz w:val="16"/>
                <w:szCs w:val="16"/>
              </w:rPr>
              <w:t>-242 310</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062EC9F4" w14:textId="77777777" w:rsidR="00D76297" w:rsidRPr="00AF3641" w:rsidRDefault="004126E9" w:rsidP="0074436B">
            <w:pPr>
              <w:rPr>
                <w:sz w:val="16"/>
                <w:szCs w:val="16"/>
              </w:rPr>
            </w:pPr>
            <w:r w:rsidRPr="00AF3641">
              <w:rPr>
                <w:sz w:val="16"/>
                <w:szCs w:val="16"/>
              </w:rPr>
              <w:t>83 371 815</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C0636E9" w14:textId="77777777" w:rsidR="00D76297" w:rsidRPr="00AF3641" w:rsidRDefault="004126E9" w:rsidP="0074436B">
            <w:pPr>
              <w:rPr>
                <w:sz w:val="16"/>
                <w:szCs w:val="16"/>
              </w:rPr>
            </w:pPr>
            <w:r w:rsidRPr="00AF3641">
              <w:rPr>
                <w:sz w:val="16"/>
                <w:szCs w:val="16"/>
              </w:rPr>
              <w:t>2 822 263 634</w:t>
            </w:r>
          </w:p>
        </w:tc>
        <w:tc>
          <w:tcPr>
            <w:tcW w:w="708"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5755500" w14:textId="77777777" w:rsidR="00D76297" w:rsidRPr="00AF3641" w:rsidRDefault="004126E9" w:rsidP="0074436B">
            <w:pPr>
              <w:rPr>
                <w:sz w:val="16"/>
                <w:szCs w:val="16"/>
              </w:rPr>
            </w:pPr>
            <w:r w:rsidRPr="00AF3641">
              <w:rPr>
                <w:sz w:val="16"/>
                <w:szCs w:val="16"/>
              </w:rPr>
              <w:t>1 457 512 748</w:t>
            </w:r>
          </w:p>
        </w:tc>
        <w:tc>
          <w:tcPr>
            <w:tcW w:w="709"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214A9800" w14:textId="77777777" w:rsidR="00D76297" w:rsidRPr="00AF3641" w:rsidRDefault="004126E9" w:rsidP="0074436B">
            <w:pPr>
              <w:rPr>
                <w:sz w:val="16"/>
                <w:szCs w:val="16"/>
              </w:rPr>
            </w:pPr>
            <w:r w:rsidRPr="00AF3641">
              <w:rPr>
                <w:sz w:val="16"/>
                <w:szCs w:val="16"/>
              </w:rPr>
              <w:t>289 286 213</w:t>
            </w:r>
          </w:p>
        </w:tc>
        <w:tc>
          <w:tcPr>
            <w:tcW w:w="605" w:type="dxa"/>
            <w:tcBorders>
              <w:top w:val="nil"/>
              <w:left w:val="single" w:sz="4" w:space="0" w:color="000000"/>
              <w:bottom w:val="single" w:sz="4" w:space="0" w:color="000000"/>
              <w:right w:val="single" w:sz="4" w:space="0" w:color="000000"/>
            </w:tcBorders>
            <w:tcMar>
              <w:top w:w="64" w:type="dxa"/>
              <w:left w:w="0" w:type="dxa"/>
              <w:bottom w:w="0" w:type="dxa"/>
              <w:right w:w="40" w:type="dxa"/>
            </w:tcMar>
            <w:vAlign w:val="bottom"/>
          </w:tcPr>
          <w:p w14:paraId="45B5F7EA" w14:textId="77777777" w:rsidR="00D76297" w:rsidRPr="00AF3641" w:rsidRDefault="004126E9" w:rsidP="0074436B">
            <w:pPr>
              <w:rPr>
                <w:sz w:val="16"/>
                <w:szCs w:val="16"/>
              </w:rPr>
            </w:pPr>
            <w:r w:rsidRPr="00AF3641">
              <w:rPr>
                <w:sz w:val="16"/>
                <w:szCs w:val="16"/>
              </w:rPr>
              <w:t>1 075 464 673</w:t>
            </w:r>
          </w:p>
        </w:tc>
        <w:tc>
          <w:tcPr>
            <w:tcW w:w="709" w:type="dxa"/>
            <w:tcBorders>
              <w:top w:val="nil"/>
              <w:left w:val="single" w:sz="4" w:space="0" w:color="000000"/>
              <w:bottom w:val="single" w:sz="4" w:space="0" w:color="000000"/>
              <w:right w:val="nil"/>
            </w:tcBorders>
            <w:tcMar>
              <w:top w:w="64" w:type="dxa"/>
              <w:left w:w="0" w:type="dxa"/>
              <w:bottom w:w="0" w:type="dxa"/>
              <w:right w:w="40" w:type="dxa"/>
            </w:tcMar>
            <w:vAlign w:val="bottom"/>
          </w:tcPr>
          <w:p w14:paraId="70F4A385" w14:textId="77777777" w:rsidR="00D76297" w:rsidRPr="00AF3641" w:rsidRDefault="004126E9" w:rsidP="0074436B">
            <w:pPr>
              <w:rPr>
                <w:sz w:val="16"/>
                <w:szCs w:val="16"/>
              </w:rPr>
            </w:pPr>
            <w:r w:rsidRPr="00AF3641">
              <w:rPr>
                <w:sz w:val="16"/>
                <w:szCs w:val="16"/>
              </w:rPr>
              <w:t>226 256 009</w:t>
            </w:r>
          </w:p>
        </w:tc>
      </w:tr>
    </w:tbl>
    <w:p w14:paraId="3B44EB11" w14:textId="4289778D" w:rsidR="00951190" w:rsidRPr="00951190" w:rsidRDefault="00951190" w:rsidP="00951190">
      <w:pPr>
        <w:pStyle w:val="Overskrift1"/>
        <w:rPr>
          <w:color w:val="FF0000"/>
        </w:rPr>
      </w:pPr>
      <w:r w:rsidRPr="00951190">
        <w:rPr>
          <w:color w:val="FF0000"/>
        </w:rPr>
        <w:t>[Vedlegg]</w:t>
      </w:r>
    </w:p>
    <w:p w14:paraId="24262A80" w14:textId="77777777" w:rsidR="00D76297" w:rsidRDefault="00D76297" w:rsidP="0074436B">
      <w:pPr>
        <w:pStyle w:val="vedlegg-nr"/>
      </w:pPr>
    </w:p>
    <w:p w14:paraId="6739392E" w14:textId="2AFA95F0" w:rsidR="00D76297" w:rsidRDefault="004126E9" w:rsidP="0074436B">
      <w:pPr>
        <w:pStyle w:val="vedlegg-tit"/>
      </w:pPr>
      <w:r>
        <w:t>Bevilgningsregnskapet</w:t>
      </w:r>
    </w:p>
    <w:p w14:paraId="6A56D002" w14:textId="1F76C2EE" w:rsidR="004126E9" w:rsidRPr="004126E9" w:rsidRDefault="004126E9" w:rsidP="004126E9">
      <w:pPr>
        <w:pStyle w:val="tabell-tittel"/>
      </w:pPr>
      <w:r>
        <w:t>Utgifter og inntekter i bevilgningsregnskapet per 1. halvår 2022</w:t>
      </w:r>
    </w:p>
    <w:p w14:paraId="19537AE5" w14:textId="77777777" w:rsidR="00D76297" w:rsidRDefault="004126E9" w:rsidP="0074436B">
      <w:pPr>
        <w:pStyle w:val="Tabellnavn"/>
      </w:pPr>
      <w:r>
        <w:t>06J2xt2</w:t>
      </w:r>
    </w:p>
    <w:tbl>
      <w:tblPr>
        <w:tblW w:w="0" w:type="auto"/>
        <w:tblLayout w:type="fixed"/>
        <w:tblCellMar>
          <w:top w:w="80" w:type="dxa"/>
          <w:left w:w="40" w:type="dxa"/>
          <w:bottom w:w="40" w:type="dxa"/>
          <w:right w:w="40" w:type="dxa"/>
        </w:tblCellMar>
        <w:tblLook w:val="0000" w:firstRow="0" w:lastRow="0" w:firstColumn="0" w:lastColumn="0" w:noHBand="0" w:noVBand="0"/>
      </w:tblPr>
      <w:tblGrid>
        <w:gridCol w:w="3940"/>
        <w:gridCol w:w="1120"/>
        <w:gridCol w:w="1100"/>
        <w:gridCol w:w="1120"/>
        <w:gridCol w:w="1120"/>
        <w:gridCol w:w="1120"/>
      </w:tblGrid>
      <w:tr w:rsidR="00D76297" w14:paraId="4B51E544" w14:textId="77777777">
        <w:trPr>
          <w:trHeight w:val="300"/>
        </w:trPr>
        <w:tc>
          <w:tcPr>
            <w:tcW w:w="3940" w:type="dxa"/>
            <w:tcBorders>
              <w:top w:val="nil"/>
              <w:left w:val="nil"/>
              <w:bottom w:val="single" w:sz="4" w:space="0" w:color="000000"/>
              <w:right w:val="nil"/>
            </w:tcBorders>
            <w:tcMar>
              <w:top w:w="80" w:type="dxa"/>
              <w:left w:w="40" w:type="dxa"/>
              <w:bottom w:w="40" w:type="dxa"/>
              <w:right w:w="40" w:type="dxa"/>
            </w:tcMar>
          </w:tcPr>
          <w:p w14:paraId="2382593A" w14:textId="77777777" w:rsidR="00D76297" w:rsidRDefault="00D76297" w:rsidP="0074436B"/>
        </w:tc>
        <w:tc>
          <w:tcPr>
            <w:tcW w:w="1120" w:type="dxa"/>
            <w:tcBorders>
              <w:top w:val="nil"/>
              <w:left w:val="nil"/>
              <w:bottom w:val="single" w:sz="4" w:space="0" w:color="000000"/>
              <w:right w:val="nil"/>
            </w:tcBorders>
            <w:tcMar>
              <w:top w:w="80" w:type="dxa"/>
              <w:left w:w="40" w:type="dxa"/>
              <w:bottom w:w="40" w:type="dxa"/>
              <w:right w:w="40" w:type="dxa"/>
            </w:tcMar>
            <w:vAlign w:val="bottom"/>
          </w:tcPr>
          <w:p w14:paraId="5AA5D1F9" w14:textId="77777777" w:rsidR="00D76297" w:rsidRDefault="00D76297" w:rsidP="0074436B"/>
        </w:tc>
        <w:tc>
          <w:tcPr>
            <w:tcW w:w="1100" w:type="dxa"/>
            <w:tcBorders>
              <w:top w:val="nil"/>
              <w:left w:val="nil"/>
              <w:bottom w:val="single" w:sz="4" w:space="0" w:color="000000"/>
              <w:right w:val="nil"/>
            </w:tcBorders>
            <w:tcMar>
              <w:top w:w="80" w:type="dxa"/>
              <w:left w:w="40" w:type="dxa"/>
              <w:bottom w:w="40" w:type="dxa"/>
              <w:right w:w="40" w:type="dxa"/>
            </w:tcMar>
            <w:vAlign w:val="bottom"/>
          </w:tcPr>
          <w:p w14:paraId="26752E60" w14:textId="77777777" w:rsidR="00D76297" w:rsidRDefault="00D76297" w:rsidP="0074436B"/>
        </w:tc>
        <w:tc>
          <w:tcPr>
            <w:tcW w:w="1120" w:type="dxa"/>
            <w:tcBorders>
              <w:top w:val="nil"/>
              <w:left w:val="nil"/>
              <w:bottom w:val="single" w:sz="4" w:space="0" w:color="000000"/>
              <w:right w:val="nil"/>
            </w:tcBorders>
            <w:tcMar>
              <w:top w:w="80" w:type="dxa"/>
              <w:left w:w="40" w:type="dxa"/>
              <w:bottom w:w="40" w:type="dxa"/>
              <w:right w:w="40" w:type="dxa"/>
            </w:tcMar>
            <w:vAlign w:val="bottom"/>
          </w:tcPr>
          <w:p w14:paraId="7880E872" w14:textId="77777777" w:rsidR="00D76297" w:rsidRDefault="00D76297" w:rsidP="0074436B"/>
        </w:tc>
        <w:tc>
          <w:tcPr>
            <w:tcW w:w="1120" w:type="dxa"/>
            <w:tcBorders>
              <w:top w:val="nil"/>
              <w:left w:val="nil"/>
              <w:bottom w:val="single" w:sz="4" w:space="0" w:color="000000"/>
              <w:right w:val="nil"/>
            </w:tcBorders>
            <w:tcMar>
              <w:top w:w="80" w:type="dxa"/>
              <w:left w:w="40" w:type="dxa"/>
              <w:bottom w:w="40" w:type="dxa"/>
              <w:right w:w="40" w:type="dxa"/>
            </w:tcMar>
            <w:vAlign w:val="bottom"/>
          </w:tcPr>
          <w:p w14:paraId="046259E0" w14:textId="77777777" w:rsidR="00D76297" w:rsidRDefault="00D76297" w:rsidP="0074436B"/>
        </w:tc>
        <w:tc>
          <w:tcPr>
            <w:tcW w:w="1120" w:type="dxa"/>
            <w:tcBorders>
              <w:top w:val="nil"/>
              <w:left w:val="nil"/>
              <w:bottom w:val="single" w:sz="4" w:space="0" w:color="000000"/>
              <w:right w:val="nil"/>
            </w:tcBorders>
            <w:tcMar>
              <w:top w:w="80" w:type="dxa"/>
              <w:left w:w="40" w:type="dxa"/>
              <w:bottom w:w="40" w:type="dxa"/>
              <w:right w:w="40" w:type="dxa"/>
            </w:tcMar>
            <w:vAlign w:val="bottom"/>
          </w:tcPr>
          <w:p w14:paraId="4C1E8E9C" w14:textId="77777777" w:rsidR="00D76297" w:rsidRDefault="004126E9" w:rsidP="0074436B">
            <w:r>
              <w:t>Mill. kroner</w:t>
            </w:r>
          </w:p>
        </w:tc>
      </w:tr>
      <w:tr w:rsidR="00D76297" w14:paraId="3B74D101" w14:textId="77777777">
        <w:trPr>
          <w:trHeight w:val="820"/>
        </w:trPr>
        <w:tc>
          <w:tcPr>
            <w:tcW w:w="3940" w:type="dxa"/>
            <w:tcBorders>
              <w:top w:val="nil"/>
              <w:left w:val="nil"/>
              <w:bottom w:val="single" w:sz="4" w:space="0" w:color="000000"/>
              <w:right w:val="nil"/>
            </w:tcBorders>
            <w:tcMar>
              <w:top w:w="80" w:type="dxa"/>
              <w:left w:w="40" w:type="dxa"/>
              <w:bottom w:w="40" w:type="dxa"/>
              <w:right w:w="40" w:type="dxa"/>
            </w:tcMar>
            <w:vAlign w:val="bottom"/>
          </w:tcPr>
          <w:p w14:paraId="1FD53F71" w14:textId="77777777" w:rsidR="00D76297" w:rsidRDefault="004126E9" w:rsidP="0074436B">
            <w:r>
              <w:t>Utgifter</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52EF8E71" w14:textId="77777777" w:rsidR="00D76297" w:rsidRDefault="004126E9" w:rsidP="0074436B">
            <w:r>
              <w:t>Overført fra forrige     termin</w:t>
            </w:r>
            <w:r>
              <w:rPr>
                <w:rStyle w:val="skrift-hevet"/>
                <w:sz w:val="19"/>
                <w:szCs w:val="19"/>
              </w:rPr>
              <w:t>1</w:t>
            </w:r>
          </w:p>
        </w:tc>
        <w:tc>
          <w:tcPr>
            <w:tcW w:w="1100" w:type="dxa"/>
            <w:tcBorders>
              <w:top w:val="nil"/>
              <w:left w:val="nil"/>
              <w:bottom w:val="single" w:sz="4" w:space="0" w:color="000000"/>
              <w:right w:val="nil"/>
            </w:tcBorders>
            <w:tcMar>
              <w:top w:w="80" w:type="dxa"/>
              <w:left w:w="40" w:type="dxa"/>
              <w:bottom w:w="40" w:type="dxa"/>
              <w:right w:w="40" w:type="dxa"/>
            </w:tcMar>
            <w:vAlign w:val="bottom"/>
          </w:tcPr>
          <w:p w14:paraId="4B386E53" w14:textId="77777777" w:rsidR="00D76297" w:rsidRDefault="004126E9" w:rsidP="0074436B">
            <w:r>
              <w:t>Budsjettets stilling 2022</w:t>
            </w:r>
            <w:r>
              <w:rPr>
                <w:rStyle w:val="skrift-hevet"/>
                <w:sz w:val="19"/>
                <w:szCs w:val="19"/>
              </w:rPr>
              <w:t>2</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4EED47DC" w14:textId="77777777" w:rsidR="00D76297" w:rsidRDefault="004126E9" w:rsidP="0074436B">
            <w:r>
              <w:t>Samlet til disposisjon</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7FEA975D" w14:textId="77777777" w:rsidR="00D76297" w:rsidRDefault="004126E9" w:rsidP="0074436B">
            <w:r>
              <w:t>Regnskap for 1. halvår</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65BDBFD2" w14:textId="77777777" w:rsidR="00D76297" w:rsidRDefault="004126E9" w:rsidP="0074436B">
            <w:r>
              <w:t xml:space="preserve">Gjenstående beløp  </w:t>
            </w:r>
          </w:p>
        </w:tc>
      </w:tr>
      <w:tr w:rsidR="00D76297" w14:paraId="2AAF7F82" w14:textId="77777777">
        <w:trPr>
          <w:trHeight w:val="320"/>
        </w:trPr>
        <w:tc>
          <w:tcPr>
            <w:tcW w:w="3940" w:type="dxa"/>
            <w:tcBorders>
              <w:top w:val="single" w:sz="4" w:space="0" w:color="000000"/>
              <w:left w:val="nil"/>
              <w:bottom w:val="nil"/>
              <w:right w:val="nil"/>
            </w:tcBorders>
            <w:tcMar>
              <w:top w:w="80" w:type="dxa"/>
              <w:left w:w="40" w:type="dxa"/>
              <w:bottom w:w="40" w:type="dxa"/>
              <w:right w:w="40" w:type="dxa"/>
            </w:tcMar>
          </w:tcPr>
          <w:p w14:paraId="0B82D48E" w14:textId="77777777" w:rsidR="00D76297" w:rsidRDefault="004126E9" w:rsidP="0074436B">
            <w:r>
              <w:t>Det kongelige hus</w:t>
            </w:r>
          </w:p>
        </w:tc>
        <w:tc>
          <w:tcPr>
            <w:tcW w:w="1120" w:type="dxa"/>
            <w:tcBorders>
              <w:top w:val="nil"/>
              <w:left w:val="nil"/>
              <w:bottom w:val="nil"/>
              <w:right w:val="nil"/>
            </w:tcBorders>
            <w:tcMar>
              <w:top w:w="80" w:type="dxa"/>
              <w:left w:w="40" w:type="dxa"/>
              <w:bottom w:w="40" w:type="dxa"/>
              <w:right w:w="40" w:type="dxa"/>
            </w:tcMar>
            <w:vAlign w:val="bottom"/>
          </w:tcPr>
          <w:p w14:paraId="3521001D" w14:textId="77777777" w:rsidR="00D76297" w:rsidRDefault="004126E9" w:rsidP="0074436B">
            <w:r>
              <w:t>0</w:t>
            </w:r>
          </w:p>
        </w:tc>
        <w:tc>
          <w:tcPr>
            <w:tcW w:w="1100" w:type="dxa"/>
            <w:tcBorders>
              <w:top w:val="nil"/>
              <w:left w:val="nil"/>
              <w:bottom w:val="nil"/>
              <w:right w:val="nil"/>
            </w:tcBorders>
            <w:tcMar>
              <w:top w:w="80" w:type="dxa"/>
              <w:left w:w="40" w:type="dxa"/>
              <w:bottom w:w="40" w:type="dxa"/>
              <w:right w:w="40" w:type="dxa"/>
            </w:tcMar>
            <w:vAlign w:val="bottom"/>
          </w:tcPr>
          <w:p w14:paraId="4E0E18AC" w14:textId="77777777" w:rsidR="00D76297" w:rsidRDefault="004126E9" w:rsidP="0074436B">
            <w:r>
              <w:t>353</w:t>
            </w:r>
          </w:p>
        </w:tc>
        <w:tc>
          <w:tcPr>
            <w:tcW w:w="1120" w:type="dxa"/>
            <w:tcBorders>
              <w:top w:val="nil"/>
              <w:left w:val="nil"/>
              <w:bottom w:val="nil"/>
              <w:right w:val="nil"/>
            </w:tcBorders>
            <w:tcMar>
              <w:top w:w="80" w:type="dxa"/>
              <w:left w:w="40" w:type="dxa"/>
              <w:bottom w:w="40" w:type="dxa"/>
              <w:right w:w="40" w:type="dxa"/>
            </w:tcMar>
            <w:vAlign w:val="bottom"/>
          </w:tcPr>
          <w:p w14:paraId="0DD56AE9" w14:textId="77777777" w:rsidR="00D76297" w:rsidRDefault="004126E9" w:rsidP="0074436B">
            <w:r>
              <w:t>353</w:t>
            </w:r>
          </w:p>
        </w:tc>
        <w:tc>
          <w:tcPr>
            <w:tcW w:w="1120" w:type="dxa"/>
            <w:tcBorders>
              <w:top w:val="nil"/>
              <w:left w:val="nil"/>
              <w:bottom w:val="nil"/>
              <w:right w:val="nil"/>
            </w:tcBorders>
            <w:tcMar>
              <w:top w:w="80" w:type="dxa"/>
              <w:left w:w="40" w:type="dxa"/>
              <w:bottom w:w="40" w:type="dxa"/>
              <w:right w:w="40" w:type="dxa"/>
            </w:tcMar>
            <w:vAlign w:val="bottom"/>
          </w:tcPr>
          <w:p w14:paraId="4F7319C0" w14:textId="77777777" w:rsidR="00D76297" w:rsidRDefault="004126E9" w:rsidP="0074436B">
            <w:r>
              <w:t>247</w:t>
            </w:r>
          </w:p>
        </w:tc>
        <w:tc>
          <w:tcPr>
            <w:tcW w:w="1120" w:type="dxa"/>
            <w:tcBorders>
              <w:top w:val="nil"/>
              <w:left w:val="nil"/>
              <w:bottom w:val="nil"/>
              <w:right w:val="nil"/>
            </w:tcBorders>
            <w:tcMar>
              <w:top w:w="80" w:type="dxa"/>
              <w:left w:w="40" w:type="dxa"/>
              <w:bottom w:w="40" w:type="dxa"/>
              <w:right w:w="40" w:type="dxa"/>
            </w:tcMar>
            <w:vAlign w:val="bottom"/>
          </w:tcPr>
          <w:p w14:paraId="0DAFC1EE" w14:textId="77777777" w:rsidR="00D76297" w:rsidRDefault="004126E9" w:rsidP="0074436B">
            <w:r>
              <w:t>107</w:t>
            </w:r>
          </w:p>
        </w:tc>
      </w:tr>
      <w:tr w:rsidR="00D76297" w14:paraId="4C046759" w14:textId="77777777">
        <w:trPr>
          <w:trHeight w:val="320"/>
        </w:trPr>
        <w:tc>
          <w:tcPr>
            <w:tcW w:w="3940" w:type="dxa"/>
            <w:tcBorders>
              <w:top w:val="nil"/>
              <w:left w:val="nil"/>
              <w:bottom w:val="nil"/>
              <w:right w:val="nil"/>
            </w:tcBorders>
            <w:tcMar>
              <w:top w:w="80" w:type="dxa"/>
              <w:left w:w="40" w:type="dxa"/>
              <w:bottom w:w="40" w:type="dxa"/>
              <w:right w:w="40" w:type="dxa"/>
            </w:tcMar>
          </w:tcPr>
          <w:p w14:paraId="29BB72F9" w14:textId="77777777" w:rsidR="00D76297" w:rsidRDefault="004126E9" w:rsidP="0074436B">
            <w:r>
              <w:lastRenderedPageBreak/>
              <w:t>Regjeringen</w:t>
            </w:r>
          </w:p>
        </w:tc>
        <w:tc>
          <w:tcPr>
            <w:tcW w:w="1120" w:type="dxa"/>
            <w:tcBorders>
              <w:top w:val="nil"/>
              <w:left w:val="nil"/>
              <w:bottom w:val="nil"/>
              <w:right w:val="nil"/>
            </w:tcBorders>
            <w:tcMar>
              <w:top w:w="80" w:type="dxa"/>
              <w:left w:w="40" w:type="dxa"/>
              <w:bottom w:w="40" w:type="dxa"/>
              <w:right w:w="40" w:type="dxa"/>
            </w:tcMar>
            <w:vAlign w:val="bottom"/>
          </w:tcPr>
          <w:p w14:paraId="17367EA5" w14:textId="77777777" w:rsidR="00D76297" w:rsidRDefault="004126E9" w:rsidP="0074436B">
            <w:r>
              <w:t>28</w:t>
            </w:r>
          </w:p>
        </w:tc>
        <w:tc>
          <w:tcPr>
            <w:tcW w:w="1100" w:type="dxa"/>
            <w:tcBorders>
              <w:top w:val="nil"/>
              <w:left w:val="nil"/>
              <w:bottom w:val="nil"/>
              <w:right w:val="nil"/>
            </w:tcBorders>
            <w:tcMar>
              <w:top w:w="80" w:type="dxa"/>
              <w:left w:w="40" w:type="dxa"/>
              <w:bottom w:w="40" w:type="dxa"/>
              <w:right w:w="40" w:type="dxa"/>
            </w:tcMar>
            <w:vAlign w:val="bottom"/>
          </w:tcPr>
          <w:p w14:paraId="20A53EA9" w14:textId="77777777" w:rsidR="00D76297" w:rsidRDefault="004126E9" w:rsidP="0074436B">
            <w:r>
              <w:t>403</w:t>
            </w:r>
          </w:p>
        </w:tc>
        <w:tc>
          <w:tcPr>
            <w:tcW w:w="1120" w:type="dxa"/>
            <w:tcBorders>
              <w:top w:val="nil"/>
              <w:left w:val="nil"/>
              <w:bottom w:val="nil"/>
              <w:right w:val="nil"/>
            </w:tcBorders>
            <w:tcMar>
              <w:top w:w="80" w:type="dxa"/>
              <w:left w:w="40" w:type="dxa"/>
              <w:bottom w:w="40" w:type="dxa"/>
              <w:right w:w="40" w:type="dxa"/>
            </w:tcMar>
            <w:vAlign w:val="bottom"/>
          </w:tcPr>
          <w:p w14:paraId="7E618E24" w14:textId="77777777" w:rsidR="00D76297" w:rsidRDefault="004126E9" w:rsidP="0074436B">
            <w:r>
              <w:t>432</w:t>
            </w:r>
          </w:p>
        </w:tc>
        <w:tc>
          <w:tcPr>
            <w:tcW w:w="1120" w:type="dxa"/>
            <w:tcBorders>
              <w:top w:val="nil"/>
              <w:left w:val="nil"/>
              <w:bottom w:val="nil"/>
              <w:right w:val="nil"/>
            </w:tcBorders>
            <w:tcMar>
              <w:top w:w="80" w:type="dxa"/>
              <w:left w:w="40" w:type="dxa"/>
              <w:bottom w:w="40" w:type="dxa"/>
              <w:right w:w="40" w:type="dxa"/>
            </w:tcMar>
            <w:vAlign w:val="bottom"/>
          </w:tcPr>
          <w:p w14:paraId="7F96F67B" w14:textId="77777777" w:rsidR="00D76297" w:rsidRDefault="004126E9" w:rsidP="0074436B">
            <w:r>
              <w:t>211</w:t>
            </w:r>
          </w:p>
        </w:tc>
        <w:tc>
          <w:tcPr>
            <w:tcW w:w="1120" w:type="dxa"/>
            <w:tcBorders>
              <w:top w:val="nil"/>
              <w:left w:val="nil"/>
              <w:bottom w:val="nil"/>
              <w:right w:val="nil"/>
            </w:tcBorders>
            <w:tcMar>
              <w:top w:w="80" w:type="dxa"/>
              <w:left w:w="40" w:type="dxa"/>
              <w:bottom w:w="40" w:type="dxa"/>
              <w:right w:w="40" w:type="dxa"/>
            </w:tcMar>
            <w:vAlign w:val="bottom"/>
          </w:tcPr>
          <w:p w14:paraId="5D7AD32E" w14:textId="77777777" w:rsidR="00D76297" w:rsidRDefault="004126E9" w:rsidP="0074436B">
            <w:r>
              <w:t>220</w:t>
            </w:r>
          </w:p>
        </w:tc>
      </w:tr>
      <w:tr w:rsidR="00D76297" w14:paraId="569B3B20" w14:textId="77777777">
        <w:trPr>
          <w:trHeight w:val="320"/>
        </w:trPr>
        <w:tc>
          <w:tcPr>
            <w:tcW w:w="3940" w:type="dxa"/>
            <w:tcBorders>
              <w:top w:val="nil"/>
              <w:left w:val="nil"/>
              <w:bottom w:val="nil"/>
              <w:right w:val="nil"/>
            </w:tcBorders>
            <w:tcMar>
              <w:top w:w="80" w:type="dxa"/>
              <w:left w:w="40" w:type="dxa"/>
              <w:bottom w:w="40" w:type="dxa"/>
              <w:right w:w="40" w:type="dxa"/>
            </w:tcMar>
          </w:tcPr>
          <w:p w14:paraId="5FFDA0CA" w14:textId="77777777" w:rsidR="00D76297" w:rsidRDefault="004126E9" w:rsidP="0074436B">
            <w:r>
              <w:t xml:space="preserve">Stortinget og tilknyttede organ </w:t>
            </w:r>
          </w:p>
        </w:tc>
        <w:tc>
          <w:tcPr>
            <w:tcW w:w="1120" w:type="dxa"/>
            <w:tcBorders>
              <w:top w:val="nil"/>
              <w:left w:val="nil"/>
              <w:bottom w:val="nil"/>
              <w:right w:val="nil"/>
            </w:tcBorders>
            <w:tcMar>
              <w:top w:w="80" w:type="dxa"/>
              <w:left w:w="40" w:type="dxa"/>
              <w:bottom w:w="40" w:type="dxa"/>
              <w:right w:w="40" w:type="dxa"/>
            </w:tcMar>
            <w:vAlign w:val="bottom"/>
          </w:tcPr>
          <w:p w14:paraId="200E4EF6" w14:textId="77777777" w:rsidR="00D76297" w:rsidRDefault="004126E9" w:rsidP="0074436B">
            <w:r>
              <w:t>185</w:t>
            </w:r>
          </w:p>
        </w:tc>
        <w:tc>
          <w:tcPr>
            <w:tcW w:w="1100" w:type="dxa"/>
            <w:tcBorders>
              <w:top w:val="nil"/>
              <w:left w:val="nil"/>
              <w:bottom w:val="nil"/>
              <w:right w:val="nil"/>
            </w:tcBorders>
            <w:tcMar>
              <w:top w:w="80" w:type="dxa"/>
              <w:left w:w="40" w:type="dxa"/>
              <w:bottom w:w="40" w:type="dxa"/>
              <w:right w:w="40" w:type="dxa"/>
            </w:tcMar>
            <w:vAlign w:val="bottom"/>
          </w:tcPr>
          <w:p w14:paraId="5FF7E438" w14:textId="77777777" w:rsidR="00D76297" w:rsidRDefault="004126E9" w:rsidP="0074436B">
            <w:r>
              <w:t>2 185</w:t>
            </w:r>
          </w:p>
        </w:tc>
        <w:tc>
          <w:tcPr>
            <w:tcW w:w="1120" w:type="dxa"/>
            <w:tcBorders>
              <w:top w:val="nil"/>
              <w:left w:val="nil"/>
              <w:bottom w:val="nil"/>
              <w:right w:val="nil"/>
            </w:tcBorders>
            <w:tcMar>
              <w:top w:w="80" w:type="dxa"/>
              <w:left w:w="40" w:type="dxa"/>
              <w:bottom w:w="40" w:type="dxa"/>
              <w:right w:w="40" w:type="dxa"/>
            </w:tcMar>
            <w:vAlign w:val="bottom"/>
          </w:tcPr>
          <w:p w14:paraId="43FB22AB" w14:textId="77777777" w:rsidR="00D76297" w:rsidRDefault="004126E9" w:rsidP="0074436B">
            <w:r>
              <w:t>2 370</w:t>
            </w:r>
          </w:p>
        </w:tc>
        <w:tc>
          <w:tcPr>
            <w:tcW w:w="1120" w:type="dxa"/>
            <w:tcBorders>
              <w:top w:val="nil"/>
              <w:left w:val="nil"/>
              <w:bottom w:val="nil"/>
              <w:right w:val="nil"/>
            </w:tcBorders>
            <w:tcMar>
              <w:top w:w="80" w:type="dxa"/>
              <w:left w:w="40" w:type="dxa"/>
              <w:bottom w:w="40" w:type="dxa"/>
              <w:right w:w="40" w:type="dxa"/>
            </w:tcMar>
            <w:vAlign w:val="bottom"/>
          </w:tcPr>
          <w:p w14:paraId="146DCA4C" w14:textId="77777777" w:rsidR="00D76297" w:rsidRDefault="004126E9" w:rsidP="0074436B">
            <w:r>
              <w:t xml:space="preserve"> 1 095</w:t>
            </w:r>
          </w:p>
        </w:tc>
        <w:tc>
          <w:tcPr>
            <w:tcW w:w="1120" w:type="dxa"/>
            <w:tcBorders>
              <w:top w:val="nil"/>
              <w:left w:val="nil"/>
              <w:bottom w:val="nil"/>
              <w:right w:val="nil"/>
            </w:tcBorders>
            <w:tcMar>
              <w:top w:w="80" w:type="dxa"/>
              <w:left w:w="40" w:type="dxa"/>
              <w:bottom w:w="40" w:type="dxa"/>
              <w:right w:w="40" w:type="dxa"/>
            </w:tcMar>
            <w:vAlign w:val="bottom"/>
          </w:tcPr>
          <w:p w14:paraId="52F686B9" w14:textId="77777777" w:rsidR="00D76297" w:rsidRDefault="004126E9" w:rsidP="0074436B">
            <w:r>
              <w:t>1 275</w:t>
            </w:r>
          </w:p>
        </w:tc>
      </w:tr>
      <w:tr w:rsidR="00D76297" w14:paraId="25E8DA9E" w14:textId="77777777">
        <w:trPr>
          <w:trHeight w:val="320"/>
        </w:trPr>
        <w:tc>
          <w:tcPr>
            <w:tcW w:w="3940" w:type="dxa"/>
            <w:tcBorders>
              <w:top w:val="nil"/>
              <w:left w:val="nil"/>
              <w:bottom w:val="nil"/>
              <w:right w:val="nil"/>
            </w:tcBorders>
            <w:tcMar>
              <w:top w:w="80" w:type="dxa"/>
              <w:left w:w="40" w:type="dxa"/>
              <w:bottom w:w="40" w:type="dxa"/>
              <w:right w:w="40" w:type="dxa"/>
            </w:tcMar>
          </w:tcPr>
          <w:p w14:paraId="1C382540" w14:textId="77777777" w:rsidR="00D76297" w:rsidRDefault="004126E9" w:rsidP="0074436B">
            <w:r>
              <w:t xml:space="preserve">Høyesterett </w:t>
            </w:r>
          </w:p>
        </w:tc>
        <w:tc>
          <w:tcPr>
            <w:tcW w:w="1120" w:type="dxa"/>
            <w:tcBorders>
              <w:top w:val="nil"/>
              <w:left w:val="nil"/>
              <w:bottom w:val="nil"/>
              <w:right w:val="nil"/>
            </w:tcBorders>
            <w:tcMar>
              <w:top w:w="80" w:type="dxa"/>
              <w:left w:w="40" w:type="dxa"/>
              <w:bottom w:w="40" w:type="dxa"/>
              <w:right w:w="40" w:type="dxa"/>
            </w:tcMar>
            <w:vAlign w:val="bottom"/>
          </w:tcPr>
          <w:p w14:paraId="30F9CDEF" w14:textId="77777777" w:rsidR="00D76297" w:rsidRDefault="004126E9" w:rsidP="0074436B">
            <w:r>
              <w:t>6</w:t>
            </w:r>
          </w:p>
        </w:tc>
        <w:tc>
          <w:tcPr>
            <w:tcW w:w="1100" w:type="dxa"/>
            <w:tcBorders>
              <w:top w:val="nil"/>
              <w:left w:val="nil"/>
              <w:bottom w:val="nil"/>
              <w:right w:val="nil"/>
            </w:tcBorders>
            <w:tcMar>
              <w:top w:w="80" w:type="dxa"/>
              <w:left w:w="40" w:type="dxa"/>
              <w:bottom w:w="40" w:type="dxa"/>
              <w:right w:w="40" w:type="dxa"/>
            </w:tcMar>
            <w:vAlign w:val="bottom"/>
          </w:tcPr>
          <w:p w14:paraId="7A5E20D0" w14:textId="77777777" w:rsidR="00D76297" w:rsidRDefault="004126E9" w:rsidP="0074436B">
            <w:r>
              <w:t>127</w:t>
            </w:r>
          </w:p>
        </w:tc>
        <w:tc>
          <w:tcPr>
            <w:tcW w:w="1120" w:type="dxa"/>
            <w:tcBorders>
              <w:top w:val="nil"/>
              <w:left w:val="nil"/>
              <w:bottom w:val="nil"/>
              <w:right w:val="nil"/>
            </w:tcBorders>
            <w:tcMar>
              <w:top w:w="80" w:type="dxa"/>
              <w:left w:w="40" w:type="dxa"/>
              <w:bottom w:w="40" w:type="dxa"/>
              <w:right w:w="40" w:type="dxa"/>
            </w:tcMar>
            <w:vAlign w:val="bottom"/>
          </w:tcPr>
          <w:p w14:paraId="081DC759" w14:textId="77777777" w:rsidR="00D76297" w:rsidRDefault="004126E9" w:rsidP="0074436B">
            <w:r>
              <w:t>133</w:t>
            </w:r>
          </w:p>
        </w:tc>
        <w:tc>
          <w:tcPr>
            <w:tcW w:w="1120" w:type="dxa"/>
            <w:tcBorders>
              <w:top w:val="nil"/>
              <w:left w:val="nil"/>
              <w:bottom w:val="nil"/>
              <w:right w:val="nil"/>
            </w:tcBorders>
            <w:tcMar>
              <w:top w:w="80" w:type="dxa"/>
              <w:left w:w="40" w:type="dxa"/>
              <w:bottom w:w="40" w:type="dxa"/>
              <w:right w:w="40" w:type="dxa"/>
            </w:tcMar>
            <w:vAlign w:val="bottom"/>
          </w:tcPr>
          <w:p w14:paraId="79755781" w14:textId="77777777" w:rsidR="00D76297" w:rsidRDefault="004126E9" w:rsidP="0074436B">
            <w:r>
              <w:t>57</w:t>
            </w:r>
          </w:p>
        </w:tc>
        <w:tc>
          <w:tcPr>
            <w:tcW w:w="1120" w:type="dxa"/>
            <w:tcBorders>
              <w:top w:val="nil"/>
              <w:left w:val="nil"/>
              <w:bottom w:val="nil"/>
              <w:right w:val="nil"/>
            </w:tcBorders>
            <w:tcMar>
              <w:top w:w="80" w:type="dxa"/>
              <w:left w:w="40" w:type="dxa"/>
              <w:bottom w:w="40" w:type="dxa"/>
              <w:right w:w="40" w:type="dxa"/>
            </w:tcMar>
            <w:vAlign w:val="bottom"/>
          </w:tcPr>
          <w:p w14:paraId="25AAD638" w14:textId="77777777" w:rsidR="00D76297" w:rsidRDefault="004126E9" w:rsidP="0074436B">
            <w:r>
              <w:t>76</w:t>
            </w:r>
          </w:p>
        </w:tc>
      </w:tr>
      <w:tr w:rsidR="00D76297" w14:paraId="25919815" w14:textId="77777777">
        <w:trPr>
          <w:trHeight w:val="320"/>
        </w:trPr>
        <w:tc>
          <w:tcPr>
            <w:tcW w:w="3940" w:type="dxa"/>
            <w:tcBorders>
              <w:top w:val="nil"/>
              <w:left w:val="nil"/>
              <w:bottom w:val="nil"/>
              <w:right w:val="nil"/>
            </w:tcBorders>
            <w:tcMar>
              <w:top w:w="80" w:type="dxa"/>
              <w:left w:w="40" w:type="dxa"/>
              <w:bottom w:w="40" w:type="dxa"/>
              <w:right w:w="40" w:type="dxa"/>
            </w:tcMar>
          </w:tcPr>
          <w:p w14:paraId="7117A2AE" w14:textId="77777777" w:rsidR="00D76297" w:rsidRDefault="004126E9" w:rsidP="0074436B">
            <w:r>
              <w:t xml:space="preserve">Utenriksdepartementet </w:t>
            </w:r>
          </w:p>
        </w:tc>
        <w:tc>
          <w:tcPr>
            <w:tcW w:w="1120" w:type="dxa"/>
            <w:tcBorders>
              <w:top w:val="nil"/>
              <w:left w:val="nil"/>
              <w:bottom w:val="nil"/>
              <w:right w:val="nil"/>
            </w:tcBorders>
            <w:tcMar>
              <w:top w:w="80" w:type="dxa"/>
              <w:left w:w="40" w:type="dxa"/>
              <w:bottom w:w="40" w:type="dxa"/>
              <w:right w:w="40" w:type="dxa"/>
            </w:tcMar>
            <w:vAlign w:val="bottom"/>
          </w:tcPr>
          <w:p w14:paraId="32C8F1C3" w14:textId="77777777" w:rsidR="00D76297" w:rsidRDefault="004126E9" w:rsidP="0074436B">
            <w:r>
              <w:t>939</w:t>
            </w:r>
          </w:p>
        </w:tc>
        <w:tc>
          <w:tcPr>
            <w:tcW w:w="1100" w:type="dxa"/>
            <w:tcBorders>
              <w:top w:val="nil"/>
              <w:left w:val="nil"/>
              <w:bottom w:val="nil"/>
              <w:right w:val="nil"/>
            </w:tcBorders>
            <w:tcMar>
              <w:top w:w="80" w:type="dxa"/>
              <w:left w:w="40" w:type="dxa"/>
              <w:bottom w:w="40" w:type="dxa"/>
              <w:right w:w="40" w:type="dxa"/>
            </w:tcMar>
            <w:vAlign w:val="bottom"/>
          </w:tcPr>
          <w:p w14:paraId="61EF85C0" w14:textId="77777777" w:rsidR="00D76297" w:rsidRDefault="004126E9" w:rsidP="0074436B">
            <w:r>
              <w:t>53 756</w:t>
            </w:r>
          </w:p>
        </w:tc>
        <w:tc>
          <w:tcPr>
            <w:tcW w:w="1120" w:type="dxa"/>
            <w:tcBorders>
              <w:top w:val="nil"/>
              <w:left w:val="nil"/>
              <w:bottom w:val="nil"/>
              <w:right w:val="nil"/>
            </w:tcBorders>
            <w:tcMar>
              <w:top w:w="80" w:type="dxa"/>
              <w:left w:w="40" w:type="dxa"/>
              <w:bottom w:w="40" w:type="dxa"/>
              <w:right w:w="40" w:type="dxa"/>
            </w:tcMar>
            <w:vAlign w:val="bottom"/>
          </w:tcPr>
          <w:p w14:paraId="3CEB14A1" w14:textId="77777777" w:rsidR="00D76297" w:rsidRDefault="004126E9" w:rsidP="0074436B">
            <w:r>
              <w:t>54 695</w:t>
            </w:r>
          </w:p>
        </w:tc>
        <w:tc>
          <w:tcPr>
            <w:tcW w:w="1120" w:type="dxa"/>
            <w:tcBorders>
              <w:top w:val="nil"/>
              <w:left w:val="nil"/>
              <w:bottom w:val="nil"/>
              <w:right w:val="nil"/>
            </w:tcBorders>
            <w:tcMar>
              <w:top w:w="80" w:type="dxa"/>
              <w:left w:w="40" w:type="dxa"/>
              <w:bottom w:w="40" w:type="dxa"/>
              <w:right w:w="40" w:type="dxa"/>
            </w:tcMar>
            <w:vAlign w:val="bottom"/>
          </w:tcPr>
          <w:p w14:paraId="21834453" w14:textId="77777777" w:rsidR="00D76297" w:rsidRDefault="004126E9" w:rsidP="0074436B">
            <w:r>
              <w:t>24 191</w:t>
            </w:r>
          </w:p>
        </w:tc>
        <w:tc>
          <w:tcPr>
            <w:tcW w:w="1120" w:type="dxa"/>
            <w:tcBorders>
              <w:top w:val="nil"/>
              <w:left w:val="nil"/>
              <w:bottom w:val="nil"/>
              <w:right w:val="nil"/>
            </w:tcBorders>
            <w:tcMar>
              <w:top w:w="80" w:type="dxa"/>
              <w:left w:w="40" w:type="dxa"/>
              <w:bottom w:w="40" w:type="dxa"/>
              <w:right w:w="40" w:type="dxa"/>
            </w:tcMar>
            <w:vAlign w:val="bottom"/>
          </w:tcPr>
          <w:p w14:paraId="43E0E3D7" w14:textId="77777777" w:rsidR="00D76297" w:rsidRDefault="004126E9" w:rsidP="0074436B">
            <w:r>
              <w:t>30 504</w:t>
            </w:r>
          </w:p>
        </w:tc>
      </w:tr>
      <w:tr w:rsidR="00D76297" w14:paraId="4D8189B9" w14:textId="77777777">
        <w:trPr>
          <w:trHeight w:val="320"/>
        </w:trPr>
        <w:tc>
          <w:tcPr>
            <w:tcW w:w="3940" w:type="dxa"/>
            <w:tcBorders>
              <w:top w:val="nil"/>
              <w:left w:val="nil"/>
              <w:bottom w:val="nil"/>
              <w:right w:val="nil"/>
            </w:tcBorders>
            <w:tcMar>
              <w:top w:w="80" w:type="dxa"/>
              <w:left w:w="40" w:type="dxa"/>
              <w:bottom w:w="40" w:type="dxa"/>
              <w:right w:w="40" w:type="dxa"/>
            </w:tcMar>
          </w:tcPr>
          <w:p w14:paraId="5D842376" w14:textId="77777777" w:rsidR="00D76297" w:rsidRDefault="004126E9" w:rsidP="0074436B">
            <w:r>
              <w:t xml:space="preserve">Kunnskapsdepartementet </w:t>
            </w:r>
          </w:p>
        </w:tc>
        <w:tc>
          <w:tcPr>
            <w:tcW w:w="1120" w:type="dxa"/>
            <w:tcBorders>
              <w:top w:val="nil"/>
              <w:left w:val="nil"/>
              <w:bottom w:val="nil"/>
              <w:right w:val="nil"/>
            </w:tcBorders>
            <w:tcMar>
              <w:top w:w="80" w:type="dxa"/>
              <w:left w:w="40" w:type="dxa"/>
              <w:bottom w:w="40" w:type="dxa"/>
              <w:right w:w="40" w:type="dxa"/>
            </w:tcMar>
            <w:vAlign w:val="bottom"/>
          </w:tcPr>
          <w:p w14:paraId="31514ACC" w14:textId="77777777" w:rsidR="00D76297" w:rsidRDefault="004126E9" w:rsidP="0074436B">
            <w:r>
              <w:t>1 795</w:t>
            </w:r>
          </w:p>
        </w:tc>
        <w:tc>
          <w:tcPr>
            <w:tcW w:w="1100" w:type="dxa"/>
            <w:tcBorders>
              <w:top w:val="nil"/>
              <w:left w:val="nil"/>
              <w:bottom w:val="nil"/>
              <w:right w:val="nil"/>
            </w:tcBorders>
            <w:tcMar>
              <w:top w:w="80" w:type="dxa"/>
              <w:left w:w="40" w:type="dxa"/>
              <w:bottom w:w="40" w:type="dxa"/>
              <w:right w:w="40" w:type="dxa"/>
            </w:tcMar>
            <w:vAlign w:val="bottom"/>
          </w:tcPr>
          <w:p w14:paraId="16AF414A" w14:textId="77777777" w:rsidR="00D76297" w:rsidRDefault="004126E9" w:rsidP="0074436B">
            <w:r>
              <w:t>71 622</w:t>
            </w:r>
          </w:p>
        </w:tc>
        <w:tc>
          <w:tcPr>
            <w:tcW w:w="1120" w:type="dxa"/>
            <w:tcBorders>
              <w:top w:val="nil"/>
              <w:left w:val="nil"/>
              <w:bottom w:val="nil"/>
              <w:right w:val="nil"/>
            </w:tcBorders>
            <w:tcMar>
              <w:top w:w="80" w:type="dxa"/>
              <w:left w:w="40" w:type="dxa"/>
              <w:bottom w:w="40" w:type="dxa"/>
              <w:right w:w="40" w:type="dxa"/>
            </w:tcMar>
            <w:vAlign w:val="bottom"/>
          </w:tcPr>
          <w:p w14:paraId="5C686ACE" w14:textId="77777777" w:rsidR="00D76297" w:rsidRDefault="004126E9" w:rsidP="0074436B">
            <w:r>
              <w:t>73 417</w:t>
            </w:r>
          </w:p>
        </w:tc>
        <w:tc>
          <w:tcPr>
            <w:tcW w:w="1120" w:type="dxa"/>
            <w:tcBorders>
              <w:top w:val="nil"/>
              <w:left w:val="nil"/>
              <w:bottom w:val="nil"/>
              <w:right w:val="nil"/>
            </w:tcBorders>
            <w:tcMar>
              <w:top w:w="80" w:type="dxa"/>
              <w:left w:w="40" w:type="dxa"/>
              <w:bottom w:w="40" w:type="dxa"/>
              <w:right w:w="40" w:type="dxa"/>
            </w:tcMar>
            <w:vAlign w:val="bottom"/>
          </w:tcPr>
          <w:p w14:paraId="2CD64025" w14:textId="77777777" w:rsidR="00D76297" w:rsidRDefault="004126E9" w:rsidP="0074436B">
            <w:r>
              <w:t>42 099</w:t>
            </w:r>
          </w:p>
        </w:tc>
        <w:tc>
          <w:tcPr>
            <w:tcW w:w="1120" w:type="dxa"/>
            <w:tcBorders>
              <w:top w:val="nil"/>
              <w:left w:val="nil"/>
              <w:bottom w:val="nil"/>
              <w:right w:val="nil"/>
            </w:tcBorders>
            <w:tcMar>
              <w:top w:w="80" w:type="dxa"/>
              <w:left w:w="40" w:type="dxa"/>
              <w:bottom w:w="40" w:type="dxa"/>
              <w:right w:w="40" w:type="dxa"/>
            </w:tcMar>
            <w:vAlign w:val="bottom"/>
          </w:tcPr>
          <w:p w14:paraId="3267A714" w14:textId="77777777" w:rsidR="00D76297" w:rsidRDefault="004126E9" w:rsidP="0074436B">
            <w:r>
              <w:t>31 318</w:t>
            </w:r>
          </w:p>
        </w:tc>
      </w:tr>
      <w:tr w:rsidR="00D76297" w14:paraId="0B6C01DB" w14:textId="77777777">
        <w:trPr>
          <w:trHeight w:val="320"/>
        </w:trPr>
        <w:tc>
          <w:tcPr>
            <w:tcW w:w="3940" w:type="dxa"/>
            <w:tcBorders>
              <w:top w:val="nil"/>
              <w:left w:val="nil"/>
              <w:bottom w:val="nil"/>
              <w:right w:val="nil"/>
            </w:tcBorders>
            <w:tcMar>
              <w:top w:w="80" w:type="dxa"/>
              <w:left w:w="40" w:type="dxa"/>
              <w:bottom w:w="40" w:type="dxa"/>
              <w:right w:w="40" w:type="dxa"/>
            </w:tcMar>
          </w:tcPr>
          <w:p w14:paraId="7D8D67C7" w14:textId="77777777" w:rsidR="00D76297" w:rsidRDefault="004126E9" w:rsidP="0074436B">
            <w:r>
              <w:t xml:space="preserve">Kultur- og likestillingsdepartementet </w:t>
            </w:r>
          </w:p>
        </w:tc>
        <w:tc>
          <w:tcPr>
            <w:tcW w:w="1120" w:type="dxa"/>
            <w:tcBorders>
              <w:top w:val="nil"/>
              <w:left w:val="nil"/>
              <w:bottom w:val="nil"/>
              <w:right w:val="nil"/>
            </w:tcBorders>
            <w:tcMar>
              <w:top w:w="80" w:type="dxa"/>
              <w:left w:w="40" w:type="dxa"/>
              <w:bottom w:w="40" w:type="dxa"/>
              <w:right w:w="40" w:type="dxa"/>
            </w:tcMar>
            <w:vAlign w:val="bottom"/>
          </w:tcPr>
          <w:p w14:paraId="34D33AE0" w14:textId="77777777" w:rsidR="00D76297" w:rsidRDefault="004126E9" w:rsidP="0074436B">
            <w:r>
              <w:t>1 549</w:t>
            </w:r>
          </w:p>
        </w:tc>
        <w:tc>
          <w:tcPr>
            <w:tcW w:w="1100" w:type="dxa"/>
            <w:tcBorders>
              <w:top w:val="nil"/>
              <w:left w:val="nil"/>
              <w:bottom w:val="nil"/>
              <w:right w:val="nil"/>
            </w:tcBorders>
            <w:tcMar>
              <w:top w:w="80" w:type="dxa"/>
              <w:left w:w="40" w:type="dxa"/>
              <w:bottom w:w="40" w:type="dxa"/>
              <w:right w:w="40" w:type="dxa"/>
            </w:tcMar>
            <w:vAlign w:val="bottom"/>
          </w:tcPr>
          <w:p w14:paraId="26866756" w14:textId="77777777" w:rsidR="00D76297" w:rsidRDefault="004126E9" w:rsidP="0074436B">
            <w:r>
              <w:t>23 253</w:t>
            </w:r>
          </w:p>
        </w:tc>
        <w:tc>
          <w:tcPr>
            <w:tcW w:w="1120" w:type="dxa"/>
            <w:tcBorders>
              <w:top w:val="nil"/>
              <w:left w:val="nil"/>
              <w:bottom w:val="nil"/>
              <w:right w:val="nil"/>
            </w:tcBorders>
            <w:tcMar>
              <w:top w:w="80" w:type="dxa"/>
              <w:left w:w="40" w:type="dxa"/>
              <w:bottom w:w="40" w:type="dxa"/>
              <w:right w:w="40" w:type="dxa"/>
            </w:tcMar>
            <w:vAlign w:val="bottom"/>
          </w:tcPr>
          <w:p w14:paraId="0D371E6B" w14:textId="77777777" w:rsidR="00D76297" w:rsidRDefault="004126E9" w:rsidP="0074436B">
            <w:r>
              <w:t>24 802</w:t>
            </w:r>
          </w:p>
        </w:tc>
        <w:tc>
          <w:tcPr>
            <w:tcW w:w="1120" w:type="dxa"/>
            <w:tcBorders>
              <w:top w:val="nil"/>
              <w:left w:val="nil"/>
              <w:bottom w:val="nil"/>
              <w:right w:val="nil"/>
            </w:tcBorders>
            <w:tcMar>
              <w:top w:w="80" w:type="dxa"/>
              <w:left w:w="40" w:type="dxa"/>
              <w:bottom w:w="40" w:type="dxa"/>
              <w:right w:w="40" w:type="dxa"/>
            </w:tcMar>
            <w:vAlign w:val="bottom"/>
          </w:tcPr>
          <w:p w14:paraId="1696AFFD" w14:textId="77777777" w:rsidR="00D76297" w:rsidRDefault="004126E9" w:rsidP="0074436B">
            <w:r>
              <w:t>17 688</w:t>
            </w:r>
          </w:p>
        </w:tc>
        <w:tc>
          <w:tcPr>
            <w:tcW w:w="1120" w:type="dxa"/>
            <w:tcBorders>
              <w:top w:val="nil"/>
              <w:left w:val="nil"/>
              <w:bottom w:val="nil"/>
              <w:right w:val="nil"/>
            </w:tcBorders>
            <w:tcMar>
              <w:top w:w="80" w:type="dxa"/>
              <w:left w:w="40" w:type="dxa"/>
              <w:bottom w:w="40" w:type="dxa"/>
              <w:right w:w="40" w:type="dxa"/>
            </w:tcMar>
            <w:vAlign w:val="bottom"/>
          </w:tcPr>
          <w:p w14:paraId="2DEA2A78" w14:textId="77777777" w:rsidR="00D76297" w:rsidRDefault="004126E9" w:rsidP="0074436B">
            <w:r>
              <w:t>7 115</w:t>
            </w:r>
          </w:p>
        </w:tc>
      </w:tr>
      <w:tr w:rsidR="00D76297" w14:paraId="31E6D0BC" w14:textId="77777777">
        <w:trPr>
          <w:trHeight w:val="320"/>
        </w:trPr>
        <w:tc>
          <w:tcPr>
            <w:tcW w:w="3940" w:type="dxa"/>
            <w:tcBorders>
              <w:top w:val="nil"/>
              <w:left w:val="nil"/>
              <w:bottom w:val="nil"/>
              <w:right w:val="nil"/>
            </w:tcBorders>
            <w:tcMar>
              <w:top w:w="80" w:type="dxa"/>
              <w:left w:w="40" w:type="dxa"/>
              <w:bottom w:w="40" w:type="dxa"/>
              <w:right w:w="40" w:type="dxa"/>
            </w:tcMar>
          </w:tcPr>
          <w:p w14:paraId="498FF43E" w14:textId="77777777" w:rsidR="00D76297" w:rsidRDefault="004126E9" w:rsidP="0074436B">
            <w:r>
              <w:t xml:space="preserve">Justis- og beredskapsdepartementet </w:t>
            </w:r>
          </w:p>
        </w:tc>
        <w:tc>
          <w:tcPr>
            <w:tcW w:w="1120" w:type="dxa"/>
            <w:tcBorders>
              <w:top w:val="nil"/>
              <w:left w:val="nil"/>
              <w:bottom w:val="nil"/>
              <w:right w:val="nil"/>
            </w:tcBorders>
            <w:tcMar>
              <w:top w:w="80" w:type="dxa"/>
              <w:left w:w="40" w:type="dxa"/>
              <w:bottom w:w="40" w:type="dxa"/>
              <w:right w:w="40" w:type="dxa"/>
            </w:tcMar>
            <w:vAlign w:val="bottom"/>
          </w:tcPr>
          <w:p w14:paraId="3299C584" w14:textId="77777777" w:rsidR="00D76297" w:rsidRDefault="004126E9" w:rsidP="0074436B">
            <w:r>
              <w:t>3 116</w:t>
            </w:r>
          </w:p>
        </w:tc>
        <w:tc>
          <w:tcPr>
            <w:tcW w:w="1100" w:type="dxa"/>
            <w:tcBorders>
              <w:top w:val="nil"/>
              <w:left w:val="nil"/>
              <w:bottom w:val="nil"/>
              <w:right w:val="nil"/>
            </w:tcBorders>
            <w:tcMar>
              <w:top w:w="80" w:type="dxa"/>
              <w:left w:w="40" w:type="dxa"/>
              <w:bottom w:w="40" w:type="dxa"/>
              <w:right w:w="40" w:type="dxa"/>
            </w:tcMar>
            <w:vAlign w:val="bottom"/>
          </w:tcPr>
          <w:p w14:paraId="503B2E5F" w14:textId="77777777" w:rsidR="00D76297" w:rsidRDefault="004126E9" w:rsidP="0074436B">
            <w:r>
              <w:t>51 723</w:t>
            </w:r>
          </w:p>
        </w:tc>
        <w:tc>
          <w:tcPr>
            <w:tcW w:w="1120" w:type="dxa"/>
            <w:tcBorders>
              <w:top w:val="nil"/>
              <w:left w:val="nil"/>
              <w:bottom w:val="nil"/>
              <w:right w:val="nil"/>
            </w:tcBorders>
            <w:tcMar>
              <w:top w:w="80" w:type="dxa"/>
              <w:left w:w="40" w:type="dxa"/>
              <w:bottom w:w="40" w:type="dxa"/>
              <w:right w:w="40" w:type="dxa"/>
            </w:tcMar>
            <w:vAlign w:val="bottom"/>
          </w:tcPr>
          <w:p w14:paraId="096ECF0D" w14:textId="77777777" w:rsidR="00D76297" w:rsidRDefault="004126E9" w:rsidP="0074436B">
            <w:r>
              <w:t>54 839</w:t>
            </w:r>
          </w:p>
        </w:tc>
        <w:tc>
          <w:tcPr>
            <w:tcW w:w="1120" w:type="dxa"/>
            <w:tcBorders>
              <w:top w:val="nil"/>
              <w:left w:val="nil"/>
              <w:bottom w:val="nil"/>
              <w:right w:val="nil"/>
            </w:tcBorders>
            <w:tcMar>
              <w:top w:w="80" w:type="dxa"/>
              <w:left w:w="40" w:type="dxa"/>
              <w:bottom w:w="40" w:type="dxa"/>
              <w:right w:w="40" w:type="dxa"/>
            </w:tcMar>
            <w:vAlign w:val="bottom"/>
          </w:tcPr>
          <w:p w14:paraId="7B09E5B5" w14:textId="77777777" w:rsidR="00D76297" w:rsidRDefault="004126E9" w:rsidP="0074436B">
            <w:r>
              <w:t>22 531</w:t>
            </w:r>
          </w:p>
        </w:tc>
        <w:tc>
          <w:tcPr>
            <w:tcW w:w="1120" w:type="dxa"/>
            <w:tcBorders>
              <w:top w:val="nil"/>
              <w:left w:val="nil"/>
              <w:bottom w:val="nil"/>
              <w:right w:val="nil"/>
            </w:tcBorders>
            <w:tcMar>
              <w:top w:w="80" w:type="dxa"/>
              <w:left w:w="40" w:type="dxa"/>
              <w:bottom w:w="40" w:type="dxa"/>
              <w:right w:w="40" w:type="dxa"/>
            </w:tcMar>
            <w:vAlign w:val="bottom"/>
          </w:tcPr>
          <w:p w14:paraId="45BE559A" w14:textId="77777777" w:rsidR="00D76297" w:rsidRDefault="004126E9" w:rsidP="0074436B">
            <w:r>
              <w:t>32 308</w:t>
            </w:r>
          </w:p>
        </w:tc>
      </w:tr>
      <w:tr w:rsidR="00D76297" w14:paraId="676A7235" w14:textId="77777777">
        <w:trPr>
          <w:trHeight w:val="320"/>
        </w:trPr>
        <w:tc>
          <w:tcPr>
            <w:tcW w:w="3940" w:type="dxa"/>
            <w:tcBorders>
              <w:top w:val="nil"/>
              <w:left w:val="nil"/>
              <w:bottom w:val="nil"/>
              <w:right w:val="nil"/>
            </w:tcBorders>
            <w:tcMar>
              <w:top w:w="80" w:type="dxa"/>
              <w:left w:w="40" w:type="dxa"/>
              <w:bottom w:w="40" w:type="dxa"/>
              <w:right w:w="40" w:type="dxa"/>
            </w:tcMar>
          </w:tcPr>
          <w:p w14:paraId="7EE28353" w14:textId="77777777" w:rsidR="00D76297" w:rsidRDefault="004126E9" w:rsidP="0074436B">
            <w:r>
              <w:t xml:space="preserve">Kommunal- og distriktsdepartementet </w:t>
            </w:r>
          </w:p>
        </w:tc>
        <w:tc>
          <w:tcPr>
            <w:tcW w:w="1120" w:type="dxa"/>
            <w:tcBorders>
              <w:top w:val="nil"/>
              <w:left w:val="nil"/>
              <w:bottom w:val="nil"/>
              <w:right w:val="nil"/>
            </w:tcBorders>
            <w:tcMar>
              <w:top w:w="80" w:type="dxa"/>
              <w:left w:w="40" w:type="dxa"/>
              <w:bottom w:w="40" w:type="dxa"/>
              <w:right w:w="40" w:type="dxa"/>
            </w:tcMar>
            <w:vAlign w:val="bottom"/>
          </w:tcPr>
          <w:p w14:paraId="52D50ED9" w14:textId="77777777" w:rsidR="00D76297" w:rsidRDefault="004126E9" w:rsidP="0074436B">
            <w:r>
              <w:t>1 126</w:t>
            </w:r>
          </w:p>
        </w:tc>
        <w:tc>
          <w:tcPr>
            <w:tcW w:w="1100" w:type="dxa"/>
            <w:tcBorders>
              <w:top w:val="nil"/>
              <w:left w:val="nil"/>
              <w:bottom w:val="nil"/>
              <w:right w:val="nil"/>
            </w:tcBorders>
            <w:tcMar>
              <w:top w:w="80" w:type="dxa"/>
              <w:left w:w="40" w:type="dxa"/>
              <w:bottom w:w="40" w:type="dxa"/>
              <w:right w:w="40" w:type="dxa"/>
            </w:tcMar>
            <w:vAlign w:val="bottom"/>
          </w:tcPr>
          <w:p w14:paraId="52A772DF" w14:textId="77777777" w:rsidR="00D76297" w:rsidRDefault="004126E9" w:rsidP="0074436B">
            <w:r>
              <w:t>225 511</w:t>
            </w:r>
          </w:p>
        </w:tc>
        <w:tc>
          <w:tcPr>
            <w:tcW w:w="1120" w:type="dxa"/>
            <w:tcBorders>
              <w:top w:val="nil"/>
              <w:left w:val="nil"/>
              <w:bottom w:val="nil"/>
              <w:right w:val="nil"/>
            </w:tcBorders>
            <w:tcMar>
              <w:top w:w="80" w:type="dxa"/>
              <w:left w:w="40" w:type="dxa"/>
              <w:bottom w:w="40" w:type="dxa"/>
              <w:right w:w="40" w:type="dxa"/>
            </w:tcMar>
            <w:vAlign w:val="bottom"/>
          </w:tcPr>
          <w:p w14:paraId="7CEEBF42" w14:textId="77777777" w:rsidR="00D76297" w:rsidRDefault="004126E9" w:rsidP="0074436B">
            <w:r>
              <w:t>226 637</w:t>
            </w:r>
          </w:p>
        </w:tc>
        <w:tc>
          <w:tcPr>
            <w:tcW w:w="1120" w:type="dxa"/>
            <w:tcBorders>
              <w:top w:val="nil"/>
              <w:left w:val="nil"/>
              <w:bottom w:val="nil"/>
              <w:right w:val="nil"/>
            </w:tcBorders>
            <w:tcMar>
              <w:top w:w="80" w:type="dxa"/>
              <w:left w:w="40" w:type="dxa"/>
              <w:bottom w:w="40" w:type="dxa"/>
              <w:right w:w="40" w:type="dxa"/>
            </w:tcMar>
            <w:vAlign w:val="bottom"/>
          </w:tcPr>
          <w:p w14:paraId="6E2C368B" w14:textId="77777777" w:rsidR="00D76297" w:rsidRDefault="004126E9" w:rsidP="0074436B">
            <w:r>
              <w:t>141 824</w:t>
            </w:r>
          </w:p>
        </w:tc>
        <w:tc>
          <w:tcPr>
            <w:tcW w:w="1120" w:type="dxa"/>
            <w:tcBorders>
              <w:top w:val="nil"/>
              <w:left w:val="nil"/>
              <w:bottom w:val="nil"/>
              <w:right w:val="nil"/>
            </w:tcBorders>
            <w:tcMar>
              <w:top w:w="80" w:type="dxa"/>
              <w:left w:w="40" w:type="dxa"/>
              <w:bottom w:w="40" w:type="dxa"/>
              <w:right w:w="40" w:type="dxa"/>
            </w:tcMar>
            <w:vAlign w:val="bottom"/>
          </w:tcPr>
          <w:p w14:paraId="31355E2B" w14:textId="77777777" w:rsidR="00D76297" w:rsidRDefault="004126E9" w:rsidP="0074436B">
            <w:r>
              <w:t>84 812</w:t>
            </w:r>
          </w:p>
        </w:tc>
      </w:tr>
      <w:tr w:rsidR="00D76297" w14:paraId="44EC7EB0" w14:textId="77777777">
        <w:trPr>
          <w:trHeight w:val="320"/>
        </w:trPr>
        <w:tc>
          <w:tcPr>
            <w:tcW w:w="3940" w:type="dxa"/>
            <w:tcBorders>
              <w:top w:val="nil"/>
              <w:left w:val="nil"/>
              <w:bottom w:val="nil"/>
              <w:right w:val="nil"/>
            </w:tcBorders>
            <w:tcMar>
              <w:top w:w="80" w:type="dxa"/>
              <w:left w:w="40" w:type="dxa"/>
              <w:bottom w:w="40" w:type="dxa"/>
              <w:right w:w="40" w:type="dxa"/>
            </w:tcMar>
          </w:tcPr>
          <w:p w14:paraId="79AC4C3E" w14:textId="77777777" w:rsidR="00D76297" w:rsidRDefault="004126E9" w:rsidP="0074436B">
            <w:r>
              <w:t>Arbeids- og inkluderingsdepartementet</w:t>
            </w:r>
          </w:p>
        </w:tc>
        <w:tc>
          <w:tcPr>
            <w:tcW w:w="1120" w:type="dxa"/>
            <w:tcBorders>
              <w:top w:val="nil"/>
              <w:left w:val="nil"/>
              <w:bottom w:val="nil"/>
              <w:right w:val="nil"/>
            </w:tcBorders>
            <w:tcMar>
              <w:top w:w="80" w:type="dxa"/>
              <w:left w:w="40" w:type="dxa"/>
              <w:bottom w:w="40" w:type="dxa"/>
              <w:right w:w="40" w:type="dxa"/>
            </w:tcMar>
            <w:vAlign w:val="bottom"/>
          </w:tcPr>
          <w:p w14:paraId="61F5E36D" w14:textId="77777777" w:rsidR="00D76297" w:rsidRDefault="004126E9" w:rsidP="0074436B">
            <w:r>
              <w:t>1 605</w:t>
            </w:r>
          </w:p>
        </w:tc>
        <w:tc>
          <w:tcPr>
            <w:tcW w:w="1100" w:type="dxa"/>
            <w:tcBorders>
              <w:top w:val="nil"/>
              <w:left w:val="nil"/>
              <w:bottom w:val="nil"/>
              <w:right w:val="nil"/>
            </w:tcBorders>
            <w:tcMar>
              <w:top w:w="80" w:type="dxa"/>
              <w:left w:w="40" w:type="dxa"/>
              <w:bottom w:w="40" w:type="dxa"/>
              <w:right w:w="40" w:type="dxa"/>
            </w:tcMar>
            <w:vAlign w:val="bottom"/>
          </w:tcPr>
          <w:p w14:paraId="3122C502" w14:textId="77777777" w:rsidR="00D76297" w:rsidRDefault="004126E9" w:rsidP="0074436B">
            <w:r>
              <w:t>50 848</w:t>
            </w:r>
          </w:p>
        </w:tc>
        <w:tc>
          <w:tcPr>
            <w:tcW w:w="1120" w:type="dxa"/>
            <w:tcBorders>
              <w:top w:val="nil"/>
              <w:left w:val="nil"/>
              <w:bottom w:val="nil"/>
              <w:right w:val="nil"/>
            </w:tcBorders>
            <w:tcMar>
              <w:top w:w="80" w:type="dxa"/>
              <w:left w:w="40" w:type="dxa"/>
              <w:bottom w:w="40" w:type="dxa"/>
              <w:right w:w="40" w:type="dxa"/>
            </w:tcMar>
            <w:vAlign w:val="bottom"/>
          </w:tcPr>
          <w:p w14:paraId="1DECB399" w14:textId="77777777" w:rsidR="00D76297" w:rsidRDefault="004126E9" w:rsidP="0074436B">
            <w:r>
              <w:t>52 453</w:t>
            </w:r>
          </w:p>
        </w:tc>
        <w:tc>
          <w:tcPr>
            <w:tcW w:w="1120" w:type="dxa"/>
            <w:tcBorders>
              <w:top w:val="nil"/>
              <w:left w:val="nil"/>
              <w:bottom w:val="nil"/>
              <w:right w:val="nil"/>
            </w:tcBorders>
            <w:tcMar>
              <w:top w:w="80" w:type="dxa"/>
              <w:left w:w="40" w:type="dxa"/>
              <w:bottom w:w="40" w:type="dxa"/>
              <w:right w:w="40" w:type="dxa"/>
            </w:tcMar>
            <w:vAlign w:val="bottom"/>
          </w:tcPr>
          <w:p w14:paraId="1CB2AE34" w14:textId="77777777" w:rsidR="00D76297" w:rsidRDefault="004126E9" w:rsidP="0074436B">
            <w:r>
              <w:t>28 616</w:t>
            </w:r>
          </w:p>
        </w:tc>
        <w:tc>
          <w:tcPr>
            <w:tcW w:w="1120" w:type="dxa"/>
            <w:tcBorders>
              <w:top w:val="nil"/>
              <w:left w:val="nil"/>
              <w:bottom w:val="nil"/>
              <w:right w:val="nil"/>
            </w:tcBorders>
            <w:tcMar>
              <w:top w:w="80" w:type="dxa"/>
              <w:left w:w="40" w:type="dxa"/>
              <w:bottom w:w="40" w:type="dxa"/>
              <w:right w:w="40" w:type="dxa"/>
            </w:tcMar>
            <w:vAlign w:val="bottom"/>
          </w:tcPr>
          <w:p w14:paraId="0DD1CE85" w14:textId="77777777" w:rsidR="00D76297" w:rsidRDefault="004126E9" w:rsidP="0074436B">
            <w:r>
              <w:t>23 837</w:t>
            </w:r>
          </w:p>
        </w:tc>
      </w:tr>
      <w:tr w:rsidR="00D76297" w14:paraId="44851441" w14:textId="77777777">
        <w:trPr>
          <w:trHeight w:val="320"/>
        </w:trPr>
        <w:tc>
          <w:tcPr>
            <w:tcW w:w="3940" w:type="dxa"/>
            <w:tcBorders>
              <w:top w:val="nil"/>
              <w:left w:val="nil"/>
              <w:bottom w:val="nil"/>
              <w:right w:val="nil"/>
            </w:tcBorders>
            <w:tcMar>
              <w:top w:w="80" w:type="dxa"/>
              <w:left w:w="40" w:type="dxa"/>
              <w:bottom w:w="40" w:type="dxa"/>
              <w:right w:w="40" w:type="dxa"/>
            </w:tcMar>
          </w:tcPr>
          <w:p w14:paraId="3FC4EC85" w14:textId="77777777" w:rsidR="00D76297" w:rsidRDefault="004126E9" w:rsidP="0074436B">
            <w:r>
              <w:t>Helse- og omsorgsdepartementet</w:t>
            </w:r>
          </w:p>
        </w:tc>
        <w:tc>
          <w:tcPr>
            <w:tcW w:w="1120" w:type="dxa"/>
            <w:tcBorders>
              <w:top w:val="nil"/>
              <w:left w:val="nil"/>
              <w:bottom w:val="nil"/>
              <w:right w:val="nil"/>
            </w:tcBorders>
            <w:tcMar>
              <w:top w:w="80" w:type="dxa"/>
              <w:left w:w="40" w:type="dxa"/>
              <w:bottom w:w="40" w:type="dxa"/>
              <w:right w:w="40" w:type="dxa"/>
            </w:tcMar>
            <w:vAlign w:val="bottom"/>
          </w:tcPr>
          <w:p w14:paraId="00B28835" w14:textId="77777777" w:rsidR="00D76297" w:rsidRDefault="004126E9" w:rsidP="0074436B">
            <w:r>
              <w:t>6 229</w:t>
            </w:r>
          </w:p>
        </w:tc>
        <w:tc>
          <w:tcPr>
            <w:tcW w:w="1100" w:type="dxa"/>
            <w:tcBorders>
              <w:top w:val="nil"/>
              <w:left w:val="nil"/>
              <w:bottom w:val="nil"/>
              <w:right w:val="nil"/>
            </w:tcBorders>
            <w:tcMar>
              <w:top w:w="80" w:type="dxa"/>
              <w:left w:w="40" w:type="dxa"/>
              <w:bottom w:w="40" w:type="dxa"/>
              <w:right w:w="40" w:type="dxa"/>
            </w:tcMar>
            <w:vAlign w:val="bottom"/>
          </w:tcPr>
          <w:p w14:paraId="5C1FFD38" w14:textId="77777777" w:rsidR="00D76297" w:rsidRDefault="004126E9" w:rsidP="0074436B">
            <w:r>
              <w:t>212 430</w:t>
            </w:r>
          </w:p>
        </w:tc>
        <w:tc>
          <w:tcPr>
            <w:tcW w:w="1120" w:type="dxa"/>
            <w:tcBorders>
              <w:top w:val="nil"/>
              <w:left w:val="nil"/>
              <w:bottom w:val="nil"/>
              <w:right w:val="nil"/>
            </w:tcBorders>
            <w:tcMar>
              <w:top w:w="80" w:type="dxa"/>
              <w:left w:w="40" w:type="dxa"/>
              <w:bottom w:w="40" w:type="dxa"/>
              <w:right w:w="40" w:type="dxa"/>
            </w:tcMar>
            <w:vAlign w:val="bottom"/>
          </w:tcPr>
          <w:p w14:paraId="52422E60" w14:textId="77777777" w:rsidR="00D76297" w:rsidRDefault="004126E9" w:rsidP="0074436B">
            <w:r>
              <w:t>218 659</w:t>
            </w:r>
          </w:p>
        </w:tc>
        <w:tc>
          <w:tcPr>
            <w:tcW w:w="1120" w:type="dxa"/>
            <w:tcBorders>
              <w:top w:val="nil"/>
              <w:left w:val="nil"/>
              <w:bottom w:val="nil"/>
              <w:right w:val="nil"/>
            </w:tcBorders>
            <w:tcMar>
              <w:top w:w="80" w:type="dxa"/>
              <w:left w:w="40" w:type="dxa"/>
              <w:bottom w:w="40" w:type="dxa"/>
              <w:right w:w="40" w:type="dxa"/>
            </w:tcMar>
            <w:vAlign w:val="bottom"/>
          </w:tcPr>
          <w:p w14:paraId="4FFA06CB" w14:textId="77777777" w:rsidR="00D76297" w:rsidRDefault="004126E9" w:rsidP="0074436B">
            <w:r>
              <w:t>114 293</w:t>
            </w:r>
          </w:p>
        </w:tc>
        <w:tc>
          <w:tcPr>
            <w:tcW w:w="1120" w:type="dxa"/>
            <w:tcBorders>
              <w:top w:val="nil"/>
              <w:left w:val="nil"/>
              <w:bottom w:val="nil"/>
              <w:right w:val="nil"/>
            </w:tcBorders>
            <w:tcMar>
              <w:top w:w="80" w:type="dxa"/>
              <w:left w:w="40" w:type="dxa"/>
              <w:bottom w:w="40" w:type="dxa"/>
              <w:right w:w="40" w:type="dxa"/>
            </w:tcMar>
            <w:vAlign w:val="bottom"/>
          </w:tcPr>
          <w:p w14:paraId="45E3857E" w14:textId="77777777" w:rsidR="00D76297" w:rsidRDefault="004126E9" w:rsidP="0074436B">
            <w:r>
              <w:t>104 366</w:t>
            </w:r>
          </w:p>
        </w:tc>
      </w:tr>
      <w:tr w:rsidR="00D76297" w14:paraId="637D8F70" w14:textId="77777777">
        <w:trPr>
          <w:trHeight w:val="320"/>
        </w:trPr>
        <w:tc>
          <w:tcPr>
            <w:tcW w:w="3940" w:type="dxa"/>
            <w:tcBorders>
              <w:top w:val="nil"/>
              <w:left w:val="nil"/>
              <w:bottom w:val="nil"/>
              <w:right w:val="nil"/>
            </w:tcBorders>
            <w:tcMar>
              <w:top w:w="80" w:type="dxa"/>
              <w:left w:w="40" w:type="dxa"/>
              <w:bottom w:w="40" w:type="dxa"/>
              <w:right w:w="40" w:type="dxa"/>
            </w:tcMar>
          </w:tcPr>
          <w:p w14:paraId="4066E784" w14:textId="77777777" w:rsidR="00D76297" w:rsidRDefault="004126E9" w:rsidP="0074436B">
            <w:r>
              <w:t xml:space="preserve">Barne- og familiedepartementet </w:t>
            </w:r>
          </w:p>
        </w:tc>
        <w:tc>
          <w:tcPr>
            <w:tcW w:w="1120" w:type="dxa"/>
            <w:tcBorders>
              <w:top w:val="nil"/>
              <w:left w:val="nil"/>
              <w:bottom w:val="nil"/>
              <w:right w:val="nil"/>
            </w:tcBorders>
            <w:tcMar>
              <w:top w:w="80" w:type="dxa"/>
              <w:left w:w="40" w:type="dxa"/>
              <w:bottom w:w="40" w:type="dxa"/>
              <w:right w:w="40" w:type="dxa"/>
            </w:tcMar>
            <w:vAlign w:val="bottom"/>
          </w:tcPr>
          <w:p w14:paraId="46CC8DFE" w14:textId="77777777" w:rsidR="00D76297" w:rsidRDefault="004126E9" w:rsidP="0074436B">
            <w:r>
              <w:t>363</w:t>
            </w:r>
          </w:p>
        </w:tc>
        <w:tc>
          <w:tcPr>
            <w:tcW w:w="1100" w:type="dxa"/>
            <w:tcBorders>
              <w:top w:val="nil"/>
              <w:left w:val="nil"/>
              <w:bottom w:val="nil"/>
              <w:right w:val="nil"/>
            </w:tcBorders>
            <w:tcMar>
              <w:top w:w="80" w:type="dxa"/>
              <w:left w:w="40" w:type="dxa"/>
              <w:bottom w:w="40" w:type="dxa"/>
              <w:right w:w="40" w:type="dxa"/>
            </w:tcMar>
            <w:vAlign w:val="bottom"/>
          </w:tcPr>
          <w:p w14:paraId="3070175A" w14:textId="77777777" w:rsidR="00D76297" w:rsidRDefault="004126E9" w:rsidP="0074436B">
            <w:r>
              <w:t>34 136</w:t>
            </w:r>
          </w:p>
        </w:tc>
        <w:tc>
          <w:tcPr>
            <w:tcW w:w="1120" w:type="dxa"/>
            <w:tcBorders>
              <w:top w:val="nil"/>
              <w:left w:val="nil"/>
              <w:bottom w:val="nil"/>
              <w:right w:val="nil"/>
            </w:tcBorders>
            <w:tcMar>
              <w:top w:w="80" w:type="dxa"/>
              <w:left w:w="40" w:type="dxa"/>
              <w:bottom w:w="40" w:type="dxa"/>
              <w:right w:w="40" w:type="dxa"/>
            </w:tcMar>
            <w:vAlign w:val="bottom"/>
          </w:tcPr>
          <w:p w14:paraId="573C9583" w14:textId="77777777" w:rsidR="00D76297" w:rsidRDefault="004126E9" w:rsidP="0074436B">
            <w:r>
              <w:t>34 499</w:t>
            </w:r>
          </w:p>
        </w:tc>
        <w:tc>
          <w:tcPr>
            <w:tcW w:w="1120" w:type="dxa"/>
            <w:tcBorders>
              <w:top w:val="nil"/>
              <w:left w:val="nil"/>
              <w:bottom w:val="nil"/>
              <w:right w:val="nil"/>
            </w:tcBorders>
            <w:tcMar>
              <w:top w:w="80" w:type="dxa"/>
              <w:left w:w="40" w:type="dxa"/>
              <w:bottom w:w="40" w:type="dxa"/>
              <w:right w:w="40" w:type="dxa"/>
            </w:tcMar>
            <w:vAlign w:val="bottom"/>
          </w:tcPr>
          <w:p w14:paraId="4A4096CF" w14:textId="77777777" w:rsidR="00D76297" w:rsidRDefault="004126E9" w:rsidP="0074436B">
            <w:r>
              <w:t>17 594</w:t>
            </w:r>
          </w:p>
        </w:tc>
        <w:tc>
          <w:tcPr>
            <w:tcW w:w="1120" w:type="dxa"/>
            <w:tcBorders>
              <w:top w:val="nil"/>
              <w:left w:val="nil"/>
              <w:bottom w:val="nil"/>
              <w:right w:val="nil"/>
            </w:tcBorders>
            <w:tcMar>
              <w:top w:w="80" w:type="dxa"/>
              <w:left w:w="40" w:type="dxa"/>
              <w:bottom w:w="40" w:type="dxa"/>
              <w:right w:w="40" w:type="dxa"/>
            </w:tcMar>
            <w:vAlign w:val="bottom"/>
          </w:tcPr>
          <w:p w14:paraId="2AE66355" w14:textId="77777777" w:rsidR="00D76297" w:rsidRDefault="004126E9" w:rsidP="0074436B">
            <w:r>
              <w:t>16 905</w:t>
            </w:r>
          </w:p>
        </w:tc>
      </w:tr>
      <w:tr w:rsidR="00D76297" w14:paraId="54611EBB" w14:textId="77777777">
        <w:trPr>
          <w:trHeight w:val="320"/>
        </w:trPr>
        <w:tc>
          <w:tcPr>
            <w:tcW w:w="3940" w:type="dxa"/>
            <w:tcBorders>
              <w:top w:val="nil"/>
              <w:left w:val="nil"/>
              <w:bottom w:val="nil"/>
              <w:right w:val="nil"/>
            </w:tcBorders>
            <w:tcMar>
              <w:top w:w="80" w:type="dxa"/>
              <w:left w:w="40" w:type="dxa"/>
              <w:bottom w:w="40" w:type="dxa"/>
              <w:right w:w="40" w:type="dxa"/>
            </w:tcMar>
          </w:tcPr>
          <w:p w14:paraId="62F4BA8A" w14:textId="77777777" w:rsidR="00D76297" w:rsidRDefault="004126E9" w:rsidP="0074436B">
            <w:r>
              <w:t xml:space="preserve">Nærings- og fiskeridepartementet </w:t>
            </w:r>
          </w:p>
        </w:tc>
        <w:tc>
          <w:tcPr>
            <w:tcW w:w="1120" w:type="dxa"/>
            <w:tcBorders>
              <w:top w:val="nil"/>
              <w:left w:val="nil"/>
              <w:bottom w:val="nil"/>
              <w:right w:val="nil"/>
            </w:tcBorders>
            <w:tcMar>
              <w:top w:w="80" w:type="dxa"/>
              <w:left w:w="40" w:type="dxa"/>
              <w:bottom w:w="40" w:type="dxa"/>
              <w:right w:w="40" w:type="dxa"/>
            </w:tcMar>
            <w:vAlign w:val="bottom"/>
          </w:tcPr>
          <w:p w14:paraId="61A52DD3" w14:textId="77777777" w:rsidR="00D76297" w:rsidRDefault="004126E9" w:rsidP="0074436B">
            <w:r>
              <w:t>1 642</w:t>
            </w:r>
          </w:p>
        </w:tc>
        <w:tc>
          <w:tcPr>
            <w:tcW w:w="1100" w:type="dxa"/>
            <w:tcBorders>
              <w:top w:val="nil"/>
              <w:left w:val="nil"/>
              <w:bottom w:val="nil"/>
              <w:right w:val="nil"/>
            </w:tcBorders>
            <w:tcMar>
              <w:top w:w="80" w:type="dxa"/>
              <w:left w:w="40" w:type="dxa"/>
              <w:bottom w:w="40" w:type="dxa"/>
              <w:right w:w="40" w:type="dxa"/>
            </w:tcMar>
            <w:vAlign w:val="bottom"/>
          </w:tcPr>
          <w:p w14:paraId="18DBF4DC" w14:textId="77777777" w:rsidR="00D76297" w:rsidRDefault="004126E9" w:rsidP="0074436B">
            <w:r>
              <w:t>18 491</w:t>
            </w:r>
          </w:p>
        </w:tc>
        <w:tc>
          <w:tcPr>
            <w:tcW w:w="1120" w:type="dxa"/>
            <w:tcBorders>
              <w:top w:val="nil"/>
              <w:left w:val="nil"/>
              <w:bottom w:val="nil"/>
              <w:right w:val="nil"/>
            </w:tcBorders>
            <w:tcMar>
              <w:top w:w="80" w:type="dxa"/>
              <w:left w:w="40" w:type="dxa"/>
              <w:bottom w:w="40" w:type="dxa"/>
              <w:right w:w="40" w:type="dxa"/>
            </w:tcMar>
            <w:vAlign w:val="bottom"/>
          </w:tcPr>
          <w:p w14:paraId="494D6367" w14:textId="77777777" w:rsidR="00D76297" w:rsidRDefault="004126E9" w:rsidP="0074436B">
            <w:r>
              <w:t>20 133</w:t>
            </w:r>
          </w:p>
        </w:tc>
        <w:tc>
          <w:tcPr>
            <w:tcW w:w="1120" w:type="dxa"/>
            <w:tcBorders>
              <w:top w:val="nil"/>
              <w:left w:val="nil"/>
              <w:bottom w:val="nil"/>
              <w:right w:val="nil"/>
            </w:tcBorders>
            <w:tcMar>
              <w:top w:w="80" w:type="dxa"/>
              <w:left w:w="40" w:type="dxa"/>
              <w:bottom w:w="40" w:type="dxa"/>
              <w:right w:w="40" w:type="dxa"/>
            </w:tcMar>
            <w:vAlign w:val="bottom"/>
          </w:tcPr>
          <w:p w14:paraId="38EB4B33" w14:textId="77777777" w:rsidR="00D76297" w:rsidRDefault="004126E9" w:rsidP="0074436B">
            <w:r>
              <w:t>9 028</w:t>
            </w:r>
          </w:p>
        </w:tc>
        <w:tc>
          <w:tcPr>
            <w:tcW w:w="1120" w:type="dxa"/>
            <w:tcBorders>
              <w:top w:val="nil"/>
              <w:left w:val="nil"/>
              <w:bottom w:val="nil"/>
              <w:right w:val="nil"/>
            </w:tcBorders>
            <w:tcMar>
              <w:top w:w="80" w:type="dxa"/>
              <w:left w:w="40" w:type="dxa"/>
              <w:bottom w:w="40" w:type="dxa"/>
              <w:right w:w="40" w:type="dxa"/>
            </w:tcMar>
            <w:vAlign w:val="bottom"/>
          </w:tcPr>
          <w:p w14:paraId="35B0A2C5" w14:textId="77777777" w:rsidR="00D76297" w:rsidRDefault="004126E9" w:rsidP="0074436B">
            <w:r>
              <w:t>11 105</w:t>
            </w:r>
          </w:p>
        </w:tc>
      </w:tr>
      <w:tr w:rsidR="00D76297" w14:paraId="40D48250" w14:textId="77777777">
        <w:trPr>
          <w:trHeight w:val="320"/>
        </w:trPr>
        <w:tc>
          <w:tcPr>
            <w:tcW w:w="3940" w:type="dxa"/>
            <w:tcBorders>
              <w:top w:val="nil"/>
              <w:left w:val="nil"/>
              <w:bottom w:val="nil"/>
              <w:right w:val="nil"/>
            </w:tcBorders>
            <w:tcMar>
              <w:top w:w="80" w:type="dxa"/>
              <w:left w:w="40" w:type="dxa"/>
              <w:bottom w:w="40" w:type="dxa"/>
              <w:right w:w="40" w:type="dxa"/>
            </w:tcMar>
          </w:tcPr>
          <w:p w14:paraId="2CE4CA7F" w14:textId="77777777" w:rsidR="00D76297" w:rsidRDefault="004126E9" w:rsidP="0074436B">
            <w:r>
              <w:t xml:space="preserve">Landbruks- og matdepartementet </w:t>
            </w:r>
          </w:p>
        </w:tc>
        <w:tc>
          <w:tcPr>
            <w:tcW w:w="1120" w:type="dxa"/>
            <w:tcBorders>
              <w:top w:val="nil"/>
              <w:left w:val="nil"/>
              <w:bottom w:val="nil"/>
              <w:right w:val="nil"/>
            </w:tcBorders>
            <w:tcMar>
              <w:top w:w="80" w:type="dxa"/>
              <w:left w:w="40" w:type="dxa"/>
              <w:bottom w:w="40" w:type="dxa"/>
              <w:right w:w="40" w:type="dxa"/>
            </w:tcMar>
            <w:vAlign w:val="bottom"/>
          </w:tcPr>
          <w:p w14:paraId="60392674" w14:textId="77777777" w:rsidR="00D76297" w:rsidRDefault="004126E9" w:rsidP="0074436B">
            <w:r>
              <w:t>635</w:t>
            </w:r>
          </w:p>
        </w:tc>
        <w:tc>
          <w:tcPr>
            <w:tcW w:w="1100" w:type="dxa"/>
            <w:tcBorders>
              <w:top w:val="nil"/>
              <w:left w:val="nil"/>
              <w:bottom w:val="nil"/>
              <w:right w:val="nil"/>
            </w:tcBorders>
            <w:tcMar>
              <w:top w:w="80" w:type="dxa"/>
              <w:left w:w="40" w:type="dxa"/>
              <w:bottom w:w="40" w:type="dxa"/>
              <w:right w:w="40" w:type="dxa"/>
            </w:tcMar>
            <w:vAlign w:val="bottom"/>
          </w:tcPr>
          <w:p w14:paraId="0B851273" w14:textId="77777777" w:rsidR="00D76297" w:rsidRDefault="004126E9" w:rsidP="0074436B">
            <w:r>
              <w:t>26 143</w:t>
            </w:r>
          </w:p>
        </w:tc>
        <w:tc>
          <w:tcPr>
            <w:tcW w:w="1120" w:type="dxa"/>
            <w:tcBorders>
              <w:top w:val="nil"/>
              <w:left w:val="nil"/>
              <w:bottom w:val="nil"/>
              <w:right w:val="nil"/>
            </w:tcBorders>
            <w:tcMar>
              <w:top w:w="80" w:type="dxa"/>
              <w:left w:w="40" w:type="dxa"/>
              <w:bottom w:w="40" w:type="dxa"/>
              <w:right w:w="40" w:type="dxa"/>
            </w:tcMar>
            <w:vAlign w:val="bottom"/>
          </w:tcPr>
          <w:p w14:paraId="0B21853F" w14:textId="77777777" w:rsidR="00D76297" w:rsidRDefault="004126E9" w:rsidP="0074436B">
            <w:r>
              <w:t>26 778</w:t>
            </w:r>
          </w:p>
        </w:tc>
        <w:tc>
          <w:tcPr>
            <w:tcW w:w="1120" w:type="dxa"/>
            <w:tcBorders>
              <w:top w:val="nil"/>
              <w:left w:val="nil"/>
              <w:bottom w:val="nil"/>
              <w:right w:val="nil"/>
            </w:tcBorders>
            <w:tcMar>
              <w:top w:w="80" w:type="dxa"/>
              <w:left w:w="40" w:type="dxa"/>
              <w:bottom w:w="40" w:type="dxa"/>
              <w:right w:w="40" w:type="dxa"/>
            </w:tcMar>
            <w:vAlign w:val="bottom"/>
          </w:tcPr>
          <w:p w14:paraId="20016F98" w14:textId="77777777" w:rsidR="00D76297" w:rsidRDefault="004126E9" w:rsidP="0074436B">
            <w:r>
              <w:t>16 958</w:t>
            </w:r>
          </w:p>
        </w:tc>
        <w:tc>
          <w:tcPr>
            <w:tcW w:w="1120" w:type="dxa"/>
            <w:tcBorders>
              <w:top w:val="nil"/>
              <w:left w:val="nil"/>
              <w:bottom w:val="nil"/>
              <w:right w:val="nil"/>
            </w:tcBorders>
            <w:tcMar>
              <w:top w:w="80" w:type="dxa"/>
              <w:left w:w="40" w:type="dxa"/>
              <w:bottom w:w="40" w:type="dxa"/>
              <w:right w:w="40" w:type="dxa"/>
            </w:tcMar>
            <w:vAlign w:val="bottom"/>
          </w:tcPr>
          <w:p w14:paraId="7222EC6A" w14:textId="77777777" w:rsidR="00D76297" w:rsidRDefault="004126E9" w:rsidP="0074436B">
            <w:r>
              <w:t>9 820</w:t>
            </w:r>
          </w:p>
        </w:tc>
      </w:tr>
      <w:tr w:rsidR="00D76297" w14:paraId="2C72AAC2" w14:textId="77777777">
        <w:trPr>
          <w:trHeight w:val="320"/>
        </w:trPr>
        <w:tc>
          <w:tcPr>
            <w:tcW w:w="3940" w:type="dxa"/>
            <w:tcBorders>
              <w:top w:val="nil"/>
              <w:left w:val="nil"/>
              <w:bottom w:val="nil"/>
              <w:right w:val="nil"/>
            </w:tcBorders>
            <w:tcMar>
              <w:top w:w="80" w:type="dxa"/>
              <w:left w:w="40" w:type="dxa"/>
              <w:bottom w:w="40" w:type="dxa"/>
              <w:right w:w="40" w:type="dxa"/>
            </w:tcMar>
          </w:tcPr>
          <w:p w14:paraId="33980ECE" w14:textId="77777777" w:rsidR="00D76297" w:rsidRDefault="004126E9" w:rsidP="0074436B">
            <w:r>
              <w:t xml:space="preserve">Samferdselsdepartementet   </w:t>
            </w:r>
          </w:p>
        </w:tc>
        <w:tc>
          <w:tcPr>
            <w:tcW w:w="1120" w:type="dxa"/>
            <w:tcBorders>
              <w:top w:val="nil"/>
              <w:left w:val="nil"/>
              <w:bottom w:val="nil"/>
              <w:right w:val="nil"/>
            </w:tcBorders>
            <w:tcMar>
              <w:top w:w="80" w:type="dxa"/>
              <w:left w:w="40" w:type="dxa"/>
              <w:bottom w:w="40" w:type="dxa"/>
              <w:right w:w="40" w:type="dxa"/>
            </w:tcMar>
            <w:vAlign w:val="bottom"/>
          </w:tcPr>
          <w:p w14:paraId="6B7CC335" w14:textId="77777777" w:rsidR="00D76297" w:rsidRDefault="004126E9" w:rsidP="0074436B">
            <w:r>
              <w:t>3 414</w:t>
            </w:r>
          </w:p>
        </w:tc>
        <w:tc>
          <w:tcPr>
            <w:tcW w:w="1100" w:type="dxa"/>
            <w:tcBorders>
              <w:top w:val="nil"/>
              <w:left w:val="nil"/>
              <w:bottom w:val="nil"/>
              <w:right w:val="nil"/>
            </w:tcBorders>
            <w:tcMar>
              <w:top w:w="80" w:type="dxa"/>
              <w:left w:w="40" w:type="dxa"/>
              <w:bottom w:w="40" w:type="dxa"/>
              <w:right w:w="40" w:type="dxa"/>
            </w:tcMar>
            <w:vAlign w:val="bottom"/>
          </w:tcPr>
          <w:p w14:paraId="2C59C84F" w14:textId="77777777" w:rsidR="00D76297" w:rsidRDefault="004126E9" w:rsidP="0074436B">
            <w:r>
              <w:t>81 743</w:t>
            </w:r>
          </w:p>
        </w:tc>
        <w:tc>
          <w:tcPr>
            <w:tcW w:w="1120" w:type="dxa"/>
            <w:tcBorders>
              <w:top w:val="nil"/>
              <w:left w:val="nil"/>
              <w:bottom w:val="nil"/>
              <w:right w:val="nil"/>
            </w:tcBorders>
            <w:tcMar>
              <w:top w:w="80" w:type="dxa"/>
              <w:left w:w="40" w:type="dxa"/>
              <w:bottom w:w="40" w:type="dxa"/>
              <w:right w:w="40" w:type="dxa"/>
            </w:tcMar>
            <w:vAlign w:val="bottom"/>
          </w:tcPr>
          <w:p w14:paraId="0B664283" w14:textId="77777777" w:rsidR="00D76297" w:rsidRDefault="004126E9" w:rsidP="0074436B">
            <w:r>
              <w:t>85 157</w:t>
            </w:r>
          </w:p>
        </w:tc>
        <w:tc>
          <w:tcPr>
            <w:tcW w:w="1120" w:type="dxa"/>
            <w:tcBorders>
              <w:top w:val="nil"/>
              <w:left w:val="nil"/>
              <w:bottom w:val="nil"/>
              <w:right w:val="nil"/>
            </w:tcBorders>
            <w:tcMar>
              <w:top w:w="80" w:type="dxa"/>
              <w:left w:w="40" w:type="dxa"/>
              <w:bottom w:w="40" w:type="dxa"/>
              <w:right w:w="40" w:type="dxa"/>
            </w:tcMar>
            <w:vAlign w:val="bottom"/>
          </w:tcPr>
          <w:p w14:paraId="6D125DD3" w14:textId="77777777" w:rsidR="00D76297" w:rsidRDefault="004126E9" w:rsidP="0074436B">
            <w:r>
              <w:t>41 241</w:t>
            </w:r>
          </w:p>
        </w:tc>
        <w:tc>
          <w:tcPr>
            <w:tcW w:w="1120" w:type="dxa"/>
            <w:tcBorders>
              <w:top w:val="nil"/>
              <w:left w:val="nil"/>
              <w:bottom w:val="nil"/>
              <w:right w:val="nil"/>
            </w:tcBorders>
            <w:tcMar>
              <w:top w:w="80" w:type="dxa"/>
              <w:left w:w="40" w:type="dxa"/>
              <w:bottom w:w="40" w:type="dxa"/>
              <w:right w:w="40" w:type="dxa"/>
            </w:tcMar>
            <w:vAlign w:val="bottom"/>
          </w:tcPr>
          <w:p w14:paraId="74A6575E" w14:textId="77777777" w:rsidR="00D76297" w:rsidRDefault="004126E9" w:rsidP="0074436B">
            <w:r>
              <w:t>43 916</w:t>
            </w:r>
          </w:p>
        </w:tc>
      </w:tr>
      <w:tr w:rsidR="00D76297" w14:paraId="2AEBFDEF" w14:textId="77777777">
        <w:trPr>
          <w:trHeight w:val="320"/>
        </w:trPr>
        <w:tc>
          <w:tcPr>
            <w:tcW w:w="3940" w:type="dxa"/>
            <w:tcBorders>
              <w:top w:val="nil"/>
              <w:left w:val="nil"/>
              <w:bottom w:val="nil"/>
              <w:right w:val="nil"/>
            </w:tcBorders>
            <w:tcMar>
              <w:top w:w="80" w:type="dxa"/>
              <w:left w:w="40" w:type="dxa"/>
              <w:bottom w:w="40" w:type="dxa"/>
              <w:right w:w="40" w:type="dxa"/>
            </w:tcMar>
          </w:tcPr>
          <w:p w14:paraId="460DA6D3" w14:textId="77777777" w:rsidR="00D76297" w:rsidRDefault="004126E9" w:rsidP="0074436B">
            <w:r>
              <w:t xml:space="preserve">Klima- og miljødepartementet   </w:t>
            </w:r>
          </w:p>
        </w:tc>
        <w:tc>
          <w:tcPr>
            <w:tcW w:w="1120" w:type="dxa"/>
            <w:tcBorders>
              <w:top w:val="nil"/>
              <w:left w:val="nil"/>
              <w:bottom w:val="nil"/>
              <w:right w:val="nil"/>
            </w:tcBorders>
            <w:tcMar>
              <w:top w:w="80" w:type="dxa"/>
              <w:left w:w="40" w:type="dxa"/>
              <w:bottom w:w="40" w:type="dxa"/>
              <w:right w:w="40" w:type="dxa"/>
            </w:tcMar>
            <w:vAlign w:val="bottom"/>
          </w:tcPr>
          <w:p w14:paraId="14C5B808" w14:textId="77777777" w:rsidR="00D76297" w:rsidRDefault="004126E9" w:rsidP="0074436B">
            <w:r>
              <w:t>470</w:t>
            </w:r>
          </w:p>
        </w:tc>
        <w:tc>
          <w:tcPr>
            <w:tcW w:w="1100" w:type="dxa"/>
            <w:tcBorders>
              <w:top w:val="nil"/>
              <w:left w:val="nil"/>
              <w:bottom w:val="nil"/>
              <w:right w:val="nil"/>
            </w:tcBorders>
            <w:tcMar>
              <w:top w:w="80" w:type="dxa"/>
              <w:left w:w="40" w:type="dxa"/>
              <w:bottom w:w="40" w:type="dxa"/>
              <w:right w:w="40" w:type="dxa"/>
            </w:tcMar>
            <w:vAlign w:val="bottom"/>
          </w:tcPr>
          <w:p w14:paraId="0031DA69" w14:textId="77777777" w:rsidR="00D76297" w:rsidRDefault="004126E9" w:rsidP="0074436B">
            <w:r>
              <w:t>17 615</w:t>
            </w:r>
          </w:p>
        </w:tc>
        <w:tc>
          <w:tcPr>
            <w:tcW w:w="1120" w:type="dxa"/>
            <w:tcBorders>
              <w:top w:val="nil"/>
              <w:left w:val="nil"/>
              <w:bottom w:val="nil"/>
              <w:right w:val="nil"/>
            </w:tcBorders>
            <w:tcMar>
              <w:top w:w="80" w:type="dxa"/>
              <w:left w:w="40" w:type="dxa"/>
              <w:bottom w:w="40" w:type="dxa"/>
              <w:right w:w="40" w:type="dxa"/>
            </w:tcMar>
            <w:vAlign w:val="bottom"/>
          </w:tcPr>
          <w:p w14:paraId="139496E9" w14:textId="77777777" w:rsidR="00D76297" w:rsidRDefault="004126E9" w:rsidP="0074436B">
            <w:r>
              <w:t>18 085</w:t>
            </w:r>
          </w:p>
        </w:tc>
        <w:tc>
          <w:tcPr>
            <w:tcW w:w="1120" w:type="dxa"/>
            <w:tcBorders>
              <w:top w:val="nil"/>
              <w:left w:val="nil"/>
              <w:bottom w:val="nil"/>
              <w:right w:val="nil"/>
            </w:tcBorders>
            <w:tcMar>
              <w:top w:w="80" w:type="dxa"/>
              <w:left w:w="40" w:type="dxa"/>
              <w:bottom w:w="40" w:type="dxa"/>
              <w:right w:w="40" w:type="dxa"/>
            </w:tcMar>
            <w:vAlign w:val="bottom"/>
          </w:tcPr>
          <w:p w14:paraId="466E14EE" w14:textId="77777777" w:rsidR="00D76297" w:rsidRDefault="004126E9" w:rsidP="0074436B">
            <w:r>
              <w:t>7 696</w:t>
            </w:r>
          </w:p>
        </w:tc>
        <w:tc>
          <w:tcPr>
            <w:tcW w:w="1120" w:type="dxa"/>
            <w:tcBorders>
              <w:top w:val="nil"/>
              <w:left w:val="nil"/>
              <w:bottom w:val="nil"/>
              <w:right w:val="nil"/>
            </w:tcBorders>
            <w:tcMar>
              <w:top w:w="80" w:type="dxa"/>
              <w:left w:w="40" w:type="dxa"/>
              <w:bottom w:w="40" w:type="dxa"/>
              <w:right w:w="40" w:type="dxa"/>
            </w:tcMar>
            <w:vAlign w:val="bottom"/>
          </w:tcPr>
          <w:p w14:paraId="0825BDB8" w14:textId="77777777" w:rsidR="00D76297" w:rsidRDefault="004126E9" w:rsidP="0074436B">
            <w:r>
              <w:t>10 389</w:t>
            </w:r>
          </w:p>
        </w:tc>
      </w:tr>
      <w:tr w:rsidR="00D76297" w14:paraId="2615D524" w14:textId="77777777">
        <w:trPr>
          <w:trHeight w:val="320"/>
        </w:trPr>
        <w:tc>
          <w:tcPr>
            <w:tcW w:w="3940" w:type="dxa"/>
            <w:tcBorders>
              <w:top w:val="nil"/>
              <w:left w:val="nil"/>
              <w:bottom w:val="nil"/>
              <w:right w:val="nil"/>
            </w:tcBorders>
            <w:tcMar>
              <w:top w:w="80" w:type="dxa"/>
              <w:left w:w="40" w:type="dxa"/>
              <w:bottom w:w="40" w:type="dxa"/>
              <w:right w:w="40" w:type="dxa"/>
            </w:tcMar>
          </w:tcPr>
          <w:p w14:paraId="3A79753E" w14:textId="77777777" w:rsidR="00D76297" w:rsidRDefault="004126E9" w:rsidP="0074436B">
            <w:r>
              <w:t xml:space="preserve">Finansdepartementet   </w:t>
            </w:r>
          </w:p>
        </w:tc>
        <w:tc>
          <w:tcPr>
            <w:tcW w:w="1120" w:type="dxa"/>
            <w:tcBorders>
              <w:top w:val="nil"/>
              <w:left w:val="nil"/>
              <w:bottom w:val="nil"/>
              <w:right w:val="nil"/>
            </w:tcBorders>
            <w:tcMar>
              <w:top w:w="80" w:type="dxa"/>
              <w:left w:w="40" w:type="dxa"/>
              <w:bottom w:w="40" w:type="dxa"/>
              <w:right w:w="40" w:type="dxa"/>
            </w:tcMar>
            <w:vAlign w:val="bottom"/>
          </w:tcPr>
          <w:p w14:paraId="6093A6EF" w14:textId="77777777" w:rsidR="00D76297" w:rsidRDefault="004126E9" w:rsidP="0074436B">
            <w:r>
              <w:t>630</w:t>
            </w:r>
          </w:p>
        </w:tc>
        <w:tc>
          <w:tcPr>
            <w:tcW w:w="1100" w:type="dxa"/>
            <w:tcBorders>
              <w:top w:val="nil"/>
              <w:left w:val="nil"/>
              <w:bottom w:val="nil"/>
              <w:right w:val="nil"/>
            </w:tcBorders>
            <w:tcMar>
              <w:top w:w="80" w:type="dxa"/>
              <w:left w:w="40" w:type="dxa"/>
              <w:bottom w:w="40" w:type="dxa"/>
              <w:right w:w="40" w:type="dxa"/>
            </w:tcMar>
            <w:vAlign w:val="bottom"/>
          </w:tcPr>
          <w:p w14:paraId="1B780FBE" w14:textId="77777777" w:rsidR="00D76297" w:rsidRDefault="004126E9" w:rsidP="0074436B">
            <w:r>
              <w:t>64 611</w:t>
            </w:r>
          </w:p>
        </w:tc>
        <w:tc>
          <w:tcPr>
            <w:tcW w:w="1120" w:type="dxa"/>
            <w:tcBorders>
              <w:top w:val="nil"/>
              <w:left w:val="nil"/>
              <w:bottom w:val="nil"/>
              <w:right w:val="nil"/>
            </w:tcBorders>
            <w:tcMar>
              <w:top w:w="80" w:type="dxa"/>
              <w:left w:w="40" w:type="dxa"/>
              <w:bottom w:w="40" w:type="dxa"/>
              <w:right w:w="40" w:type="dxa"/>
            </w:tcMar>
            <w:vAlign w:val="bottom"/>
          </w:tcPr>
          <w:p w14:paraId="6800BB98" w14:textId="77777777" w:rsidR="00D76297" w:rsidRDefault="004126E9" w:rsidP="0074436B">
            <w:r>
              <w:t>65 241</w:t>
            </w:r>
          </w:p>
        </w:tc>
        <w:tc>
          <w:tcPr>
            <w:tcW w:w="1120" w:type="dxa"/>
            <w:tcBorders>
              <w:top w:val="nil"/>
              <w:left w:val="nil"/>
              <w:bottom w:val="nil"/>
              <w:right w:val="nil"/>
            </w:tcBorders>
            <w:tcMar>
              <w:top w:w="80" w:type="dxa"/>
              <w:left w:w="40" w:type="dxa"/>
              <w:bottom w:w="40" w:type="dxa"/>
              <w:right w:w="40" w:type="dxa"/>
            </w:tcMar>
            <w:vAlign w:val="bottom"/>
          </w:tcPr>
          <w:p w14:paraId="7F29B2AC" w14:textId="77777777" w:rsidR="00D76297" w:rsidRDefault="004126E9" w:rsidP="0074436B">
            <w:r>
              <w:t>34 831</w:t>
            </w:r>
          </w:p>
        </w:tc>
        <w:tc>
          <w:tcPr>
            <w:tcW w:w="1120" w:type="dxa"/>
            <w:tcBorders>
              <w:top w:val="nil"/>
              <w:left w:val="nil"/>
              <w:bottom w:val="nil"/>
              <w:right w:val="nil"/>
            </w:tcBorders>
            <w:tcMar>
              <w:top w:w="80" w:type="dxa"/>
              <w:left w:w="40" w:type="dxa"/>
              <w:bottom w:w="40" w:type="dxa"/>
              <w:right w:w="40" w:type="dxa"/>
            </w:tcMar>
            <w:vAlign w:val="bottom"/>
          </w:tcPr>
          <w:p w14:paraId="7DB8655E" w14:textId="77777777" w:rsidR="00D76297" w:rsidRDefault="004126E9" w:rsidP="0074436B">
            <w:r>
              <w:t>30 410</w:t>
            </w:r>
          </w:p>
        </w:tc>
      </w:tr>
      <w:tr w:rsidR="00D76297" w14:paraId="379757CC" w14:textId="77777777">
        <w:trPr>
          <w:trHeight w:val="320"/>
        </w:trPr>
        <w:tc>
          <w:tcPr>
            <w:tcW w:w="3940" w:type="dxa"/>
            <w:tcBorders>
              <w:top w:val="nil"/>
              <w:left w:val="nil"/>
              <w:bottom w:val="nil"/>
              <w:right w:val="nil"/>
            </w:tcBorders>
            <w:tcMar>
              <w:top w:w="80" w:type="dxa"/>
              <w:left w:w="40" w:type="dxa"/>
              <w:bottom w:w="40" w:type="dxa"/>
              <w:right w:w="40" w:type="dxa"/>
            </w:tcMar>
          </w:tcPr>
          <w:p w14:paraId="2E9E81A6" w14:textId="77777777" w:rsidR="00D76297" w:rsidRDefault="004126E9" w:rsidP="0074436B">
            <w:r>
              <w:t xml:space="preserve">Forsvarsdepartementet </w:t>
            </w:r>
          </w:p>
        </w:tc>
        <w:tc>
          <w:tcPr>
            <w:tcW w:w="1120" w:type="dxa"/>
            <w:tcBorders>
              <w:top w:val="nil"/>
              <w:left w:val="nil"/>
              <w:bottom w:val="nil"/>
              <w:right w:val="nil"/>
            </w:tcBorders>
            <w:tcMar>
              <w:top w:w="80" w:type="dxa"/>
              <w:left w:w="40" w:type="dxa"/>
              <w:bottom w:w="40" w:type="dxa"/>
              <w:right w:w="40" w:type="dxa"/>
            </w:tcMar>
            <w:vAlign w:val="bottom"/>
          </w:tcPr>
          <w:p w14:paraId="11E0804B" w14:textId="77777777" w:rsidR="00D76297" w:rsidRDefault="004126E9" w:rsidP="0074436B">
            <w:r>
              <w:t>1 356</w:t>
            </w:r>
          </w:p>
        </w:tc>
        <w:tc>
          <w:tcPr>
            <w:tcW w:w="1100" w:type="dxa"/>
            <w:tcBorders>
              <w:top w:val="nil"/>
              <w:left w:val="nil"/>
              <w:bottom w:val="nil"/>
              <w:right w:val="nil"/>
            </w:tcBorders>
            <w:tcMar>
              <w:top w:w="80" w:type="dxa"/>
              <w:left w:w="40" w:type="dxa"/>
              <w:bottom w:w="40" w:type="dxa"/>
              <w:right w:w="40" w:type="dxa"/>
            </w:tcMar>
            <w:vAlign w:val="bottom"/>
          </w:tcPr>
          <w:p w14:paraId="6CA67F8E" w14:textId="77777777" w:rsidR="00D76297" w:rsidRDefault="004126E9" w:rsidP="0074436B">
            <w:r>
              <w:t>74 137</w:t>
            </w:r>
          </w:p>
        </w:tc>
        <w:tc>
          <w:tcPr>
            <w:tcW w:w="1120" w:type="dxa"/>
            <w:tcBorders>
              <w:top w:val="nil"/>
              <w:left w:val="nil"/>
              <w:bottom w:val="nil"/>
              <w:right w:val="nil"/>
            </w:tcBorders>
            <w:tcMar>
              <w:top w:w="80" w:type="dxa"/>
              <w:left w:w="40" w:type="dxa"/>
              <w:bottom w:w="40" w:type="dxa"/>
              <w:right w:w="40" w:type="dxa"/>
            </w:tcMar>
            <w:vAlign w:val="bottom"/>
          </w:tcPr>
          <w:p w14:paraId="4A786146" w14:textId="77777777" w:rsidR="00D76297" w:rsidRDefault="004126E9" w:rsidP="0074436B">
            <w:r>
              <w:t>75 493</w:t>
            </w:r>
          </w:p>
        </w:tc>
        <w:tc>
          <w:tcPr>
            <w:tcW w:w="1120" w:type="dxa"/>
            <w:tcBorders>
              <w:top w:val="nil"/>
              <w:left w:val="nil"/>
              <w:bottom w:val="nil"/>
              <w:right w:val="nil"/>
            </w:tcBorders>
            <w:tcMar>
              <w:top w:w="80" w:type="dxa"/>
              <w:left w:w="40" w:type="dxa"/>
              <w:bottom w:w="40" w:type="dxa"/>
              <w:right w:w="40" w:type="dxa"/>
            </w:tcMar>
            <w:vAlign w:val="bottom"/>
          </w:tcPr>
          <w:p w14:paraId="0738897C" w14:textId="77777777" w:rsidR="00D76297" w:rsidRDefault="004126E9" w:rsidP="0074436B">
            <w:r>
              <w:t>31 445</w:t>
            </w:r>
          </w:p>
        </w:tc>
        <w:tc>
          <w:tcPr>
            <w:tcW w:w="1120" w:type="dxa"/>
            <w:tcBorders>
              <w:top w:val="nil"/>
              <w:left w:val="nil"/>
              <w:bottom w:val="nil"/>
              <w:right w:val="nil"/>
            </w:tcBorders>
            <w:tcMar>
              <w:top w:w="80" w:type="dxa"/>
              <w:left w:w="40" w:type="dxa"/>
              <w:bottom w:w="40" w:type="dxa"/>
              <w:right w:w="40" w:type="dxa"/>
            </w:tcMar>
            <w:vAlign w:val="bottom"/>
          </w:tcPr>
          <w:p w14:paraId="1EFEFF5D" w14:textId="77777777" w:rsidR="00D76297" w:rsidRDefault="004126E9" w:rsidP="0074436B">
            <w:r>
              <w:t>44 048</w:t>
            </w:r>
          </w:p>
        </w:tc>
      </w:tr>
      <w:tr w:rsidR="00D76297" w14:paraId="10DBADE9" w14:textId="77777777">
        <w:trPr>
          <w:trHeight w:val="320"/>
        </w:trPr>
        <w:tc>
          <w:tcPr>
            <w:tcW w:w="3940" w:type="dxa"/>
            <w:tcBorders>
              <w:top w:val="nil"/>
              <w:left w:val="nil"/>
              <w:bottom w:val="nil"/>
              <w:right w:val="nil"/>
            </w:tcBorders>
            <w:tcMar>
              <w:top w:w="80" w:type="dxa"/>
              <w:left w:w="40" w:type="dxa"/>
              <w:bottom w:w="40" w:type="dxa"/>
              <w:right w:w="40" w:type="dxa"/>
            </w:tcMar>
          </w:tcPr>
          <w:p w14:paraId="440FEBC0" w14:textId="77777777" w:rsidR="00D76297" w:rsidRDefault="004126E9" w:rsidP="0074436B">
            <w:r>
              <w:t xml:space="preserve">Olje- og energidepartementet </w:t>
            </w:r>
          </w:p>
        </w:tc>
        <w:tc>
          <w:tcPr>
            <w:tcW w:w="1120" w:type="dxa"/>
            <w:tcBorders>
              <w:top w:val="nil"/>
              <w:left w:val="nil"/>
              <w:bottom w:val="nil"/>
              <w:right w:val="nil"/>
            </w:tcBorders>
            <w:tcMar>
              <w:top w:w="80" w:type="dxa"/>
              <w:left w:w="40" w:type="dxa"/>
              <w:bottom w:w="40" w:type="dxa"/>
              <w:right w:w="40" w:type="dxa"/>
            </w:tcMar>
            <w:vAlign w:val="bottom"/>
          </w:tcPr>
          <w:p w14:paraId="31D3F8E5" w14:textId="77777777" w:rsidR="00D76297" w:rsidRDefault="004126E9" w:rsidP="0074436B">
            <w:r>
              <w:t>542</w:t>
            </w:r>
          </w:p>
        </w:tc>
        <w:tc>
          <w:tcPr>
            <w:tcW w:w="1100" w:type="dxa"/>
            <w:tcBorders>
              <w:top w:val="nil"/>
              <w:left w:val="nil"/>
              <w:bottom w:val="nil"/>
              <w:right w:val="nil"/>
            </w:tcBorders>
            <w:tcMar>
              <w:top w:w="80" w:type="dxa"/>
              <w:left w:w="40" w:type="dxa"/>
              <w:bottom w:w="40" w:type="dxa"/>
              <w:right w:w="40" w:type="dxa"/>
            </w:tcMar>
            <w:vAlign w:val="bottom"/>
          </w:tcPr>
          <w:p w14:paraId="2C00425C" w14:textId="77777777" w:rsidR="00D76297" w:rsidRDefault="004126E9" w:rsidP="0074436B">
            <w:r>
              <w:t>24 323</w:t>
            </w:r>
          </w:p>
        </w:tc>
        <w:tc>
          <w:tcPr>
            <w:tcW w:w="1120" w:type="dxa"/>
            <w:tcBorders>
              <w:top w:val="nil"/>
              <w:left w:val="nil"/>
              <w:bottom w:val="nil"/>
              <w:right w:val="nil"/>
            </w:tcBorders>
            <w:tcMar>
              <w:top w:w="80" w:type="dxa"/>
              <w:left w:w="40" w:type="dxa"/>
              <w:bottom w:w="40" w:type="dxa"/>
              <w:right w:w="40" w:type="dxa"/>
            </w:tcMar>
            <w:vAlign w:val="bottom"/>
          </w:tcPr>
          <w:p w14:paraId="20FE7CBF" w14:textId="77777777" w:rsidR="00D76297" w:rsidRDefault="004126E9" w:rsidP="0074436B">
            <w:r>
              <w:t>24 865</w:t>
            </w:r>
          </w:p>
        </w:tc>
        <w:tc>
          <w:tcPr>
            <w:tcW w:w="1120" w:type="dxa"/>
            <w:tcBorders>
              <w:top w:val="nil"/>
              <w:left w:val="nil"/>
              <w:bottom w:val="nil"/>
              <w:right w:val="nil"/>
            </w:tcBorders>
            <w:tcMar>
              <w:top w:w="80" w:type="dxa"/>
              <w:left w:w="40" w:type="dxa"/>
              <w:bottom w:w="40" w:type="dxa"/>
              <w:right w:w="40" w:type="dxa"/>
            </w:tcMar>
            <w:vAlign w:val="bottom"/>
          </w:tcPr>
          <w:p w14:paraId="5E045D23" w14:textId="77777777" w:rsidR="00D76297" w:rsidRDefault="004126E9" w:rsidP="0074436B">
            <w:r>
              <w:t>16 481</w:t>
            </w:r>
          </w:p>
        </w:tc>
        <w:tc>
          <w:tcPr>
            <w:tcW w:w="1120" w:type="dxa"/>
            <w:tcBorders>
              <w:top w:val="nil"/>
              <w:left w:val="nil"/>
              <w:bottom w:val="nil"/>
              <w:right w:val="nil"/>
            </w:tcBorders>
            <w:tcMar>
              <w:top w:w="80" w:type="dxa"/>
              <w:left w:w="40" w:type="dxa"/>
              <w:bottom w:w="40" w:type="dxa"/>
              <w:right w:w="40" w:type="dxa"/>
            </w:tcMar>
            <w:vAlign w:val="bottom"/>
          </w:tcPr>
          <w:p w14:paraId="6875F8EE" w14:textId="77777777" w:rsidR="00D76297" w:rsidRDefault="004126E9" w:rsidP="0074436B">
            <w:r>
              <w:t>8 384</w:t>
            </w:r>
          </w:p>
        </w:tc>
      </w:tr>
      <w:tr w:rsidR="00D76297" w14:paraId="64137FA6" w14:textId="77777777">
        <w:trPr>
          <w:trHeight w:val="320"/>
        </w:trPr>
        <w:tc>
          <w:tcPr>
            <w:tcW w:w="3940" w:type="dxa"/>
            <w:tcBorders>
              <w:top w:val="nil"/>
              <w:left w:val="nil"/>
              <w:bottom w:val="nil"/>
              <w:right w:val="nil"/>
            </w:tcBorders>
            <w:tcMar>
              <w:top w:w="80" w:type="dxa"/>
              <w:left w:w="40" w:type="dxa"/>
              <w:bottom w:w="40" w:type="dxa"/>
              <w:right w:w="40" w:type="dxa"/>
            </w:tcMar>
          </w:tcPr>
          <w:p w14:paraId="56AB8940" w14:textId="77777777" w:rsidR="00D76297" w:rsidRDefault="004126E9" w:rsidP="0074436B">
            <w:r>
              <w:t xml:space="preserve">Ymse  </w:t>
            </w:r>
          </w:p>
        </w:tc>
        <w:tc>
          <w:tcPr>
            <w:tcW w:w="1120" w:type="dxa"/>
            <w:tcBorders>
              <w:top w:val="nil"/>
              <w:left w:val="nil"/>
              <w:bottom w:val="nil"/>
              <w:right w:val="nil"/>
            </w:tcBorders>
            <w:tcMar>
              <w:top w:w="80" w:type="dxa"/>
              <w:left w:w="40" w:type="dxa"/>
              <w:bottom w:w="40" w:type="dxa"/>
              <w:right w:w="40" w:type="dxa"/>
            </w:tcMar>
            <w:vAlign w:val="bottom"/>
          </w:tcPr>
          <w:p w14:paraId="0DBD52A4" w14:textId="77777777" w:rsidR="00D76297" w:rsidRDefault="004126E9" w:rsidP="0074436B">
            <w:r>
              <w:t>0</w:t>
            </w:r>
          </w:p>
        </w:tc>
        <w:tc>
          <w:tcPr>
            <w:tcW w:w="1100" w:type="dxa"/>
            <w:tcBorders>
              <w:top w:val="nil"/>
              <w:left w:val="nil"/>
              <w:bottom w:val="nil"/>
              <w:right w:val="nil"/>
            </w:tcBorders>
            <w:tcMar>
              <w:top w:w="80" w:type="dxa"/>
              <w:left w:w="40" w:type="dxa"/>
              <w:bottom w:w="40" w:type="dxa"/>
              <w:right w:w="40" w:type="dxa"/>
            </w:tcMar>
            <w:vAlign w:val="bottom"/>
          </w:tcPr>
          <w:p w14:paraId="331810C1" w14:textId="77777777" w:rsidR="00D76297" w:rsidRDefault="004126E9" w:rsidP="0074436B">
            <w:r>
              <w:t>6 918</w:t>
            </w:r>
          </w:p>
        </w:tc>
        <w:tc>
          <w:tcPr>
            <w:tcW w:w="1120" w:type="dxa"/>
            <w:tcBorders>
              <w:top w:val="nil"/>
              <w:left w:val="nil"/>
              <w:bottom w:val="nil"/>
              <w:right w:val="nil"/>
            </w:tcBorders>
            <w:tcMar>
              <w:top w:w="80" w:type="dxa"/>
              <w:left w:w="40" w:type="dxa"/>
              <w:bottom w:w="40" w:type="dxa"/>
              <w:right w:w="40" w:type="dxa"/>
            </w:tcMar>
            <w:vAlign w:val="bottom"/>
          </w:tcPr>
          <w:p w14:paraId="3D479847" w14:textId="77777777" w:rsidR="00D76297" w:rsidRDefault="004126E9" w:rsidP="0074436B">
            <w:r>
              <w:t>6 918</w:t>
            </w:r>
          </w:p>
        </w:tc>
        <w:tc>
          <w:tcPr>
            <w:tcW w:w="1120" w:type="dxa"/>
            <w:tcBorders>
              <w:top w:val="nil"/>
              <w:left w:val="nil"/>
              <w:bottom w:val="nil"/>
              <w:right w:val="nil"/>
            </w:tcBorders>
            <w:tcMar>
              <w:top w:w="80" w:type="dxa"/>
              <w:left w:w="40" w:type="dxa"/>
              <w:bottom w:w="40" w:type="dxa"/>
              <w:right w:w="40" w:type="dxa"/>
            </w:tcMar>
            <w:vAlign w:val="bottom"/>
          </w:tcPr>
          <w:p w14:paraId="7EA99F4D" w14:textId="77777777" w:rsidR="00D76297" w:rsidRDefault="004126E9" w:rsidP="0074436B">
            <w:r>
              <w:t>1</w:t>
            </w:r>
          </w:p>
        </w:tc>
        <w:tc>
          <w:tcPr>
            <w:tcW w:w="1120" w:type="dxa"/>
            <w:tcBorders>
              <w:top w:val="nil"/>
              <w:left w:val="nil"/>
              <w:bottom w:val="nil"/>
              <w:right w:val="nil"/>
            </w:tcBorders>
            <w:tcMar>
              <w:top w:w="80" w:type="dxa"/>
              <w:left w:w="40" w:type="dxa"/>
              <w:bottom w:w="40" w:type="dxa"/>
              <w:right w:w="40" w:type="dxa"/>
            </w:tcMar>
            <w:vAlign w:val="bottom"/>
          </w:tcPr>
          <w:p w14:paraId="4C514010" w14:textId="77777777" w:rsidR="00D76297" w:rsidRDefault="004126E9" w:rsidP="0074436B">
            <w:r>
              <w:t>6 917</w:t>
            </w:r>
          </w:p>
        </w:tc>
      </w:tr>
      <w:tr w:rsidR="00D76297" w14:paraId="266E2F2F" w14:textId="77777777">
        <w:trPr>
          <w:trHeight w:val="320"/>
        </w:trPr>
        <w:tc>
          <w:tcPr>
            <w:tcW w:w="3940" w:type="dxa"/>
            <w:tcBorders>
              <w:top w:val="nil"/>
              <w:left w:val="nil"/>
              <w:bottom w:val="nil"/>
              <w:right w:val="nil"/>
            </w:tcBorders>
            <w:tcMar>
              <w:top w:w="80" w:type="dxa"/>
              <w:left w:w="40" w:type="dxa"/>
              <w:bottom w:w="40" w:type="dxa"/>
              <w:right w:w="40" w:type="dxa"/>
            </w:tcMar>
          </w:tcPr>
          <w:p w14:paraId="5B14FB57" w14:textId="77777777" w:rsidR="00D76297" w:rsidRDefault="004126E9" w:rsidP="0074436B">
            <w:r>
              <w:t xml:space="preserve">Statsbankene </w:t>
            </w:r>
          </w:p>
        </w:tc>
        <w:tc>
          <w:tcPr>
            <w:tcW w:w="1120" w:type="dxa"/>
            <w:tcBorders>
              <w:top w:val="nil"/>
              <w:left w:val="nil"/>
              <w:bottom w:val="nil"/>
              <w:right w:val="nil"/>
            </w:tcBorders>
            <w:tcMar>
              <w:top w:w="80" w:type="dxa"/>
              <w:left w:w="40" w:type="dxa"/>
              <w:bottom w:w="40" w:type="dxa"/>
              <w:right w:w="40" w:type="dxa"/>
            </w:tcMar>
            <w:vAlign w:val="bottom"/>
          </w:tcPr>
          <w:p w14:paraId="4EFB11FF" w14:textId="77777777" w:rsidR="00D76297" w:rsidRDefault="004126E9" w:rsidP="0074436B">
            <w:r>
              <w:t>1 011</w:t>
            </w:r>
          </w:p>
        </w:tc>
        <w:tc>
          <w:tcPr>
            <w:tcW w:w="1100" w:type="dxa"/>
            <w:tcBorders>
              <w:top w:val="nil"/>
              <w:left w:val="nil"/>
              <w:bottom w:val="nil"/>
              <w:right w:val="nil"/>
            </w:tcBorders>
            <w:tcMar>
              <w:top w:w="80" w:type="dxa"/>
              <w:left w:w="40" w:type="dxa"/>
              <w:bottom w:w="40" w:type="dxa"/>
              <w:right w:w="40" w:type="dxa"/>
            </w:tcMar>
            <w:vAlign w:val="bottom"/>
          </w:tcPr>
          <w:p w14:paraId="10EE31DD" w14:textId="77777777" w:rsidR="00D76297" w:rsidRDefault="004126E9" w:rsidP="0074436B">
            <w:r>
              <w:t>142 654</w:t>
            </w:r>
          </w:p>
        </w:tc>
        <w:tc>
          <w:tcPr>
            <w:tcW w:w="1120" w:type="dxa"/>
            <w:tcBorders>
              <w:top w:val="nil"/>
              <w:left w:val="nil"/>
              <w:bottom w:val="nil"/>
              <w:right w:val="nil"/>
            </w:tcBorders>
            <w:tcMar>
              <w:top w:w="80" w:type="dxa"/>
              <w:left w:w="40" w:type="dxa"/>
              <w:bottom w:w="40" w:type="dxa"/>
              <w:right w:w="40" w:type="dxa"/>
            </w:tcMar>
            <w:vAlign w:val="bottom"/>
          </w:tcPr>
          <w:p w14:paraId="1CFBB70A" w14:textId="77777777" w:rsidR="00D76297" w:rsidRDefault="004126E9" w:rsidP="0074436B">
            <w:r>
              <w:t>143 665</w:t>
            </w:r>
          </w:p>
        </w:tc>
        <w:tc>
          <w:tcPr>
            <w:tcW w:w="1120" w:type="dxa"/>
            <w:tcBorders>
              <w:top w:val="nil"/>
              <w:left w:val="nil"/>
              <w:bottom w:val="nil"/>
              <w:right w:val="nil"/>
            </w:tcBorders>
            <w:tcMar>
              <w:top w:w="80" w:type="dxa"/>
              <w:left w:w="40" w:type="dxa"/>
              <w:bottom w:w="40" w:type="dxa"/>
              <w:right w:w="40" w:type="dxa"/>
            </w:tcMar>
            <w:vAlign w:val="bottom"/>
          </w:tcPr>
          <w:p w14:paraId="7FA9C69B" w14:textId="77777777" w:rsidR="00D76297" w:rsidRDefault="004126E9" w:rsidP="0074436B">
            <w:r>
              <w:t>79 860</w:t>
            </w:r>
          </w:p>
        </w:tc>
        <w:tc>
          <w:tcPr>
            <w:tcW w:w="1120" w:type="dxa"/>
            <w:tcBorders>
              <w:top w:val="nil"/>
              <w:left w:val="nil"/>
              <w:bottom w:val="nil"/>
              <w:right w:val="nil"/>
            </w:tcBorders>
            <w:tcMar>
              <w:top w:w="80" w:type="dxa"/>
              <w:left w:w="40" w:type="dxa"/>
              <w:bottom w:w="40" w:type="dxa"/>
              <w:right w:w="40" w:type="dxa"/>
            </w:tcMar>
            <w:vAlign w:val="bottom"/>
          </w:tcPr>
          <w:p w14:paraId="2F352F8E" w14:textId="77777777" w:rsidR="00D76297" w:rsidRDefault="004126E9" w:rsidP="0074436B">
            <w:r>
              <w:t>63 806</w:t>
            </w:r>
          </w:p>
        </w:tc>
      </w:tr>
      <w:tr w:rsidR="00D76297" w14:paraId="324BFC4E" w14:textId="77777777">
        <w:trPr>
          <w:trHeight w:val="320"/>
        </w:trPr>
        <w:tc>
          <w:tcPr>
            <w:tcW w:w="3940" w:type="dxa"/>
            <w:tcBorders>
              <w:top w:val="nil"/>
              <w:left w:val="nil"/>
              <w:bottom w:val="nil"/>
              <w:right w:val="nil"/>
            </w:tcBorders>
            <w:tcMar>
              <w:top w:w="80" w:type="dxa"/>
              <w:left w:w="40" w:type="dxa"/>
              <w:bottom w:w="40" w:type="dxa"/>
              <w:right w:w="40" w:type="dxa"/>
            </w:tcMar>
          </w:tcPr>
          <w:p w14:paraId="6C14D452" w14:textId="77777777" w:rsidR="00D76297" w:rsidRDefault="004126E9" w:rsidP="0074436B">
            <w:r>
              <w:t xml:space="preserve">Statlig petroleumsvirksomhet </w:t>
            </w:r>
          </w:p>
        </w:tc>
        <w:tc>
          <w:tcPr>
            <w:tcW w:w="1120" w:type="dxa"/>
            <w:tcBorders>
              <w:top w:val="nil"/>
              <w:left w:val="nil"/>
              <w:bottom w:val="nil"/>
              <w:right w:val="nil"/>
            </w:tcBorders>
            <w:tcMar>
              <w:top w:w="80" w:type="dxa"/>
              <w:left w:w="40" w:type="dxa"/>
              <w:bottom w:w="40" w:type="dxa"/>
              <w:right w:w="40" w:type="dxa"/>
            </w:tcMar>
            <w:vAlign w:val="bottom"/>
          </w:tcPr>
          <w:p w14:paraId="76223B1B" w14:textId="77777777" w:rsidR="00D76297" w:rsidRDefault="004126E9" w:rsidP="0074436B">
            <w:r>
              <w:t>0</w:t>
            </w:r>
          </w:p>
        </w:tc>
        <w:tc>
          <w:tcPr>
            <w:tcW w:w="1100" w:type="dxa"/>
            <w:tcBorders>
              <w:top w:val="nil"/>
              <w:left w:val="nil"/>
              <w:bottom w:val="nil"/>
              <w:right w:val="nil"/>
            </w:tcBorders>
            <w:tcMar>
              <w:top w:w="80" w:type="dxa"/>
              <w:left w:w="40" w:type="dxa"/>
              <w:bottom w:w="40" w:type="dxa"/>
              <w:right w:w="40" w:type="dxa"/>
            </w:tcMar>
            <w:vAlign w:val="bottom"/>
          </w:tcPr>
          <w:p w14:paraId="1A427B9D" w14:textId="77777777" w:rsidR="00D76297" w:rsidRDefault="004126E9" w:rsidP="0074436B">
            <w:r>
              <w:t>27 000</w:t>
            </w:r>
          </w:p>
        </w:tc>
        <w:tc>
          <w:tcPr>
            <w:tcW w:w="1120" w:type="dxa"/>
            <w:tcBorders>
              <w:top w:val="nil"/>
              <w:left w:val="nil"/>
              <w:bottom w:val="nil"/>
              <w:right w:val="nil"/>
            </w:tcBorders>
            <w:tcMar>
              <w:top w:w="80" w:type="dxa"/>
              <w:left w:w="40" w:type="dxa"/>
              <w:bottom w:w="40" w:type="dxa"/>
              <w:right w:w="40" w:type="dxa"/>
            </w:tcMar>
            <w:vAlign w:val="bottom"/>
          </w:tcPr>
          <w:p w14:paraId="038CF2CE" w14:textId="77777777" w:rsidR="00D76297" w:rsidRDefault="004126E9" w:rsidP="0074436B">
            <w:r>
              <w:t>27 000</w:t>
            </w:r>
          </w:p>
        </w:tc>
        <w:tc>
          <w:tcPr>
            <w:tcW w:w="1120" w:type="dxa"/>
            <w:tcBorders>
              <w:top w:val="nil"/>
              <w:left w:val="nil"/>
              <w:bottom w:val="nil"/>
              <w:right w:val="nil"/>
            </w:tcBorders>
            <w:tcMar>
              <w:top w:w="80" w:type="dxa"/>
              <w:left w:w="40" w:type="dxa"/>
              <w:bottom w:w="40" w:type="dxa"/>
              <w:right w:w="40" w:type="dxa"/>
            </w:tcMar>
            <w:vAlign w:val="bottom"/>
          </w:tcPr>
          <w:p w14:paraId="514B8839" w14:textId="77777777" w:rsidR="00D76297" w:rsidRDefault="004126E9" w:rsidP="0074436B">
            <w:r>
              <w:t>15 591</w:t>
            </w:r>
          </w:p>
        </w:tc>
        <w:tc>
          <w:tcPr>
            <w:tcW w:w="1120" w:type="dxa"/>
            <w:tcBorders>
              <w:top w:val="nil"/>
              <w:left w:val="nil"/>
              <w:bottom w:val="nil"/>
              <w:right w:val="nil"/>
            </w:tcBorders>
            <w:tcMar>
              <w:top w:w="80" w:type="dxa"/>
              <w:left w:w="40" w:type="dxa"/>
              <w:bottom w:w="40" w:type="dxa"/>
              <w:right w:w="40" w:type="dxa"/>
            </w:tcMar>
            <w:vAlign w:val="bottom"/>
          </w:tcPr>
          <w:p w14:paraId="59B5E62C" w14:textId="77777777" w:rsidR="00D76297" w:rsidRDefault="004126E9" w:rsidP="0074436B">
            <w:r>
              <w:t>11 409</w:t>
            </w:r>
          </w:p>
        </w:tc>
      </w:tr>
      <w:tr w:rsidR="00D76297" w14:paraId="5ABD8754" w14:textId="77777777">
        <w:trPr>
          <w:trHeight w:val="320"/>
        </w:trPr>
        <w:tc>
          <w:tcPr>
            <w:tcW w:w="3940" w:type="dxa"/>
            <w:tcBorders>
              <w:top w:val="nil"/>
              <w:left w:val="nil"/>
              <w:bottom w:val="nil"/>
              <w:right w:val="nil"/>
            </w:tcBorders>
            <w:tcMar>
              <w:top w:w="80" w:type="dxa"/>
              <w:left w:w="40" w:type="dxa"/>
              <w:bottom w:w="40" w:type="dxa"/>
              <w:right w:w="40" w:type="dxa"/>
            </w:tcMar>
          </w:tcPr>
          <w:p w14:paraId="281AF967" w14:textId="77777777" w:rsidR="00D76297" w:rsidRDefault="004126E9" w:rsidP="0074436B">
            <w:r>
              <w:t xml:space="preserve">Statens forretningsdrift </w:t>
            </w:r>
          </w:p>
        </w:tc>
        <w:tc>
          <w:tcPr>
            <w:tcW w:w="1120" w:type="dxa"/>
            <w:tcBorders>
              <w:top w:val="nil"/>
              <w:left w:val="nil"/>
              <w:bottom w:val="nil"/>
              <w:right w:val="nil"/>
            </w:tcBorders>
            <w:tcMar>
              <w:top w:w="80" w:type="dxa"/>
              <w:left w:w="40" w:type="dxa"/>
              <w:bottom w:w="40" w:type="dxa"/>
              <w:right w:w="40" w:type="dxa"/>
            </w:tcMar>
            <w:vAlign w:val="bottom"/>
          </w:tcPr>
          <w:p w14:paraId="2DDEBFAF" w14:textId="77777777" w:rsidR="00D76297" w:rsidRDefault="004126E9" w:rsidP="0074436B">
            <w:r>
              <w:t>236</w:t>
            </w:r>
          </w:p>
        </w:tc>
        <w:tc>
          <w:tcPr>
            <w:tcW w:w="1100" w:type="dxa"/>
            <w:tcBorders>
              <w:top w:val="nil"/>
              <w:left w:val="nil"/>
              <w:bottom w:val="nil"/>
              <w:right w:val="nil"/>
            </w:tcBorders>
            <w:tcMar>
              <w:top w:w="80" w:type="dxa"/>
              <w:left w:w="40" w:type="dxa"/>
              <w:bottom w:w="40" w:type="dxa"/>
              <w:right w:w="40" w:type="dxa"/>
            </w:tcMar>
            <w:vAlign w:val="bottom"/>
          </w:tcPr>
          <w:p w14:paraId="556C5931" w14:textId="77777777" w:rsidR="00D76297" w:rsidRDefault="004126E9" w:rsidP="0074436B">
            <w:r>
              <w:t>13 556</w:t>
            </w:r>
          </w:p>
        </w:tc>
        <w:tc>
          <w:tcPr>
            <w:tcW w:w="1120" w:type="dxa"/>
            <w:tcBorders>
              <w:top w:val="nil"/>
              <w:left w:val="nil"/>
              <w:bottom w:val="nil"/>
              <w:right w:val="nil"/>
            </w:tcBorders>
            <w:tcMar>
              <w:top w:w="80" w:type="dxa"/>
              <w:left w:w="40" w:type="dxa"/>
              <w:bottom w:w="40" w:type="dxa"/>
              <w:right w:w="40" w:type="dxa"/>
            </w:tcMar>
            <w:vAlign w:val="bottom"/>
          </w:tcPr>
          <w:p w14:paraId="38A6849E" w14:textId="77777777" w:rsidR="00D76297" w:rsidRDefault="004126E9" w:rsidP="0074436B">
            <w:r>
              <w:t>13 792</w:t>
            </w:r>
          </w:p>
        </w:tc>
        <w:tc>
          <w:tcPr>
            <w:tcW w:w="1120" w:type="dxa"/>
            <w:tcBorders>
              <w:top w:val="nil"/>
              <w:left w:val="nil"/>
              <w:bottom w:val="nil"/>
              <w:right w:val="nil"/>
            </w:tcBorders>
            <w:tcMar>
              <w:top w:w="80" w:type="dxa"/>
              <w:left w:w="40" w:type="dxa"/>
              <w:bottom w:w="40" w:type="dxa"/>
              <w:right w:w="40" w:type="dxa"/>
            </w:tcMar>
            <w:vAlign w:val="bottom"/>
          </w:tcPr>
          <w:p w14:paraId="673A76BD" w14:textId="77777777" w:rsidR="00D76297" w:rsidRDefault="004126E9" w:rsidP="0074436B">
            <w:r>
              <w:t>9 342</w:t>
            </w:r>
          </w:p>
        </w:tc>
        <w:tc>
          <w:tcPr>
            <w:tcW w:w="1120" w:type="dxa"/>
            <w:tcBorders>
              <w:top w:val="nil"/>
              <w:left w:val="nil"/>
              <w:bottom w:val="nil"/>
              <w:right w:val="nil"/>
            </w:tcBorders>
            <w:tcMar>
              <w:top w:w="80" w:type="dxa"/>
              <w:left w:w="40" w:type="dxa"/>
              <w:bottom w:w="40" w:type="dxa"/>
              <w:right w:w="40" w:type="dxa"/>
            </w:tcMar>
            <w:vAlign w:val="bottom"/>
          </w:tcPr>
          <w:p w14:paraId="48EA2C97" w14:textId="77777777" w:rsidR="00D76297" w:rsidRDefault="004126E9" w:rsidP="0074436B">
            <w:r>
              <w:t>4 450</w:t>
            </w:r>
          </w:p>
        </w:tc>
      </w:tr>
      <w:tr w:rsidR="00D76297" w14:paraId="35B3CCF0" w14:textId="77777777">
        <w:trPr>
          <w:trHeight w:val="320"/>
        </w:trPr>
        <w:tc>
          <w:tcPr>
            <w:tcW w:w="3940" w:type="dxa"/>
            <w:tcBorders>
              <w:top w:val="nil"/>
              <w:left w:val="nil"/>
              <w:bottom w:val="nil"/>
              <w:right w:val="nil"/>
            </w:tcBorders>
            <w:tcMar>
              <w:top w:w="80" w:type="dxa"/>
              <w:left w:w="40" w:type="dxa"/>
              <w:bottom w:w="40" w:type="dxa"/>
              <w:right w:w="40" w:type="dxa"/>
            </w:tcMar>
          </w:tcPr>
          <w:p w14:paraId="33FD7FA0" w14:textId="77777777" w:rsidR="00D76297" w:rsidRDefault="004126E9" w:rsidP="0074436B">
            <w:r>
              <w:t xml:space="preserve">Folketrygden </w:t>
            </w:r>
          </w:p>
        </w:tc>
        <w:tc>
          <w:tcPr>
            <w:tcW w:w="1120" w:type="dxa"/>
            <w:tcBorders>
              <w:top w:val="nil"/>
              <w:left w:val="nil"/>
              <w:bottom w:val="nil"/>
              <w:right w:val="nil"/>
            </w:tcBorders>
            <w:tcMar>
              <w:top w:w="80" w:type="dxa"/>
              <w:left w:w="40" w:type="dxa"/>
              <w:bottom w:w="40" w:type="dxa"/>
              <w:right w:w="40" w:type="dxa"/>
            </w:tcMar>
            <w:vAlign w:val="bottom"/>
          </w:tcPr>
          <w:p w14:paraId="1F15FC5C" w14:textId="77777777" w:rsidR="00D76297" w:rsidRDefault="004126E9" w:rsidP="0074436B">
            <w:r>
              <w:t>0</w:t>
            </w:r>
          </w:p>
        </w:tc>
        <w:tc>
          <w:tcPr>
            <w:tcW w:w="1100" w:type="dxa"/>
            <w:tcBorders>
              <w:top w:val="nil"/>
              <w:left w:val="nil"/>
              <w:bottom w:val="nil"/>
              <w:right w:val="nil"/>
            </w:tcBorders>
            <w:tcMar>
              <w:top w:w="80" w:type="dxa"/>
              <w:left w:w="40" w:type="dxa"/>
              <w:bottom w:w="40" w:type="dxa"/>
              <w:right w:w="40" w:type="dxa"/>
            </w:tcMar>
            <w:vAlign w:val="bottom"/>
          </w:tcPr>
          <w:p w14:paraId="297F2A18" w14:textId="77777777" w:rsidR="00D76297" w:rsidRDefault="004126E9" w:rsidP="0074436B">
            <w:r>
              <w:t>564 834</w:t>
            </w:r>
          </w:p>
        </w:tc>
        <w:tc>
          <w:tcPr>
            <w:tcW w:w="1120" w:type="dxa"/>
            <w:tcBorders>
              <w:top w:val="nil"/>
              <w:left w:val="nil"/>
              <w:bottom w:val="nil"/>
              <w:right w:val="nil"/>
            </w:tcBorders>
            <w:tcMar>
              <w:top w:w="80" w:type="dxa"/>
              <w:left w:w="40" w:type="dxa"/>
              <w:bottom w:w="40" w:type="dxa"/>
              <w:right w:w="40" w:type="dxa"/>
            </w:tcMar>
            <w:vAlign w:val="bottom"/>
          </w:tcPr>
          <w:p w14:paraId="0E7E97F0" w14:textId="77777777" w:rsidR="00D76297" w:rsidRDefault="004126E9" w:rsidP="0074436B">
            <w:r>
              <w:t>564 834</w:t>
            </w:r>
          </w:p>
        </w:tc>
        <w:tc>
          <w:tcPr>
            <w:tcW w:w="1120" w:type="dxa"/>
            <w:tcBorders>
              <w:top w:val="nil"/>
              <w:left w:val="nil"/>
              <w:bottom w:val="nil"/>
              <w:right w:val="nil"/>
            </w:tcBorders>
            <w:tcMar>
              <w:top w:w="80" w:type="dxa"/>
              <w:left w:w="40" w:type="dxa"/>
              <w:bottom w:w="40" w:type="dxa"/>
              <w:right w:w="40" w:type="dxa"/>
            </w:tcMar>
            <w:vAlign w:val="bottom"/>
          </w:tcPr>
          <w:p w14:paraId="29979506" w14:textId="77777777" w:rsidR="00D76297" w:rsidRDefault="004126E9" w:rsidP="0074436B">
            <w:r>
              <w:t>277 423</w:t>
            </w:r>
          </w:p>
        </w:tc>
        <w:tc>
          <w:tcPr>
            <w:tcW w:w="1120" w:type="dxa"/>
            <w:tcBorders>
              <w:top w:val="nil"/>
              <w:left w:val="nil"/>
              <w:bottom w:val="nil"/>
              <w:right w:val="nil"/>
            </w:tcBorders>
            <w:tcMar>
              <w:top w:w="80" w:type="dxa"/>
              <w:left w:w="40" w:type="dxa"/>
              <w:bottom w:w="40" w:type="dxa"/>
              <w:right w:w="40" w:type="dxa"/>
            </w:tcMar>
            <w:vAlign w:val="bottom"/>
          </w:tcPr>
          <w:p w14:paraId="373CE1EB" w14:textId="77777777" w:rsidR="00D76297" w:rsidRDefault="004126E9" w:rsidP="0074436B">
            <w:r>
              <w:t>287 411</w:t>
            </w:r>
          </w:p>
        </w:tc>
      </w:tr>
      <w:tr w:rsidR="00D76297" w14:paraId="03484626" w14:textId="77777777">
        <w:trPr>
          <w:trHeight w:val="320"/>
        </w:trPr>
        <w:tc>
          <w:tcPr>
            <w:tcW w:w="3940" w:type="dxa"/>
            <w:tcBorders>
              <w:top w:val="nil"/>
              <w:left w:val="nil"/>
              <w:bottom w:val="single" w:sz="4" w:space="0" w:color="000000"/>
              <w:right w:val="nil"/>
            </w:tcBorders>
            <w:tcMar>
              <w:top w:w="80" w:type="dxa"/>
              <w:left w:w="40" w:type="dxa"/>
              <w:bottom w:w="40" w:type="dxa"/>
              <w:right w:w="40" w:type="dxa"/>
            </w:tcMar>
          </w:tcPr>
          <w:p w14:paraId="4DC9E17D" w14:textId="77777777" w:rsidR="00D76297" w:rsidRDefault="004126E9" w:rsidP="0074436B">
            <w:r>
              <w:t xml:space="preserve">Statens pensjonsfond utland </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54DC4B21" w14:textId="77777777" w:rsidR="00D76297" w:rsidRDefault="004126E9" w:rsidP="0074436B">
            <w:r>
              <w:t>0</w:t>
            </w:r>
          </w:p>
        </w:tc>
        <w:tc>
          <w:tcPr>
            <w:tcW w:w="1100" w:type="dxa"/>
            <w:tcBorders>
              <w:top w:val="nil"/>
              <w:left w:val="nil"/>
              <w:bottom w:val="single" w:sz="4" w:space="0" w:color="000000"/>
              <w:right w:val="nil"/>
            </w:tcBorders>
            <w:tcMar>
              <w:top w:w="80" w:type="dxa"/>
              <w:left w:w="40" w:type="dxa"/>
              <w:bottom w:w="40" w:type="dxa"/>
              <w:right w:w="40" w:type="dxa"/>
            </w:tcMar>
            <w:vAlign w:val="bottom"/>
          </w:tcPr>
          <w:p w14:paraId="223B1F36" w14:textId="77777777" w:rsidR="00D76297" w:rsidRDefault="004126E9" w:rsidP="0074436B">
            <w:r>
              <w:t>347 511</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51291583" w14:textId="77777777" w:rsidR="00D76297" w:rsidRDefault="004126E9" w:rsidP="0074436B">
            <w:r>
              <w:t>347 511</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302B1397" w14:textId="77777777" w:rsidR="00D76297" w:rsidRDefault="004126E9" w:rsidP="0074436B">
            <w:r>
              <w:t>342 916</w:t>
            </w:r>
          </w:p>
        </w:tc>
        <w:tc>
          <w:tcPr>
            <w:tcW w:w="1120" w:type="dxa"/>
            <w:tcBorders>
              <w:top w:val="nil"/>
              <w:left w:val="nil"/>
              <w:bottom w:val="single" w:sz="4" w:space="0" w:color="000000"/>
              <w:right w:val="nil"/>
            </w:tcBorders>
            <w:tcMar>
              <w:top w:w="80" w:type="dxa"/>
              <w:left w:w="40" w:type="dxa"/>
              <w:bottom w:w="40" w:type="dxa"/>
              <w:right w:w="40" w:type="dxa"/>
            </w:tcMar>
            <w:vAlign w:val="bottom"/>
          </w:tcPr>
          <w:p w14:paraId="7F9B48E4" w14:textId="77777777" w:rsidR="00D76297" w:rsidRDefault="004126E9" w:rsidP="0074436B">
            <w:r>
              <w:t>4 595</w:t>
            </w:r>
          </w:p>
        </w:tc>
      </w:tr>
      <w:tr w:rsidR="00D76297" w14:paraId="5822FD9E" w14:textId="77777777">
        <w:trPr>
          <w:trHeight w:val="320"/>
        </w:trPr>
        <w:tc>
          <w:tcPr>
            <w:tcW w:w="3940" w:type="dxa"/>
            <w:tcBorders>
              <w:top w:val="single" w:sz="4" w:space="0" w:color="000000"/>
              <w:left w:val="nil"/>
              <w:bottom w:val="single" w:sz="4" w:space="0" w:color="000000"/>
              <w:right w:val="nil"/>
            </w:tcBorders>
            <w:tcMar>
              <w:top w:w="80" w:type="dxa"/>
              <w:left w:w="40" w:type="dxa"/>
              <w:bottom w:w="40" w:type="dxa"/>
              <w:right w:w="40" w:type="dxa"/>
            </w:tcMar>
          </w:tcPr>
          <w:p w14:paraId="06B7C1E7" w14:textId="77777777" w:rsidR="00D76297" w:rsidRDefault="004126E9" w:rsidP="0074436B">
            <w:r>
              <w:lastRenderedPageBreak/>
              <w:t xml:space="preserve">Sum utgifter </w:t>
            </w:r>
          </w:p>
        </w:tc>
        <w:tc>
          <w:tcPr>
            <w:tcW w:w="1120" w:type="dxa"/>
            <w:tcBorders>
              <w:top w:val="single" w:sz="4" w:space="0" w:color="000000"/>
              <w:left w:val="nil"/>
              <w:bottom w:val="single" w:sz="4" w:space="0" w:color="000000"/>
              <w:right w:val="nil"/>
            </w:tcBorders>
            <w:tcMar>
              <w:top w:w="80" w:type="dxa"/>
              <w:left w:w="40" w:type="dxa"/>
              <w:bottom w:w="40" w:type="dxa"/>
              <w:right w:w="40" w:type="dxa"/>
            </w:tcMar>
            <w:vAlign w:val="bottom"/>
          </w:tcPr>
          <w:p w14:paraId="529660D5" w14:textId="77777777" w:rsidR="00D76297" w:rsidRDefault="004126E9" w:rsidP="0074436B">
            <w:r>
              <w:t>26 878</w:t>
            </w:r>
          </w:p>
        </w:tc>
        <w:tc>
          <w:tcPr>
            <w:tcW w:w="1100" w:type="dxa"/>
            <w:tcBorders>
              <w:top w:val="single" w:sz="4" w:space="0" w:color="000000"/>
              <w:left w:val="nil"/>
              <w:bottom w:val="single" w:sz="4" w:space="0" w:color="000000"/>
              <w:right w:val="nil"/>
            </w:tcBorders>
            <w:tcMar>
              <w:top w:w="80" w:type="dxa"/>
              <w:left w:w="40" w:type="dxa"/>
              <w:bottom w:w="40" w:type="dxa"/>
              <w:right w:w="40" w:type="dxa"/>
            </w:tcMar>
            <w:vAlign w:val="bottom"/>
          </w:tcPr>
          <w:p w14:paraId="6E0DB8C3" w14:textId="77777777" w:rsidR="00D76297" w:rsidRDefault="004126E9" w:rsidP="0074436B">
            <w:r>
              <w:t>2 135 885</w:t>
            </w:r>
          </w:p>
        </w:tc>
        <w:tc>
          <w:tcPr>
            <w:tcW w:w="1120" w:type="dxa"/>
            <w:tcBorders>
              <w:top w:val="single" w:sz="4" w:space="0" w:color="000000"/>
              <w:left w:val="nil"/>
              <w:bottom w:val="single" w:sz="4" w:space="0" w:color="000000"/>
              <w:right w:val="nil"/>
            </w:tcBorders>
            <w:tcMar>
              <w:top w:w="80" w:type="dxa"/>
              <w:left w:w="40" w:type="dxa"/>
              <w:bottom w:w="40" w:type="dxa"/>
              <w:right w:w="40" w:type="dxa"/>
            </w:tcMar>
            <w:vAlign w:val="bottom"/>
          </w:tcPr>
          <w:p w14:paraId="1F760940" w14:textId="77777777" w:rsidR="00D76297" w:rsidRDefault="004126E9" w:rsidP="0074436B">
            <w:r>
              <w:t>2 162 762</w:t>
            </w:r>
          </w:p>
        </w:tc>
        <w:tc>
          <w:tcPr>
            <w:tcW w:w="1120" w:type="dxa"/>
            <w:tcBorders>
              <w:top w:val="single" w:sz="4" w:space="0" w:color="000000"/>
              <w:left w:val="nil"/>
              <w:bottom w:val="single" w:sz="4" w:space="0" w:color="000000"/>
              <w:right w:val="nil"/>
            </w:tcBorders>
            <w:tcMar>
              <w:top w:w="80" w:type="dxa"/>
              <w:left w:w="40" w:type="dxa"/>
              <w:bottom w:w="40" w:type="dxa"/>
              <w:right w:w="40" w:type="dxa"/>
            </w:tcMar>
            <w:vAlign w:val="bottom"/>
          </w:tcPr>
          <w:p w14:paraId="0E4DB232" w14:textId="77777777" w:rsidR="00D76297" w:rsidRDefault="004126E9" w:rsidP="0074436B">
            <w:r>
              <w:t>1 293 260</w:t>
            </w:r>
          </w:p>
        </w:tc>
        <w:tc>
          <w:tcPr>
            <w:tcW w:w="1120" w:type="dxa"/>
            <w:tcBorders>
              <w:top w:val="single" w:sz="4" w:space="0" w:color="000000"/>
              <w:left w:val="nil"/>
              <w:bottom w:val="single" w:sz="4" w:space="0" w:color="000000"/>
              <w:right w:val="nil"/>
            </w:tcBorders>
            <w:tcMar>
              <w:top w:w="80" w:type="dxa"/>
              <w:left w:w="40" w:type="dxa"/>
              <w:bottom w:w="40" w:type="dxa"/>
              <w:right w:w="40" w:type="dxa"/>
            </w:tcMar>
            <w:vAlign w:val="bottom"/>
          </w:tcPr>
          <w:p w14:paraId="55B9E8C0" w14:textId="77777777" w:rsidR="00D76297" w:rsidRDefault="004126E9" w:rsidP="0074436B">
            <w:r>
              <w:t>869 503</w:t>
            </w:r>
          </w:p>
        </w:tc>
      </w:tr>
    </w:tbl>
    <w:p w14:paraId="2FBD794A" w14:textId="77777777" w:rsidR="00D76297" w:rsidRDefault="004126E9" w:rsidP="0074436B">
      <w:pPr>
        <w:pStyle w:val="tabell-noter"/>
      </w:pPr>
      <w:r>
        <w:rPr>
          <w:rStyle w:val="skrift-hevet"/>
          <w:sz w:val="17"/>
          <w:szCs w:val="17"/>
        </w:rPr>
        <w:t>1</w:t>
      </w:r>
      <w:r>
        <w:tab/>
        <w:t xml:space="preserve">Fordelingen av overført beløp fra 2021 avviker noe fra Meld. St. 3 (2021–2022) </w:t>
      </w:r>
      <w:proofErr w:type="spellStart"/>
      <w:r>
        <w:rPr>
          <w:rStyle w:val="kursiv"/>
          <w:sz w:val="17"/>
          <w:szCs w:val="17"/>
        </w:rPr>
        <w:t>Statsrekneskapen</w:t>
      </w:r>
      <w:proofErr w:type="spellEnd"/>
      <w:r>
        <w:rPr>
          <w:rStyle w:val="kursiv"/>
          <w:sz w:val="17"/>
          <w:szCs w:val="17"/>
        </w:rPr>
        <w:t xml:space="preserve"> 2021</w:t>
      </w:r>
      <w:r>
        <w:t xml:space="preserve">. Dette er en konsekvens av enkelte endringer i oppgavefordelingen mellom departementene fra 2022. Fra 2022 er kap. 290 </w:t>
      </w:r>
      <w:r>
        <w:rPr>
          <w:i/>
          <w:iCs/>
        </w:rPr>
        <w:t>Integrerings- og mangfolds-direktoratet</w:t>
      </w:r>
      <w:r>
        <w:t xml:space="preserve"> og kap. 291 </w:t>
      </w:r>
      <w:r>
        <w:rPr>
          <w:i/>
          <w:iCs/>
        </w:rPr>
        <w:t>Bosetting av flyktninger og tiltak for innvandrere</w:t>
      </w:r>
      <w:r>
        <w:t xml:space="preserve"> flyttet fra KD til kap. 670 og 671 under AID. Overført beløp på 314,5 mill. kroner er dermed flyttet fra KD til AID.  Fra 2022 er kap. 1360 </w:t>
      </w:r>
      <w:r>
        <w:rPr>
          <w:i/>
          <w:iCs/>
        </w:rPr>
        <w:t>Kystverket</w:t>
      </w:r>
      <w:r>
        <w:t xml:space="preserve"> flyttet fra SD til kap. 970 under NFD. Overført beløp på 611,7 mill. kroner er dermed flyttet fra SD til NFD.</w:t>
      </w:r>
    </w:p>
    <w:p w14:paraId="12E2D52A" w14:textId="77777777" w:rsidR="00D76297" w:rsidRDefault="004126E9" w:rsidP="0074436B">
      <w:pPr>
        <w:pStyle w:val="tabell-noter"/>
      </w:pPr>
      <w:r>
        <w:rPr>
          <w:rStyle w:val="skrift-hevet"/>
          <w:sz w:val="17"/>
          <w:szCs w:val="17"/>
        </w:rPr>
        <w:t>2</w:t>
      </w:r>
      <w:r>
        <w:tab/>
        <w:t>Saldert budsjett medregnet vedtatte bevilgningsendringer i første halvår.</w:t>
      </w:r>
    </w:p>
    <w:p w14:paraId="23187876" w14:textId="77777777" w:rsidR="00D76297" w:rsidRDefault="004126E9" w:rsidP="0074436B">
      <w:pPr>
        <w:pStyle w:val="Tabellnavn"/>
      </w:pPr>
      <w:r>
        <w:t>04N2xt2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640"/>
        <w:gridCol w:w="1300"/>
        <w:gridCol w:w="1300"/>
        <w:gridCol w:w="1300"/>
      </w:tblGrid>
      <w:tr w:rsidR="00D76297" w14:paraId="511B4F11" w14:textId="77777777">
        <w:trPr>
          <w:trHeight w:val="360"/>
        </w:trPr>
        <w:tc>
          <w:tcPr>
            <w:tcW w:w="5640" w:type="dxa"/>
            <w:tcBorders>
              <w:top w:val="nil"/>
              <w:left w:val="nil"/>
              <w:bottom w:val="single" w:sz="4" w:space="0" w:color="000000"/>
              <w:right w:val="nil"/>
            </w:tcBorders>
            <w:tcMar>
              <w:top w:w="128" w:type="dxa"/>
              <w:left w:w="43" w:type="dxa"/>
              <w:bottom w:w="43" w:type="dxa"/>
              <w:right w:w="43" w:type="dxa"/>
            </w:tcMar>
          </w:tcPr>
          <w:p w14:paraId="7CD2164A" w14:textId="77777777" w:rsidR="00D76297" w:rsidRDefault="00D76297" w:rsidP="0074436B"/>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2AE0367" w14:textId="77777777" w:rsidR="00D76297" w:rsidRDefault="00D76297" w:rsidP="0074436B"/>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8C55D43" w14:textId="77777777" w:rsidR="00D76297" w:rsidRDefault="00D76297" w:rsidP="0074436B"/>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6979AD3" w14:textId="77777777" w:rsidR="00D76297" w:rsidRDefault="004126E9" w:rsidP="0074436B">
            <w:r>
              <w:t>Mill. kroner</w:t>
            </w:r>
          </w:p>
        </w:tc>
      </w:tr>
      <w:tr w:rsidR="00D76297" w14:paraId="736282E5" w14:textId="77777777">
        <w:trPr>
          <w:trHeight w:val="600"/>
        </w:trPr>
        <w:tc>
          <w:tcPr>
            <w:tcW w:w="5640" w:type="dxa"/>
            <w:tcBorders>
              <w:top w:val="nil"/>
              <w:left w:val="nil"/>
              <w:bottom w:val="single" w:sz="4" w:space="0" w:color="000000"/>
              <w:right w:val="nil"/>
            </w:tcBorders>
            <w:tcMar>
              <w:top w:w="128" w:type="dxa"/>
              <w:left w:w="43" w:type="dxa"/>
              <w:bottom w:w="43" w:type="dxa"/>
              <w:right w:w="43" w:type="dxa"/>
            </w:tcMar>
            <w:vAlign w:val="bottom"/>
          </w:tcPr>
          <w:p w14:paraId="1FB524C8" w14:textId="77777777" w:rsidR="00D76297" w:rsidRDefault="004126E9" w:rsidP="0074436B">
            <w:r>
              <w:t>Inntekter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350CBD3" w14:textId="77777777" w:rsidR="00D76297" w:rsidRDefault="004126E9" w:rsidP="0074436B">
            <w:r>
              <w:t>Budsjettets stilling 2022</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DA815D9" w14:textId="77777777" w:rsidR="00D76297" w:rsidRDefault="004126E9" w:rsidP="0074436B">
            <w:r>
              <w:t>Regnskap for 1. halvår</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45B0884" w14:textId="77777777" w:rsidR="00D76297" w:rsidRDefault="004126E9" w:rsidP="0074436B">
            <w:r>
              <w:t xml:space="preserve">Gjenstående beløp  </w:t>
            </w:r>
          </w:p>
        </w:tc>
      </w:tr>
      <w:tr w:rsidR="00D76297" w14:paraId="41992F07" w14:textId="77777777">
        <w:trPr>
          <w:trHeight w:val="380"/>
        </w:trPr>
        <w:tc>
          <w:tcPr>
            <w:tcW w:w="5640" w:type="dxa"/>
            <w:tcBorders>
              <w:top w:val="single" w:sz="4" w:space="0" w:color="000000"/>
              <w:left w:val="nil"/>
              <w:bottom w:val="nil"/>
              <w:right w:val="nil"/>
            </w:tcBorders>
            <w:tcMar>
              <w:top w:w="128" w:type="dxa"/>
              <w:left w:w="43" w:type="dxa"/>
              <w:bottom w:w="43" w:type="dxa"/>
              <w:right w:w="43" w:type="dxa"/>
            </w:tcMar>
          </w:tcPr>
          <w:p w14:paraId="25448E51" w14:textId="77777777" w:rsidR="00D76297" w:rsidRDefault="004126E9" w:rsidP="0074436B">
            <w:r>
              <w:t xml:space="preserve">Skatt på formue og inntekt </w:t>
            </w:r>
          </w:p>
        </w:tc>
        <w:tc>
          <w:tcPr>
            <w:tcW w:w="1300" w:type="dxa"/>
            <w:tcBorders>
              <w:top w:val="nil"/>
              <w:left w:val="nil"/>
              <w:bottom w:val="nil"/>
              <w:right w:val="nil"/>
            </w:tcBorders>
            <w:tcMar>
              <w:top w:w="128" w:type="dxa"/>
              <w:left w:w="43" w:type="dxa"/>
              <w:bottom w:w="43" w:type="dxa"/>
              <w:right w:w="43" w:type="dxa"/>
            </w:tcMar>
            <w:vAlign w:val="bottom"/>
          </w:tcPr>
          <w:p w14:paraId="52148E78" w14:textId="77777777" w:rsidR="00D76297" w:rsidRDefault="004126E9" w:rsidP="0074436B">
            <w:r>
              <w:t>322 099</w:t>
            </w:r>
          </w:p>
        </w:tc>
        <w:tc>
          <w:tcPr>
            <w:tcW w:w="1300" w:type="dxa"/>
            <w:tcBorders>
              <w:top w:val="nil"/>
              <w:left w:val="nil"/>
              <w:bottom w:val="nil"/>
              <w:right w:val="nil"/>
            </w:tcBorders>
            <w:tcMar>
              <w:top w:w="128" w:type="dxa"/>
              <w:left w:w="43" w:type="dxa"/>
              <w:bottom w:w="43" w:type="dxa"/>
              <w:right w:w="43" w:type="dxa"/>
            </w:tcMar>
            <w:vAlign w:val="bottom"/>
          </w:tcPr>
          <w:p w14:paraId="79AA71A6" w14:textId="77777777" w:rsidR="00D76297" w:rsidRDefault="004126E9" w:rsidP="0074436B">
            <w:r>
              <w:t>199 536</w:t>
            </w:r>
          </w:p>
        </w:tc>
        <w:tc>
          <w:tcPr>
            <w:tcW w:w="1300" w:type="dxa"/>
            <w:tcBorders>
              <w:top w:val="nil"/>
              <w:left w:val="nil"/>
              <w:bottom w:val="nil"/>
              <w:right w:val="nil"/>
            </w:tcBorders>
            <w:tcMar>
              <w:top w:w="128" w:type="dxa"/>
              <w:left w:w="43" w:type="dxa"/>
              <w:bottom w:w="43" w:type="dxa"/>
              <w:right w:w="43" w:type="dxa"/>
            </w:tcMar>
            <w:vAlign w:val="bottom"/>
          </w:tcPr>
          <w:p w14:paraId="1AD6E844" w14:textId="77777777" w:rsidR="00D76297" w:rsidRDefault="004126E9" w:rsidP="0074436B">
            <w:r>
              <w:t>122 563</w:t>
            </w:r>
          </w:p>
        </w:tc>
      </w:tr>
      <w:tr w:rsidR="00D76297" w14:paraId="090D920A" w14:textId="77777777">
        <w:trPr>
          <w:trHeight w:val="380"/>
        </w:trPr>
        <w:tc>
          <w:tcPr>
            <w:tcW w:w="5640" w:type="dxa"/>
            <w:tcBorders>
              <w:top w:val="nil"/>
              <w:left w:val="nil"/>
              <w:bottom w:val="nil"/>
              <w:right w:val="nil"/>
            </w:tcBorders>
            <w:tcMar>
              <w:top w:w="128" w:type="dxa"/>
              <w:left w:w="43" w:type="dxa"/>
              <w:bottom w:w="43" w:type="dxa"/>
              <w:right w:w="43" w:type="dxa"/>
            </w:tcMar>
          </w:tcPr>
          <w:p w14:paraId="2CADED78" w14:textId="77777777" w:rsidR="00D76297" w:rsidRDefault="004126E9" w:rsidP="0074436B">
            <w:r>
              <w:t xml:space="preserve">Arbeidsgiveravgift og trygdeavgift </w:t>
            </w:r>
          </w:p>
        </w:tc>
        <w:tc>
          <w:tcPr>
            <w:tcW w:w="1300" w:type="dxa"/>
            <w:tcBorders>
              <w:top w:val="nil"/>
              <w:left w:val="nil"/>
              <w:bottom w:val="nil"/>
              <w:right w:val="nil"/>
            </w:tcBorders>
            <w:tcMar>
              <w:top w:w="128" w:type="dxa"/>
              <w:left w:w="43" w:type="dxa"/>
              <w:bottom w:w="43" w:type="dxa"/>
              <w:right w:w="43" w:type="dxa"/>
            </w:tcMar>
            <w:vAlign w:val="bottom"/>
          </w:tcPr>
          <w:p w14:paraId="277BEAD7" w14:textId="77777777" w:rsidR="00D76297" w:rsidRDefault="004126E9" w:rsidP="0074436B">
            <w:r>
              <w:t>377 990</w:t>
            </w:r>
          </w:p>
        </w:tc>
        <w:tc>
          <w:tcPr>
            <w:tcW w:w="1300" w:type="dxa"/>
            <w:tcBorders>
              <w:top w:val="nil"/>
              <w:left w:val="nil"/>
              <w:bottom w:val="nil"/>
              <w:right w:val="nil"/>
            </w:tcBorders>
            <w:tcMar>
              <w:top w:w="128" w:type="dxa"/>
              <w:left w:w="43" w:type="dxa"/>
              <w:bottom w:w="43" w:type="dxa"/>
              <w:right w:w="43" w:type="dxa"/>
            </w:tcMar>
            <w:vAlign w:val="bottom"/>
          </w:tcPr>
          <w:p w14:paraId="57ECF034" w14:textId="77777777" w:rsidR="00D76297" w:rsidRDefault="004126E9" w:rsidP="0074436B">
            <w:r>
              <w:t>199 412</w:t>
            </w:r>
          </w:p>
        </w:tc>
        <w:tc>
          <w:tcPr>
            <w:tcW w:w="1300" w:type="dxa"/>
            <w:tcBorders>
              <w:top w:val="nil"/>
              <w:left w:val="nil"/>
              <w:bottom w:val="nil"/>
              <w:right w:val="nil"/>
            </w:tcBorders>
            <w:tcMar>
              <w:top w:w="128" w:type="dxa"/>
              <w:left w:w="43" w:type="dxa"/>
              <w:bottom w:w="43" w:type="dxa"/>
              <w:right w:w="43" w:type="dxa"/>
            </w:tcMar>
            <w:vAlign w:val="bottom"/>
          </w:tcPr>
          <w:p w14:paraId="37C7DA46" w14:textId="77777777" w:rsidR="00D76297" w:rsidRDefault="004126E9" w:rsidP="0074436B">
            <w:r>
              <w:t>178 578</w:t>
            </w:r>
          </w:p>
        </w:tc>
      </w:tr>
      <w:tr w:rsidR="00D76297" w14:paraId="185549F1" w14:textId="77777777">
        <w:trPr>
          <w:trHeight w:val="380"/>
        </w:trPr>
        <w:tc>
          <w:tcPr>
            <w:tcW w:w="5640" w:type="dxa"/>
            <w:tcBorders>
              <w:top w:val="nil"/>
              <w:left w:val="nil"/>
              <w:bottom w:val="nil"/>
              <w:right w:val="nil"/>
            </w:tcBorders>
            <w:tcMar>
              <w:top w:w="128" w:type="dxa"/>
              <w:left w:w="43" w:type="dxa"/>
              <w:bottom w:w="43" w:type="dxa"/>
              <w:right w:w="43" w:type="dxa"/>
            </w:tcMar>
          </w:tcPr>
          <w:p w14:paraId="68A83E9B" w14:textId="77777777" w:rsidR="00D76297" w:rsidRDefault="004126E9" w:rsidP="0074436B">
            <w:r>
              <w:t xml:space="preserve">Tollinntekter </w:t>
            </w:r>
          </w:p>
        </w:tc>
        <w:tc>
          <w:tcPr>
            <w:tcW w:w="1300" w:type="dxa"/>
            <w:tcBorders>
              <w:top w:val="nil"/>
              <w:left w:val="nil"/>
              <w:bottom w:val="nil"/>
              <w:right w:val="nil"/>
            </w:tcBorders>
            <w:tcMar>
              <w:top w:w="128" w:type="dxa"/>
              <w:left w:w="43" w:type="dxa"/>
              <w:bottom w:w="43" w:type="dxa"/>
              <w:right w:w="43" w:type="dxa"/>
            </w:tcMar>
            <w:vAlign w:val="bottom"/>
          </w:tcPr>
          <w:p w14:paraId="1976AA43" w14:textId="77777777" w:rsidR="00D76297" w:rsidRDefault="004126E9" w:rsidP="0074436B">
            <w:r>
              <w:t>3 675</w:t>
            </w:r>
          </w:p>
        </w:tc>
        <w:tc>
          <w:tcPr>
            <w:tcW w:w="1300" w:type="dxa"/>
            <w:tcBorders>
              <w:top w:val="nil"/>
              <w:left w:val="nil"/>
              <w:bottom w:val="nil"/>
              <w:right w:val="nil"/>
            </w:tcBorders>
            <w:tcMar>
              <w:top w:w="128" w:type="dxa"/>
              <w:left w:w="43" w:type="dxa"/>
              <w:bottom w:w="43" w:type="dxa"/>
              <w:right w:w="43" w:type="dxa"/>
            </w:tcMar>
            <w:vAlign w:val="bottom"/>
          </w:tcPr>
          <w:p w14:paraId="786E79AB" w14:textId="77777777" w:rsidR="00D76297" w:rsidRDefault="004126E9" w:rsidP="0074436B">
            <w:r>
              <w:t>1 888</w:t>
            </w:r>
          </w:p>
        </w:tc>
        <w:tc>
          <w:tcPr>
            <w:tcW w:w="1300" w:type="dxa"/>
            <w:tcBorders>
              <w:top w:val="nil"/>
              <w:left w:val="nil"/>
              <w:bottom w:val="nil"/>
              <w:right w:val="nil"/>
            </w:tcBorders>
            <w:tcMar>
              <w:top w:w="128" w:type="dxa"/>
              <w:left w:w="43" w:type="dxa"/>
              <w:bottom w:w="43" w:type="dxa"/>
              <w:right w:w="43" w:type="dxa"/>
            </w:tcMar>
            <w:vAlign w:val="bottom"/>
          </w:tcPr>
          <w:p w14:paraId="413E9134" w14:textId="77777777" w:rsidR="00D76297" w:rsidRDefault="004126E9" w:rsidP="0074436B">
            <w:r>
              <w:t>1 787</w:t>
            </w:r>
          </w:p>
        </w:tc>
      </w:tr>
      <w:tr w:rsidR="00D76297" w14:paraId="2AECC4DC" w14:textId="77777777">
        <w:trPr>
          <w:trHeight w:val="380"/>
        </w:trPr>
        <w:tc>
          <w:tcPr>
            <w:tcW w:w="5640" w:type="dxa"/>
            <w:tcBorders>
              <w:top w:val="nil"/>
              <w:left w:val="nil"/>
              <w:bottom w:val="nil"/>
              <w:right w:val="nil"/>
            </w:tcBorders>
            <w:tcMar>
              <w:top w:w="128" w:type="dxa"/>
              <w:left w:w="43" w:type="dxa"/>
              <w:bottom w:w="43" w:type="dxa"/>
              <w:right w:w="43" w:type="dxa"/>
            </w:tcMar>
          </w:tcPr>
          <w:p w14:paraId="1B02520F" w14:textId="77777777" w:rsidR="00D76297" w:rsidRDefault="004126E9" w:rsidP="0074436B">
            <w:r>
              <w:t xml:space="preserve">Merverdiavgift </w:t>
            </w:r>
          </w:p>
        </w:tc>
        <w:tc>
          <w:tcPr>
            <w:tcW w:w="1300" w:type="dxa"/>
            <w:tcBorders>
              <w:top w:val="nil"/>
              <w:left w:val="nil"/>
              <w:bottom w:val="nil"/>
              <w:right w:val="nil"/>
            </w:tcBorders>
            <w:tcMar>
              <w:top w:w="128" w:type="dxa"/>
              <w:left w:w="43" w:type="dxa"/>
              <w:bottom w:w="43" w:type="dxa"/>
              <w:right w:w="43" w:type="dxa"/>
            </w:tcMar>
            <w:vAlign w:val="bottom"/>
          </w:tcPr>
          <w:p w14:paraId="4312C312" w14:textId="77777777" w:rsidR="00D76297" w:rsidRDefault="004126E9" w:rsidP="0074436B">
            <w:r>
              <w:t>360 330</w:t>
            </w:r>
          </w:p>
        </w:tc>
        <w:tc>
          <w:tcPr>
            <w:tcW w:w="1300" w:type="dxa"/>
            <w:tcBorders>
              <w:top w:val="nil"/>
              <w:left w:val="nil"/>
              <w:bottom w:val="nil"/>
              <w:right w:val="nil"/>
            </w:tcBorders>
            <w:tcMar>
              <w:top w:w="128" w:type="dxa"/>
              <w:left w:w="43" w:type="dxa"/>
              <w:bottom w:w="43" w:type="dxa"/>
              <w:right w:w="43" w:type="dxa"/>
            </w:tcMar>
            <w:vAlign w:val="bottom"/>
          </w:tcPr>
          <w:p w14:paraId="41D2572A" w14:textId="77777777" w:rsidR="00D76297" w:rsidRDefault="004126E9" w:rsidP="0074436B">
            <w:r>
              <w:t>180 697</w:t>
            </w:r>
          </w:p>
        </w:tc>
        <w:tc>
          <w:tcPr>
            <w:tcW w:w="1300" w:type="dxa"/>
            <w:tcBorders>
              <w:top w:val="nil"/>
              <w:left w:val="nil"/>
              <w:bottom w:val="nil"/>
              <w:right w:val="nil"/>
            </w:tcBorders>
            <w:tcMar>
              <w:top w:w="128" w:type="dxa"/>
              <w:left w:w="43" w:type="dxa"/>
              <w:bottom w:w="43" w:type="dxa"/>
              <w:right w:w="43" w:type="dxa"/>
            </w:tcMar>
            <w:vAlign w:val="bottom"/>
          </w:tcPr>
          <w:p w14:paraId="3D66C6FE" w14:textId="77777777" w:rsidR="00D76297" w:rsidRDefault="004126E9" w:rsidP="0074436B">
            <w:r>
              <w:t>179 633</w:t>
            </w:r>
          </w:p>
        </w:tc>
      </w:tr>
      <w:tr w:rsidR="00D76297" w14:paraId="1B6508C5" w14:textId="77777777">
        <w:trPr>
          <w:trHeight w:val="380"/>
        </w:trPr>
        <w:tc>
          <w:tcPr>
            <w:tcW w:w="5640" w:type="dxa"/>
            <w:tcBorders>
              <w:top w:val="nil"/>
              <w:left w:val="nil"/>
              <w:bottom w:val="nil"/>
              <w:right w:val="nil"/>
            </w:tcBorders>
            <w:tcMar>
              <w:top w:w="128" w:type="dxa"/>
              <w:left w:w="43" w:type="dxa"/>
              <w:bottom w:w="43" w:type="dxa"/>
              <w:right w:w="43" w:type="dxa"/>
            </w:tcMar>
          </w:tcPr>
          <w:p w14:paraId="5848E371" w14:textId="77777777" w:rsidR="00D76297" w:rsidRDefault="004126E9" w:rsidP="0074436B">
            <w:r>
              <w:t xml:space="preserve">Avgifter på alkohol </w:t>
            </w:r>
          </w:p>
        </w:tc>
        <w:tc>
          <w:tcPr>
            <w:tcW w:w="1300" w:type="dxa"/>
            <w:tcBorders>
              <w:top w:val="nil"/>
              <w:left w:val="nil"/>
              <w:bottom w:val="nil"/>
              <w:right w:val="nil"/>
            </w:tcBorders>
            <w:tcMar>
              <w:top w:w="128" w:type="dxa"/>
              <w:left w:w="43" w:type="dxa"/>
              <w:bottom w:w="43" w:type="dxa"/>
              <w:right w:w="43" w:type="dxa"/>
            </w:tcMar>
            <w:vAlign w:val="bottom"/>
          </w:tcPr>
          <w:p w14:paraId="7F4A56BD" w14:textId="77777777" w:rsidR="00D76297" w:rsidRDefault="004126E9" w:rsidP="0074436B">
            <w:r>
              <w:t>15 520</w:t>
            </w:r>
          </w:p>
        </w:tc>
        <w:tc>
          <w:tcPr>
            <w:tcW w:w="1300" w:type="dxa"/>
            <w:tcBorders>
              <w:top w:val="nil"/>
              <w:left w:val="nil"/>
              <w:bottom w:val="nil"/>
              <w:right w:val="nil"/>
            </w:tcBorders>
            <w:tcMar>
              <w:top w:w="128" w:type="dxa"/>
              <w:left w:w="43" w:type="dxa"/>
              <w:bottom w:w="43" w:type="dxa"/>
              <w:right w:w="43" w:type="dxa"/>
            </w:tcMar>
            <w:vAlign w:val="bottom"/>
          </w:tcPr>
          <w:p w14:paraId="61EE980E" w14:textId="77777777" w:rsidR="00D76297" w:rsidRDefault="004126E9" w:rsidP="0074436B">
            <w:r>
              <w:t>8 138</w:t>
            </w:r>
          </w:p>
        </w:tc>
        <w:tc>
          <w:tcPr>
            <w:tcW w:w="1300" w:type="dxa"/>
            <w:tcBorders>
              <w:top w:val="nil"/>
              <w:left w:val="nil"/>
              <w:bottom w:val="nil"/>
              <w:right w:val="nil"/>
            </w:tcBorders>
            <w:tcMar>
              <w:top w:w="128" w:type="dxa"/>
              <w:left w:w="43" w:type="dxa"/>
              <w:bottom w:w="43" w:type="dxa"/>
              <w:right w:w="43" w:type="dxa"/>
            </w:tcMar>
            <w:vAlign w:val="bottom"/>
          </w:tcPr>
          <w:p w14:paraId="194C339F" w14:textId="77777777" w:rsidR="00D76297" w:rsidRDefault="004126E9" w:rsidP="0074436B">
            <w:r>
              <w:t>7 382</w:t>
            </w:r>
          </w:p>
        </w:tc>
      </w:tr>
      <w:tr w:rsidR="00D76297" w14:paraId="75ABDB74" w14:textId="77777777">
        <w:trPr>
          <w:trHeight w:val="380"/>
        </w:trPr>
        <w:tc>
          <w:tcPr>
            <w:tcW w:w="5640" w:type="dxa"/>
            <w:tcBorders>
              <w:top w:val="nil"/>
              <w:left w:val="nil"/>
              <w:bottom w:val="nil"/>
              <w:right w:val="nil"/>
            </w:tcBorders>
            <w:tcMar>
              <w:top w:w="128" w:type="dxa"/>
              <w:left w:w="43" w:type="dxa"/>
              <w:bottom w:w="43" w:type="dxa"/>
              <w:right w:w="43" w:type="dxa"/>
            </w:tcMar>
          </w:tcPr>
          <w:p w14:paraId="0E0E3547" w14:textId="77777777" w:rsidR="00D76297" w:rsidRDefault="004126E9" w:rsidP="0074436B">
            <w:r>
              <w:t xml:space="preserve">Avgifter på tobakk </w:t>
            </w:r>
          </w:p>
        </w:tc>
        <w:tc>
          <w:tcPr>
            <w:tcW w:w="1300" w:type="dxa"/>
            <w:tcBorders>
              <w:top w:val="nil"/>
              <w:left w:val="nil"/>
              <w:bottom w:val="nil"/>
              <w:right w:val="nil"/>
            </w:tcBorders>
            <w:tcMar>
              <w:top w:w="128" w:type="dxa"/>
              <w:left w:w="43" w:type="dxa"/>
              <w:bottom w:w="43" w:type="dxa"/>
              <w:right w:w="43" w:type="dxa"/>
            </w:tcMar>
            <w:vAlign w:val="bottom"/>
          </w:tcPr>
          <w:p w14:paraId="521E91C0" w14:textId="77777777" w:rsidR="00D76297" w:rsidRDefault="004126E9" w:rsidP="0074436B">
            <w:r>
              <w:t>7 310</w:t>
            </w:r>
          </w:p>
        </w:tc>
        <w:tc>
          <w:tcPr>
            <w:tcW w:w="1300" w:type="dxa"/>
            <w:tcBorders>
              <w:top w:val="nil"/>
              <w:left w:val="nil"/>
              <w:bottom w:val="nil"/>
              <w:right w:val="nil"/>
            </w:tcBorders>
            <w:tcMar>
              <w:top w:w="128" w:type="dxa"/>
              <w:left w:w="43" w:type="dxa"/>
              <w:bottom w:w="43" w:type="dxa"/>
              <w:right w:w="43" w:type="dxa"/>
            </w:tcMar>
            <w:vAlign w:val="bottom"/>
          </w:tcPr>
          <w:p w14:paraId="79CA4BFD" w14:textId="77777777" w:rsidR="00D76297" w:rsidRDefault="004126E9" w:rsidP="0074436B">
            <w:r>
              <w:t>3 874</w:t>
            </w:r>
          </w:p>
        </w:tc>
        <w:tc>
          <w:tcPr>
            <w:tcW w:w="1300" w:type="dxa"/>
            <w:tcBorders>
              <w:top w:val="nil"/>
              <w:left w:val="nil"/>
              <w:bottom w:val="nil"/>
              <w:right w:val="nil"/>
            </w:tcBorders>
            <w:tcMar>
              <w:top w:w="128" w:type="dxa"/>
              <w:left w:w="43" w:type="dxa"/>
              <w:bottom w:w="43" w:type="dxa"/>
              <w:right w:w="43" w:type="dxa"/>
            </w:tcMar>
            <w:vAlign w:val="bottom"/>
          </w:tcPr>
          <w:p w14:paraId="60D20F8F" w14:textId="77777777" w:rsidR="00D76297" w:rsidRDefault="004126E9" w:rsidP="0074436B">
            <w:r>
              <w:t>3 436</w:t>
            </w:r>
          </w:p>
        </w:tc>
      </w:tr>
      <w:tr w:rsidR="00D76297" w14:paraId="7E92CD9F" w14:textId="77777777">
        <w:trPr>
          <w:trHeight w:val="380"/>
        </w:trPr>
        <w:tc>
          <w:tcPr>
            <w:tcW w:w="5640" w:type="dxa"/>
            <w:tcBorders>
              <w:top w:val="nil"/>
              <w:left w:val="nil"/>
              <w:bottom w:val="nil"/>
              <w:right w:val="nil"/>
            </w:tcBorders>
            <w:tcMar>
              <w:top w:w="128" w:type="dxa"/>
              <w:left w:w="43" w:type="dxa"/>
              <w:bottom w:w="43" w:type="dxa"/>
              <w:right w:w="43" w:type="dxa"/>
            </w:tcMar>
          </w:tcPr>
          <w:p w14:paraId="5D0EF0AB" w14:textId="77777777" w:rsidR="00D76297" w:rsidRDefault="004126E9" w:rsidP="0074436B">
            <w:r>
              <w:t xml:space="preserve">Avgifter på motorvogner </w:t>
            </w:r>
          </w:p>
        </w:tc>
        <w:tc>
          <w:tcPr>
            <w:tcW w:w="1300" w:type="dxa"/>
            <w:tcBorders>
              <w:top w:val="nil"/>
              <w:left w:val="nil"/>
              <w:bottom w:val="nil"/>
              <w:right w:val="nil"/>
            </w:tcBorders>
            <w:tcMar>
              <w:top w:w="128" w:type="dxa"/>
              <w:left w:w="43" w:type="dxa"/>
              <w:bottom w:w="43" w:type="dxa"/>
              <w:right w:w="43" w:type="dxa"/>
            </w:tcMar>
            <w:vAlign w:val="bottom"/>
          </w:tcPr>
          <w:p w14:paraId="2133AFF5" w14:textId="77777777" w:rsidR="00D76297" w:rsidRDefault="004126E9" w:rsidP="0074436B">
            <w:r>
              <w:t>20 930</w:t>
            </w:r>
          </w:p>
        </w:tc>
        <w:tc>
          <w:tcPr>
            <w:tcW w:w="1300" w:type="dxa"/>
            <w:tcBorders>
              <w:top w:val="nil"/>
              <w:left w:val="nil"/>
              <w:bottom w:val="nil"/>
              <w:right w:val="nil"/>
            </w:tcBorders>
            <w:tcMar>
              <w:top w:w="128" w:type="dxa"/>
              <w:left w:w="43" w:type="dxa"/>
              <w:bottom w:w="43" w:type="dxa"/>
              <w:right w:w="43" w:type="dxa"/>
            </w:tcMar>
            <w:vAlign w:val="bottom"/>
          </w:tcPr>
          <w:p w14:paraId="56F209B1" w14:textId="77777777" w:rsidR="00D76297" w:rsidRDefault="004126E9" w:rsidP="0074436B">
            <w:r>
              <w:t>9 114</w:t>
            </w:r>
          </w:p>
        </w:tc>
        <w:tc>
          <w:tcPr>
            <w:tcW w:w="1300" w:type="dxa"/>
            <w:tcBorders>
              <w:top w:val="nil"/>
              <w:left w:val="nil"/>
              <w:bottom w:val="nil"/>
              <w:right w:val="nil"/>
            </w:tcBorders>
            <w:tcMar>
              <w:top w:w="128" w:type="dxa"/>
              <w:left w:w="43" w:type="dxa"/>
              <w:bottom w:w="43" w:type="dxa"/>
              <w:right w:w="43" w:type="dxa"/>
            </w:tcMar>
            <w:vAlign w:val="bottom"/>
          </w:tcPr>
          <w:p w14:paraId="1E6AB447" w14:textId="77777777" w:rsidR="00D76297" w:rsidRDefault="004126E9" w:rsidP="0074436B">
            <w:r>
              <w:t>11 816</w:t>
            </w:r>
          </w:p>
        </w:tc>
      </w:tr>
      <w:tr w:rsidR="00D76297" w14:paraId="67CA582A"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60E7580D" w14:textId="77777777" w:rsidR="00D76297" w:rsidRDefault="004126E9" w:rsidP="0074436B">
            <w:r>
              <w:t xml:space="preserve">Andre avgifter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629DE57" w14:textId="77777777" w:rsidR="00D76297" w:rsidRDefault="004126E9" w:rsidP="0074436B">
            <w:r>
              <w:t>59 984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F436D7F" w14:textId="77777777" w:rsidR="00D76297" w:rsidRDefault="004126E9" w:rsidP="0074436B">
            <w:r>
              <w:t>29 054</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48CC7C53" w14:textId="77777777" w:rsidR="00D76297" w:rsidRDefault="004126E9" w:rsidP="0074436B">
            <w:r>
              <w:t>30 931</w:t>
            </w:r>
          </w:p>
        </w:tc>
      </w:tr>
      <w:tr w:rsidR="00D76297" w14:paraId="2F0DAD71" w14:textId="77777777">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58A51F32" w14:textId="77777777" w:rsidR="00D76297" w:rsidRDefault="004126E9" w:rsidP="0074436B">
            <w:r>
              <w:t xml:space="preserve">Sum skatter og avgifter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AA9622" w14:textId="77777777" w:rsidR="00D76297" w:rsidRDefault="004126E9" w:rsidP="0074436B">
            <w:r>
              <w:t>1 167 839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4E6F72" w14:textId="77777777" w:rsidR="00D76297" w:rsidRDefault="004126E9" w:rsidP="0074436B">
            <w:r>
              <w:t>631 712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161AC5" w14:textId="77777777" w:rsidR="00D76297" w:rsidRDefault="004126E9" w:rsidP="0074436B">
            <w:r>
              <w:t>536 127</w:t>
            </w:r>
          </w:p>
        </w:tc>
      </w:tr>
      <w:tr w:rsidR="00D76297" w14:paraId="0FE1BF33" w14:textId="77777777">
        <w:trPr>
          <w:trHeight w:val="380"/>
        </w:trPr>
        <w:tc>
          <w:tcPr>
            <w:tcW w:w="5640" w:type="dxa"/>
            <w:tcBorders>
              <w:top w:val="nil"/>
              <w:left w:val="nil"/>
              <w:bottom w:val="nil"/>
              <w:right w:val="nil"/>
            </w:tcBorders>
            <w:tcMar>
              <w:top w:w="128" w:type="dxa"/>
              <w:left w:w="43" w:type="dxa"/>
              <w:bottom w:w="43" w:type="dxa"/>
              <w:right w:w="43" w:type="dxa"/>
            </w:tcMar>
          </w:tcPr>
          <w:p w14:paraId="3AC39288" w14:textId="77777777" w:rsidR="00D76297" w:rsidRDefault="004126E9" w:rsidP="0074436B">
            <w:r>
              <w:t xml:space="preserve">Renter av statens forretningsdrift </w:t>
            </w:r>
          </w:p>
        </w:tc>
        <w:tc>
          <w:tcPr>
            <w:tcW w:w="1300" w:type="dxa"/>
            <w:tcBorders>
              <w:top w:val="nil"/>
              <w:left w:val="nil"/>
              <w:bottom w:val="nil"/>
              <w:right w:val="nil"/>
            </w:tcBorders>
            <w:tcMar>
              <w:top w:w="128" w:type="dxa"/>
              <w:left w:w="43" w:type="dxa"/>
              <w:bottom w:w="43" w:type="dxa"/>
              <w:right w:w="43" w:type="dxa"/>
            </w:tcMar>
            <w:vAlign w:val="bottom"/>
          </w:tcPr>
          <w:p w14:paraId="7BD93402" w14:textId="77777777" w:rsidR="00D76297" w:rsidRDefault="004126E9" w:rsidP="0074436B">
            <w:r>
              <w:t>1 969</w:t>
            </w:r>
          </w:p>
        </w:tc>
        <w:tc>
          <w:tcPr>
            <w:tcW w:w="1300" w:type="dxa"/>
            <w:tcBorders>
              <w:top w:val="nil"/>
              <w:left w:val="nil"/>
              <w:bottom w:val="nil"/>
              <w:right w:val="nil"/>
            </w:tcBorders>
            <w:tcMar>
              <w:top w:w="128" w:type="dxa"/>
              <w:left w:w="43" w:type="dxa"/>
              <w:bottom w:w="43" w:type="dxa"/>
              <w:right w:w="43" w:type="dxa"/>
            </w:tcMar>
            <w:vAlign w:val="bottom"/>
          </w:tcPr>
          <w:p w14:paraId="56AD314D" w14:textId="77777777" w:rsidR="00D76297" w:rsidRDefault="004126E9" w:rsidP="0074436B">
            <w:r>
              <w:t>953</w:t>
            </w:r>
          </w:p>
        </w:tc>
        <w:tc>
          <w:tcPr>
            <w:tcW w:w="1300" w:type="dxa"/>
            <w:tcBorders>
              <w:top w:val="nil"/>
              <w:left w:val="nil"/>
              <w:bottom w:val="nil"/>
              <w:right w:val="nil"/>
            </w:tcBorders>
            <w:tcMar>
              <w:top w:w="128" w:type="dxa"/>
              <w:left w:w="43" w:type="dxa"/>
              <w:bottom w:w="43" w:type="dxa"/>
              <w:right w:w="43" w:type="dxa"/>
            </w:tcMar>
            <w:vAlign w:val="bottom"/>
          </w:tcPr>
          <w:p w14:paraId="4D494B7C" w14:textId="77777777" w:rsidR="00D76297" w:rsidRDefault="004126E9" w:rsidP="0074436B">
            <w:r>
              <w:t>1 016</w:t>
            </w:r>
          </w:p>
        </w:tc>
      </w:tr>
      <w:tr w:rsidR="00D76297" w14:paraId="748D038B"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6270B143" w14:textId="77777777" w:rsidR="00D76297" w:rsidRDefault="004126E9" w:rsidP="0074436B">
            <w:r>
              <w:t>Øvrige inntekter av statens forretningsdrift</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4D37DA" w14:textId="77777777" w:rsidR="00D76297" w:rsidRDefault="004126E9" w:rsidP="0074436B">
            <w:r>
              <w:t>2 605</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56457DF" w14:textId="77777777" w:rsidR="00D76297" w:rsidRDefault="004126E9" w:rsidP="0074436B">
            <w:r>
              <w:t>800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58BF042" w14:textId="77777777" w:rsidR="00D76297" w:rsidRDefault="004126E9" w:rsidP="0074436B">
            <w:r>
              <w:t>1 805</w:t>
            </w:r>
          </w:p>
        </w:tc>
      </w:tr>
      <w:tr w:rsidR="00D76297" w14:paraId="7B5F665C" w14:textId="77777777">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60CDD717" w14:textId="77777777" w:rsidR="00D76297" w:rsidRDefault="004126E9" w:rsidP="0074436B">
            <w:r>
              <w:t xml:space="preserve">Sum inntekter av statens forretningsdrift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C18743" w14:textId="77777777" w:rsidR="00D76297" w:rsidRDefault="004126E9" w:rsidP="0074436B">
            <w:r>
              <w:t>4 575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6F037C" w14:textId="77777777" w:rsidR="00D76297" w:rsidRDefault="004126E9" w:rsidP="0074436B">
            <w:r>
              <w:t>1 754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E58656" w14:textId="77777777" w:rsidR="00D76297" w:rsidRDefault="004126E9" w:rsidP="0074436B">
            <w:r>
              <w:t>2 821</w:t>
            </w:r>
          </w:p>
        </w:tc>
      </w:tr>
      <w:tr w:rsidR="00D76297" w14:paraId="76BD5C8A" w14:textId="77777777">
        <w:trPr>
          <w:trHeight w:val="380"/>
        </w:trPr>
        <w:tc>
          <w:tcPr>
            <w:tcW w:w="5640" w:type="dxa"/>
            <w:tcBorders>
              <w:top w:val="nil"/>
              <w:left w:val="nil"/>
              <w:bottom w:val="nil"/>
              <w:right w:val="nil"/>
            </w:tcBorders>
            <w:tcMar>
              <w:top w:w="128" w:type="dxa"/>
              <w:left w:w="43" w:type="dxa"/>
              <w:bottom w:w="43" w:type="dxa"/>
              <w:right w:w="43" w:type="dxa"/>
            </w:tcMar>
          </w:tcPr>
          <w:p w14:paraId="15E6BE74" w14:textId="77777777" w:rsidR="00D76297" w:rsidRDefault="004126E9" w:rsidP="0074436B">
            <w:r>
              <w:t xml:space="preserve">Renter fra statsbankene </w:t>
            </w:r>
          </w:p>
        </w:tc>
        <w:tc>
          <w:tcPr>
            <w:tcW w:w="1300" w:type="dxa"/>
            <w:tcBorders>
              <w:top w:val="nil"/>
              <w:left w:val="nil"/>
              <w:bottom w:val="nil"/>
              <w:right w:val="nil"/>
            </w:tcBorders>
            <w:tcMar>
              <w:top w:w="128" w:type="dxa"/>
              <w:left w:w="43" w:type="dxa"/>
              <w:bottom w:w="43" w:type="dxa"/>
              <w:right w:w="43" w:type="dxa"/>
            </w:tcMar>
            <w:vAlign w:val="bottom"/>
          </w:tcPr>
          <w:p w14:paraId="50251253" w14:textId="77777777" w:rsidR="00D76297" w:rsidRDefault="004126E9" w:rsidP="0074436B">
            <w:r>
              <w:t>8 930</w:t>
            </w:r>
          </w:p>
        </w:tc>
        <w:tc>
          <w:tcPr>
            <w:tcW w:w="1300" w:type="dxa"/>
            <w:tcBorders>
              <w:top w:val="nil"/>
              <w:left w:val="nil"/>
              <w:bottom w:val="nil"/>
              <w:right w:val="nil"/>
            </w:tcBorders>
            <w:tcMar>
              <w:top w:w="128" w:type="dxa"/>
              <w:left w:w="43" w:type="dxa"/>
              <w:bottom w:w="43" w:type="dxa"/>
              <w:right w:w="43" w:type="dxa"/>
            </w:tcMar>
            <w:vAlign w:val="bottom"/>
          </w:tcPr>
          <w:p w14:paraId="393CDE1C" w14:textId="77777777" w:rsidR="00D76297" w:rsidRDefault="004126E9" w:rsidP="0074436B">
            <w:r>
              <w:t>3 433</w:t>
            </w:r>
          </w:p>
        </w:tc>
        <w:tc>
          <w:tcPr>
            <w:tcW w:w="1300" w:type="dxa"/>
            <w:tcBorders>
              <w:top w:val="nil"/>
              <w:left w:val="nil"/>
              <w:bottom w:val="nil"/>
              <w:right w:val="nil"/>
            </w:tcBorders>
            <w:tcMar>
              <w:top w:w="128" w:type="dxa"/>
              <w:left w:w="43" w:type="dxa"/>
              <w:bottom w:w="43" w:type="dxa"/>
              <w:right w:w="43" w:type="dxa"/>
            </w:tcMar>
            <w:vAlign w:val="bottom"/>
          </w:tcPr>
          <w:p w14:paraId="6F21977C" w14:textId="77777777" w:rsidR="00D76297" w:rsidRDefault="004126E9" w:rsidP="0074436B">
            <w:r>
              <w:t>5 496</w:t>
            </w:r>
          </w:p>
        </w:tc>
      </w:tr>
      <w:tr w:rsidR="00D76297" w14:paraId="16E97411" w14:textId="77777777">
        <w:trPr>
          <w:trHeight w:val="380"/>
        </w:trPr>
        <w:tc>
          <w:tcPr>
            <w:tcW w:w="5640" w:type="dxa"/>
            <w:tcBorders>
              <w:top w:val="nil"/>
              <w:left w:val="nil"/>
              <w:bottom w:val="nil"/>
              <w:right w:val="nil"/>
            </w:tcBorders>
            <w:tcMar>
              <w:top w:w="128" w:type="dxa"/>
              <w:left w:w="43" w:type="dxa"/>
              <w:bottom w:w="43" w:type="dxa"/>
              <w:right w:w="43" w:type="dxa"/>
            </w:tcMar>
          </w:tcPr>
          <w:p w14:paraId="59941AEF" w14:textId="77777777" w:rsidR="00D76297" w:rsidRDefault="004126E9" w:rsidP="0074436B">
            <w:r>
              <w:t xml:space="preserve">Renter av kontantbeholdning og andre fordringer </w:t>
            </w:r>
          </w:p>
        </w:tc>
        <w:tc>
          <w:tcPr>
            <w:tcW w:w="1300" w:type="dxa"/>
            <w:tcBorders>
              <w:top w:val="nil"/>
              <w:left w:val="nil"/>
              <w:bottom w:val="nil"/>
              <w:right w:val="nil"/>
            </w:tcBorders>
            <w:tcMar>
              <w:top w:w="128" w:type="dxa"/>
              <w:left w:w="43" w:type="dxa"/>
              <w:bottom w:w="43" w:type="dxa"/>
              <w:right w:w="43" w:type="dxa"/>
            </w:tcMar>
            <w:vAlign w:val="bottom"/>
          </w:tcPr>
          <w:p w14:paraId="21DA25F5" w14:textId="77777777" w:rsidR="00D76297" w:rsidRDefault="004126E9" w:rsidP="0074436B">
            <w:r>
              <w:t>3 066</w:t>
            </w:r>
          </w:p>
        </w:tc>
        <w:tc>
          <w:tcPr>
            <w:tcW w:w="1300" w:type="dxa"/>
            <w:tcBorders>
              <w:top w:val="nil"/>
              <w:left w:val="nil"/>
              <w:bottom w:val="nil"/>
              <w:right w:val="nil"/>
            </w:tcBorders>
            <w:tcMar>
              <w:top w:w="128" w:type="dxa"/>
              <w:left w:w="43" w:type="dxa"/>
              <w:bottom w:w="43" w:type="dxa"/>
              <w:right w:w="43" w:type="dxa"/>
            </w:tcMar>
            <w:vAlign w:val="bottom"/>
          </w:tcPr>
          <w:p w14:paraId="48EEE765" w14:textId="77777777" w:rsidR="00D76297" w:rsidRDefault="004126E9" w:rsidP="0074436B">
            <w:r>
              <w:t>1 149</w:t>
            </w:r>
          </w:p>
        </w:tc>
        <w:tc>
          <w:tcPr>
            <w:tcW w:w="1300" w:type="dxa"/>
            <w:tcBorders>
              <w:top w:val="nil"/>
              <w:left w:val="nil"/>
              <w:bottom w:val="nil"/>
              <w:right w:val="nil"/>
            </w:tcBorders>
            <w:tcMar>
              <w:top w:w="128" w:type="dxa"/>
              <w:left w:w="43" w:type="dxa"/>
              <w:bottom w:w="43" w:type="dxa"/>
              <w:right w:w="43" w:type="dxa"/>
            </w:tcMar>
            <w:vAlign w:val="bottom"/>
          </w:tcPr>
          <w:p w14:paraId="102FDACC" w14:textId="77777777" w:rsidR="00D76297" w:rsidRDefault="004126E9" w:rsidP="0074436B">
            <w:r>
              <w:t>1 918</w:t>
            </w:r>
          </w:p>
        </w:tc>
      </w:tr>
      <w:tr w:rsidR="00D76297" w14:paraId="1A7F8A46"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15166D3F" w14:textId="77777777" w:rsidR="00D76297" w:rsidRDefault="004126E9" w:rsidP="0074436B">
            <w:r>
              <w:t xml:space="preserve">Aksjeutbytte ekskl. </w:t>
            </w:r>
            <w:proofErr w:type="spellStart"/>
            <w:r>
              <w:t>Equinor</w:t>
            </w:r>
            <w:proofErr w:type="spellEnd"/>
            <w:r>
              <w:t xml:space="preserve"> ASA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69BECA" w14:textId="77777777" w:rsidR="00D76297" w:rsidRDefault="004126E9" w:rsidP="0074436B">
            <w:r>
              <w:t>35 576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C90800" w14:textId="77777777" w:rsidR="00D76297" w:rsidRDefault="004126E9" w:rsidP="0074436B">
            <w:r>
              <w:t>20 357</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5A44BFD1" w14:textId="77777777" w:rsidR="00D76297" w:rsidRDefault="004126E9" w:rsidP="0074436B">
            <w:r>
              <w:t>15 219</w:t>
            </w:r>
          </w:p>
        </w:tc>
      </w:tr>
      <w:tr w:rsidR="00D76297" w14:paraId="678B6212" w14:textId="77777777">
        <w:trPr>
          <w:trHeight w:val="64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29E84EA3" w14:textId="77777777" w:rsidR="00D76297" w:rsidRDefault="004126E9" w:rsidP="0074436B">
            <w:r>
              <w:lastRenderedPageBreak/>
              <w:t xml:space="preserve">Renteinntekter og utbytte (ekskl. statens forretningsdrift og </w:t>
            </w:r>
            <w:proofErr w:type="spellStart"/>
            <w:r>
              <w:t>Equinor</w:t>
            </w:r>
            <w:proofErr w:type="spellEnd"/>
            <w:r>
              <w:t xml:space="preserve"> ASA)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1D8753" w14:textId="77777777" w:rsidR="00D76297" w:rsidRDefault="004126E9" w:rsidP="0074436B">
            <w:r>
              <w:t>47 572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DD5944" w14:textId="77777777" w:rsidR="00D76297" w:rsidRDefault="004126E9" w:rsidP="0074436B">
            <w:r>
              <w:t>24 939</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B63E93" w14:textId="77777777" w:rsidR="00D76297" w:rsidRDefault="004126E9" w:rsidP="0074436B">
            <w:r>
              <w:t>22 632</w:t>
            </w:r>
          </w:p>
        </w:tc>
      </w:tr>
      <w:tr w:rsidR="00D76297" w14:paraId="7FD008DB" w14:textId="77777777">
        <w:trPr>
          <w:trHeight w:val="380"/>
        </w:trPr>
        <w:tc>
          <w:tcPr>
            <w:tcW w:w="5640" w:type="dxa"/>
            <w:tcBorders>
              <w:top w:val="nil"/>
              <w:left w:val="nil"/>
              <w:bottom w:val="nil"/>
              <w:right w:val="nil"/>
            </w:tcBorders>
            <w:tcMar>
              <w:top w:w="128" w:type="dxa"/>
              <w:left w:w="43" w:type="dxa"/>
              <w:bottom w:w="43" w:type="dxa"/>
              <w:right w:w="43" w:type="dxa"/>
            </w:tcMar>
          </w:tcPr>
          <w:p w14:paraId="693E301E" w14:textId="77777777" w:rsidR="00D76297" w:rsidRDefault="004126E9" w:rsidP="0074436B">
            <w:r>
              <w:t xml:space="preserve">Inntekter under departementene </w:t>
            </w:r>
          </w:p>
        </w:tc>
        <w:tc>
          <w:tcPr>
            <w:tcW w:w="1300" w:type="dxa"/>
            <w:tcBorders>
              <w:top w:val="nil"/>
              <w:left w:val="nil"/>
              <w:bottom w:val="nil"/>
              <w:right w:val="nil"/>
            </w:tcBorders>
            <w:tcMar>
              <w:top w:w="128" w:type="dxa"/>
              <w:left w:w="43" w:type="dxa"/>
              <w:bottom w:w="43" w:type="dxa"/>
              <w:right w:w="43" w:type="dxa"/>
            </w:tcMar>
            <w:vAlign w:val="bottom"/>
          </w:tcPr>
          <w:p w14:paraId="11C8D81A" w14:textId="77777777" w:rsidR="00D76297" w:rsidRDefault="004126E9" w:rsidP="0074436B">
            <w:r>
              <w:t>41 166</w:t>
            </w:r>
          </w:p>
        </w:tc>
        <w:tc>
          <w:tcPr>
            <w:tcW w:w="1300" w:type="dxa"/>
            <w:tcBorders>
              <w:top w:val="nil"/>
              <w:left w:val="nil"/>
              <w:bottom w:val="nil"/>
              <w:right w:val="nil"/>
            </w:tcBorders>
            <w:tcMar>
              <w:top w:w="128" w:type="dxa"/>
              <w:left w:w="43" w:type="dxa"/>
              <w:bottom w:w="43" w:type="dxa"/>
              <w:right w:w="43" w:type="dxa"/>
            </w:tcMar>
            <w:vAlign w:val="bottom"/>
          </w:tcPr>
          <w:p w14:paraId="611711D2" w14:textId="77777777" w:rsidR="00D76297" w:rsidRDefault="004126E9" w:rsidP="0074436B">
            <w:r>
              <w:t>20 374</w:t>
            </w:r>
          </w:p>
        </w:tc>
        <w:tc>
          <w:tcPr>
            <w:tcW w:w="1300" w:type="dxa"/>
            <w:tcBorders>
              <w:top w:val="nil"/>
              <w:left w:val="nil"/>
              <w:bottom w:val="nil"/>
              <w:right w:val="nil"/>
            </w:tcBorders>
            <w:tcMar>
              <w:top w:w="128" w:type="dxa"/>
              <w:left w:w="43" w:type="dxa"/>
              <w:bottom w:w="43" w:type="dxa"/>
              <w:right w:w="43" w:type="dxa"/>
            </w:tcMar>
            <w:vAlign w:val="bottom"/>
          </w:tcPr>
          <w:p w14:paraId="4D137DDB" w14:textId="77777777" w:rsidR="00D76297" w:rsidRDefault="004126E9" w:rsidP="0074436B">
            <w:r>
              <w:t>20 792</w:t>
            </w:r>
          </w:p>
        </w:tc>
      </w:tr>
      <w:tr w:rsidR="00D76297" w14:paraId="240FE9BC" w14:textId="77777777">
        <w:trPr>
          <w:trHeight w:val="380"/>
        </w:trPr>
        <w:tc>
          <w:tcPr>
            <w:tcW w:w="5640" w:type="dxa"/>
            <w:tcBorders>
              <w:top w:val="nil"/>
              <w:left w:val="nil"/>
              <w:bottom w:val="nil"/>
              <w:right w:val="nil"/>
            </w:tcBorders>
            <w:tcMar>
              <w:top w:w="128" w:type="dxa"/>
              <w:left w:w="43" w:type="dxa"/>
              <w:bottom w:w="43" w:type="dxa"/>
              <w:right w:w="43" w:type="dxa"/>
            </w:tcMar>
          </w:tcPr>
          <w:p w14:paraId="6AF0B2A4" w14:textId="77777777" w:rsidR="00D76297" w:rsidRDefault="004126E9" w:rsidP="0074436B">
            <w:r>
              <w:t xml:space="preserve">Overføring fra Norges Bank </w:t>
            </w:r>
          </w:p>
        </w:tc>
        <w:tc>
          <w:tcPr>
            <w:tcW w:w="1300" w:type="dxa"/>
            <w:tcBorders>
              <w:top w:val="nil"/>
              <w:left w:val="nil"/>
              <w:bottom w:val="nil"/>
              <w:right w:val="nil"/>
            </w:tcBorders>
            <w:tcMar>
              <w:top w:w="128" w:type="dxa"/>
              <w:left w:w="43" w:type="dxa"/>
              <w:bottom w:w="43" w:type="dxa"/>
              <w:right w:w="43" w:type="dxa"/>
            </w:tcMar>
            <w:vAlign w:val="bottom"/>
          </w:tcPr>
          <w:p w14:paraId="2F022BCD" w14:textId="77777777" w:rsidR="00D76297" w:rsidRDefault="004126E9" w:rsidP="0074436B">
            <w:r>
              <w:t>11 108</w:t>
            </w:r>
          </w:p>
        </w:tc>
        <w:tc>
          <w:tcPr>
            <w:tcW w:w="1300" w:type="dxa"/>
            <w:tcBorders>
              <w:top w:val="nil"/>
              <w:left w:val="nil"/>
              <w:bottom w:val="nil"/>
              <w:right w:val="nil"/>
            </w:tcBorders>
            <w:tcMar>
              <w:top w:w="128" w:type="dxa"/>
              <w:left w:w="43" w:type="dxa"/>
              <w:bottom w:w="43" w:type="dxa"/>
              <w:right w:w="43" w:type="dxa"/>
            </w:tcMar>
            <w:vAlign w:val="bottom"/>
          </w:tcPr>
          <w:p w14:paraId="01571272" w14:textId="77777777" w:rsidR="00D76297" w:rsidRDefault="004126E9" w:rsidP="0074436B">
            <w:r>
              <w:t>11 108</w:t>
            </w:r>
          </w:p>
        </w:tc>
        <w:tc>
          <w:tcPr>
            <w:tcW w:w="1300" w:type="dxa"/>
            <w:tcBorders>
              <w:top w:val="nil"/>
              <w:left w:val="nil"/>
              <w:bottom w:val="nil"/>
              <w:right w:val="nil"/>
            </w:tcBorders>
            <w:tcMar>
              <w:top w:w="128" w:type="dxa"/>
              <w:left w:w="43" w:type="dxa"/>
              <w:bottom w:w="43" w:type="dxa"/>
              <w:right w:w="43" w:type="dxa"/>
            </w:tcMar>
            <w:vAlign w:val="bottom"/>
          </w:tcPr>
          <w:p w14:paraId="046B5105" w14:textId="77777777" w:rsidR="00D76297" w:rsidRDefault="004126E9" w:rsidP="0074436B">
            <w:r>
              <w:t>0</w:t>
            </w:r>
          </w:p>
        </w:tc>
      </w:tr>
      <w:tr w:rsidR="00D76297" w14:paraId="197ED33B"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1186AA1F" w14:textId="77777777" w:rsidR="00D76297" w:rsidRDefault="004126E9" w:rsidP="0074436B">
            <w:r>
              <w:t xml:space="preserve">Tilbakeføring av midler fra Statens banksikringsfond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6393320" w14:textId="77777777" w:rsidR="00D76297" w:rsidRDefault="004126E9" w:rsidP="0074436B">
            <w:r>
              <w:t>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B6B3C3D" w14:textId="77777777" w:rsidR="00D76297" w:rsidRDefault="004126E9" w:rsidP="0074436B">
            <w:r>
              <w:t>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BF2B7B8" w14:textId="77777777" w:rsidR="00D76297" w:rsidRDefault="004126E9" w:rsidP="0074436B">
            <w:r>
              <w:t>0</w:t>
            </w:r>
          </w:p>
        </w:tc>
      </w:tr>
      <w:tr w:rsidR="00D76297" w14:paraId="5CE19C8E" w14:textId="77777777">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317A398E" w14:textId="77777777" w:rsidR="00D76297" w:rsidRDefault="004126E9" w:rsidP="0074436B">
            <w:r>
              <w:t xml:space="preserve">Sum andre inntekter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FEBC20" w14:textId="77777777" w:rsidR="00D76297" w:rsidRDefault="004126E9" w:rsidP="0074436B">
            <w:r>
              <w:t>52 274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83F2AA" w14:textId="77777777" w:rsidR="00D76297" w:rsidRDefault="004126E9" w:rsidP="0074436B">
            <w:r>
              <w:t>31 482</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0131D6" w14:textId="77777777" w:rsidR="00D76297" w:rsidRDefault="004126E9" w:rsidP="0074436B">
            <w:r>
              <w:t>20 792</w:t>
            </w:r>
          </w:p>
        </w:tc>
      </w:tr>
      <w:tr w:rsidR="00D76297" w14:paraId="22C743AE" w14:textId="77777777">
        <w:trPr>
          <w:trHeight w:val="380"/>
        </w:trPr>
        <w:tc>
          <w:tcPr>
            <w:tcW w:w="5640" w:type="dxa"/>
            <w:tcBorders>
              <w:top w:val="nil"/>
              <w:left w:val="nil"/>
              <w:bottom w:val="nil"/>
              <w:right w:val="nil"/>
            </w:tcBorders>
            <w:tcMar>
              <w:top w:w="128" w:type="dxa"/>
              <w:left w:w="43" w:type="dxa"/>
              <w:bottom w:w="43" w:type="dxa"/>
              <w:right w:w="43" w:type="dxa"/>
            </w:tcMar>
          </w:tcPr>
          <w:p w14:paraId="563FEE2B" w14:textId="77777777" w:rsidR="00D76297" w:rsidRDefault="004126E9" w:rsidP="0074436B">
            <w:r>
              <w:t xml:space="preserve">Inntekter fra statlig petroleumsvirksomhet </w:t>
            </w:r>
          </w:p>
        </w:tc>
        <w:tc>
          <w:tcPr>
            <w:tcW w:w="1300" w:type="dxa"/>
            <w:tcBorders>
              <w:top w:val="nil"/>
              <w:left w:val="nil"/>
              <w:bottom w:val="nil"/>
              <w:right w:val="nil"/>
            </w:tcBorders>
            <w:tcMar>
              <w:top w:w="128" w:type="dxa"/>
              <w:left w:w="43" w:type="dxa"/>
              <w:bottom w:w="43" w:type="dxa"/>
              <w:right w:w="43" w:type="dxa"/>
            </w:tcMar>
            <w:vAlign w:val="bottom"/>
          </w:tcPr>
          <w:p w14:paraId="6DA0C7C0" w14:textId="77777777" w:rsidR="00D76297" w:rsidRDefault="004126E9" w:rsidP="0074436B">
            <w:r>
              <w:t>388 900</w:t>
            </w:r>
          </w:p>
        </w:tc>
        <w:tc>
          <w:tcPr>
            <w:tcW w:w="1300" w:type="dxa"/>
            <w:tcBorders>
              <w:top w:val="nil"/>
              <w:left w:val="nil"/>
              <w:bottom w:val="nil"/>
              <w:right w:val="nil"/>
            </w:tcBorders>
            <w:tcMar>
              <w:top w:w="128" w:type="dxa"/>
              <w:left w:w="43" w:type="dxa"/>
              <w:bottom w:w="43" w:type="dxa"/>
              <w:right w:w="43" w:type="dxa"/>
            </w:tcMar>
            <w:vAlign w:val="bottom"/>
          </w:tcPr>
          <w:p w14:paraId="4C1C12AD" w14:textId="77777777" w:rsidR="00D76297" w:rsidRDefault="004126E9" w:rsidP="0074436B">
            <w:r>
              <w:t>250 792</w:t>
            </w:r>
          </w:p>
        </w:tc>
        <w:tc>
          <w:tcPr>
            <w:tcW w:w="1300" w:type="dxa"/>
            <w:tcBorders>
              <w:top w:val="nil"/>
              <w:left w:val="nil"/>
              <w:bottom w:val="nil"/>
              <w:right w:val="nil"/>
            </w:tcBorders>
            <w:tcMar>
              <w:top w:w="128" w:type="dxa"/>
              <w:left w:w="43" w:type="dxa"/>
              <w:bottom w:w="43" w:type="dxa"/>
              <w:right w:w="43" w:type="dxa"/>
            </w:tcMar>
            <w:vAlign w:val="bottom"/>
          </w:tcPr>
          <w:p w14:paraId="6C054F7C" w14:textId="77777777" w:rsidR="00D76297" w:rsidRDefault="004126E9" w:rsidP="0074436B">
            <w:r>
              <w:t>138 108</w:t>
            </w:r>
          </w:p>
        </w:tc>
      </w:tr>
      <w:tr w:rsidR="00D76297" w14:paraId="114C95B4" w14:textId="77777777">
        <w:trPr>
          <w:trHeight w:val="380"/>
        </w:trPr>
        <w:tc>
          <w:tcPr>
            <w:tcW w:w="5640" w:type="dxa"/>
            <w:tcBorders>
              <w:top w:val="nil"/>
              <w:left w:val="nil"/>
              <w:bottom w:val="nil"/>
              <w:right w:val="nil"/>
            </w:tcBorders>
            <w:tcMar>
              <w:top w:w="128" w:type="dxa"/>
              <w:left w:w="43" w:type="dxa"/>
              <w:bottom w:w="43" w:type="dxa"/>
              <w:right w:w="43" w:type="dxa"/>
            </w:tcMar>
          </w:tcPr>
          <w:p w14:paraId="517C38F6" w14:textId="77777777" w:rsidR="00D76297" w:rsidRDefault="004126E9" w:rsidP="0074436B">
            <w:r>
              <w:t xml:space="preserve">Skatt og avgift på utvinning av petroleum </w:t>
            </w:r>
          </w:p>
        </w:tc>
        <w:tc>
          <w:tcPr>
            <w:tcW w:w="1300" w:type="dxa"/>
            <w:tcBorders>
              <w:top w:val="nil"/>
              <w:left w:val="nil"/>
              <w:bottom w:val="nil"/>
              <w:right w:val="nil"/>
            </w:tcBorders>
            <w:tcMar>
              <w:top w:w="128" w:type="dxa"/>
              <w:left w:w="43" w:type="dxa"/>
              <w:bottom w:w="43" w:type="dxa"/>
              <w:right w:w="43" w:type="dxa"/>
            </w:tcMar>
            <w:vAlign w:val="bottom"/>
          </w:tcPr>
          <w:p w14:paraId="25A20B89" w14:textId="77777777" w:rsidR="00D76297" w:rsidRDefault="004126E9" w:rsidP="0074436B">
            <w:r>
              <w:t>145 611</w:t>
            </w:r>
          </w:p>
        </w:tc>
        <w:tc>
          <w:tcPr>
            <w:tcW w:w="1300" w:type="dxa"/>
            <w:tcBorders>
              <w:top w:val="nil"/>
              <w:left w:val="nil"/>
              <w:bottom w:val="nil"/>
              <w:right w:val="nil"/>
            </w:tcBorders>
            <w:tcMar>
              <w:top w:w="128" w:type="dxa"/>
              <w:left w:w="43" w:type="dxa"/>
              <w:bottom w:w="43" w:type="dxa"/>
              <w:right w:w="43" w:type="dxa"/>
            </w:tcMar>
            <w:vAlign w:val="bottom"/>
          </w:tcPr>
          <w:p w14:paraId="54A15C43" w14:textId="77777777" w:rsidR="00D76297" w:rsidRDefault="004126E9" w:rsidP="0074436B">
            <w:r>
              <w:t>208 556</w:t>
            </w:r>
          </w:p>
        </w:tc>
        <w:tc>
          <w:tcPr>
            <w:tcW w:w="1300" w:type="dxa"/>
            <w:tcBorders>
              <w:top w:val="nil"/>
              <w:left w:val="nil"/>
              <w:bottom w:val="nil"/>
              <w:right w:val="nil"/>
            </w:tcBorders>
            <w:tcMar>
              <w:top w:w="128" w:type="dxa"/>
              <w:left w:w="43" w:type="dxa"/>
              <w:bottom w:w="43" w:type="dxa"/>
              <w:right w:w="43" w:type="dxa"/>
            </w:tcMar>
            <w:vAlign w:val="bottom"/>
          </w:tcPr>
          <w:p w14:paraId="4D5D59D8" w14:textId="77777777" w:rsidR="00D76297" w:rsidRDefault="004126E9" w:rsidP="0074436B">
            <w:r>
              <w:t>-62 945</w:t>
            </w:r>
          </w:p>
        </w:tc>
      </w:tr>
      <w:tr w:rsidR="00D76297" w14:paraId="607010A9"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4217D2E3" w14:textId="77777777" w:rsidR="00D76297" w:rsidRDefault="004126E9" w:rsidP="0074436B">
            <w:r>
              <w:t xml:space="preserve">Aksjeutbytte fra </w:t>
            </w:r>
            <w:proofErr w:type="spellStart"/>
            <w:r>
              <w:t>Equinor</w:t>
            </w:r>
            <w:proofErr w:type="spellEnd"/>
            <w:r>
              <w:t xml:space="preserve"> ASA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70226A8" w14:textId="77777777" w:rsidR="00D76297" w:rsidRDefault="004126E9" w:rsidP="0074436B">
            <w:r>
              <w:t>26 700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1891CCDB" w14:textId="77777777" w:rsidR="00D76297" w:rsidRDefault="004126E9" w:rsidP="0074436B">
            <w:r>
              <w:t>12 006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2C6CAE86" w14:textId="77777777" w:rsidR="00D76297" w:rsidRDefault="004126E9" w:rsidP="0074436B">
            <w:r>
              <w:t>14 694</w:t>
            </w:r>
          </w:p>
        </w:tc>
      </w:tr>
      <w:tr w:rsidR="00D76297" w14:paraId="258A2DEE" w14:textId="77777777">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463C1642" w14:textId="77777777" w:rsidR="00D76297" w:rsidRDefault="004126E9" w:rsidP="0074436B">
            <w:r>
              <w:t xml:space="preserve">Sum petroleumsinntekter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2ECD47" w14:textId="77777777" w:rsidR="00D76297" w:rsidRDefault="004126E9" w:rsidP="0074436B">
            <w:r>
              <w:t>561 211</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85D477" w14:textId="77777777" w:rsidR="00D76297" w:rsidRDefault="004126E9" w:rsidP="0074436B">
            <w:r>
              <w:t>471 353</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34B17E" w14:textId="77777777" w:rsidR="00D76297" w:rsidRDefault="004126E9" w:rsidP="0074436B">
            <w:r>
              <w:t>89 858</w:t>
            </w:r>
          </w:p>
        </w:tc>
      </w:tr>
      <w:tr w:rsidR="00D76297" w14:paraId="0B1D61C3" w14:textId="77777777">
        <w:trPr>
          <w:trHeight w:val="380"/>
        </w:trPr>
        <w:tc>
          <w:tcPr>
            <w:tcW w:w="5640" w:type="dxa"/>
            <w:tcBorders>
              <w:top w:val="nil"/>
              <w:left w:val="nil"/>
              <w:bottom w:val="nil"/>
              <w:right w:val="nil"/>
            </w:tcBorders>
            <w:tcMar>
              <w:top w:w="128" w:type="dxa"/>
              <w:left w:w="43" w:type="dxa"/>
              <w:bottom w:w="43" w:type="dxa"/>
              <w:right w:w="43" w:type="dxa"/>
            </w:tcMar>
          </w:tcPr>
          <w:p w14:paraId="4110C04E" w14:textId="77777777" w:rsidR="00D76297" w:rsidRDefault="004126E9" w:rsidP="0074436B">
            <w:r>
              <w:t xml:space="preserve">Tilbakebetalinger </w:t>
            </w:r>
          </w:p>
        </w:tc>
        <w:tc>
          <w:tcPr>
            <w:tcW w:w="1300" w:type="dxa"/>
            <w:tcBorders>
              <w:top w:val="nil"/>
              <w:left w:val="nil"/>
              <w:bottom w:val="nil"/>
              <w:right w:val="nil"/>
            </w:tcBorders>
            <w:tcMar>
              <w:top w:w="128" w:type="dxa"/>
              <w:left w:w="43" w:type="dxa"/>
              <w:bottom w:w="43" w:type="dxa"/>
              <w:right w:w="43" w:type="dxa"/>
            </w:tcMar>
            <w:vAlign w:val="bottom"/>
          </w:tcPr>
          <w:p w14:paraId="3AAE36B2" w14:textId="77777777" w:rsidR="00D76297" w:rsidRDefault="004126E9" w:rsidP="0074436B">
            <w:r>
              <w:t>118 279</w:t>
            </w:r>
          </w:p>
        </w:tc>
        <w:tc>
          <w:tcPr>
            <w:tcW w:w="1300" w:type="dxa"/>
            <w:tcBorders>
              <w:top w:val="nil"/>
              <w:left w:val="nil"/>
              <w:bottom w:val="nil"/>
              <w:right w:val="nil"/>
            </w:tcBorders>
            <w:tcMar>
              <w:top w:w="128" w:type="dxa"/>
              <w:left w:w="43" w:type="dxa"/>
              <w:bottom w:w="43" w:type="dxa"/>
              <w:right w:w="43" w:type="dxa"/>
            </w:tcMar>
            <w:vAlign w:val="bottom"/>
          </w:tcPr>
          <w:p w14:paraId="487513A5" w14:textId="77777777" w:rsidR="00D76297" w:rsidRDefault="004126E9" w:rsidP="0074436B">
            <w:r>
              <w:t>67 739</w:t>
            </w:r>
          </w:p>
        </w:tc>
        <w:tc>
          <w:tcPr>
            <w:tcW w:w="1300" w:type="dxa"/>
            <w:tcBorders>
              <w:top w:val="nil"/>
              <w:left w:val="nil"/>
              <w:bottom w:val="nil"/>
              <w:right w:val="nil"/>
            </w:tcBorders>
            <w:tcMar>
              <w:top w:w="128" w:type="dxa"/>
              <w:left w:w="43" w:type="dxa"/>
              <w:bottom w:w="43" w:type="dxa"/>
              <w:right w:w="43" w:type="dxa"/>
            </w:tcMar>
            <w:vAlign w:val="bottom"/>
          </w:tcPr>
          <w:p w14:paraId="4E7F77A2" w14:textId="77777777" w:rsidR="00D76297" w:rsidRDefault="004126E9" w:rsidP="0074436B">
            <w:r>
              <w:t>50 539</w:t>
            </w:r>
          </w:p>
        </w:tc>
      </w:tr>
      <w:tr w:rsidR="00D76297" w14:paraId="64468B3E" w14:textId="77777777">
        <w:trPr>
          <w:trHeight w:val="380"/>
        </w:trPr>
        <w:tc>
          <w:tcPr>
            <w:tcW w:w="5640" w:type="dxa"/>
            <w:tcBorders>
              <w:top w:val="nil"/>
              <w:left w:val="nil"/>
              <w:bottom w:val="single" w:sz="4" w:space="0" w:color="000000"/>
              <w:right w:val="nil"/>
            </w:tcBorders>
            <w:tcMar>
              <w:top w:w="128" w:type="dxa"/>
              <w:left w:w="43" w:type="dxa"/>
              <w:bottom w:w="43" w:type="dxa"/>
              <w:right w:w="43" w:type="dxa"/>
            </w:tcMar>
          </w:tcPr>
          <w:p w14:paraId="013C3C80" w14:textId="77777777" w:rsidR="00D76297" w:rsidRDefault="004126E9" w:rsidP="0074436B">
            <w:r>
              <w:t>Statens pensjonsfond utland</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7EE9B8FD" w14:textId="77777777" w:rsidR="00D76297" w:rsidRDefault="004126E9" w:rsidP="0074436B">
            <w:r>
              <w:t>300 076</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676AAE7B" w14:textId="77777777" w:rsidR="00D76297" w:rsidRDefault="004126E9" w:rsidP="0074436B">
            <w:r>
              <w:t>0</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02B491B5" w14:textId="77777777" w:rsidR="00D76297" w:rsidRDefault="004126E9" w:rsidP="0074436B">
            <w:r>
              <w:t>300 076</w:t>
            </w:r>
          </w:p>
        </w:tc>
      </w:tr>
      <w:tr w:rsidR="00D76297" w14:paraId="24DA6556" w14:textId="77777777">
        <w:trPr>
          <w:trHeight w:val="380"/>
        </w:trPr>
        <w:tc>
          <w:tcPr>
            <w:tcW w:w="5640" w:type="dxa"/>
            <w:tcBorders>
              <w:top w:val="single" w:sz="4" w:space="0" w:color="000000"/>
              <w:left w:val="nil"/>
              <w:bottom w:val="single" w:sz="4" w:space="0" w:color="000000"/>
              <w:right w:val="nil"/>
            </w:tcBorders>
            <w:tcMar>
              <w:top w:w="128" w:type="dxa"/>
              <w:left w:w="43" w:type="dxa"/>
              <w:bottom w:w="43" w:type="dxa"/>
              <w:right w:w="43" w:type="dxa"/>
            </w:tcMar>
          </w:tcPr>
          <w:p w14:paraId="0158B61A" w14:textId="77777777" w:rsidR="00D76297" w:rsidRDefault="004126E9" w:rsidP="0074436B">
            <w:r>
              <w:t xml:space="preserve">Sum inntekter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4EAF21" w14:textId="77777777" w:rsidR="00D76297" w:rsidRDefault="004126E9" w:rsidP="0074436B">
            <w:r>
              <w:t>2 251 825</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A15ADC" w14:textId="77777777" w:rsidR="00D76297" w:rsidRDefault="004126E9" w:rsidP="0074436B">
            <w:r>
              <w:t>1 228 980</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276F02" w14:textId="77777777" w:rsidR="00D76297" w:rsidRDefault="004126E9" w:rsidP="0074436B">
            <w:r>
              <w:t>1 022 845</w:t>
            </w:r>
          </w:p>
        </w:tc>
      </w:tr>
    </w:tbl>
    <w:p w14:paraId="3DCC94CE" w14:textId="6C7585E4" w:rsidR="004126E9" w:rsidRDefault="004126E9" w:rsidP="004126E9">
      <w:pPr>
        <w:pStyle w:val="tabell-tittel"/>
      </w:pPr>
      <w:r>
        <w:t>Bevilgningsregnskapet for 1. halvår 2021 og 2022</w:t>
      </w:r>
    </w:p>
    <w:p w14:paraId="4B095E3E" w14:textId="77777777" w:rsidR="00D76297" w:rsidRDefault="004126E9" w:rsidP="0074436B">
      <w:pPr>
        <w:pStyle w:val="Tabellnavn"/>
      </w:pPr>
      <w:r>
        <w:t>11J2xt2</w:t>
      </w:r>
    </w:p>
    <w:tbl>
      <w:tblPr>
        <w:tblW w:w="0" w:type="auto"/>
        <w:tblLayout w:type="fixed"/>
        <w:tblCellMar>
          <w:top w:w="80" w:type="dxa"/>
          <w:left w:w="40" w:type="dxa"/>
          <w:right w:w="0" w:type="dxa"/>
        </w:tblCellMar>
        <w:tblLook w:val="0000" w:firstRow="0" w:lastRow="0" w:firstColumn="0" w:lastColumn="0" w:noHBand="0" w:noVBand="0"/>
      </w:tblPr>
      <w:tblGrid>
        <w:gridCol w:w="2360"/>
        <w:gridCol w:w="860"/>
        <w:gridCol w:w="800"/>
        <w:gridCol w:w="660"/>
        <w:gridCol w:w="700"/>
        <w:gridCol w:w="700"/>
        <w:gridCol w:w="700"/>
        <w:gridCol w:w="720"/>
        <w:gridCol w:w="700"/>
        <w:gridCol w:w="640"/>
        <w:gridCol w:w="640"/>
      </w:tblGrid>
      <w:tr w:rsidR="00D76297" w14:paraId="2C610DB4" w14:textId="77777777">
        <w:trPr>
          <w:trHeight w:val="240"/>
        </w:trPr>
        <w:tc>
          <w:tcPr>
            <w:tcW w:w="9480" w:type="dxa"/>
            <w:gridSpan w:val="11"/>
            <w:tcBorders>
              <w:top w:val="nil"/>
              <w:left w:val="nil"/>
              <w:bottom w:val="single" w:sz="4" w:space="0" w:color="000000"/>
              <w:right w:val="nil"/>
            </w:tcBorders>
            <w:tcMar>
              <w:top w:w="80" w:type="dxa"/>
              <w:left w:w="40" w:type="dxa"/>
              <w:bottom w:w="0" w:type="dxa"/>
              <w:right w:w="0" w:type="dxa"/>
            </w:tcMar>
          </w:tcPr>
          <w:p w14:paraId="02986B82" w14:textId="77777777" w:rsidR="00D76297" w:rsidRDefault="004126E9" w:rsidP="0074436B">
            <w:r>
              <w:t>Mill. kroner</w:t>
            </w:r>
          </w:p>
        </w:tc>
      </w:tr>
      <w:tr w:rsidR="00D76297" w14:paraId="71C31572" w14:textId="77777777">
        <w:trPr>
          <w:trHeight w:val="500"/>
        </w:trPr>
        <w:tc>
          <w:tcPr>
            <w:tcW w:w="236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22578411" w14:textId="77777777" w:rsidR="00D76297" w:rsidRDefault="004126E9" w:rsidP="0074436B">
            <w:r>
              <w:t>Utgifter</w:t>
            </w:r>
          </w:p>
        </w:tc>
        <w:tc>
          <w:tcPr>
            <w:tcW w:w="1660" w:type="dxa"/>
            <w:gridSpan w:val="2"/>
            <w:tcBorders>
              <w:top w:val="single" w:sz="4" w:space="0" w:color="000000"/>
              <w:left w:val="nil"/>
              <w:bottom w:val="single" w:sz="4" w:space="0" w:color="000000"/>
              <w:right w:val="nil"/>
            </w:tcBorders>
            <w:tcMar>
              <w:top w:w="80" w:type="dxa"/>
              <w:left w:w="40" w:type="dxa"/>
              <w:bottom w:w="0" w:type="dxa"/>
              <w:right w:w="0" w:type="dxa"/>
            </w:tcMar>
            <w:vAlign w:val="bottom"/>
          </w:tcPr>
          <w:p w14:paraId="12724A35" w14:textId="77777777" w:rsidR="00D76297" w:rsidRDefault="004126E9" w:rsidP="0074436B">
            <w:r>
              <w:t>Samlede utgifter</w:t>
            </w:r>
          </w:p>
        </w:tc>
        <w:tc>
          <w:tcPr>
            <w:tcW w:w="1360" w:type="dxa"/>
            <w:gridSpan w:val="2"/>
            <w:tcBorders>
              <w:top w:val="single" w:sz="4" w:space="0" w:color="000000"/>
              <w:left w:val="nil"/>
              <w:bottom w:val="single" w:sz="4" w:space="0" w:color="000000"/>
              <w:right w:val="nil"/>
            </w:tcBorders>
            <w:tcMar>
              <w:top w:w="80" w:type="dxa"/>
              <w:left w:w="40" w:type="dxa"/>
              <w:bottom w:w="0" w:type="dxa"/>
              <w:right w:w="0" w:type="dxa"/>
            </w:tcMar>
            <w:vAlign w:val="bottom"/>
          </w:tcPr>
          <w:p w14:paraId="4595986A" w14:textId="77777777" w:rsidR="00D76297" w:rsidRDefault="004126E9" w:rsidP="0074436B">
            <w:r>
              <w:t>Driftsutgifter</w:t>
            </w:r>
          </w:p>
        </w:tc>
        <w:tc>
          <w:tcPr>
            <w:tcW w:w="1400" w:type="dxa"/>
            <w:gridSpan w:val="2"/>
            <w:tcBorders>
              <w:top w:val="single" w:sz="4" w:space="0" w:color="000000"/>
              <w:left w:val="nil"/>
              <w:bottom w:val="single" w:sz="4" w:space="0" w:color="000000"/>
              <w:right w:val="nil"/>
            </w:tcBorders>
            <w:tcMar>
              <w:top w:w="80" w:type="dxa"/>
              <w:left w:w="40" w:type="dxa"/>
              <w:bottom w:w="0" w:type="dxa"/>
              <w:right w:w="0" w:type="dxa"/>
            </w:tcMar>
            <w:vAlign w:val="bottom"/>
          </w:tcPr>
          <w:p w14:paraId="1704E716" w14:textId="77777777" w:rsidR="00D76297" w:rsidRDefault="004126E9" w:rsidP="0074436B">
            <w:r>
              <w:t>Nybygg, anlegg mv.</w:t>
            </w:r>
          </w:p>
        </w:tc>
        <w:tc>
          <w:tcPr>
            <w:tcW w:w="1420" w:type="dxa"/>
            <w:gridSpan w:val="2"/>
            <w:tcBorders>
              <w:top w:val="single" w:sz="4" w:space="0" w:color="000000"/>
              <w:left w:val="nil"/>
              <w:bottom w:val="single" w:sz="4" w:space="0" w:color="000000"/>
              <w:right w:val="nil"/>
            </w:tcBorders>
            <w:tcMar>
              <w:top w:w="80" w:type="dxa"/>
              <w:left w:w="40" w:type="dxa"/>
              <w:bottom w:w="0" w:type="dxa"/>
              <w:right w:w="0" w:type="dxa"/>
            </w:tcMar>
            <w:vAlign w:val="bottom"/>
          </w:tcPr>
          <w:p w14:paraId="322202E5" w14:textId="77777777" w:rsidR="00D76297" w:rsidRDefault="004126E9" w:rsidP="0074436B">
            <w:r>
              <w:t>Overføringer til andre</w:t>
            </w:r>
          </w:p>
        </w:tc>
        <w:tc>
          <w:tcPr>
            <w:tcW w:w="1280" w:type="dxa"/>
            <w:gridSpan w:val="2"/>
            <w:tcBorders>
              <w:top w:val="single" w:sz="4" w:space="0" w:color="000000"/>
              <w:left w:val="nil"/>
              <w:bottom w:val="single" w:sz="4" w:space="0" w:color="000000"/>
              <w:right w:val="nil"/>
            </w:tcBorders>
            <w:tcMar>
              <w:top w:w="80" w:type="dxa"/>
              <w:left w:w="40" w:type="dxa"/>
              <w:bottom w:w="0" w:type="dxa"/>
              <w:right w:w="0" w:type="dxa"/>
            </w:tcMar>
            <w:vAlign w:val="bottom"/>
          </w:tcPr>
          <w:p w14:paraId="5DD5E51B" w14:textId="77777777" w:rsidR="00D76297" w:rsidRDefault="004126E9" w:rsidP="0074436B">
            <w:r>
              <w:t>Utlån, gjelds-    avdrag mv.</w:t>
            </w:r>
          </w:p>
        </w:tc>
      </w:tr>
      <w:tr w:rsidR="00D76297" w14:paraId="5C123259" w14:textId="77777777">
        <w:trPr>
          <w:trHeight w:val="240"/>
        </w:trPr>
        <w:tc>
          <w:tcPr>
            <w:tcW w:w="2360" w:type="dxa"/>
            <w:tcBorders>
              <w:top w:val="single" w:sz="4" w:space="0" w:color="000000"/>
              <w:left w:val="nil"/>
              <w:bottom w:val="single" w:sz="4" w:space="0" w:color="000000"/>
              <w:right w:val="nil"/>
            </w:tcBorders>
            <w:tcMar>
              <w:top w:w="80" w:type="dxa"/>
              <w:left w:w="40" w:type="dxa"/>
              <w:bottom w:w="0" w:type="dxa"/>
              <w:right w:w="0" w:type="dxa"/>
            </w:tcMar>
          </w:tcPr>
          <w:p w14:paraId="641AB20B" w14:textId="77777777" w:rsidR="00D76297" w:rsidRDefault="00D76297" w:rsidP="0074436B"/>
        </w:tc>
        <w:tc>
          <w:tcPr>
            <w:tcW w:w="86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6F2D451B" w14:textId="77777777" w:rsidR="00D76297" w:rsidRDefault="004126E9" w:rsidP="0074436B">
            <w:r>
              <w:t>2021</w:t>
            </w:r>
          </w:p>
        </w:tc>
        <w:tc>
          <w:tcPr>
            <w:tcW w:w="8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36C11957" w14:textId="77777777" w:rsidR="00D76297" w:rsidRDefault="004126E9" w:rsidP="0074436B">
            <w:r>
              <w:t>2022</w:t>
            </w:r>
          </w:p>
        </w:tc>
        <w:tc>
          <w:tcPr>
            <w:tcW w:w="66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28F5F440" w14:textId="77777777" w:rsidR="00D76297" w:rsidRDefault="004126E9" w:rsidP="0074436B">
            <w:r>
              <w:t>2021</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7EA80653" w14:textId="77777777" w:rsidR="00D76297" w:rsidRDefault="004126E9" w:rsidP="0074436B">
            <w:r>
              <w:t>2022</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F079E82" w14:textId="77777777" w:rsidR="00D76297" w:rsidRDefault="004126E9" w:rsidP="0074436B">
            <w:r>
              <w:t>2021</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32589A8C" w14:textId="77777777" w:rsidR="00D76297" w:rsidRDefault="004126E9" w:rsidP="0074436B">
            <w:r>
              <w:t>2022</w:t>
            </w:r>
          </w:p>
        </w:tc>
        <w:tc>
          <w:tcPr>
            <w:tcW w:w="72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C2DC4FB" w14:textId="77777777" w:rsidR="00D76297" w:rsidRDefault="004126E9" w:rsidP="0074436B">
            <w:r>
              <w:t>2021</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52EA75AC" w14:textId="77777777" w:rsidR="00D76297" w:rsidRDefault="004126E9" w:rsidP="0074436B">
            <w:r>
              <w:t>2022</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7B132EF" w14:textId="77777777" w:rsidR="00D76297" w:rsidRDefault="004126E9" w:rsidP="0074436B">
            <w:r>
              <w:t>2021</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33FBC06F" w14:textId="77777777" w:rsidR="00D76297" w:rsidRDefault="004126E9" w:rsidP="0074436B">
            <w:r>
              <w:t>2022</w:t>
            </w:r>
          </w:p>
        </w:tc>
      </w:tr>
      <w:tr w:rsidR="00D76297" w14:paraId="110F221A" w14:textId="77777777">
        <w:trPr>
          <w:trHeight w:val="240"/>
        </w:trPr>
        <w:tc>
          <w:tcPr>
            <w:tcW w:w="2360" w:type="dxa"/>
            <w:tcBorders>
              <w:top w:val="nil"/>
              <w:left w:val="nil"/>
              <w:bottom w:val="nil"/>
              <w:right w:val="nil"/>
            </w:tcBorders>
            <w:tcMar>
              <w:top w:w="80" w:type="dxa"/>
              <w:left w:w="40" w:type="dxa"/>
              <w:bottom w:w="0" w:type="dxa"/>
              <w:right w:w="0" w:type="dxa"/>
            </w:tcMar>
          </w:tcPr>
          <w:p w14:paraId="412259DF" w14:textId="77777777" w:rsidR="00D76297" w:rsidRDefault="004126E9" w:rsidP="0074436B">
            <w:r>
              <w:t xml:space="preserve">Det kongelige hus </w:t>
            </w:r>
          </w:p>
        </w:tc>
        <w:tc>
          <w:tcPr>
            <w:tcW w:w="860" w:type="dxa"/>
            <w:tcBorders>
              <w:top w:val="nil"/>
              <w:left w:val="nil"/>
              <w:bottom w:val="nil"/>
              <w:right w:val="nil"/>
            </w:tcBorders>
            <w:tcMar>
              <w:top w:w="80" w:type="dxa"/>
              <w:left w:w="40" w:type="dxa"/>
              <w:bottom w:w="0" w:type="dxa"/>
              <w:right w:w="0" w:type="dxa"/>
            </w:tcMar>
            <w:vAlign w:val="bottom"/>
          </w:tcPr>
          <w:p w14:paraId="5DDE9C2C" w14:textId="77777777" w:rsidR="00D76297" w:rsidRDefault="004126E9" w:rsidP="0074436B">
            <w:r>
              <w:t>274</w:t>
            </w:r>
          </w:p>
        </w:tc>
        <w:tc>
          <w:tcPr>
            <w:tcW w:w="800" w:type="dxa"/>
            <w:tcBorders>
              <w:top w:val="nil"/>
              <w:left w:val="nil"/>
              <w:bottom w:val="nil"/>
              <w:right w:val="nil"/>
            </w:tcBorders>
            <w:tcMar>
              <w:top w:w="80" w:type="dxa"/>
              <w:left w:w="40" w:type="dxa"/>
              <w:bottom w:w="0" w:type="dxa"/>
              <w:right w:w="0" w:type="dxa"/>
            </w:tcMar>
            <w:vAlign w:val="bottom"/>
          </w:tcPr>
          <w:p w14:paraId="401A2DDC" w14:textId="77777777" w:rsidR="00D76297" w:rsidRDefault="004126E9" w:rsidP="0074436B">
            <w:r>
              <w:t>247</w:t>
            </w:r>
          </w:p>
        </w:tc>
        <w:tc>
          <w:tcPr>
            <w:tcW w:w="660" w:type="dxa"/>
            <w:tcBorders>
              <w:top w:val="nil"/>
              <w:left w:val="nil"/>
              <w:bottom w:val="nil"/>
              <w:right w:val="nil"/>
            </w:tcBorders>
            <w:tcMar>
              <w:top w:w="80" w:type="dxa"/>
              <w:left w:w="40" w:type="dxa"/>
              <w:bottom w:w="0" w:type="dxa"/>
              <w:right w:w="0" w:type="dxa"/>
            </w:tcMar>
            <w:vAlign w:val="bottom"/>
          </w:tcPr>
          <w:p w14:paraId="475E1DA6" w14:textId="77777777" w:rsidR="00D76297" w:rsidRDefault="004126E9" w:rsidP="0074436B">
            <w:r>
              <w:t>18</w:t>
            </w:r>
          </w:p>
        </w:tc>
        <w:tc>
          <w:tcPr>
            <w:tcW w:w="700" w:type="dxa"/>
            <w:tcBorders>
              <w:top w:val="nil"/>
              <w:left w:val="nil"/>
              <w:bottom w:val="nil"/>
              <w:right w:val="nil"/>
            </w:tcBorders>
            <w:tcMar>
              <w:top w:w="80" w:type="dxa"/>
              <w:left w:w="40" w:type="dxa"/>
              <w:bottom w:w="0" w:type="dxa"/>
              <w:right w:w="0" w:type="dxa"/>
            </w:tcMar>
            <w:vAlign w:val="bottom"/>
          </w:tcPr>
          <w:p w14:paraId="00A44326" w14:textId="77777777" w:rsidR="00D76297" w:rsidRDefault="004126E9" w:rsidP="0074436B">
            <w:r>
              <w:t>18</w:t>
            </w:r>
          </w:p>
        </w:tc>
        <w:tc>
          <w:tcPr>
            <w:tcW w:w="700" w:type="dxa"/>
            <w:tcBorders>
              <w:top w:val="nil"/>
              <w:left w:val="nil"/>
              <w:bottom w:val="nil"/>
              <w:right w:val="nil"/>
            </w:tcBorders>
            <w:tcMar>
              <w:top w:w="80" w:type="dxa"/>
              <w:left w:w="40" w:type="dxa"/>
              <w:bottom w:w="0" w:type="dxa"/>
              <w:right w:w="0" w:type="dxa"/>
            </w:tcMar>
            <w:vAlign w:val="bottom"/>
          </w:tcPr>
          <w:p w14:paraId="38B0B41D"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6DFA95EC" w14:textId="77777777" w:rsidR="00D76297" w:rsidRDefault="004126E9" w:rsidP="0074436B">
            <w:r>
              <w:t>0</w:t>
            </w:r>
          </w:p>
        </w:tc>
        <w:tc>
          <w:tcPr>
            <w:tcW w:w="720" w:type="dxa"/>
            <w:tcBorders>
              <w:top w:val="nil"/>
              <w:left w:val="nil"/>
              <w:bottom w:val="nil"/>
              <w:right w:val="nil"/>
            </w:tcBorders>
            <w:tcMar>
              <w:top w:w="80" w:type="dxa"/>
              <w:left w:w="40" w:type="dxa"/>
              <w:bottom w:w="0" w:type="dxa"/>
              <w:right w:w="0" w:type="dxa"/>
            </w:tcMar>
            <w:vAlign w:val="bottom"/>
          </w:tcPr>
          <w:p w14:paraId="41567EC9" w14:textId="77777777" w:rsidR="00D76297" w:rsidRDefault="004126E9" w:rsidP="0074436B">
            <w:r>
              <w:t>256</w:t>
            </w:r>
          </w:p>
        </w:tc>
        <w:tc>
          <w:tcPr>
            <w:tcW w:w="700" w:type="dxa"/>
            <w:tcBorders>
              <w:top w:val="nil"/>
              <w:left w:val="nil"/>
              <w:bottom w:val="nil"/>
              <w:right w:val="nil"/>
            </w:tcBorders>
            <w:tcMar>
              <w:top w:w="80" w:type="dxa"/>
              <w:left w:w="40" w:type="dxa"/>
              <w:bottom w:w="0" w:type="dxa"/>
              <w:right w:w="0" w:type="dxa"/>
            </w:tcMar>
            <w:vAlign w:val="bottom"/>
          </w:tcPr>
          <w:p w14:paraId="2E4ACF32" w14:textId="77777777" w:rsidR="00D76297" w:rsidRDefault="004126E9" w:rsidP="0074436B">
            <w:r>
              <w:t>228</w:t>
            </w:r>
          </w:p>
        </w:tc>
        <w:tc>
          <w:tcPr>
            <w:tcW w:w="640" w:type="dxa"/>
            <w:tcBorders>
              <w:top w:val="nil"/>
              <w:left w:val="nil"/>
              <w:bottom w:val="nil"/>
              <w:right w:val="nil"/>
            </w:tcBorders>
            <w:tcMar>
              <w:top w:w="80" w:type="dxa"/>
              <w:left w:w="40" w:type="dxa"/>
              <w:bottom w:w="0" w:type="dxa"/>
              <w:right w:w="0" w:type="dxa"/>
            </w:tcMar>
            <w:vAlign w:val="bottom"/>
          </w:tcPr>
          <w:p w14:paraId="06FB7368"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7786FFC5" w14:textId="77777777" w:rsidR="00D76297" w:rsidRDefault="004126E9" w:rsidP="0074436B">
            <w:r>
              <w:t>0</w:t>
            </w:r>
          </w:p>
        </w:tc>
      </w:tr>
      <w:tr w:rsidR="00D76297" w14:paraId="2AF118CE" w14:textId="77777777">
        <w:trPr>
          <w:trHeight w:val="240"/>
        </w:trPr>
        <w:tc>
          <w:tcPr>
            <w:tcW w:w="2360" w:type="dxa"/>
            <w:tcBorders>
              <w:top w:val="nil"/>
              <w:left w:val="nil"/>
              <w:bottom w:val="nil"/>
              <w:right w:val="nil"/>
            </w:tcBorders>
            <w:tcMar>
              <w:top w:w="80" w:type="dxa"/>
              <w:left w:w="40" w:type="dxa"/>
              <w:bottom w:w="0" w:type="dxa"/>
              <w:right w:w="0" w:type="dxa"/>
            </w:tcMar>
          </w:tcPr>
          <w:p w14:paraId="0C9C0AE7" w14:textId="77777777" w:rsidR="00D76297" w:rsidRDefault="004126E9" w:rsidP="0074436B">
            <w:r>
              <w:t xml:space="preserve">Regjeringen </w:t>
            </w:r>
          </w:p>
        </w:tc>
        <w:tc>
          <w:tcPr>
            <w:tcW w:w="860" w:type="dxa"/>
            <w:tcBorders>
              <w:top w:val="nil"/>
              <w:left w:val="nil"/>
              <w:bottom w:val="nil"/>
              <w:right w:val="nil"/>
            </w:tcBorders>
            <w:tcMar>
              <w:top w:w="80" w:type="dxa"/>
              <w:left w:w="40" w:type="dxa"/>
              <w:bottom w:w="0" w:type="dxa"/>
              <w:right w:w="0" w:type="dxa"/>
            </w:tcMar>
            <w:vAlign w:val="bottom"/>
          </w:tcPr>
          <w:p w14:paraId="595AF005" w14:textId="77777777" w:rsidR="00D76297" w:rsidRDefault="004126E9" w:rsidP="0074436B">
            <w:r>
              <w:t>179</w:t>
            </w:r>
          </w:p>
        </w:tc>
        <w:tc>
          <w:tcPr>
            <w:tcW w:w="800" w:type="dxa"/>
            <w:tcBorders>
              <w:top w:val="nil"/>
              <w:left w:val="nil"/>
              <w:bottom w:val="nil"/>
              <w:right w:val="nil"/>
            </w:tcBorders>
            <w:tcMar>
              <w:top w:w="80" w:type="dxa"/>
              <w:left w:w="40" w:type="dxa"/>
              <w:bottom w:w="0" w:type="dxa"/>
              <w:right w:w="0" w:type="dxa"/>
            </w:tcMar>
            <w:vAlign w:val="bottom"/>
          </w:tcPr>
          <w:p w14:paraId="10B6E130" w14:textId="77777777" w:rsidR="00D76297" w:rsidRDefault="004126E9" w:rsidP="0074436B">
            <w:r>
              <w:t>211</w:t>
            </w:r>
          </w:p>
        </w:tc>
        <w:tc>
          <w:tcPr>
            <w:tcW w:w="660" w:type="dxa"/>
            <w:tcBorders>
              <w:top w:val="nil"/>
              <w:left w:val="nil"/>
              <w:bottom w:val="nil"/>
              <w:right w:val="nil"/>
            </w:tcBorders>
            <w:tcMar>
              <w:top w:w="80" w:type="dxa"/>
              <w:left w:w="40" w:type="dxa"/>
              <w:bottom w:w="0" w:type="dxa"/>
              <w:right w:w="0" w:type="dxa"/>
            </w:tcMar>
            <w:vAlign w:val="bottom"/>
          </w:tcPr>
          <w:p w14:paraId="52E99B18" w14:textId="77777777" w:rsidR="00D76297" w:rsidRDefault="004126E9" w:rsidP="0074436B">
            <w:r>
              <w:t>179</w:t>
            </w:r>
          </w:p>
        </w:tc>
        <w:tc>
          <w:tcPr>
            <w:tcW w:w="700" w:type="dxa"/>
            <w:tcBorders>
              <w:top w:val="nil"/>
              <w:left w:val="nil"/>
              <w:bottom w:val="nil"/>
              <w:right w:val="nil"/>
            </w:tcBorders>
            <w:tcMar>
              <w:top w:w="80" w:type="dxa"/>
              <w:left w:w="40" w:type="dxa"/>
              <w:bottom w:w="0" w:type="dxa"/>
              <w:right w:w="0" w:type="dxa"/>
            </w:tcMar>
            <w:vAlign w:val="bottom"/>
          </w:tcPr>
          <w:p w14:paraId="66EFCB72" w14:textId="77777777" w:rsidR="00D76297" w:rsidRDefault="004126E9" w:rsidP="0074436B">
            <w:r>
              <w:t>211</w:t>
            </w:r>
          </w:p>
        </w:tc>
        <w:tc>
          <w:tcPr>
            <w:tcW w:w="700" w:type="dxa"/>
            <w:tcBorders>
              <w:top w:val="nil"/>
              <w:left w:val="nil"/>
              <w:bottom w:val="nil"/>
              <w:right w:val="nil"/>
            </w:tcBorders>
            <w:tcMar>
              <w:top w:w="80" w:type="dxa"/>
              <w:left w:w="40" w:type="dxa"/>
              <w:bottom w:w="0" w:type="dxa"/>
              <w:right w:w="0" w:type="dxa"/>
            </w:tcMar>
            <w:vAlign w:val="bottom"/>
          </w:tcPr>
          <w:p w14:paraId="185CCB8E"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3AF9B2B8" w14:textId="77777777" w:rsidR="00D76297" w:rsidRDefault="004126E9" w:rsidP="0074436B">
            <w:r>
              <w:t>0</w:t>
            </w:r>
          </w:p>
        </w:tc>
        <w:tc>
          <w:tcPr>
            <w:tcW w:w="720" w:type="dxa"/>
            <w:tcBorders>
              <w:top w:val="nil"/>
              <w:left w:val="nil"/>
              <w:bottom w:val="nil"/>
              <w:right w:val="nil"/>
            </w:tcBorders>
            <w:tcMar>
              <w:top w:w="80" w:type="dxa"/>
              <w:left w:w="40" w:type="dxa"/>
              <w:bottom w:w="0" w:type="dxa"/>
              <w:right w:w="0" w:type="dxa"/>
            </w:tcMar>
            <w:vAlign w:val="bottom"/>
          </w:tcPr>
          <w:p w14:paraId="184A1629"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6D40EA26"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6E63AA0A"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007F33C1" w14:textId="77777777" w:rsidR="00D76297" w:rsidRDefault="004126E9" w:rsidP="0074436B">
            <w:r>
              <w:t>0</w:t>
            </w:r>
          </w:p>
        </w:tc>
      </w:tr>
      <w:tr w:rsidR="00D76297" w14:paraId="14470FC5" w14:textId="77777777">
        <w:trPr>
          <w:trHeight w:val="240"/>
        </w:trPr>
        <w:tc>
          <w:tcPr>
            <w:tcW w:w="2360" w:type="dxa"/>
            <w:tcBorders>
              <w:top w:val="nil"/>
              <w:left w:val="nil"/>
              <w:bottom w:val="nil"/>
              <w:right w:val="nil"/>
            </w:tcBorders>
            <w:tcMar>
              <w:top w:w="80" w:type="dxa"/>
              <w:left w:w="40" w:type="dxa"/>
              <w:bottom w:w="0" w:type="dxa"/>
              <w:right w:w="0" w:type="dxa"/>
            </w:tcMar>
          </w:tcPr>
          <w:p w14:paraId="7E515852" w14:textId="77777777" w:rsidR="00D76297" w:rsidRDefault="004126E9" w:rsidP="0074436B">
            <w:r>
              <w:t>Stortinget og tilknyttede organ</w:t>
            </w:r>
          </w:p>
        </w:tc>
        <w:tc>
          <w:tcPr>
            <w:tcW w:w="860" w:type="dxa"/>
            <w:tcBorders>
              <w:top w:val="nil"/>
              <w:left w:val="nil"/>
              <w:bottom w:val="nil"/>
              <w:right w:val="nil"/>
            </w:tcBorders>
            <w:tcMar>
              <w:top w:w="80" w:type="dxa"/>
              <w:left w:w="40" w:type="dxa"/>
              <w:bottom w:w="0" w:type="dxa"/>
              <w:right w:w="0" w:type="dxa"/>
            </w:tcMar>
            <w:vAlign w:val="bottom"/>
          </w:tcPr>
          <w:p w14:paraId="11B6440E" w14:textId="77777777" w:rsidR="00D76297" w:rsidRDefault="004126E9" w:rsidP="0074436B">
            <w:r>
              <w:t>974</w:t>
            </w:r>
          </w:p>
        </w:tc>
        <w:tc>
          <w:tcPr>
            <w:tcW w:w="800" w:type="dxa"/>
            <w:tcBorders>
              <w:top w:val="nil"/>
              <w:left w:val="nil"/>
              <w:bottom w:val="nil"/>
              <w:right w:val="nil"/>
            </w:tcBorders>
            <w:tcMar>
              <w:top w:w="80" w:type="dxa"/>
              <w:left w:w="40" w:type="dxa"/>
              <w:bottom w:w="0" w:type="dxa"/>
              <w:right w:w="0" w:type="dxa"/>
            </w:tcMar>
            <w:vAlign w:val="bottom"/>
          </w:tcPr>
          <w:p w14:paraId="185D8B81" w14:textId="77777777" w:rsidR="00D76297" w:rsidRDefault="004126E9" w:rsidP="0074436B">
            <w:r>
              <w:t>1 095</w:t>
            </w:r>
          </w:p>
        </w:tc>
        <w:tc>
          <w:tcPr>
            <w:tcW w:w="660" w:type="dxa"/>
            <w:tcBorders>
              <w:top w:val="nil"/>
              <w:left w:val="nil"/>
              <w:bottom w:val="nil"/>
              <w:right w:val="nil"/>
            </w:tcBorders>
            <w:tcMar>
              <w:top w:w="80" w:type="dxa"/>
              <w:left w:w="40" w:type="dxa"/>
              <w:bottom w:w="0" w:type="dxa"/>
              <w:right w:w="0" w:type="dxa"/>
            </w:tcMar>
            <w:vAlign w:val="bottom"/>
          </w:tcPr>
          <w:p w14:paraId="57BD931A" w14:textId="77777777" w:rsidR="00D76297" w:rsidRDefault="004126E9" w:rsidP="0074436B">
            <w:r>
              <w:t>799</w:t>
            </w:r>
          </w:p>
        </w:tc>
        <w:tc>
          <w:tcPr>
            <w:tcW w:w="700" w:type="dxa"/>
            <w:tcBorders>
              <w:top w:val="nil"/>
              <w:left w:val="nil"/>
              <w:bottom w:val="nil"/>
              <w:right w:val="nil"/>
            </w:tcBorders>
            <w:tcMar>
              <w:top w:w="80" w:type="dxa"/>
              <w:left w:w="40" w:type="dxa"/>
              <w:bottom w:w="0" w:type="dxa"/>
              <w:right w:w="0" w:type="dxa"/>
            </w:tcMar>
            <w:vAlign w:val="bottom"/>
          </w:tcPr>
          <w:p w14:paraId="1EC131FA" w14:textId="77777777" w:rsidR="00D76297" w:rsidRDefault="004126E9" w:rsidP="0074436B">
            <w:r>
              <w:t>895</w:t>
            </w:r>
          </w:p>
        </w:tc>
        <w:tc>
          <w:tcPr>
            <w:tcW w:w="700" w:type="dxa"/>
            <w:tcBorders>
              <w:top w:val="nil"/>
              <w:left w:val="nil"/>
              <w:bottom w:val="nil"/>
              <w:right w:val="nil"/>
            </w:tcBorders>
            <w:tcMar>
              <w:top w:w="80" w:type="dxa"/>
              <w:left w:w="40" w:type="dxa"/>
              <w:bottom w:w="0" w:type="dxa"/>
              <w:right w:w="0" w:type="dxa"/>
            </w:tcMar>
            <w:vAlign w:val="bottom"/>
          </w:tcPr>
          <w:p w14:paraId="74A6FC03" w14:textId="77777777" w:rsidR="00D76297" w:rsidRDefault="004126E9" w:rsidP="0074436B">
            <w:r>
              <w:t>47</w:t>
            </w:r>
          </w:p>
        </w:tc>
        <w:tc>
          <w:tcPr>
            <w:tcW w:w="700" w:type="dxa"/>
            <w:tcBorders>
              <w:top w:val="nil"/>
              <w:left w:val="nil"/>
              <w:bottom w:val="nil"/>
              <w:right w:val="nil"/>
            </w:tcBorders>
            <w:tcMar>
              <w:top w:w="80" w:type="dxa"/>
              <w:left w:w="40" w:type="dxa"/>
              <w:bottom w:w="0" w:type="dxa"/>
              <w:right w:w="0" w:type="dxa"/>
            </w:tcMar>
            <w:vAlign w:val="bottom"/>
          </w:tcPr>
          <w:p w14:paraId="451F0822" w14:textId="77777777" w:rsidR="00D76297" w:rsidRDefault="004126E9" w:rsidP="0074436B">
            <w:r>
              <w:t>65</w:t>
            </w:r>
          </w:p>
        </w:tc>
        <w:tc>
          <w:tcPr>
            <w:tcW w:w="720" w:type="dxa"/>
            <w:tcBorders>
              <w:top w:val="nil"/>
              <w:left w:val="nil"/>
              <w:bottom w:val="nil"/>
              <w:right w:val="nil"/>
            </w:tcBorders>
            <w:tcMar>
              <w:top w:w="80" w:type="dxa"/>
              <w:left w:w="40" w:type="dxa"/>
              <w:bottom w:w="0" w:type="dxa"/>
              <w:right w:w="0" w:type="dxa"/>
            </w:tcMar>
            <w:vAlign w:val="bottom"/>
          </w:tcPr>
          <w:p w14:paraId="5287E2BB" w14:textId="77777777" w:rsidR="00D76297" w:rsidRDefault="004126E9" w:rsidP="0074436B">
            <w:r>
              <w:t>128</w:t>
            </w:r>
          </w:p>
        </w:tc>
        <w:tc>
          <w:tcPr>
            <w:tcW w:w="700" w:type="dxa"/>
            <w:tcBorders>
              <w:top w:val="nil"/>
              <w:left w:val="nil"/>
              <w:bottom w:val="nil"/>
              <w:right w:val="nil"/>
            </w:tcBorders>
            <w:tcMar>
              <w:top w:w="80" w:type="dxa"/>
              <w:left w:w="40" w:type="dxa"/>
              <w:bottom w:w="0" w:type="dxa"/>
              <w:right w:w="0" w:type="dxa"/>
            </w:tcMar>
            <w:vAlign w:val="bottom"/>
          </w:tcPr>
          <w:p w14:paraId="42120CBB" w14:textId="77777777" w:rsidR="00D76297" w:rsidRDefault="004126E9" w:rsidP="0074436B">
            <w:r>
              <w:t>135</w:t>
            </w:r>
          </w:p>
        </w:tc>
        <w:tc>
          <w:tcPr>
            <w:tcW w:w="640" w:type="dxa"/>
            <w:tcBorders>
              <w:top w:val="nil"/>
              <w:left w:val="nil"/>
              <w:bottom w:val="nil"/>
              <w:right w:val="nil"/>
            </w:tcBorders>
            <w:tcMar>
              <w:top w:w="80" w:type="dxa"/>
              <w:left w:w="40" w:type="dxa"/>
              <w:bottom w:w="0" w:type="dxa"/>
              <w:right w:w="0" w:type="dxa"/>
            </w:tcMar>
            <w:vAlign w:val="bottom"/>
          </w:tcPr>
          <w:p w14:paraId="497F31E2"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2FA97DAD" w14:textId="77777777" w:rsidR="00D76297" w:rsidRDefault="004126E9" w:rsidP="0074436B">
            <w:r>
              <w:t>0</w:t>
            </w:r>
          </w:p>
        </w:tc>
      </w:tr>
      <w:tr w:rsidR="00D76297" w14:paraId="30A57540" w14:textId="77777777">
        <w:trPr>
          <w:trHeight w:val="240"/>
        </w:trPr>
        <w:tc>
          <w:tcPr>
            <w:tcW w:w="2360" w:type="dxa"/>
            <w:tcBorders>
              <w:top w:val="nil"/>
              <w:left w:val="nil"/>
              <w:bottom w:val="nil"/>
              <w:right w:val="nil"/>
            </w:tcBorders>
            <w:tcMar>
              <w:top w:w="80" w:type="dxa"/>
              <w:left w:w="40" w:type="dxa"/>
              <w:bottom w:w="0" w:type="dxa"/>
              <w:right w:w="0" w:type="dxa"/>
            </w:tcMar>
          </w:tcPr>
          <w:p w14:paraId="0534BBB5" w14:textId="77777777" w:rsidR="00D76297" w:rsidRDefault="004126E9" w:rsidP="0074436B">
            <w:r>
              <w:t xml:space="preserve">Høyesterett </w:t>
            </w:r>
          </w:p>
        </w:tc>
        <w:tc>
          <w:tcPr>
            <w:tcW w:w="860" w:type="dxa"/>
            <w:tcBorders>
              <w:top w:val="nil"/>
              <w:left w:val="nil"/>
              <w:bottom w:val="nil"/>
              <w:right w:val="nil"/>
            </w:tcBorders>
            <w:tcMar>
              <w:top w:w="80" w:type="dxa"/>
              <w:left w:w="40" w:type="dxa"/>
              <w:bottom w:w="0" w:type="dxa"/>
              <w:right w:w="0" w:type="dxa"/>
            </w:tcMar>
            <w:vAlign w:val="bottom"/>
          </w:tcPr>
          <w:p w14:paraId="5311B8A3" w14:textId="77777777" w:rsidR="00D76297" w:rsidRDefault="004126E9" w:rsidP="0074436B">
            <w:r>
              <w:t>56</w:t>
            </w:r>
          </w:p>
        </w:tc>
        <w:tc>
          <w:tcPr>
            <w:tcW w:w="800" w:type="dxa"/>
            <w:tcBorders>
              <w:top w:val="nil"/>
              <w:left w:val="nil"/>
              <w:bottom w:val="nil"/>
              <w:right w:val="nil"/>
            </w:tcBorders>
            <w:tcMar>
              <w:top w:w="80" w:type="dxa"/>
              <w:left w:w="40" w:type="dxa"/>
              <w:bottom w:w="0" w:type="dxa"/>
              <w:right w:w="0" w:type="dxa"/>
            </w:tcMar>
            <w:vAlign w:val="bottom"/>
          </w:tcPr>
          <w:p w14:paraId="69E533A8" w14:textId="77777777" w:rsidR="00D76297" w:rsidRDefault="004126E9" w:rsidP="0074436B">
            <w:r>
              <w:t>57</w:t>
            </w:r>
          </w:p>
        </w:tc>
        <w:tc>
          <w:tcPr>
            <w:tcW w:w="660" w:type="dxa"/>
            <w:tcBorders>
              <w:top w:val="nil"/>
              <w:left w:val="nil"/>
              <w:bottom w:val="nil"/>
              <w:right w:val="nil"/>
            </w:tcBorders>
            <w:tcMar>
              <w:top w:w="80" w:type="dxa"/>
              <w:left w:w="40" w:type="dxa"/>
              <w:bottom w:w="0" w:type="dxa"/>
              <w:right w:w="0" w:type="dxa"/>
            </w:tcMar>
            <w:vAlign w:val="bottom"/>
          </w:tcPr>
          <w:p w14:paraId="18FBAA32" w14:textId="77777777" w:rsidR="00D76297" w:rsidRDefault="004126E9" w:rsidP="0074436B">
            <w:r>
              <w:t>56</w:t>
            </w:r>
          </w:p>
        </w:tc>
        <w:tc>
          <w:tcPr>
            <w:tcW w:w="700" w:type="dxa"/>
            <w:tcBorders>
              <w:top w:val="nil"/>
              <w:left w:val="nil"/>
              <w:bottom w:val="nil"/>
              <w:right w:val="nil"/>
            </w:tcBorders>
            <w:tcMar>
              <w:top w:w="80" w:type="dxa"/>
              <w:left w:w="40" w:type="dxa"/>
              <w:bottom w:w="0" w:type="dxa"/>
              <w:right w:w="0" w:type="dxa"/>
            </w:tcMar>
            <w:vAlign w:val="bottom"/>
          </w:tcPr>
          <w:p w14:paraId="09BD04CD" w14:textId="77777777" w:rsidR="00D76297" w:rsidRDefault="004126E9" w:rsidP="0074436B">
            <w:r>
              <w:t>57</w:t>
            </w:r>
          </w:p>
        </w:tc>
        <w:tc>
          <w:tcPr>
            <w:tcW w:w="700" w:type="dxa"/>
            <w:tcBorders>
              <w:top w:val="nil"/>
              <w:left w:val="nil"/>
              <w:bottom w:val="nil"/>
              <w:right w:val="nil"/>
            </w:tcBorders>
            <w:tcMar>
              <w:top w:w="80" w:type="dxa"/>
              <w:left w:w="40" w:type="dxa"/>
              <w:bottom w:w="0" w:type="dxa"/>
              <w:right w:w="0" w:type="dxa"/>
            </w:tcMar>
            <w:vAlign w:val="bottom"/>
          </w:tcPr>
          <w:p w14:paraId="336DEEA3"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1B68A59B" w14:textId="77777777" w:rsidR="00D76297" w:rsidRDefault="004126E9" w:rsidP="0074436B">
            <w:r>
              <w:t>0</w:t>
            </w:r>
          </w:p>
        </w:tc>
        <w:tc>
          <w:tcPr>
            <w:tcW w:w="720" w:type="dxa"/>
            <w:tcBorders>
              <w:top w:val="nil"/>
              <w:left w:val="nil"/>
              <w:bottom w:val="nil"/>
              <w:right w:val="nil"/>
            </w:tcBorders>
            <w:tcMar>
              <w:top w:w="80" w:type="dxa"/>
              <w:left w:w="40" w:type="dxa"/>
              <w:bottom w:w="0" w:type="dxa"/>
              <w:right w:w="0" w:type="dxa"/>
            </w:tcMar>
            <w:vAlign w:val="bottom"/>
          </w:tcPr>
          <w:p w14:paraId="18A5DC3D"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2DFEDB17"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2527CD69"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02FFF6A3" w14:textId="77777777" w:rsidR="00D76297" w:rsidRDefault="004126E9" w:rsidP="0074436B">
            <w:r>
              <w:t>0</w:t>
            </w:r>
          </w:p>
        </w:tc>
      </w:tr>
      <w:tr w:rsidR="00D76297" w14:paraId="32929F1F" w14:textId="77777777">
        <w:trPr>
          <w:trHeight w:val="240"/>
        </w:trPr>
        <w:tc>
          <w:tcPr>
            <w:tcW w:w="2360" w:type="dxa"/>
            <w:tcBorders>
              <w:top w:val="nil"/>
              <w:left w:val="nil"/>
              <w:bottom w:val="nil"/>
              <w:right w:val="nil"/>
            </w:tcBorders>
            <w:tcMar>
              <w:top w:w="80" w:type="dxa"/>
              <w:left w:w="40" w:type="dxa"/>
              <w:bottom w:w="0" w:type="dxa"/>
              <w:right w:w="0" w:type="dxa"/>
            </w:tcMar>
          </w:tcPr>
          <w:p w14:paraId="568FEE45" w14:textId="77777777" w:rsidR="00D76297" w:rsidRDefault="004126E9" w:rsidP="0074436B">
            <w:r>
              <w:lastRenderedPageBreak/>
              <w:t xml:space="preserve">Utenriksdepartementet </w:t>
            </w:r>
          </w:p>
        </w:tc>
        <w:tc>
          <w:tcPr>
            <w:tcW w:w="860" w:type="dxa"/>
            <w:tcBorders>
              <w:top w:val="nil"/>
              <w:left w:val="nil"/>
              <w:bottom w:val="nil"/>
              <w:right w:val="nil"/>
            </w:tcBorders>
            <w:tcMar>
              <w:top w:w="80" w:type="dxa"/>
              <w:left w:w="40" w:type="dxa"/>
              <w:bottom w:w="0" w:type="dxa"/>
              <w:right w:w="0" w:type="dxa"/>
            </w:tcMar>
            <w:vAlign w:val="bottom"/>
          </w:tcPr>
          <w:p w14:paraId="6AB4ABA0" w14:textId="77777777" w:rsidR="00D76297" w:rsidRDefault="004126E9" w:rsidP="0074436B">
            <w:r>
              <w:t>20 089</w:t>
            </w:r>
          </w:p>
        </w:tc>
        <w:tc>
          <w:tcPr>
            <w:tcW w:w="800" w:type="dxa"/>
            <w:tcBorders>
              <w:top w:val="nil"/>
              <w:left w:val="nil"/>
              <w:bottom w:val="nil"/>
              <w:right w:val="nil"/>
            </w:tcBorders>
            <w:tcMar>
              <w:top w:w="80" w:type="dxa"/>
              <w:left w:w="40" w:type="dxa"/>
              <w:bottom w:w="0" w:type="dxa"/>
              <w:right w:w="0" w:type="dxa"/>
            </w:tcMar>
            <w:vAlign w:val="bottom"/>
          </w:tcPr>
          <w:p w14:paraId="3028FBCF" w14:textId="77777777" w:rsidR="00D76297" w:rsidRDefault="004126E9" w:rsidP="0074436B">
            <w:r>
              <w:t>24 191</w:t>
            </w:r>
          </w:p>
        </w:tc>
        <w:tc>
          <w:tcPr>
            <w:tcW w:w="660" w:type="dxa"/>
            <w:tcBorders>
              <w:top w:val="nil"/>
              <w:left w:val="nil"/>
              <w:bottom w:val="nil"/>
              <w:right w:val="nil"/>
            </w:tcBorders>
            <w:tcMar>
              <w:top w:w="80" w:type="dxa"/>
              <w:left w:w="40" w:type="dxa"/>
              <w:bottom w:w="0" w:type="dxa"/>
              <w:right w:w="0" w:type="dxa"/>
            </w:tcMar>
            <w:vAlign w:val="bottom"/>
          </w:tcPr>
          <w:p w14:paraId="2F50F025" w14:textId="77777777" w:rsidR="00D76297" w:rsidRDefault="004126E9" w:rsidP="0074436B">
            <w:r>
              <w:t>2 112</w:t>
            </w:r>
          </w:p>
        </w:tc>
        <w:tc>
          <w:tcPr>
            <w:tcW w:w="700" w:type="dxa"/>
            <w:tcBorders>
              <w:top w:val="nil"/>
              <w:left w:val="nil"/>
              <w:bottom w:val="nil"/>
              <w:right w:val="nil"/>
            </w:tcBorders>
            <w:tcMar>
              <w:top w:w="80" w:type="dxa"/>
              <w:left w:w="40" w:type="dxa"/>
              <w:bottom w:w="0" w:type="dxa"/>
              <w:right w:w="0" w:type="dxa"/>
            </w:tcMar>
            <w:vAlign w:val="bottom"/>
          </w:tcPr>
          <w:p w14:paraId="4F197AE8" w14:textId="77777777" w:rsidR="00D76297" w:rsidRDefault="004126E9" w:rsidP="0074436B">
            <w:r>
              <w:t>2 311</w:t>
            </w:r>
          </w:p>
        </w:tc>
        <w:tc>
          <w:tcPr>
            <w:tcW w:w="700" w:type="dxa"/>
            <w:tcBorders>
              <w:top w:val="nil"/>
              <w:left w:val="nil"/>
              <w:bottom w:val="nil"/>
              <w:right w:val="nil"/>
            </w:tcBorders>
            <w:tcMar>
              <w:top w:w="80" w:type="dxa"/>
              <w:left w:w="40" w:type="dxa"/>
              <w:bottom w:w="0" w:type="dxa"/>
              <w:right w:w="0" w:type="dxa"/>
            </w:tcMar>
            <w:vAlign w:val="bottom"/>
          </w:tcPr>
          <w:p w14:paraId="1F8CEA5A" w14:textId="77777777" w:rsidR="00D76297" w:rsidRDefault="004126E9" w:rsidP="0074436B">
            <w:r>
              <w:t>12</w:t>
            </w:r>
          </w:p>
        </w:tc>
        <w:tc>
          <w:tcPr>
            <w:tcW w:w="700" w:type="dxa"/>
            <w:tcBorders>
              <w:top w:val="nil"/>
              <w:left w:val="nil"/>
              <w:bottom w:val="nil"/>
              <w:right w:val="nil"/>
            </w:tcBorders>
            <w:tcMar>
              <w:top w:w="80" w:type="dxa"/>
              <w:left w:w="40" w:type="dxa"/>
              <w:bottom w:w="0" w:type="dxa"/>
              <w:right w:w="0" w:type="dxa"/>
            </w:tcMar>
            <w:vAlign w:val="bottom"/>
          </w:tcPr>
          <w:p w14:paraId="7C0750E3" w14:textId="77777777" w:rsidR="00D76297" w:rsidRDefault="004126E9" w:rsidP="0074436B">
            <w:r>
              <w:t>5</w:t>
            </w:r>
          </w:p>
        </w:tc>
        <w:tc>
          <w:tcPr>
            <w:tcW w:w="720" w:type="dxa"/>
            <w:tcBorders>
              <w:top w:val="nil"/>
              <w:left w:val="nil"/>
              <w:bottom w:val="nil"/>
              <w:right w:val="nil"/>
            </w:tcBorders>
            <w:tcMar>
              <w:top w:w="80" w:type="dxa"/>
              <w:left w:w="40" w:type="dxa"/>
              <w:bottom w:w="0" w:type="dxa"/>
              <w:right w:w="0" w:type="dxa"/>
            </w:tcMar>
            <w:vAlign w:val="bottom"/>
          </w:tcPr>
          <w:p w14:paraId="3FB71EA2" w14:textId="77777777" w:rsidR="00D76297" w:rsidRDefault="004126E9" w:rsidP="0074436B">
            <w:r>
              <w:t>16 724</w:t>
            </w:r>
          </w:p>
        </w:tc>
        <w:tc>
          <w:tcPr>
            <w:tcW w:w="700" w:type="dxa"/>
            <w:tcBorders>
              <w:top w:val="nil"/>
              <w:left w:val="nil"/>
              <w:bottom w:val="nil"/>
              <w:right w:val="nil"/>
            </w:tcBorders>
            <w:tcMar>
              <w:top w:w="80" w:type="dxa"/>
              <w:left w:w="40" w:type="dxa"/>
              <w:bottom w:w="0" w:type="dxa"/>
              <w:right w:w="0" w:type="dxa"/>
            </w:tcMar>
            <w:vAlign w:val="bottom"/>
          </w:tcPr>
          <w:p w14:paraId="6F1F0497" w14:textId="77777777" w:rsidR="00D76297" w:rsidRDefault="004126E9" w:rsidP="0074436B">
            <w:r>
              <w:t>19 884</w:t>
            </w:r>
          </w:p>
        </w:tc>
        <w:tc>
          <w:tcPr>
            <w:tcW w:w="640" w:type="dxa"/>
            <w:tcBorders>
              <w:top w:val="nil"/>
              <w:left w:val="nil"/>
              <w:bottom w:val="nil"/>
              <w:right w:val="nil"/>
            </w:tcBorders>
            <w:tcMar>
              <w:top w:w="80" w:type="dxa"/>
              <w:left w:w="40" w:type="dxa"/>
              <w:bottom w:w="0" w:type="dxa"/>
              <w:right w:w="0" w:type="dxa"/>
            </w:tcMar>
            <w:vAlign w:val="bottom"/>
          </w:tcPr>
          <w:p w14:paraId="14000999" w14:textId="77777777" w:rsidR="00D76297" w:rsidRDefault="004126E9" w:rsidP="0074436B">
            <w:r>
              <w:t>1 241</w:t>
            </w:r>
          </w:p>
        </w:tc>
        <w:tc>
          <w:tcPr>
            <w:tcW w:w="640" w:type="dxa"/>
            <w:tcBorders>
              <w:top w:val="nil"/>
              <w:left w:val="nil"/>
              <w:bottom w:val="nil"/>
              <w:right w:val="nil"/>
            </w:tcBorders>
            <w:tcMar>
              <w:top w:w="80" w:type="dxa"/>
              <w:left w:w="40" w:type="dxa"/>
              <w:bottom w:w="0" w:type="dxa"/>
              <w:right w:w="0" w:type="dxa"/>
            </w:tcMar>
            <w:vAlign w:val="bottom"/>
          </w:tcPr>
          <w:p w14:paraId="607CE60E" w14:textId="77777777" w:rsidR="00D76297" w:rsidRDefault="004126E9" w:rsidP="0074436B">
            <w:r>
              <w:t>1 990</w:t>
            </w:r>
          </w:p>
        </w:tc>
      </w:tr>
      <w:tr w:rsidR="00D76297" w14:paraId="65B84734" w14:textId="77777777">
        <w:trPr>
          <w:trHeight w:val="240"/>
        </w:trPr>
        <w:tc>
          <w:tcPr>
            <w:tcW w:w="2360" w:type="dxa"/>
            <w:tcBorders>
              <w:top w:val="nil"/>
              <w:left w:val="nil"/>
              <w:bottom w:val="nil"/>
              <w:right w:val="nil"/>
            </w:tcBorders>
            <w:tcMar>
              <w:top w:w="80" w:type="dxa"/>
              <w:left w:w="40" w:type="dxa"/>
              <w:bottom w:w="0" w:type="dxa"/>
              <w:right w:w="0" w:type="dxa"/>
            </w:tcMar>
          </w:tcPr>
          <w:p w14:paraId="3DEF41A7" w14:textId="77777777" w:rsidR="00D76297" w:rsidRDefault="004126E9" w:rsidP="0074436B">
            <w:r>
              <w:t>Kunnskapsdepartementet</w:t>
            </w:r>
          </w:p>
        </w:tc>
        <w:tc>
          <w:tcPr>
            <w:tcW w:w="860" w:type="dxa"/>
            <w:tcBorders>
              <w:top w:val="nil"/>
              <w:left w:val="nil"/>
              <w:bottom w:val="nil"/>
              <w:right w:val="nil"/>
            </w:tcBorders>
            <w:tcMar>
              <w:top w:w="80" w:type="dxa"/>
              <w:left w:w="40" w:type="dxa"/>
              <w:bottom w:w="0" w:type="dxa"/>
              <w:right w:w="0" w:type="dxa"/>
            </w:tcMar>
            <w:vAlign w:val="bottom"/>
          </w:tcPr>
          <w:p w14:paraId="1EB671E5" w14:textId="77777777" w:rsidR="00D76297" w:rsidRDefault="004126E9" w:rsidP="0074436B">
            <w:r>
              <w:t>47 306</w:t>
            </w:r>
          </w:p>
        </w:tc>
        <w:tc>
          <w:tcPr>
            <w:tcW w:w="800" w:type="dxa"/>
            <w:tcBorders>
              <w:top w:val="nil"/>
              <w:left w:val="nil"/>
              <w:bottom w:val="nil"/>
              <w:right w:val="nil"/>
            </w:tcBorders>
            <w:tcMar>
              <w:top w:w="80" w:type="dxa"/>
              <w:left w:w="40" w:type="dxa"/>
              <w:bottom w:w="0" w:type="dxa"/>
              <w:right w:w="0" w:type="dxa"/>
            </w:tcMar>
            <w:vAlign w:val="bottom"/>
          </w:tcPr>
          <w:p w14:paraId="583C29F1" w14:textId="77777777" w:rsidR="00D76297" w:rsidRDefault="004126E9" w:rsidP="0074436B">
            <w:r>
              <w:t>42 099</w:t>
            </w:r>
          </w:p>
        </w:tc>
        <w:tc>
          <w:tcPr>
            <w:tcW w:w="660" w:type="dxa"/>
            <w:tcBorders>
              <w:top w:val="nil"/>
              <w:left w:val="nil"/>
              <w:bottom w:val="nil"/>
              <w:right w:val="nil"/>
            </w:tcBorders>
            <w:tcMar>
              <w:top w:w="80" w:type="dxa"/>
              <w:left w:w="40" w:type="dxa"/>
              <w:bottom w:w="0" w:type="dxa"/>
              <w:right w:w="0" w:type="dxa"/>
            </w:tcMar>
            <w:vAlign w:val="bottom"/>
          </w:tcPr>
          <w:p w14:paraId="1721F4E5" w14:textId="77777777" w:rsidR="00D76297" w:rsidRDefault="004126E9" w:rsidP="0074436B">
            <w:r>
              <w:t>3 382</w:t>
            </w:r>
          </w:p>
        </w:tc>
        <w:tc>
          <w:tcPr>
            <w:tcW w:w="700" w:type="dxa"/>
            <w:tcBorders>
              <w:top w:val="nil"/>
              <w:left w:val="nil"/>
              <w:bottom w:val="nil"/>
              <w:right w:val="nil"/>
            </w:tcBorders>
            <w:tcMar>
              <w:top w:w="80" w:type="dxa"/>
              <w:left w:w="40" w:type="dxa"/>
              <w:bottom w:w="0" w:type="dxa"/>
              <w:right w:w="0" w:type="dxa"/>
            </w:tcMar>
            <w:vAlign w:val="bottom"/>
          </w:tcPr>
          <w:p w14:paraId="0CBCAFB7" w14:textId="77777777" w:rsidR="00D76297" w:rsidRDefault="004126E9" w:rsidP="0074436B">
            <w:r>
              <w:t>3 380</w:t>
            </w:r>
          </w:p>
        </w:tc>
        <w:tc>
          <w:tcPr>
            <w:tcW w:w="700" w:type="dxa"/>
            <w:tcBorders>
              <w:top w:val="nil"/>
              <w:left w:val="nil"/>
              <w:bottom w:val="nil"/>
              <w:right w:val="nil"/>
            </w:tcBorders>
            <w:tcMar>
              <w:top w:w="80" w:type="dxa"/>
              <w:left w:w="40" w:type="dxa"/>
              <w:bottom w:w="0" w:type="dxa"/>
              <w:right w:w="0" w:type="dxa"/>
            </w:tcMar>
            <w:vAlign w:val="bottom"/>
          </w:tcPr>
          <w:p w14:paraId="3DADADA3" w14:textId="77777777" w:rsidR="00D76297" w:rsidRDefault="004126E9" w:rsidP="0074436B">
            <w:r>
              <w:t>193</w:t>
            </w:r>
          </w:p>
        </w:tc>
        <w:tc>
          <w:tcPr>
            <w:tcW w:w="700" w:type="dxa"/>
            <w:tcBorders>
              <w:top w:val="nil"/>
              <w:left w:val="nil"/>
              <w:bottom w:val="nil"/>
              <w:right w:val="nil"/>
            </w:tcBorders>
            <w:tcMar>
              <w:top w:w="80" w:type="dxa"/>
              <w:left w:w="40" w:type="dxa"/>
              <w:bottom w:w="0" w:type="dxa"/>
              <w:right w:w="0" w:type="dxa"/>
            </w:tcMar>
            <w:vAlign w:val="bottom"/>
          </w:tcPr>
          <w:p w14:paraId="4AEB1BDC" w14:textId="77777777" w:rsidR="00D76297" w:rsidRDefault="004126E9" w:rsidP="0074436B">
            <w:r>
              <w:t>37</w:t>
            </w:r>
          </w:p>
        </w:tc>
        <w:tc>
          <w:tcPr>
            <w:tcW w:w="720" w:type="dxa"/>
            <w:tcBorders>
              <w:top w:val="nil"/>
              <w:left w:val="nil"/>
              <w:bottom w:val="nil"/>
              <w:right w:val="nil"/>
            </w:tcBorders>
            <w:tcMar>
              <w:top w:w="80" w:type="dxa"/>
              <w:left w:w="40" w:type="dxa"/>
              <w:bottom w:w="0" w:type="dxa"/>
              <w:right w:w="0" w:type="dxa"/>
            </w:tcMar>
            <w:vAlign w:val="bottom"/>
          </w:tcPr>
          <w:p w14:paraId="38989200" w14:textId="77777777" w:rsidR="00D76297" w:rsidRDefault="004126E9" w:rsidP="0074436B">
            <w:r>
              <w:t>43 731</w:t>
            </w:r>
          </w:p>
        </w:tc>
        <w:tc>
          <w:tcPr>
            <w:tcW w:w="700" w:type="dxa"/>
            <w:tcBorders>
              <w:top w:val="nil"/>
              <w:left w:val="nil"/>
              <w:bottom w:val="nil"/>
              <w:right w:val="nil"/>
            </w:tcBorders>
            <w:tcMar>
              <w:top w:w="80" w:type="dxa"/>
              <w:left w:w="40" w:type="dxa"/>
              <w:bottom w:w="0" w:type="dxa"/>
              <w:right w:w="0" w:type="dxa"/>
            </w:tcMar>
            <w:vAlign w:val="bottom"/>
          </w:tcPr>
          <w:p w14:paraId="5025E3FD" w14:textId="77777777" w:rsidR="00D76297" w:rsidRDefault="004126E9" w:rsidP="0074436B">
            <w:r>
              <w:t>38 682</w:t>
            </w:r>
          </w:p>
        </w:tc>
        <w:tc>
          <w:tcPr>
            <w:tcW w:w="640" w:type="dxa"/>
            <w:tcBorders>
              <w:top w:val="nil"/>
              <w:left w:val="nil"/>
              <w:bottom w:val="nil"/>
              <w:right w:val="nil"/>
            </w:tcBorders>
            <w:tcMar>
              <w:top w:w="80" w:type="dxa"/>
              <w:left w:w="40" w:type="dxa"/>
              <w:bottom w:w="0" w:type="dxa"/>
              <w:right w:w="0" w:type="dxa"/>
            </w:tcMar>
            <w:vAlign w:val="bottom"/>
          </w:tcPr>
          <w:p w14:paraId="58A84084"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49BFFF77" w14:textId="77777777" w:rsidR="00D76297" w:rsidRDefault="004126E9" w:rsidP="0074436B">
            <w:r>
              <w:t>0</w:t>
            </w:r>
          </w:p>
        </w:tc>
      </w:tr>
      <w:tr w:rsidR="00D76297" w14:paraId="29E01333" w14:textId="77777777">
        <w:trPr>
          <w:trHeight w:val="440"/>
        </w:trPr>
        <w:tc>
          <w:tcPr>
            <w:tcW w:w="2360" w:type="dxa"/>
            <w:tcBorders>
              <w:top w:val="nil"/>
              <w:left w:val="nil"/>
              <w:bottom w:val="nil"/>
              <w:right w:val="nil"/>
            </w:tcBorders>
            <w:tcMar>
              <w:top w:w="80" w:type="dxa"/>
              <w:left w:w="40" w:type="dxa"/>
              <w:bottom w:w="0" w:type="dxa"/>
              <w:right w:w="0" w:type="dxa"/>
            </w:tcMar>
          </w:tcPr>
          <w:p w14:paraId="699080F6" w14:textId="77777777" w:rsidR="00D76297" w:rsidRDefault="004126E9" w:rsidP="0074436B">
            <w:r>
              <w:t xml:space="preserve">Kultur- og likestillingsdepartementet </w:t>
            </w:r>
          </w:p>
        </w:tc>
        <w:tc>
          <w:tcPr>
            <w:tcW w:w="860" w:type="dxa"/>
            <w:tcBorders>
              <w:top w:val="nil"/>
              <w:left w:val="nil"/>
              <w:bottom w:val="nil"/>
              <w:right w:val="nil"/>
            </w:tcBorders>
            <w:tcMar>
              <w:top w:w="80" w:type="dxa"/>
              <w:left w:w="40" w:type="dxa"/>
              <w:bottom w:w="0" w:type="dxa"/>
              <w:right w:w="0" w:type="dxa"/>
            </w:tcMar>
            <w:vAlign w:val="bottom"/>
          </w:tcPr>
          <w:p w14:paraId="67B04CDC" w14:textId="77777777" w:rsidR="00D76297" w:rsidRDefault="004126E9" w:rsidP="0074436B">
            <w:r>
              <w:t>18 455</w:t>
            </w:r>
          </w:p>
        </w:tc>
        <w:tc>
          <w:tcPr>
            <w:tcW w:w="800" w:type="dxa"/>
            <w:tcBorders>
              <w:top w:val="nil"/>
              <w:left w:val="nil"/>
              <w:bottom w:val="nil"/>
              <w:right w:val="nil"/>
            </w:tcBorders>
            <w:tcMar>
              <w:top w:w="80" w:type="dxa"/>
              <w:left w:w="40" w:type="dxa"/>
              <w:bottom w:w="0" w:type="dxa"/>
              <w:right w:w="0" w:type="dxa"/>
            </w:tcMar>
            <w:vAlign w:val="bottom"/>
          </w:tcPr>
          <w:p w14:paraId="7181788C" w14:textId="77777777" w:rsidR="00D76297" w:rsidRDefault="004126E9" w:rsidP="0074436B">
            <w:r>
              <w:t>17 688</w:t>
            </w:r>
          </w:p>
        </w:tc>
        <w:tc>
          <w:tcPr>
            <w:tcW w:w="660" w:type="dxa"/>
            <w:tcBorders>
              <w:top w:val="nil"/>
              <w:left w:val="nil"/>
              <w:bottom w:val="nil"/>
              <w:right w:val="nil"/>
            </w:tcBorders>
            <w:tcMar>
              <w:top w:w="80" w:type="dxa"/>
              <w:left w:w="40" w:type="dxa"/>
              <w:bottom w:w="0" w:type="dxa"/>
              <w:right w:w="0" w:type="dxa"/>
            </w:tcMar>
            <w:vAlign w:val="bottom"/>
          </w:tcPr>
          <w:p w14:paraId="0EFA90E4" w14:textId="77777777" w:rsidR="00D76297" w:rsidRDefault="004126E9" w:rsidP="0074436B">
            <w:r>
              <w:t>1 057</w:t>
            </w:r>
          </w:p>
        </w:tc>
        <w:tc>
          <w:tcPr>
            <w:tcW w:w="700" w:type="dxa"/>
            <w:tcBorders>
              <w:top w:val="nil"/>
              <w:left w:val="nil"/>
              <w:bottom w:val="nil"/>
              <w:right w:val="nil"/>
            </w:tcBorders>
            <w:tcMar>
              <w:top w:w="80" w:type="dxa"/>
              <w:left w:w="40" w:type="dxa"/>
              <w:bottom w:w="0" w:type="dxa"/>
              <w:right w:w="0" w:type="dxa"/>
            </w:tcMar>
            <w:vAlign w:val="bottom"/>
          </w:tcPr>
          <w:p w14:paraId="3D954263" w14:textId="77777777" w:rsidR="00D76297" w:rsidRDefault="004126E9" w:rsidP="0074436B">
            <w:r>
              <w:t>1 117</w:t>
            </w:r>
          </w:p>
        </w:tc>
        <w:tc>
          <w:tcPr>
            <w:tcW w:w="700" w:type="dxa"/>
            <w:tcBorders>
              <w:top w:val="nil"/>
              <w:left w:val="nil"/>
              <w:bottom w:val="nil"/>
              <w:right w:val="nil"/>
            </w:tcBorders>
            <w:tcMar>
              <w:top w:w="80" w:type="dxa"/>
              <w:left w:w="40" w:type="dxa"/>
              <w:bottom w:w="0" w:type="dxa"/>
              <w:right w:w="0" w:type="dxa"/>
            </w:tcMar>
            <w:vAlign w:val="bottom"/>
          </w:tcPr>
          <w:p w14:paraId="2220955A" w14:textId="77777777" w:rsidR="00D76297" w:rsidRDefault="004126E9" w:rsidP="0074436B">
            <w:r>
              <w:t>26</w:t>
            </w:r>
          </w:p>
        </w:tc>
        <w:tc>
          <w:tcPr>
            <w:tcW w:w="700" w:type="dxa"/>
            <w:tcBorders>
              <w:top w:val="nil"/>
              <w:left w:val="nil"/>
              <w:bottom w:val="nil"/>
              <w:right w:val="nil"/>
            </w:tcBorders>
            <w:tcMar>
              <w:top w:w="80" w:type="dxa"/>
              <w:left w:w="40" w:type="dxa"/>
              <w:bottom w:w="0" w:type="dxa"/>
              <w:right w:w="0" w:type="dxa"/>
            </w:tcMar>
            <w:vAlign w:val="bottom"/>
          </w:tcPr>
          <w:p w14:paraId="570E58D0" w14:textId="77777777" w:rsidR="00D76297" w:rsidRDefault="004126E9" w:rsidP="0074436B">
            <w:r>
              <w:t>41</w:t>
            </w:r>
          </w:p>
        </w:tc>
        <w:tc>
          <w:tcPr>
            <w:tcW w:w="720" w:type="dxa"/>
            <w:tcBorders>
              <w:top w:val="nil"/>
              <w:left w:val="nil"/>
              <w:bottom w:val="nil"/>
              <w:right w:val="nil"/>
            </w:tcBorders>
            <w:tcMar>
              <w:top w:w="80" w:type="dxa"/>
              <w:left w:w="40" w:type="dxa"/>
              <w:bottom w:w="0" w:type="dxa"/>
              <w:right w:w="0" w:type="dxa"/>
            </w:tcMar>
            <w:vAlign w:val="bottom"/>
          </w:tcPr>
          <w:p w14:paraId="5C720977" w14:textId="77777777" w:rsidR="00D76297" w:rsidRDefault="004126E9" w:rsidP="0074436B">
            <w:r>
              <w:t>17 373</w:t>
            </w:r>
          </w:p>
        </w:tc>
        <w:tc>
          <w:tcPr>
            <w:tcW w:w="700" w:type="dxa"/>
            <w:tcBorders>
              <w:top w:val="nil"/>
              <w:left w:val="nil"/>
              <w:bottom w:val="nil"/>
              <w:right w:val="nil"/>
            </w:tcBorders>
            <w:tcMar>
              <w:top w:w="80" w:type="dxa"/>
              <w:left w:w="40" w:type="dxa"/>
              <w:bottom w:w="0" w:type="dxa"/>
              <w:right w:w="0" w:type="dxa"/>
            </w:tcMar>
            <w:vAlign w:val="bottom"/>
          </w:tcPr>
          <w:p w14:paraId="1DE1F545" w14:textId="77777777" w:rsidR="00D76297" w:rsidRDefault="004126E9" w:rsidP="0074436B">
            <w:r>
              <w:t>16 530</w:t>
            </w:r>
          </w:p>
        </w:tc>
        <w:tc>
          <w:tcPr>
            <w:tcW w:w="640" w:type="dxa"/>
            <w:tcBorders>
              <w:top w:val="nil"/>
              <w:left w:val="nil"/>
              <w:bottom w:val="nil"/>
              <w:right w:val="nil"/>
            </w:tcBorders>
            <w:tcMar>
              <w:top w:w="80" w:type="dxa"/>
              <w:left w:w="40" w:type="dxa"/>
              <w:bottom w:w="0" w:type="dxa"/>
              <w:right w:w="0" w:type="dxa"/>
            </w:tcMar>
            <w:vAlign w:val="bottom"/>
          </w:tcPr>
          <w:p w14:paraId="008B2625"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75431741" w14:textId="77777777" w:rsidR="00D76297" w:rsidRDefault="004126E9" w:rsidP="0074436B">
            <w:r>
              <w:t>0</w:t>
            </w:r>
          </w:p>
        </w:tc>
      </w:tr>
      <w:tr w:rsidR="00D76297" w14:paraId="796DF0CD" w14:textId="77777777">
        <w:trPr>
          <w:trHeight w:val="440"/>
        </w:trPr>
        <w:tc>
          <w:tcPr>
            <w:tcW w:w="2360" w:type="dxa"/>
            <w:tcBorders>
              <w:top w:val="nil"/>
              <w:left w:val="nil"/>
              <w:bottom w:val="nil"/>
              <w:right w:val="nil"/>
            </w:tcBorders>
            <w:tcMar>
              <w:top w:w="80" w:type="dxa"/>
              <w:left w:w="40" w:type="dxa"/>
              <w:bottom w:w="0" w:type="dxa"/>
              <w:right w:w="0" w:type="dxa"/>
            </w:tcMar>
          </w:tcPr>
          <w:p w14:paraId="144D50D7" w14:textId="77777777" w:rsidR="00D76297" w:rsidRDefault="004126E9" w:rsidP="0074436B">
            <w:r>
              <w:t xml:space="preserve">Justis- og beredskapsdepartementet </w:t>
            </w:r>
          </w:p>
        </w:tc>
        <w:tc>
          <w:tcPr>
            <w:tcW w:w="860" w:type="dxa"/>
            <w:tcBorders>
              <w:top w:val="nil"/>
              <w:left w:val="nil"/>
              <w:bottom w:val="nil"/>
              <w:right w:val="nil"/>
            </w:tcBorders>
            <w:tcMar>
              <w:top w:w="80" w:type="dxa"/>
              <w:left w:w="40" w:type="dxa"/>
              <w:bottom w:w="0" w:type="dxa"/>
              <w:right w:w="0" w:type="dxa"/>
            </w:tcMar>
            <w:vAlign w:val="bottom"/>
          </w:tcPr>
          <w:p w14:paraId="7522FC41" w14:textId="77777777" w:rsidR="00D76297" w:rsidRDefault="004126E9" w:rsidP="0074436B">
            <w:r>
              <w:t>20 032</w:t>
            </w:r>
          </w:p>
        </w:tc>
        <w:tc>
          <w:tcPr>
            <w:tcW w:w="800" w:type="dxa"/>
            <w:tcBorders>
              <w:top w:val="nil"/>
              <w:left w:val="nil"/>
              <w:bottom w:val="nil"/>
              <w:right w:val="nil"/>
            </w:tcBorders>
            <w:tcMar>
              <w:top w:w="80" w:type="dxa"/>
              <w:left w:w="40" w:type="dxa"/>
              <w:bottom w:w="0" w:type="dxa"/>
              <w:right w:w="0" w:type="dxa"/>
            </w:tcMar>
            <w:vAlign w:val="bottom"/>
          </w:tcPr>
          <w:p w14:paraId="5A3433A3" w14:textId="77777777" w:rsidR="00D76297" w:rsidRDefault="004126E9" w:rsidP="0074436B">
            <w:r>
              <w:t>22 531</w:t>
            </w:r>
          </w:p>
        </w:tc>
        <w:tc>
          <w:tcPr>
            <w:tcW w:w="660" w:type="dxa"/>
            <w:tcBorders>
              <w:top w:val="nil"/>
              <w:left w:val="nil"/>
              <w:bottom w:val="nil"/>
              <w:right w:val="nil"/>
            </w:tcBorders>
            <w:tcMar>
              <w:top w:w="80" w:type="dxa"/>
              <w:left w:w="40" w:type="dxa"/>
              <w:bottom w:w="0" w:type="dxa"/>
              <w:right w:w="0" w:type="dxa"/>
            </w:tcMar>
            <w:vAlign w:val="bottom"/>
          </w:tcPr>
          <w:p w14:paraId="1FADCEF5" w14:textId="77777777" w:rsidR="00D76297" w:rsidRDefault="004126E9" w:rsidP="0074436B">
            <w:r>
              <w:t>18 302</w:t>
            </w:r>
          </w:p>
        </w:tc>
        <w:tc>
          <w:tcPr>
            <w:tcW w:w="700" w:type="dxa"/>
            <w:tcBorders>
              <w:top w:val="nil"/>
              <w:left w:val="nil"/>
              <w:bottom w:val="nil"/>
              <w:right w:val="nil"/>
            </w:tcBorders>
            <w:tcMar>
              <w:top w:w="80" w:type="dxa"/>
              <w:left w:w="40" w:type="dxa"/>
              <w:bottom w:w="0" w:type="dxa"/>
              <w:right w:w="0" w:type="dxa"/>
            </w:tcMar>
            <w:vAlign w:val="bottom"/>
          </w:tcPr>
          <w:p w14:paraId="69E93F34" w14:textId="77777777" w:rsidR="00D76297" w:rsidRDefault="004126E9" w:rsidP="0074436B">
            <w:r>
              <w:t>20 604</w:t>
            </w:r>
          </w:p>
        </w:tc>
        <w:tc>
          <w:tcPr>
            <w:tcW w:w="700" w:type="dxa"/>
            <w:tcBorders>
              <w:top w:val="nil"/>
              <w:left w:val="nil"/>
              <w:bottom w:val="nil"/>
              <w:right w:val="nil"/>
            </w:tcBorders>
            <w:tcMar>
              <w:top w:w="80" w:type="dxa"/>
              <w:left w:w="40" w:type="dxa"/>
              <w:bottom w:w="0" w:type="dxa"/>
              <w:right w:w="0" w:type="dxa"/>
            </w:tcMar>
            <w:vAlign w:val="bottom"/>
          </w:tcPr>
          <w:p w14:paraId="342AA28E" w14:textId="77777777" w:rsidR="00D76297" w:rsidRDefault="004126E9" w:rsidP="0074436B">
            <w:r>
              <w:t>590</w:t>
            </w:r>
          </w:p>
        </w:tc>
        <w:tc>
          <w:tcPr>
            <w:tcW w:w="700" w:type="dxa"/>
            <w:tcBorders>
              <w:top w:val="nil"/>
              <w:left w:val="nil"/>
              <w:bottom w:val="nil"/>
              <w:right w:val="nil"/>
            </w:tcBorders>
            <w:tcMar>
              <w:top w:w="80" w:type="dxa"/>
              <w:left w:w="40" w:type="dxa"/>
              <w:bottom w:w="0" w:type="dxa"/>
              <w:right w:w="0" w:type="dxa"/>
            </w:tcMar>
            <w:vAlign w:val="bottom"/>
          </w:tcPr>
          <w:p w14:paraId="62AAF44E" w14:textId="77777777" w:rsidR="00D76297" w:rsidRDefault="004126E9" w:rsidP="0074436B">
            <w:r>
              <w:t>546</w:t>
            </w:r>
          </w:p>
        </w:tc>
        <w:tc>
          <w:tcPr>
            <w:tcW w:w="720" w:type="dxa"/>
            <w:tcBorders>
              <w:top w:val="nil"/>
              <w:left w:val="nil"/>
              <w:bottom w:val="nil"/>
              <w:right w:val="nil"/>
            </w:tcBorders>
            <w:tcMar>
              <w:top w:w="80" w:type="dxa"/>
              <w:left w:w="40" w:type="dxa"/>
              <w:bottom w:w="0" w:type="dxa"/>
              <w:right w:w="0" w:type="dxa"/>
            </w:tcMar>
            <w:vAlign w:val="bottom"/>
          </w:tcPr>
          <w:p w14:paraId="536B428E" w14:textId="77777777" w:rsidR="00D76297" w:rsidRDefault="004126E9" w:rsidP="0074436B">
            <w:r>
              <w:t xml:space="preserve"> 1 140</w:t>
            </w:r>
          </w:p>
        </w:tc>
        <w:tc>
          <w:tcPr>
            <w:tcW w:w="700" w:type="dxa"/>
            <w:tcBorders>
              <w:top w:val="nil"/>
              <w:left w:val="nil"/>
              <w:bottom w:val="nil"/>
              <w:right w:val="nil"/>
            </w:tcBorders>
            <w:tcMar>
              <w:top w:w="80" w:type="dxa"/>
              <w:left w:w="40" w:type="dxa"/>
              <w:bottom w:w="0" w:type="dxa"/>
              <w:right w:w="0" w:type="dxa"/>
            </w:tcMar>
            <w:vAlign w:val="bottom"/>
          </w:tcPr>
          <w:p w14:paraId="54E522D8" w14:textId="77777777" w:rsidR="00D76297" w:rsidRDefault="004126E9" w:rsidP="0074436B">
            <w:r>
              <w:t xml:space="preserve"> 1 382</w:t>
            </w:r>
          </w:p>
        </w:tc>
        <w:tc>
          <w:tcPr>
            <w:tcW w:w="640" w:type="dxa"/>
            <w:tcBorders>
              <w:top w:val="nil"/>
              <w:left w:val="nil"/>
              <w:bottom w:val="nil"/>
              <w:right w:val="nil"/>
            </w:tcBorders>
            <w:tcMar>
              <w:top w:w="80" w:type="dxa"/>
              <w:left w:w="40" w:type="dxa"/>
              <w:bottom w:w="0" w:type="dxa"/>
              <w:right w:w="0" w:type="dxa"/>
            </w:tcMar>
            <w:vAlign w:val="bottom"/>
          </w:tcPr>
          <w:p w14:paraId="75768977"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5F8481A1" w14:textId="77777777" w:rsidR="00D76297" w:rsidRDefault="004126E9" w:rsidP="0074436B">
            <w:r>
              <w:t>0</w:t>
            </w:r>
          </w:p>
        </w:tc>
      </w:tr>
      <w:tr w:rsidR="00D76297" w14:paraId="2C82DDD9" w14:textId="77777777">
        <w:trPr>
          <w:trHeight w:val="440"/>
        </w:trPr>
        <w:tc>
          <w:tcPr>
            <w:tcW w:w="2360" w:type="dxa"/>
            <w:tcBorders>
              <w:top w:val="nil"/>
              <w:left w:val="nil"/>
              <w:bottom w:val="nil"/>
              <w:right w:val="nil"/>
            </w:tcBorders>
            <w:tcMar>
              <w:top w:w="80" w:type="dxa"/>
              <w:left w:w="40" w:type="dxa"/>
              <w:bottom w:w="0" w:type="dxa"/>
              <w:right w:w="0" w:type="dxa"/>
            </w:tcMar>
          </w:tcPr>
          <w:p w14:paraId="09BBD738" w14:textId="77777777" w:rsidR="00D76297" w:rsidRDefault="004126E9" w:rsidP="0074436B">
            <w:r>
              <w:t>Kommunal- og distrikts-</w:t>
            </w:r>
          </w:p>
          <w:p w14:paraId="063C44CE" w14:textId="77777777" w:rsidR="00D76297" w:rsidRDefault="004126E9" w:rsidP="0074436B">
            <w:r>
              <w:t>departementet</w:t>
            </w:r>
          </w:p>
        </w:tc>
        <w:tc>
          <w:tcPr>
            <w:tcW w:w="860" w:type="dxa"/>
            <w:tcBorders>
              <w:top w:val="nil"/>
              <w:left w:val="nil"/>
              <w:bottom w:val="nil"/>
              <w:right w:val="nil"/>
            </w:tcBorders>
            <w:tcMar>
              <w:top w:w="80" w:type="dxa"/>
              <w:left w:w="40" w:type="dxa"/>
              <w:bottom w:w="0" w:type="dxa"/>
              <w:right w:w="0" w:type="dxa"/>
            </w:tcMar>
            <w:vAlign w:val="bottom"/>
          </w:tcPr>
          <w:p w14:paraId="512854EC" w14:textId="77777777" w:rsidR="00D76297" w:rsidRDefault="004126E9" w:rsidP="0074436B">
            <w:r>
              <w:t>135 041</w:t>
            </w:r>
          </w:p>
        </w:tc>
        <w:tc>
          <w:tcPr>
            <w:tcW w:w="800" w:type="dxa"/>
            <w:tcBorders>
              <w:top w:val="nil"/>
              <w:left w:val="nil"/>
              <w:bottom w:val="nil"/>
              <w:right w:val="nil"/>
            </w:tcBorders>
            <w:tcMar>
              <w:top w:w="80" w:type="dxa"/>
              <w:left w:w="40" w:type="dxa"/>
              <w:bottom w:w="0" w:type="dxa"/>
              <w:right w:w="0" w:type="dxa"/>
            </w:tcMar>
            <w:vAlign w:val="bottom"/>
          </w:tcPr>
          <w:p w14:paraId="134EC385" w14:textId="77777777" w:rsidR="00D76297" w:rsidRDefault="004126E9" w:rsidP="0074436B">
            <w:r>
              <w:t>141 824</w:t>
            </w:r>
          </w:p>
        </w:tc>
        <w:tc>
          <w:tcPr>
            <w:tcW w:w="660" w:type="dxa"/>
            <w:tcBorders>
              <w:top w:val="nil"/>
              <w:left w:val="nil"/>
              <w:bottom w:val="nil"/>
              <w:right w:val="nil"/>
            </w:tcBorders>
            <w:tcMar>
              <w:top w:w="80" w:type="dxa"/>
              <w:left w:w="40" w:type="dxa"/>
              <w:bottom w:w="0" w:type="dxa"/>
              <w:right w:w="0" w:type="dxa"/>
            </w:tcMar>
            <w:vAlign w:val="bottom"/>
          </w:tcPr>
          <w:p w14:paraId="4FAF7A5D" w14:textId="77777777" w:rsidR="00D76297" w:rsidRDefault="004126E9" w:rsidP="0074436B">
            <w:r>
              <w:t>2 913</w:t>
            </w:r>
          </w:p>
        </w:tc>
        <w:tc>
          <w:tcPr>
            <w:tcW w:w="700" w:type="dxa"/>
            <w:tcBorders>
              <w:top w:val="nil"/>
              <w:left w:val="nil"/>
              <w:bottom w:val="nil"/>
              <w:right w:val="nil"/>
            </w:tcBorders>
            <w:tcMar>
              <w:top w:w="80" w:type="dxa"/>
              <w:left w:w="40" w:type="dxa"/>
              <w:bottom w:w="0" w:type="dxa"/>
              <w:right w:w="0" w:type="dxa"/>
            </w:tcMar>
            <w:vAlign w:val="bottom"/>
          </w:tcPr>
          <w:p w14:paraId="19F632B4" w14:textId="77777777" w:rsidR="00D76297" w:rsidRDefault="004126E9" w:rsidP="0074436B">
            <w:r>
              <w:t>3 333</w:t>
            </w:r>
          </w:p>
        </w:tc>
        <w:tc>
          <w:tcPr>
            <w:tcW w:w="700" w:type="dxa"/>
            <w:tcBorders>
              <w:top w:val="nil"/>
              <w:left w:val="nil"/>
              <w:bottom w:val="nil"/>
              <w:right w:val="nil"/>
            </w:tcBorders>
            <w:tcMar>
              <w:top w:w="80" w:type="dxa"/>
              <w:left w:w="40" w:type="dxa"/>
              <w:bottom w:w="0" w:type="dxa"/>
              <w:right w:w="0" w:type="dxa"/>
            </w:tcMar>
            <w:vAlign w:val="bottom"/>
          </w:tcPr>
          <w:p w14:paraId="1503F2F8" w14:textId="77777777" w:rsidR="00D76297" w:rsidRDefault="004126E9" w:rsidP="0074436B">
            <w:r>
              <w:t>1 051</w:t>
            </w:r>
          </w:p>
        </w:tc>
        <w:tc>
          <w:tcPr>
            <w:tcW w:w="700" w:type="dxa"/>
            <w:tcBorders>
              <w:top w:val="nil"/>
              <w:left w:val="nil"/>
              <w:bottom w:val="nil"/>
              <w:right w:val="nil"/>
            </w:tcBorders>
            <w:tcMar>
              <w:top w:w="80" w:type="dxa"/>
              <w:left w:w="40" w:type="dxa"/>
              <w:bottom w:w="0" w:type="dxa"/>
              <w:right w:w="0" w:type="dxa"/>
            </w:tcMar>
            <w:vAlign w:val="bottom"/>
          </w:tcPr>
          <w:p w14:paraId="538CC3D2" w14:textId="77777777" w:rsidR="00D76297" w:rsidRDefault="004126E9" w:rsidP="0074436B">
            <w:r>
              <w:t>1 290</w:t>
            </w:r>
          </w:p>
        </w:tc>
        <w:tc>
          <w:tcPr>
            <w:tcW w:w="720" w:type="dxa"/>
            <w:tcBorders>
              <w:top w:val="nil"/>
              <w:left w:val="nil"/>
              <w:bottom w:val="nil"/>
              <w:right w:val="nil"/>
            </w:tcBorders>
            <w:tcMar>
              <w:top w:w="80" w:type="dxa"/>
              <w:left w:w="40" w:type="dxa"/>
              <w:bottom w:w="0" w:type="dxa"/>
              <w:right w:w="0" w:type="dxa"/>
            </w:tcMar>
            <w:vAlign w:val="bottom"/>
          </w:tcPr>
          <w:p w14:paraId="5A41442D" w14:textId="77777777" w:rsidR="00D76297" w:rsidRDefault="004126E9" w:rsidP="0074436B">
            <w:r>
              <w:t>131 077</w:t>
            </w:r>
          </w:p>
        </w:tc>
        <w:tc>
          <w:tcPr>
            <w:tcW w:w="700" w:type="dxa"/>
            <w:tcBorders>
              <w:top w:val="nil"/>
              <w:left w:val="nil"/>
              <w:bottom w:val="nil"/>
              <w:right w:val="nil"/>
            </w:tcBorders>
            <w:tcMar>
              <w:top w:w="80" w:type="dxa"/>
              <w:left w:w="40" w:type="dxa"/>
              <w:bottom w:w="0" w:type="dxa"/>
              <w:right w:w="0" w:type="dxa"/>
            </w:tcMar>
            <w:vAlign w:val="bottom"/>
          </w:tcPr>
          <w:p w14:paraId="14E159FA" w14:textId="77777777" w:rsidR="00D76297" w:rsidRDefault="004126E9" w:rsidP="0074436B">
            <w:r>
              <w:t>131 352</w:t>
            </w:r>
          </w:p>
        </w:tc>
        <w:tc>
          <w:tcPr>
            <w:tcW w:w="640" w:type="dxa"/>
            <w:tcBorders>
              <w:top w:val="nil"/>
              <w:left w:val="nil"/>
              <w:bottom w:val="nil"/>
              <w:right w:val="nil"/>
            </w:tcBorders>
            <w:tcMar>
              <w:top w:w="80" w:type="dxa"/>
              <w:left w:w="40" w:type="dxa"/>
              <w:bottom w:w="0" w:type="dxa"/>
              <w:right w:w="0" w:type="dxa"/>
            </w:tcMar>
            <w:vAlign w:val="bottom"/>
          </w:tcPr>
          <w:p w14:paraId="24458751"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1A64EA72" w14:textId="77777777" w:rsidR="00D76297" w:rsidRDefault="004126E9" w:rsidP="0074436B">
            <w:r>
              <w:t>5 849</w:t>
            </w:r>
          </w:p>
        </w:tc>
      </w:tr>
      <w:tr w:rsidR="00D76297" w14:paraId="04BC32D3" w14:textId="77777777">
        <w:trPr>
          <w:trHeight w:val="440"/>
        </w:trPr>
        <w:tc>
          <w:tcPr>
            <w:tcW w:w="2360" w:type="dxa"/>
            <w:tcBorders>
              <w:top w:val="nil"/>
              <w:left w:val="nil"/>
              <w:bottom w:val="nil"/>
              <w:right w:val="nil"/>
            </w:tcBorders>
            <w:tcMar>
              <w:top w:w="80" w:type="dxa"/>
              <w:left w:w="40" w:type="dxa"/>
              <w:bottom w:w="0" w:type="dxa"/>
              <w:right w:w="0" w:type="dxa"/>
            </w:tcMar>
          </w:tcPr>
          <w:p w14:paraId="33859DC8" w14:textId="77777777" w:rsidR="00D76297" w:rsidRDefault="004126E9" w:rsidP="0074436B">
            <w:r>
              <w:t>Arbeids- og inkluderingsdepartementet</w:t>
            </w:r>
          </w:p>
        </w:tc>
        <w:tc>
          <w:tcPr>
            <w:tcW w:w="860" w:type="dxa"/>
            <w:tcBorders>
              <w:top w:val="nil"/>
              <w:left w:val="nil"/>
              <w:bottom w:val="nil"/>
              <w:right w:val="nil"/>
            </w:tcBorders>
            <w:tcMar>
              <w:top w:w="80" w:type="dxa"/>
              <w:left w:w="40" w:type="dxa"/>
              <w:bottom w:w="0" w:type="dxa"/>
              <w:right w:w="0" w:type="dxa"/>
            </w:tcMar>
            <w:vAlign w:val="bottom"/>
          </w:tcPr>
          <w:p w14:paraId="2802D43B" w14:textId="77777777" w:rsidR="00D76297" w:rsidRDefault="004126E9" w:rsidP="0074436B">
            <w:r>
              <w:t>23 966</w:t>
            </w:r>
          </w:p>
        </w:tc>
        <w:tc>
          <w:tcPr>
            <w:tcW w:w="800" w:type="dxa"/>
            <w:tcBorders>
              <w:top w:val="nil"/>
              <w:left w:val="nil"/>
              <w:bottom w:val="nil"/>
              <w:right w:val="nil"/>
            </w:tcBorders>
            <w:tcMar>
              <w:top w:w="80" w:type="dxa"/>
              <w:left w:w="40" w:type="dxa"/>
              <w:bottom w:w="0" w:type="dxa"/>
              <w:right w:w="0" w:type="dxa"/>
            </w:tcMar>
            <w:vAlign w:val="bottom"/>
          </w:tcPr>
          <w:p w14:paraId="0F94955B" w14:textId="77777777" w:rsidR="00D76297" w:rsidRDefault="004126E9" w:rsidP="0074436B">
            <w:r>
              <w:t>28 616</w:t>
            </w:r>
          </w:p>
        </w:tc>
        <w:tc>
          <w:tcPr>
            <w:tcW w:w="660" w:type="dxa"/>
            <w:tcBorders>
              <w:top w:val="nil"/>
              <w:left w:val="nil"/>
              <w:bottom w:val="nil"/>
              <w:right w:val="nil"/>
            </w:tcBorders>
            <w:tcMar>
              <w:top w:w="80" w:type="dxa"/>
              <w:left w:w="40" w:type="dxa"/>
              <w:bottom w:w="0" w:type="dxa"/>
              <w:right w:w="0" w:type="dxa"/>
            </w:tcMar>
            <w:vAlign w:val="bottom"/>
          </w:tcPr>
          <w:p w14:paraId="52328732" w14:textId="77777777" w:rsidR="00D76297" w:rsidRDefault="004126E9" w:rsidP="0074436B">
            <w:r>
              <w:t>12 921</w:t>
            </w:r>
          </w:p>
        </w:tc>
        <w:tc>
          <w:tcPr>
            <w:tcW w:w="700" w:type="dxa"/>
            <w:tcBorders>
              <w:top w:val="nil"/>
              <w:left w:val="nil"/>
              <w:bottom w:val="nil"/>
              <w:right w:val="nil"/>
            </w:tcBorders>
            <w:tcMar>
              <w:top w:w="80" w:type="dxa"/>
              <w:left w:w="40" w:type="dxa"/>
              <w:bottom w:w="0" w:type="dxa"/>
              <w:right w:w="0" w:type="dxa"/>
            </w:tcMar>
            <w:vAlign w:val="bottom"/>
          </w:tcPr>
          <w:p w14:paraId="77795969" w14:textId="77777777" w:rsidR="00D76297" w:rsidRDefault="004126E9" w:rsidP="0074436B">
            <w:r>
              <w:t>15 938</w:t>
            </w:r>
          </w:p>
        </w:tc>
        <w:tc>
          <w:tcPr>
            <w:tcW w:w="700" w:type="dxa"/>
            <w:tcBorders>
              <w:top w:val="nil"/>
              <w:left w:val="nil"/>
              <w:bottom w:val="nil"/>
              <w:right w:val="nil"/>
            </w:tcBorders>
            <w:tcMar>
              <w:top w:w="80" w:type="dxa"/>
              <w:left w:w="40" w:type="dxa"/>
              <w:bottom w:w="0" w:type="dxa"/>
              <w:right w:w="0" w:type="dxa"/>
            </w:tcMar>
            <w:vAlign w:val="bottom"/>
          </w:tcPr>
          <w:p w14:paraId="0567FF98" w14:textId="77777777" w:rsidR="00D76297" w:rsidRDefault="004126E9" w:rsidP="0074436B">
            <w:r>
              <w:t>193</w:t>
            </w:r>
          </w:p>
        </w:tc>
        <w:tc>
          <w:tcPr>
            <w:tcW w:w="700" w:type="dxa"/>
            <w:tcBorders>
              <w:top w:val="nil"/>
              <w:left w:val="nil"/>
              <w:bottom w:val="nil"/>
              <w:right w:val="nil"/>
            </w:tcBorders>
            <w:tcMar>
              <w:top w:w="80" w:type="dxa"/>
              <w:left w:w="40" w:type="dxa"/>
              <w:bottom w:w="0" w:type="dxa"/>
              <w:right w:w="0" w:type="dxa"/>
            </w:tcMar>
            <w:vAlign w:val="bottom"/>
          </w:tcPr>
          <w:p w14:paraId="01C513CF" w14:textId="77777777" w:rsidR="00D76297" w:rsidRDefault="004126E9" w:rsidP="0074436B">
            <w:r>
              <w:t>137</w:t>
            </w:r>
          </w:p>
        </w:tc>
        <w:tc>
          <w:tcPr>
            <w:tcW w:w="720" w:type="dxa"/>
            <w:tcBorders>
              <w:top w:val="nil"/>
              <w:left w:val="nil"/>
              <w:bottom w:val="nil"/>
              <w:right w:val="nil"/>
            </w:tcBorders>
            <w:tcMar>
              <w:top w:w="80" w:type="dxa"/>
              <w:left w:w="40" w:type="dxa"/>
              <w:bottom w:w="0" w:type="dxa"/>
              <w:right w:w="0" w:type="dxa"/>
            </w:tcMar>
            <w:vAlign w:val="bottom"/>
          </w:tcPr>
          <w:p w14:paraId="00959869" w14:textId="77777777" w:rsidR="00D76297" w:rsidRDefault="004126E9" w:rsidP="0074436B">
            <w:r>
              <w:t>7 030</w:t>
            </w:r>
          </w:p>
        </w:tc>
        <w:tc>
          <w:tcPr>
            <w:tcW w:w="700" w:type="dxa"/>
            <w:tcBorders>
              <w:top w:val="nil"/>
              <w:left w:val="nil"/>
              <w:bottom w:val="nil"/>
              <w:right w:val="nil"/>
            </w:tcBorders>
            <w:tcMar>
              <w:top w:w="80" w:type="dxa"/>
              <w:left w:w="40" w:type="dxa"/>
              <w:bottom w:w="0" w:type="dxa"/>
              <w:right w:w="0" w:type="dxa"/>
            </w:tcMar>
            <w:vAlign w:val="bottom"/>
          </w:tcPr>
          <w:p w14:paraId="0604AE12" w14:textId="77777777" w:rsidR="00D76297" w:rsidRDefault="004126E9" w:rsidP="0074436B">
            <w:r>
              <w:t>12 542</w:t>
            </w:r>
          </w:p>
        </w:tc>
        <w:tc>
          <w:tcPr>
            <w:tcW w:w="640" w:type="dxa"/>
            <w:tcBorders>
              <w:top w:val="nil"/>
              <w:left w:val="nil"/>
              <w:bottom w:val="nil"/>
              <w:right w:val="nil"/>
            </w:tcBorders>
            <w:tcMar>
              <w:top w:w="80" w:type="dxa"/>
              <w:left w:w="40" w:type="dxa"/>
              <w:bottom w:w="0" w:type="dxa"/>
              <w:right w:w="0" w:type="dxa"/>
            </w:tcMar>
            <w:vAlign w:val="bottom"/>
          </w:tcPr>
          <w:p w14:paraId="7C969C4E" w14:textId="77777777" w:rsidR="00D76297" w:rsidRDefault="004126E9" w:rsidP="0074436B">
            <w:r>
              <w:t>3 821</w:t>
            </w:r>
          </w:p>
        </w:tc>
        <w:tc>
          <w:tcPr>
            <w:tcW w:w="640" w:type="dxa"/>
            <w:tcBorders>
              <w:top w:val="nil"/>
              <w:left w:val="nil"/>
              <w:bottom w:val="nil"/>
              <w:right w:val="nil"/>
            </w:tcBorders>
            <w:tcMar>
              <w:top w:w="80" w:type="dxa"/>
              <w:left w:w="40" w:type="dxa"/>
              <w:bottom w:w="0" w:type="dxa"/>
              <w:right w:w="0" w:type="dxa"/>
            </w:tcMar>
            <w:vAlign w:val="bottom"/>
          </w:tcPr>
          <w:p w14:paraId="38F75D1F" w14:textId="77777777" w:rsidR="00D76297" w:rsidRDefault="004126E9" w:rsidP="0074436B">
            <w:r>
              <w:t>0</w:t>
            </w:r>
          </w:p>
        </w:tc>
      </w:tr>
      <w:tr w:rsidR="00D76297" w14:paraId="7C890E37" w14:textId="77777777">
        <w:trPr>
          <w:trHeight w:val="440"/>
        </w:trPr>
        <w:tc>
          <w:tcPr>
            <w:tcW w:w="2360" w:type="dxa"/>
            <w:tcBorders>
              <w:top w:val="nil"/>
              <w:left w:val="nil"/>
              <w:bottom w:val="nil"/>
              <w:right w:val="nil"/>
            </w:tcBorders>
            <w:tcMar>
              <w:top w:w="80" w:type="dxa"/>
              <w:left w:w="40" w:type="dxa"/>
              <w:bottom w:w="0" w:type="dxa"/>
              <w:right w:w="0" w:type="dxa"/>
            </w:tcMar>
          </w:tcPr>
          <w:p w14:paraId="42F683D9" w14:textId="77777777" w:rsidR="00D76297" w:rsidRDefault="004126E9" w:rsidP="0074436B">
            <w:r>
              <w:t xml:space="preserve">Helse- og omsorgsdepartementet </w:t>
            </w:r>
          </w:p>
        </w:tc>
        <w:tc>
          <w:tcPr>
            <w:tcW w:w="860" w:type="dxa"/>
            <w:tcBorders>
              <w:top w:val="nil"/>
              <w:left w:val="nil"/>
              <w:bottom w:val="nil"/>
              <w:right w:val="nil"/>
            </w:tcBorders>
            <w:tcMar>
              <w:top w:w="80" w:type="dxa"/>
              <w:left w:w="40" w:type="dxa"/>
              <w:bottom w:w="0" w:type="dxa"/>
              <w:right w:w="0" w:type="dxa"/>
            </w:tcMar>
            <w:vAlign w:val="bottom"/>
          </w:tcPr>
          <w:p w14:paraId="062CE258" w14:textId="77777777" w:rsidR="00D76297" w:rsidRDefault="004126E9" w:rsidP="0074436B">
            <w:r>
              <w:t>112 464</w:t>
            </w:r>
          </w:p>
        </w:tc>
        <w:tc>
          <w:tcPr>
            <w:tcW w:w="800" w:type="dxa"/>
            <w:tcBorders>
              <w:top w:val="nil"/>
              <w:left w:val="nil"/>
              <w:bottom w:val="nil"/>
              <w:right w:val="nil"/>
            </w:tcBorders>
            <w:tcMar>
              <w:top w:w="80" w:type="dxa"/>
              <w:left w:w="40" w:type="dxa"/>
              <w:bottom w:w="0" w:type="dxa"/>
              <w:right w:w="0" w:type="dxa"/>
            </w:tcMar>
            <w:vAlign w:val="bottom"/>
          </w:tcPr>
          <w:p w14:paraId="02F3FA87" w14:textId="77777777" w:rsidR="00D76297" w:rsidRDefault="004126E9" w:rsidP="0074436B">
            <w:r>
              <w:t>114 293</w:t>
            </w:r>
          </w:p>
        </w:tc>
        <w:tc>
          <w:tcPr>
            <w:tcW w:w="660" w:type="dxa"/>
            <w:tcBorders>
              <w:top w:val="nil"/>
              <w:left w:val="nil"/>
              <w:bottom w:val="nil"/>
              <w:right w:val="nil"/>
            </w:tcBorders>
            <w:tcMar>
              <w:top w:w="80" w:type="dxa"/>
              <w:left w:w="40" w:type="dxa"/>
              <w:bottom w:w="0" w:type="dxa"/>
              <w:right w:w="0" w:type="dxa"/>
            </w:tcMar>
            <w:vAlign w:val="bottom"/>
          </w:tcPr>
          <w:p w14:paraId="64DEB521" w14:textId="77777777" w:rsidR="00D76297" w:rsidRDefault="004126E9" w:rsidP="0074436B">
            <w:r>
              <w:t>5 339</w:t>
            </w:r>
          </w:p>
        </w:tc>
        <w:tc>
          <w:tcPr>
            <w:tcW w:w="700" w:type="dxa"/>
            <w:tcBorders>
              <w:top w:val="nil"/>
              <w:left w:val="nil"/>
              <w:bottom w:val="nil"/>
              <w:right w:val="nil"/>
            </w:tcBorders>
            <w:tcMar>
              <w:top w:w="80" w:type="dxa"/>
              <w:left w:w="40" w:type="dxa"/>
              <w:bottom w:w="0" w:type="dxa"/>
              <w:right w:w="0" w:type="dxa"/>
            </w:tcMar>
            <w:vAlign w:val="bottom"/>
          </w:tcPr>
          <w:p w14:paraId="4ED793A6" w14:textId="77777777" w:rsidR="00D76297" w:rsidRDefault="004126E9" w:rsidP="0074436B">
            <w:r>
              <w:t>5 839</w:t>
            </w:r>
          </w:p>
        </w:tc>
        <w:tc>
          <w:tcPr>
            <w:tcW w:w="700" w:type="dxa"/>
            <w:tcBorders>
              <w:top w:val="nil"/>
              <w:left w:val="nil"/>
              <w:bottom w:val="nil"/>
              <w:right w:val="nil"/>
            </w:tcBorders>
            <w:tcMar>
              <w:top w:w="80" w:type="dxa"/>
              <w:left w:w="40" w:type="dxa"/>
              <w:bottom w:w="0" w:type="dxa"/>
              <w:right w:w="0" w:type="dxa"/>
            </w:tcMar>
            <w:vAlign w:val="bottom"/>
          </w:tcPr>
          <w:p w14:paraId="3F481DEC" w14:textId="77777777" w:rsidR="00D76297" w:rsidRDefault="004126E9" w:rsidP="0074436B">
            <w:r>
              <w:t>6</w:t>
            </w:r>
          </w:p>
        </w:tc>
        <w:tc>
          <w:tcPr>
            <w:tcW w:w="700" w:type="dxa"/>
            <w:tcBorders>
              <w:top w:val="nil"/>
              <w:left w:val="nil"/>
              <w:bottom w:val="nil"/>
              <w:right w:val="nil"/>
            </w:tcBorders>
            <w:tcMar>
              <w:top w:w="80" w:type="dxa"/>
              <w:left w:w="40" w:type="dxa"/>
              <w:bottom w:w="0" w:type="dxa"/>
              <w:right w:w="0" w:type="dxa"/>
            </w:tcMar>
            <w:vAlign w:val="bottom"/>
          </w:tcPr>
          <w:p w14:paraId="4CB0BFAC" w14:textId="77777777" w:rsidR="00D76297" w:rsidRDefault="004126E9" w:rsidP="0074436B">
            <w:r>
              <w:t>12</w:t>
            </w:r>
          </w:p>
        </w:tc>
        <w:tc>
          <w:tcPr>
            <w:tcW w:w="720" w:type="dxa"/>
            <w:tcBorders>
              <w:top w:val="nil"/>
              <w:left w:val="nil"/>
              <w:bottom w:val="nil"/>
              <w:right w:val="nil"/>
            </w:tcBorders>
            <w:tcMar>
              <w:top w:w="80" w:type="dxa"/>
              <w:left w:w="40" w:type="dxa"/>
              <w:bottom w:w="0" w:type="dxa"/>
              <w:right w:w="0" w:type="dxa"/>
            </w:tcMar>
            <w:vAlign w:val="bottom"/>
          </w:tcPr>
          <w:p w14:paraId="33B61AA1" w14:textId="77777777" w:rsidR="00D76297" w:rsidRDefault="004126E9" w:rsidP="0074436B">
            <w:r>
              <w:t>107 119</w:t>
            </w:r>
          </w:p>
        </w:tc>
        <w:tc>
          <w:tcPr>
            <w:tcW w:w="700" w:type="dxa"/>
            <w:tcBorders>
              <w:top w:val="nil"/>
              <w:left w:val="nil"/>
              <w:bottom w:val="nil"/>
              <w:right w:val="nil"/>
            </w:tcBorders>
            <w:tcMar>
              <w:top w:w="80" w:type="dxa"/>
              <w:left w:w="40" w:type="dxa"/>
              <w:bottom w:w="0" w:type="dxa"/>
              <w:right w:w="0" w:type="dxa"/>
            </w:tcMar>
            <w:vAlign w:val="bottom"/>
          </w:tcPr>
          <w:p w14:paraId="6C28509A" w14:textId="77777777" w:rsidR="00D76297" w:rsidRDefault="004126E9" w:rsidP="0074436B">
            <w:r>
              <w:t>108 443</w:t>
            </w:r>
          </w:p>
        </w:tc>
        <w:tc>
          <w:tcPr>
            <w:tcW w:w="640" w:type="dxa"/>
            <w:tcBorders>
              <w:top w:val="nil"/>
              <w:left w:val="nil"/>
              <w:bottom w:val="nil"/>
              <w:right w:val="nil"/>
            </w:tcBorders>
            <w:tcMar>
              <w:top w:w="80" w:type="dxa"/>
              <w:left w:w="40" w:type="dxa"/>
              <w:bottom w:w="0" w:type="dxa"/>
              <w:right w:w="0" w:type="dxa"/>
            </w:tcMar>
            <w:vAlign w:val="bottom"/>
          </w:tcPr>
          <w:p w14:paraId="61A91409"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2E729348" w14:textId="77777777" w:rsidR="00D76297" w:rsidRDefault="004126E9" w:rsidP="0074436B">
            <w:r>
              <w:t>0</w:t>
            </w:r>
          </w:p>
        </w:tc>
      </w:tr>
      <w:tr w:rsidR="00D76297" w14:paraId="1C38F4CC" w14:textId="77777777">
        <w:trPr>
          <w:trHeight w:val="440"/>
        </w:trPr>
        <w:tc>
          <w:tcPr>
            <w:tcW w:w="2360" w:type="dxa"/>
            <w:tcBorders>
              <w:top w:val="nil"/>
              <w:left w:val="nil"/>
              <w:bottom w:val="nil"/>
              <w:right w:val="nil"/>
            </w:tcBorders>
            <w:tcMar>
              <w:top w:w="80" w:type="dxa"/>
              <w:left w:w="40" w:type="dxa"/>
              <w:bottom w:w="0" w:type="dxa"/>
              <w:right w:w="0" w:type="dxa"/>
            </w:tcMar>
          </w:tcPr>
          <w:p w14:paraId="30F344C0" w14:textId="77777777" w:rsidR="00D76297" w:rsidRDefault="004126E9" w:rsidP="0074436B">
            <w:r>
              <w:t xml:space="preserve">Barne- og familiedepartementet </w:t>
            </w:r>
          </w:p>
        </w:tc>
        <w:tc>
          <w:tcPr>
            <w:tcW w:w="860" w:type="dxa"/>
            <w:tcBorders>
              <w:top w:val="nil"/>
              <w:left w:val="nil"/>
              <w:bottom w:val="nil"/>
              <w:right w:val="nil"/>
            </w:tcBorders>
            <w:tcMar>
              <w:top w:w="80" w:type="dxa"/>
              <w:left w:w="40" w:type="dxa"/>
              <w:bottom w:w="0" w:type="dxa"/>
              <w:right w:w="0" w:type="dxa"/>
            </w:tcMar>
            <w:vAlign w:val="bottom"/>
          </w:tcPr>
          <w:p w14:paraId="7FA13B75" w14:textId="77777777" w:rsidR="00D76297" w:rsidRDefault="004126E9" w:rsidP="0074436B">
            <w:r>
              <w:t>17 316</w:t>
            </w:r>
          </w:p>
        </w:tc>
        <w:tc>
          <w:tcPr>
            <w:tcW w:w="800" w:type="dxa"/>
            <w:tcBorders>
              <w:top w:val="nil"/>
              <w:left w:val="nil"/>
              <w:bottom w:val="nil"/>
              <w:right w:val="nil"/>
            </w:tcBorders>
            <w:tcMar>
              <w:top w:w="80" w:type="dxa"/>
              <w:left w:w="40" w:type="dxa"/>
              <w:bottom w:w="0" w:type="dxa"/>
              <w:right w:w="0" w:type="dxa"/>
            </w:tcMar>
            <w:vAlign w:val="bottom"/>
          </w:tcPr>
          <w:p w14:paraId="6773032B" w14:textId="77777777" w:rsidR="00D76297" w:rsidRDefault="004126E9" w:rsidP="0074436B">
            <w:r>
              <w:t>17 594</w:t>
            </w:r>
          </w:p>
        </w:tc>
        <w:tc>
          <w:tcPr>
            <w:tcW w:w="660" w:type="dxa"/>
            <w:tcBorders>
              <w:top w:val="nil"/>
              <w:left w:val="nil"/>
              <w:bottom w:val="nil"/>
              <w:right w:val="nil"/>
            </w:tcBorders>
            <w:tcMar>
              <w:top w:w="80" w:type="dxa"/>
              <w:left w:w="40" w:type="dxa"/>
              <w:bottom w:w="0" w:type="dxa"/>
              <w:right w:w="0" w:type="dxa"/>
            </w:tcMar>
            <w:vAlign w:val="bottom"/>
          </w:tcPr>
          <w:p w14:paraId="424D78A4" w14:textId="77777777" w:rsidR="00D76297" w:rsidRDefault="004126E9" w:rsidP="0074436B">
            <w:r>
              <w:t>4 231</w:t>
            </w:r>
          </w:p>
        </w:tc>
        <w:tc>
          <w:tcPr>
            <w:tcW w:w="700" w:type="dxa"/>
            <w:tcBorders>
              <w:top w:val="nil"/>
              <w:left w:val="nil"/>
              <w:bottom w:val="nil"/>
              <w:right w:val="nil"/>
            </w:tcBorders>
            <w:tcMar>
              <w:top w:w="80" w:type="dxa"/>
              <w:left w:w="40" w:type="dxa"/>
              <w:bottom w:w="0" w:type="dxa"/>
              <w:right w:w="0" w:type="dxa"/>
            </w:tcMar>
            <w:vAlign w:val="bottom"/>
          </w:tcPr>
          <w:p w14:paraId="3119F443" w14:textId="77777777" w:rsidR="00D76297" w:rsidRDefault="004126E9" w:rsidP="0074436B">
            <w:r>
              <w:t>4 246</w:t>
            </w:r>
          </w:p>
        </w:tc>
        <w:tc>
          <w:tcPr>
            <w:tcW w:w="700" w:type="dxa"/>
            <w:tcBorders>
              <w:top w:val="nil"/>
              <w:left w:val="nil"/>
              <w:bottom w:val="nil"/>
              <w:right w:val="nil"/>
            </w:tcBorders>
            <w:tcMar>
              <w:top w:w="80" w:type="dxa"/>
              <w:left w:w="40" w:type="dxa"/>
              <w:bottom w:w="0" w:type="dxa"/>
              <w:right w:w="0" w:type="dxa"/>
            </w:tcMar>
            <w:vAlign w:val="bottom"/>
          </w:tcPr>
          <w:p w14:paraId="4BBC6928"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161B13ED" w14:textId="77777777" w:rsidR="00D76297" w:rsidRDefault="004126E9" w:rsidP="0074436B">
            <w:r>
              <w:t>5</w:t>
            </w:r>
          </w:p>
        </w:tc>
        <w:tc>
          <w:tcPr>
            <w:tcW w:w="720" w:type="dxa"/>
            <w:tcBorders>
              <w:top w:val="nil"/>
              <w:left w:val="nil"/>
              <w:bottom w:val="nil"/>
              <w:right w:val="nil"/>
            </w:tcBorders>
            <w:tcMar>
              <w:top w:w="80" w:type="dxa"/>
              <w:left w:w="40" w:type="dxa"/>
              <w:bottom w:w="0" w:type="dxa"/>
              <w:right w:w="0" w:type="dxa"/>
            </w:tcMar>
            <w:vAlign w:val="bottom"/>
          </w:tcPr>
          <w:p w14:paraId="27D83042" w14:textId="77777777" w:rsidR="00D76297" w:rsidRDefault="004126E9" w:rsidP="0074436B">
            <w:r>
              <w:t>13 085</w:t>
            </w:r>
          </w:p>
        </w:tc>
        <w:tc>
          <w:tcPr>
            <w:tcW w:w="700" w:type="dxa"/>
            <w:tcBorders>
              <w:top w:val="nil"/>
              <w:left w:val="nil"/>
              <w:bottom w:val="nil"/>
              <w:right w:val="nil"/>
            </w:tcBorders>
            <w:tcMar>
              <w:top w:w="80" w:type="dxa"/>
              <w:left w:w="40" w:type="dxa"/>
              <w:bottom w:w="0" w:type="dxa"/>
              <w:right w:w="0" w:type="dxa"/>
            </w:tcMar>
            <w:vAlign w:val="bottom"/>
          </w:tcPr>
          <w:p w14:paraId="2BC0208E" w14:textId="77777777" w:rsidR="00D76297" w:rsidRDefault="004126E9" w:rsidP="0074436B">
            <w:r>
              <w:t>13 344</w:t>
            </w:r>
          </w:p>
        </w:tc>
        <w:tc>
          <w:tcPr>
            <w:tcW w:w="640" w:type="dxa"/>
            <w:tcBorders>
              <w:top w:val="nil"/>
              <w:left w:val="nil"/>
              <w:bottom w:val="nil"/>
              <w:right w:val="nil"/>
            </w:tcBorders>
            <w:tcMar>
              <w:top w:w="80" w:type="dxa"/>
              <w:left w:w="40" w:type="dxa"/>
              <w:bottom w:w="0" w:type="dxa"/>
              <w:right w:w="0" w:type="dxa"/>
            </w:tcMar>
            <w:vAlign w:val="bottom"/>
          </w:tcPr>
          <w:p w14:paraId="04ADB37E"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16CB9C54" w14:textId="77777777" w:rsidR="00D76297" w:rsidRDefault="004126E9" w:rsidP="0074436B">
            <w:r>
              <w:t>0</w:t>
            </w:r>
          </w:p>
        </w:tc>
      </w:tr>
      <w:tr w:rsidR="00D76297" w14:paraId="1245647A" w14:textId="77777777">
        <w:trPr>
          <w:trHeight w:val="440"/>
        </w:trPr>
        <w:tc>
          <w:tcPr>
            <w:tcW w:w="2360" w:type="dxa"/>
            <w:tcBorders>
              <w:top w:val="nil"/>
              <w:left w:val="nil"/>
              <w:bottom w:val="nil"/>
              <w:right w:val="nil"/>
            </w:tcBorders>
            <w:tcMar>
              <w:top w:w="80" w:type="dxa"/>
              <w:left w:w="40" w:type="dxa"/>
              <w:bottom w:w="0" w:type="dxa"/>
              <w:right w:w="0" w:type="dxa"/>
            </w:tcMar>
          </w:tcPr>
          <w:p w14:paraId="5013E504" w14:textId="77777777" w:rsidR="00D76297" w:rsidRDefault="004126E9" w:rsidP="0074436B">
            <w:r>
              <w:t>Nærings- og fiskeridepartementet</w:t>
            </w:r>
          </w:p>
        </w:tc>
        <w:tc>
          <w:tcPr>
            <w:tcW w:w="860" w:type="dxa"/>
            <w:tcBorders>
              <w:top w:val="nil"/>
              <w:left w:val="nil"/>
              <w:bottom w:val="nil"/>
              <w:right w:val="nil"/>
            </w:tcBorders>
            <w:tcMar>
              <w:top w:w="80" w:type="dxa"/>
              <w:left w:w="40" w:type="dxa"/>
              <w:bottom w:w="0" w:type="dxa"/>
              <w:right w:w="0" w:type="dxa"/>
            </w:tcMar>
            <w:vAlign w:val="bottom"/>
          </w:tcPr>
          <w:p w14:paraId="2645990E" w14:textId="77777777" w:rsidR="00D76297" w:rsidRDefault="004126E9" w:rsidP="0074436B">
            <w:r>
              <w:t>14 013</w:t>
            </w:r>
          </w:p>
        </w:tc>
        <w:tc>
          <w:tcPr>
            <w:tcW w:w="800" w:type="dxa"/>
            <w:tcBorders>
              <w:top w:val="nil"/>
              <w:left w:val="nil"/>
              <w:bottom w:val="nil"/>
              <w:right w:val="nil"/>
            </w:tcBorders>
            <w:tcMar>
              <w:top w:w="80" w:type="dxa"/>
              <w:left w:w="40" w:type="dxa"/>
              <w:bottom w:w="0" w:type="dxa"/>
              <w:right w:w="0" w:type="dxa"/>
            </w:tcMar>
            <w:vAlign w:val="bottom"/>
          </w:tcPr>
          <w:p w14:paraId="570D7651" w14:textId="77777777" w:rsidR="00D76297" w:rsidRDefault="004126E9" w:rsidP="0074436B">
            <w:r>
              <w:t>9 028</w:t>
            </w:r>
          </w:p>
        </w:tc>
        <w:tc>
          <w:tcPr>
            <w:tcW w:w="660" w:type="dxa"/>
            <w:tcBorders>
              <w:top w:val="nil"/>
              <w:left w:val="nil"/>
              <w:bottom w:val="nil"/>
              <w:right w:val="nil"/>
            </w:tcBorders>
            <w:tcMar>
              <w:top w:w="80" w:type="dxa"/>
              <w:left w:w="40" w:type="dxa"/>
              <w:bottom w:w="0" w:type="dxa"/>
              <w:right w:w="0" w:type="dxa"/>
            </w:tcMar>
            <w:vAlign w:val="bottom"/>
          </w:tcPr>
          <w:p w14:paraId="3A80DF29" w14:textId="77777777" w:rsidR="00D76297" w:rsidRDefault="004126E9" w:rsidP="0074436B">
            <w:r>
              <w:t>2 258</w:t>
            </w:r>
          </w:p>
        </w:tc>
        <w:tc>
          <w:tcPr>
            <w:tcW w:w="700" w:type="dxa"/>
            <w:tcBorders>
              <w:top w:val="nil"/>
              <w:left w:val="nil"/>
              <w:bottom w:val="nil"/>
              <w:right w:val="nil"/>
            </w:tcBorders>
            <w:tcMar>
              <w:top w:w="80" w:type="dxa"/>
              <w:left w:w="40" w:type="dxa"/>
              <w:bottom w:w="0" w:type="dxa"/>
              <w:right w:w="0" w:type="dxa"/>
            </w:tcMar>
            <w:vAlign w:val="bottom"/>
          </w:tcPr>
          <w:p w14:paraId="7CFE0AA6" w14:textId="77777777" w:rsidR="00D76297" w:rsidRDefault="004126E9" w:rsidP="0074436B">
            <w:r>
              <w:t>3 445</w:t>
            </w:r>
          </w:p>
        </w:tc>
        <w:tc>
          <w:tcPr>
            <w:tcW w:w="700" w:type="dxa"/>
            <w:tcBorders>
              <w:top w:val="nil"/>
              <w:left w:val="nil"/>
              <w:bottom w:val="nil"/>
              <w:right w:val="nil"/>
            </w:tcBorders>
            <w:tcMar>
              <w:top w:w="80" w:type="dxa"/>
              <w:left w:w="40" w:type="dxa"/>
              <w:bottom w:w="0" w:type="dxa"/>
              <w:right w:w="0" w:type="dxa"/>
            </w:tcMar>
            <w:vAlign w:val="bottom"/>
          </w:tcPr>
          <w:p w14:paraId="38EB6B94" w14:textId="77777777" w:rsidR="00D76297" w:rsidRDefault="004126E9" w:rsidP="0074436B">
            <w:r>
              <w:t>318</w:t>
            </w:r>
          </w:p>
        </w:tc>
        <w:tc>
          <w:tcPr>
            <w:tcW w:w="700" w:type="dxa"/>
            <w:tcBorders>
              <w:top w:val="nil"/>
              <w:left w:val="nil"/>
              <w:bottom w:val="nil"/>
              <w:right w:val="nil"/>
            </w:tcBorders>
            <w:tcMar>
              <w:top w:w="80" w:type="dxa"/>
              <w:left w:w="40" w:type="dxa"/>
              <w:bottom w:w="0" w:type="dxa"/>
              <w:right w:w="0" w:type="dxa"/>
            </w:tcMar>
            <w:vAlign w:val="bottom"/>
          </w:tcPr>
          <w:p w14:paraId="3A8AEE8C" w14:textId="77777777" w:rsidR="00D76297" w:rsidRDefault="004126E9" w:rsidP="0074436B">
            <w:r>
              <w:t>466</w:t>
            </w:r>
          </w:p>
        </w:tc>
        <w:tc>
          <w:tcPr>
            <w:tcW w:w="720" w:type="dxa"/>
            <w:tcBorders>
              <w:top w:val="nil"/>
              <w:left w:val="nil"/>
              <w:bottom w:val="nil"/>
              <w:right w:val="nil"/>
            </w:tcBorders>
            <w:tcMar>
              <w:top w:w="80" w:type="dxa"/>
              <w:left w:w="40" w:type="dxa"/>
              <w:bottom w:w="0" w:type="dxa"/>
              <w:right w:w="0" w:type="dxa"/>
            </w:tcMar>
            <w:vAlign w:val="bottom"/>
          </w:tcPr>
          <w:p w14:paraId="7EEE4C45" w14:textId="77777777" w:rsidR="00D76297" w:rsidRDefault="004126E9" w:rsidP="0074436B">
            <w:r>
              <w:t>9 014</w:t>
            </w:r>
          </w:p>
        </w:tc>
        <w:tc>
          <w:tcPr>
            <w:tcW w:w="700" w:type="dxa"/>
            <w:tcBorders>
              <w:top w:val="nil"/>
              <w:left w:val="nil"/>
              <w:bottom w:val="nil"/>
              <w:right w:val="nil"/>
            </w:tcBorders>
            <w:tcMar>
              <w:top w:w="80" w:type="dxa"/>
              <w:left w:w="40" w:type="dxa"/>
              <w:bottom w:w="0" w:type="dxa"/>
              <w:right w:w="0" w:type="dxa"/>
            </w:tcMar>
            <w:vAlign w:val="bottom"/>
          </w:tcPr>
          <w:p w14:paraId="16F0E3FC" w14:textId="77777777" w:rsidR="00D76297" w:rsidRDefault="004126E9" w:rsidP="0074436B">
            <w:r>
              <w:t>4 500</w:t>
            </w:r>
          </w:p>
        </w:tc>
        <w:tc>
          <w:tcPr>
            <w:tcW w:w="640" w:type="dxa"/>
            <w:tcBorders>
              <w:top w:val="nil"/>
              <w:left w:val="nil"/>
              <w:bottom w:val="nil"/>
              <w:right w:val="nil"/>
            </w:tcBorders>
            <w:tcMar>
              <w:top w:w="80" w:type="dxa"/>
              <w:left w:w="40" w:type="dxa"/>
              <w:bottom w:w="0" w:type="dxa"/>
              <w:right w:w="0" w:type="dxa"/>
            </w:tcMar>
            <w:vAlign w:val="bottom"/>
          </w:tcPr>
          <w:p w14:paraId="32670A32" w14:textId="77777777" w:rsidR="00D76297" w:rsidRDefault="004126E9" w:rsidP="0074436B">
            <w:r>
              <w:t>2 421</w:t>
            </w:r>
          </w:p>
        </w:tc>
        <w:tc>
          <w:tcPr>
            <w:tcW w:w="640" w:type="dxa"/>
            <w:tcBorders>
              <w:top w:val="nil"/>
              <w:left w:val="nil"/>
              <w:bottom w:val="nil"/>
              <w:right w:val="nil"/>
            </w:tcBorders>
            <w:tcMar>
              <w:top w:w="80" w:type="dxa"/>
              <w:left w:w="40" w:type="dxa"/>
              <w:bottom w:w="0" w:type="dxa"/>
              <w:right w:w="0" w:type="dxa"/>
            </w:tcMar>
            <w:vAlign w:val="bottom"/>
          </w:tcPr>
          <w:p w14:paraId="35FEFD3A" w14:textId="77777777" w:rsidR="00D76297" w:rsidRDefault="004126E9" w:rsidP="0074436B">
            <w:r>
              <w:t>617</w:t>
            </w:r>
          </w:p>
        </w:tc>
      </w:tr>
      <w:tr w:rsidR="00D76297" w14:paraId="664576F6" w14:textId="77777777">
        <w:trPr>
          <w:trHeight w:val="440"/>
        </w:trPr>
        <w:tc>
          <w:tcPr>
            <w:tcW w:w="2360" w:type="dxa"/>
            <w:tcBorders>
              <w:top w:val="nil"/>
              <w:left w:val="nil"/>
              <w:bottom w:val="nil"/>
              <w:right w:val="nil"/>
            </w:tcBorders>
            <w:tcMar>
              <w:top w:w="80" w:type="dxa"/>
              <w:left w:w="40" w:type="dxa"/>
              <w:bottom w:w="0" w:type="dxa"/>
              <w:right w:w="0" w:type="dxa"/>
            </w:tcMar>
          </w:tcPr>
          <w:p w14:paraId="0B2C5DF6" w14:textId="77777777" w:rsidR="00D76297" w:rsidRDefault="004126E9" w:rsidP="0074436B">
            <w:r>
              <w:t>Landbruks- og mat-</w:t>
            </w:r>
          </w:p>
          <w:p w14:paraId="401D5E57" w14:textId="77777777" w:rsidR="00D76297" w:rsidRDefault="004126E9" w:rsidP="0074436B">
            <w:r>
              <w:t xml:space="preserve">departementet </w:t>
            </w:r>
          </w:p>
        </w:tc>
        <w:tc>
          <w:tcPr>
            <w:tcW w:w="860" w:type="dxa"/>
            <w:tcBorders>
              <w:top w:val="nil"/>
              <w:left w:val="nil"/>
              <w:bottom w:val="nil"/>
              <w:right w:val="nil"/>
            </w:tcBorders>
            <w:tcMar>
              <w:top w:w="80" w:type="dxa"/>
              <w:left w:w="40" w:type="dxa"/>
              <w:bottom w:w="0" w:type="dxa"/>
              <w:right w:w="0" w:type="dxa"/>
            </w:tcMar>
            <w:vAlign w:val="bottom"/>
          </w:tcPr>
          <w:p w14:paraId="41B8FD62" w14:textId="77777777" w:rsidR="00D76297" w:rsidRDefault="004126E9" w:rsidP="0074436B">
            <w:r>
              <w:t>15 792</w:t>
            </w:r>
          </w:p>
        </w:tc>
        <w:tc>
          <w:tcPr>
            <w:tcW w:w="800" w:type="dxa"/>
            <w:tcBorders>
              <w:top w:val="nil"/>
              <w:left w:val="nil"/>
              <w:bottom w:val="nil"/>
              <w:right w:val="nil"/>
            </w:tcBorders>
            <w:tcMar>
              <w:top w:w="80" w:type="dxa"/>
              <w:left w:w="40" w:type="dxa"/>
              <w:bottom w:w="0" w:type="dxa"/>
              <w:right w:w="0" w:type="dxa"/>
            </w:tcMar>
            <w:vAlign w:val="bottom"/>
          </w:tcPr>
          <w:p w14:paraId="70DD60E8" w14:textId="77777777" w:rsidR="00D76297" w:rsidRDefault="004126E9" w:rsidP="0074436B">
            <w:r>
              <w:t>16 958</w:t>
            </w:r>
          </w:p>
        </w:tc>
        <w:tc>
          <w:tcPr>
            <w:tcW w:w="660" w:type="dxa"/>
            <w:tcBorders>
              <w:top w:val="nil"/>
              <w:left w:val="nil"/>
              <w:bottom w:val="nil"/>
              <w:right w:val="nil"/>
            </w:tcBorders>
            <w:tcMar>
              <w:top w:w="80" w:type="dxa"/>
              <w:left w:w="40" w:type="dxa"/>
              <w:bottom w:w="0" w:type="dxa"/>
              <w:right w:w="0" w:type="dxa"/>
            </w:tcMar>
            <w:vAlign w:val="bottom"/>
          </w:tcPr>
          <w:p w14:paraId="77DB88FB" w14:textId="77777777" w:rsidR="00D76297" w:rsidRDefault="004126E9" w:rsidP="0074436B">
            <w:r>
              <w:t>910</w:t>
            </w:r>
          </w:p>
        </w:tc>
        <w:tc>
          <w:tcPr>
            <w:tcW w:w="700" w:type="dxa"/>
            <w:tcBorders>
              <w:top w:val="nil"/>
              <w:left w:val="nil"/>
              <w:bottom w:val="nil"/>
              <w:right w:val="nil"/>
            </w:tcBorders>
            <w:tcMar>
              <w:top w:w="80" w:type="dxa"/>
              <w:left w:w="40" w:type="dxa"/>
              <w:bottom w:w="0" w:type="dxa"/>
              <w:right w:w="0" w:type="dxa"/>
            </w:tcMar>
            <w:vAlign w:val="bottom"/>
          </w:tcPr>
          <w:p w14:paraId="3C230A2F" w14:textId="77777777" w:rsidR="00D76297" w:rsidRDefault="004126E9" w:rsidP="0074436B">
            <w:r>
              <w:t>914</w:t>
            </w:r>
          </w:p>
        </w:tc>
        <w:tc>
          <w:tcPr>
            <w:tcW w:w="700" w:type="dxa"/>
            <w:tcBorders>
              <w:top w:val="nil"/>
              <w:left w:val="nil"/>
              <w:bottom w:val="nil"/>
              <w:right w:val="nil"/>
            </w:tcBorders>
            <w:tcMar>
              <w:top w:w="80" w:type="dxa"/>
              <w:left w:w="40" w:type="dxa"/>
              <w:bottom w:w="0" w:type="dxa"/>
              <w:right w:w="0" w:type="dxa"/>
            </w:tcMar>
            <w:vAlign w:val="bottom"/>
          </w:tcPr>
          <w:p w14:paraId="274A7070" w14:textId="77777777" w:rsidR="00D76297" w:rsidRDefault="004126E9" w:rsidP="0074436B">
            <w:r>
              <w:t>2</w:t>
            </w:r>
          </w:p>
        </w:tc>
        <w:tc>
          <w:tcPr>
            <w:tcW w:w="700" w:type="dxa"/>
            <w:tcBorders>
              <w:top w:val="nil"/>
              <w:left w:val="nil"/>
              <w:bottom w:val="nil"/>
              <w:right w:val="nil"/>
            </w:tcBorders>
            <w:tcMar>
              <w:top w:w="80" w:type="dxa"/>
              <w:left w:w="40" w:type="dxa"/>
              <w:bottom w:w="0" w:type="dxa"/>
              <w:right w:w="0" w:type="dxa"/>
            </w:tcMar>
            <w:vAlign w:val="bottom"/>
          </w:tcPr>
          <w:p w14:paraId="6DC8377A" w14:textId="77777777" w:rsidR="00D76297" w:rsidRDefault="004126E9" w:rsidP="0074436B">
            <w:r>
              <w:t>2</w:t>
            </w:r>
          </w:p>
        </w:tc>
        <w:tc>
          <w:tcPr>
            <w:tcW w:w="720" w:type="dxa"/>
            <w:tcBorders>
              <w:top w:val="nil"/>
              <w:left w:val="nil"/>
              <w:bottom w:val="nil"/>
              <w:right w:val="nil"/>
            </w:tcBorders>
            <w:tcMar>
              <w:top w:w="80" w:type="dxa"/>
              <w:left w:w="40" w:type="dxa"/>
              <w:bottom w:w="0" w:type="dxa"/>
              <w:right w:w="0" w:type="dxa"/>
            </w:tcMar>
            <w:vAlign w:val="bottom"/>
          </w:tcPr>
          <w:p w14:paraId="35052567" w14:textId="77777777" w:rsidR="00D76297" w:rsidRDefault="004126E9" w:rsidP="0074436B">
            <w:r>
              <w:t>14 880</w:t>
            </w:r>
          </w:p>
        </w:tc>
        <w:tc>
          <w:tcPr>
            <w:tcW w:w="700" w:type="dxa"/>
            <w:tcBorders>
              <w:top w:val="nil"/>
              <w:left w:val="nil"/>
              <w:bottom w:val="nil"/>
              <w:right w:val="nil"/>
            </w:tcBorders>
            <w:tcMar>
              <w:top w:w="80" w:type="dxa"/>
              <w:left w:w="40" w:type="dxa"/>
              <w:bottom w:w="0" w:type="dxa"/>
              <w:right w:w="0" w:type="dxa"/>
            </w:tcMar>
            <w:vAlign w:val="bottom"/>
          </w:tcPr>
          <w:p w14:paraId="2178B16B" w14:textId="77777777" w:rsidR="00D76297" w:rsidRDefault="004126E9" w:rsidP="0074436B">
            <w:r>
              <w:t>16 041</w:t>
            </w:r>
          </w:p>
        </w:tc>
        <w:tc>
          <w:tcPr>
            <w:tcW w:w="640" w:type="dxa"/>
            <w:tcBorders>
              <w:top w:val="nil"/>
              <w:left w:val="nil"/>
              <w:bottom w:val="nil"/>
              <w:right w:val="nil"/>
            </w:tcBorders>
            <w:tcMar>
              <w:top w:w="80" w:type="dxa"/>
              <w:left w:w="40" w:type="dxa"/>
              <w:bottom w:w="0" w:type="dxa"/>
              <w:right w:w="0" w:type="dxa"/>
            </w:tcMar>
            <w:vAlign w:val="bottom"/>
          </w:tcPr>
          <w:p w14:paraId="2E3B16E9"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2BEAB599" w14:textId="77777777" w:rsidR="00D76297" w:rsidRDefault="004126E9" w:rsidP="0074436B">
            <w:r>
              <w:t>0</w:t>
            </w:r>
          </w:p>
        </w:tc>
      </w:tr>
      <w:tr w:rsidR="00D76297" w14:paraId="3AC4315E" w14:textId="77777777">
        <w:trPr>
          <w:trHeight w:val="240"/>
        </w:trPr>
        <w:tc>
          <w:tcPr>
            <w:tcW w:w="2360" w:type="dxa"/>
            <w:tcBorders>
              <w:top w:val="nil"/>
              <w:left w:val="nil"/>
              <w:bottom w:val="nil"/>
              <w:right w:val="nil"/>
            </w:tcBorders>
            <w:tcMar>
              <w:top w:w="80" w:type="dxa"/>
              <w:left w:w="40" w:type="dxa"/>
              <w:bottom w:w="0" w:type="dxa"/>
              <w:right w:w="0" w:type="dxa"/>
            </w:tcMar>
          </w:tcPr>
          <w:p w14:paraId="11F1A70B" w14:textId="77777777" w:rsidR="00D76297" w:rsidRDefault="004126E9" w:rsidP="0074436B">
            <w:r>
              <w:t xml:space="preserve">Samferdselsdepartementet </w:t>
            </w:r>
          </w:p>
        </w:tc>
        <w:tc>
          <w:tcPr>
            <w:tcW w:w="860" w:type="dxa"/>
            <w:tcBorders>
              <w:top w:val="nil"/>
              <w:left w:val="nil"/>
              <w:bottom w:val="nil"/>
              <w:right w:val="nil"/>
            </w:tcBorders>
            <w:tcMar>
              <w:top w:w="80" w:type="dxa"/>
              <w:left w:w="40" w:type="dxa"/>
              <w:bottom w:w="0" w:type="dxa"/>
              <w:right w:w="0" w:type="dxa"/>
            </w:tcMar>
            <w:vAlign w:val="bottom"/>
          </w:tcPr>
          <w:p w14:paraId="7EA20525" w14:textId="77777777" w:rsidR="00D76297" w:rsidRDefault="004126E9" w:rsidP="0074436B">
            <w:r>
              <w:t>41 206</w:t>
            </w:r>
          </w:p>
        </w:tc>
        <w:tc>
          <w:tcPr>
            <w:tcW w:w="800" w:type="dxa"/>
            <w:tcBorders>
              <w:top w:val="nil"/>
              <w:left w:val="nil"/>
              <w:bottom w:val="nil"/>
              <w:right w:val="nil"/>
            </w:tcBorders>
            <w:tcMar>
              <w:top w:w="80" w:type="dxa"/>
              <w:left w:w="40" w:type="dxa"/>
              <w:bottom w:w="0" w:type="dxa"/>
              <w:right w:w="0" w:type="dxa"/>
            </w:tcMar>
            <w:vAlign w:val="bottom"/>
          </w:tcPr>
          <w:p w14:paraId="28AC4677" w14:textId="77777777" w:rsidR="00D76297" w:rsidRDefault="004126E9" w:rsidP="0074436B">
            <w:r>
              <w:t>41 241</w:t>
            </w:r>
          </w:p>
        </w:tc>
        <w:tc>
          <w:tcPr>
            <w:tcW w:w="660" w:type="dxa"/>
            <w:tcBorders>
              <w:top w:val="nil"/>
              <w:left w:val="nil"/>
              <w:bottom w:val="nil"/>
              <w:right w:val="nil"/>
            </w:tcBorders>
            <w:tcMar>
              <w:top w:w="80" w:type="dxa"/>
              <w:left w:w="40" w:type="dxa"/>
              <w:bottom w:w="0" w:type="dxa"/>
              <w:right w:w="0" w:type="dxa"/>
            </w:tcMar>
            <w:vAlign w:val="bottom"/>
          </w:tcPr>
          <w:p w14:paraId="74181DF7" w14:textId="77777777" w:rsidR="00D76297" w:rsidRDefault="004126E9" w:rsidP="0074436B">
            <w:r>
              <w:t>7 094</w:t>
            </w:r>
          </w:p>
        </w:tc>
        <w:tc>
          <w:tcPr>
            <w:tcW w:w="700" w:type="dxa"/>
            <w:tcBorders>
              <w:top w:val="nil"/>
              <w:left w:val="nil"/>
              <w:bottom w:val="nil"/>
              <w:right w:val="nil"/>
            </w:tcBorders>
            <w:tcMar>
              <w:top w:w="80" w:type="dxa"/>
              <w:left w:w="40" w:type="dxa"/>
              <w:bottom w:w="0" w:type="dxa"/>
              <w:right w:w="0" w:type="dxa"/>
            </w:tcMar>
            <w:vAlign w:val="bottom"/>
          </w:tcPr>
          <w:p w14:paraId="5C428BA8" w14:textId="77777777" w:rsidR="00D76297" w:rsidRDefault="004126E9" w:rsidP="0074436B">
            <w:r>
              <w:t>7 459</w:t>
            </w:r>
          </w:p>
        </w:tc>
        <w:tc>
          <w:tcPr>
            <w:tcW w:w="700" w:type="dxa"/>
            <w:tcBorders>
              <w:top w:val="nil"/>
              <w:left w:val="nil"/>
              <w:bottom w:val="nil"/>
              <w:right w:val="nil"/>
            </w:tcBorders>
            <w:tcMar>
              <w:top w:w="80" w:type="dxa"/>
              <w:left w:w="40" w:type="dxa"/>
              <w:bottom w:w="0" w:type="dxa"/>
              <w:right w:w="0" w:type="dxa"/>
            </w:tcMar>
            <w:vAlign w:val="bottom"/>
          </w:tcPr>
          <w:p w14:paraId="7FF4A0D7" w14:textId="77777777" w:rsidR="00D76297" w:rsidRDefault="004126E9" w:rsidP="0074436B">
            <w:r>
              <w:t>4 944</w:t>
            </w:r>
          </w:p>
        </w:tc>
        <w:tc>
          <w:tcPr>
            <w:tcW w:w="700" w:type="dxa"/>
            <w:tcBorders>
              <w:top w:val="nil"/>
              <w:left w:val="nil"/>
              <w:bottom w:val="nil"/>
              <w:right w:val="nil"/>
            </w:tcBorders>
            <w:tcMar>
              <w:top w:w="80" w:type="dxa"/>
              <w:left w:w="40" w:type="dxa"/>
              <w:bottom w:w="0" w:type="dxa"/>
              <w:right w:w="0" w:type="dxa"/>
            </w:tcMar>
            <w:vAlign w:val="bottom"/>
          </w:tcPr>
          <w:p w14:paraId="66CB5F20" w14:textId="77777777" w:rsidR="00D76297" w:rsidRDefault="004126E9" w:rsidP="0074436B">
            <w:r>
              <w:t>6 008</w:t>
            </w:r>
          </w:p>
        </w:tc>
        <w:tc>
          <w:tcPr>
            <w:tcW w:w="720" w:type="dxa"/>
            <w:tcBorders>
              <w:top w:val="nil"/>
              <w:left w:val="nil"/>
              <w:bottom w:val="nil"/>
              <w:right w:val="nil"/>
            </w:tcBorders>
            <w:tcMar>
              <w:top w:w="80" w:type="dxa"/>
              <w:left w:w="40" w:type="dxa"/>
              <w:bottom w:w="0" w:type="dxa"/>
              <w:right w:w="0" w:type="dxa"/>
            </w:tcMar>
            <w:vAlign w:val="bottom"/>
          </w:tcPr>
          <w:p w14:paraId="230D34C1" w14:textId="77777777" w:rsidR="00D76297" w:rsidRDefault="004126E9" w:rsidP="0074436B">
            <w:r>
              <w:t>29 168</w:t>
            </w:r>
          </w:p>
        </w:tc>
        <w:tc>
          <w:tcPr>
            <w:tcW w:w="700" w:type="dxa"/>
            <w:tcBorders>
              <w:top w:val="nil"/>
              <w:left w:val="nil"/>
              <w:bottom w:val="nil"/>
              <w:right w:val="nil"/>
            </w:tcBorders>
            <w:tcMar>
              <w:top w:w="80" w:type="dxa"/>
              <w:left w:w="40" w:type="dxa"/>
              <w:bottom w:w="0" w:type="dxa"/>
              <w:right w:w="0" w:type="dxa"/>
            </w:tcMar>
            <w:vAlign w:val="bottom"/>
          </w:tcPr>
          <w:p w14:paraId="4CAD99B1" w14:textId="77777777" w:rsidR="00D76297" w:rsidRDefault="004126E9" w:rsidP="0074436B">
            <w:r>
              <w:t>27 774</w:t>
            </w:r>
          </w:p>
        </w:tc>
        <w:tc>
          <w:tcPr>
            <w:tcW w:w="640" w:type="dxa"/>
            <w:tcBorders>
              <w:top w:val="nil"/>
              <w:left w:val="nil"/>
              <w:bottom w:val="nil"/>
              <w:right w:val="nil"/>
            </w:tcBorders>
            <w:tcMar>
              <w:top w:w="80" w:type="dxa"/>
              <w:left w:w="40" w:type="dxa"/>
              <w:bottom w:w="0" w:type="dxa"/>
              <w:right w:w="0" w:type="dxa"/>
            </w:tcMar>
            <w:vAlign w:val="bottom"/>
          </w:tcPr>
          <w:p w14:paraId="3AEE0360"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58045F2D" w14:textId="77777777" w:rsidR="00D76297" w:rsidRDefault="004126E9" w:rsidP="0074436B">
            <w:r>
              <w:t>0</w:t>
            </w:r>
          </w:p>
        </w:tc>
      </w:tr>
      <w:tr w:rsidR="00D76297" w14:paraId="6E821D43" w14:textId="77777777">
        <w:trPr>
          <w:trHeight w:val="240"/>
        </w:trPr>
        <w:tc>
          <w:tcPr>
            <w:tcW w:w="2360" w:type="dxa"/>
            <w:tcBorders>
              <w:top w:val="nil"/>
              <w:left w:val="nil"/>
              <w:bottom w:val="nil"/>
              <w:right w:val="nil"/>
            </w:tcBorders>
            <w:tcMar>
              <w:top w:w="80" w:type="dxa"/>
              <w:left w:w="40" w:type="dxa"/>
              <w:bottom w:w="0" w:type="dxa"/>
              <w:right w:w="0" w:type="dxa"/>
            </w:tcMar>
          </w:tcPr>
          <w:p w14:paraId="13A6ABD5" w14:textId="77777777" w:rsidR="00D76297" w:rsidRDefault="004126E9" w:rsidP="0074436B">
            <w:r>
              <w:t xml:space="preserve">Klima- og miljødepartementet </w:t>
            </w:r>
          </w:p>
        </w:tc>
        <w:tc>
          <w:tcPr>
            <w:tcW w:w="860" w:type="dxa"/>
            <w:tcBorders>
              <w:top w:val="nil"/>
              <w:left w:val="nil"/>
              <w:bottom w:val="nil"/>
              <w:right w:val="nil"/>
            </w:tcBorders>
            <w:tcMar>
              <w:top w:w="80" w:type="dxa"/>
              <w:left w:w="40" w:type="dxa"/>
              <w:bottom w:w="0" w:type="dxa"/>
              <w:right w:w="0" w:type="dxa"/>
            </w:tcMar>
            <w:vAlign w:val="bottom"/>
          </w:tcPr>
          <w:p w14:paraId="7C1AC532" w14:textId="77777777" w:rsidR="00D76297" w:rsidRDefault="004126E9" w:rsidP="0074436B">
            <w:r>
              <w:t>10 082</w:t>
            </w:r>
          </w:p>
        </w:tc>
        <w:tc>
          <w:tcPr>
            <w:tcW w:w="800" w:type="dxa"/>
            <w:tcBorders>
              <w:top w:val="nil"/>
              <w:left w:val="nil"/>
              <w:bottom w:val="nil"/>
              <w:right w:val="nil"/>
            </w:tcBorders>
            <w:tcMar>
              <w:top w:w="80" w:type="dxa"/>
              <w:left w:w="40" w:type="dxa"/>
              <w:bottom w:w="0" w:type="dxa"/>
              <w:right w:w="0" w:type="dxa"/>
            </w:tcMar>
            <w:vAlign w:val="bottom"/>
          </w:tcPr>
          <w:p w14:paraId="2A0BFF8F" w14:textId="77777777" w:rsidR="00D76297" w:rsidRDefault="004126E9" w:rsidP="0074436B">
            <w:r>
              <w:t>7 696</w:t>
            </w:r>
          </w:p>
        </w:tc>
        <w:tc>
          <w:tcPr>
            <w:tcW w:w="660" w:type="dxa"/>
            <w:tcBorders>
              <w:top w:val="nil"/>
              <w:left w:val="nil"/>
              <w:bottom w:val="nil"/>
              <w:right w:val="nil"/>
            </w:tcBorders>
            <w:tcMar>
              <w:top w:w="80" w:type="dxa"/>
              <w:left w:w="40" w:type="dxa"/>
              <w:bottom w:w="0" w:type="dxa"/>
              <w:right w:w="0" w:type="dxa"/>
            </w:tcMar>
            <w:vAlign w:val="bottom"/>
          </w:tcPr>
          <w:p w14:paraId="2957D61C" w14:textId="77777777" w:rsidR="00D76297" w:rsidRDefault="004126E9" w:rsidP="0074436B">
            <w:r>
              <w:t>1 221</w:t>
            </w:r>
          </w:p>
        </w:tc>
        <w:tc>
          <w:tcPr>
            <w:tcW w:w="700" w:type="dxa"/>
            <w:tcBorders>
              <w:top w:val="nil"/>
              <w:left w:val="nil"/>
              <w:bottom w:val="nil"/>
              <w:right w:val="nil"/>
            </w:tcBorders>
            <w:tcMar>
              <w:top w:w="80" w:type="dxa"/>
              <w:left w:w="40" w:type="dxa"/>
              <w:bottom w:w="0" w:type="dxa"/>
              <w:right w:w="0" w:type="dxa"/>
            </w:tcMar>
            <w:vAlign w:val="bottom"/>
          </w:tcPr>
          <w:p w14:paraId="29BDBCC0" w14:textId="77777777" w:rsidR="00D76297" w:rsidRDefault="004126E9" w:rsidP="0074436B">
            <w:r>
              <w:t>1 272</w:t>
            </w:r>
          </w:p>
        </w:tc>
        <w:tc>
          <w:tcPr>
            <w:tcW w:w="700" w:type="dxa"/>
            <w:tcBorders>
              <w:top w:val="nil"/>
              <w:left w:val="nil"/>
              <w:bottom w:val="nil"/>
              <w:right w:val="nil"/>
            </w:tcBorders>
            <w:tcMar>
              <w:top w:w="80" w:type="dxa"/>
              <w:left w:w="40" w:type="dxa"/>
              <w:bottom w:w="0" w:type="dxa"/>
              <w:right w:w="0" w:type="dxa"/>
            </w:tcMar>
            <w:vAlign w:val="bottom"/>
          </w:tcPr>
          <w:p w14:paraId="6EFEDDA6" w14:textId="77777777" w:rsidR="00D76297" w:rsidRDefault="004126E9" w:rsidP="0074436B">
            <w:r>
              <w:t>353</w:t>
            </w:r>
          </w:p>
        </w:tc>
        <w:tc>
          <w:tcPr>
            <w:tcW w:w="700" w:type="dxa"/>
            <w:tcBorders>
              <w:top w:val="nil"/>
              <w:left w:val="nil"/>
              <w:bottom w:val="nil"/>
              <w:right w:val="nil"/>
            </w:tcBorders>
            <w:tcMar>
              <w:top w:w="80" w:type="dxa"/>
              <w:left w:w="40" w:type="dxa"/>
              <w:bottom w:w="0" w:type="dxa"/>
              <w:right w:w="0" w:type="dxa"/>
            </w:tcMar>
            <w:vAlign w:val="bottom"/>
          </w:tcPr>
          <w:p w14:paraId="428A2995" w14:textId="77777777" w:rsidR="00D76297" w:rsidRDefault="004126E9" w:rsidP="0074436B">
            <w:r>
              <w:t>212</w:t>
            </w:r>
          </w:p>
        </w:tc>
        <w:tc>
          <w:tcPr>
            <w:tcW w:w="720" w:type="dxa"/>
            <w:tcBorders>
              <w:top w:val="nil"/>
              <w:left w:val="nil"/>
              <w:bottom w:val="nil"/>
              <w:right w:val="nil"/>
            </w:tcBorders>
            <w:tcMar>
              <w:top w:w="80" w:type="dxa"/>
              <w:left w:w="40" w:type="dxa"/>
              <w:bottom w:w="0" w:type="dxa"/>
              <w:right w:w="0" w:type="dxa"/>
            </w:tcMar>
            <w:vAlign w:val="bottom"/>
          </w:tcPr>
          <w:p w14:paraId="496A11C5" w14:textId="77777777" w:rsidR="00D76297" w:rsidRDefault="004126E9" w:rsidP="0074436B">
            <w:r>
              <w:t>8 509</w:t>
            </w:r>
          </w:p>
        </w:tc>
        <w:tc>
          <w:tcPr>
            <w:tcW w:w="700" w:type="dxa"/>
            <w:tcBorders>
              <w:top w:val="nil"/>
              <w:left w:val="nil"/>
              <w:bottom w:val="nil"/>
              <w:right w:val="nil"/>
            </w:tcBorders>
            <w:tcMar>
              <w:top w:w="80" w:type="dxa"/>
              <w:left w:w="40" w:type="dxa"/>
              <w:bottom w:w="0" w:type="dxa"/>
              <w:right w:w="0" w:type="dxa"/>
            </w:tcMar>
            <w:vAlign w:val="bottom"/>
          </w:tcPr>
          <w:p w14:paraId="053887D7" w14:textId="77777777" w:rsidR="00D76297" w:rsidRDefault="004126E9" w:rsidP="0074436B">
            <w:r>
              <w:t>6 211</w:t>
            </w:r>
          </w:p>
        </w:tc>
        <w:tc>
          <w:tcPr>
            <w:tcW w:w="640" w:type="dxa"/>
            <w:tcBorders>
              <w:top w:val="nil"/>
              <w:left w:val="nil"/>
              <w:bottom w:val="nil"/>
              <w:right w:val="nil"/>
            </w:tcBorders>
            <w:tcMar>
              <w:top w:w="80" w:type="dxa"/>
              <w:left w:w="40" w:type="dxa"/>
              <w:bottom w:w="0" w:type="dxa"/>
              <w:right w:w="0" w:type="dxa"/>
            </w:tcMar>
            <w:vAlign w:val="bottom"/>
          </w:tcPr>
          <w:p w14:paraId="64BFEB57"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31B45733" w14:textId="77777777" w:rsidR="00D76297" w:rsidRDefault="004126E9" w:rsidP="0074436B">
            <w:r>
              <w:t>0</w:t>
            </w:r>
          </w:p>
        </w:tc>
      </w:tr>
      <w:tr w:rsidR="00D76297" w14:paraId="1BA063C5" w14:textId="77777777">
        <w:trPr>
          <w:trHeight w:val="240"/>
        </w:trPr>
        <w:tc>
          <w:tcPr>
            <w:tcW w:w="2360" w:type="dxa"/>
            <w:tcBorders>
              <w:top w:val="nil"/>
              <w:left w:val="nil"/>
              <w:bottom w:val="nil"/>
              <w:right w:val="nil"/>
            </w:tcBorders>
            <w:tcMar>
              <w:top w:w="80" w:type="dxa"/>
              <w:left w:w="40" w:type="dxa"/>
              <w:bottom w:w="0" w:type="dxa"/>
              <w:right w:w="0" w:type="dxa"/>
            </w:tcMar>
          </w:tcPr>
          <w:p w14:paraId="10A97619" w14:textId="77777777" w:rsidR="00D76297" w:rsidRDefault="004126E9" w:rsidP="0074436B">
            <w:r>
              <w:t xml:space="preserve">Finansdepartementet </w:t>
            </w:r>
          </w:p>
        </w:tc>
        <w:tc>
          <w:tcPr>
            <w:tcW w:w="860" w:type="dxa"/>
            <w:tcBorders>
              <w:top w:val="nil"/>
              <w:left w:val="nil"/>
              <w:bottom w:val="nil"/>
              <w:right w:val="nil"/>
            </w:tcBorders>
            <w:tcMar>
              <w:top w:w="80" w:type="dxa"/>
              <w:left w:w="40" w:type="dxa"/>
              <w:bottom w:w="0" w:type="dxa"/>
              <w:right w:w="0" w:type="dxa"/>
            </w:tcMar>
            <w:vAlign w:val="bottom"/>
          </w:tcPr>
          <w:p w14:paraId="50246024" w14:textId="77777777" w:rsidR="00D76297" w:rsidRDefault="004126E9" w:rsidP="0074436B">
            <w:r>
              <w:t>105 882</w:t>
            </w:r>
          </w:p>
        </w:tc>
        <w:tc>
          <w:tcPr>
            <w:tcW w:w="800" w:type="dxa"/>
            <w:tcBorders>
              <w:top w:val="nil"/>
              <w:left w:val="nil"/>
              <w:bottom w:val="nil"/>
              <w:right w:val="nil"/>
            </w:tcBorders>
            <w:tcMar>
              <w:top w:w="80" w:type="dxa"/>
              <w:left w:w="40" w:type="dxa"/>
              <w:bottom w:w="0" w:type="dxa"/>
              <w:right w:w="0" w:type="dxa"/>
            </w:tcMar>
            <w:vAlign w:val="bottom"/>
          </w:tcPr>
          <w:p w14:paraId="1E8934B9" w14:textId="77777777" w:rsidR="00D76297" w:rsidRDefault="004126E9" w:rsidP="0074436B">
            <w:r>
              <w:t>34 831</w:t>
            </w:r>
          </w:p>
        </w:tc>
        <w:tc>
          <w:tcPr>
            <w:tcW w:w="660" w:type="dxa"/>
            <w:tcBorders>
              <w:top w:val="nil"/>
              <w:left w:val="nil"/>
              <w:bottom w:val="nil"/>
              <w:right w:val="nil"/>
            </w:tcBorders>
            <w:tcMar>
              <w:top w:w="80" w:type="dxa"/>
              <w:left w:w="40" w:type="dxa"/>
              <w:bottom w:w="0" w:type="dxa"/>
              <w:right w:w="0" w:type="dxa"/>
            </w:tcMar>
            <w:vAlign w:val="bottom"/>
          </w:tcPr>
          <w:p w14:paraId="10B8696A" w14:textId="77777777" w:rsidR="00D76297" w:rsidRDefault="004126E9" w:rsidP="0074436B">
            <w:r>
              <w:t>9 728</w:t>
            </w:r>
          </w:p>
        </w:tc>
        <w:tc>
          <w:tcPr>
            <w:tcW w:w="700" w:type="dxa"/>
            <w:tcBorders>
              <w:top w:val="nil"/>
              <w:left w:val="nil"/>
              <w:bottom w:val="nil"/>
              <w:right w:val="nil"/>
            </w:tcBorders>
            <w:tcMar>
              <w:top w:w="80" w:type="dxa"/>
              <w:left w:w="40" w:type="dxa"/>
              <w:bottom w:w="0" w:type="dxa"/>
              <w:right w:w="0" w:type="dxa"/>
            </w:tcMar>
            <w:vAlign w:val="bottom"/>
          </w:tcPr>
          <w:p w14:paraId="0DB0B092" w14:textId="77777777" w:rsidR="00D76297" w:rsidRDefault="004126E9" w:rsidP="0074436B">
            <w:r>
              <w:t>9 714</w:t>
            </w:r>
          </w:p>
        </w:tc>
        <w:tc>
          <w:tcPr>
            <w:tcW w:w="700" w:type="dxa"/>
            <w:tcBorders>
              <w:top w:val="nil"/>
              <w:left w:val="nil"/>
              <w:bottom w:val="nil"/>
              <w:right w:val="nil"/>
            </w:tcBorders>
            <w:tcMar>
              <w:top w:w="80" w:type="dxa"/>
              <w:left w:w="40" w:type="dxa"/>
              <w:bottom w:w="0" w:type="dxa"/>
              <w:right w:w="0" w:type="dxa"/>
            </w:tcMar>
            <w:vAlign w:val="bottom"/>
          </w:tcPr>
          <w:p w14:paraId="4E729932" w14:textId="77777777" w:rsidR="00D76297" w:rsidRDefault="004126E9" w:rsidP="0074436B">
            <w:r>
              <w:t>142</w:t>
            </w:r>
          </w:p>
        </w:tc>
        <w:tc>
          <w:tcPr>
            <w:tcW w:w="700" w:type="dxa"/>
            <w:tcBorders>
              <w:top w:val="nil"/>
              <w:left w:val="nil"/>
              <w:bottom w:val="nil"/>
              <w:right w:val="nil"/>
            </w:tcBorders>
            <w:tcMar>
              <w:top w:w="80" w:type="dxa"/>
              <w:left w:w="40" w:type="dxa"/>
              <w:bottom w:w="0" w:type="dxa"/>
              <w:right w:w="0" w:type="dxa"/>
            </w:tcMar>
            <w:vAlign w:val="bottom"/>
          </w:tcPr>
          <w:p w14:paraId="1D6BE9EF" w14:textId="77777777" w:rsidR="00D76297" w:rsidRDefault="004126E9" w:rsidP="0074436B">
            <w:r>
              <w:t>189</w:t>
            </w:r>
          </w:p>
        </w:tc>
        <w:tc>
          <w:tcPr>
            <w:tcW w:w="720" w:type="dxa"/>
            <w:tcBorders>
              <w:top w:val="nil"/>
              <w:left w:val="nil"/>
              <w:bottom w:val="nil"/>
              <w:right w:val="nil"/>
            </w:tcBorders>
            <w:tcMar>
              <w:top w:w="80" w:type="dxa"/>
              <w:left w:w="40" w:type="dxa"/>
              <w:bottom w:w="0" w:type="dxa"/>
              <w:right w:w="0" w:type="dxa"/>
            </w:tcMar>
            <w:vAlign w:val="bottom"/>
          </w:tcPr>
          <w:p w14:paraId="4FFA3656" w14:textId="77777777" w:rsidR="00D76297" w:rsidRDefault="004126E9" w:rsidP="0074436B">
            <w:r>
              <w:t>22 007</w:t>
            </w:r>
          </w:p>
        </w:tc>
        <w:tc>
          <w:tcPr>
            <w:tcW w:w="700" w:type="dxa"/>
            <w:tcBorders>
              <w:top w:val="nil"/>
              <w:left w:val="nil"/>
              <w:bottom w:val="nil"/>
              <w:right w:val="nil"/>
            </w:tcBorders>
            <w:tcMar>
              <w:top w:w="80" w:type="dxa"/>
              <w:left w:w="40" w:type="dxa"/>
              <w:bottom w:w="0" w:type="dxa"/>
              <w:right w:w="0" w:type="dxa"/>
            </w:tcMar>
            <w:vAlign w:val="bottom"/>
          </w:tcPr>
          <w:p w14:paraId="4D036A24" w14:textId="77777777" w:rsidR="00D76297" w:rsidRDefault="004126E9" w:rsidP="0074436B">
            <w:r>
              <w:t>23 689</w:t>
            </w:r>
          </w:p>
        </w:tc>
        <w:tc>
          <w:tcPr>
            <w:tcW w:w="640" w:type="dxa"/>
            <w:tcBorders>
              <w:top w:val="nil"/>
              <w:left w:val="nil"/>
              <w:bottom w:val="nil"/>
              <w:right w:val="nil"/>
            </w:tcBorders>
            <w:tcMar>
              <w:top w:w="80" w:type="dxa"/>
              <w:left w:w="40" w:type="dxa"/>
              <w:bottom w:w="0" w:type="dxa"/>
              <w:right w:w="0" w:type="dxa"/>
            </w:tcMar>
            <w:vAlign w:val="bottom"/>
          </w:tcPr>
          <w:p w14:paraId="170BCC4F" w14:textId="77777777" w:rsidR="00D76297" w:rsidRDefault="004126E9" w:rsidP="0074436B">
            <w:r>
              <w:t>74 005</w:t>
            </w:r>
          </w:p>
        </w:tc>
        <w:tc>
          <w:tcPr>
            <w:tcW w:w="640" w:type="dxa"/>
            <w:tcBorders>
              <w:top w:val="nil"/>
              <w:left w:val="nil"/>
              <w:bottom w:val="nil"/>
              <w:right w:val="nil"/>
            </w:tcBorders>
            <w:tcMar>
              <w:top w:w="80" w:type="dxa"/>
              <w:left w:w="40" w:type="dxa"/>
              <w:bottom w:w="0" w:type="dxa"/>
              <w:right w:w="0" w:type="dxa"/>
            </w:tcMar>
            <w:vAlign w:val="bottom"/>
          </w:tcPr>
          <w:p w14:paraId="3AA9B563" w14:textId="77777777" w:rsidR="00D76297" w:rsidRDefault="004126E9" w:rsidP="0074436B">
            <w:r>
              <w:t>1 240</w:t>
            </w:r>
          </w:p>
        </w:tc>
      </w:tr>
      <w:tr w:rsidR="00D76297" w14:paraId="2DB17CEC" w14:textId="77777777">
        <w:trPr>
          <w:trHeight w:val="240"/>
        </w:trPr>
        <w:tc>
          <w:tcPr>
            <w:tcW w:w="2360" w:type="dxa"/>
            <w:tcBorders>
              <w:top w:val="nil"/>
              <w:left w:val="nil"/>
              <w:bottom w:val="nil"/>
              <w:right w:val="nil"/>
            </w:tcBorders>
            <w:tcMar>
              <w:top w:w="80" w:type="dxa"/>
              <w:left w:w="40" w:type="dxa"/>
              <w:bottom w:w="0" w:type="dxa"/>
              <w:right w:w="0" w:type="dxa"/>
            </w:tcMar>
          </w:tcPr>
          <w:p w14:paraId="73203702" w14:textId="77777777" w:rsidR="00D76297" w:rsidRDefault="004126E9" w:rsidP="0074436B">
            <w:r>
              <w:t xml:space="preserve">Forsvarsdepartementet </w:t>
            </w:r>
          </w:p>
        </w:tc>
        <w:tc>
          <w:tcPr>
            <w:tcW w:w="860" w:type="dxa"/>
            <w:tcBorders>
              <w:top w:val="nil"/>
              <w:left w:val="nil"/>
              <w:bottom w:val="nil"/>
              <w:right w:val="nil"/>
            </w:tcBorders>
            <w:tcMar>
              <w:top w:w="80" w:type="dxa"/>
              <w:left w:w="40" w:type="dxa"/>
              <w:bottom w:w="0" w:type="dxa"/>
              <w:right w:w="0" w:type="dxa"/>
            </w:tcMar>
            <w:vAlign w:val="bottom"/>
          </w:tcPr>
          <w:p w14:paraId="35EB3BA4" w14:textId="77777777" w:rsidR="00D76297" w:rsidRDefault="004126E9" w:rsidP="0074436B">
            <w:r>
              <w:t>29 968</w:t>
            </w:r>
          </w:p>
        </w:tc>
        <w:tc>
          <w:tcPr>
            <w:tcW w:w="800" w:type="dxa"/>
            <w:tcBorders>
              <w:top w:val="nil"/>
              <w:left w:val="nil"/>
              <w:bottom w:val="nil"/>
              <w:right w:val="nil"/>
            </w:tcBorders>
            <w:tcMar>
              <w:top w:w="80" w:type="dxa"/>
              <w:left w:w="40" w:type="dxa"/>
              <w:bottom w:w="0" w:type="dxa"/>
              <w:right w:w="0" w:type="dxa"/>
            </w:tcMar>
            <w:vAlign w:val="bottom"/>
          </w:tcPr>
          <w:p w14:paraId="1C5BDC6B" w14:textId="77777777" w:rsidR="00D76297" w:rsidRDefault="004126E9" w:rsidP="0074436B">
            <w:r>
              <w:t>31 445</w:t>
            </w:r>
          </w:p>
        </w:tc>
        <w:tc>
          <w:tcPr>
            <w:tcW w:w="660" w:type="dxa"/>
            <w:tcBorders>
              <w:top w:val="nil"/>
              <w:left w:val="nil"/>
              <w:bottom w:val="nil"/>
              <w:right w:val="nil"/>
            </w:tcBorders>
            <w:tcMar>
              <w:top w:w="80" w:type="dxa"/>
              <w:left w:w="40" w:type="dxa"/>
              <w:bottom w:w="0" w:type="dxa"/>
              <w:right w:w="0" w:type="dxa"/>
            </w:tcMar>
            <w:vAlign w:val="bottom"/>
          </w:tcPr>
          <w:p w14:paraId="0B23C68C" w14:textId="77777777" w:rsidR="00D76297" w:rsidRDefault="004126E9" w:rsidP="0074436B">
            <w:r>
              <w:t>20 139</w:t>
            </w:r>
          </w:p>
        </w:tc>
        <w:tc>
          <w:tcPr>
            <w:tcW w:w="700" w:type="dxa"/>
            <w:tcBorders>
              <w:top w:val="nil"/>
              <w:left w:val="nil"/>
              <w:bottom w:val="nil"/>
              <w:right w:val="nil"/>
            </w:tcBorders>
            <w:tcMar>
              <w:top w:w="80" w:type="dxa"/>
              <w:left w:w="40" w:type="dxa"/>
              <w:bottom w:w="0" w:type="dxa"/>
              <w:right w:w="0" w:type="dxa"/>
            </w:tcMar>
            <w:vAlign w:val="bottom"/>
          </w:tcPr>
          <w:p w14:paraId="76849BE2" w14:textId="77777777" w:rsidR="00D76297" w:rsidRDefault="004126E9" w:rsidP="0074436B">
            <w:r>
              <w:t>21 982</w:t>
            </w:r>
          </w:p>
        </w:tc>
        <w:tc>
          <w:tcPr>
            <w:tcW w:w="700" w:type="dxa"/>
            <w:tcBorders>
              <w:top w:val="nil"/>
              <w:left w:val="nil"/>
              <w:bottom w:val="nil"/>
              <w:right w:val="nil"/>
            </w:tcBorders>
            <w:tcMar>
              <w:top w:w="80" w:type="dxa"/>
              <w:left w:w="40" w:type="dxa"/>
              <w:bottom w:w="0" w:type="dxa"/>
              <w:right w:w="0" w:type="dxa"/>
            </w:tcMar>
            <w:vAlign w:val="bottom"/>
          </w:tcPr>
          <w:p w14:paraId="585D21B0" w14:textId="77777777" w:rsidR="00D76297" w:rsidRDefault="004126E9" w:rsidP="0074436B">
            <w:r>
              <w:t>9 465</w:t>
            </w:r>
          </w:p>
        </w:tc>
        <w:tc>
          <w:tcPr>
            <w:tcW w:w="700" w:type="dxa"/>
            <w:tcBorders>
              <w:top w:val="nil"/>
              <w:left w:val="nil"/>
              <w:bottom w:val="nil"/>
              <w:right w:val="nil"/>
            </w:tcBorders>
            <w:tcMar>
              <w:top w:w="80" w:type="dxa"/>
              <w:left w:w="40" w:type="dxa"/>
              <w:bottom w:w="0" w:type="dxa"/>
              <w:right w:w="0" w:type="dxa"/>
            </w:tcMar>
            <w:vAlign w:val="bottom"/>
          </w:tcPr>
          <w:p w14:paraId="07E24F0F" w14:textId="77777777" w:rsidR="00D76297" w:rsidRDefault="004126E9" w:rsidP="0074436B">
            <w:r>
              <w:t>8 806</w:t>
            </w:r>
          </w:p>
        </w:tc>
        <w:tc>
          <w:tcPr>
            <w:tcW w:w="720" w:type="dxa"/>
            <w:tcBorders>
              <w:top w:val="nil"/>
              <w:left w:val="nil"/>
              <w:bottom w:val="nil"/>
              <w:right w:val="nil"/>
            </w:tcBorders>
            <w:tcMar>
              <w:top w:w="80" w:type="dxa"/>
              <w:left w:w="40" w:type="dxa"/>
              <w:bottom w:w="0" w:type="dxa"/>
              <w:right w:w="0" w:type="dxa"/>
            </w:tcMar>
            <w:vAlign w:val="bottom"/>
          </w:tcPr>
          <w:p w14:paraId="0FFF9811" w14:textId="77777777" w:rsidR="00D76297" w:rsidRDefault="004126E9" w:rsidP="0074436B">
            <w:r>
              <w:t>364</w:t>
            </w:r>
          </w:p>
        </w:tc>
        <w:tc>
          <w:tcPr>
            <w:tcW w:w="700" w:type="dxa"/>
            <w:tcBorders>
              <w:top w:val="nil"/>
              <w:left w:val="nil"/>
              <w:bottom w:val="nil"/>
              <w:right w:val="nil"/>
            </w:tcBorders>
            <w:tcMar>
              <w:top w:w="80" w:type="dxa"/>
              <w:left w:w="40" w:type="dxa"/>
              <w:bottom w:w="0" w:type="dxa"/>
              <w:right w:w="0" w:type="dxa"/>
            </w:tcMar>
            <w:vAlign w:val="bottom"/>
          </w:tcPr>
          <w:p w14:paraId="5B797EB2" w14:textId="77777777" w:rsidR="00D76297" w:rsidRDefault="004126E9" w:rsidP="0074436B">
            <w:r>
              <w:t>658</w:t>
            </w:r>
          </w:p>
        </w:tc>
        <w:tc>
          <w:tcPr>
            <w:tcW w:w="640" w:type="dxa"/>
            <w:tcBorders>
              <w:top w:val="nil"/>
              <w:left w:val="nil"/>
              <w:bottom w:val="nil"/>
              <w:right w:val="nil"/>
            </w:tcBorders>
            <w:tcMar>
              <w:top w:w="80" w:type="dxa"/>
              <w:left w:w="40" w:type="dxa"/>
              <w:bottom w:w="0" w:type="dxa"/>
              <w:right w:w="0" w:type="dxa"/>
            </w:tcMar>
            <w:vAlign w:val="bottom"/>
          </w:tcPr>
          <w:p w14:paraId="5EFE472E"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5BFDABB7" w14:textId="77777777" w:rsidR="00D76297" w:rsidRDefault="004126E9" w:rsidP="0074436B">
            <w:r>
              <w:t>0</w:t>
            </w:r>
          </w:p>
        </w:tc>
      </w:tr>
      <w:tr w:rsidR="00D76297" w14:paraId="603B8396" w14:textId="77777777">
        <w:trPr>
          <w:trHeight w:val="240"/>
        </w:trPr>
        <w:tc>
          <w:tcPr>
            <w:tcW w:w="2360" w:type="dxa"/>
            <w:tcBorders>
              <w:top w:val="nil"/>
              <w:left w:val="nil"/>
              <w:bottom w:val="nil"/>
              <w:right w:val="nil"/>
            </w:tcBorders>
            <w:tcMar>
              <w:top w:w="80" w:type="dxa"/>
              <w:left w:w="40" w:type="dxa"/>
              <w:bottom w:w="0" w:type="dxa"/>
              <w:right w:w="0" w:type="dxa"/>
            </w:tcMar>
          </w:tcPr>
          <w:p w14:paraId="0D1243BA" w14:textId="77777777" w:rsidR="00D76297" w:rsidRDefault="004126E9" w:rsidP="0074436B">
            <w:r>
              <w:t xml:space="preserve">Olje- og energidepartementet </w:t>
            </w:r>
          </w:p>
        </w:tc>
        <w:tc>
          <w:tcPr>
            <w:tcW w:w="860" w:type="dxa"/>
            <w:tcBorders>
              <w:top w:val="nil"/>
              <w:left w:val="nil"/>
              <w:bottom w:val="nil"/>
              <w:right w:val="nil"/>
            </w:tcBorders>
            <w:tcMar>
              <w:top w:w="80" w:type="dxa"/>
              <w:left w:w="40" w:type="dxa"/>
              <w:bottom w:w="0" w:type="dxa"/>
              <w:right w:w="0" w:type="dxa"/>
            </w:tcMar>
            <w:vAlign w:val="bottom"/>
          </w:tcPr>
          <w:p w14:paraId="10BCEFD2" w14:textId="77777777" w:rsidR="00D76297" w:rsidRDefault="004126E9" w:rsidP="0074436B">
            <w:r>
              <w:t>2 773</w:t>
            </w:r>
          </w:p>
        </w:tc>
        <w:tc>
          <w:tcPr>
            <w:tcW w:w="800" w:type="dxa"/>
            <w:tcBorders>
              <w:top w:val="nil"/>
              <w:left w:val="nil"/>
              <w:bottom w:val="nil"/>
              <w:right w:val="nil"/>
            </w:tcBorders>
            <w:tcMar>
              <w:top w:w="80" w:type="dxa"/>
              <w:left w:w="40" w:type="dxa"/>
              <w:bottom w:w="0" w:type="dxa"/>
              <w:right w:w="0" w:type="dxa"/>
            </w:tcMar>
            <w:vAlign w:val="bottom"/>
          </w:tcPr>
          <w:p w14:paraId="3B48F613" w14:textId="77777777" w:rsidR="00D76297" w:rsidRDefault="004126E9" w:rsidP="0074436B">
            <w:r>
              <w:t>16 481</w:t>
            </w:r>
          </w:p>
        </w:tc>
        <w:tc>
          <w:tcPr>
            <w:tcW w:w="660" w:type="dxa"/>
            <w:tcBorders>
              <w:top w:val="nil"/>
              <w:left w:val="nil"/>
              <w:bottom w:val="nil"/>
              <w:right w:val="nil"/>
            </w:tcBorders>
            <w:tcMar>
              <w:top w:w="80" w:type="dxa"/>
              <w:left w:w="40" w:type="dxa"/>
              <w:bottom w:w="0" w:type="dxa"/>
              <w:right w:w="0" w:type="dxa"/>
            </w:tcMar>
            <w:vAlign w:val="bottom"/>
          </w:tcPr>
          <w:p w14:paraId="791505E0" w14:textId="77777777" w:rsidR="00D76297" w:rsidRDefault="004126E9" w:rsidP="0074436B">
            <w:r>
              <w:t>817</w:t>
            </w:r>
          </w:p>
        </w:tc>
        <w:tc>
          <w:tcPr>
            <w:tcW w:w="700" w:type="dxa"/>
            <w:tcBorders>
              <w:top w:val="nil"/>
              <w:left w:val="nil"/>
              <w:bottom w:val="nil"/>
              <w:right w:val="nil"/>
            </w:tcBorders>
            <w:tcMar>
              <w:top w:w="80" w:type="dxa"/>
              <w:left w:w="40" w:type="dxa"/>
              <w:bottom w:w="0" w:type="dxa"/>
              <w:right w:w="0" w:type="dxa"/>
            </w:tcMar>
            <w:vAlign w:val="bottom"/>
          </w:tcPr>
          <w:p w14:paraId="368F4D73" w14:textId="77777777" w:rsidR="00D76297" w:rsidRDefault="004126E9" w:rsidP="0074436B">
            <w:r>
              <w:t>811</w:t>
            </w:r>
          </w:p>
        </w:tc>
        <w:tc>
          <w:tcPr>
            <w:tcW w:w="700" w:type="dxa"/>
            <w:tcBorders>
              <w:top w:val="nil"/>
              <w:left w:val="nil"/>
              <w:bottom w:val="nil"/>
              <w:right w:val="nil"/>
            </w:tcBorders>
            <w:tcMar>
              <w:top w:w="80" w:type="dxa"/>
              <w:left w:w="40" w:type="dxa"/>
              <w:bottom w:w="0" w:type="dxa"/>
              <w:right w:w="0" w:type="dxa"/>
            </w:tcMar>
            <w:vAlign w:val="bottom"/>
          </w:tcPr>
          <w:p w14:paraId="329AFDFC" w14:textId="77777777" w:rsidR="00D76297" w:rsidRDefault="004126E9" w:rsidP="0074436B">
            <w:r>
              <w:t>7</w:t>
            </w:r>
          </w:p>
        </w:tc>
        <w:tc>
          <w:tcPr>
            <w:tcW w:w="700" w:type="dxa"/>
            <w:tcBorders>
              <w:top w:val="nil"/>
              <w:left w:val="nil"/>
              <w:bottom w:val="nil"/>
              <w:right w:val="nil"/>
            </w:tcBorders>
            <w:tcMar>
              <w:top w:w="80" w:type="dxa"/>
              <w:left w:w="40" w:type="dxa"/>
              <w:bottom w:w="0" w:type="dxa"/>
              <w:right w:w="0" w:type="dxa"/>
            </w:tcMar>
            <w:vAlign w:val="bottom"/>
          </w:tcPr>
          <w:p w14:paraId="7F0E71C7" w14:textId="77777777" w:rsidR="00D76297" w:rsidRDefault="004126E9" w:rsidP="0074436B">
            <w:r>
              <w:t>15</w:t>
            </w:r>
          </w:p>
        </w:tc>
        <w:tc>
          <w:tcPr>
            <w:tcW w:w="720" w:type="dxa"/>
            <w:tcBorders>
              <w:top w:val="nil"/>
              <w:left w:val="nil"/>
              <w:bottom w:val="nil"/>
              <w:right w:val="nil"/>
            </w:tcBorders>
            <w:tcMar>
              <w:top w:w="80" w:type="dxa"/>
              <w:left w:w="40" w:type="dxa"/>
              <w:bottom w:w="0" w:type="dxa"/>
              <w:right w:w="0" w:type="dxa"/>
            </w:tcMar>
            <w:vAlign w:val="bottom"/>
          </w:tcPr>
          <w:p w14:paraId="682FD933" w14:textId="77777777" w:rsidR="00D76297" w:rsidRDefault="004126E9" w:rsidP="0074436B">
            <w:r>
              <w:t>1 948</w:t>
            </w:r>
          </w:p>
        </w:tc>
        <w:tc>
          <w:tcPr>
            <w:tcW w:w="700" w:type="dxa"/>
            <w:tcBorders>
              <w:top w:val="nil"/>
              <w:left w:val="nil"/>
              <w:bottom w:val="nil"/>
              <w:right w:val="nil"/>
            </w:tcBorders>
            <w:tcMar>
              <w:top w:w="80" w:type="dxa"/>
              <w:left w:w="40" w:type="dxa"/>
              <w:bottom w:w="0" w:type="dxa"/>
              <w:right w:w="0" w:type="dxa"/>
            </w:tcMar>
            <w:vAlign w:val="bottom"/>
          </w:tcPr>
          <w:p w14:paraId="0EAC67C0" w14:textId="77777777" w:rsidR="00D76297" w:rsidRDefault="004126E9" w:rsidP="0074436B">
            <w:r>
              <w:t>15 655</w:t>
            </w:r>
          </w:p>
        </w:tc>
        <w:tc>
          <w:tcPr>
            <w:tcW w:w="640" w:type="dxa"/>
            <w:tcBorders>
              <w:top w:val="nil"/>
              <w:left w:val="nil"/>
              <w:bottom w:val="nil"/>
              <w:right w:val="nil"/>
            </w:tcBorders>
            <w:tcMar>
              <w:top w:w="80" w:type="dxa"/>
              <w:left w:w="40" w:type="dxa"/>
              <w:bottom w:w="0" w:type="dxa"/>
              <w:right w:w="0" w:type="dxa"/>
            </w:tcMar>
            <w:vAlign w:val="bottom"/>
          </w:tcPr>
          <w:p w14:paraId="0714EBA6"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48A0E9F0" w14:textId="77777777" w:rsidR="00D76297" w:rsidRDefault="004126E9" w:rsidP="0074436B">
            <w:r>
              <w:t>0</w:t>
            </w:r>
          </w:p>
        </w:tc>
      </w:tr>
      <w:tr w:rsidR="00D76297" w14:paraId="4E79BB4E" w14:textId="77777777">
        <w:trPr>
          <w:trHeight w:val="240"/>
        </w:trPr>
        <w:tc>
          <w:tcPr>
            <w:tcW w:w="2360" w:type="dxa"/>
            <w:tcBorders>
              <w:top w:val="nil"/>
              <w:left w:val="nil"/>
              <w:bottom w:val="nil"/>
              <w:right w:val="nil"/>
            </w:tcBorders>
            <w:tcMar>
              <w:top w:w="80" w:type="dxa"/>
              <w:left w:w="40" w:type="dxa"/>
              <w:bottom w:w="0" w:type="dxa"/>
              <w:right w:w="0" w:type="dxa"/>
            </w:tcMar>
          </w:tcPr>
          <w:p w14:paraId="663404CE" w14:textId="77777777" w:rsidR="00D76297" w:rsidRDefault="004126E9" w:rsidP="0074436B">
            <w:r>
              <w:t xml:space="preserve">Ymse  </w:t>
            </w:r>
          </w:p>
        </w:tc>
        <w:tc>
          <w:tcPr>
            <w:tcW w:w="860" w:type="dxa"/>
            <w:tcBorders>
              <w:top w:val="nil"/>
              <w:left w:val="nil"/>
              <w:bottom w:val="nil"/>
              <w:right w:val="nil"/>
            </w:tcBorders>
            <w:tcMar>
              <w:top w:w="80" w:type="dxa"/>
              <w:left w:w="40" w:type="dxa"/>
              <w:bottom w:w="0" w:type="dxa"/>
              <w:right w:w="0" w:type="dxa"/>
            </w:tcMar>
            <w:vAlign w:val="bottom"/>
          </w:tcPr>
          <w:p w14:paraId="74A94194" w14:textId="77777777" w:rsidR="00D76297" w:rsidRDefault="004126E9" w:rsidP="0074436B">
            <w:r>
              <w:t>0</w:t>
            </w:r>
          </w:p>
        </w:tc>
        <w:tc>
          <w:tcPr>
            <w:tcW w:w="800" w:type="dxa"/>
            <w:tcBorders>
              <w:top w:val="nil"/>
              <w:left w:val="nil"/>
              <w:bottom w:val="nil"/>
              <w:right w:val="nil"/>
            </w:tcBorders>
            <w:tcMar>
              <w:top w:w="80" w:type="dxa"/>
              <w:left w:w="40" w:type="dxa"/>
              <w:bottom w:w="0" w:type="dxa"/>
              <w:right w:w="0" w:type="dxa"/>
            </w:tcMar>
            <w:vAlign w:val="bottom"/>
          </w:tcPr>
          <w:p w14:paraId="1C45B671" w14:textId="77777777" w:rsidR="00D76297" w:rsidRDefault="004126E9" w:rsidP="0074436B">
            <w:r>
              <w:t>1</w:t>
            </w:r>
          </w:p>
        </w:tc>
        <w:tc>
          <w:tcPr>
            <w:tcW w:w="660" w:type="dxa"/>
            <w:tcBorders>
              <w:top w:val="nil"/>
              <w:left w:val="nil"/>
              <w:bottom w:val="nil"/>
              <w:right w:val="nil"/>
            </w:tcBorders>
            <w:tcMar>
              <w:top w:w="80" w:type="dxa"/>
              <w:left w:w="40" w:type="dxa"/>
              <w:bottom w:w="0" w:type="dxa"/>
              <w:right w:w="0" w:type="dxa"/>
            </w:tcMar>
            <w:vAlign w:val="bottom"/>
          </w:tcPr>
          <w:p w14:paraId="3974C147"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4F278B6C" w14:textId="77777777" w:rsidR="00D76297" w:rsidRDefault="004126E9" w:rsidP="0074436B">
            <w:r>
              <w:t>1</w:t>
            </w:r>
          </w:p>
        </w:tc>
        <w:tc>
          <w:tcPr>
            <w:tcW w:w="700" w:type="dxa"/>
            <w:tcBorders>
              <w:top w:val="nil"/>
              <w:left w:val="nil"/>
              <w:bottom w:val="nil"/>
              <w:right w:val="nil"/>
            </w:tcBorders>
            <w:tcMar>
              <w:top w:w="80" w:type="dxa"/>
              <w:left w:w="40" w:type="dxa"/>
              <w:bottom w:w="0" w:type="dxa"/>
              <w:right w:w="0" w:type="dxa"/>
            </w:tcMar>
            <w:vAlign w:val="bottom"/>
          </w:tcPr>
          <w:p w14:paraId="3B1C84C7"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501E9844" w14:textId="77777777" w:rsidR="00D76297" w:rsidRDefault="004126E9" w:rsidP="0074436B">
            <w:r>
              <w:t>0</w:t>
            </w:r>
          </w:p>
        </w:tc>
        <w:tc>
          <w:tcPr>
            <w:tcW w:w="720" w:type="dxa"/>
            <w:tcBorders>
              <w:top w:val="nil"/>
              <w:left w:val="nil"/>
              <w:bottom w:val="nil"/>
              <w:right w:val="nil"/>
            </w:tcBorders>
            <w:tcMar>
              <w:top w:w="80" w:type="dxa"/>
              <w:left w:w="40" w:type="dxa"/>
              <w:bottom w:w="0" w:type="dxa"/>
              <w:right w:w="0" w:type="dxa"/>
            </w:tcMar>
            <w:vAlign w:val="bottom"/>
          </w:tcPr>
          <w:p w14:paraId="40C4379A"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4295F30D"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0D9A06FA"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690A62B5" w14:textId="77777777" w:rsidR="00D76297" w:rsidRDefault="004126E9" w:rsidP="0074436B">
            <w:r>
              <w:t>0</w:t>
            </w:r>
          </w:p>
        </w:tc>
      </w:tr>
      <w:tr w:rsidR="00D76297" w14:paraId="072A00FB" w14:textId="77777777">
        <w:trPr>
          <w:trHeight w:val="240"/>
        </w:trPr>
        <w:tc>
          <w:tcPr>
            <w:tcW w:w="2360" w:type="dxa"/>
            <w:tcBorders>
              <w:top w:val="nil"/>
              <w:left w:val="nil"/>
              <w:bottom w:val="nil"/>
              <w:right w:val="nil"/>
            </w:tcBorders>
            <w:tcMar>
              <w:top w:w="80" w:type="dxa"/>
              <w:left w:w="40" w:type="dxa"/>
              <w:bottom w:w="0" w:type="dxa"/>
              <w:right w:w="0" w:type="dxa"/>
            </w:tcMar>
          </w:tcPr>
          <w:p w14:paraId="2F137B59" w14:textId="77777777" w:rsidR="00D76297" w:rsidRDefault="004126E9" w:rsidP="0074436B">
            <w:r>
              <w:lastRenderedPageBreak/>
              <w:t xml:space="preserve">Statsbankene </w:t>
            </w:r>
          </w:p>
        </w:tc>
        <w:tc>
          <w:tcPr>
            <w:tcW w:w="860" w:type="dxa"/>
            <w:tcBorders>
              <w:top w:val="nil"/>
              <w:left w:val="nil"/>
              <w:bottom w:val="nil"/>
              <w:right w:val="nil"/>
            </w:tcBorders>
            <w:tcMar>
              <w:top w:w="80" w:type="dxa"/>
              <w:left w:w="40" w:type="dxa"/>
              <w:bottom w:w="0" w:type="dxa"/>
              <w:right w:w="0" w:type="dxa"/>
            </w:tcMar>
            <w:vAlign w:val="bottom"/>
          </w:tcPr>
          <w:p w14:paraId="196FE146" w14:textId="77777777" w:rsidR="00D76297" w:rsidRDefault="004126E9" w:rsidP="0074436B">
            <w:r>
              <w:t>81 117</w:t>
            </w:r>
          </w:p>
        </w:tc>
        <w:tc>
          <w:tcPr>
            <w:tcW w:w="800" w:type="dxa"/>
            <w:tcBorders>
              <w:top w:val="nil"/>
              <w:left w:val="nil"/>
              <w:bottom w:val="nil"/>
              <w:right w:val="nil"/>
            </w:tcBorders>
            <w:tcMar>
              <w:top w:w="80" w:type="dxa"/>
              <w:left w:w="40" w:type="dxa"/>
              <w:bottom w:w="0" w:type="dxa"/>
              <w:right w:w="0" w:type="dxa"/>
            </w:tcMar>
            <w:vAlign w:val="bottom"/>
          </w:tcPr>
          <w:p w14:paraId="7421E908" w14:textId="77777777" w:rsidR="00D76297" w:rsidRDefault="004126E9" w:rsidP="0074436B">
            <w:r>
              <w:t>79 860</w:t>
            </w:r>
          </w:p>
        </w:tc>
        <w:tc>
          <w:tcPr>
            <w:tcW w:w="660" w:type="dxa"/>
            <w:tcBorders>
              <w:top w:val="nil"/>
              <w:left w:val="nil"/>
              <w:bottom w:val="nil"/>
              <w:right w:val="nil"/>
            </w:tcBorders>
            <w:tcMar>
              <w:top w:w="80" w:type="dxa"/>
              <w:left w:w="40" w:type="dxa"/>
              <w:bottom w:w="0" w:type="dxa"/>
              <w:right w:w="0" w:type="dxa"/>
            </w:tcMar>
            <w:vAlign w:val="bottom"/>
          </w:tcPr>
          <w:p w14:paraId="53F5D75C" w14:textId="77777777" w:rsidR="00D76297" w:rsidRDefault="004126E9" w:rsidP="0074436B">
            <w:r>
              <w:t>376</w:t>
            </w:r>
          </w:p>
        </w:tc>
        <w:tc>
          <w:tcPr>
            <w:tcW w:w="700" w:type="dxa"/>
            <w:tcBorders>
              <w:top w:val="nil"/>
              <w:left w:val="nil"/>
              <w:bottom w:val="nil"/>
              <w:right w:val="nil"/>
            </w:tcBorders>
            <w:tcMar>
              <w:top w:w="80" w:type="dxa"/>
              <w:left w:w="40" w:type="dxa"/>
              <w:bottom w:w="0" w:type="dxa"/>
              <w:right w:w="0" w:type="dxa"/>
            </w:tcMar>
            <w:vAlign w:val="bottom"/>
          </w:tcPr>
          <w:p w14:paraId="1953BD37" w14:textId="77777777" w:rsidR="00D76297" w:rsidRDefault="004126E9" w:rsidP="0074436B">
            <w:r>
              <w:t>370</w:t>
            </w:r>
          </w:p>
        </w:tc>
        <w:tc>
          <w:tcPr>
            <w:tcW w:w="700" w:type="dxa"/>
            <w:tcBorders>
              <w:top w:val="nil"/>
              <w:left w:val="nil"/>
              <w:bottom w:val="nil"/>
              <w:right w:val="nil"/>
            </w:tcBorders>
            <w:tcMar>
              <w:top w:w="80" w:type="dxa"/>
              <w:left w:w="40" w:type="dxa"/>
              <w:bottom w:w="0" w:type="dxa"/>
              <w:right w:w="0" w:type="dxa"/>
            </w:tcMar>
            <w:vAlign w:val="bottom"/>
          </w:tcPr>
          <w:p w14:paraId="3C8EA3D3" w14:textId="77777777" w:rsidR="00D76297" w:rsidRDefault="004126E9" w:rsidP="0074436B">
            <w:r>
              <w:t>37</w:t>
            </w:r>
          </w:p>
        </w:tc>
        <w:tc>
          <w:tcPr>
            <w:tcW w:w="700" w:type="dxa"/>
            <w:tcBorders>
              <w:top w:val="nil"/>
              <w:left w:val="nil"/>
              <w:bottom w:val="nil"/>
              <w:right w:val="nil"/>
            </w:tcBorders>
            <w:tcMar>
              <w:top w:w="80" w:type="dxa"/>
              <w:left w:w="40" w:type="dxa"/>
              <w:bottom w:w="0" w:type="dxa"/>
              <w:right w:w="0" w:type="dxa"/>
            </w:tcMar>
            <w:vAlign w:val="bottom"/>
          </w:tcPr>
          <w:p w14:paraId="472F9C03" w14:textId="77777777" w:rsidR="00D76297" w:rsidRDefault="004126E9" w:rsidP="0074436B">
            <w:r>
              <w:t>37</w:t>
            </w:r>
          </w:p>
        </w:tc>
        <w:tc>
          <w:tcPr>
            <w:tcW w:w="720" w:type="dxa"/>
            <w:tcBorders>
              <w:top w:val="nil"/>
              <w:left w:val="nil"/>
              <w:bottom w:val="nil"/>
              <w:right w:val="nil"/>
            </w:tcBorders>
            <w:tcMar>
              <w:top w:w="80" w:type="dxa"/>
              <w:left w:w="40" w:type="dxa"/>
              <w:bottom w:w="0" w:type="dxa"/>
              <w:right w:w="0" w:type="dxa"/>
            </w:tcMar>
            <w:vAlign w:val="bottom"/>
          </w:tcPr>
          <w:p w14:paraId="0880E813" w14:textId="77777777" w:rsidR="00D76297" w:rsidRDefault="004126E9" w:rsidP="0074436B">
            <w:r>
              <w:t>8 778</w:t>
            </w:r>
          </w:p>
        </w:tc>
        <w:tc>
          <w:tcPr>
            <w:tcW w:w="700" w:type="dxa"/>
            <w:tcBorders>
              <w:top w:val="nil"/>
              <w:left w:val="nil"/>
              <w:bottom w:val="nil"/>
              <w:right w:val="nil"/>
            </w:tcBorders>
            <w:tcMar>
              <w:top w:w="80" w:type="dxa"/>
              <w:left w:w="40" w:type="dxa"/>
              <w:bottom w:w="0" w:type="dxa"/>
              <w:right w:w="0" w:type="dxa"/>
            </w:tcMar>
            <w:vAlign w:val="bottom"/>
          </w:tcPr>
          <w:p w14:paraId="5453D13B" w14:textId="77777777" w:rsidR="00D76297" w:rsidRDefault="004126E9" w:rsidP="0074436B">
            <w:r>
              <w:t>9 340</w:t>
            </w:r>
          </w:p>
        </w:tc>
        <w:tc>
          <w:tcPr>
            <w:tcW w:w="640" w:type="dxa"/>
            <w:tcBorders>
              <w:top w:val="nil"/>
              <w:left w:val="nil"/>
              <w:bottom w:val="nil"/>
              <w:right w:val="nil"/>
            </w:tcBorders>
            <w:tcMar>
              <w:top w:w="80" w:type="dxa"/>
              <w:left w:w="40" w:type="dxa"/>
              <w:bottom w:w="0" w:type="dxa"/>
              <w:right w:w="0" w:type="dxa"/>
            </w:tcMar>
            <w:vAlign w:val="bottom"/>
          </w:tcPr>
          <w:p w14:paraId="2E8EA458" w14:textId="77777777" w:rsidR="00D76297" w:rsidRDefault="004126E9" w:rsidP="0074436B">
            <w:r>
              <w:t>71 925</w:t>
            </w:r>
          </w:p>
        </w:tc>
        <w:tc>
          <w:tcPr>
            <w:tcW w:w="640" w:type="dxa"/>
            <w:tcBorders>
              <w:top w:val="nil"/>
              <w:left w:val="nil"/>
              <w:bottom w:val="nil"/>
              <w:right w:val="nil"/>
            </w:tcBorders>
            <w:tcMar>
              <w:top w:w="80" w:type="dxa"/>
              <w:left w:w="40" w:type="dxa"/>
              <w:bottom w:w="0" w:type="dxa"/>
              <w:right w:w="0" w:type="dxa"/>
            </w:tcMar>
            <w:vAlign w:val="bottom"/>
          </w:tcPr>
          <w:p w14:paraId="31438AA1" w14:textId="77777777" w:rsidR="00D76297" w:rsidRDefault="004126E9" w:rsidP="0074436B">
            <w:r>
              <w:t>70 113</w:t>
            </w:r>
          </w:p>
        </w:tc>
      </w:tr>
      <w:tr w:rsidR="00D76297" w14:paraId="743DB9F0" w14:textId="77777777">
        <w:trPr>
          <w:trHeight w:val="240"/>
        </w:trPr>
        <w:tc>
          <w:tcPr>
            <w:tcW w:w="2360" w:type="dxa"/>
            <w:tcBorders>
              <w:top w:val="nil"/>
              <w:left w:val="nil"/>
              <w:bottom w:val="nil"/>
              <w:right w:val="nil"/>
            </w:tcBorders>
            <w:tcMar>
              <w:top w:w="80" w:type="dxa"/>
              <w:left w:w="40" w:type="dxa"/>
              <w:bottom w:w="0" w:type="dxa"/>
              <w:right w:w="0" w:type="dxa"/>
            </w:tcMar>
          </w:tcPr>
          <w:p w14:paraId="71746364" w14:textId="77777777" w:rsidR="00D76297" w:rsidRDefault="004126E9" w:rsidP="0074436B">
            <w:r>
              <w:t>Statlig petroleumsvirksomhet</w:t>
            </w:r>
          </w:p>
        </w:tc>
        <w:tc>
          <w:tcPr>
            <w:tcW w:w="860" w:type="dxa"/>
            <w:tcBorders>
              <w:top w:val="nil"/>
              <w:left w:val="nil"/>
              <w:bottom w:val="nil"/>
              <w:right w:val="nil"/>
            </w:tcBorders>
            <w:tcMar>
              <w:top w:w="80" w:type="dxa"/>
              <w:left w:w="40" w:type="dxa"/>
              <w:bottom w:w="0" w:type="dxa"/>
              <w:right w:w="0" w:type="dxa"/>
            </w:tcMar>
            <w:vAlign w:val="bottom"/>
          </w:tcPr>
          <w:p w14:paraId="1915D4BD" w14:textId="77777777" w:rsidR="00D76297" w:rsidRDefault="004126E9" w:rsidP="0074436B">
            <w:r>
              <w:t>12 939</w:t>
            </w:r>
          </w:p>
        </w:tc>
        <w:tc>
          <w:tcPr>
            <w:tcW w:w="800" w:type="dxa"/>
            <w:tcBorders>
              <w:top w:val="nil"/>
              <w:left w:val="nil"/>
              <w:bottom w:val="nil"/>
              <w:right w:val="nil"/>
            </w:tcBorders>
            <w:tcMar>
              <w:top w:w="80" w:type="dxa"/>
              <w:left w:w="40" w:type="dxa"/>
              <w:bottom w:w="0" w:type="dxa"/>
              <w:right w:w="0" w:type="dxa"/>
            </w:tcMar>
            <w:vAlign w:val="bottom"/>
          </w:tcPr>
          <w:p w14:paraId="758F0F3A" w14:textId="77777777" w:rsidR="00D76297" w:rsidRDefault="004126E9" w:rsidP="0074436B">
            <w:r>
              <w:t>15 591</w:t>
            </w:r>
          </w:p>
        </w:tc>
        <w:tc>
          <w:tcPr>
            <w:tcW w:w="660" w:type="dxa"/>
            <w:tcBorders>
              <w:top w:val="nil"/>
              <w:left w:val="nil"/>
              <w:bottom w:val="nil"/>
              <w:right w:val="nil"/>
            </w:tcBorders>
            <w:tcMar>
              <w:top w:w="80" w:type="dxa"/>
              <w:left w:w="40" w:type="dxa"/>
              <w:bottom w:w="0" w:type="dxa"/>
              <w:right w:w="0" w:type="dxa"/>
            </w:tcMar>
            <w:vAlign w:val="bottom"/>
          </w:tcPr>
          <w:p w14:paraId="0C482999"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47707A12"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4107D3D0" w14:textId="77777777" w:rsidR="00D76297" w:rsidRDefault="004126E9" w:rsidP="0074436B">
            <w:r>
              <w:t>12 939</w:t>
            </w:r>
          </w:p>
        </w:tc>
        <w:tc>
          <w:tcPr>
            <w:tcW w:w="700" w:type="dxa"/>
            <w:tcBorders>
              <w:top w:val="nil"/>
              <w:left w:val="nil"/>
              <w:bottom w:val="nil"/>
              <w:right w:val="nil"/>
            </w:tcBorders>
            <w:tcMar>
              <w:top w:w="80" w:type="dxa"/>
              <w:left w:w="40" w:type="dxa"/>
              <w:bottom w:w="0" w:type="dxa"/>
              <w:right w:w="0" w:type="dxa"/>
            </w:tcMar>
            <w:vAlign w:val="bottom"/>
          </w:tcPr>
          <w:p w14:paraId="6455B325" w14:textId="77777777" w:rsidR="00D76297" w:rsidRDefault="004126E9" w:rsidP="0074436B">
            <w:r>
              <w:t>15 591</w:t>
            </w:r>
          </w:p>
        </w:tc>
        <w:tc>
          <w:tcPr>
            <w:tcW w:w="720" w:type="dxa"/>
            <w:tcBorders>
              <w:top w:val="nil"/>
              <w:left w:val="nil"/>
              <w:bottom w:val="nil"/>
              <w:right w:val="nil"/>
            </w:tcBorders>
            <w:tcMar>
              <w:top w:w="80" w:type="dxa"/>
              <w:left w:w="40" w:type="dxa"/>
              <w:bottom w:w="0" w:type="dxa"/>
              <w:right w:w="0" w:type="dxa"/>
            </w:tcMar>
            <w:vAlign w:val="bottom"/>
          </w:tcPr>
          <w:p w14:paraId="46C67173"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45FB2EE8"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504343DC"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3F8F36FF" w14:textId="77777777" w:rsidR="00D76297" w:rsidRDefault="004126E9" w:rsidP="0074436B">
            <w:r>
              <w:t>0</w:t>
            </w:r>
          </w:p>
        </w:tc>
      </w:tr>
      <w:tr w:rsidR="00D76297" w14:paraId="3C69F2C2" w14:textId="77777777">
        <w:trPr>
          <w:trHeight w:val="240"/>
        </w:trPr>
        <w:tc>
          <w:tcPr>
            <w:tcW w:w="2360" w:type="dxa"/>
            <w:tcBorders>
              <w:top w:val="nil"/>
              <w:left w:val="nil"/>
              <w:bottom w:val="nil"/>
              <w:right w:val="nil"/>
            </w:tcBorders>
            <w:tcMar>
              <w:top w:w="80" w:type="dxa"/>
              <w:left w:w="40" w:type="dxa"/>
              <w:bottom w:w="0" w:type="dxa"/>
              <w:right w:w="0" w:type="dxa"/>
            </w:tcMar>
          </w:tcPr>
          <w:p w14:paraId="7F131C34" w14:textId="77777777" w:rsidR="00D76297" w:rsidRDefault="004126E9" w:rsidP="0074436B">
            <w:r>
              <w:t xml:space="preserve">Statens forretningsdrift </w:t>
            </w:r>
          </w:p>
        </w:tc>
        <w:tc>
          <w:tcPr>
            <w:tcW w:w="860" w:type="dxa"/>
            <w:tcBorders>
              <w:top w:val="nil"/>
              <w:left w:val="nil"/>
              <w:bottom w:val="nil"/>
              <w:right w:val="nil"/>
            </w:tcBorders>
            <w:tcMar>
              <w:top w:w="80" w:type="dxa"/>
              <w:left w:w="40" w:type="dxa"/>
              <w:bottom w:w="0" w:type="dxa"/>
              <w:right w:w="0" w:type="dxa"/>
            </w:tcMar>
            <w:vAlign w:val="bottom"/>
          </w:tcPr>
          <w:p w14:paraId="1B2DE603" w14:textId="77777777" w:rsidR="00D76297" w:rsidRDefault="004126E9" w:rsidP="0074436B">
            <w:r>
              <w:t>1 976</w:t>
            </w:r>
          </w:p>
        </w:tc>
        <w:tc>
          <w:tcPr>
            <w:tcW w:w="800" w:type="dxa"/>
            <w:tcBorders>
              <w:top w:val="nil"/>
              <w:left w:val="nil"/>
              <w:bottom w:val="nil"/>
              <w:right w:val="nil"/>
            </w:tcBorders>
            <w:tcMar>
              <w:top w:w="80" w:type="dxa"/>
              <w:left w:w="40" w:type="dxa"/>
              <w:bottom w:w="0" w:type="dxa"/>
              <w:right w:w="0" w:type="dxa"/>
            </w:tcMar>
            <w:vAlign w:val="bottom"/>
          </w:tcPr>
          <w:p w14:paraId="4ADDC2F4" w14:textId="77777777" w:rsidR="00D76297" w:rsidRDefault="004126E9" w:rsidP="0074436B">
            <w:r>
              <w:t>9 342</w:t>
            </w:r>
          </w:p>
        </w:tc>
        <w:tc>
          <w:tcPr>
            <w:tcW w:w="660" w:type="dxa"/>
            <w:tcBorders>
              <w:top w:val="nil"/>
              <w:left w:val="nil"/>
              <w:bottom w:val="nil"/>
              <w:right w:val="nil"/>
            </w:tcBorders>
            <w:tcMar>
              <w:top w:w="80" w:type="dxa"/>
              <w:left w:w="40" w:type="dxa"/>
              <w:bottom w:w="0" w:type="dxa"/>
              <w:right w:w="0" w:type="dxa"/>
            </w:tcMar>
            <w:vAlign w:val="bottom"/>
          </w:tcPr>
          <w:p w14:paraId="388CD785" w14:textId="77777777" w:rsidR="00D76297" w:rsidRDefault="004126E9" w:rsidP="0074436B">
            <w:r>
              <w:t>-1 110</w:t>
            </w:r>
          </w:p>
        </w:tc>
        <w:tc>
          <w:tcPr>
            <w:tcW w:w="700" w:type="dxa"/>
            <w:tcBorders>
              <w:top w:val="nil"/>
              <w:left w:val="nil"/>
              <w:bottom w:val="nil"/>
              <w:right w:val="nil"/>
            </w:tcBorders>
            <w:tcMar>
              <w:top w:w="80" w:type="dxa"/>
              <w:left w:w="40" w:type="dxa"/>
              <w:bottom w:w="0" w:type="dxa"/>
              <w:right w:w="0" w:type="dxa"/>
            </w:tcMar>
            <w:vAlign w:val="bottom"/>
          </w:tcPr>
          <w:p w14:paraId="0E34CABB" w14:textId="77777777" w:rsidR="00D76297" w:rsidRDefault="004126E9" w:rsidP="0074436B">
            <w:r>
              <w:t>-257</w:t>
            </w:r>
          </w:p>
        </w:tc>
        <w:tc>
          <w:tcPr>
            <w:tcW w:w="700" w:type="dxa"/>
            <w:tcBorders>
              <w:top w:val="nil"/>
              <w:left w:val="nil"/>
              <w:bottom w:val="nil"/>
              <w:right w:val="nil"/>
            </w:tcBorders>
            <w:tcMar>
              <w:top w:w="80" w:type="dxa"/>
              <w:left w:w="40" w:type="dxa"/>
              <w:bottom w:w="0" w:type="dxa"/>
              <w:right w:w="0" w:type="dxa"/>
            </w:tcMar>
            <w:vAlign w:val="bottom"/>
          </w:tcPr>
          <w:p w14:paraId="1A52315E" w14:textId="77777777" w:rsidR="00D76297" w:rsidRDefault="004126E9" w:rsidP="0074436B">
            <w:r>
              <w:t>1 890</w:t>
            </w:r>
          </w:p>
        </w:tc>
        <w:tc>
          <w:tcPr>
            <w:tcW w:w="700" w:type="dxa"/>
            <w:tcBorders>
              <w:top w:val="nil"/>
              <w:left w:val="nil"/>
              <w:bottom w:val="nil"/>
              <w:right w:val="nil"/>
            </w:tcBorders>
            <w:tcMar>
              <w:top w:w="80" w:type="dxa"/>
              <w:left w:w="40" w:type="dxa"/>
              <w:bottom w:w="0" w:type="dxa"/>
              <w:right w:w="0" w:type="dxa"/>
            </w:tcMar>
            <w:vAlign w:val="bottom"/>
          </w:tcPr>
          <w:p w14:paraId="5E3C96EC" w14:textId="77777777" w:rsidR="00D76297" w:rsidRDefault="004126E9" w:rsidP="0074436B">
            <w:r>
              <w:t>2 509</w:t>
            </w:r>
          </w:p>
        </w:tc>
        <w:tc>
          <w:tcPr>
            <w:tcW w:w="720" w:type="dxa"/>
            <w:tcBorders>
              <w:top w:val="nil"/>
              <w:left w:val="nil"/>
              <w:bottom w:val="nil"/>
              <w:right w:val="nil"/>
            </w:tcBorders>
            <w:tcMar>
              <w:top w:w="80" w:type="dxa"/>
              <w:left w:w="40" w:type="dxa"/>
              <w:bottom w:w="0" w:type="dxa"/>
              <w:right w:w="0" w:type="dxa"/>
            </w:tcMar>
            <w:vAlign w:val="bottom"/>
          </w:tcPr>
          <w:p w14:paraId="5576C947" w14:textId="77777777" w:rsidR="00D76297" w:rsidRDefault="004126E9" w:rsidP="0074436B">
            <w:r>
              <w:t>7</w:t>
            </w:r>
          </w:p>
        </w:tc>
        <w:tc>
          <w:tcPr>
            <w:tcW w:w="700" w:type="dxa"/>
            <w:tcBorders>
              <w:top w:val="nil"/>
              <w:left w:val="nil"/>
              <w:bottom w:val="nil"/>
              <w:right w:val="nil"/>
            </w:tcBorders>
            <w:tcMar>
              <w:top w:w="80" w:type="dxa"/>
              <w:left w:w="40" w:type="dxa"/>
              <w:bottom w:w="0" w:type="dxa"/>
              <w:right w:w="0" w:type="dxa"/>
            </w:tcMar>
            <w:vAlign w:val="bottom"/>
          </w:tcPr>
          <w:p w14:paraId="49149810"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361A6D8A" w14:textId="77777777" w:rsidR="00D76297" w:rsidRDefault="004126E9" w:rsidP="0074436B">
            <w:r>
              <w:t>1 190</w:t>
            </w:r>
          </w:p>
        </w:tc>
        <w:tc>
          <w:tcPr>
            <w:tcW w:w="640" w:type="dxa"/>
            <w:tcBorders>
              <w:top w:val="nil"/>
              <w:left w:val="nil"/>
              <w:bottom w:val="nil"/>
              <w:right w:val="nil"/>
            </w:tcBorders>
            <w:tcMar>
              <w:top w:w="80" w:type="dxa"/>
              <w:left w:w="40" w:type="dxa"/>
              <w:bottom w:w="0" w:type="dxa"/>
              <w:right w:w="0" w:type="dxa"/>
            </w:tcMar>
            <w:vAlign w:val="bottom"/>
          </w:tcPr>
          <w:p w14:paraId="2EE904CD" w14:textId="77777777" w:rsidR="00D76297" w:rsidRDefault="004126E9" w:rsidP="0074436B">
            <w:r>
              <w:t>7 090</w:t>
            </w:r>
          </w:p>
        </w:tc>
      </w:tr>
      <w:tr w:rsidR="00D76297" w14:paraId="148086B8" w14:textId="77777777">
        <w:trPr>
          <w:trHeight w:val="240"/>
        </w:trPr>
        <w:tc>
          <w:tcPr>
            <w:tcW w:w="2360" w:type="dxa"/>
            <w:tcBorders>
              <w:top w:val="nil"/>
              <w:left w:val="nil"/>
              <w:bottom w:val="nil"/>
              <w:right w:val="nil"/>
            </w:tcBorders>
            <w:tcMar>
              <w:top w:w="80" w:type="dxa"/>
              <w:left w:w="40" w:type="dxa"/>
              <w:bottom w:w="0" w:type="dxa"/>
              <w:right w:w="0" w:type="dxa"/>
            </w:tcMar>
          </w:tcPr>
          <w:p w14:paraId="4792BE7D" w14:textId="77777777" w:rsidR="00D76297" w:rsidRDefault="004126E9" w:rsidP="0074436B">
            <w:r>
              <w:t>Folketrygden</w:t>
            </w:r>
          </w:p>
        </w:tc>
        <w:tc>
          <w:tcPr>
            <w:tcW w:w="860" w:type="dxa"/>
            <w:tcBorders>
              <w:top w:val="nil"/>
              <w:left w:val="nil"/>
              <w:bottom w:val="nil"/>
              <w:right w:val="nil"/>
            </w:tcBorders>
            <w:tcMar>
              <w:top w:w="80" w:type="dxa"/>
              <w:left w:w="40" w:type="dxa"/>
              <w:bottom w:w="0" w:type="dxa"/>
              <w:right w:w="0" w:type="dxa"/>
            </w:tcMar>
            <w:vAlign w:val="bottom"/>
          </w:tcPr>
          <w:p w14:paraId="63A29C39" w14:textId="77777777" w:rsidR="00D76297" w:rsidRDefault="004126E9" w:rsidP="0074436B">
            <w:r>
              <w:t>271 683</w:t>
            </w:r>
          </w:p>
        </w:tc>
        <w:tc>
          <w:tcPr>
            <w:tcW w:w="800" w:type="dxa"/>
            <w:tcBorders>
              <w:top w:val="nil"/>
              <w:left w:val="nil"/>
              <w:bottom w:val="nil"/>
              <w:right w:val="nil"/>
            </w:tcBorders>
            <w:tcMar>
              <w:top w:w="80" w:type="dxa"/>
              <w:left w:w="40" w:type="dxa"/>
              <w:bottom w:w="0" w:type="dxa"/>
              <w:right w:w="0" w:type="dxa"/>
            </w:tcMar>
            <w:vAlign w:val="bottom"/>
          </w:tcPr>
          <w:p w14:paraId="7050163D" w14:textId="77777777" w:rsidR="00D76297" w:rsidRDefault="004126E9" w:rsidP="0074436B">
            <w:r>
              <w:t>277 423</w:t>
            </w:r>
          </w:p>
        </w:tc>
        <w:tc>
          <w:tcPr>
            <w:tcW w:w="660" w:type="dxa"/>
            <w:tcBorders>
              <w:top w:val="nil"/>
              <w:left w:val="nil"/>
              <w:bottom w:val="nil"/>
              <w:right w:val="nil"/>
            </w:tcBorders>
            <w:tcMar>
              <w:top w:w="80" w:type="dxa"/>
              <w:left w:w="40" w:type="dxa"/>
              <w:bottom w:w="0" w:type="dxa"/>
              <w:right w:w="0" w:type="dxa"/>
            </w:tcMar>
            <w:vAlign w:val="bottom"/>
          </w:tcPr>
          <w:p w14:paraId="4B7212B4"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724456A2"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42BC7D7C" w14:textId="77777777" w:rsidR="00D76297" w:rsidRDefault="004126E9" w:rsidP="0074436B">
            <w:r>
              <w:t>0</w:t>
            </w:r>
          </w:p>
        </w:tc>
        <w:tc>
          <w:tcPr>
            <w:tcW w:w="700" w:type="dxa"/>
            <w:tcBorders>
              <w:top w:val="nil"/>
              <w:left w:val="nil"/>
              <w:bottom w:val="nil"/>
              <w:right w:val="nil"/>
            </w:tcBorders>
            <w:tcMar>
              <w:top w:w="80" w:type="dxa"/>
              <w:left w:w="40" w:type="dxa"/>
              <w:bottom w:w="0" w:type="dxa"/>
              <w:right w:w="0" w:type="dxa"/>
            </w:tcMar>
            <w:vAlign w:val="bottom"/>
          </w:tcPr>
          <w:p w14:paraId="5426E8F8" w14:textId="77777777" w:rsidR="00D76297" w:rsidRDefault="004126E9" w:rsidP="0074436B">
            <w:r>
              <w:t>0</w:t>
            </w:r>
          </w:p>
        </w:tc>
        <w:tc>
          <w:tcPr>
            <w:tcW w:w="720" w:type="dxa"/>
            <w:tcBorders>
              <w:top w:val="nil"/>
              <w:left w:val="nil"/>
              <w:bottom w:val="nil"/>
              <w:right w:val="nil"/>
            </w:tcBorders>
            <w:tcMar>
              <w:top w:w="80" w:type="dxa"/>
              <w:left w:w="40" w:type="dxa"/>
              <w:bottom w:w="0" w:type="dxa"/>
              <w:right w:w="0" w:type="dxa"/>
            </w:tcMar>
            <w:vAlign w:val="bottom"/>
          </w:tcPr>
          <w:p w14:paraId="73C453A6" w14:textId="77777777" w:rsidR="00D76297" w:rsidRDefault="004126E9" w:rsidP="0074436B">
            <w:r>
              <w:t>271 683</w:t>
            </w:r>
          </w:p>
        </w:tc>
        <w:tc>
          <w:tcPr>
            <w:tcW w:w="700" w:type="dxa"/>
            <w:tcBorders>
              <w:top w:val="nil"/>
              <w:left w:val="nil"/>
              <w:bottom w:val="nil"/>
              <w:right w:val="nil"/>
            </w:tcBorders>
            <w:tcMar>
              <w:top w:w="80" w:type="dxa"/>
              <w:left w:w="40" w:type="dxa"/>
              <w:bottom w:w="0" w:type="dxa"/>
              <w:right w:w="0" w:type="dxa"/>
            </w:tcMar>
            <w:vAlign w:val="bottom"/>
          </w:tcPr>
          <w:p w14:paraId="4DC9F42D" w14:textId="77777777" w:rsidR="00D76297" w:rsidRDefault="004126E9" w:rsidP="0074436B">
            <w:r>
              <w:t>277 423</w:t>
            </w:r>
          </w:p>
        </w:tc>
        <w:tc>
          <w:tcPr>
            <w:tcW w:w="640" w:type="dxa"/>
            <w:tcBorders>
              <w:top w:val="nil"/>
              <w:left w:val="nil"/>
              <w:bottom w:val="nil"/>
              <w:right w:val="nil"/>
            </w:tcBorders>
            <w:tcMar>
              <w:top w:w="80" w:type="dxa"/>
              <w:left w:w="40" w:type="dxa"/>
              <w:bottom w:w="0" w:type="dxa"/>
              <w:right w:w="0" w:type="dxa"/>
            </w:tcMar>
            <w:vAlign w:val="bottom"/>
          </w:tcPr>
          <w:p w14:paraId="57A93957" w14:textId="77777777" w:rsidR="00D76297" w:rsidRDefault="004126E9" w:rsidP="0074436B">
            <w:r>
              <w:t>0</w:t>
            </w:r>
          </w:p>
        </w:tc>
        <w:tc>
          <w:tcPr>
            <w:tcW w:w="640" w:type="dxa"/>
            <w:tcBorders>
              <w:top w:val="nil"/>
              <w:left w:val="nil"/>
              <w:bottom w:val="nil"/>
              <w:right w:val="nil"/>
            </w:tcBorders>
            <w:tcMar>
              <w:top w:w="80" w:type="dxa"/>
              <w:left w:w="40" w:type="dxa"/>
              <w:bottom w:w="0" w:type="dxa"/>
              <w:right w:w="0" w:type="dxa"/>
            </w:tcMar>
            <w:vAlign w:val="bottom"/>
          </w:tcPr>
          <w:p w14:paraId="12099407" w14:textId="77777777" w:rsidR="00D76297" w:rsidRDefault="004126E9" w:rsidP="0074436B">
            <w:r>
              <w:t>0</w:t>
            </w:r>
          </w:p>
        </w:tc>
      </w:tr>
      <w:tr w:rsidR="00D76297" w14:paraId="3BA0143C" w14:textId="77777777">
        <w:trPr>
          <w:trHeight w:val="240"/>
        </w:trPr>
        <w:tc>
          <w:tcPr>
            <w:tcW w:w="2360" w:type="dxa"/>
            <w:tcBorders>
              <w:top w:val="nil"/>
              <w:left w:val="nil"/>
              <w:bottom w:val="single" w:sz="4" w:space="0" w:color="000000"/>
              <w:right w:val="nil"/>
            </w:tcBorders>
            <w:tcMar>
              <w:top w:w="80" w:type="dxa"/>
              <w:left w:w="40" w:type="dxa"/>
              <w:bottom w:w="0" w:type="dxa"/>
              <w:right w:w="0" w:type="dxa"/>
            </w:tcMar>
          </w:tcPr>
          <w:p w14:paraId="21BD00D6" w14:textId="77777777" w:rsidR="00D76297" w:rsidRDefault="004126E9" w:rsidP="0074436B">
            <w:r>
              <w:t xml:space="preserve">Statens pensjonsfond utland </w:t>
            </w:r>
          </w:p>
        </w:tc>
        <w:tc>
          <w:tcPr>
            <w:tcW w:w="860" w:type="dxa"/>
            <w:tcBorders>
              <w:top w:val="nil"/>
              <w:left w:val="nil"/>
              <w:bottom w:val="single" w:sz="4" w:space="0" w:color="000000"/>
              <w:right w:val="nil"/>
            </w:tcBorders>
            <w:tcMar>
              <w:top w:w="80" w:type="dxa"/>
              <w:left w:w="40" w:type="dxa"/>
              <w:bottom w:w="0" w:type="dxa"/>
              <w:right w:w="0" w:type="dxa"/>
            </w:tcMar>
            <w:vAlign w:val="bottom"/>
          </w:tcPr>
          <w:p w14:paraId="6AD5C9DC" w14:textId="77777777" w:rsidR="00D76297" w:rsidRDefault="004126E9" w:rsidP="0074436B">
            <w:r>
              <w:t>-145 637</w:t>
            </w:r>
          </w:p>
        </w:tc>
        <w:tc>
          <w:tcPr>
            <w:tcW w:w="800" w:type="dxa"/>
            <w:tcBorders>
              <w:top w:val="nil"/>
              <w:left w:val="nil"/>
              <w:bottom w:val="single" w:sz="4" w:space="0" w:color="000000"/>
              <w:right w:val="nil"/>
            </w:tcBorders>
            <w:tcMar>
              <w:top w:w="80" w:type="dxa"/>
              <w:left w:w="40" w:type="dxa"/>
              <w:bottom w:w="0" w:type="dxa"/>
              <w:right w:w="0" w:type="dxa"/>
            </w:tcMar>
            <w:vAlign w:val="bottom"/>
          </w:tcPr>
          <w:p w14:paraId="26ADFF00" w14:textId="77777777" w:rsidR="00D76297" w:rsidRDefault="004126E9" w:rsidP="0074436B">
            <w:r>
              <w:t>342 916</w:t>
            </w:r>
          </w:p>
        </w:tc>
        <w:tc>
          <w:tcPr>
            <w:tcW w:w="660" w:type="dxa"/>
            <w:tcBorders>
              <w:top w:val="nil"/>
              <w:left w:val="nil"/>
              <w:bottom w:val="single" w:sz="4" w:space="0" w:color="000000"/>
              <w:right w:val="nil"/>
            </w:tcBorders>
            <w:tcMar>
              <w:top w:w="80" w:type="dxa"/>
              <w:left w:w="40" w:type="dxa"/>
              <w:bottom w:w="0" w:type="dxa"/>
              <w:right w:w="0" w:type="dxa"/>
            </w:tcMar>
            <w:vAlign w:val="bottom"/>
          </w:tcPr>
          <w:p w14:paraId="7C1C630F" w14:textId="77777777" w:rsidR="00D76297" w:rsidRDefault="004126E9" w:rsidP="0074436B">
            <w:r>
              <w:t>0</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68114243" w14:textId="77777777" w:rsidR="00D76297" w:rsidRDefault="004126E9" w:rsidP="0074436B">
            <w:r>
              <w:t>0</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79280271" w14:textId="77777777" w:rsidR="00D76297" w:rsidRDefault="004126E9" w:rsidP="0074436B">
            <w:r>
              <w:t>0</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0EF29DCB" w14:textId="77777777" w:rsidR="00D76297" w:rsidRDefault="004126E9" w:rsidP="0074436B">
            <w:r>
              <w:t>0</w:t>
            </w:r>
          </w:p>
        </w:tc>
        <w:tc>
          <w:tcPr>
            <w:tcW w:w="720" w:type="dxa"/>
            <w:tcBorders>
              <w:top w:val="nil"/>
              <w:left w:val="nil"/>
              <w:bottom w:val="single" w:sz="4" w:space="0" w:color="000000"/>
              <w:right w:val="nil"/>
            </w:tcBorders>
            <w:tcMar>
              <w:top w:w="80" w:type="dxa"/>
              <w:left w:w="40" w:type="dxa"/>
              <w:bottom w:w="0" w:type="dxa"/>
              <w:right w:w="0" w:type="dxa"/>
            </w:tcMar>
            <w:vAlign w:val="bottom"/>
          </w:tcPr>
          <w:p w14:paraId="0C9C283A" w14:textId="77777777" w:rsidR="00D76297" w:rsidRDefault="004126E9" w:rsidP="0074436B">
            <w:r>
              <w:t>-145 637</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5DBFE461" w14:textId="77777777" w:rsidR="00D76297" w:rsidRDefault="004126E9" w:rsidP="0074436B">
            <w:r>
              <w:t>342 916</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25A936A1" w14:textId="77777777" w:rsidR="00D76297" w:rsidRDefault="004126E9" w:rsidP="0074436B">
            <w:r>
              <w:t>0</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67A18CB6" w14:textId="77777777" w:rsidR="00D76297" w:rsidRDefault="004126E9" w:rsidP="0074436B">
            <w:r>
              <w:t>0</w:t>
            </w:r>
          </w:p>
        </w:tc>
      </w:tr>
      <w:tr w:rsidR="00D76297" w14:paraId="1CB369AC" w14:textId="77777777">
        <w:trPr>
          <w:trHeight w:val="240"/>
        </w:trPr>
        <w:tc>
          <w:tcPr>
            <w:tcW w:w="2360" w:type="dxa"/>
            <w:tcBorders>
              <w:top w:val="single" w:sz="4" w:space="0" w:color="000000"/>
              <w:left w:val="nil"/>
              <w:bottom w:val="single" w:sz="4" w:space="0" w:color="000000"/>
              <w:right w:val="nil"/>
            </w:tcBorders>
            <w:tcMar>
              <w:top w:w="80" w:type="dxa"/>
              <w:left w:w="40" w:type="dxa"/>
              <w:bottom w:w="0" w:type="dxa"/>
              <w:right w:w="0" w:type="dxa"/>
            </w:tcMar>
          </w:tcPr>
          <w:p w14:paraId="07350DC7" w14:textId="77777777" w:rsidR="00D76297" w:rsidRDefault="004126E9" w:rsidP="0074436B">
            <w:r>
              <w:t>Sum utgifter</w:t>
            </w:r>
          </w:p>
        </w:tc>
        <w:tc>
          <w:tcPr>
            <w:tcW w:w="86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195E45D1" w14:textId="77777777" w:rsidR="00D76297" w:rsidRDefault="004126E9" w:rsidP="0074436B">
            <w:r>
              <w:t>837 945</w:t>
            </w:r>
          </w:p>
        </w:tc>
        <w:tc>
          <w:tcPr>
            <w:tcW w:w="8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50A91115" w14:textId="77777777" w:rsidR="00D76297" w:rsidRDefault="004126E9" w:rsidP="0074436B">
            <w:r>
              <w:t>1 293 260</w:t>
            </w:r>
          </w:p>
        </w:tc>
        <w:tc>
          <w:tcPr>
            <w:tcW w:w="66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1012847" w14:textId="77777777" w:rsidR="00D76297" w:rsidRDefault="004126E9" w:rsidP="0074436B">
            <w:r>
              <w:t>92 743</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2472D083" w14:textId="77777777" w:rsidR="00D76297" w:rsidRDefault="004126E9" w:rsidP="0074436B">
            <w:r>
              <w:t>103 659</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63B5E537" w14:textId="77777777" w:rsidR="00D76297" w:rsidRDefault="004126E9" w:rsidP="0074436B">
            <w:r>
              <w:t>32 215</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54275A17" w14:textId="77777777" w:rsidR="00D76297" w:rsidRDefault="004126E9" w:rsidP="0074436B">
            <w:r>
              <w:t>35 972</w:t>
            </w:r>
          </w:p>
        </w:tc>
        <w:tc>
          <w:tcPr>
            <w:tcW w:w="72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4B8041E" w14:textId="77777777" w:rsidR="00D76297" w:rsidRDefault="004126E9" w:rsidP="0074436B">
            <w:r>
              <w:t>558 383</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2282AB9F" w14:textId="77777777" w:rsidR="00D76297" w:rsidRDefault="004126E9" w:rsidP="0074436B">
            <w:r>
              <w:t>1 066 730</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9FEB97F" w14:textId="77777777" w:rsidR="00D76297" w:rsidRDefault="004126E9" w:rsidP="0074436B">
            <w:r>
              <w:t>154 604</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C1F0299" w14:textId="77777777" w:rsidR="00D76297" w:rsidRDefault="004126E9" w:rsidP="0074436B">
            <w:r>
              <w:t>86 899</w:t>
            </w:r>
          </w:p>
        </w:tc>
      </w:tr>
      <w:tr w:rsidR="00D76297" w14:paraId="49E5DA89" w14:textId="77777777">
        <w:trPr>
          <w:trHeight w:val="1000"/>
        </w:trPr>
        <w:tc>
          <w:tcPr>
            <w:tcW w:w="2360" w:type="dxa"/>
            <w:tcBorders>
              <w:top w:val="nil"/>
              <w:left w:val="nil"/>
              <w:bottom w:val="single" w:sz="4" w:space="0" w:color="000000"/>
              <w:right w:val="nil"/>
            </w:tcBorders>
            <w:tcMar>
              <w:top w:w="80" w:type="dxa"/>
              <w:left w:w="40" w:type="dxa"/>
              <w:bottom w:w="0" w:type="dxa"/>
              <w:right w:w="0" w:type="dxa"/>
            </w:tcMar>
            <w:vAlign w:val="bottom"/>
          </w:tcPr>
          <w:p w14:paraId="29E9A6E7" w14:textId="77777777" w:rsidR="00D76297" w:rsidRDefault="004126E9" w:rsidP="0074436B">
            <w:r>
              <w:t>Lånetransaksjoner</w:t>
            </w:r>
          </w:p>
        </w:tc>
        <w:tc>
          <w:tcPr>
            <w:tcW w:w="860" w:type="dxa"/>
            <w:tcBorders>
              <w:top w:val="nil"/>
              <w:left w:val="nil"/>
              <w:bottom w:val="single" w:sz="4" w:space="0" w:color="000000"/>
              <w:right w:val="nil"/>
            </w:tcBorders>
            <w:tcMar>
              <w:top w:w="80" w:type="dxa"/>
              <w:left w:w="40" w:type="dxa"/>
              <w:bottom w:w="0" w:type="dxa"/>
              <w:right w:w="0" w:type="dxa"/>
            </w:tcMar>
            <w:vAlign w:val="bottom"/>
          </w:tcPr>
          <w:p w14:paraId="03B4C756" w14:textId="77777777" w:rsidR="00D76297" w:rsidRDefault="00D76297" w:rsidP="0074436B"/>
        </w:tc>
        <w:tc>
          <w:tcPr>
            <w:tcW w:w="800" w:type="dxa"/>
            <w:tcBorders>
              <w:top w:val="nil"/>
              <w:left w:val="nil"/>
              <w:bottom w:val="single" w:sz="4" w:space="0" w:color="000000"/>
              <w:right w:val="nil"/>
            </w:tcBorders>
            <w:tcMar>
              <w:top w:w="80" w:type="dxa"/>
              <w:left w:w="40" w:type="dxa"/>
              <w:bottom w:w="0" w:type="dxa"/>
              <w:right w:w="0" w:type="dxa"/>
            </w:tcMar>
            <w:vAlign w:val="bottom"/>
          </w:tcPr>
          <w:p w14:paraId="494FD26F" w14:textId="77777777" w:rsidR="00D76297" w:rsidRDefault="00D76297" w:rsidP="0074436B"/>
        </w:tc>
        <w:tc>
          <w:tcPr>
            <w:tcW w:w="660" w:type="dxa"/>
            <w:tcBorders>
              <w:top w:val="nil"/>
              <w:left w:val="nil"/>
              <w:bottom w:val="single" w:sz="4" w:space="0" w:color="000000"/>
              <w:right w:val="nil"/>
            </w:tcBorders>
            <w:tcMar>
              <w:top w:w="80" w:type="dxa"/>
              <w:left w:w="40" w:type="dxa"/>
              <w:bottom w:w="0" w:type="dxa"/>
              <w:right w:w="0" w:type="dxa"/>
            </w:tcMar>
            <w:vAlign w:val="bottom"/>
          </w:tcPr>
          <w:p w14:paraId="1648BBE7" w14:textId="77777777" w:rsidR="00D76297" w:rsidRDefault="00D76297" w:rsidP="0074436B"/>
        </w:tc>
        <w:tc>
          <w:tcPr>
            <w:tcW w:w="700" w:type="dxa"/>
            <w:tcBorders>
              <w:top w:val="nil"/>
              <w:left w:val="nil"/>
              <w:bottom w:val="single" w:sz="4" w:space="0" w:color="000000"/>
              <w:right w:val="nil"/>
            </w:tcBorders>
            <w:tcMar>
              <w:top w:w="80" w:type="dxa"/>
              <w:left w:w="40" w:type="dxa"/>
              <w:bottom w:w="0" w:type="dxa"/>
              <w:right w:w="0" w:type="dxa"/>
            </w:tcMar>
            <w:vAlign w:val="bottom"/>
          </w:tcPr>
          <w:p w14:paraId="7F5D3CA5" w14:textId="77777777" w:rsidR="00D76297" w:rsidRDefault="00D76297" w:rsidP="0074436B"/>
        </w:tc>
        <w:tc>
          <w:tcPr>
            <w:tcW w:w="700" w:type="dxa"/>
            <w:tcBorders>
              <w:top w:val="nil"/>
              <w:left w:val="nil"/>
              <w:bottom w:val="single" w:sz="4" w:space="0" w:color="000000"/>
              <w:right w:val="nil"/>
            </w:tcBorders>
            <w:tcMar>
              <w:top w:w="80" w:type="dxa"/>
              <w:left w:w="40" w:type="dxa"/>
              <w:bottom w:w="0" w:type="dxa"/>
              <w:right w:w="0" w:type="dxa"/>
            </w:tcMar>
            <w:vAlign w:val="bottom"/>
          </w:tcPr>
          <w:p w14:paraId="36EC7AD5" w14:textId="77777777" w:rsidR="00D76297" w:rsidRDefault="004126E9" w:rsidP="0074436B">
            <w:r>
              <w:t>Regnskap 2021</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2930FEA5" w14:textId="77777777" w:rsidR="00D76297" w:rsidRDefault="004126E9" w:rsidP="0074436B">
            <w:r>
              <w:t xml:space="preserve">Budsjettets </w:t>
            </w:r>
            <w:proofErr w:type="gramStart"/>
            <w:r>
              <w:t>stilling  2022</w:t>
            </w:r>
            <w:proofErr w:type="gramEnd"/>
          </w:p>
        </w:tc>
        <w:tc>
          <w:tcPr>
            <w:tcW w:w="720" w:type="dxa"/>
            <w:tcBorders>
              <w:top w:val="nil"/>
              <w:left w:val="nil"/>
              <w:bottom w:val="single" w:sz="4" w:space="0" w:color="000000"/>
              <w:right w:val="nil"/>
            </w:tcBorders>
            <w:tcMar>
              <w:top w:w="80" w:type="dxa"/>
              <w:left w:w="40" w:type="dxa"/>
              <w:bottom w:w="0" w:type="dxa"/>
              <w:right w:w="0" w:type="dxa"/>
            </w:tcMar>
            <w:vAlign w:val="bottom"/>
          </w:tcPr>
          <w:p w14:paraId="57A5BB6F" w14:textId="77777777" w:rsidR="00D76297" w:rsidRDefault="004126E9" w:rsidP="0074436B">
            <w:r>
              <w:t>End-    ringer      i pst.</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0C1473B5" w14:textId="77777777" w:rsidR="00D76297" w:rsidRDefault="004126E9" w:rsidP="0074436B">
            <w:r>
              <w:t>Regnskap 1. halvår 2021</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07A7AD31" w14:textId="77777777" w:rsidR="00D76297" w:rsidRDefault="004126E9" w:rsidP="0074436B">
            <w:r>
              <w:t xml:space="preserve">Regnskap </w:t>
            </w:r>
            <w:r>
              <w:rPr>
                <w:spacing w:val="-2"/>
              </w:rPr>
              <w:t>1. halvår</w:t>
            </w:r>
            <w:r>
              <w:t xml:space="preserve"> 2022</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46ABDA63" w14:textId="77777777" w:rsidR="00D76297" w:rsidRDefault="004126E9" w:rsidP="0074436B">
            <w:r>
              <w:t>End-     ringer i pst.</w:t>
            </w:r>
          </w:p>
        </w:tc>
      </w:tr>
      <w:tr w:rsidR="00D76297" w14:paraId="17844C05" w14:textId="77777777">
        <w:trPr>
          <w:trHeight w:val="500"/>
        </w:trPr>
        <w:tc>
          <w:tcPr>
            <w:tcW w:w="5380" w:type="dxa"/>
            <w:gridSpan w:val="5"/>
            <w:tcBorders>
              <w:top w:val="nil"/>
              <w:left w:val="nil"/>
              <w:bottom w:val="single" w:sz="4" w:space="0" w:color="000000"/>
              <w:right w:val="nil"/>
            </w:tcBorders>
            <w:tcMar>
              <w:top w:w="80" w:type="dxa"/>
              <w:left w:w="40" w:type="dxa"/>
              <w:bottom w:w="0" w:type="dxa"/>
              <w:right w:w="0" w:type="dxa"/>
            </w:tcMar>
          </w:tcPr>
          <w:p w14:paraId="11FD9A0E" w14:textId="77777777" w:rsidR="00D76297" w:rsidRDefault="004126E9" w:rsidP="0074436B">
            <w:r>
              <w:t xml:space="preserve">1 </w:t>
            </w:r>
            <w:r>
              <w:tab/>
              <w:t>Inntekter (ekskl. tilbakebetalinger mv. og overføring fra</w:t>
            </w:r>
          </w:p>
          <w:p w14:paraId="490BCE39" w14:textId="77777777" w:rsidR="00D76297" w:rsidRDefault="004126E9" w:rsidP="0074436B">
            <w:r>
              <w:tab/>
              <w:t>Statens pensjonsfond utland</w:t>
            </w:r>
          </w:p>
        </w:tc>
        <w:tc>
          <w:tcPr>
            <w:tcW w:w="700" w:type="dxa"/>
            <w:tcBorders>
              <w:top w:val="nil"/>
              <w:left w:val="nil"/>
              <w:bottom w:val="single" w:sz="4" w:space="0" w:color="000000"/>
              <w:right w:val="nil"/>
            </w:tcBorders>
            <w:tcMar>
              <w:top w:w="80" w:type="dxa"/>
              <w:left w:w="40" w:type="dxa"/>
              <w:bottom w:w="0" w:type="dxa"/>
              <w:right w:w="20" w:type="dxa"/>
            </w:tcMar>
            <w:vAlign w:val="bottom"/>
          </w:tcPr>
          <w:p w14:paraId="64F330F4" w14:textId="77777777" w:rsidR="00D76297" w:rsidRDefault="004126E9" w:rsidP="0074436B">
            <w:r>
              <w:t>1 502 720</w:t>
            </w:r>
          </w:p>
        </w:tc>
        <w:tc>
          <w:tcPr>
            <w:tcW w:w="700" w:type="dxa"/>
            <w:tcBorders>
              <w:top w:val="nil"/>
              <w:left w:val="nil"/>
              <w:bottom w:val="single" w:sz="4" w:space="0" w:color="000000"/>
              <w:right w:val="nil"/>
            </w:tcBorders>
            <w:tcMar>
              <w:top w:w="80" w:type="dxa"/>
              <w:left w:w="60" w:type="dxa"/>
              <w:bottom w:w="0" w:type="dxa"/>
              <w:right w:w="0" w:type="dxa"/>
            </w:tcMar>
            <w:vAlign w:val="bottom"/>
          </w:tcPr>
          <w:p w14:paraId="60A9EF15" w14:textId="77777777" w:rsidR="00D76297" w:rsidRDefault="004126E9" w:rsidP="0074436B">
            <w:r>
              <w:t>1 833 470</w:t>
            </w:r>
          </w:p>
        </w:tc>
        <w:tc>
          <w:tcPr>
            <w:tcW w:w="720" w:type="dxa"/>
            <w:tcBorders>
              <w:top w:val="nil"/>
              <w:left w:val="nil"/>
              <w:bottom w:val="single" w:sz="4" w:space="0" w:color="000000"/>
              <w:right w:val="nil"/>
            </w:tcBorders>
            <w:tcMar>
              <w:top w:w="80" w:type="dxa"/>
              <w:left w:w="40" w:type="dxa"/>
              <w:bottom w:w="0" w:type="dxa"/>
              <w:right w:w="0" w:type="dxa"/>
            </w:tcMar>
            <w:vAlign w:val="bottom"/>
          </w:tcPr>
          <w:p w14:paraId="7245EECA" w14:textId="77777777" w:rsidR="00D76297" w:rsidRDefault="004126E9" w:rsidP="0074436B">
            <w:r>
              <w:t>22,0</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7FE6A660" w14:textId="77777777" w:rsidR="00D76297" w:rsidRDefault="004126E9" w:rsidP="0074436B">
            <w:r>
              <w:t>664 796</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4E89BFC3" w14:textId="77777777" w:rsidR="00D76297" w:rsidRDefault="004126E9" w:rsidP="0074436B">
            <w:pPr>
              <w:rPr>
                <w:sz w:val="14"/>
                <w:szCs w:val="14"/>
              </w:rPr>
            </w:pPr>
            <w:r>
              <w:t>1 161 240</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158E84AB" w14:textId="77777777" w:rsidR="00D76297" w:rsidRDefault="004126E9" w:rsidP="0074436B">
            <w:r>
              <w:t>74,7</w:t>
            </w:r>
          </w:p>
        </w:tc>
      </w:tr>
      <w:tr w:rsidR="00D76297" w14:paraId="5D3ED9CB" w14:textId="77777777">
        <w:trPr>
          <w:trHeight w:val="240"/>
        </w:trPr>
        <w:tc>
          <w:tcPr>
            <w:tcW w:w="5380" w:type="dxa"/>
            <w:gridSpan w:val="5"/>
            <w:tcBorders>
              <w:top w:val="single" w:sz="4" w:space="0" w:color="000000"/>
              <w:left w:val="nil"/>
              <w:bottom w:val="nil"/>
              <w:right w:val="nil"/>
            </w:tcBorders>
            <w:tcMar>
              <w:top w:w="80" w:type="dxa"/>
              <w:left w:w="40" w:type="dxa"/>
              <w:bottom w:w="0" w:type="dxa"/>
              <w:right w:w="0" w:type="dxa"/>
            </w:tcMar>
          </w:tcPr>
          <w:p w14:paraId="496522A0" w14:textId="77777777" w:rsidR="00D76297" w:rsidRDefault="004126E9" w:rsidP="0074436B">
            <w:proofErr w:type="gramStart"/>
            <w:r>
              <w:t xml:space="preserve">2  </w:t>
            </w:r>
            <w:r>
              <w:tab/>
            </w:r>
            <w:proofErr w:type="gramEnd"/>
            <w:r>
              <w:t>Utgifter (ekskl. utlån, avdrag på statsgjeld)</w:t>
            </w:r>
          </w:p>
        </w:tc>
        <w:tc>
          <w:tcPr>
            <w:tcW w:w="700" w:type="dxa"/>
            <w:tcBorders>
              <w:top w:val="single" w:sz="4" w:space="0" w:color="000000"/>
              <w:left w:val="nil"/>
              <w:bottom w:val="nil"/>
              <w:right w:val="nil"/>
            </w:tcBorders>
            <w:tcMar>
              <w:top w:w="80" w:type="dxa"/>
              <w:left w:w="60" w:type="dxa"/>
              <w:bottom w:w="0" w:type="dxa"/>
              <w:right w:w="0" w:type="dxa"/>
            </w:tcMar>
            <w:vAlign w:val="bottom"/>
          </w:tcPr>
          <w:p w14:paraId="47EE208D" w14:textId="77777777" w:rsidR="00D76297" w:rsidRDefault="004126E9" w:rsidP="0074436B">
            <w:r>
              <w:t>1 871 689</w:t>
            </w:r>
          </w:p>
        </w:tc>
        <w:tc>
          <w:tcPr>
            <w:tcW w:w="700" w:type="dxa"/>
            <w:tcBorders>
              <w:top w:val="single" w:sz="4" w:space="0" w:color="000000"/>
              <w:left w:val="nil"/>
              <w:bottom w:val="nil"/>
              <w:right w:val="nil"/>
            </w:tcBorders>
            <w:tcMar>
              <w:top w:w="80" w:type="dxa"/>
              <w:left w:w="60" w:type="dxa"/>
              <w:bottom w:w="0" w:type="dxa"/>
              <w:right w:w="0" w:type="dxa"/>
            </w:tcMar>
            <w:vAlign w:val="bottom"/>
          </w:tcPr>
          <w:p w14:paraId="1563A58E" w14:textId="77777777" w:rsidR="00D76297" w:rsidRDefault="004126E9" w:rsidP="0074436B">
            <w:r>
              <w:t>1 917 899</w:t>
            </w:r>
          </w:p>
        </w:tc>
        <w:tc>
          <w:tcPr>
            <w:tcW w:w="720" w:type="dxa"/>
            <w:tcBorders>
              <w:top w:val="single" w:sz="4" w:space="0" w:color="000000"/>
              <w:left w:val="nil"/>
              <w:bottom w:val="nil"/>
              <w:right w:val="nil"/>
            </w:tcBorders>
            <w:tcMar>
              <w:top w:w="80" w:type="dxa"/>
              <w:left w:w="40" w:type="dxa"/>
              <w:bottom w:w="0" w:type="dxa"/>
              <w:right w:w="0" w:type="dxa"/>
            </w:tcMar>
            <w:vAlign w:val="bottom"/>
          </w:tcPr>
          <w:p w14:paraId="2AD2F461" w14:textId="77777777" w:rsidR="00D76297" w:rsidRDefault="004126E9" w:rsidP="0074436B">
            <w:r>
              <w:t>2,5</w:t>
            </w:r>
          </w:p>
        </w:tc>
        <w:tc>
          <w:tcPr>
            <w:tcW w:w="700" w:type="dxa"/>
            <w:tcBorders>
              <w:top w:val="single" w:sz="4" w:space="0" w:color="000000"/>
              <w:left w:val="nil"/>
              <w:bottom w:val="nil"/>
              <w:right w:val="nil"/>
            </w:tcBorders>
            <w:tcMar>
              <w:top w:w="80" w:type="dxa"/>
              <w:left w:w="40" w:type="dxa"/>
              <w:bottom w:w="0" w:type="dxa"/>
              <w:right w:w="0" w:type="dxa"/>
            </w:tcMar>
            <w:vAlign w:val="bottom"/>
          </w:tcPr>
          <w:p w14:paraId="79F60520" w14:textId="77777777" w:rsidR="00D76297" w:rsidRDefault="004126E9" w:rsidP="0074436B">
            <w:r>
              <w:t>683 341</w:t>
            </w:r>
          </w:p>
        </w:tc>
        <w:tc>
          <w:tcPr>
            <w:tcW w:w="640" w:type="dxa"/>
            <w:tcBorders>
              <w:top w:val="single" w:sz="4" w:space="0" w:color="000000"/>
              <w:left w:val="nil"/>
              <w:bottom w:val="nil"/>
              <w:right w:val="nil"/>
            </w:tcBorders>
            <w:tcMar>
              <w:top w:w="80" w:type="dxa"/>
              <w:left w:w="40" w:type="dxa"/>
              <w:bottom w:w="0" w:type="dxa"/>
              <w:right w:w="0" w:type="dxa"/>
            </w:tcMar>
            <w:vAlign w:val="bottom"/>
          </w:tcPr>
          <w:p w14:paraId="6E2F9F4C" w14:textId="77777777" w:rsidR="00D76297" w:rsidRDefault="004126E9" w:rsidP="0074436B">
            <w:pPr>
              <w:rPr>
                <w:sz w:val="14"/>
                <w:szCs w:val="14"/>
              </w:rPr>
            </w:pPr>
            <w:r>
              <w:t>1 206 360</w:t>
            </w:r>
          </w:p>
        </w:tc>
        <w:tc>
          <w:tcPr>
            <w:tcW w:w="640" w:type="dxa"/>
            <w:tcBorders>
              <w:top w:val="single" w:sz="4" w:space="0" w:color="000000"/>
              <w:left w:val="nil"/>
              <w:bottom w:val="nil"/>
              <w:right w:val="nil"/>
            </w:tcBorders>
            <w:tcMar>
              <w:top w:w="80" w:type="dxa"/>
              <w:left w:w="40" w:type="dxa"/>
              <w:bottom w:w="0" w:type="dxa"/>
              <w:right w:w="0" w:type="dxa"/>
            </w:tcMar>
            <w:vAlign w:val="bottom"/>
          </w:tcPr>
          <w:p w14:paraId="33FF1E6C" w14:textId="77777777" w:rsidR="00D76297" w:rsidRDefault="004126E9" w:rsidP="0074436B">
            <w:r>
              <w:t>76,5</w:t>
            </w:r>
          </w:p>
        </w:tc>
      </w:tr>
      <w:tr w:rsidR="00D76297" w14:paraId="2837652B" w14:textId="77777777">
        <w:trPr>
          <w:trHeight w:val="240"/>
        </w:trPr>
        <w:tc>
          <w:tcPr>
            <w:tcW w:w="2360" w:type="dxa"/>
            <w:tcBorders>
              <w:top w:val="nil"/>
              <w:left w:val="nil"/>
              <w:bottom w:val="nil"/>
              <w:right w:val="nil"/>
            </w:tcBorders>
            <w:tcMar>
              <w:top w:w="80" w:type="dxa"/>
              <w:left w:w="40" w:type="dxa"/>
              <w:bottom w:w="0" w:type="dxa"/>
              <w:right w:w="0" w:type="dxa"/>
            </w:tcMar>
          </w:tcPr>
          <w:p w14:paraId="4F36224D" w14:textId="77777777" w:rsidR="00D76297" w:rsidRDefault="004126E9" w:rsidP="0074436B">
            <w:r>
              <w:tab/>
              <w:t xml:space="preserve">Driftsutgifter </w:t>
            </w:r>
          </w:p>
        </w:tc>
        <w:tc>
          <w:tcPr>
            <w:tcW w:w="860" w:type="dxa"/>
            <w:tcBorders>
              <w:top w:val="nil"/>
              <w:left w:val="nil"/>
              <w:bottom w:val="nil"/>
              <w:right w:val="nil"/>
            </w:tcBorders>
            <w:tcMar>
              <w:top w:w="80" w:type="dxa"/>
              <w:left w:w="40" w:type="dxa"/>
              <w:bottom w:w="0" w:type="dxa"/>
              <w:right w:w="0" w:type="dxa"/>
            </w:tcMar>
            <w:vAlign w:val="bottom"/>
          </w:tcPr>
          <w:p w14:paraId="6ACED0D7" w14:textId="77777777" w:rsidR="00D76297" w:rsidRDefault="00D76297" w:rsidP="0074436B"/>
        </w:tc>
        <w:tc>
          <w:tcPr>
            <w:tcW w:w="800" w:type="dxa"/>
            <w:tcBorders>
              <w:top w:val="nil"/>
              <w:left w:val="nil"/>
              <w:bottom w:val="nil"/>
              <w:right w:val="nil"/>
            </w:tcBorders>
            <w:tcMar>
              <w:top w:w="80" w:type="dxa"/>
              <w:left w:w="40" w:type="dxa"/>
              <w:bottom w:w="0" w:type="dxa"/>
              <w:right w:w="0" w:type="dxa"/>
            </w:tcMar>
            <w:vAlign w:val="bottom"/>
          </w:tcPr>
          <w:p w14:paraId="1B2EC563" w14:textId="77777777" w:rsidR="00D76297" w:rsidRDefault="00D76297" w:rsidP="0074436B"/>
        </w:tc>
        <w:tc>
          <w:tcPr>
            <w:tcW w:w="660" w:type="dxa"/>
            <w:tcBorders>
              <w:top w:val="nil"/>
              <w:left w:val="nil"/>
              <w:bottom w:val="nil"/>
              <w:right w:val="nil"/>
            </w:tcBorders>
            <w:tcMar>
              <w:top w:w="80" w:type="dxa"/>
              <w:left w:w="40" w:type="dxa"/>
              <w:bottom w:w="0" w:type="dxa"/>
              <w:right w:w="0" w:type="dxa"/>
            </w:tcMar>
            <w:vAlign w:val="bottom"/>
          </w:tcPr>
          <w:p w14:paraId="6C57356A" w14:textId="77777777" w:rsidR="00D76297" w:rsidRDefault="00D76297" w:rsidP="0074436B"/>
        </w:tc>
        <w:tc>
          <w:tcPr>
            <w:tcW w:w="700" w:type="dxa"/>
            <w:tcBorders>
              <w:top w:val="nil"/>
              <w:left w:val="nil"/>
              <w:bottom w:val="nil"/>
              <w:right w:val="nil"/>
            </w:tcBorders>
            <w:tcMar>
              <w:top w:w="80" w:type="dxa"/>
              <w:left w:w="40" w:type="dxa"/>
              <w:bottom w:w="0" w:type="dxa"/>
              <w:right w:w="0" w:type="dxa"/>
            </w:tcMar>
            <w:vAlign w:val="bottom"/>
          </w:tcPr>
          <w:p w14:paraId="68A9042A" w14:textId="77777777" w:rsidR="00D76297" w:rsidRDefault="00D76297" w:rsidP="0074436B"/>
        </w:tc>
        <w:tc>
          <w:tcPr>
            <w:tcW w:w="700" w:type="dxa"/>
            <w:tcBorders>
              <w:top w:val="nil"/>
              <w:left w:val="nil"/>
              <w:bottom w:val="nil"/>
              <w:right w:val="nil"/>
            </w:tcBorders>
            <w:tcMar>
              <w:top w:w="80" w:type="dxa"/>
              <w:left w:w="60" w:type="dxa"/>
              <w:bottom w:w="0" w:type="dxa"/>
              <w:right w:w="0" w:type="dxa"/>
            </w:tcMar>
            <w:vAlign w:val="bottom"/>
          </w:tcPr>
          <w:p w14:paraId="3711A563" w14:textId="77777777" w:rsidR="00D76297" w:rsidRDefault="004126E9" w:rsidP="0074436B">
            <w:r>
              <w:t>198 897</w:t>
            </w:r>
          </w:p>
        </w:tc>
        <w:tc>
          <w:tcPr>
            <w:tcW w:w="700" w:type="dxa"/>
            <w:tcBorders>
              <w:top w:val="nil"/>
              <w:left w:val="nil"/>
              <w:bottom w:val="nil"/>
              <w:right w:val="nil"/>
            </w:tcBorders>
            <w:tcMar>
              <w:top w:w="80" w:type="dxa"/>
              <w:left w:w="60" w:type="dxa"/>
              <w:bottom w:w="0" w:type="dxa"/>
              <w:right w:w="0" w:type="dxa"/>
            </w:tcMar>
            <w:vAlign w:val="bottom"/>
          </w:tcPr>
          <w:p w14:paraId="3B02908C" w14:textId="77777777" w:rsidR="00D76297" w:rsidRDefault="004126E9" w:rsidP="0074436B">
            <w:r>
              <w:t>232 142</w:t>
            </w:r>
          </w:p>
        </w:tc>
        <w:tc>
          <w:tcPr>
            <w:tcW w:w="720" w:type="dxa"/>
            <w:tcBorders>
              <w:top w:val="nil"/>
              <w:left w:val="nil"/>
              <w:bottom w:val="nil"/>
              <w:right w:val="nil"/>
            </w:tcBorders>
            <w:tcMar>
              <w:top w:w="80" w:type="dxa"/>
              <w:left w:w="40" w:type="dxa"/>
              <w:bottom w:w="0" w:type="dxa"/>
              <w:right w:w="0" w:type="dxa"/>
            </w:tcMar>
            <w:vAlign w:val="bottom"/>
          </w:tcPr>
          <w:p w14:paraId="6C700C92" w14:textId="77777777" w:rsidR="00D76297" w:rsidRDefault="004126E9" w:rsidP="0074436B">
            <w:r>
              <w:t>16,7</w:t>
            </w:r>
          </w:p>
        </w:tc>
        <w:tc>
          <w:tcPr>
            <w:tcW w:w="700" w:type="dxa"/>
            <w:tcBorders>
              <w:top w:val="nil"/>
              <w:left w:val="nil"/>
              <w:bottom w:val="nil"/>
              <w:right w:val="nil"/>
            </w:tcBorders>
            <w:tcMar>
              <w:top w:w="80" w:type="dxa"/>
              <w:left w:w="40" w:type="dxa"/>
              <w:bottom w:w="0" w:type="dxa"/>
              <w:right w:w="0" w:type="dxa"/>
            </w:tcMar>
            <w:vAlign w:val="bottom"/>
          </w:tcPr>
          <w:p w14:paraId="219F2258" w14:textId="77777777" w:rsidR="00D76297" w:rsidRDefault="004126E9" w:rsidP="0074436B">
            <w:r>
              <w:t>92 743</w:t>
            </w:r>
          </w:p>
        </w:tc>
        <w:tc>
          <w:tcPr>
            <w:tcW w:w="640" w:type="dxa"/>
            <w:tcBorders>
              <w:top w:val="nil"/>
              <w:left w:val="nil"/>
              <w:bottom w:val="nil"/>
              <w:right w:val="nil"/>
            </w:tcBorders>
            <w:tcMar>
              <w:top w:w="80" w:type="dxa"/>
              <w:left w:w="40" w:type="dxa"/>
              <w:bottom w:w="0" w:type="dxa"/>
              <w:right w:w="0" w:type="dxa"/>
            </w:tcMar>
            <w:vAlign w:val="bottom"/>
          </w:tcPr>
          <w:p w14:paraId="70F5539F" w14:textId="77777777" w:rsidR="00D76297" w:rsidRDefault="004126E9" w:rsidP="0074436B">
            <w:r>
              <w:t>103 659</w:t>
            </w:r>
          </w:p>
        </w:tc>
        <w:tc>
          <w:tcPr>
            <w:tcW w:w="640" w:type="dxa"/>
            <w:tcBorders>
              <w:top w:val="nil"/>
              <w:left w:val="nil"/>
              <w:bottom w:val="nil"/>
              <w:right w:val="nil"/>
            </w:tcBorders>
            <w:tcMar>
              <w:top w:w="80" w:type="dxa"/>
              <w:left w:w="40" w:type="dxa"/>
              <w:bottom w:w="0" w:type="dxa"/>
              <w:right w:w="0" w:type="dxa"/>
            </w:tcMar>
            <w:vAlign w:val="bottom"/>
          </w:tcPr>
          <w:p w14:paraId="0E95E9CF" w14:textId="77777777" w:rsidR="00D76297" w:rsidRDefault="004126E9" w:rsidP="0074436B">
            <w:r>
              <w:t>11,8</w:t>
            </w:r>
          </w:p>
        </w:tc>
      </w:tr>
      <w:tr w:rsidR="00D76297" w14:paraId="69CF0DB0" w14:textId="77777777">
        <w:trPr>
          <w:trHeight w:val="240"/>
        </w:trPr>
        <w:tc>
          <w:tcPr>
            <w:tcW w:w="2360" w:type="dxa"/>
            <w:tcBorders>
              <w:top w:val="nil"/>
              <w:left w:val="nil"/>
              <w:bottom w:val="nil"/>
              <w:right w:val="nil"/>
            </w:tcBorders>
            <w:tcMar>
              <w:top w:w="80" w:type="dxa"/>
              <w:left w:w="40" w:type="dxa"/>
              <w:bottom w:w="0" w:type="dxa"/>
              <w:right w:w="0" w:type="dxa"/>
            </w:tcMar>
          </w:tcPr>
          <w:p w14:paraId="7030FA96" w14:textId="77777777" w:rsidR="00D76297" w:rsidRDefault="004126E9" w:rsidP="0074436B">
            <w:r>
              <w:tab/>
              <w:t xml:space="preserve">Nybygg, anlegg mv. </w:t>
            </w:r>
          </w:p>
        </w:tc>
        <w:tc>
          <w:tcPr>
            <w:tcW w:w="860" w:type="dxa"/>
            <w:tcBorders>
              <w:top w:val="nil"/>
              <w:left w:val="nil"/>
              <w:bottom w:val="nil"/>
              <w:right w:val="nil"/>
            </w:tcBorders>
            <w:tcMar>
              <w:top w:w="80" w:type="dxa"/>
              <w:left w:w="40" w:type="dxa"/>
              <w:bottom w:w="0" w:type="dxa"/>
              <w:right w:w="0" w:type="dxa"/>
            </w:tcMar>
            <w:vAlign w:val="bottom"/>
          </w:tcPr>
          <w:p w14:paraId="220A2FC6" w14:textId="77777777" w:rsidR="00D76297" w:rsidRDefault="00D76297" w:rsidP="0074436B"/>
        </w:tc>
        <w:tc>
          <w:tcPr>
            <w:tcW w:w="800" w:type="dxa"/>
            <w:tcBorders>
              <w:top w:val="nil"/>
              <w:left w:val="nil"/>
              <w:bottom w:val="nil"/>
              <w:right w:val="nil"/>
            </w:tcBorders>
            <w:tcMar>
              <w:top w:w="80" w:type="dxa"/>
              <w:left w:w="40" w:type="dxa"/>
              <w:bottom w:w="0" w:type="dxa"/>
              <w:right w:w="0" w:type="dxa"/>
            </w:tcMar>
            <w:vAlign w:val="bottom"/>
          </w:tcPr>
          <w:p w14:paraId="7BD78C54" w14:textId="77777777" w:rsidR="00D76297" w:rsidRDefault="00D76297" w:rsidP="0074436B"/>
        </w:tc>
        <w:tc>
          <w:tcPr>
            <w:tcW w:w="660" w:type="dxa"/>
            <w:tcBorders>
              <w:top w:val="nil"/>
              <w:left w:val="nil"/>
              <w:bottom w:val="nil"/>
              <w:right w:val="nil"/>
            </w:tcBorders>
            <w:tcMar>
              <w:top w:w="80" w:type="dxa"/>
              <w:left w:w="40" w:type="dxa"/>
              <w:bottom w:w="0" w:type="dxa"/>
              <w:right w:w="0" w:type="dxa"/>
            </w:tcMar>
            <w:vAlign w:val="bottom"/>
          </w:tcPr>
          <w:p w14:paraId="172F64B6" w14:textId="77777777" w:rsidR="00D76297" w:rsidRDefault="00D76297" w:rsidP="0074436B"/>
        </w:tc>
        <w:tc>
          <w:tcPr>
            <w:tcW w:w="700" w:type="dxa"/>
            <w:tcBorders>
              <w:top w:val="nil"/>
              <w:left w:val="nil"/>
              <w:bottom w:val="nil"/>
              <w:right w:val="nil"/>
            </w:tcBorders>
            <w:tcMar>
              <w:top w:w="80" w:type="dxa"/>
              <w:left w:w="40" w:type="dxa"/>
              <w:bottom w:w="0" w:type="dxa"/>
              <w:right w:w="0" w:type="dxa"/>
            </w:tcMar>
            <w:vAlign w:val="bottom"/>
          </w:tcPr>
          <w:p w14:paraId="103746B4" w14:textId="77777777" w:rsidR="00D76297" w:rsidRDefault="00D76297" w:rsidP="0074436B"/>
        </w:tc>
        <w:tc>
          <w:tcPr>
            <w:tcW w:w="700" w:type="dxa"/>
            <w:tcBorders>
              <w:top w:val="nil"/>
              <w:left w:val="nil"/>
              <w:bottom w:val="nil"/>
              <w:right w:val="nil"/>
            </w:tcBorders>
            <w:tcMar>
              <w:top w:w="80" w:type="dxa"/>
              <w:left w:w="60" w:type="dxa"/>
              <w:bottom w:w="0" w:type="dxa"/>
              <w:right w:w="0" w:type="dxa"/>
            </w:tcMar>
            <w:vAlign w:val="bottom"/>
          </w:tcPr>
          <w:p w14:paraId="33A01DCA" w14:textId="77777777" w:rsidR="00D76297" w:rsidRDefault="004126E9" w:rsidP="0074436B">
            <w:r>
              <w:t>72 864</w:t>
            </w:r>
          </w:p>
        </w:tc>
        <w:tc>
          <w:tcPr>
            <w:tcW w:w="700" w:type="dxa"/>
            <w:tcBorders>
              <w:top w:val="nil"/>
              <w:left w:val="nil"/>
              <w:bottom w:val="nil"/>
              <w:right w:val="nil"/>
            </w:tcBorders>
            <w:tcMar>
              <w:top w:w="80" w:type="dxa"/>
              <w:left w:w="60" w:type="dxa"/>
              <w:bottom w:w="0" w:type="dxa"/>
              <w:right w:w="0" w:type="dxa"/>
            </w:tcMar>
            <w:vAlign w:val="bottom"/>
          </w:tcPr>
          <w:p w14:paraId="20A3A347" w14:textId="77777777" w:rsidR="00D76297" w:rsidRDefault="004126E9" w:rsidP="0074436B">
            <w:r>
              <w:t>80 383</w:t>
            </w:r>
          </w:p>
        </w:tc>
        <w:tc>
          <w:tcPr>
            <w:tcW w:w="720" w:type="dxa"/>
            <w:tcBorders>
              <w:top w:val="nil"/>
              <w:left w:val="nil"/>
              <w:bottom w:val="nil"/>
              <w:right w:val="nil"/>
            </w:tcBorders>
            <w:tcMar>
              <w:top w:w="80" w:type="dxa"/>
              <w:left w:w="40" w:type="dxa"/>
              <w:bottom w:w="0" w:type="dxa"/>
              <w:right w:w="0" w:type="dxa"/>
            </w:tcMar>
            <w:vAlign w:val="bottom"/>
          </w:tcPr>
          <w:p w14:paraId="40BBACEA" w14:textId="77777777" w:rsidR="00D76297" w:rsidRDefault="004126E9" w:rsidP="0074436B">
            <w:r>
              <w:t>10,3</w:t>
            </w:r>
          </w:p>
        </w:tc>
        <w:tc>
          <w:tcPr>
            <w:tcW w:w="700" w:type="dxa"/>
            <w:tcBorders>
              <w:top w:val="nil"/>
              <w:left w:val="nil"/>
              <w:bottom w:val="nil"/>
              <w:right w:val="nil"/>
            </w:tcBorders>
            <w:tcMar>
              <w:top w:w="80" w:type="dxa"/>
              <w:left w:w="40" w:type="dxa"/>
              <w:bottom w:w="0" w:type="dxa"/>
              <w:right w:w="0" w:type="dxa"/>
            </w:tcMar>
            <w:vAlign w:val="bottom"/>
          </w:tcPr>
          <w:p w14:paraId="7AE569D7" w14:textId="77777777" w:rsidR="00D76297" w:rsidRDefault="004126E9" w:rsidP="0074436B">
            <w:r>
              <w:t>32 215</w:t>
            </w:r>
          </w:p>
        </w:tc>
        <w:tc>
          <w:tcPr>
            <w:tcW w:w="640" w:type="dxa"/>
            <w:tcBorders>
              <w:top w:val="nil"/>
              <w:left w:val="nil"/>
              <w:bottom w:val="nil"/>
              <w:right w:val="nil"/>
            </w:tcBorders>
            <w:tcMar>
              <w:top w:w="80" w:type="dxa"/>
              <w:left w:w="40" w:type="dxa"/>
              <w:bottom w:w="0" w:type="dxa"/>
              <w:right w:w="0" w:type="dxa"/>
            </w:tcMar>
            <w:vAlign w:val="bottom"/>
          </w:tcPr>
          <w:p w14:paraId="4E1A5F55" w14:textId="77777777" w:rsidR="00D76297" w:rsidRDefault="004126E9" w:rsidP="0074436B">
            <w:r>
              <w:t>35 972</w:t>
            </w:r>
          </w:p>
        </w:tc>
        <w:tc>
          <w:tcPr>
            <w:tcW w:w="640" w:type="dxa"/>
            <w:tcBorders>
              <w:top w:val="nil"/>
              <w:left w:val="nil"/>
              <w:bottom w:val="nil"/>
              <w:right w:val="nil"/>
            </w:tcBorders>
            <w:tcMar>
              <w:top w:w="80" w:type="dxa"/>
              <w:left w:w="40" w:type="dxa"/>
              <w:bottom w:w="0" w:type="dxa"/>
              <w:right w:w="0" w:type="dxa"/>
            </w:tcMar>
            <w:vAlign w:val="bottom"/>
          </w:tcPr>
          <w:p w14:paraId="64C80E07" w14:textId="77777777" w:rsidR="00D76297" w:rsidRDefault="004126E9" w:rsidP="0074436B">
            <w:r>
              <w:t>11,7</w:t>
            </w:r>
          </w:p>
        </w:tc>
      </w:tr>
      <w:tr w:rsidR="00D76297" w14:paraId="77CBFC1B" w14:textId="77777777">
        <w:trPr>
          <w:trHeight w:val="240"/>
        </w:trPr>
        <w:tc>
          <w:tcPr>
            <w:tcW w:w="2360" w:type="dxa"/>
            <w:tcBorders>
              <w:top w:val="nil"/>
              <w:left w:val="nil"/>
              <w:bottom w:val="nil"/>
              <w:right w:val="nil"/>
            </w:tcBorders>
            <w:tcMar>
              <w:top w:w="80" w:type="dxa"/>
              <w:left w:w="40" w:type="dxa"/>
              <w:bottom w:w="0" w:type="dxa"/>
              <w:right w:w="0" w:type="dxa"/>
            </w:tcMar>
          </w:tcPr>
          <w:p w14:paraId="474D0F66" w14:textId="77777777" w:rsidR="00D76297" w:rsidRDefault="004126E9" w:rsidP="0074436B">
            <w:r>
              <w:tab/>
              <w:t xml:space="preserve">Overføringer til andre </w:t>
            </w:r>
          </w:p>
        </w:tc>
        <w:tc>
          <w:tcPr>
            <w:tcW w:w="860" w:type="dxa"/>
            <w:tcBorders>
              <w:top w:val="nil"/>
              <w:left w:val="nil"/>
              <w:bottom w:val="nil"/>
              <w:right w:val="nil"/>
            </w:tcBorders>
            <w:tcMar>
              <w:top w:w="80" w:type="dxa"/>
              <w:left w:w="40" w:type="dxa"/>
              <w:bottom w:w="0" w:type="dxa"/>
              <w:right w:w="0" w:type="dxa"/>
            </w:tcMar>
            <w:vAlign w:val="bottom"/>
          </w:tcPr>
          <w:p w14:paraId="72549C8F" w14:textId="77777777" w:rsidR="00D76297" w:rsidRDefault="00D76297" w:rsidP="0074436B"/>
        </w:tc>
        <w:tc>
          <w:tcPr>
            <w:tcW w:w="800" w:type="dxa"/>
            <w:tcBorders>
              <w:top w:val="nil"/>
              <w:left w:val="nil"/>
              <w:bottom w:val="nil"/>
              <w:right w:val="nil"/>
            </w:tcBorders>
            <w:tcMar>
              <w:top w:w="80" w:type="dxa"/>
              <w:left w:w="40" w:type="dxa"/>
              <w:bottom w:w="0" w:type="dxa"/>
              <w:right w:w="0" w:type="dxa"/>
            </w:tcMar>
            <w:vAlign w:val="bottom"/>
          </w:tcPr>
          <w:p w14:paraId="3307185B" w14:textId="77777777" w:rsidR="00D76297" w:rsidRDefault="00D76297" w:rsidP="0074436B"/>
        </w:tc>
        <w:tc>
          <w:tcPr>
            <w:tcW w:w="660" w:type="dxa"/>
            <w:tcBorders>
              <w:top w:val="nil"/>
              <w:left w:val="nil"/>
              <w:bottom w:val="nil"/>
              <w:right w:val="nil"/>
            </w:tcBorders>
            <w:tcMar>
              <w:top w:w="80" w:type="dxa"/>
              <w:left w:w="40" w:type="dxa"/>
              <w:bottom w:w="0" w:type="dxa"/>
              <w:right w:w="0" w:type="dxa"/>
            </w:tcMar>
            <w:vAlign w:val="bottom"/>
          </w:tcPr>
          <w:p w14:paraId="323E1F05" w14:textId="77777777" w:rsidR="00D76297" w:rsidRDefault="00D76297" w:rsidP="0074436B"/>
        </w:tc>
        <w:tc>
          <w:tcPr>
            <w:tcW w:w="700" w:type="dxa"/>
            <w:tcBorders>
              <w:top w:val="nil"/>
              <w:left w:val="nil"/>
              <w:bottom w:val="nil"/>
              <w:right w:val="nil"/>
            </w:tcBorders>
            <w:tcMar>
              <w:top w:w="80" w:type="dxa"/>
              <w:left w:w="40" w:type="dxa"/>
              <w:bottom w:w="0" w:type="dxa"/>
              <w:right w:w="0" w:type="dxa"/>
            </w:tcMar>
            <w:vAlign w:val="bottom"/>
          </w:tcPr>
          <w:p w14:paraId="1438D2FE" w14:textId="77777777" w:rsidR="00D76297" w:rsidRDefault="00D76297" w:rsidP="0074436B"/>
        </w:tc>
        <w:tc>
          <w:tcPr>
            <w:tcW w:w="700" w:type="dxa"/>
            <w:tcBorders>
              <w:top w:val="nil"/>
              <w:left w:val="nil"/>
              <w:bottom w:val="nil"/>
              <w:right w:val="nil"/>
            </w:tcBorders>
            <w:tcMar>
              <w:top w:w="80" w:type="dxa"/>
              <w:left w:w="60" w:type="dxa"/>
              <w:bottom w:w="0" w:type="dxa"/>
              <w:right w:w="0" w:type="dxa"/>
            </w:tcMar>
            <w:vAlign w:val="bottom"/>
          </w:tcPr>
          <w:p w14:paraId="63031B62" w14:textId="77777777" w:rsidR="00D76297" w:rsidRDefault="004126E9" w:rsidP="0074436B">
            <w:r>
              <w:t>1 312 415</w:t>
            </w:r>
          </w:p>
        </w:tc>
        <w:tc>
          <w:tcPr>
            <w:tcW w:w="700" w:type="dxa"/>
            <w:tcBorders>
              <w:top w:val="nil"/>
              <w:left w:val="nil"/>
              <w:bottom w:val="nil"/>
              <w:right w:val="nil"/>
            </w:tcBorders>
            <w:tcMar>
              <w:top w:w="80" w:type="dxa"/>
              <w:left w:w="60" w:type="dxa"/>
              <w:bottom w:w="0" w:type="dxa"/>
              <w:right w:w="0" w:type="dxa"/>
            </w:tcMar>
            <w:vAlign w:val="bottom"/>
          </w:tcPr>
          <w:p w14:paraId="093E78E3" w14:textId="77777777" w:rsidR="00D76297" w:rsidRDefault="004126E9" w:rsidP="0074436B">
            <w:r>
              <w:t>1 327 863</w:t>
            </w:r>
          </w:p>
        </w:tc>
        <w:tc>
          <w:tcPr>
            <w:tcW w:w="720" w:type="dxa"/>
            <w:tcBorders>
              <w:top w:val="nil"/>
              <w:left w:val="nil"/>
              <w:bottom w:val="nil"/>
              <w:right w:val="nil"/>
            </w:tcBorders>
            <w:tcMar>
              <w:top w:w="80" w:type="dxa"/>
              <w:left w:w="40" w:type="dxa"/>
              <w:bottom w:w="0" w:type="dxa"/>
              <w:right w:w="0" w:type="dxa"/>
            </w:tcMar>
            <w:vAlign w:val="bottom"/>
          </w:tcPr>
          <w:p w14:paraId="3CB060BA" w14:textId="77777777" w:rsidR="00D76297" w:rsidRDefault="004126E9" w:rsidP="0074436B">
            <w:r>
              <w:t>1,2</w:t>
            </w:r>
          </w:p>
        </w:tc>
        <w:tc>
          <w:tcPr>
            <w:tcW w:w="700" w:type="dxa"/>
            <w:tcBorders>
              <w:top w:val="nil"/>
              <w:left w:val="nil"/>
              <w:bottom w:val="nil"/>
              <w:right w:val="nil"/>
            </w:tcBorders>
            <w:tcMar>
              <w:top w:w="80" w:type="dxa"/>
              <w:left w:w="40" w:type="dxa"/>
              <w:bottom w:w="0" w:type="dxa"/>
              <w:right w:w="0" w:type="dxa"/>
            </w:tcMar>
            <w:vAlign w:val="bottom"/>
          </w:tcPr>
          <w:p w14:paraId="557B8541" w14:textId="77777777" w:rsidR="00D76297" w:rsidRDefault="004126E9" w:rsidP="0074436B">
            <w:r>
              <w:t>704 020</w:t>
            </w:r>
          </w:p>
        </w:tc>
        <w:tc>
          <w:tcPr>
            <w:tcW w:w="640" w:type="dxa"/>
            <w:tcBorders>
              <w:top w:val="nil"/>
              <w:left w:val="nil"/>
              <w:bottom w:val="nil"/>
              <w:right w:val="nil"/>
            </w:tcBorders>
            <w:tcMar>
              <w:top w:w="80" w:type="dxa"/>
              <w:left w:w="40" w:type="dxa"/>
              <w:bottom w:w="0" w:type="dxa"/>
              <w:right w:w="0" w:type="dxa"/>
            </w:tcMar>
            <w:vAlign w:val="bottom"/>
          </w:tcPr>
          <w:p w14:paraId="7EB3E59A" w14:textId="77777777" w:rsidR="00D76297" w:rsidRDefault="004126E9" w:rsidP="0074436B">
            <w:r>
              <w:t>723 813</w:t>
            </w:r>
          </w:p>
        </w:tc>
        <w:tc>
          <w:tcPr>
            <w:tcW w:w="640" w:type="dxa"/>
            <w:tcBorders>
              <w:top w:val="nil"/>
              <w:left w:val="nil"/>
              <w:bottom w:val="nil"/>
              <w:right w:val="nil"/>
            </w:tcBorders>
            <w:tcMar>
              <w:top w:w="80" w:type="dxa"/>
              <w:left w:w="40" w:type="dxa"/>
              <w:bottom w:w="0" w:type="dxa"/>
              <w:right w:w="0" w:type="dxa"/>
            </w:tcMar>
            <w:vAlign w:val="bottom"/>
          </w:tcPr>
          <w:p w14:paraId="567C40BA" w14:textId="77777777" w:rsidR="00D76297" w:rsidRDefault="004126E9" w:rsidP="0074436B">
            <w:r>
              <w:t>2,8</w:t>
            </w:r>
          </w:p>
        </w:tc>
      </w:tr>
      <w:tr w:rsidR="00D76297" w14:paraId="17B96747" w14:textId="77777777">
        <w:trPr>
          <w:trHeight w:val="240"/>
        </w:trPr>
        <w:tc>
          <w:tcPr>
            <w:tcW w:w="4680" w:type="dxa"/>
            <w:gridSpan w:val="4"/>
            <w:tcBorders>
              <w:top w:val="nil"/>
              <w:left w:val="nil"/>
              <w:bottom w:val="single" w:sz="4" w:space="0" w:color="000000"/>
              <w:right w:val="nil"/>
            </w:tcBorders>
            <w:tcMar>
              <w:top w:w="80" w:type="dxa"/>
              <w:left w:w="40" w:type="dxa"/>
              <w:bottom w:w="0" w:type="dxa"/>
              <w:right w:w="0" w:type="dxa"/>
            </w:tcMar>
          </w:tcPr>
          <w:p w14:paraId="67937E29" w14:textId="77777777" w:rsidR="00D76297" w:rsidRDefault="004126E9" w:rsidP="0074436B">
            <w:r>
              <w:tab/>
              <w:t xml:space="preserve">Overføringer til Statens pensjonsfond utland  </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205BC988" w14:textId="77777777" w:rsidR="00D76297" w:rsidRDefault="00D76297" w:rsidP="0074436B"/>
        </w:tc>
        <w:tc>
          <w:tcPr>
            <w:tcW w:w="700" w:type="dxa"/>
            <w:tcBorders>
              <w:top w:val="nil"/>
              <w:left w:val="nil"/>
              <w:bottom w:val="single" w:sz="4" w:space="0" w:color="000000"/>
              <w:right w:val="nil"/>
            </w:tcBorders>
            <w:tcMar>
              <w:top w:w="80" w:type="dxa"/>
              <w:left w:w="60" w:type="dxa"/>
              <w:bottom w:w="0" w:type="dxa"/>
              <w:right w:w="0" w:type="dxa"/>
            </w:tcMar>
            <w:vAlign w:val="bottom"/>
          </w:tcPr>
          <w:p w14:paraId="7C4F29B0" w14:textId="77777777" w:rsidR="00D76297" w:rsidRDefault="004126E9" w:rsidP="0074436B">
            <w:r>
              <w:t>287 513</w:t>
            </w:r>
          </w:p>
        </w:tc>
        <w:tc>
          <w:tcPr>
            <w:tcW w:w="700" w:type="dxa"/>
            <w:tcBorders>
              <w:top w:val="nil"/>
              <w:left w:val="nil"/>
              <w:bottom w:val="single" w:sz="4" w:space="0" w:color="000000"/>
              <w:right w:val="nil"/>
            </w:tcBorders>
            <w:tcMar>
              <w:top w:w="80" w:type="dxa"/>
              <w:left w:w="60" w:type="dxa"/>
              <w:bottom w:w="0" w:type="dxa"/>
              <w:right w:w="0" w:type="dxa"/>
            </w:tcMar>
            <w:vAlign w:val="bottom"/>
          </w:tcPr>
          <w:p w14:paraId="03FF497D" w14:textId="77777777" w:rsidR="00D76297" w:rsidRDefault="004126E9" w:rsidP="0074436B">
            <w:r>
              <w:t>277 511</w:t>
            </w:r>
          </w:p>
        </w:tc>
        <w:tc>
          <w:tcPr>
            <w:tcW w:w="720" w:type="dxa"/>
            <w:tcBorders>
              <w:top w:val="nil"/>
              <w:left w:val="nil"/>
              <w:bottom w:val="single" w:sz="4" w:space="0" w:color="000000"/>
              <w:right w:val="nil"/>
            </w:tcBorders>
            <w:tcMar>
              <w:top w:w="80" w:type="dxa"/>
              <w:left w:w="40" w:type="dxa"/>
              <w:bottom w:w="0" w:type="dxa"/>
              <w:right w:w="0" w:type="dxa"/>
            </w:tcMar>
            <w:vAlign w:val="bottom"/>
          </w:tcPr>
          <w:p w14:paraId="73B30052" w14:textId="77777777" w:rsidR="00D76297" w:rsidRDefault="004126E9" w:rsidP="0074436B">
            <w:r>
              <w:t>-3,5</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352047AB" w14:textId="77777777" w:rsidR="00D76297" w:rsidRDefault="004126E9" w:rsidP="0074436B">
            <w:r>
              <w:t>-145 637</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326A4AF5" w14:textId="77777777" w:rsidR="00D76297" w:rsidRDefault="004126E9" w:rsidP="0074436B">
            <w:r>
              <w:t>342 916</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32CA58B2" w14:textId="77777777" w:rsidR="00D76297" w:rsidRDefault="004126E9" w:rsidP="0074436B">
            <w:r>
              <w:t>-335,5</w:t>
            </w:r>
          </w:p>
        </w:tc>
      </w:tr>
      <w:tr w:rsidR="00D76297" w14:paraId="0636D8D9" w14:textId="77777777">
        <w:trPr>
          <w:trHeight w:val="500"/>
        </w:trPr>
        <w:tc>
          <w:tcPr>
            <w:tcW w:w="4680" w:type="dxa"/>
            <w:gridSpan w:val="4"/>
            <w:tcBorders>
              <w:top w:val="single" w:sz="4" w:space="0" w:color="000000"/>
              <w:left w:val="nil"/>
              <w:bottom w:val="single" w:sz="4" w:space="0" w:color="000000"/>
              <w:right w:val="nil"/>
            </w:tcBorders>
            <w:tcMar>
              <w:top w:w="80" w:type="dxa"/>
              <w:left w:w="40" w:type="dxa"/>
              <w:bottom w:w="0" w:type="dxa"/>
              <w:right w:w="0" w:type="dxa"/>
            </w:tcMar>
          </w:tcPr>
          <w:p w14:paraId="3EBBD4A0" w14:textId="77777777" w:rsidR="00D76297" w:rsidRDefault="004126E9" w:rsidP="0074436B">
            <w:proofErr w:type="gramStart"/>
            <w:r>
              <w:t xml:space="preserve">3  </w:t>
            </w:r>
            <w:r>
              <w:tab/>
            </w:r>
            <w:proofErr w:type="gramEnd"/>
            <w:r>
              <w:t>Overskudd før lånetransaksjoner før overføring fra</w:t>
            </w:r>
          </w:p>
          <w:p w14:paraId="46D8E30E" w14:textId="77777777" w:rsidR="00D76297" w:rsidRDefault="004126E9" w:rsidP="0074436B">
            <w:r>
              <w:tab/>
              <w:t xml:space="preserve">Statens pensjonsfond utland (1-2) </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98B5D44" w14:textId="77777777" w:rsidR="00D76297" w:rsidRDefault="00D76297" w:rsidP="0074436B"/>
        </w:tc>
        <w:tc>
          <w:tcPr>
            <w:tcW w:w="700" w:type="dxa"/>
            <w:tcBorders>
              <w:top w:val="single" w:sz="4" w:space="0" w:color="000000"/>
              <w:left w:val="nil"/>
              <w:bottom w:val="single" w:sz="4" w:space="0" w:color="000000"/>
              <w:right w:val="nil"/>
            </w:tcBorders>
            <w:tcMar>
              <w:top w:w="80" w:type="dxa"/>
              <w:left w:w="40" w:type="dxa"/>
              <w:bottom w:w="0" w:type="dxa"/>
              <w:right w:w="20" w:type="dxa"/>
            </w:tcMar>
            <w:vAlign w:val="bottom"/>
          </w:tcPr>
          <w:p w14:paraId="4285B0A0" w14:textId="77777777" w:rsidR="00D76297" w:rsidRDefault="004126E9" w:rsidP="0074436B">
            <w:r>
              <w:t>-368 969</w:t>
            </w:r>
          </w:p>
        </w:tc>
        <w:tc>
          <w:tcPr>
            <w:tcW w:w="700" w:type="dxa"/>
            <w:tcBorders>
              <w:top w:val="single" w:sz="4" w:space="0" w:color="000000"/>
              <w:left w:val="nil"/>
              <w:bottom w:val="single" w:sz="4" w:space="0" w:color="000000"/>
              <w:right w:val="nil"/>
            </w:tcBorders>
            <w:tcMar>
              <w:top w:w="80" w:type="dxa"/>
              <w:left w:w="60" w:type="dxa"/>
              <w:bottom w:w="0" w:type="dxa"/>
              <w:right w:w="0" w:type="dxa"/>
            </w:tcMar>
            <w:vAlign w:val="bottom"/>
          </w:tcPr>
          <w:p w14:paraId="1DD5C970" w14:textId="77777777" w:rsidR="00D76297" w:rsidRDefault="004126E9" w:rsidP="0074436B">
            <w:r>
              <w:t>-84 429</w:t>
            </w:r>
          </w:p>
        </w:tc>
        <w:tc>
          <w:tcPr>
            <w:tcW w:w="72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2D9D82F7" w14:textId="77777777" w:rsidR="00D76297" w:rsidRDefault="004126E9" w:rsidP="0074436B">
            <w:r>
              <w:t>-</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EB5F6D4" w14:textId="77777777" w:rsidR="00D76297" w:rsidRDefault="004126E9" w:rsidP="0074436B">
            <w:r>
              <w:t>-18 545</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75CAE639" w14:textId="77777777" w:rsidR="00D76297" w:rsidRDefault="004126E9" w:rsidP="0074436B">
            <w:r>
              <w:t>-45 120</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3EF164A" w14:textId="77777777" w:rsidR="00D76297" w:rsidRDefault="004126E9" w:rsidP="0074436B">
            <w:r>
              <w:t>-</w:t>
            </w:r>
          </w:p>
        </w:tc>
      </w:tr>
      <w:tr w:rsidR="00D76297" w14:paraId="30CA7EE0" w14:textId="77777777">
        <w:trPr>
          <w:trHeight w:val="240"/>
        </w:trPr>
        <w:tc>
          <w:tcPr>
            <w:tcW w:w="4680" w:type="dxa"/>
            <w:gridSpan w:val="4"/>
            <w:tcBorders>
              <w:top w:val="nil"/>
              <w:left w:val="nil"/>
              <w:bottom w:val="single" w:sz="4" w:space="0" w:color="000000"/>
              <w:right w:val="nil"/>
            </w:tcBorders>
            <w:tcMar>
              <w:top w:w="80" w:type="dxa"/>
              <w:left w:w="40" w:type="dxa"/>
              <w:bottom w:w="0" w:type="dxa"/>
              <w:right w:w="0" w:type="dxa"/>
            </w:tcMar>
          </w:tcPr>
          <w:p w14:paraId="0129A6A5" w14:textId="77777777" w:rsidR="00D76297" w:rsidRDefault="004126E9" w:rsidP="0074436B">
            <w:proofErr w:type="gramStart"/>
            <w:r>
              <w:lastRenderedPageBreak/>
              <w:t xml:space="preserve">4  </w:t>
            </w:r>
            <w:r>
              <w:tab/>
            </w:r>
            <w:proofErr w:type="gramEnd"/>
            <w:r>
              <w:t xml:space="preserve">Overføring fra Statens pensjonsfond utland </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35EAC90E" w14:textId="77777777" w:rsidR="00D76297" w:rsidRDefault="00D76297" w:rsidP="0074436B"/>
        </w:tc>
        <w:tc>
          <w:tcPr>
            <w:tcW w:w="700" w:type="dxa"/>
            <w:tcBorders>
              <w:top w:val="nil"/>
              <w:left w:val="nil"/>
              <w:bottom w:val="single" w:sz="4" w:space="0" w:color="000000"/>
              <w:right w:val="nil"/>
            </w:tcBorders>
            <w:tcMar>
              <w:top w:w="80" w:type="dxa"/>
              <w:left w:w="40" w:type="dxa"/>
              <w:bottom w:w="0" w:type="dxa"/>
              <w:right w:w="20" w:type="dxa"/>
            </w:tcMar>
            <w:vAlign w:val="bottom"/>
          </w:tcPr>
          <w:p w14:paraId="0B2FF203" w14:textId="77777777" w:rsidR="00D76297" w:rsidRDefault="004126E9" w:rsidP="0074436B">
            <w:r>
              <w:t>390 066</w:t>
            </w:r>
          </w:p>
        </w:tc>
        <w:tc>
          <w:tcPr>
            <w:tcW w:w="700" w:type="dxa"/>
            <w:tcBorders>
              <w:top w:val="nil"/>
              <w:left w:val="nil"/>
              <w:bottom w:val="single" w:sz="4" w:space="0" w:color="000000"/>
              <w:right w:val="nil"/>
            </w:tcBorders>
            <w:tcMar>
              <w:top w:w="80" w:type="dxa"/>
              <w:left w:w="60" w:type="dxa"/>
              <w:bottom w:w="0" w:type="dxa"/>
              <w:right w:w="0" w:type="dxa"/>
            </w:tcMar>
            <w:vAlign w:val="bottom"/>
          </w:tcPr>
          <w:p w14:paraId="49640673" w14:textId="77777777" w:rsidR="00D76297" w:rsidRDefault="004126E9" w:rsidP="0074436B">
            <w:r>
              <w:t>300 076</w:t>
            </w:r>
          </w:p>
        </w:tc>
        <w:tc>
          <w:tcPr>
            <w:tcW w:w="720" w:type="dxa"/>
            <w:tcBorders>
              <w:top w:val="nil"/>
              <w:left w:val="nil"/>
              <w:bottom w:val="single" w:sz="4" w:space="0" w:color="000000"/>
              <w:right w:val="nil"/>
            </w:tcBorders>
            <w:tcMar>
              <w:top w:w="80" w:type="dxa"/>
              <w:left w:w="40" w:type="dxa"/>
              <w:bottom w:w="0" w:type="dxa"/>
              <w:right w:w="0" w:type="dxa"/>
            </w:tcMar>
            <w:vAlign w:val="bottom"/>
          </w:tcPr>
          <w:p w14:paraId="1D584DCF" w14:textId="77777777" w:rsidR="00D76297" w:rsidRDefault="004126E9" w:rsidP="0074436B">
            <w:r>
              <w:t>-</w:t>
            </w:r>
          </w:p>
        </w:tc>
        <w:tc>
          <w:tcPr>
            <w:tcW w:w="700" w:type="dxa"/>
            <w:tcBorders>
              <w:top w:val="nil"/>
              <w:left w:val="nil"/>
              <w:bottom w:val="single" w:sz="4" w:space="0" w:color="000000"/>
              <w:right w:val="nil"/>
            </w:tcBorders>
            <w:tcMar>
              <w:top w:w="80" w:type="dxa"/>
              <w:left w:w="40" w:type="dxa"/>
              <w:bottom w:w="0" w:type="dxa"/>
              <w:right w:w="0" w:type="dxa"/>
            </w:tcMar>
            <w:vAlign w:val="bottom"/>
          </w:tcPr>
          <w:p w14:paraId="5FADC47B" w14:textId="77777777" w:rsidR="00D76297" w:rsidRDefault="004126E9" w:rsidP="0074436B">
            <w:r>
              <w:t>0</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28578B0F" w14:textId="77777777" w:rsidR="00D76297" w:rsidRDefault="004126E9" w:rsidP="0074436B">
            <w:r>
              <w:t>0</w:t>
            </w:r>
          </w:p>
        </w:tc>
        <w:tc>
          <w:tcPr>
            <w:tcW w:w="640" w:type="dxa"/>
            <w:tcBorders>
              <w:top w:val="nil"/>
              <w:left w:val="nil"/>
              <w:bottom w:val="single" w:sz="4" w:space="0" w:color="000000"/>
              <w:right w:val="nil"/>
            </w:tcBorders>
            <w:tcMar>
              <w:top w:w="80" w:type="dxa"/>
              <w:left w:w="40" w:type="dxa"/>
              <w:bottom w:w="0" w:type="dxa"/>
              <w:right w:w="0" w:type="dxa"/>
            </w:tcMar>
            <w:vAlign w:val="bottom"/>
          </w:tcPr>
          <w:p w14:paraId="417E9943" w14:textId="77777777" w:rsidR="00D76297" w:rsidRDefault="004126E9" w:rsidP="0074436B">
            <w:r>
              <w:t>-</w:t>
            </w:r>
          </w:p>
        </w:tc>
      </w:tr>
      <w:tr w:rsidR="00D76297" w14:paraId="3D96ABD8" w14:textId="77777777">
        <w:trPr>
          <w:trHeight w:val="240"/>
        </w:trPr>
        <w:tc>
          <w:tcPr>
            <w:tcW w:w="4680" w:type="dxa"/>
            <w:gridSpan w:val="4"/>
            <w:tcBorders>
              <w:top w:val="single" w:sz="4" w:space="0" w:color="000000"/>
              <w:left w:val="nil"/>
              <w:bottom w:val="single" w:sz="4" w:space="0" w:color="000000"/>
              <w:right w:val="nil"/>
            </w:tcBorders>
            <w:tcMar>
              <w:top w:w="80" w:type="dxa"/>
              <w:left w:w="40" w:type="dxa"/>
              <w:bottom w:w="0" w:type="dxa"/>
              <w:right w:w="0" w:type="dxa"/>
            </w:tcMar>
          </w:tcPr>
          <w:p w14:paraId="6372218D" w14:textId="77777777" w:rsidR="00D76297" w:rsidRDefault="004126E9" w:rsidP="0074436B">
            <w:proofErr w:type="gramStart"/>
            <w:r>
              <w:t xml:space="preserve">5  </w:t>
            </w:r>
            <w:r>
              <w:tab/>
            </w:r>
            <w:proofErr w:type="gramEnd"/>
            <w:r>
              <w:t xml:space="preserve">Overskudd før lånetransaksjoner (3+4) </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2C7E17AF" w14:textId="77777777" w:rsidR="00D76297" w:rsidRDefault="00D76297" w:rsidP="0074436B"/>
        </w:tc>
        <w:tc>
          <w:tcPr>
            <w:tcW w:w="700" w:type="dxa"/>
            <w:tcBorders>
              <w:top w:val="single" w:sz="4" w:space="0" w:color="000000"/>
              <w:left w:val="nil"/>
              <w:bottom w:val="single" w:sz="4" w:space="0" w:color="000000"/>
              <w:right w:val="nil"/>
            </w:tcBorders>
            <w:tcMar>
              <w:top w:w="80" w:type="dxa"/>
              <w:left w:w="40" w:type="dxa"/>
              <w:bottom w:w="0" w:type="dxa"/>
              <w:right w:w="20" w:type="dxa"/>
            </w:tcMar>
            <w:vAlign w:val="bottom"/>
          </w:tcPr>
          <w:p w14:paraId="7C5F58E8" w14:textId="77777777" w:rsidR="00D76297" w:rsidRDefault="004126E9" w:rsidP="0074436B">
            <w:r>
              <w:t>21 097</w:t>
            </w:r>
          </w:p>
        </w:tc>
        <w:tc>
          <w:tcPr>
            <w:tcW w:w="700" w:type="dxa"/>
            <w:tcBorders>
              <w:top w:val="single" w:sz="4" w:space="0" w:color="000000"/>
              <w:left w:val="nil"/>
              <w:bottom w:val="single" w:sz="4" w:space="0" w:color="000000"/>
              <w:right w:val="nil"/>
            </w:tcBorders>
            <w:tcMar>
              <w:top w:w="80" w:type="dxa"/>
              <w:left w:w="60" w:type="dxa"/>
              <w:bottom w:w="0" w:type="dxa"/>
              <w:right w:w="0" w:type="dxa"/>
            </w:tcMar>
            <w:vAlign w:val="bottom"/>
          </w:tcPr>
          <w:p w14:paraId="70E2AF4B" w14:textId="77777777" w:rsidR="00D76297" w:rsidRDefault="004126E9" w:rsidP="0074436B">
            <w:r>
              <w:t>215 647</w:t>
            </w:r>
          </w:p>
        </w:tc>
        <w:tc>
          <w:tcPr>
            <w:tcW w:w="72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436BC98E" w14:textId="77777777" w:rsidR="00D76297" w:rsidRDefault="004126E9" w:rsidP="0074436B">
            <w:r>
              <w:t>-</w:t>
            </w:r>
          </w:p>
        </w:tc>
        <w:tc>
          <w:tcPr>
            <w:tcW w:w="70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1920296D" w14:textId="77777777" w:rsidR="00D76297" w:rsidRDefault="004126E9" w:rsidP="0074436B">
            <w:r>
              <w:t>-18 545</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01E1F01A" w14:textId="77777777" w:rsidR="00D76297" w:rsidRDefault="004126E9" w:rsidP="0074436B">
            <w:r>
              <w:t>-45 120</w:t>
            </w:r>
          </w:p>
        </w:tc>
        <w:tc>
          <w:tcPr>
            <w:tcW w:w="640" w:type="dxa"/>
            <w:tcBorders>
              <w:top w:val="single" w:sz="4" w:space="0" w:color="000000"/>
              <w:left w:val="nil"/>
              <w:bottom w:val="single" w:sz="4" w:space="0" w:color="000000"/>
              <w:right w:val="nil"/>
            </w:tcBorders>
            <w:tcMar>
              <w:top w:w="80" w:type="dxa"/>
              <w:left w:w="40" w:type="dxa"/>
              <w:bottom w:w="0" w:type="dxa"/>
              <w:right w:w="0" w:type="dxa"/>
            </w:tcMar>
            <w:vAlign w:val="bottom"/>
          </w:tcPr>
          <w:p w14:paraId="53C4BD15" w14:textId="77777777" w:rsidR="00D76297" w:rsidRDefault="004126E9" w:rsidP="0074436B">
            <w:r>
              <w:t>-</w:t>
            </w:r>
          </w:p>
        </w:tc>
      </w:tr>
    </w:tbl>
    <w:p w14:paraId="584B4673" w14:textId="77777777" w:rsidR="00D76297" w:rsidRDefault="00D76297" w:rsidP="0074436B">
      <w:pPr>
        <w:pStyle w:val="Tabellnavn"/>
      </w:pPr>
    </w:p>
    <w:p w14:paraId="5ADA8078" w14:textId="77777777" w:rsidR="00D76297" w:rsidRDefault="004126E9" w:rsidP="0074436B">
      <w:pPr>
        <w:pStyle w:val="Tabellnavn"/>
      </w:pPr>
      <w:r>
        <w:t>11N3xt2</w:t>
      </w:r>
    </w:p>
    <w:tbl>
      <w:tblPr>
        <w:tblW w:w="0" w:type="auto"/>
        <w:tblLayout w:type="fixed"/>
        <w:tblCellMar>
          <w:top w:w="60" w:type="dxa"/>
          <w:left w:w="40" w:type="dxa"/>
          <w:right w:w="40" w:type="dxa"/>
        </w:tblCellMar>
        <w:tblLook w:val="0000" w:firstRow="0" w:lastRow="0" w:firstColumn="0" w:lastColumn="0" w:noHBand="0" w:noVBand="0"/>
      </w:tblPr>
      <w:tblGrid>
        <w:gridCol w:w="2200"/>
        <w:gridCol w:w="720"/>
        <w:gridCol w:w="720"/>
        <w:gridCol w:w="720"/>
        <w:gridCol w:w="720"/>
        <w:gridCol w:w="720"/>
        <w:gridCol w:w="720"/>
        <w:gridCol w:w="720"/>
        <w:gridCol w:w="720"/>
        <w:gridCol w:w="720"/>
        <w:gridCol w:w="720"/>
      </w:tblGrid>
      <w:tr w:rsidR="00D76297" w14:paraId="2FE62A86" w14:textId="77777777">
        <w:trPr>
          <w:trHeight w:val="220"/>
        </w:trPr>
        <w:tc>
          <w:tcPr>
            <w:tcW w:w="9400" w:type="dxa"/>
            <w:gridSpan w:val="11"/>
            <w:tcBorders>
              <w:top w:val="nil"/>
              <w:left w:val="nil"/>
              <w:bottom w:val="single" w:sz="4" w:space="0" w:color="000000"/>
              <w:right w:val="nil"/>
            </w:tcBorders>
            <w:tcMar>
              <w:top w:w="60" w:type="dxa"/>
              <w:left w:w="40" w:type="dxa"/>
              <w:bottom w:w="0" w:type="dxa"/>
              <w:right w:w="40" w:type="dxa"/>
            </w:tcMar>
          </w:tcPr>
          <w:p w14:paraId="0B7F5B81" w14:textId="77777777" w:rsidR="00D76297" w:rsidRDefault="004126E9" w:rsidP="0074436B">
            <w:r>
              <w:t>Mill. kroner</w:t>
            </w:r>
          </w:p>
        </w:tc>
      </w:tr>
      <w:tr w:rsidR="00D76297" w14:paraId="3495A662" w14:textId="77777777">
        <w:trPr>
          <w:trHeight w:val="740"/>
        </w:trPr>
        <w:tc>
          <w:tcPr>
            <w:tcW w:w="2200" w:type="dxa"/>
            <w:tcBorders>
              <w:top w:val="nil"/>
              <w:left w:val="nil"/>
              <w:bottom w:val="single" w:sz="4" w:space="0" w:color="000000"/>
              <w:right w:val="nil"/>
            </w:tcBorders>
            <w:tcMar>
              <w:top w:w="60" w:type="dxa"/>
              <w:left w:w="40" w:type="dxa"/>
              <w:bottom w:w="0" w:type="dxa"/>
              <w:right w:w="40" w:type="dxa"/>
            </w:tcMar>
            <w:vAlign w:val="bottom"/>
          </w:tcPr>
          <w:p w14:paraId="2BFA152C" w14:textId="77777777" w:rsidR="00D76297" w:rsidRDefault="004126E9" w:rsidP="0074436B">
            <w:r>
              <w:t>Inntekter</w:t>
            </w:r>
          </w:p>
        </w:tc>
        <w:tc>
          <w:tcPr>
            <w:tcW w:w="1440" w:type="dxa"/>
            <w:gridSpan w:val="2"/>
            <w:tcBorders>
              <w:top w:val="nil"/>
              <w:left w:val="nil"/>
              <w:bottom w:val="single" w:sz="4" w:space="0" w:color="000000"/>
              <w:right w:val="nil"/>
            </w:tcBorders>
            <w:tcMar>
              <w:top w:w="60" w:type="dxa"/>
              <w:left w:w="40" w:type="dxa"/>
              <w:bottom w:w="0" w:type="dxa"/>
              <w:right w:w="40" w:type="dxa"/>
            </w:tcMar>
            <w:vAlign w:val="bottom"/>
          </w:tcPr>
          <w:p w14:paraId="340AFF31" w14:textId="77777777" w:rsidR="00D76297" w:rsidRDefault="004126E9" w:rsidP="0074436B">
            <w:r>
              <w:t>Samlede inntekter</w:t>
            </w:r>
          </w:p>
        </w:tc>
        <w:tc>
          <w:tcPr>
            <w:tcW w:w="1440" w:type="dxa"/>
            <w:gridSpan w:val="2"/>
            <w:tcBorders>
              <w:top w:val="nil"/>
              <w:left w:val="nil"/>
              <w:bottom w:val="single" w:sz="4" w:space="0" w:color="000000"/>
              <w:right w:val="nil"/>
            </w:tcBorders>
            <w:tcMar>
              <w:top w:w="60" w:type="dxa"/>
              <w:left w:w="40" w:type="dxa"/>
              <w:bottom w:w="0" w:type="dxa"/>
              <w:right w:w="40" w:type="dxa"/>
            </w:tcMar>
            <w:vAlign w:val="bottom"/>
          </w:tcPr>
          <w:p w14:paraId="24ECDC36" w14:textId="77777777" w:rsidR="00D76297" w:rsidRDefault="004126E9" w:rsidP="0074436B">
            <w:r>
              <w:t>Driftsinntekter</w:t>
            </w:r>
          </w:p>
        </w:tc>
        <w:tc>
          <w:tcPr>
            <w:tcW w:w="1440" w:type="dxa"/>
            <w:gridSpan w:val="2"/>
            <w:tcBorders>
              <w:top w:val="nil"/>
              <w:left w:val="nil"/>
              <w:bottom w:val="single" w:sz="4" w:space="0" w:color="000000"/>
              <w:right w:val="nil"/>
            </w:tcBorders>
            <w:tcMar>
              <w:top w:w="60" w:type="dxa"/>
              <w:left w:w="40" w:type="dxa"/>
              <w:bottom w:w="0" w:type="dxa"/>
              <w:right w:w="40" w:type="dxa"/>
            </w:tcMar>
            <w:vAlign w:val="bottom"/>
          </w:tcPr>
          <w:p w14:paraId="2DC8BC31" w14:textId="77777777" w:rsidR="00D76297" w:rsidRDefault="004126E9" w:rsidP="0074436B">
            <w:r>
              <w:t>Inntekter i samband med nybygg, anlegg mv.</w:t>
            </w:r>
          </w:p>
        </w:tc>
        <w:tc>
          <w:tcPr>
            <w:tcW w:w="1440" w:type="dxa"/>
            <w:gridSpan w:val="2"/>
            <w:tcBorders>
              <w:top w:val="nil"/>
              <w:left w:val="nil"/>
              <w:bottom w:val="single" w:sz="4" w:space="0" w:color="000000"/>
              <w:right w:val="nil"/>
            </w:tcBorders>
            <w:tcMar>
              <w:top w:w="60" w:type="dxa"/>
              <w:left w:w="40" w:type="dxa"/>
              <w:bottom w:w="0" w:type="dxa"/>
              <w:right w:w="40" w:type="dxa"/>
            </w:tcMar>
            <w:vAlign w:val="bottom"/>
          </w:tcPr>
          <w:p w14:paraId="08E85C9A" w14:textId="77777777" w:rsidR="00D76297" w:rsidRDefault="004126E9" w:rsidP="0074436B">
            <w:r>
              <w:t>Skatter, avgifter og andre overføringer</w:t>
            </w:r>
          </w:p>
        </w:tc>
        <w:tc>
          <w:tcPr>
            <w:tcW w:w="1440" w:type="dxa"/>
            <w:gridSpan w:val="2"/>
            <w:tcBorders>
              <w:top w:val="nil"/>
              <w:left w:val="nil"/>
              <w:bottom w:val="single" w:sz="4" w:space="0" w:color="000000"/>
              <w:right w:val="nil"/>
            </w:tcBorders>
            <w:tcMar>
              <w:top w:w="60" w:type="dxa"/>
              <w:left w:w="40" w:type="dxa"/>
              <w:bottom w:w="0" w:type="dxa"/>
              <w:right w:w="40" w:type="dxa"/>
            </w:tcMar>
            <w:vAlign w:val="bottom"/>
          </w:tcPr>
          <w:p w14:paraId="55352748" w14:textId="77777777" w:rsidR="00D76297" w:rsidRDefault="004126E9" w:rsidP="0074436B">
            <w:r>
              <w:t>Tilbake-betalinger</w:t>
            </w:r>
          </w:p>
          <w:p w14:paraId="7330DCDB" w14:textId="77777777" w:rsidR="00D76297" w:rsidRDefault="004126E9" w:rsidP="0074436B">
            <w:r>
              <w:t xml:space="preserve"> mv.</w:t>
            </w:r>
          </w:p>
        </w:tc>
      </w:tr>
      <w:tr w:rsidR="00D76297" w14:paraId="546408AC" w14:textId="77777777">
        <w:trPr>
          <w:trHeight w:val="220"/>
        </w:trPr>
        <w:tc>
          <w:tcPr>
            <w:tcW w:w="2200" w:type="dxa"/>
            <w:tcBorders>
              <w:top w:val="nil"/>
              <w:left w:val="nil"/>
              <w:bottom w:val="single" w:sz="4" w:space="0" w:color="000000"/>
              <w:right w:val="nil"/>
            </w:tcBorders>
            <w:tcMar>
              <w:top w:w="60" w:type="dxa"/>
              <w:left w:w="40" w:type="dxa"/>
              <w:bottom w:w="0" w:type="dxa"/>
              <w:right w:w="40" w:type="dxa"/>
            </w:tcMar>
          </w:tcPr>
          <w:p w14:paraId="6C1CDBEF" w14:textId="77777777" w:rsidR="00D76297" w:rsidRDefault="00D76297" w:rsidP="0074436B"/>
        </w:tc>
        <w:tc>
          <w:tcPr>
            <w:tcW w:w="720" w:type="dxa"/>
            <w:tcBorders>
              <w:top w:val="nil"/>
              <w:left w:val="nil"/>
              <w:bottom w:val="single" w:sz="4" w:space="0" w:color="000000"/>
              <w:right w:val="nil"/>
            </w:tcBorders>
            <w:tcMar>
              <w:top w:w="60" w:type="dxa"/>
              <w:left w:w="40" w:type="dxa"/>
              <w:bottom w:w="0" w:type="dxa"/>
              <w:right w:w="40" w:type="dxa"/>
            </w:tcMar>
            <w:vAlign w:val="bottom"/>
          </w:tcPr>
          <w:p w14:paraId="2A2E53F7" w14:textId="77777777" w:rsidR="00D76297" w:rsidRDefault="004126E9" w:rsidP="0074436B">
            <w:r>
              <w:t>2021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E57F330" w14:textId="77777777" w:rsidR="00D76297" w:rsidRDefault="004126E9" w:rsidP="0074436B">
            <w:r>
              <w:t>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F1944B8" w14:textId="77777777" w:rsidR="00D76297" w:rsidRDefault="004126E9" w:rsidP="0074436B">
            <w:r>
              <w:t>2021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76DF6E0" w14:textId="77777777" w:rsidR="00D76297" w:rsidRDefault="004126E9" w:rsidP="0074436B">
            <w:r>
              <w:t>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0A4B369" w14:textId="77777777" w:rsidR="00D76297" w:rsidRDefault="004126E9" w:rsidP="0074436B">
            <w:r>
              <w:t>2021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9839A4A" w14:textId="77777777" w:rsidR="00D76297" w:rsidRDefault="004126E9" w:rsidP="0074436B">
            <w:r>
              <w:t>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8C2C5E1" w14:textId="77777777" w:rsidR="00D76297" w:rsidRDefault="004126E9" w:rsidP="0074436B">
            <w:r>
              <w:t>2021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32DF6AC" w14:textId="77777777" w:rsidR="00D76297" w:rsidRDefault="004126E9" w:rsidP="0074436B">
            <w:r>
              <w:t>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55CE53A" w14:textId="77777777" w:rsidR="00D76297" w:rsidRDefault="004126E9" w:rsidP="0074436B">
            <w:r>
              <w:t>2021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7D29327" w14:textId="77777777" w:rsidR="00D76297" w:rsidRDefault="004126E9" w:rsidP="0074436B">
            <w:r>
              <w:t>2022</w:t>
            </w:r>
          </w:p>
        </w:tc>
      </w:tr>
      <w:tr w:rsidR="00D76297" w14:paraId="38D2901F" w14:textId="77777777">
        <w:trPr>
          <w:trHeight w:val="220"/>
        </w:trPr>
        <w:tc>
          <w:tcPr>
            <w:tcW w:w="2200" w:type="dxa"/>
            <w:tcBorders>
              <w:top w:val="single" w:sz="4" w:space="0" w:color="000000"/>
              <w:left w:val="nil"/>
              <w:bottom w:val="nil"/>
              <w:right w:val="nil"/>
            </w:tcBorders>
            <w:tcMar>
              <w:top w:w="60" w:type="dxa"/>
              <w:left w:w="40" w:type="dxa"/>
              <w:bottom w:w="0" w:type="dxa"/>
              <w:right w:w="40" w:type="dxa"/>
            </w:tcMar>
          </w:tcPr>
          <w:p w14:paraId="1CAD8F98" w14:textId="77777777" w:rsidR="00D76297" w:rsidRDefault="004126E9" w:rsidP="0074436B">
            <w:r>
              <w:t>Skatt på formue og inntekt</w:t>
            </w:r>
          </w:p>
        </w:tc>
        <w:tc>
          <w:tcPr>
            <w:tcW w:w="720" w:type="dxa"/>
            <w:tcBorders>
              <w:top w:val="nil"/>
              <w:left w:val="nil"/>
              <w:bottom w:val="nil"/>
              <w:right w:val="nil"/>
            </w:tcBorders>
            <w:tcMar>
              <w:top w:w="60" w:type="dxa"/>
              <w:left w:w="40" w:type="dxa"/>
              <w:bottom w:w="0" w:type="dxa"/>
              <w:right w:w="40" w:type="dxa"/>
            </w:tcMar>
            <w:vAlign w:val="bottom"/>
          </w:tcPr>
          <w:p w14:paraId="496A7D48" w14:textId="77777777" w:rsidR="00D76297" w:rsidRDefault="004126E9" w:rsidP="0074436B">
            <w:r>
              <w:t>159 823</w:t>
            </w:r>
          </w:p>
        </w:tc>
        <w:tc>
          <w:tcPr>
            <w:tcW w:w="720" w:type="dxa"/>
            <w:tcBorders>
              <w:top w:val="nil"/>
              <w:left w:val="nil"/>
              <w:bottom w:val="nil"/>
              <w:right w:val="nil"/>
            </w:tcBorders>
            <w:tcMar>
              <w:top w:w="60" w:type="dxa"/>
              <w:left w:w="40" w:type="dxa"/>
              <w:bottom w:w="0" w:type="dxa"/>
              <w:right w:w="40" w:type="dxa"/>
            </w:tcMar>
            <w:vAlign w:val="bottom"/>
          </w:tcPr>
          <w:p w14:paraId="1554FC70" w14:textId="77777777" w:rsidR="00D76297" w:rsidRDefault="004126E9" w:rsidP="0074436B">
            <w:r>
              <w:t>199 536</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786520E3" w14:textId="77777777" w:rsidR="00D76297" w:rsidRDefault="004126E9" w:rsidP="0074436B">
            <w:r>
              <w:t>0</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5AAB9A40" w14:textId="77777777" w:rsidR="00D76297" w:rsidRDefault="004126E9" w:rsidP="0074436B">
            <w:r>
              <w:t>0</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044977C6" w14:textId="77777777" w:rsidR="00D76297" w:rsidRDefault="004126E9" w:rsidP="0074436B">
            <w:r>
              <w:t>0</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11849756"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26AE7EC2" w14:textId="77777777" w:rsidR="00D76297" w:rsidRDefault="004126E9" w:rsidP="0074436B">
            <w:r>
              <w:t>159 823</w:t>
            </w:r>
          </w:p>
        </w:tc>
        <w:tc>
          <w:tcPr>
            <w:tcW w:w="720" w:type="dxa"/>
            <w:tcBorders>
              <w:top w:val="nil"/>
              <w:left w:val="nil"/>
              <w:bottom w:val="nil"/>
              <w:right w:val="nil"/>
            </w:tcBorders>
            <w:tcMar>
              <w:top w:w="60" w:type="dxa"/>
              <w:left w:w="40" w:type="dxa"/>
              <w:bottom w:w="0" w:type="dxa"/>
              <w:right w:w="40" w:type="dxa"/>
            </w:tcMar>
            <w:vAlign w:val="bottom"/>
          </w:tcPr>
          <w:p w14:paraId="0F419B04" w14:textId="77777777" w:rsidR="00D76297" w:rsidRDefault="004126E9" w:rsidP="0074436B">
            <w:r>
              <w:t>199 536</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62E4A751" w14:textId="77777777" w:rsidR="00D76297" w:rsidRDefault="004126E9" w:rsidP="0074436B">
            <w:r>
              <w:t>0</w:t>
            </w:r>
          </w:p>
        </w:tc>
        <w:tc>
          <w:tcPr>
            <w:tcW w:w="720" w:type="dxa"/>
            <w:tcBorders>
              <w:top w:val="single" w:sz="4" w:space="0" w:color="000000"/>
              <w:left w:val="nil"/>
              <w:bottom w:val="nil"/>
              <w:right w:val="nil"/>
            </w:tcBorders>
            <w:tcMar>
              <w:top w:w="60" w:type="dxa"/>
              <w:left w:w="40" w:type="dxa"/>
              <w:bottom w:w="0" w:type="dxa"/>
              <w:right w:w="40" w:type="dxa"/>
            </w:tcMar>
            <w:vAlign w:val="bottom"/>
          </w:tcPr>
          <w:p w14:paraId="78F3B779" w14:textId="77777777" w:rsidR="00D76297" w:rsidRDefault="004126E9" w:rsidP="0074436B">
            <w:r>
              <w:t>0</w:t>
            </w:r>
          </w:p>
        </w:tc>
      </w:tr>
      <w:tr w:rsidR="00D76297" w14:paraId="403E95FA" w14:textId="77777777">
        <w:trPr>
          <w:trHeight w:val="440"/>
        </w:trPr>
        <w:tc>
          <w:tcPr>
            <w:tcW w:w="2200" w:type="dxa"/>
            <w:tcBorders>
              <w:top w:val="nil"/>
              <w:left w:val="nil"/>
              <w:bottom w:val="nil"/>
              <w:right w:val="nil"/>
            </w:tcBorders>
            <w:tcMar>
              <w:top w:w="60" w:type="dxa"/>
              <w:left w:w="40" w:type="dxa"/>
              <w:bottom w:w="0" w:type="dxa"/>
              <w:right w:w="40" w:type="dxa"/>
            </w:tcMar>
          </w:tcPr>
          <w:p w14:paraId="00EFD626" w14:textId="77777777" w:rsidR="00D76297" w:rsidRDefault="004126E9" w:rsidP="0074436B">
            <w:r>
              <w:t>Arbeidsgiveravgift og trygdeavgift</w:t>
            </w:r>
          </w:p>
        </w:tc>
        <w:tc>
          <w:tcPr>
            <w:tcW w:w="720" w:type="dxa"/>
            <w:tcBorders>
              <w:top w:val="nil"/>
              <w:left w:val="nil"/>
              <w:bottom w:val="nil"/>
              <w:right w:val="nil"/>
            </w:tcBorders>
            <w:tcMar>
              <w:top w:w="60" w:type="dxa"/>
              <w:left w:w="40" w:type="dxa"/>
              <w:bottom w:w="0" w:type="dxa"/>
              <w:right w:w="40" w:type="dxa"/>
            </w:tcMar>
            <w:vAlign w:val="bottom"/>
          </w:tcPr>
          <w:p w14:paraId="0BF71DF7" w14:textId="77777777" w:rsidR="00D76297" w:rsidRDefault="004126E9" w:rsidP="0074436B">
            <w:r>
              <w:t>178 151</w:t>
            </w:r>
          </w:p>
        </w:tc>
        <w:tc>
          <w:tcPr>
            <w:tcW w:w="720" w:type="dxa"/>
            <w:tcBorders>
              <w:top w:val="nil"/>
              <w:left w:val="nil"/>
              <w:bottom w:val="nil"/>
              <w:right w:val="nil"/>
            </w:tcBorders>
            <w:tcMar>
              <w:top w:w="60" w:type="dxa"/>
              <w:left w:w="40" w:type="dxa"/>
              <w:bottom w:w="0" w:type="dxa"/>
              <w:right w:w="40" w:type="dxa"/>
            </w:tcMar>
            <w:vAlign w:val="bottom"/>
          </w:tcPr>
          <w:p w14:paraId="22453C03" w14:textId="77777777" w:rsidR="00D76297" w:rsidRDefault="004126E9" w:rsidP="0074436B">
            <w:r>
              <w:t>199 412</w:t>
            </w:r>
          </w:p>
        </w:tc>
        <w:tc>
          <w:tcPr>
            <w:tcW w:w="720" w:type="dxa"/>
            <w:tcBorders>
              <w:top w:val="nil"/>
              <w:left w:val="nil"/>
              <w:bottom w:val="nil"/>
              <w:right w:val="nil"/>
            </w:tcBorders>
            <w:tcMar>
              <w:top w:w="60" w:type="dxa"/>
              <w:left w:w="40" w:type="dxa"/>
              <w:bottom w:w="0" w:type="dxa"/>
              <w:right w:w="40" w:type="dxa"/>
            </w:tcMar>
            <w:vAlign w:val="bottom"/>
          </w:tcPr>
          <w:p w14:paraId="551C15AB"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317829C2"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69E6D788"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57E7775D"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65DB0765" w14:textId="77777777" w:rsidR="00D76297" w:rsidRDefault="004126E9" w:rsidP="0074436B">
            <w:r>
              <w:t>178 151</w:t>
            </w:r>
          </w:p>
        </w:tc>
        <w:tc>
          <w:tcPr>
            <w:tcW w:w="720" w:type="dxa"/>
            <w:tcBorders>
              <w:top w:val="nil"/>
              <w:left w:val="nil"/>
              <w:bottom w:val="nil"/>
              <w:right w:val="nil"/>
            </w:tcBorders>
            <w:tcMar>
              <w:top w:w="60" w:type="dxa"/>
              <w:left w:w="40" w:type="dxa"/>
              <w:bottom w:w="0" w:type="dxa"/>
              <w:right w:w="40" w:type="dxa"/>
            </w:tcMar>
            <w:vAlign w:val="bottom"/>
          </w:tcPr>
          <w:p w14:paraId="1EB79B04" w14:textId="77777777" w:rsidR="00D76297" w:rsidRDefault="004126E9" w:rsidP="0074436B">
            <w:r>
              <w:t>199 412</w:t>
            </w:r>
          </w:p>
        </w:tc>
        <w:tc>
          <w:tcPr>
            <w:tcW w:w="720" w:type="dxa"/>
            <w:tcBorders>
              <w:top w:val="nil"/>
              <w:left w:val="nil"/>
              <w:bottom w:val="nil"/>
              <w:right w:val="nil"/>
            </w:tcBorders>
            <w:tcMar>
              <w:top w:w="60" w:type="dxa"/>
              <w:left w:w="40" w:type="dxa"/>
              <w:bottom w:w="0" w:type="dxa"/>
              <w:right w:w="40" w:type="dxa"/>
            </w:tcMar>
            <w:vAlign w:val="bottom"/>
          </w:tcPr>
          <w:p w14:paraId="04C29C75"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38F8EA3A" w14:textId="77777777" w:rsidR="00D76297" w:rsidRDefault="004126E9" w:rsidP="0074436B">
            <w:r>
              <w:t>0</w:t>
            </w:r>
          </w:p>
        </w:tc>
      </w:tr>
      <w:tr w:rsidR="00D76297" w14:paraId="390EA385" w14:textId="77777777">
        <w:trPr>
          <w:trHeight w:val="220"/>
        </w:trPr>
        <w:tc>
          <w:tcPr>
            <w:tcW w:w="2200" w:type="dxa"/>
            <w:tcBorders>
              <w:top w:val="nil"/>
              <w:left w:val="nil"/>
              <w:bottom w:val="nil"/>
              <w:right w:val="nil"/>
            </w:tcBorders>
            <w:tcMar>
              <w:top w:w="60" w:type="dxa"/>
              <w:left w:w="40" w:type="dxa"/>
              <w:bottom w:w="0" w:type="dxa"/>
              <w:right w:w="40" w:type="dxa"/>
            </w:tcMar>
          </w:tcPr>
          <w:p w14:paraId="3C0C68AB" w14:textId="77777777" w:rsidR="00D76297" w:rsidRDefault="004126E9" w:rsidP="0074436B">
            <w:r>
              <w:t xml:space="preserve">Tollinntekter </w:t>
            </w:r>
          </w:p>
        </w:tc>
        <w:tc>
          <w:tcPr>
            <w:tcW w:w="720" w:type="dxa"/>
            <w:tcBorders>
              <w:top w:val="nil"/>
              <w:left w:val="nil"/>
              <w:bottom w:val="nil"/>
              <w:right w:val="nil"/>
            </w:tcBorders>
            <w:tcMar>
              <w:top w:w="60" w:type="dxa"/>
              <w:left w:w="40" w:type="dxa"/>
              <w:bottom w:w="0" w:type="dxa"/>
              <w:right w:w="40" w:type="dxa"/>
            </w:tcMar>
            <w:vAlign w:val="bottom"/>
          </w:tcPr>
          <w:p w14:paraId="43184196" w14:textId="77777777" w:rsidR="00D76297" w:rsidRDefault="004126E9" w:rsidP="0074436B">
            <w:r>
              <w:t>1 828</w:t>
            </w:r>
          </w:p>
        </w:tc>
        <w:tc>
          <w:tcPr>
            <w:tcW w:w="720" w:type="dxa"/>
            <w:tcBorders>
              <w:top w:val="nil"/>
              <w:left w:val="nil"/>
              <w:bottom w:val="nil"/>
              <w:right w:val="nil"/>
            </w:tcBorders>
            <w:tcMar>
              <w:top w:w="60" w:type="dxa"/>
              <w:left w:w="40" w:type="dxa"/>
              <w:bottom w:w="0" w:type="dxa"/>
              <w:right w:w="40" w:type="dxa"/>
            </w:tcMar>
            <w:vAlign w:val="bottom"/>
          </w:tcPr>
          <w:p w14:paraId="1498ECB0" w14:textId="77777777" w:rsidR="00D76297" w:rsidRDefault="004126E9" w:rsidP="0074436B">
            <w:r>
              <w:t>1 888</w:t>
            </w:r>
          </w:p>
        </w:tc>
        <w:tc>
          <w:tcPr>
            <w:tcW w:w="720" w:type="dxa"/>
            <w:tcBorders>
              <w:top w:val="nil"/>
              <w:left w:val="nil"/>
              <w:bottom w:val="nil"/>
              <w:right w:val="nil"/>
            </w:tcBorders>
            <w:tcMar>
              <w:top w:w="60" w:type="dxa"/>
              <w:left w:w="40" w:type="dxa"/>
              <w:bottom w:w="0" w:type="dxa"/>
              <w:right w:w="40" w:type="dxa"/>
            </w:tcMar>
            <w:vAlign w:val="bottom"/>
          </w:tcPr>
          <w:p w14:paraId="49BCE392"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6E732463"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5247EDB0"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2C765F5E"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5435583D" w14:textId="77777777" w:rsidR="00D76297" w:rsidRDefault="004126E9" w:rsidP="0074436B">
            <w:r>
              <w:t>1 828</w:t>
            </w:r>
          </w:p>
        </w:tc>
        <w:tc>
          <w:tcPr>
            <w:tcW w:w="720" w:type="dxa"/>
            <w:tcBorders>
              <w:top w:val="nil"/>
              <w:left w:val="nil"/>
              <w:bottom w:val="nil"/>
              <w:right w:val="nil"/>
            </w:tcBorders>
            <w:tcMar>
              <w:top w:w="60" w:type="dxa"/>
              <w:left w:w="40" w:type="dxa"/>
              <w:bottom w:w="0" w:type="dxa"/>
              <w:right w:w="40" w:type="dxa"/>
            </w:tcMar>
            <w:vAlign w:val="bottom"/>
          </w:tcPr>
          <w:p w14:paraId="1D86F3C1" w14:textId="77777777" w:rsidR="00D76297" w:rsidRDefault="004126E9" w:rsidP="0074436B">
            <w:r>
              <w:t>1 888</w:t>
            </w:r>
          </w:p>
        </w:tc>
        <w:tc>
          <w:tcPr>
            <w:tcW w:w="720" w:type="dxa"/>
            <w:tcBorders>
              <w:top w:val="nil"/>
              <w:left w:val="nil"/>
              <w:bottom w:val="nil"/>
              <w:right w:val="nil"/>
            </w:tcBorders>
            <w:tcMar>
              <w:top w:w="60" w:type="dxa"/>
              <w:left w:w="40" w:type="dxa"/>
              <w:bottom w:w="0" w:type="dxa"/>
              <w:right w:w="40" w:type="dxa"/>
            </w:tcMar>
            <w:vAlign w:val="bottom"/>
          </w:tcPr>
          <w:p w14:paraId="5D41F38D"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46294A27" w14:textId="77777777" w:rsidR="00D76297" w:rsidRDefault="004126E9" w:rsidP="0074436B">
            <w:r>
              <w:t>0</w:t>
            </w:r>
          </w:p>
        </w:tc>
      </w:tr>
      <w:tr w:rsidR="00D76297" w14:paraId="27828E0E" w14:textId="77777777">
        <w:trPr>
          <w:trHeight w:val="220"/>
        </w:trPr>
        <w:tc>
          <w:tcPr>
            <w:tcW w:w="2200" w:type="dxa"/>
            <w:tcBorders>
              <w:top w:val="nil"/>
              <w:left w:val="nil"/>
              <w:bottom w:val="nil"/>
              <w:right w:val="nil"/>
            </w:tcBorders>
            <w:tcMar>
              <w:top w:w="60" w:type="dxa"/>
              <w:left w:w="40" w:type="dxa"/>
              <w:bottom w:w="0" w:type="dxa"/>
              <w:right w:w="40" w:type="dxa"/>
            </w:tcMar>
          </w:tcPr>
          <w:p w14:paraId="01A3E7A2" w14:textId="77777777" w:rsidR="00D76297" w:rsidRDefault="004126E9" w:rsidP="0074436B">
            <w:r>
              <w:t xml:space="preserve">Merverdiavgift </w:t>
            </w:r>
          </w:p>
        </w:tc>
        <w:tc>
          <w:tcPr>
            <w:tcW w:w="720" w:type="dxa"/>
            <w:tcBorders>
              <w:top w:val="nil"/>
              <w:left w:val="nil"/>
              <w:bottom w:val="nil"/>
              <w:right w:val="nil"/>
            </w:tcBorders>
            <w:tcMar>
              <w:top w:w="60" w:type="dxa"/>
              <w:left w:w="40" w:type="dxa"/>
              <w:bottom w:w="0" w:type="dxa"/>
              <w:right w:w="40" w:type="dxa"/>
            </w:tcMar>
            <w:vAlign w:val="bottom"/>
          </w:tcPr>
          <w:p w14:paraId="07F9DBD1" w14:textId="77777777" w:rsidR="00D76297" w:rsidRDefault="004126E9" w:rsidP="0074436B">
            <w:r>
              <w:t>159 424</w:t>
            </w:r>
          </w:p>
        </w:tc>
        <w:tc>
          <w:tcPr>
            <w:tcW w:w="720" w:type="dxa"/>
            <w:tcBorders>
              <w:top w:val="nil"/>
              <w:left w:val="nil"/>
              <w:bottom w:val="nil"/>
              <w:right w:val="nil"/>
            </w:tcBorders>
            <w:tcMar>
              <w:top w:w="60" w:type="dxa"/>
              <w:left w:w="40" w:type="dxa"/>
              <w:bottom w:w="0" w:type="dxa"/>
              <w:right w:w="40" w:type="dxa"/>
            </w:tcMar>
            <w:vAlign w:val="bottom"/>
          </w:tcPr>
          <w:p w14:paraId="1772899E" w14:textId="77777777" w:rsidR="00D76297" w:rsidRDefault="004126E9" w:rsidP="0074436B">
            <w:r>
              <w:t>180 697</w:t>
            </w:r>
          </w:p>
        </w:tc>
        <w:tc>
          <w:tcPr>
            <w:tcW w:w="720" w:type="dxa"/>
            <w:tcBorders>
              <w:top w:val="nil"/>
              <w:left w:val="nil"/>
              <w:bottom w:val="nil"/>
              <w:right w:val="nil"/>
            </w:tcBorders>
            <w:tcMar>
              <w:top w:w="60" w:type="dxa"/>
              <w:left w:w="40" w:type="dxa"/>
              <w:bottom w:w="0" w:type="dxa"/>
              <w:right w:w="40" w:type="dxa"/>
            </w:tcMar>
            <w:vAlign w:val="bottom"/>
          </w:tcPr>
          <w:p w14:paraId="20162337"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0C51C8A4"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388AFAA2"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46BDD9C7"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7C587D02" w14:textId="77777777" w:rsidR="00D76297" w:rsidRDefault="004126E9" w:rsidP="0074436B">
            <w:r>
              <w:t>159 424</w:t>
            </w:r>
          </w:p>
        </w:tc>
        <w:tc>
          <w:tcPr>
            <w:tcW w:w="720" w:type="dxa"/>
            <w:tcBorders>
              <w:top w:val="nil"/>
              <w:left w:val="nil"/>
              <w:bottom w:val="nil"/>
              <w:right w:val="nil"/>
            </w:tcBorders>
            <w:tcMar>
              <w:top w:w="60" w:type="dxa"/>
              <w:left w:w="40" w:type="dxa"/>
              <w:bottom w:w="0" w:type="dxa"/>
              <w:right w:w="40" w:type="dxa"/>
            </w:tcMar>
            <w:vAlign w:val="bottom"/>
          </w:tcPr>
          <w:p w14:paraId="69C0AE22" w14:textId="77777777" w:rsidR="00D76297" w:rsidRDefault="004126E9" w:rsidP="0074436B">
            <w:r>
              <w:t>180 697</w:t>
            </w:r>
          </w:p>
        </w:tc>
        <w:tc>
          <w:tcPr>
            <w:tcW w:w="720" w:type="dxa"/>
            <w:tcBorders>
              <w:top w:val="nil"/>
              <w:left w:val="nil"/>
              <w:bottom w:val="nil"/>
              <w:right w:val="nil"/>
            </w:tcBorders>
            <w:tcMar>
              <w:top w:w="60" w:type="dxa"/>
              <w:left w:w="40" w:type="dxa"/>
              <w:bottom w:w="0" w:type="dxa"/>
              <w:right w:w="40" w:type="dxa"/>
            </w:tcMar>
            <w:vAlign w:val="bottom"/>
          </w:tcPr>
          <w:p w14:paraId="1FE54AA9"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3A6DF5FC" w14:textId="77777777" w:rsidR="00D76297" w:rsidRDefault="004126E9" w:rsidP="0074436B">
            <w:r>
              <w:t>0</w:t>
            </w:r>
          </w:p>
        </w:tc>
      </w:tr>
      <w:tr w:rsidR="00D76297" w14:paraId="726F54FD" w14:textId="77777777">
        <w:trPr>
          <w:trHeight w:val="220"/>
        </w:trPr>
        <w:tc>
          <w:tcPr>
            <w:tcW w:w="2200" w:type="dxa"/>
            <w:tcBorders>
              <w:top w:val="nil"/>
              <w:left w:val="nil"/>
              <w:bottom w:val="nil"/>
              <w:right w:val="nil"/>
            </w:tcBorders>
            <w:tcMar>
              <w:top w:w="60" w:type="dxa"/>
              <w:left w:w="40" w:type="dxa"/>
              <w:bottom w:w="0" w:type="dxa"/>
              <w:right w:w="40" w:type="dxa"/>
            </w:tcMar>
          </w:tcPr>
          <w:p w14:paraId="569069D4" w14:textId="77777777" w:rsidR="00D76297" w:rsidRDefault="004126E9" w:rsidP="0074436B">
            <w:r>
              <w:t xml:space="preserve">Avgifter på alkohol </w:t>
            </w:r>
          </w:p>
        </w:tc>
        <w:tc>
          <w:tcPr>
            <w:tcW w:w="720" w:type="dxa"/>
            <w:tcBorders>
              <w:top w:val="nil"/>
              <w:left w:val="nil"/>
              <w:bottom w:val="nil"/>
              <w:right w:val="nil"/>
            </w:tcBorders>
            <w:tcMar>
              <w:top w:w="60" w:type="dxa"/>
              <w:left w:w="40" w:type="dxa"/>
              <w:bottom w:w="0" w:type="dxa"/>
              <w:right w:w="40" w:type="dxa"/>
            </w:tcMar>
            <w:vAlign w:val="bottom"/>
          </w:tcPr>
          <w:p w14:paraId="7D38D370" w14:textId="77777777" w:rsidR="00D76297" w:rsidRDefault="004126E9" w:rsidP="0074436B">
            <w:r>
              <w:t>8 451</w:t>
            </w:r>
          </w:p>
        </w:tc>
        <w:tc>
          <w:tcPr>
            <w:tcW w:w="720" w:type="dxa"/>
            <w:tcBorders>
              <w:top w:val="nil"/>
              <w:left w:val="nil"/>
              <w:bottom w:val="nil"/>
              <w:right w:val="nil"/>
            </w:tcBorders>
            <w:tcMar>
              <w:top w:w="60" w:type="dxa"/>
              <w:left w:w="40" w:type="dxa"/>
              <w:bottom w:w="0" w:type="dxa"/>
              <w:right w:w="40" w:type="dxa"/>
            </w:tcMar>
            <w:vAlign w:val="bottom"/>
          </w:tcPr>
          <w:p w14:paraId="08145F56" w14:textId="77777777" w:rsidR="00D76297" w:rsidRDefault="004126E9" w:rsidP="0074436B">
            <w:r>
              <w:t>8 138</w:t>
            </w:r>
          </w:p>
        </w:tc>
        <w:tc>
          <w:tcPr>
            <w:tcW w:w="720" w:type="dxa"/>
            <w:tcBorders>
              <w:top w:val="nil"/>
              <w:left w:val="nil"/>
              <w:bottom w:val="nil"/>
              <w:right w:val="nil"/>
            </w:tcBorders>
            <w:tcMar>
              <w:top w:w="60" w:type="dxa"/>
              <w:left w:w="40" w:type="dxa"/>
              <w:bottom w:w="0" w:type="dxa"/>
              <w:right w:w="40" w:type="dxa"/>
            </w:tcMar>
            <w:vAlign w:val="bottom"/>
          </w:tcPr>
          <w:p w14:paraId="109A0C3C"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00D410CC"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62952205"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0E4717B3"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5864F2F6" w14:textId="77777777" w:rsidR="00D76297" w:rsidRDefault="004126E9" w:rsidP="0074436B">
            <w:r>
              <w:t>8 451</w:t>
            </w:r>
          </w:p>
        </w:tc>
        <w:tc>
          <w:tcPr>
            <w:tcW w:w="720" w:type="dxa"/>
            <w:tcBorders>
              <w:top w:val="nil"/>
              <w:left w:val="nil"/>
              <w:bottom w:val="nil"/>
              <w:right w:val="nil"/>
            </w:tcBorders>
            <w:tcMar>
              <w:top w:w="60" w:type="dxa"/>
              <w:left w:w="40" w:type="dxa"/>
              <w:bottom w:w="0" w:type="dxa"/>
              <w:right w:w="40" w:type="dxa"/>
            </w:tcMar>
            <w:vAlign w:val="bottom"/>
          </w:tcPr>
          <w:p w14:paraId="33C9A567" w14:textId="77777777" w:rsidR="00D76297" w:rsidRDefault="004126E9" w:rsidP="0074436B">
            <w:r>
              <w:t>8 138</w:t>
            </w:r>
          </w:p>
        </w:tc>
        <w:tc>
          <w:tcPr>
            <w:tcW w:w="720" w:type="dxa"/>
            <w:tcBorders>
              <w:top w:val="nil"/>
              <w:left w:val="nil"/>
              <w:bottom w:val="nil"/>
              <w:right w:val="nil"/>
            </w:tcBorders>
            <w:tcMar>
              <w:top w:w="60" w:type="dxa"/>
              <w:left w:w="40" w:type="dxa"/>
              <w:bottom w:w="0" w:type="dxa"/>
              <w:right w:w="40" w:type="dxa"/>
            </w:tcMar>
            <w:vAlign w:val="bottom"/>
          </w:tcPr>
          <w:p w14:paraId="59DB38AF"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4A1A6A5D" w14:textId="77777777" w:rsidR="00D76297" w:rsidRDefault="004126E9" w:rsidP="0074436B">
            <w:r>
              <w:t>0</w:t>
            </w:r>
          </w:p>
        </w:tc>
      </w:tr>
      <w:tr w:rsidR="00D76297" w14:paraId="1C4683FC" w14:textId="77777777">
        <w:trPr>
          <w:trHeight w:val="220"/>
        </w:trPr>
        <w:tc>
          <w:tcPr>
            <w:tcW w:w="2200" w:type="dxa"/>
            <w:tcBorders>
              <w:top w:val="nil"/>
              <w:left w:val="nil"/>
              <w:bottom w:val="nil"/>
              <w:right w:val="nil"/>
            </w:tcBorders>
            <w:tcMar>
              <w:top w:w="60" w:type="dxa"/>
              <w:left w:w="40" w:type="dxa"/>
              <w:bottom w:w="0" w:type="dxa"/>
              <w:right w:w="40" w:type="dxa"/>
            </w:tcMar>
          </w:tcPr>
          <w:p w14:paraId="341C5AA2" w14:textId="77777777" w:rsidR="00D76297" w:rsidRDefault="004126E9" w:rsidP="0074436B">
            <w:r>
              <w:t xml:space="preserve">Avgifter på tobakk </w:t>
            </w:r>
          </w:p>
        </w:tc>
        <w:tc>
          <w:tcPr>
            <w:tcW w:w="720" w:type="dxa"/>
            <w:tcBorders>
              <w:top w:val="nil"/>
              <w:left w:val="nil"/>
              <w:bottom w:val="nil"/>
              <w:right w:val="nil"/>
            </w:tcBorders>
            <w:tcMar>
              <w:top w:w="60" w:type="dxa"/>
              <w:left w:w="40" w:type="dxa"/>
              <w:bottom w:w="0" w:type="dxa"/>
              <w:right w:w="40" w:type="dxa"/>
            </w:tcMar>
            <w:vAlign w:val="bottom"/>
          </w:tcPr>
          <w:p w14:paraId="3ECDC1E8" w14:textId="77777777" w:rsidR="00D76297" w:rsidRDefault="004126E9" w:rsidP="0074436B">
            <w:r>
              <w:t>4 669</w:t>
            </w:r>
          </w:p>
        </w:tc>
        <w:tc>
          <w:tcPr>
            <w:tcW w:w="720" w:type="dxa"/>
            <w:tcBorders>
              <w:top w:val="nil"/>
              <w:left w:val="nil"/>
              <w:bottom w:val="nil"/>
              <w:right w:val="nil"/>
            </w:tcBorders>
            <w:tcMar>
              <w:top w:w="60" w:type="dxa"/>
              <w:left w:w="40" w:type="dxa"/>
              <w:bottom w:w="0" w:type="dxa"/>
              <w:right w:w="40" w:type="dxa"/>
            </w:tcMar>
            <w:vAlign w:val="bottom"/>
          </w:tcPr>
          <w:p w14:paraId="7694BEF0" w14:textId="77777777" w:rsidR="00D76297" w:rsidRDefault="004126E9" w:rsidP="0074436B">
            <w:r>
              <w:t>3 874</w:t>
            </w:r>
          </w:p>
        </w:tc>
        <w:tc>
          <w:tcPr>
            <w:tcW w:w="720" w:type="dxa"/>
            <w:tcBorders>
              <w:top w:val="nil"/>
              <w:left w:val="nil"/>
              <w:bottom w:val="nil"/>
              <w:right w:val="nil"/>
            </w:tcBorders>
            <w:tcMar>
              <w:top w:w="60" w:type="dxa"/>
              <w:left w:w="40" w:type="dxa"/>
              <w:bottom w:w="0" w:type="dxa"/>
              <w:right w:w="40" w:type="dxa"/>
            </w:tcMar>
            <w:vAlign w:val="bottom"/>
          </w:tcPr>
          <w:p w14:paraId="436DFF57"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6DE973B6"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3008F56B"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62BBDDB7"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5C359922" w14:textId="77777777" w:rsidR="00D76297" w:rsidRDefault="004126E9" w:rsidP="0074436B">
            <w:r>
              <w:t>4 669</w:t>
            </w:r>
          </w:p>
        </w:tc>
        <w:tc>
          <w:tcPr>
            <w:tcW w:w="720" w:type="dxa"/>
            <w:tcBorders>
              <w:top w:val="nil"/>
              <w:left w:val="nil"/>
              <w:bottom w:val="nil"/>
              <w:right w:val="nil"/>
            </w:tcBorders>
            <w:tcMar>
              <w:top w:w="60" w:type="dxa"/>
              <w:left w:w="40" w:type="dxa"/>
              <w:bottom w:w="0" w:type="dxa"/>
              <w:right w:w="40" w:type="dxa"/>
            </w:tcMar>
            <w:vAlign w:val="bottom"/>
          </w:tcPr>
          <w:p w14:paraId="0F409D86" w14:textId="77777777" w:rsidR="00D76297" w:rsidRDefault="004126E9" w:rsidP="0074436B">
            <w:r>
              <w:t>3 874</w:t>
            </w:r>
          </w:p>
        </w:tc>
        <w:tc>
          <w:tcPr>
            <w:tcW w:w="720" w:type="dxa"/>
            <w:tcBorders>
              <w:top w:val="nil"/>
              <w:left w:val="nil"/>
              <w:bottom w:val="nil"/>
              <w:right w:val="nil"/>
            </w:tcBorders>
            <w:tcMar>
              <w:top w:w="60" w:type="dxa"/>
              <w:left w:w="40" w:type="dxa"/>
              <w:bottom w:w="0" w:type="dxa"/>
              <w:right w:w="40" w:type="dxa"/>
            </w:tcMar>
            <w:vAlign w:val="bottom"/>
          </w:tcPr>
          <w:p w14:paraId="3CE7CDEF"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23D422C4" w14:textId="77777777" w:rsidR="00D76297" w:rsidRDefault="004126E9" w:rsidP="0074436B">
            <w:r>
              <w:t>0</w:t>
            </w:r>
          </w:p>
        </w:tc>
      </w:tr>
      <w:tr w:rsidR="00D76297" w14:paraId="46A06D11" w14:textId="77777777">
        <w:trPr>
          <w:trHeight w:val="220"/>
        </w:trPr>
        <w:tc>
          <w:tcPr>
            <w:tcW w:w="2200" w:type="dxa"/>
            <w:tcBorders>
              <w:top w:val="nil"/>
              <w:left w:val="nil"/>
              <w:bottom w:val="nil"/>
              <w:right w:val="nil"/>
            </w:tcBorders>
            <w:tcMar>
              <w:top w:w="60" w:type="dxa"/>
              <w:left w:w="40" w:type="dxa"/>
              <w:bottom w:w="0" w:type="dxa"/>
              <w:right w:w="40" w:type="dxa"/>
            </w:tcMar>
          </w:tcPr>
          <w:p w14:paraId="584218A9" w14:textId="77777777" w:rsidR="00D76297" w:rsidRDefault="004126E9" w:rsidP="0074436B">
            <w:r>
              <w:t xml:space="preserve">Avgifter på motorvogner </w:t>
            </w:r>
          </w:p>
        </w:tc>
        <w:tc>
          <w:tcPr>
            <w:tcW w:w="720" w:type="dxa"/>
            <w:tcBorders>
              <w:top w:val="nil"/>
              <w:left w:val="nil"/>
              <w:bottom w:val="nil"/>
              <w:right w:val="nil"/>
            </w:tcBorders>
            <w:tcMar>
              <w:top w:w="60" w:type="dxa"/>
              <w:left w:w="40" w:type="dxa"/>
              <w:bottom w:w="0" w:type="dxa"/>
              <w:right w:w="40" w:type="dxa"/>
            </w:tcMar>
            <w:vAlign w:val="bottom"/>
          </w:tcPr>
          <w:p w14:paraId="7AB8FB7C" w14:textId="77777777" w:rsidR="00D76297" w:rsidRDefault="004126E9" w:rsidP="0074436B">
            <w:r>
              <w:t>9 945</w:t>
            </w:r>
          </w:p>
        </w:tc>
        <w:tc>
          <w:tcPr>
            <w:tcW w:w="720" w:type="dxa"/>
            <w:tcBorders>
              <w:top w:val="nil"/>
              <w:left w:val="nil"/>
              <w:bottom w:val="nil"/>
              <w:right w:val="nil"/>
            </w:tcBorders>
            <w:tcMar>
              <w:top w:w="60" w:type="dxa"/>
              <w:left w:w="40" w:type="dxa"/>
              <w:bottom w:w="0" w:type="dxa"/>
              <w:right w:w="40" w:type="dxa"/>
            </w:tcMar>
            <w:vAlign w:val="bottom"/>
          </w:tcPr>
          <w:p w14:paraId="2594BA10" w14:textId="77777777" w:rsidR="00D76297" w:rsidRDefault="004126E9" w:rsidP="0074436B">
            <w:r>
              <w:t>9 114</w:t>
            </w:r>
          </w:p>
        </w:tc>
        <w:tc>
          <w:tcPr>
            <w:tcW w:w="720" w:type="dxa"/>
            <w:tcBorders>
              <w:top w:val="nil"/>
              <w:left w:val="nil"/>
              <w:bottom w:val="nil"/>
              <w:right w:val="nil"/>
            </w:tcBorders>
            <w:tcMar>
              <w:top w:w="60" w:type="dxa"/>
              <w:left w:w="40" w:type="dxa"/>
              <w:bottom w:w="0" w:type="dxa"/>
              <w:right w:w="40" w:type="dxa"/>
            </w:tcMar>
            <w:vAlign w:val="bottom"/>
          </w:tcPr>
          <w:p w14:paraId="55B2AE96"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42E081DD"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39E2DF2A"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4F982CF7"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1C01F05A" w14:textId="77777777" w:rsidR="00D76297" w:rsidRDefault="004126E9" w:rsidP="0074436B">
            <w:r>
              <w:t>9 945</w:t>
            </w:r>
          </w:p>
        </w:tc>
        <w:tc>
          <w:tcPr>
            <w:tcW w:w="720" w:type="dxa"/>
            <w:tcBorders>
              <w:top w:val="nil"/>
              <w:left w:val="nil"/>
              <w:bottom w:val="nil"/>
              <w:right w:val="nil"/>
            </w:tcBorders>
            <w:tcMar>
              <w:top w:w="60" w:type="dxa"/>
              <w:left w:w="40" w:type="dxa"/>
              <w:bottom w:w="0" w:type="dxa"/>
              <w:right w:w="40" w:type="dxa"/>
            </w:tcMar>
            <w:vAlign w:val="bottom"/>
          </w:tcPr>
          <w:p w14:paraId="116E6066" w14:textId="77777777" w:rsidR="00D76297" w:rsidRDefault="004126E9" w:rsidP="0074436B">
            <w:r>
              <w:t>9 114</w:t>
            </w:r>
          </w:p>
        </w:tc>
        <w:tc>
          <w:tcPr>
            <w:tcW w:w="720" w:type="dxa"/>
            <w:tcBorders>
              <w:top w:val="nil"/>
              <w:left w:val="nil"/>
              <w:bottom w:val="nil"/>
              <w:right w:val="nil"/>
            </w:tcBorders>
            <w:tcMar>
              <w:top w:w="60" w:type="dxa"/>
              <w:left w:w="40" w:type="dxa"/>
              <w:bottom w:w="0" w:type="dxa"/>
              <w:right w:w="40" w:type="dxa"/>
            </w:tcMar>
            <w:vAlign w:val="bottom"/>
          </w:tcPr>
          <w:p w14:paraId="5274E944"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6A25C917" w14:textId="77777777" w:rsidR="00D76297" w:rsidRDefault="004126E9" w:rsidP="0074436B">
            <w:r>
              <w:t>0</w:t>
            </w:r>
          </w:p>
        </w:tc>
      </w:tr>
      <w:tr w:rsidR="00D76297" w14:paraId="2BDE7BF0" w14:textId="77777777">
        <w:trPr>
          <w:trHeight w:val="220"/>
        </w:trPr>
        <w:tc>
          <w:tcPr>
            <w:tcW w:w="2200" w:type="dxa"/>
            <w:tcBorders>
              <w:top w:val="nil"/>
              <w:left w:val="nil"/>
              <w:bottom w:val="single" w:sz="4" w:space="0" w:color="000000"/>
              <w:right w:val="nil"/>
            </w:tcBorders>
            <w:tcMar>
              <w:top w:w="60" w:type="dxa"/>
              <w:left w:w="40" w:type="dxa"/>
              <w:bottom w:w="0" w:type="dxa"/>
              <w:right w:w="40" w:type="dxa"/>
            </w:tcMar>
          </w:tcPr>
          <w:p w14:paraId="13850CBB" w14:textId="77777777" w:rsidR="00D76297" w:rsidRDefault="004126E9" w:rsidP="0074436B">
            <w:r>
              <w:t>Andre avgifter</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2461675" w14:textId="77777777" w:rsidR="00D76297" w:rsidRDefault="004126E9" w:rsidP="0074436B">
            <w:r>
              <w:t>29 014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5D86D02" w14:textId="77777777" w:rsidR="00D76297" w:rsidRDefault="004126E9" w:rsidP="0074436B">
            <w:r>
              <w:t>29 054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ADAABC9"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1FD117E"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494CF96"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BEC8BE7"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CBFF1A9" w14:textId="77777777" w:rsidR="00D76297" w:rsidRDefault="004126E9" w:rsidP="0074436B">
            <w:r>
              <w:t>29 014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AA6CAF0" w14:textId="77777777" w:rsidR="00D76297" w:rsidRDefault="004126E9" w:rsidP="0074436B">
            <w:r>
              <w:t>29 054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BC464A0"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8554FAD" w14:textId="77777777" w:rsidR="00D76297" w:rsidRDefault="004126E9" w:rsidP="0074436B">
            <w:r>
              <w:t>0</w:t>
            </w:r>
          </w:p>
        </w:tc>
      </w:tr>
      <w:tr w:rsidR="00D76297" w14:paraId="128B2350"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114562BC" w14:textId="77777777" w:rsidR="00D76297" w:rsidRDefault="004126E9" w:rsidP="0074436B">
            <w:r>
              <w:t>Sum skatter og avgifter</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DE970C8" w14:textId="77777777" w:rsidR="00D76297" w:rsidRDefault="004126E9" w:rsidP="0074436B">
            <w:r>
              <w:t>551 304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F98821E" w14:textId="77777777" w:rsidR="00D76297" w:rsidRDefault="004126E9" w:rsidP="0074436B">
            <w:r>
              <w:t>631 712</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8C4B474"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D4BB436"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C4D4EF1"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CDA266D"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8010A40" w14:textId="77777777" w:rsidR="00D76297" w:rsidRDefault="004126E9" w:rsidP="0074436B">
            <w:r>
              <w:t>551 304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AF30D3F" w14:textId="77777777" w:rsidR="00D76297" w:rsidRDefault="004126E9" w:rsidP="0074436B">
            <w:r>
              <w:t>631 712</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94FF51D"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B7B4177" w14:textId="77777777" w:rsidR="00D76297" w:rsidRDefault="004126E9" w:rsidP="0074436B">
            <w:r>
              <w:t>0</w:t>
            </w:r>
          </w:p>
        </w:tc>
      </w:tr>
      <w:tr w:rsidR="00D76297" w14:paraId="7275CA78" w14:textId="77777777">
        <w:trPr>
          <w:trHeight w:val="440"/>
        </w:trPr>
        <w:tc>
          <w:tcPr>
            <w:tcW w:w="2200" w:type="dxa"/>
            <w:tcBorders>
              <w:top w:val="nil"/>
              <w:left w:val="nil"/>
              <w:bottom w:val="nil"/>
              <w:right w:val="nil"/>
            </w:tcBorders>
            <w:tcMar>
              <w:top w:w="60" w:type="dxa"/>
              <w:left w:w="40" w:type="dxa"/>
              <w:bottom w:w="0" w:type="dxa"/>
              <w:right w:w="40" w:type="dxa"/>
            </w:tcMar>
          </w:tcPr>
          <w:p w14:paraId="7ED66690" w14:textId="77777777" w:rsidR="00D76297" w:rsidRDefault="004126E9" w:rsidP="0074436B">
            <w:r>
              <w:t xml:space="preserve">Renter av statens forretningsdrift </w:t>
            </w:r>
          </w:p>
        </w:tc>
        <w:tc>
          <w:tcPr>
            <w:tcW w:w="720" w:type="dxa"/>
            <w:tcBorders>
              <w:top w:val="nil"/>
              <w:left w:val="nil"/>
              <w:bottom w:val="nil"/>
              <w:right w:val="nil"/>
            </w:tcBorders>
            <w:tcMar>
              <w:top w:w="60" w:type="dxa"/>
              <w:left w:w="40" w:type="dxa"/>
              <w:bottom w:w="0" w:type="dxa"/>
              <w:right w:w="40" w:type="dxa"/>
            </w:tcMar>
            <w:vAlign w:val="bottom"/>
          </w:tcPr>
          <w:p w14:paraId="02298C7D"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0EFF59BA" w14:textId="77777777" w:rsidR="00D76297" w:rsidRDefault="004126E9" w:rsidP="0074436B">
            <w:r>
              <w:t>953</w:t>
            </w:r>
          </w:p>
        </w:tc>
        <w:tc>
          <w:tcPr>
            <w:tcW w:w="720" w:type="dxa"/>
            <w:tcBorders>
              <w:top w:val="nil"/>
              <w:left w:val="nil"/>
              <w:bottom w:val="nil"/>
              <w:right w:val="nil"/>
            </w:tcBorders>
            <w:tcMar>
              <w:top w:w="60" w:type="dxa"/>
              <w:left w:w="40" w:type="dxa"/>
              <w:bottom w:w="0" w:type="dxa"/>
              <w:right w:w="40" w:type="dxa"/>
            </w:tcMar>
            <w:vAlign w:val="bottom"/>
          </w:tcPr>
          <w:p w14:paraId="7521DE88"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2F62ED76"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013C8AA2"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0A9F1643"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1425BEAB"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07105930" w14:textId="77777777" w:rsidR="00D76297" w:rsidRDefault="004126E9" w:rsidP="0074436B">
            <w:r>
              <w:t>953</w:t>
            </w:r>
          </w:p>
        </w:tc>
        <w:tc>
          <w:tcPr>
            <w:tcW w:w="720" w:type="dxa"/>
            <w:tcBorders>
              <w:top w:val="nil"/>
              <w:left w:val="nil"/>
              <w:bottom w:val="nil"/>
              <w:right w:val="nil"/>
            </w:tcBorders>
            <w:tcMar>
              <w:top w:w="60" w:type="dxa"/>
              <w:left w:w="40" w:type="dxa"/>
              <w:bottom w:w="0" w:type="dxa"/>
              <w:right w:w="40" w:type="dxa"/>
            </w:tcMar>
            <w:vAlign w:val="bottom"/>
          </w:tcPr>
          <w:p w14:paraId="193A44F8"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6B74949A" w14:textId="77777777" w:rsidR="00D76297" w:rsidRDefault="004126E9" w:rsidP="0074436B">
            <w:r>
              <w:t>0</w:t>
            </w:r>
          </w:p>
        </w:tc>
      </w:tr>
      <w:tr w:rsidR="00D76297" w14:paraId="0B87FA1F" w14:textId="77777777">
        <w:trPr>
          <w:trHeight w:val="440"/>
        </w:trPr>
        <w:tc>
          <w:tcPr>
            <w:tcW w:w="2200" w:type="dxa"/>
            <w:tcBorders>
              <w:top w:val="nil"/>
              <w:left w:val="nil"/>
              <w:bottom w:val="single" w:sz="4" w:space="0" w:color="000000"/>
              <w:right w:val="nil"/>
            </w:tcBorders>
            <w:tcMar>
              <w:top w:w="60" w:type="dxa"/>
              <w:left w:w="40" w:type="dxa"/>
              <w:bottom w:w="0" w:type="dxa"/>
              <w:right w:w="40" w:type="dxa"/>
            </w:tcMar>
          </w:tcPr>
          <w:p w14:paraId="2BE56331" w14:textId="77777777" w:rsidR="00D76297" w:rsidRDefault="004126E9" w:rsidP="0074436B">
            <w:r>
              <w:t>Øvrige inntekter av statens forretningsdrift</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A1B238C" w14:textId="77777777" w:rsidR="00D76297" w:rsidRDefault="004126E9" w:rsidP="0074436B">
            <w:r>
              <w:t>931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E2F760C" w14:textId="77777777" w:rsidR="00D76297" w:rsidRDefault="004126E9" w:rsidP="0074436B">
            <w:r>
              <w:t>800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DD06914"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F5BD903"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1A1437F" w14:textId="77777777" w:rsidR="00D76297" w:rsidRDefault="004126E9" w:rsidP="0074436B">
            <w:r>
              <w:t>835</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2A73F33" w14:textId="77777777" w:rsidR="00D76297" w:rsidRDefault="004126E9" w:rsidP="0074436B">
            <w:r>
              <w:t>787</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53035C2" w14:textId="77777777" w:rsidR="00D76297" w:rsidRDefault="004126E9" w:rsidP="0074436B">
            <w:r>
              <w:t>96</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58B3018" w14:textId="77777777" w:rsidR="00D76297" w:rsidRDefault="004126E9" w:rsidP="0074436B">
            <w:r>
              <w:t>13</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7C0C051"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89EB4B9" w14:textId="77777777" w:rsidR="00D76297" w:rsidRDefault="004126E9" w:rsidP="0074436B">
            <w:r>
              <w:t>0</w:t>
            </w:r>
          </w:p>
        </w:tc>
      </w:tr>
      <w:tr w:rsidR="00D76297" w14:paraId="28AA816A" w14:textId="77777777">
        <w:trPr>
          <w:trHeight w:val="44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7A9333BA" w14:textId="77777777" w:rsidR="00D76297" w:rsidRDefault="004126E9" w:rsidP="0074436B">
            <w:r>
              <w:lastRenderedPageBreak/>
              <w:t>Sum inntekter av statens forretningsdrift</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C3456CF" w14:textId="77777777" w:rsidR="00D76297" w:rsidRDefault="004126E9" w:rsidP="0074436B">
            <w:r>
              <w:t>931</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EF3474B" w14:textId="77777777" w:rsidR="00D76297" w:rsidRDefault="004126E9" w:rsidP="0074436B">
            <w:r>
              <w:t>1 754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6031170"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EC0E601"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94498EA" w14:textId="77777777" w:rsidR="00D76297" w:rsidRDefault="004126E9" w:rsidP="0074436B">
            <w:r>
              <w:t>835</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7AB4012" w14:textId="77777777" w:rsidR="00D76297" w:rsidRDefault="004126E9" w:rsidP="0074436B">
            <w:r>
              <w:t>787</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FC5BE11" w14:textId="77777777" w:rsidR="00D76297" w:rsidRDefault="004126E9" w:rsidP="0074436B">
            <w:r>
              <w:t>96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0196F9D" w14:textId="77777777" w:rsidR="00D76297" w:rsidRDefault="004126E9" w:rsidP="0074436B">
            <w:r>
              <w:t>966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ADBA0EC"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6B92AC5" w14:textId="77777777" w:rsidR="00D76297" w:rsidRDefault="004126E9" w:rsidP="0074436B">
            <w:r>
              <w:t>0</w:t>
            </w:r>
          </w:p>
        </w:tc>
      </w:tr>
      <w:tr w:rsidR="00D76297" w14:paraId="2019BCD5" w14:textId="77777777">
        <w:trPr>
          <w:trHeight w:val="220"/>
        </w:trPr>
        <w:tc>
          <w:tcPr>
            <w:tcW w:w="2200" w:type="dxa"/>
            <w:tcBorders>
              <w:top w:val="nil"/>
              <w:left w:val="nil"/>
              <w:bottom w:val="nil"/>
              <w:right w:val="nil"/>
            </w:tcBorders>
            <w:tcMar>
              <w:top w:w="60" w:type="dxa"/>
              <w:left w:w="40" w:type="dxa"/>
              <w:bottom w:w="0" w:type="dxa"/>
              <w:right w:w="40" w:type="dxa"/>
            </w:tcMar>
          </w:tcPr>
          <w:p w14:paraId="30337BAD" w14:textId="77777777" w:rsidR="00D76297" w:rsidRDefault="004126E9" w:rsidP="0074436B">
            <w:r>
              <w:t xml:space="preserve">Renter fra statsbankene </w:t>
            </w:r>
          </w:p>
        </w:tc>
        <w:tc>
          <w:tcPr>
            <w:tcW w:w="720" w:type="dxa"/>
            <w:tcBorders>
              <w:top w:val="nil"/>
              <w:left w:val="nil"/>
              <w:bottom w:val="nil"/>
              <w:right w:val="nil"/>
            </w:tcBorders>
            <w:tcMar>
              <w:top w:w="60" w:type="dxa"/>
              <w:left w:w="40" w:type="dxa"/>
              <w:bottom w:w="0" w:type="dxa"/>
              <w:right w:w="40" w:type="dxa"/>
            </w:tcMar>
            <w:vAlign w:val="bottom"/>
          </w:tcPr>
          <w:p w14:paraId="421C7038" w14:textId="77777777" w:rsidR="00D76297" w:rsidRDefault="004126E9" w:rsidP="0074436B">
            <w:r>
              <w:t>3 198</w:t>
            </w:r>
          </w:p>
        </w:tc>
        <w:tc>
          <w:tcPr>
            <w:tcW w:w="720" w:type="dxa"/>
            <w:tcBorders>
              <w:top w:val="nil"/>
              <w:left w:val="nil"/>
              <w:bottom w:val="nil"/>
              <w:right w:val="nil"/>
            </w:tcBorders>
            <w:tcMar>
              <w:top w:w="60" w:type="dxa"/>
              <w:left w:w="40" w:type="dxa"/>
              <w:bottom w:w="0" w:type="dxa"/>
              <w:right w:w="40" w:type="dxa"/>
            </w:tcMar>
            <w:vAlign w:val="bottom"/>
          </w:tcPr>
          <w:p w14:paraId="5809DC0D" w14:textId="77777777" w:rsidR="00D76297" w:rsidRDefault="004126E9" w:rsidP="0074436B">
            <w:r>
              <w:t>3 433</w:t>
            </w:r>
          </w:p>
        </w:tc>
        <w:tc>
          <w:tcPr>
            <w:tcW w:w="720" w:type="dxa"/>
            <w:tcBorders>
              <w:top w:val="nil"/>
              <w:left w:val="nil"/>
              <w:bottom w:val="nil"/>
              <w:right w:val="nil"/>
            </w:tcBorders>
            <w:tcMar>
              <w:top w:w="60" w:type="dxa"/>
              <w:left w:w="40" w:type="dxa"/>
              <w:bottom w:w="0" w:type="dxa"/>
              <w:right w:w="40" w:type="dxa"/>
            </w:tcMar>
            <w:vAlign w:val="bottom"/>
          </w:tcPr>
          <w:p w14:paraId="0D4BB20C"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2BFA293D"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370CC973"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009914C7"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0BBEBB29" w14:textId="77777777" w:rsidR="00D76297" w:rsidRDefault="004126E9" w:rsidP="0074436B">
            <w:r>
              <w:t>3 198</w:t>
            </w:r>
          </w:p>
        </w:tc>
        <w:tc>
          <w:tcPr>
            <w:tcW w:w="720" w:type="dxa"/>
            <w:tcBorders>
              <w:top w:val="nil"/>
              <w:left w:val="nil"/>
              <w:bottom w:val="nil"/>
              <w:right w:val="nil"/>
            </w:tcBorders>
            <w:tcMar>
              <w:top w:w="60" w:type="dxa"/>
              <w:left w:w="40" w:type="dxa"/>
              <w:bottom w:w="0" w:type="dxa"/>
              <w:right w:w="40" w:type="dxa"/>
            </w:tcMar>
            <w:vAlign w:val="bottom"/>
          </w:tcPr>
          <w:p w14:paraId="2F1ED576" w14:textId="77777777" w:rsidR="00D76297" w:rsidRDefault="004126E9" w:rsidP="0074436B">
            <w:r>
              <w:t>3 433</w:t>
            </w:r>
          </w:p>
        </w:tc>
        <w:tc>
          <w:tcPr>
            <w:tcW w:w="720" w:type="dxa"/>
            <w:tcBorders>
              <w:top w:val="nil"/>
              <w:left w:val="nil"/>
              <w:bottom w:val="nil"/>
              <w:right w:val="nil"/>
            </w:tcBorders>
            <w:tcMar>
              <w:top w:w="60" w:type="dxa"/>
              <w:left w:w="40" w:type="dxa"/>
              <w:bottom w:w="0" w:type="dxa"/>
              <w:right w:w="40" w:type="dxa"/>
            </w:tcMar>
            <w:vAlign w:val="bottom"/>
          </w:tcPr>
          <w:p w14:paraId="4CEFCC5F"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2680390F" w14:textId="77777777" w:rsidR="00D76297" w:rsidRDefault="004126E9" w:rsidP="0074436B">
            <w:r>
              <w:t>0</w:t>
            </w:r>
          </w:p>
        </w:tc>
      </w:tr>
      <w:tr w:rsidR="00D76297" w14:paraId="6B616F83" w14:textId="77777777">
        <w:trPr>
          <w:trHeight w:val="440"/>
        </w:trPr>
        <w:tc>
          <w:tcPr>
            <w:tcW w:w="2200" w:type="dxa"/>
            <w:tcBorders>
              <w:top w:val="nil"/>
              <w:left w:val="nil"/>
              <w:bottom w:val="nil"/>
              <w:right w:val="nil"/>
            </w:tcBorders>
            <w:tcMar>
              <w:top w:w="60" w:type="dxa"/>
              <w:left w:w="40" w:type="dxa"/>
              <w:bottom w:w="0" w:type="dxa"/>
              <w:right w:w="40" w:type="dxa"/>
            </w:tcMar>
          </w:tcPr>
          <w:p w14:paraId="166DFCB1" w14:textId="77777777" w:rsidR="00D76297" w:rsidRDefault="004126E9" w:rsidP="0074436B">
            <w:r>
              <w:t xml:space="preserve">Renter av kontantbeholdning og andre fordringer </w:t>
            </w:r>
          </w:p>
        </w:tc>
        <w:tc>
          <w:tcPr>
            <w:tcW w:w="720" w:type="dxa"/>
            <w:tcBorders>
              <w:top w:val="nil"/>
              <w:left w:val="nil"/>
              <w:bottom w:val="nil"/>
              <w:right w:val="nil"/>
            </w:tcBorders>
            <w:tcMar>
              <w:top w:w="60" w:type="dxa"/>
              <w:left w:w="40" w:type="dxa"/>
              <w:bottom w:w="0" w:type="dxa"/>
              <w:right w:w="40" w:type="dxa"/>
            </w:tcMar>
            <w:vAlign w:val="bottom"/>
          </w:tcPr>
          <w:p w14:paraId="1483C674" w14:textId="77777777" w:rsidR="00D76297" w:rsidRDefault="004126E9" w:rsidP="0074436B">
            <w:r>
              <w:t>1 224</w:t>
            </w:r>
          </w:p>
        </w:tc>
        <w:tc>
          <w:tcPr>
            <w:tcW w:w="720" w:type="dxa"/>
            <w:tcBorders>
              <w:top w:val="nil"/>
              <w:left w:val="nil"/>
              <w:bottom w:val="nil"/>
              <w:right w:val="nil"/>
            </w:tcBorders>
            <w:tcMar>
              <w:top w:w="60" w:type="dxa"/>
              <w:left w:w="40" w:type="dxa"/>
              <w:bottom w:w="0" w:type="dxa"/>
              <w:right w:w="40" w:type="dxa"/>
            </w:tcMar>
            <w:vAlign w:val="bottom"/>
          </w:tcPr>
          <w:p w14:paraId="1E6113CE" w14:textId="77777777" w:rsidR="00D76297" w:rsidRDefault="004126E9" w:rsidP="0074436B">
            <w:r>
              <w:t>1 149</w:t>
            </w:r>
          </w:p>
        </w:tc>
        <w:tc>
          <w:tcPr>
            <w:tcW w:w="720" w:type="dxa"/>
            <w:tcBorders>
              <w:top w:val="nil"/>
              <w:left w:val="nil"/>
              <w:bottom w:val="nil"/>
              <w:right w:val="nil"/>
            </w:tcBorders>
            <w:tcMar>
              <w:top w:w="60" w:type="dxa"/>
              <w:left w:w="40" w:type="dxa"/>
              <w:bottom w:w="0" w:type="dxa"/>
              <w:right w:w="40" w:type="dxa"/>
            </w:tcMar>
            <w:vAlign w:val="bottom"/>
          </w:tcPr>
          <w:p w14:paraId="0D417A24"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23F76250"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6483697B"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20728C65"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6580CA11" w14:textId="77777777" w:rsidR="00D76297" w:rsidRDefault="004126E9" w:rsidP="0074436B">
            <w:r>
              <w:t>1 224</w:t>
            </w:r>
          </w:p>
        </w:tc>
        <w:tc>
          <w:tcPr>
            <w:tcW w:w="720" w:type="dxa"/>
            <w:tcBorders>
              <w:top w:val="nil"/>
              <w:left w:val="nil"/>
              <w:bottom w:val="nil"/>
              <w:right w:val="nil"/>
            </w:tcBorders>
            <w:tcMar>
              <w:top w:w="60" w:type="dxa"/>
              <w:left w:w="40" w:type="dxa"/>
              <w:bottom w:w="0" w:type="dxa"/>
              <w:right w:w="40" w:type="dxa"/>
            </w:tcMar>
            <w:vAlign w:val="bottom"/>
          </w:tcPr>
          <w:p w14:paraId="18D4E40A" w14:textId="77777777" w:rsidR="00D76297" w:rsidRDefault="004126E9" w:rsidP="0074436B">
            <w:r>
              <w:t>1 149</w:t>
            </w:r>
          </w:p>
        </w:tc>
        <w:tc>
          <w:tcPr>
            <w:tcW w:w="720" w:type="dxa"/>
            <w:tcBorders>
              <w:top w:val="nil"/>
              <w:left w:val="nil"/>
              <w:bottom w:val="nil"/>
              <w:right w:val="nil"/>
            </w:tcBorders>
            <w:tcMar>
              <w:top w:w="60" w:type="dxa"/>
              <w:left w:w="40" w:type="dxa"/>
              <w:bottom w:w="0" w:type="dxa"/>
              <w:right w:w="40" w:type="dxa"/>
            </w:tcMar>
            <w:vAlign w:val="bottom"/>
          </w:tcPr>
          <w:p w14:paraId="3A3D22C2"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566B3F1F" w14:textId="77777777" w:rsidR="00D76297" w:rsidRDefault="004126E9" w:rsidP="0074436B">
            <w:r>
              <w:t>0</w:t>
            </w:r>
          </w:p>
        </w:tc>
      </w:tr>
      <w:tr w:rsidR="00D76297" w14:paraId="43D7B71D" w14:textId="77777777">
        <w:trPr>
          <w:trHeight w:val="440"/>
        </w:trPr>
        <w:tc>
          <w:tcPr>
            <w:tcW w:w="2200" w:type="dxa"/>
            <w:tcBorders>
              <w:top w:val="nil"/>
              <w:left w:val="nil"/>
              <w:bottom w:val="single" w:sz="4" w:space="0" w:color="000000"/>
              <w:right w:val="nil"/>
            </w:tcBorders>
            <w:tcMar>
              <w:top w:w="60" w:type="dxa"/>
              <w:left w:w="40" w:type="dxa"/>
              <w:bottom w:w="0" w:type="dxa"/>
              <w:right w:w="40" w:type="dxa"/>
            </w:tcMar>
          </w:tcPr>
          <w:p w14:paraId="13FFD9F9" w14:textId="77777777" w:rsidR="00D76297" w:rsidRDefault="004126E9" w:rsidP="0074436B">
            <w:r>
              <w:t xml:space="preserve">Aksjeutbytte ekskl. </w:t>
            </w:r>
            <w:proofErr w:type="spellStart"/>
            <w:r>
              <w:t>Equinor</w:t>
            </w:r>
            <w:proofErr w:type="spellEnd"/>
            <w:r>
              <w:t xml:space="preserve"> ASA</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959CFCA" w14:textId="77777777" w:rsidR="00D76297" w:rsidRDefault="004126E9" w:rsidP="0074436B">
            <w:r>
              <w:t>12 262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5856A46" w14:textId="77777777" w:rsidR="00D76297" w:rsidRDefault="004126E9" w:rsidP="0074436B">
            <w:r>
              <w:t>20 357</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A4ADCDD"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507F788"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DAFEFCE"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18F6BAF"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622D4BD" w14:textId="77777777" w:rsidR="00D76297" w:rsidRDefault="004126E9" w:rsidP="0074436B">
            <w:r>
              <w:t>12 262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1485164" w14:textId="77777777" w:rsidR="00D76297" w:rsidRDefault="004126E9" w:rsidP="0074436B">
            <w:r>
              <w:t>20 357</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E675766"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D90B760" w14:textId="77777777" w:rsidR="00D76297" w:rsidRDefault="004126E9" w:rsidP="0074436B">
            <w:r>
              <w:t>0</w:t>
            </w:r>
          </w:p>
        </w:tc>
      </w:tr>
      <w:tr w:rsidR="00D76297" w14:paraId="2D54137B" w14:textId="77777777">
        <w:trPr>
          <w:trHeight w:val="66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4598BA30" w14:textId="77777777" w:rsidR="00D76297" w:rsidRDefault="004126E9" w:rsidP="0074436B">
            <w:r>
              <w:t xml:space="preserve">Renteinntekter og utbytte (ekskl. statens forretningsdrift og </w:t>
            </w:r>
            <w:proofErr w:type="spellStart"/>
            <w:r>
              <w:t>Equinor</w:t>
            </w:r>
            <w:proofErr w:type="spellEnd"/>
            <w:r>
              <w:t xml:space="preserve"> ASA)</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F2B976F" w14:textId="77777777" w:rsidR="00D76297" w:rsidRDefault="004126E9" w:rsidP="0074436B">
            <w:r>
              <w:t>16 684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65D488E" w14:textId="77777777" w:rsidR="00D76297" w:rsidRDefault="004126E9" w:rsidP="0074436B">
            <w:r>
              <w:t>24 939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3B53127"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92B562C"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E95A7E1"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E565108"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06F8821" w14:textId="77777777" w:rsidR="00D76297" w:rsidRDefault="004126E9" w:rsidP="0074436B">
            <w:r>
              <w:t>16 684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1C64D3B" w14:textId="77777777" w:rsidR="00D76297" w:rsidRDefault="004126E9" w:rsidP="0074436B">
            <w:r>
              <w:t>24 939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F8D91D9"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520FB44" w14:textId="77777777" w:rsidR="00D76297" w:rsidRDefault="004126E9" w:rsidP="0074436B">
            <w:r>
              <w:t>0</w:t>
            </w:r>
          </w:p>
        </w:tc>
      </w:tr>
      <w:tr w:rsidR="00D76297" w14:paraId="68956E1E" w14:textId="77777777">
        <w:trPr>
          <w:trHeight w:val="440"/>
        </w:trPr>
        <w:tc>
          <w:tcPr>
            <w:tcW w:w="2200" w:type="dxa"/>
            <w:tcBorders>
              <w:top w:val="nil"/>
              <w:left w:val="nil"/>
              <w:bottom w:val="nil"/>
              <w:right w:val="nil"/>
            </w:tcBorders>
            <w:tcMar>
              <w:top w:w="60" w:type="dxa"/>
              <w:left w:w="40" w:type="dxa"/>
              <w:bottom w:w="0" w:type="dxa"/>
              <w:right w:w="40" w:type="dxa"/>
            </w:tcMar>
          </w:tcPr>
          <w:p w14:paraId="0D7C1CDE" w14:textId="77777777" w:rsidR="00D76297" w:rsidRDefault="004126E9" w:rsidP="0074436B">
            <w:r>
              <w:t>Inntekter under departementene</w:t>
            </w:r>
          </w:p>
        </w:tc>
        <w:tc>
          <w:tcPr>
            <w:tcW w:w="720" w:type="dxa"/>
            <w:tcBorders>
              <w:top w:val="nil"/>
              <w:left w:val="nil"/>
              <w:bottom w:val="nil"/>
              <w:right w:val="nil"/>
            </w:tcBorders>
            <w:tcMar>
              <w:top w:w="60" w:type="dxa"/>
              <w:left w:w="40" w:type="dxa"/>
              <w:bottom w:w="0" w:type="dxa"/>
              <w:right w:w="40" w:type="dxa"/>
            </w:tcMar>
            <w:vAlign w:val="bottom"/>
          </w:tcPr>
          <w:p w14:paraId="6D6C398D" w14:textId="77777777" w:rsidR="00D76297" w:rsidRDefault="004126E9" w:rsidP="0074436B">
            <w:r>
              <w:t>15 091</w:t>
            </w:r>
          </w:p>
        </w:tc>
        <w:tc>
          <w:tcPr>
            <w:tcW w:w="720" w:type="dxa"/>
            <w:tcBorders>
              <w:top w:val="nil"/>
              <w:left w:val="nil"/>
              <w:bottom w:val="nil"/>
              <w:right w:val="nil"/>
            </w:tcBorders>
            <w:tcMar>
              <w:top w:w="60" w:type="dxa"/>
              <w:left w:w="40" w:type="dxa"/>
              <w:bottom w:w="0" w:type="dxa"/>
              <w:right w:w="40" w:type="dxa"/>
            </w:tcMar>
            <w:vAlign w:val="bottom"/>
          </w:tcPr>
          <w:p w14:paraId="6BE8CC4F" w14:textId="77777777" w:rsidR="00D76297" w:rsidRDefault="004126E9" w:rsidP="0074436B">
            <w:r>
              <w:t>20 374</w:t>
            </w:r>
          </w:p>
        </w:tc>
        <w:tc>
          <w:tcPr>
            <w:tcW w:w="720" w:type="dxa"/>
            <w:tcBorders>
              <w:top w:val="nil"/>
              <w:left w:val="nil"/>
              <w:bottom w:val="nil"/>
              <w:right w:val="nil"/>
            </w:tcBorders>
            <w:tcMar>
              <w:top w:w="60" w:type="dxa"/>
              <w:left w:w="40" w:type="dxa"/>
              <w:bottom w:w="0" w:type="dxa"/>
              <w:right w:w="40" w:type="dxa"/>
            </w:tcMar>
            <w:vAlign w:val="bottom"/>
          </w:tcPr>
          <w:p w14:paraId="5CF2D6BA" w14:textId="77777777" w:rsidR="00D76297" w:rsidRDefault="004126E9" w:rsidP="0074436B">
            <w:r>
              <w:t>8 640</w:t>
            </w:r>
          </w:p>
        </w:tc>
        <w:tc>
          <w:tcPr>
            <w:tcW w:w="720" w:type="dxa"/>
            <w:tcBorders>
              <w:top w:val="nil"/>
              <w:left w:val="nil"/>
              <w:bottom w:val="nil"/>
              <w:right w:val="nil"/>
            </w:tcBorders>
            <w:tcMar>
              <w:top w:w="60" w:type="dxa"/>
              <w:left w:w="40" w:type="dxa"/>
              <w:bottom w:w="0" w:type="dxa"/>
              <w:right w:w="40" w:type="dxa"/>
            </w:tcMar>
            <w:vAlign w:val="bottom"/>
          </w:tcPr>
          <w:p w14:paraId="6B248A4A" w14:textId="77777777" w:rsidR="00D76297" w:rsidRDefault="004126E9" w:rsidP="0074436B">
            <w:r>
              <w:t>12 860</w:t>
            </w:r>
          </w:p>
        </w:tc>
        <w:tc>
          <w:tcPr>
            <w:tcW w:w="720" w:type="dxa"/>
            <w:tcBorders>
              <w:top w:val="nil"/>
              <w:left w:val="nil"/>
              <w:bottom w:val="nil"/>
              <w:right w:val="nil"/>
            </w:tcBorders>
            <w:tcMar>
              <w:top w:w="60" w:type="dxa"/>
              <w:left w:w="40" w:type="dxa"/>
              <w:bottom w:w="0" w:type="dxa"/>
              <w:right w:w="40" w:type="dxa"/>
            </w:tcMar>
            <w:vAlign w:val="bottom"/>
          </w:tcPr>
          <w:p w14:paraId="73DA2839" w14:textId="77777777" w:rsidR="00D76297" w:rsidRDefault="004126E9" w:rsidP="0074436B">
            <w:r>
              <w:t>350</w:t>
            </w:r>
          </w:p>
        </w:tc>
        <w:tc>
          <w:tcPr>
            <w:tcW w:w="720" w:type="dxa"/>
            <w:tcBorders>
              <w:top w:val="nil"/>
              <w:left w:val="nil"/>
              <w:bottom w:val="nil"/>
              <w:right w:val="nil"/>
            </w:tcBorders>
            <w:tcMar>
              <w:top w:w="60" w:type="dxa"/>
              <w:left w:w="40" w:type="dxa"/>
              <w:bottom w:w="0" w:type="dxa"/>
              <w:right w:w="40" w:type="dxa"/>
            </w:tcMar>
            <w:vAlign w:val="bottom"/>
          </w:tcPr>
          <w:p w14:paraId="13460FEA" w14:textId="77777777" w:rsidR="00D76297" w:rsidRDefault="004126E9" w:rsidP="0074436B">
            <w:r>
              <w:t>526</w:t>
            </w:r>
          </w:p>
        </w:tc>
        <w:tc>
          <w:tcPr>
            <w:tcW w:w="720" w:type="dxa"/>
            <w:tcBorders>
              <w:top w:val="nil"/>
              <w:left w:val="nil"/>
              <w:bottom w:val="nil"/>
              <w:right w:val="nil"/>
            </w:tcBorders>
            <w:tcMar>
              <w:top w:w="60" w:type="dxa"/>
              <w:left w:w="40" w:type="dxa"/>
              <w:bottom w:w="0" w:type="dxa"/>
              <w:right w:w="40" w:type="dxa"/>
            </w:tcMar>
            <w:vAlign w:val="bottom"/>
          </w:tcPr>
          <w:p w14:paraId="01DD4B92" w14:textId="77777777" w:rsidR="00D76297" w:rsidRDefault="004126E9" w:rsidP="0074436B">
            <w:r>
              <w:t>6 101</w:t>
            </w:r>
          </w:p>
        </w:tc>
        <w:tc>
          <w:tcPr>
            <w:tcW w:w="720" w:type="dxa"/>
            <w:tcBorders>
              <w:top w:val="nil"/>
              <w:left w:val="nil"/>
              <w:bottom w:val="nil"/>
              <w:right w:val="nil"/>
            </w:tcBorders>
            <w:tcMar>
              <w:top w:w="60" w:type="dxa"/>
              <w:left w:w="40" w:type="dxa"/>
              <w:bottom w:w="0" w:type="dxa"/>
              <w:right w:w="40" w:type="dxa"/>
            </w:tcMar>
            <w:vAlign w:val="bottom"/>
          </w:tcPr>
          <w:p w14:paraId="21A8BF10" w14:textId="77777777" w:rsidR="00D76297" w:rsidRDefault="004126E9" w:rsidP="0074436B">
            <w:r>
              <w:t>6 988</w:t>
            </w:r>
          </w:p>
        </w:tc>
        <w:tc>
          <w:tcPr>
            <w:tcW w:w="720" w:type="dxa"/>
            <w:tcBorders>
              <w:top w:val="nil"/>
              <w:left w:val="nil"/>
              <w:bottom w:val="nil"/>
              <w:right w:val="nil"/>
            </w:tcBorders>
            <w:tcMar>
              <w:top w:w="60" w:type="dxa"/>
              <w:left w:w="40" w:type="dxa"/>
              <w:bottom w:w="0" w:type="dxa"/>
              <w:right w:w="40" w:type="dxa"/>
            </w:tcMar>
            <w:vAlign w:val="bottom"/>
          </w:tcPr>
          <w:p w14:paraId="61B683EE"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31F03E5E" w14:textId="77777777" w:rsidR="00D76297" w:rsidRDefault="004126E9" w:rsidP="0074436B">
            <w:r>
              <w:t>0</w:t>
            </w:r>
          </w:p>
        </w:tc>
      </w:tr>
      <w:tr w:rsidR="00D76297" w14:paraId="270E97AE" w14:textId="77777777">
        <w:trPr>
          <w:trHeight w:val="220"/>
        </w:trPr>
        <w:tc>
          <w:tcPr>
            <w:tcW w:w="2200" w:type="dxa"/>
            <w:tcBorders>
              <w:top w:val="nil"/>
              <w:left w:val="nil"/>
              <w:bottom w:val="nil"/>
              <w:right w:val="nil"/>
            </w:tcBorders>
            <w:tcMar>
              <w:top w:w="60" w:type="dxa"/>
              <w:left w:w="40" w:type="dxa"/>
              <w:bottom w:w="0" w:type="dxa"/>
              <w:right w:w="40" w:type="dxa"/>
            </w:tcMar>
          </w:tcPr>
          <w:p w14:paraId="47AE6A29" w14:textId="77777777" w:rsidR="00D76297" w:rsidRDefault="004126E9" w:rsidP="0074436B">
            <w:r>
              <w:t xml:space="preserve">Overføring fra Norges Bank </w:t>
            </w:r>
          </w:p>
        </w:tc>
        <w:tc>
          <w:tcPr>
            <w:tcW w:w="720" w:type="dxa"/>
            <w:tcBorders>
              <w:top w:val="nil"/>
              <w:left w:val="nil"/>
              <w:bottom w:val="nil"/>
              <w:right w:val="nil"/>
            </w:tcBorders>
            <w:tcMar>
              <w:top w:w="60" w:type="dxa"/>
              <w:left w:w="40" w:type="dxa"/>
              <w:bottom w:w="0" w:type="dxa"/>
              <w:right w:w="40" w:type="dxa"/>
            </w:tcMar>
            <w:vAlign w:val="bottom"/>
          </w:tcPr>
          <w:p w14:paraId="092B8B01" w14:textId="77777777" w:rsidR="00D76297" w:rsidRDefault="004126E9" w:rsidP="0074436B">
            <w:r>
              <w:t>15 169</w:t>
            </w:r>
          </w:p>
        </w:tc>
        <w:tc>
          <w:tcPr>
            <w:tcW w:w="720" w:type="dxa"/>
            <w:tcBorders>
              <w:top w:val="nil"/>
              <w:left w:val="nil"/>
              <w:bottom w:val="nil"/>
              <w:right w:val="nil"/>
            </w:tcBorders>
            <w:tcMar>
              <w:top w:w="60" w:type="dxa"/>
              <w:left w:w="40" w:type="dxa"/>
              <w:bottom w:w="0" w:type="dxa"/>
              <w:right w:w="40" w:type="dxa"/>
            </w:tcMar>
            <w:vAlign w:val="bottom"/>
          </w:tcPr>
          <w:p w14:paraId="66804C40" w14:textId="77777777" w:rsidR="00D76297" w:rsidRDefault="004126E9" w:rsidP="0074436B">
            <w:r>
              <w:t>11 108</w:t>
            </w:r>
          </w:p>
        </w:tc>
        <w:tc>
          <w:tcPr>
            <w:tcW w:w="720" w:type="dxa"/>
            <w:tcBorders>
              <w:top w:val="nil"/>
              <w:left w:val="nil"/>
              <w:bottom w:val="nil"/>
              <w:right w:val="nil"/>
            </w:tcBorders>
            <w:tcMar>
              <w:top w:w="60" w:type="dxa"/>
              <w:left w:w="40" w:type="dxa"/>
              <w:bottom w:w="0" w:type="dxa"/>
              <w:right w:w="40" w:type="dxa"/>
            </w:tcMar>
            <w:vAlign w:val="bottom"/>
          </w:tcPr>
          <w:p w14:paraId="62FA1781"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2F648B0D"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3F374DBC"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47AE013C"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79722FC3" w14:textId="77777777" w:rsidR="00D76297" w:rsidRDefault="004126E9" w:rsidP="0074436B">
            <w:r>
              <w:t>15 169</w:t>
            </w:r>
          </w:p>
        </w:tc>
        <w:tc>
          <w:tcPr>
            <w:tcW w:w="720" w:type="dxa"/>
            <w:tcBorders>
              <w:top w:val="nil"/>
              <w:left w:val="nil"/>
              <w:bottom w:val="nil"/>
              <w:right w:val="nil"/>
            </w:tcBorders>
            <w:tcMar>
              <w:top w:w="60" w:type="dxa"/>
              <w:left w:w="40" w:type="dxa"/>
              <w:bottom w:w="0" w:type="dxa"/>
              <w:right w:w="40" w:type="dxa"/>
            </w:tcMar>
            <w:vAlign w:val="bottom"/>
          </w:tcPr>
          <w:p w14:paraId="2C9F4B4B" w14:textId="77777777" w:rsidR="00D76297" w:rsidRDefault="004126E9" w:rsidP="0074436B">
            <w:r>
              <w:t>11 108</w:t>
            </w:r>
          </w:p>
        </w:tc>
        <w:tc>
          <w:tcPr>
            <w:tcW w:w="720" w:type="dxa"/>
            <w:tcBorders>
              <w:top w:val="nil"/>
              <w:left w:val="nil"/>
              <w:bottom w:val="nil"/>
              <w:right w:val="nil"/>
            </w:tcBorders>
            <w:tcMar>
              <w:top w:w="60" w:type="dxa"/>
              <w:left w:w="40" w:type="dxa"/>
              <w:bottom w:w="0" w:type="dxa"/>
              <w:right w:w="40" w:type="dxa"/>
            </w:tcMar>
            <w:vAlign w:val="bottom"/>
          </w:tcPr>
          <w:p w14:paraId="76185508"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1E831D7A" w14:textId="77777777" w:rsidR="00D76297" w:rsidRDefault="004126E9" w:rsidP="0074436B">
            <w:r>
              <w:t>0</w:t>
            </w:r>
          </w:p>
        </w:tc>
      </w:tr>
      <w:tr w:rsidR="00D76297" w14:paraId="3AD559CE" w14:textId="77777777">
        <w:trPr>
          <w:trHeight w:val="440"/>
        </w:trPr>
        <w:tc>
          <w:tcPr>
            <w:tcW w:w="2200" w:type="dxa"/>
            <w:tcBorders>
              <w:top w:val="nil"/>
              <w:left w:val="nil"/>
              <w:bottom w:val="single" w:sz="4" w:space="0" w:color="000000"/>
              <w:right w:val="nil"/>
            </w:tcBorders>
            <w:tcMar>
              <w:top w:w="60" w:type="dxa"/>
              <w:left w:w="40" w:type="dxa"/>
              <w:bottom w:w="0" w:type="dxa"/>
              <w:right w:w="40" w:type="dxa"/>
            </w:tcMar>
          </w:tcPr>
          <w:p w14:paraId="75DDB730" w14:textId="77777777" w:rsidR="00D76297" w:rsidRDefault="004126E9" w:rsidP="0074436B">
            <w:r>
              <w:t xml:space="preserve">Tilbakeføring av midler fra </w:t>
            </w:r>
          </w:p>
          <w:p w14:paraId="55C9A97E" w14:textId="77777777" w:rsidR="00D76297" w:rsidRDefault="004126E9" w:rsidP="0074436B">
            <w:r>
              <w:t xml:space="preserve">Statens banksikringsfond </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47826C2"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073AE1B"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0EAFC2D"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1D9374C"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52B21AD"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2B78CC4"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6A01E66"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7BB0C7E"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DDB04A8"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64E746C" w14:textId="77777777" w:rsidR="00D76297" w:rsidRDefault="004126E9" w:rsidP="0074436B">
            <w:r>
              <w:t>0</w:t>
            </w:r>
          </w:p>
        </w:tc>
      </w:tr>
      <w:tr w:rsidR="00D76297" w14:paraId="2724AD29"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25E3165E" w14:textId="77777777" w:rsidR="00D76297" w:rsidRDefault="004126E9" w:rsidP="0074436B">
            <w:r>
              <w:t xml:space="preserve">Sum andre inntekter </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3DDE885" w14:textId="77777777" w:rsidR="00D76297" w:rsidRDefault="004126E9" w:rsidP="0074436B">
            <w:r>
              <w:t>30 260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32DFE06" w14:textId="77777777" w:rsidR="00D76297" w:rsidRDefault="004126E9" w:rsidP="0074436B">
            <w:r>
              <w:t>31 482</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676FF80" w14:textId="77777777" w:rsidR="00D76297" w:rsidRDefault="004126E9" w:rsidP="0074436B">
            <w:r>
              <w:t>8 640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E34AABE" w14:textId="77777777" w:rsidR="00D76297" w:rsidRDefault="004126E9" w:rsidP="0074436B">
            <w:r>
              <w:t>12 860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586FB50" w14:textId="77777777" w:rsidR="00D76297" w:rsidRDefault="004126E9" w:rsidP="0074436B">
            <w:r>
              <w:t>350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664000F" w14:textId="77777777" w:rsidR="00D76297" w:rsidRDefault="004126E9" w:rsidP="0074436B">
            <w:r>
              <w:t>526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5630AAE" w14:textId="77777777" w:rsidR="00D76297" w:rsidRDefault="004126E9" w:rsidP="0074436B">
            <w:r>
              <w:t>21 270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39D76C7" w14:textId="77777777" w:rsidR="00D76297" w:rsidRDefault="004126E9" w:rsidP="0074436B">
            <w:r>
              <w:t>18 096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AE2614C"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9BB7281" w14:textId="77777777" w:rsidR="00D76297" w:rsidRDefault="004126E9" w:rsidP="0074436B">
            <w:r>
              <w:t>0</w:t>
            </w:r>
          </w:p>
        </w:tc>
      </w:tr>
      <w:tr w:rsidR="00D76297" w14:paraId="2484FF6B" w14:textId="77777777">
        <w:trPr>
          <w:trHeight w:val="440"/>
        </w:trPr>
        <w:tc>
          <w:tcPr>
            <w:tcW w:w="2200" w:type="dxa"/>
            <w:tcBorders>
              <w:top w:val="nil"/>
              <w:left w:val="nil"/>
              <w:bottom w:val="nil"/>
              <w:right w:val="nil"/>
            </w:tcBorders>
            <w:tcMar>
              <w:top w:w="60" w:type="dxa"/>
              <w:left w:w="40" w:type="dxa"/>
              <w:bottom w:w="0" w:type="dxa"/>
              <w:right w:w="40" w:type="dxa"/>
            </w:tcMar>
          </w:tcPr>
          <w:p w14:paraId="4513BFC2" w14:textId="77777777" w:rsidR="00D76297" w:rsidRDefault="004126E9" w:rsidP="0074436B">
            <w:r>
              <w:t xml:space="preserve">Inntekter fra statlig petroleumsvirksomhet </w:t>
            </w:r>
          </w:p>
        </w:tc>
        <w:tc>
          <w:tcPr>
            <w:tcW w:w="720" w:type="dxa"/>
            <w:tcBorders>
              <w:top w:val="nil"/>
              <w:left w:val="nil"/>
              <w:bottom w:val="nil"/>
              <w:right w:val="nil"/>
            </w:tcBorders>
            <w:tcMar>
              <w:top w:w="60" w:type="dxa"/>
              <w:left w:w="40" w:type="dxa"/>
              <w:bottom w:w="0" w:type="dxa"/>
              <w:right w:w="40" w:type="dxa"/>
            </w:tcMar>
            <w:vAlign w:val="bottom"/>
          </w:tcPr>
          <w:p w14:paraId="21B0425B" w14:textId="77777777" w:rsidR="00D76297" w:rsidRDefault="004126E9" w:rsidP="0074436B">
            <w:r>
              <w:t>65 738</w:t>
            </w:r>
          </w:p>
        </w:tc>
        <w:tc>
          <w:tcPr>
            <w:tcW w:w="720" w:type="dxa"/>
            <w:tcBorders>
              <w:top w:val="nil"/>
              <w:left w:val="nil"/>
              <w:bottom w:val="nil"/>
              <w:right w:val="nil"/>
            </w:tcBorders>
            <w:tcMar>
              <w:top w:w="60" w:type="dxa"/>
              <w:left w:w="40" w:type="dxa"/>
              <w:bottom w:w="0" w:type="dxa"/>
              <w:right w:w="40" w:type="dxa"/>
            </w:tcMar>
            <w:vAlign w:val="bottom"/>
          </w:tcPr>
          <w:p w14:paraId="01EE5E7A" w14:textId="77777777" w:rsidR="00D76297" w:rsidRDefault="004126E9" w:rsidP="0074436B">
            <w:r>
              <w:t>250 792</w:t>
            </w:r>
          </w:p>
        </w:tc>
        <w:tc>
          <w:tcPr>
            <w:tcW w:w="720" w:type="dxa"/>
            <w:tcBorders>
              <w:top w:val="nil"/>
              <w:left w:val="nil"/>
              <w:bottom w:val="nil"/>
              <w:right w:val="nil"/>
            </w:tcBorders>
            <w:tcMar>
              <w:top w:w="60" w:type="dxa"/>
              <w:left w:w="40" w:type="dxa"/>
              <w:bottom w:w="0" w:type="dxa"/>
              <w:right w:w="40" w:type="dxa"/>
            </w:tcMar>
            <w:vAlign w:val="bottom"/>
          </w:tcPr>
          <w:p w14:paraId="30AB1163" w14:textId="77777777" w:rsidR="00D76297" w:rsidRDefault="004126E9" w:rsidP="0074436B">
            <w:r>
              <w:t>52 210</w:t>
            </w:r>
          </w:p>
        </w:tc>
        <w:tc>
          <w:tcPr>
            <w:tcW w:w="720" w:type="dxa"/>
            <w:tcBorders>
              <w:top w:val="nil"/>
              <w:left w:val="nil"/>
              <w:bottom w:val="nil"/>
              <w:right w:val="nil"/>
            </w:tcBorders>
            <w:tcMar>
              <w:top w:w="60" w:type="dxa"/>
              <w:left w:w="40" w:type="dxa"/>
              <w:bottom w:w="0" w:type="dxa"/>
              <w:right w:w="40" w:type="dxa"/>
            </w:tcMar>
            <w:vAlign w:val="bottom"/>
          </w:tcPr>
          <w:p w14:paraId="2DC6DD1B" w14:textId="77777777" w:rsidR="00D76297" w:rsidRDefault="004126E9" w:rsidP="0074436B">
            <w:r>
              <w:t>236 998</w:t>
            </w:r>
          </w:p>
        </w:tc>
        <w:tc>
          <w:tcPr>
            <w:tcW w:w="720" w:type="dxa"/>
            <w:tcBorders>
              <w:top w:val="nil"/>
              <w:left w:val="nil"/>
              <w:bottom w:val="nil"/>
              <w:right w:val="nil"/>
            </w:tcBorders>
            <w:tcMar>
              <w:top w:w="60" w:type="dxa"/>
              <w:left w:w="40" w:type="dxa"/>
              <w:bottom w:w="0" w:type="dxa"/>
              <w:right w:w="40" w:type="dxa"/>
            </w:tcMar>
            <w:vAlign w:val="bottom"/>
          </w:tcPr>
          <w:p w14:paraId="411D32FE" w14:textId="77777777" w:rsidR="00D76297" w:rsidRDefault="004126E9" w:rsidP="0074436B">
            <w:r>
              <w:t>12 374</w:t>
            </w:r>
          </w:p>
        </w:tc>
        <w:tc>
          <w:tcPr>
            <w:tcW w:w="720" w:type="dxa"/>
            <w:tcBorders>
              <w:top w:val="nil"/>
              <w:left w:val="nil"/>
              <w:bottom w:val="nil"/>
              <w:right w:val="nil"/>
            </w:tcBorders>
            <w:tcMar>
              <w:top w:w="60" w:type="dxa"/>
              <w:left w:w="40" w:type="dxa"/>
              <w:bottom w:w="0" w:type="dxa"/>
              <w:right w:w="40" w:type="dxa"/>
            </w:tcMar>
            <w:vAlign w:val="bottom"/>
          </w:tcPr>
          <w:p w14:paraId="183A207A" w14:textId="77777777" w:rsidR="00D76297" w:rsidRDefault="004126E9" w:rsidP="0074436B">
            <w:r>
              <w:t>12 605</w:t>
            </w:r>
          </w:p>
        </w:tc>
        <w:tc>
          <w:tcPr>
            <w:tcW w:w="720" w:type="dxa"/>
            <w:tcBorders>
              <w:top w:val="nil"/>
              <w:left w:val="nil"/>
              <w:bottom w:val="nil"/>
              <w:right w:val="nil"/>
            </w:tcBorders>
            <w:tcMar>
              <w:top w:w="60" w:type="dxa"/>
              <w:left w:w="40" w:type="dxa"/>
              <w:bottom w:w="0" w:type="dxa"/>
              <w:right w:w="40" w:type="dxa"/>
            </w:tcMar>
            <w:vAlign w:val="bottom"/>
          </w:tcPr>
          <w:p w14:paraId="08FCB8DF" w14:textId="77777777" w:rsidR="00D76297" w:rsidRDefault="004126E9" w:rsidP="0074436B">
            <w:r>
              <w:t>1 154</w:t>
            </w:r>
          </w:p>
        </w:tc>
        <w:tc>
          <w:tcPr>
            <w:tcW w:w="720" w:type="dxa"/>
            <w:tcBorders>
              <w:top w:val="nil"/>
              <w:left w:val="nil"/>
              <w:bottom w:val="nil"/>
              <w:right w:val="nil"/>
            </w:tcBorders>
            <w:tcMar>
              <w:top w:w="60" w:type="dxa"/>
              <w:left w:w="40" w:type="dxa"/>
              <w:bottom w:w="0" w:type="dxa"/>
              <w:right w:w="40" w:type="dxa"/>
            </w:tcMar>
            <w:vAlign w:val="bottom"/>
          </w:tcPr>
          <w:p w14:paraId="624D009A" w14:textId="77777777" w:rsidR="00D76297" w:rsidRDefault="004126E9" w:rsidP="0074436B">
            <w:r>
              <w:t>1 189</w:t>
            </w:r>
          </w:p>
        </w:tc>
        <w:tc>
          <w:tcPr>
            <w:tcW w:w="720" w:type="dxa"/>
            <w:tcBorders>
              <w:top w:val="nil"/>
              <w:left w:val="nil"/>
              <w:bottom w:val="nil"/>
              <w:right w:val="nil"/>
            </w:tcBorders>
            <w:tcMar>
              <w:top w:w="60" w:type="dxa"/>
              <w:left w:w="40" w:type="dxa"/>
              <w:bottom w:w="0" w:type="dxa"/>
              <w:right w:w="40" w:type="dxa"/>
            </w:tcMar>
            <w:vAlign w:val="bottom"/>
          </w:tcPr>
          <w:p w14:paraId="3F1CF9A0"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55A13542" w14:textId="77777777" w:rsidR="00D76297" w:rsidRDefault="004126E9" w:rsidP="0074436B">
            <w:r>
              <w:t>0</w:t>
            </w:r>
          </w:p>
        </w:tc>
      </w:tr>
      <w:tr w:rsidR="00D76297" w14:paraId="43E2B497" w14:textId="77777777">
        <w:trPr>
          <w:trHeight w:val="440"/>
        </w:trPr>
        <w:tc>
          <w:tcPr>
            <w:tcW w:w="2200" w:type="dxa"/>
            <w:tcBorders>
              <w:top w:val="nil"/>
              <w:left w:val="nil"/>
              <w:bottom w:val="nil"/>
              <w:right w:val="nil"/>
            </w:tcBorders>
            <w:tcMar>
              <w:top w:w="60" w:type="dxa"/>
              <w:left w:w="40" w:type="dxa"/>
              <w:bottom w:w="0" w:type="dxa"/>
              <w:right w:w="40" w:type="dxa"/>
            </w:tcMar>
          </w:tcPr>
          <w:p w14:paraId="1D476891" w14:textId="77777777" w:rsidR="00D76297" w:rsidRDefault="004126E9" w:rsidP="0074436B">
            <w:r>
              <w:t xml:space="preserve">Skatt og avgift på utvinning av petroleum </w:t>
            </w:r>
          </w:p>
        </w:tc>
        <w:tc>
          <w:tcPr>
            <w:tcW w:w="720" w:type="dxa"/>
            <w:tcBorders>
              <w:top w:val="nil"/>
              <w:left w:val="nil"/>
              <w:bottom w:val="nil"/>
              <w:right w:val="nil"/>
            </w:tcBorders>
            <w:tcMar>
              <w:top w:w="60" w:type="dxa"/>
              <w:left w:w="40" w:type="dxa"/>
              <w:bottom w:w="0" w:type="dxa"/>
              <w:right w:w="40" w:type="dxa"/>
            </w:tcMar>
            <w:vAlign w:val="bottom"/>
          </w:tcPr>
          <w:p w14:paraId="57833B18" w14:textId="77777777" w:rsidR="00D76297" w:rsidRDefault="004126E9" w:rsidP="0074436B">
            <w:r>
              <w:t>-4 312</w:t>
            </w:r>
          </w:p>
        </w:tc>
        <w:tc>
          <w:tcPr>
            <w:tcW w:w="720" w:type="dxa"/>
            <w:tcBorders>
              <w:top w:val="nil"/>
              <w:left w:val="nil"/>
              <w:bottom w:val="nil"/>
              <w:right w:val="nil"/>
            </w:tcBorders>
            <w:tcMar>
              <w:top w:w="60" w:type="dxa"/>
              <w:left w:w="40" w:type="dxa"/>
              <w:bottom w:w="0" w:type="dxa"/>
              <w:right w:w="40" w:type="dxa"/>
            </w:tcMar>
            <w:vAlign w:val="bottom"/>
          </w:tcPr>
          <w:p w14:paraId="607EFF4D" w14:textId="77777777" w:rsidR="00D76297" w:rsidRDefault="004126E9" w:rsidP="0074436B">
            <w:r>
              <w:t>208 556</w:t>
            </w:r>
          </w:p>
        </w:tc>
        <w:tc>
          <w:tcPr>
            <w:tcW w:w="720" w:type="dxa"/>
            <w:tcBorders>
              <w:top w:val="nil"/>
              <w:left w:val="nil"/>
              <w:bottom w:val="nil"/>
              <w:right w:val="nil"/>
            </w:tcBorders>
            <w:tcMar>
              <w:top w:w="60" w:type="dxa"/>
              <w:left w:w="40" w:type="dxa"/>
              <w:bottom w:w="0" w:type="dxa"/>
              <w:right w:w="40" w:type="dxa"/>
            </w:tcMar>
            <w:vAlign w:val="bottom"/>
          </w:tcPr>
          <w:p w14:paraId="03152948"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5DDD6FBE"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1314BBE6"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1D7911F1"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48B2048C" w14:textId="77777777" w:rsidR="00D76297" w:rsidRDefault="004126E9" w:rsidP="0074436B">
            <w:r>
              <w:t>-4 312</w:t>
            </w:r>
          </w:p>
        </w:tc>
        <w:tc>
          <w:tcPr>
            <w:tcW w:w="720" w:type="dxa"/>
            <w:tcBorders>
              <w:top w:val="nil"/>
              <w:left w:val="nil"/>
              <w:bottom w:val="nil"/>
              <w:right w:val="nil"/>
            </w:tcBorders>
            <w:tcMar>
              <w:top w:w="60" w:type="dxa"/>
              <w:left w:w="40" w:type="dxa"/>
              <w:bottom w:w="0" w:type="dxa"/>
              <w:right w:w="40" w:type="dxa"/>
            </w:tcMar>
            <w:vAlign w:val="bottom"/>
          </w:tcPr>
          <w:p w14:paraId="706538F6" w14:textId="77777777" w:rsidR="00D76297" w:rsidRDefault="004126E9" w:rsidP="0074436B">
            <w:r>
              <w:t>208 556</w:t>
            </w:r>
          </w:p>
        </w:tc>
        <w:tc>
          <w:tcPr>
            <w:tcW w:w="720" w:type="dxa"/>
            <w:tcBorders>
              <w:top w:val="nil"/>
              <w:left w:val="nil"/>
              <w:bottom w:val="nil"/>
              <w:right w:val="nil"/>
            </w:tcBorders>
            <w:tcMar>
              <w:top w:w="60" w:type="dxa"/>
              <w:left w:w="40" w:type="dxa"/>
              <w:bottom w:w="0" w:type="dxa"/>
              <w:right w:w="40" w:type="dxa"/>
            </w:tcMar>
            <w:vAlign w:val="bottom"/>
          </w:tcPr>
          <w:p w14:paraId="764727DB"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22D0EB61" w14:textId="77777777" w:rsidR="00D76297" w:rsidRDefault="004126E9" w:rsidP="0074436B">
            <w:r>
              <w:t>0</w:t>
            </w:r>
          </w:p>
        </w:tc>
      </w:tr>
      <w:tr w:rsidR="00D76297" w14:paraId="0598FD5C" w14:textId="77777777">
        <w:trPr>
          <w:trHeight w:val="440"/>
        </w:trPr>
        <w:tc>
          <w:tcPr>
            <w:tcW w:w="2200" w:type="dxa"/>
            <w:tcBorders>
              <w:top w:val="nil"/>
              <w:left w:val="nil"/>
              <w:bottom w:val="single" w:sz="4" w:space="0" w:color="000000"/>
              <w:right w:val="nil"/>
            </w:tcBorders>
            <w:tcMar>
              <w:top w:w="60" w:type="dxa"/>
              <w:left w:w="40" w:type="dxa"/>
              <w:bottom w:w="0" w:type="dxa"/>
              <w:right w:w="40" w:type="dxa"/>
            </w:tcMar>
          </w:tcPr>
          <w:p w14:paraId="6B36E237" w14:textId="77777777" w:rsidR="00D76297" w:rsidRDefault="004126E9" w:rsidP="0074436B">
            <w:r>
              <w:t xml:space="preserve">Aksjeutbytte fra </w:t>
            </w:r>
            <w:proofErr w:type="spellStart"/>
            <w:r>
              <w:t>Equinor</w:t>
            </w:r>
            <w:proofErr w:type="spellEnd"/>
            <w:r>
              <w:t xml:space="preserve"> ASA </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3913E42" w14:textId="77777777" w:rsidR="00D76297" w:rsidRDefault="004126E9" w:rsidP="0074436B">
            <w:r>
              <w:t>4 190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60E4191" w14:textId="77777777" w:rsidR="00D76297" w:rsidRDefault="004126E9" w:rsidP="0074436B">
            <w:r>
              <w:t>12 006</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BF63E7A"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0C7B040"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7C17099"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3098641"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F70624C" w14:textId="77777777" w:rsidR="00D76297" w:rsidRDefault="004126E9" w:rsidP="0074436B">
            <w:r>
              <w:t>4 190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577F306" w14:textId="77777777" w:rsidR="00D76297" w:rsidRDefault="004126E9" w:rsidP="0074436B">
            <w:r>
              <w:t>12 006</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5B2F8EF"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E04B4CE" w14:textId="77777777" w:rsidR="00D76297" w:rsidRDefault="004126E9" w:rsidP="0074436B">
            <w:r>
              <w:t>0</w:t>
            </w:r>
          </w:p>
        </w:tc>
      </w:tr>
      <w:tr w:rsidR="00D76297" w14:paraId="0778D5AC"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593C6094" w14:textId="77777777" w:rsidR="00D76297" w:rsidRDefault="004126E9" w:rsidP="0074436B">
            <w:r>
              <w:t xml:space="preserve">Sum petroleumsinntekter </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C51E368" w14:textId="77777777" w:rsidR="00D76297" w:rsidRDefault="004126E9" w:rsidP="0074436B">
            <w:r>
              <w:t>65 616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C8DFE38" w14:textId="77777777" w:rsidR="00D76297" w:rsidRDefault="004126E9" w:rsidP="0074436B">
            <w:r>
              <w:t>471 353</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E5EAAD9" w14:textId="77777777" w:rsidR="00D76297" w:rsidRDefault="004126E9" w:rsidP="0074436B">
            <w:r>
              <w:t>52 210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0CD0E17" w14:textId="77777777" w:rsidR="00D76297" w:rsidRDefault="004126E9" w:rsidP="0074436B">
            <w:r>
              <w:t>236 998</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5A2583B" w14:textId="77777777" w:rsidR="00D76297" w:rsidRDefault="004126E9" w:rsidP="0074436B">
            <w:r>
              <w:t>12 374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01F9B0A" w14:textId="77777777" w:rsidR="00D76297" w:rsidRDefault="004126E9" w:rsidP="0074436B">
            <w:r>
              <w:t>12 605</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78B8CAC" w14:textId="77777777" w:rsidR="00D76297" w:rsidRDefault="004126E9" w:rsidP="0074436B">
            <w:r>
              <w:t>1 032</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FA08B9D" w14:textId="77777777" w:rsidR="00D76297" w:rsidRDefault="004126E9" w:rsidP="0074436B">
            <w:r>
              <w:t>221 750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D18C1D3"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9D0B9E7" w14:textId="77777777" w:rsidR="00D76297" w:rsidRDefault="004126E9" w:rsidP="0074436B">
            <w:r>
              <w:t>0</w:t>
            </w:r>
          </w:p>
        </w:tc>
      </w:tr>
      <w:tr w:rsidR="00D76297" w14:paraId="0FDF3EAD" w14:textId="77777777">
        <w:trPr>
          <w:trHeight w:val="220"/>
        </w:trPr>
        <w:tc>
          <w:tcPr>
            <w:tcW w:w="2200" w:type="dxa"/>
            <w:tcBorders>
              <w:top w:val="nil"/>
              <w:left w:val="nil"/>
              <w:bottom w:val="nil"/>
              <w:right w:val="nil"/>
            </w:tcBorders>
            <w:tcMar>
              <w:top w:w="60" w:type="dxa"/>
              <w:left w:w="40" w:type="dxa"/>
              <w:bottom w:w="0" w:type="dxa"/>
              <w:right w:w="40" w:type="dxa"/>
            </w:tcMar>
          </w:tcPr>
          <w:p w14:paraId="41A9D989" w14:textId="77777777" w:rsidR="00D76297" w:rsidRDefault="004126E9" w:rsidP="0074436B">
            <w:r>
              <w:t>Tilbakebetalinger</w:t>
            </w:r>
          </w:p>
        </w:tc>
        <w:tc>
          <w:tcPr>
            <w:tcW w:w="720" w:type="dxa"/>
            <w:tcBorders>
              <w:top w:val="nil"/>
              <w:left w:val="nil"/>
              <w:bottom w:val="nil"/>
              <w:right w:val="nil"/>
            </w:tcBorders>
            <w:tcMar>
              <w:top w:w="60" w:type="dxa"/>
              <w:left w:w="40" w:type="dxa"/>
              <w:bottom w:w="0" w:type="dxa"/>
              <w:right w:w="40" w:type="dxa"/>
            </w:tcMar>
            <w:vAlign w:val="bottom"/>
          </w:tcPr>
          <w:p w14:paraId="2C0B437F" w14:textId="77777777" w:rsidR="00D76297" w:rsidRDefault="004126E9" w:rsidP="0074436B">
            <w:r>
              <w:t>72 465</w:t>
            </w:r>
          </w:p>
        </w:tc>
        <w:tc>
          <w:tcPr>
            <w:tcW w:w="720" w:type="dxa"/>
            <w:tcBorders>
              <w:top w:val="nil"/>
              <w:left w:val="nil"/>
              <w:bottom w:val="nil"/>
              <w:right w:val="nil"/>
            </w:tcBorders>
            <w:tcMar>
              <w:top w:w="60" w:type="dxa"/>
              <w:left w:w="40" w:type="dxa"/>
              <w:bottom w:w="0" w:type="dxa"/>
              <w:right w:w="40" w:type="dxa"/>
            </w:tcMar>
            <w:vAlign w:val="bottom"/>
          </w:tcPr>
          <w:p w14:paraId="47293A19" w14:textId="77777777" w:rsidR="00D76297" w:rsidRDefault="004126E9" w:rsidP="0074436B">
            <w:r>
              <w:t>67 739</w:t>
            </w:r>
          </w:p>
        </w:tc>
        <w:tc>
          <w:tcPr>
            <w:tcW w:w="720" w:type="dxa"/>
            <w:tcBorders>
              <w:top w:val="nil"/>
              <w:left w:val="nil"/>
              <w:bottom w:val="nil"/>
              <w:right w:val="nil"/>
            </w:tcBorders>
            <w:tcMar>
              <w:top w:w="60" w:type="dxa"/>
              <w:left w:w="40" w:type="dxa"/>
              <w:bottom w:w="0" w:type="dxa"/>
              <w:right w:w="40" w:type="dxa"/>
            </w:tcMar>
            <w:vAlign w:val="bottom"/>
          </w:tcPr>
          <w:p w14:paraId="13A6BE8E"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7EE90F85"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4E055B86"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3E950769"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764A17EA"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138464DF"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591E7209" w14:textId="77777777" w:rsidR="00D76297" w:rsidRDefault="004126E9" w:rsidP="0074436B">
            <w:r>
              <w:t>72 465</w:t>
            </w:r>
          </w:p>
        </w:tc>
        <w:tc>
          <w:tcPr>
            <w:tcW w:w="720" w:type="dxa"/>
            <w:tcBorders>
              <w:top w:val="nil"/>
              <w:left w:val="nil"/>
              <w:bottom w:val="nil"/>
              <w:right w:val="nil"/>
            </w:tcBorders>
            <w:tcMar>
              <w:top w:w="60" w:type="dxa"/>
              <w:left w:w="40" w:type="dxa"/>
              <w:bottom w:w="0" w:type="dxa"/>
              <w:right w:w="40" w:type="dxa"/>
            </w:tcMar>
            <w:vAlign w:val="bottom"/>
          </w:tcPr>
          <w:p w14:paraId="0009B7DD" w14:textId="77777777" w:rsidR="00D76297" w:rsidRDefault="004126E9" w:rsidP="0074436B">
            <w:r>
              <w:t>67 739</w:t>
            </w:r>
          </w:p>
        </w:tc>
      </w:tr>
      <w:tr w:rsidR="00D76297" w14:paraId="27106CF3" w14:textId="77777777">
        <w:trPr>
          <w:trHeight w:val="220"/>
        </w:trPr>
        <w:tc>
          <w:tcPr>
            <w:tcW w:w="2200" w:type="dxa"/>
            <w:tcBorders>
              <w:top w:val="nil"/>
              <w:left w:val="nil"/>
              <w:bottom w:val="single" w:sz="4" w:space="0" w:color="000000"/>
              <w:right w:val="nil"/>
            </w:tcBorders>
            <w:tcMar>
              <w:top w:w="60" w:type="dxa"/>
              <w:left w:w="40" w:type="dxa"/>
              <w:bottom w:w="0" w:type="dxa"/>
              <w:right w:w="40" w:type="dxa"/>
            </w:tcMar>
          </w:tcPr>
          <w:p w14:paraId="02743ED5" w14:textId="77777777" w:rsidR="00D76297" w:rsidRDefault="004126E9" w:rsidP="0074436B">
            <w:r>
              <w:lastRenderedPageBreak/>
              <w:t xml:space="preserve">Statens pensjonsfond utland </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09B1331"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83C0DB9"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2E73F15"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C6BF068"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3F28F37"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2B6CE4C2"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B90ADA9"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862F54D"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7695AB3" w14:textId="77777777" w:rsidR="00D76297" w:rsidRDefault="004126E9" w:rsidP="0074436B">
            <w:r>
              <w:t>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FC942B2" w14:textId="77777777" w:rsidR="00D76297" w:rsidRDefault="004126E9" w:rsidP="0074436B">
            <w:r>
              <w:t>0</w:t>
            </w:r>
          </w:p>
        </w:tc>
      </w:tr>
      <w:tr w:rsidR="00D76297" w14:paraId="78400629"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3C30684A" w14:textId="77777777" w:rsidR="00D76297" w:rsidRDefault="004126E9" w:rsidP="0074436B">
            <w:r>
              <w:t>Sum inntekter</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81DB9B3" w14:textId="77777777" w:rsidR="00D76297" w:rsidRDefault="004126E9" w:rsidP="0074436B">
            <w:r>
              <w:t>737 261</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769C133" w14:textId="77777777" w:rsidR="00D76297" w:rsidRDefault="004126E9" w:rsidP="0074436B">
            <w:r>
              <w:t>1 228 980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F258BB5" w14:textId="77777777" w:rsidR="00D76297" w:rsidRDefault="004126E9" w:rsidP="0074436B">
            <w:r>
              <w:t>60 850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E6D71D9" w14:textId="77777777" w:rsidR="00D76297" w:rsidRDefault="004126E9" w:rsidP="0074436B">
            <w:r>
              <w:t>249 859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7B57C87" w14:textId="77777777" w:rsidR="00D76297" w:rsidRDefault="004126E9" w:rsidP="0074436B">
            <w:r>
              <w:t>13 559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8773A10" w14:textId="77777777" w:rsidR="00D76297" w:rsidRDefault="004126E9" w:rsidP="0074436B">
            <w:r>
              <w:t>13 918</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0FB2465" w14:textId="77777777" w:rsidR="00D76297" w:rsidRDefault="004126E9" w:rsidP="0074436B">
            <w:r>
              <w:t>590 387</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DB01374" w14:textId="77777777" w:rsidR="00D76297" w:rsidRDefault="004126E9" w:rsidP="0074436B">
            <w:r>
              <w:t>897 464</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6E71E0A" w14:textId="77777777" w:rsidR="00D76297" w:rsidRDefault="004126E9" w:rsidP="0074436B">
            <w:r>
              <w:t>72 465</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B781163" w14:textId="77777777" w:rsidR="00D76297" w:rsidRDefault="004126E9" w:rsidP="0074436B">
            <w:r>
              <w:t>67 739</w:t>
            </w:r>
          </w:p>
        </w:tc>
      </w:tr>
      <w:tr w:rsidR="00D76297" w14:paraId="4F0696F0" w14:textId="77777777">
        <w:trPr>
          <w:trHeight w:val="880"/>
        </w:trPr>
        <w:tc>
          <w:tcPr>
            <w:tcW w:w="2200" w:type="dxa"/>
            <w:tcBorders>
              <w:top w:val="nil"/>
              <w:left w:val="nil"/>
              <w:bottom w:val="single" w:sz="4" w:space="0" w:color="000000"/>
              <w:right w:val="nil"/>
            </w:tcBorders>
            <w:tcMar>
              <w:top w:w="60" w:type="dxa"/>
              <w:left w:w="40" w:type="dxa"/>
              <w:bottom w:w="0" w:type="dxa"/>
              <w:right w:w="40" w:type="dxa"/>
            </w:tcMar>
            <w:vAlign w:val="bottom"/>
          </w:tcPr>
          <w:p w14:paraId="4B395532" w14:textId="77777777" w:rsidR="00D76297" w:rsidRDefault="004126E9" w:rsidP="0074436B">
            <w:r>
              <w:t>Lånetransaksjoner</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1863434" w14:textId="77777777" w:rsidR="00D76297" w:rsidRDefault="00D76297" w:rsidP="0074436B"/>
        </w:tc>
        <w:tc>
          <w:tcPr>
            <w:tcW w:w="720" w:type="dxa"/>
            <w:tcBorders>
              <w:top w:val="nil"/>
              <w:left w:val="nil"/>
              <w:bottom w:val="single" w:sz="4" w:space="0" w:color="000000"/>
              <w:right w:val="nil"/>
            </w:tcBorders>
            <w:tcMar>
              <w:top w:w="60" w:type="dxa"/>
              <w:left w:w="40" w:type="dxa"/>
              <w:bottom w:w="0" w:type="dxa"/>
              <w:right w:w="40" w:type="dxa"/>
            </w:tcMar>
            <w:vAlign w:val="bottom"/>
          </w:tcPr>
          <w:p w14:paraId="448DB550" w14:textId="77777777" w:rsidR="00D76297" w:rsidRDefault="00D76297" w:rsidP="0074436B"/>
        </w:tc>
        <w:tc>
          <w:tcPr>
            <w:tcW w:w="720" w:type="dxa"/>
            <w:tcBorders>
              <w:top w:val="nil"/>
              <w:left w:val="nil"/>
              <w:bottom w:val="single" w:sz="4" w:space="0" w:color="000000"/>
              <w:right w:val="nil"/>
            </w:tcBorders>
            <w:tcMar>
              <w:top w:w="60" w:type="dxa"/>
              <w:left w:w="40" w:type="dxa"/>
              <w:bottom w:w="0" w:type="dxa"/>
              <w:right w:w="40" w:type="dxa"/>
            </w:tcMar>
            <w:vAlign w:val="bottom"/>
          </w:tcPr>
          <w:p w14:paraId="0B7192CF" w14:textId="77777777" w:rsidR="00D76297" w:rsidRDefault="00D76297" w:rsidP="0074436B"/>
        </w:tc>
        <w:tc>
          <w:tcPr>
            <w:tcW w:w="720" w:type="dxa"/>
            <w:tcBorders>
              <w:top w:val="nil"/>
              <w:left w:val="nil"/>
              <w:bottom w:val="single" w:sz="4" w:space="0" w:color="000000"/>
              <w:right w:val="nil"/>
            </w:tcBorders>
            <w:tcMar>
              <w:top w:w="60" w:type="dxa"/>
              <w:left w:w="40" w:type="dxa"/>
              <w:bottom w:w="0" w:type="dxa"/>
              <w:right w:w="40" w:type="dxa"/>
            </w:tcMar>
            <w:vAlign w:val="bottom"/>
          </w:tcPr>
          <w:p w14:paraId="1F19D363" w14:textId="77777777" w:rsidR="00D76297" w:rsidRDefault="00D76297" w:rsidP="0074436B"/>
        </w:tc>
        <w:tc>
          <w:tcPr>
            <w:tcW w:w="720" w:type="dxa"/>
            <w:tcBorders>
              <w:top w:val="nil"/>
              <w:left w:val="nil"/>
              <w:bottom w:val="single" w:sz="4" w:space="0" w:color="000000"/>
              <w:right w:val="nil"/>
            </w:tcBorders>
            <w:tcMar>
              <w:top w:w="60" w:type="dxa"/>
              <w:left w:w="40" w:type="dxa"/>
              <w:bottom w:w="0" w:type="dxa"/>
              <w:right w:w="40" w:type="dxa"/>
            </w:tcMar>
            <w:vAlign w:val="bottom"/>
          </w:tcPr>
          <w:p w14:paraId="3CCF3BAE" w14:textId="77777777" w:rsidR="00D76297" w:rsidRDefault="004126E9" w:rsidP="0074436B">
            <w:r>
              <w:t>Regnskap 2021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75315D52" w14:textId="77777777" w:rsidR="00D76297" w:rsidRDefault="004126E9" w:rsidP="0074436B">
            <w:r>
              <w:t>Budsjettets stilling 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1D60E33" w14:textId="77777777" w:rsidR="00D76297" w:rsidRDefault="004126E9" w:rsidP="0074436B">
            <w:r>
              <w:t>End</w:t>
            </w:r>
            <w:proofErr w:type="gramStart"/>
            <w:r>
              <w:t>-  ringer</w:t>
            </w:r>
            <w:proofErr w:type="gramEnd"/>
            <w:r>
              <w:t xml:space="preserve">     i pst.</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BEB744D" w14:textId="77777777" w:rsidR="00D76297" w:rsidRDefault="004126E9" w:rsidP="0074436B">
            <w:r>
              <w:t>Regnskap 1. halvår 2021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2D9632C" w14:textId="77777777" w:rsidR="00D76297" w:rsidRDefault="004126E9" w:rsidP="0074436B">
            <w:r>
              <w:t>Regnskap 1. halvår 2022</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8BE7E78" w14:textId="77777777" w:rsidR="00D76297" w:rsidRDefault="004126E9" w:rsidP="0074436B">
            <w:r>
              <w:t>End-     ringer i pst.</w:t>
            </w:r>
          </w:p>
        </w:tc>
      </w:tr>
      <w:tr w:rsidR="00D76297" w14:paraId="4123355A" w14:textId="77777777">
        <w:trPr>
          <w:trHeight w:val="220"/>
        </w:trPr>
        <w:tc>
          <w:tcPr>
            <w:tcW w:w="4360" w:type="dxa"/>
            <w:gridSpan w:val="4"/>
            <w:tcBorders>
              <w:top w:val="nil"/>
              <w:left w:val="nil"/>
              <w:bottom w:val="nil"/>
              <w:right w:val="nil"/>
            </w:tcBorders>
            <w:tcMar>
              <w:top w:w="60" w:type="dxa"/>
              <w:left w:w="40" w:type="dxa"/>
              <w:bottom w:w="0" w:type="dxa"/>
              <w:right w:w="40" w:type="dxa"/>
            </w:tcMar>
          </w:tcPr>
          <w:p w14:paraId="4AD94AC1" w14:textId="77777777" w:rsidR="00D76297" w:rsidRDefault="004126E9" w:rsidP="0074436B">
            <w:proofErr w:type="gramStart"/>
            <w:r>
              <w:t xml:space="preserve">6  </w:t>
            </w:r>
            <w:r>
              <w:tab/>
            </w:r>
            <w:proofErr w:type="gramEnd"/>
            <w:r>
              <w:t>Utlån, gjeldsavdrag, aksjetegning mv. i alt</w:t>
            </w:r>
          </w:p>
        </w:tc>
        <w:tc>
          <w:tcPr>
            <w:tcW w:w="720" w:type="dxa"/>
            <w:tcBorders>
              <w:top w:val="nil"/>
              <w:left w:val="nil"/>
              <w:bottom w:val="nil"/>
              <w:right w:val="nil"/>
            </w:tcBorders>
            <w:tcMar>
              <w:top w:w="60" w:type="dxa"/>
              <w:left w:w="40" w:type="dxa"/>
              <w:bottom w:w="0" w:type="dxa"/>
              <w:right w:w="40" w:type="dxa"/>
            </w:tcMar>
            <w:vAlign w:val="bottom"/>
          </w:tcPr>
          <w:p w14:paraId="0D15B897" w14:textId="77777777" w:rsidR="00D76297" w:rsidRDefault="00D76297" w:rsidP="0074436B"/>
        </w:tc>
        <w:tc>
          <w:tcPr>
            <w:tcW w:w="720" w:type="dxa"/>
            <w:tcBorders>
              <w:top w:val="nil"/>
              <w:left w:val="nil"/>
              <w:bottom w:val="nil"/>
              <w:right w:val="nil"/>
            </w:tcBorders>
            <w:tcMar>
              <w:top w:w="60" w:type="dxa"/>
              <w:left w:w="40" w:type="dxa"/>
              <w:bottom w:w="0" w:type="dxa"/>
              <w:right w:w="40" w:type="dxa"/>
            </w:tcMar>
            <w:vAlign w:val="bottom"/>
          </w:tcPr>
          <w:p w14:paraId="1557309B" w14:textId="77777777" w:rsidR="00D76297" w:rsidRDefault="004126E9" w:rsidP="0074436B">
            <w:r>
              <w:t>221 288</w:t>
            </w:r>
          </w:p>
        </w:tc>
        <w:tc>
          <w:tcPr>
            <w:tcW w:w="720" w:type="dxa"/>
            <w:tcBorders>
              <w:top w:val="nil"/>
              <w:left w:val="nil"/>
              <w:bottom w:val="nil"/>
              <w:right w:val="nil"/>
            </w:tcBorders>
            <w:tcMar>
              <w:top w:w="60" w:type="dxa"/>
              <w:left w:w="40" w:type="dxa"/>
              <w:bottom w:w="0" w:type="dxa"/>
              <w:right w:w="40" w:type="dxa"/>
            </w:tcMar>
            <w:vAlign w:val="bottom"/>
          </w:tcPr>
          <w:p w14:paraId="4CF0632E" w14:textId="77777777" w:rsidR="00D76297" w:rsidRDefault="004126E9" w:rsidP="0074436B">
            <w:r>
              <w:t>217 986</w:t>
            </w:r>
          </w:p>
        </w:tc>
        <w:tc>
          <w:tcPr>
            <w:tcW w:w="720" w:type="dxa"/>
            <w:tcBorders>
              <w:top w:val="nil"/>
              <w:left w:val="nil"/>
              <w:bottom w:val="nil"/>
              <w:right w:val="nil"/>
            </w:tcBorders>
            <w:tcMar>
              <w:top w:w="60" w:type="dxa"/>
              <w:left w:w="40" w:type="dxa"/>
              <w:bottom w:w="0" w:type="dxa"/>
              <w:right w:w="40" w:type="dxa"/>
            </w:tcMar>
            <w:vAlign w:val="bottom"/>
          </w:tcPr>
          <w:p w14:paraId="3D19B061" w14:textId="77777777" w:rsidR="00D76297" w:rsidRDefault="004126E9" w:rsidP="0074436B">
            <w:r>
              <w:t>-1,5</w:t>
            </w:r>
          </w:p>
        </w:tc>
        <w:tc>
          <w:tcPr>
            <w:tcW w:w="720" w:type="dxa"/>
            <w:tcBorders>
              <w:top w:val="nil"/>
              <w:left w:val="nil"/>
              <w:bottom w:val="nil"/>
              <w:right w:val="nil"/>
            </w:tcBorders>
            <w:tcMar>
              <w:top w:w="60" w:type="dxa"/>
              <w:left w:w="40" w:type="dxa"/>
              <w:bottom w:w="0" w:type="dxa"/>
              <w:right w:w="40" w:type="dxa"/>
            </w:tcMar>
            <w:vAlign w:val="bottom"/>
          </w:tcPr>
          <w:p w14:paraId="1D905CD2" w14:textId="77777777" w:rsidR="00D76297" w:rsidRDefault="004126E9" w:rsidP="0074436B">
            <w:r>
              <w:t>154 604</w:t>
            </w:r>
          </w:p>
        </w:tc>
        <w:tc>
          <w:tcPr>
            <w:tcW w:w="720" w:type="dxa"/>
            <w:tcBorders>
              <w:top w:val="nil"/>
              <w:left w:val="nil"/>
              <w:bottom w:val="nil"/>
              <w:right w:val="nil"/>
            </w:tcBorders>
            <w:tcMar>
              <w:top w:w="60" w:type="dxa"/>
              <w:left w:w="40" w:type="dxa"/>
              <w:bottom w:w="0" w:type="dxa"/>
              <w:right w:w="40" w:type="dxa"/>
            </w:tcMar>
            <w:vAlign w:val="bottom"/>
          </w:tcPr>
          <w:p w14:paraId="4645A720" w14:textId="77777777" w:rsidR="00D76297" w:rsidRDefault="004126E9" w:rsidP="0074436B">
            <w:r>
              <w:t>86 899</w:t>
            </w:r>
          </w:p>
        </w:tc>
        <w:tc>
          <w:tcPr>
            <w:tcW w:w="720" w:type="dxa"/>
            <w:tcBorders>
              <w:top w:val="nil"/>
              <w:left w:val="nil"/>
              <w:bottom w:val="nil"/>
              <w:right w:val="nil"/>
            </w:tcBorders>
            <w:tcMar>
              <w:top w:w="60" w:type="dxa"/>
              <w:left w:w="40" w:type="dxa"/>
              <w:bottom w:w="0" w:type="dxa"/>
              <w:right w:w="40" w:type="dxa"/>
            </w:tcMar>
            <w:vAlign w:val="bottom"/>
          </w:tcPr>
          <w:p w14:paraId="7929515C" w14:textId="77777777" w:rsidR="00D76297" w:rsidRDefault="004126E9" w:rsidP="0074436B">
            <w:r>
              <w:t>-43,8</w:t>
            </w:r>
          </w:p>
        </w:tc>
      </w:tr>
      <w:tr w:rsidR="00D76297" w14:paraId="3926B966" w14:textId="77777777">
        <w:trPr>
          <w:trHeight w:val="220"/>
        </w:trPr>
        <w:tc>
          <w:tcPr>
            <w:tcW w:w="2200" w:type="dxa"/>
            <w:tcBorders>
              <w:top w:val="nil"/>
              <w:left w:val="nil"/>
              <w:bottom w:val="nil"/>
              <w:right w:val="nil"/>
            </w:tcBorders>
            <w:tcMar>
              <w:top w:w="60" w:type="dxa"/>
              <w:left w:w="40" w:type="dxa"/>
              <w:bottom w:w="0" w:type="dxa"/>
              <w:right w:w="40" w:type="dxa"/>
            </w:tcMar>
          </w:tcPr>
          <w:p w14:paraId="7EC28C24" w14:textId="77777777" w:rsidR="00D76297" w:rsidRDefault="004126E9" w:rsidP="0074436B">
            <w:r>
              <w:tab/>
              <w:t>Utlån mv. til statsbankene</w:t>
            </w:r>
          </w:p>
        </w:tc>
        <w:tc>
          <w:tcPr>
            <w:tcW w:w="720" w:type="dxa"/>
            <w:tcBorders>
              <w:top w:val="nil"/>
              <w:left w:val="nil"/>
              <w:bottom w:val="nil"/>
              <w:right w:val="nil"/>
            </w:tcBorders>
            <w:tcMar>
              <w:top w:w="60" w:type="dxa"/>
              <w:left w:w="40" w:type="dxa"/>
              <w:bottom w:w="0" w:type="dxa"/>
              <w:right w:w="40" w:type="dxa"/>
            </w:tcMar>
            <w:vAlign w:val="bottom"/>
          </w:tcPr>
          <w:p w14:paraId="0887481A" w14:textId="77777777" w:rsidR="00D76297" w:rsidRDefault="00D76297" w:rsidP="0074436B"/>
        </w:tc>
        <w:tc>
          <w:tcPr>
            <w:tcW w:w="720" w:type="dxa"/>
            <w:tcBorders>
              <w:top w:val="nil"/>
              <w:left w:val="nil"/>
              <w:bottom w:val="nil"/>
              <w:right w:val="nil"/>
            </w:tcBorders>
            <w:tcMar>
              <w:top w:w="60" w:type="dxa"/>
              <w:left w:w="40" w:type="dxa"/>
              <w:bottom w:w="0" w:type="dxa"/>
              <w:right w:w="40" w:type="dxa"/>
            </w:tcMar>
            <w:vAlign w:val="bottom"/>
          </w:tcPr>
          <w:p w14:paraId="48E5CD36" w14:textId="77777777" w:rsidR="00D76297" w:rsidRDefault="00D76297" w:rsidP="0074436B"/>
        </w:tc>
        <w:tc>
          <w:tcPr>
            <w:tcW w:w="720" w:type="dxa"/>
            <w:tcBorders>
              <w:top w:val="nil"/>
              <w:left w:val="nil"/>
              <w:bottom w:val="nil"/>
              <w:right w:val="nil"/>
            </w:tcBorders>
            <w:tcMar>
              <w:top w:w="60" w:type="dxa"/>
              <w:left w:w="40" w:type="dxa"/>
              <w:bottom w:w="0" w:type="dxa"/>
              <w:right w:w="40" w:type="dxa"/>
            </w:tcMar>
            <w:vAlign w:val="bottom"/>
          </w:tcPr>
          <w:p w14:paraId="32FE5A33" w14:textId="77777777" w:rsidR="00D76297" w:rsidRDefault="00D76297" w:rsidP="0074436B"/>
        </w:tc>
        <w:tc>
          <w:tcPr>
            <w:tcW w:w="720" w:type="dxa"/>
            <w:tcBorders>
              <w:top w:val="nil"/>
              <w:left w:val="nil"/>
              <w:bottom w:val="nil"/>
              <w:right w:val="nil"/>
            </w:tcBorders>
            <w:tcMar>
              <w:top w:w="60" w:type="dxa"/>
              <w:left w:w="40" w:type="dxa"/>
              <w:bottom w:w="0" w:type="dxa"/>
              <w:right w:w="40" w:type="dxa"/>
            </w:tcMar>
            <w:vAlign w:val="bottom"/>
          </w:tcPr>
          <w:p w14:paraId="62D7183D" w14:textId="77777777" w:rsidR="00D76297" w:rsidRDefault="00D76297" w:rsidP="0074436B"/>
        </w:tc>
        <w:tc>
          <w:tcPr>
            <w:tcW w:w="720" w:type="dxa"/>
            <w:tcBorders>
              <w:top w:val="nil"/>
              <w:left w:val="nil"/>
              <w:bottom w:val="nil"/>
              <w:right w:val="nil"/>
            </w:tcBorders>
            <w:tcMar>
              <w:top w:w="60" w:type="dxa"/>
              <w:left w:w="40" w:type="dxa"/>
              <w:bottom w:w="0" w:type="dxa"/>
              <w:right w:w="40" w:type="dxa"/>
            </w:tcMar>
            <w:vAlign w:val="bottom"/>
          </w:tcPr>
          <w:p w14:paraId="70C9C176" w14:textId="77777777" w:rsidR="00D76297" w:rsidRDefault="004126E9" w:rsidP="0074436B">
            <w:r>
              <w:t>129 554</w:t>
            </w:r>
          </w:p>
        </w:tc>
        <w:tc>
          <w:tcPr>
            <w:tcW w:w="720" w:type="dxa"/>
            <w:tcBorders>
              <w:top w:val="nil"/>
              <w:left w:val="nil"/>
              <w:bottom w:val="nil"/>
              <w:right w:val="nil"/>
            </w:tcBorders>
            <w:tcMar>
              <w:top w:w="60" w:type="dxa"/>
              <w:left w:w="40" w:type="dxa"/>
              <w:bottom w:w="0" w:type="dxa"/>
              <w:right w:w="40" w:type="dxa"/>
            </w:tcMar>
            <w:vAlign w:val="bottom"/>
          </w:tcPr>
          <w:p w14:paraId="070FBBE4" w14:textId="77777777" w:rsidR="00D76297" w:rsidRDefault="004126E9" w:rsidP="0074436B">
            <w:r>
              <w:t>123 571</w:t>
            </w:r>
          </w:p>
        </w:tc>
        <w:tc>
          <w:tcPr>
            <w:tcW w:w="720" w:type="dxa"/>
            <w:tcBorders>
              <w:top w:val="nil"/>
              <w:left w:val="nil"/>
              <w:bottom w:val="nil"/>
              <w:right w:val="nil"/>
            </w:tcBorders>
            <w:tcMar>
              <w:top w:w="60" w:type="dxa"/>
              <w:left w:w="40" w:type="dxa"/>
              <w:bottom w:w="0" w:type="dxa"/>
              <w:right w:w="40" w:type="dxa"/>
            </w:tcMar>
            <w:vAlign w:val="bottom"/>
          </w:tcPr>
          <w:p w14:paraId="01A7BC39" w14:textId="77777777" w:rsidR="00D76297" w:rsidRDefault="004126E9" w:rsidP="0074436B">
            <w:r>
              <w:t>-4,6</w:t>
            </w:r>
          </w:p>
        </w:tc>
        <w:tc>
          <w:tcPr>
            <w:tcW w:w="720" w:type="dxa"/>
            <w:tcBorders>
              <w:top w:val="nil"/>
              <w:left w:val="nil"/>
              <w:bottom w:val="nil"/>
              <w:right w:val="nil"/>
            </w:tcBorders>
            <w:tcMar>
              <w:top w:w="60" w:type="dxa"/>
              <w:left w:w="40" w:type="dxa"/>
              <w:bottom w:w="0" w:type="dxa"/>
              <w:right w:w="40" w:type="dxa"/>
            </w:tcMar>
            <w:vAlign w:val="bottom"/>
          </w:tcPr>
          <w:p w14:paraId="1AEC987F" w14:textId="77777777" w:rsidR="00D76297" w:rsidRDefault="004126E9" w:rsidP="0074436B">
            <w:r>
              <w:t>71 925</w:t>
            </w:r>
          </w:p>
        </w:tc>
        <w:tc>
          <w:tcPr>
            <w:tcW w:w="720" w:type="dxa"/>
            <w:tcBorders>
              <w:top w:val="nil"/>
              <w:left w:val="nil"/>
              <w:bottom w:val="nil"/>
              <w:right w:val="nil"/>
            </w:tcBorders>
            <w:tcMar>
              <w:top w:w="60" w:type="dxa"/>
              <w:left w:w="40" w:type="dxa"/>
              <w:bottom w:w="0" w:type="dxa"/>
              <w:right w:w="40" w:type="dxa"/>
            </w:tcMar>
            <w:vAlign w:val="bottom"/>
          </w:tcPr>
          <w:p w14:paraId="01A3060D" w14:textId="77777777" w:rsidR="00D76297" w:rsidRDefault="004126E9" w:rsidP="0074436B">
            <w:r>
              <w:t>70 113</w:t>
            </w:r>
          </w:p>
        </w:tc>
        <w:tc>
          <w:tcPr>
            <w:tcW w:w="720" w:type="dxa"/>
            <w:tcBorders>
              <w:top w:val="nil"/>
              <w:left w:val="nil"/>
              <w:bottom w:val="nil"/>
              <w:right w:val="nil"/>
            </w:tcBorders>
            <w:tcMar>
              <w:top w:w="60" w:type="dxa"/>
              <w:left w:w="40" w:type="dxa"/>
              <w:bottom w:w="0" w:type="dxa"/>
              <w:right w:w="40" w:type="dxa"/>
            </w:tcMar>
            <w:vAlign w:val="bottom"/>
          </w:tcPr>
          <w:p w14:paraId="662BCB64" w14:textId="77777777" w:rsidR="00D76297" w:rsidRDefault="004126E9" w:rsidP="0074436B">
            <w:r>
              <w:t>-2,5</w:t>
            </w:r>
          </w:p>
        </w:tc>
      </w:tr>
      <w:tr w:rsidR="00D76297" w14:paraId="7FF6C8A1" w14:textId="77777777">
        <w:trPr>
          <w:trHeight w:val="220"/>
        </w:trPr>
        <w:tc>
          <w:tcPr>
            <w:tcW w:w="2200" w:type="dxa"/>
            <w:tcBorders>
              <w:top w:val="nil"/>
              <w:left w:val="nil"/>
              <w:bottom w:val="nil"/>
              <w:right w:val="nil"/>
            </w:tcBorders>
            <w:tcMar>
              <w:top w:w="60" w:type="dxa"/>
              <w:left w:w="40" w:type="dxa"/>
              <w:bottom w:w="0" w:type="dxa"/>
              <w:right w:w="40" w:type="dxa"/>
            </w:tcMar>
          </w:tcPr>
          <w:p w14:paraId="1DA34145" w14:textId="77777777" w:rsidR="00D76297" w:rsidRDefault="004126E9" w:rsidP="0074436B">
            <w:r>
              <w:tab/>
              <w:t xml:space="preserve">Gjeldsavdrag  </w:t>
            </w:r>
          </w:p>
        </w:tc>
        <w:tc>
          <w:tcPr>
            <w:tcW w:w="720" w:type="dxa"/>
            <w:tcBorders>
              <w:top w:val="nil"/>
              <w:left w:val="nil"/>
              <w:bottom w:val="nil"/>
              <w:right w:val="nil"/>
            </w:tcBorders>
            <w:tcMar>
              <w:top w:w="60" w:type="dxa"/>
              <w:left w:w="40" w:type="dxa"/>
              <w:bottom w:w="0" w:type="dxa"/>
              <w:right w:w="40" w:type="dxa"/>
            </w:tcMar>
            <w:vAlign w:val="bottom"/>
          </w:tcPr>
          <w:p w14:paraId="1B0BA4EC" w14:textId="77777777" w:rsidR="00D76297" w:rsidRDefault="00D76297" w:rsidP="0074436B"/>
        </w:tc>
        <w:tc>
          <w:tcPr>
            <w:tcW w:w="720" w:type="dxa"/>
            <w:tcBorders>
              <w:top w:val="nil"/>
              <w:left w:val="nil"/>
              <w:bottom w:val="nil"/>
              <w:right w:val="nil"/>
            </w:tcBorders>
            <w:tcMar>
              <w:top w:w="60" w:type="dxa"/>
              <w:left w:w="40" w:type="dxa"/>
              <w:bottom w:w="0" w:type="dxa"/>
              <w:right w:w="40" w:type="dxa"/>
            </w:tcMar>
            <w:vAlign w:val="bottom"/>
          </w:tcPr>
          <w:p w14:paraId="28C2B5B2" w14:textId="77777777" w:rsidR="00D76297" w:rsidRDefault="00D76297" w:rsidP="0074436B"/>
        </w:tc>
        <w:tc>
          <w:tcPr>
            <w:tcW w:w="720" w:type="dxa"/>
            <w:tcBorders>
              <w:top w:val="nil"/>
              <w:left w:val="nil"/>
              <w:bottom w:val="nil"/>
              <w:right w:val="nil"/>
            </w:tcBorders>
            <w:tcMar>
              <w:top w:w="60" w:type="dxa"/>
              <w:left w:w="40" w:type="dxa"/>
              <w:bottom w:w="0" w:type="dxa"/>
              <w:right w:w="40" w:type="dxa"/>
            </w:tcMar>
            <w:vAlign w:val="bottom"/>
          </w:tcPr>
          <w:p w14:paraId="50C13DD6" w14:textId="77777777" w:rsidR="00D76297" w:rsidRDefault="00D76297" w:rsidP="0074436B"/>
        </w:tc>
        <w:tc>
          <w:tcPr>
            <w:tcW w:w="720" w:type="dxa"/>
            <w:tcBorders>
              <w:top w:val="nil"/>
              <w:left w:val="nil"/>
              <w:bottom w:val="nil"/>
              <w:right w:val="nil"/>
            </w:tcBorders>
            <w:tcMar>
              <w:top w:w="60" w:type="dxa"/>
              <w:left w:w="40" w:type="dxa"/>
              <w:bottom w:w="0" w:type="dxa"/>
              <w:right w:w="40" w:type="dxa"/>
            </w:tcMar>
            <w:vAlign w:val="bottom"/>
          </w:tcPr>
          <w:p w14:paraId="206E2238" w14:textId="77777777" w:rsidR="00D76297" w:rsidRDefault="00D76297" w:rsidP="0074436B"/>
        </w:tc>
        <w:tc>
          <w:tcPr>
            <w:tcW w:w="720" w:type="dxa"/>
            <w:tcBorders>
              <w:top w:val="nil"/>
              <w:left w:val="nil"/>
              <w:bottom w:val="nil"/>
              <w:right w:val="nil"/>
            </w:tcBorders>
            <w:tcMar>
              <w:top w:w="60" w:type="dxa"/>
              <w:left w:w="40" w:type="dxa"/>
              <w:bottom w:w="0" w:type="dxa"/>
              <w:right w:w="40" w:type="dxa"/>
            </w:tcMar>
            <w:vAlign w:val="bottom"/>
          </w:tcPr>
          <w:p w14:paraId="3C239244" w14:textId="77777777" w:rsidR="00D76297" w:rsidRDefault="004126E9" w:rsidP="0074436B">
            <w:r>
              <w:t>74 005</w:t>
            </w:r>
          </w:p>
        </w:tc>
        <w:tc>
          <w:tcPr>
            <w:tcW w:w="720" w:type="dxa"/>
            <w:tcBorders>
              <w:top w:val="nil"/>
              <w:left w:val="nil"/>
              <w:bottom w:val="nil"/>
              <w:right w:val="nil"/>
            </w:tcBorders>
            <w:tcMar>
              <w:top w:w="60" w:type="dxa"/>
              <w:left w:w="40" w:type="dxa"/>
              <w:bottom w:w="0" w:type="dxa"/>
              <w:right w:w="40" w:type="dxa"/>
            </w:tcMar>
            <w:vAlign w:val="bottom"/>
          </w:tcPr>
          <w:p w14:paraId="3BAEFEF7" w14:textId="77777777" w:rsidR="00D76297" w:rsidRDefault="004126E9" w:rsidP="0074436B">
            <w:r>
              <w:t>0</w:t>
            </w:r>
          </w:p>
        </w:tc>
        <w:tc>
          <w:tcPr>
            <w:tcW w:w="720" w:type="dxa"/>
            <w:tcBorders>
              <w:top w:val="nil"/>
              <w:left w:val="nil"/>
              <w:bottom w:val="nil"/>
              <w:right w:val="nil"/>
            </w:tcBorders>
            <w:tcMar>
              <w:top w:w="60" w:type="dxa"/>
              <w:left w:w="40" w:type="dxa"/>
              <w:bottom w:w="0" w:type="dxa"/>
              <w:right w:w="40" w:type="dxa"/>
            </w:tcMar>
            <w:vAlign w:val="bottom"/>
          </w:tcPr>
          <w:p w14:paraId="43780F6A" w14:textId="77777777" w:rsidR="00D76297" w:rsidRDefault="004126E9" w:rsidP="0074436B">
            <w:r>
              <w:t>-</w:t>
            </w:r>
          </w:p>
        </w:tc>
        <w:tc>
          <w:tcPr>
            <w:tcW w:w="720" w:type="dxa"/>
            <w:tcBorders>
              <w:top w:val="nil"/>
              <w:left w:val="nil"/>
              <w:bottom w:val="nil"/>
              <w:right w:val="nil"/>
            </w:tcBorders>
            <w:tcMar>
              <w:top w:w="60" w:type="dxa"/>
              <w:left w:w="40" w:type="dxa"/>
              <w:bottom w:w="0" w:type="dxa"/>
              <w:right w:w="40" w:type="dxa"/>
            </w:tcMar>
            <w:vAlign w:val="bottom"/>
          </w:tcPr>
          <w:p w14:paraId="6FF42C7F" w14:textId="77777777" w:rsidR="00D76297" w:rsidRDefault="004126E9" w:rsidP="0074436B">
            <w:r>
              <w:t>74 005</w:t>
            </w:r>
          </w:p>
        </w:tc>
        <w:tc>
          <w:tcPr>
            <w:tcW w:w="720" w:type="dxa"/>
            <w:tcBorders>
              <w:top w:val="nil"/>
              <w:left w:val="nil"/>
              <w:bottom w:val="nil"/>
              <w:right w:val="nil"/>
            </w:tcBorders>
            <w:tcMar>
              <w:top w:w="60" w:type="dxa"/>
              <w:left w:w="40" w:type="dxa"/>
              <w:bottom w:w="0" w:type="dxa"/>
              <w:right w:w="40" w:type="dxa"/>
            </w:tcMar>
            <w:vAlign w:val="bottom"/>
          </w:tcPr>
          <w:p w14:paraId="055BFFEC" w14:textId="77777777" w:rsidR="00D76297" w:rsidRDefault="004126E9" w:rsidP="0074436B">
            <w:r>
              <w:t>1 240</w:t>
            </w:r>
          </w:p>
        </w:tc>
        <w:tc>
          <w:tcPr>
            <w:tcW w:w="720" w:type="dxa"/>
            <w:tcBorders>
              <w:top w:val="nil"/>
              <w:left w:val="nil"/>
              <w:bottom w:val="nil"/>
              <w:right w:val="nil"/>
            </w:tcBorders>
            <w:tcMar>
              <w:top w:w="60" w:type="dxa"/>
              <w:left w:w="40" w:type="dxa"/>
              <w:bottom w:w="0" w:type="dxa"/>
              <w:right w:w="40" w:type="dxa"/>
            </w:tcMar>
            <w:vAlign w:val="bottom"/>
          </w:tcPr>
          <w:p w14:paraId="3575B6E9" w14:textId="77777777" w:rsidR="00D76297" w:rsidRDefault="004126E9" w:rsidP="0074436B">
            <w:r>
              <w:t>-</w:t>
            </w:r>
          </w:p>
        </w:tc>
      </w:tr>
      <w:tr w:rsidR="00D76297" w14:paraId="1E66EFC7" w14:textId="77777777">
        <w:trPr>
          <w:trHeight w:val="220"/>
        </w:trPr>
        <w:tc>
          <w:tcPr>
            <w:tcW w:w="5080" w:type="dxa"/>
            <w:gridSpan w:val="5"/>
            <w:tcBorders>
              <w:top w:val="nil"/>
              <w:left w:val="nil"/>
              <w:bottom w:val="single" w:sz="4" w:space="0" w:color="000000"/>
              <w:right w:val="nil"/>
            </w:tcBorders>
            <w:tcMar>
              <w:top w:w="60" w:type="dxa"/>
              <w:left w:w="40" w:type="dxa"/>
              <w:bottom w:w="0" w:type="dxa"/>
              <w:right w:w="40" w:type="dxa"/>
            </w:tcMar>
            <w:vAlign w:val="bottom"/>
          </w:tcPr>
          <w:p w14:paraId="397BCD56" w14:textId="77777777" w:rsidR="00D76297" w:rsidRDefault="004126E9" w:rsidP="0074436B">
            <w:r>
              <w:tab/>
              <w:t>Andre utlån, aksjetegning mv.</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5D813807" w14:textId="77777777" w:rsidR="00D76297" w:rsidRDefault="004126E9" w:rsidP="0074436B">
            <w:r>
              <w:t>17 729</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14F51F0" w14:textId="77777777" w:rsidR="00D76297" w:rsidRDefault="004126E9" w:rsidP="0074436B">
            <w:r>
              <w:t>94 415</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B074586" w14:textId="77777777" w:rsidR="00D76297" w:rsidRDefault="004126E9" w:rsidP="0074436B">
            <w:r>
              <w:t>432,5</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0102D749" w14:textId="77777777" w:rsidR="00D76297" w:rsidRDefault="004126E9" w:rsidP="0074436B">
            <w:r>
              <w:t>8 674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509C86F" w14:textId="77777777" w:rsidR="00D76297" w:rsidRDefault="004126E9" w:rsidP="0074436B">
            <w:r>
              <w:t>15 547</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35B3E04" w14:textId="77777777" w:rsidR="00D76297" w:rsidRDefault="004126E9" w:rsidP="0074436B">
            <w:r>
              <w:t>79,2</w:t>
            </w:r>
          </w:p>
        </w:tc>
      </w:tr>
      <w:tr w:rsidR="00D76297" w14:paraId="1BD98960"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6E097457" w14:textId="77777777" w:rsidR="00D76297" w:rsidRDefault="004126E9" w:rsidP="0074436B">
            <w:proofErr w:type="gramStart"/>
            <w:r>
              <w:t xml:space="preserve">7  </w:t>
            </w:r>
            <w:r>
              <w:tab/>
            </w:r>
            <w:proofErr w:type="gramEnd"/>
            <w:r>
              <w:t xml:space="preserve">Tilbakebetalinger mv. </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BC11FA5"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AE7E877"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DCDE9E1"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F9255FA"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BF90765" w14:textId="77777777" w:rsidR="00D76297" w:rsidRDefault="004126E9" w:rsidP="0074436B">
            <w:r>
              <w:t>137 931</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B9DBB02" w14:textId="77777777" w:rsidR="00D76297" w:rsidRDefault="004126E9" w:rsidP="0074436B">
            <w:r>
              <w:t>118 279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D1C0562" w14:textId="77777777" w:rsidR="00D76297" w:rsidRDefault="004126E9" w:rsidP="0074436B">
            <w:r>
              <w:t>-14,2</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7074949" w14:textId="77777777" w:rsidR="00D76297" w:rsidRDefault="004126E9" w:rsidP="0074436B">
            <w:r>
              <w:t>72 465</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3D933057" w14:textId="77777777" w:rsidR="00D76297" w:rsidRDefault="004126E9" w:rsidP="0074436B">
            <w:r>
              <w:t>67 739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2B243A2" w14:textId="77777777" w:rsidR="00D76297" w:rsidRDefault="004126E9" w:rsidP="0074436B">
            <w:r>
              <w:t>-6,5</w:t>
            </w:r>
          </w:p>
        </w:tc>
      </w:tr>
      <w:tr w:rsidR="00D76297" w14:paraId="2A719294"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0377F475" w14:textId="77777777" w:rsidR="00D76297" w:rsidRDefault="004126E9" w:rsidP="0074436B">
            <w:proofErr w:type="gramStart"/>
            <w:r>
              <w:t xml:space="preserve">8  </w:t>
            </w:r>
            <w:r>
              <w:tab/>
            </w:r>
            <w:proofErr w:type="gramEnd"/>
            <w:r>
              <w:t xml:space="preserve">Utlån mv. netto (6-7) </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BE9D20B"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42BC9E9"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EEDC848"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3296DC9"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765ACFC" w14:textId="77777777" w:rsidR="00D76297" w:rsidRDefault="004126E9" w:rsidP="0074436B">
            <w:r>
              <w:t>83 358</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2AA07C8" w14:textId="77777777" w:rsidR="00D76297" w:rsidRDefault="004126E9" w:rsidP="0074436B">
            <w:r>
              <w:t>99 707</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FF93B07" w14:textId="77777777" w:rsidR="00D76297" w:rsidRDefault="004126E9" w:rsidP="0074436B">
            <w:r>
              <w:t>19,6</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475A5E4C" w14:textId="77777777" w:rsidR="00D76297" w:rsidRDefault="004126E9" w:rsidP="0074436B">
            <w:r>
              <w:t>82 139</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0E07308" w14:textId="77777777" w:rsidR="00D76297" w:rsidRDefault="004126E9" w:rsidP="0074436B">
            <w:r>
              <w:t>19 160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6DA9E98C" w14:textId="77777777" w:rsidR="00D76297" w:rsidRDefault="004126E9" w:rsidP="0074436B">
            <w:r>
              <w:t>-76,7</w:t>
            </w:r>
          </w:p>
        </w:tc>
      </w:tr>
      <w:tr w:rsidR="00D76297" w14:paraId="3D241CB6" w14:textId="77777777">
        <w:trPr>
          <w:trHeight w:val="480"/>
        </w:trPr>
        <w:tc>
          <w:tcPr>
            <w:tcW w:w="4360" w:type="dxa"/>
            <w:gridSpan w:val="4"/>
            <w:tcBorders>
              <w:top w:val="nil"/>
              <w:left w:val="nil"/>
              <w:bottom w:val="single" w:sz="4" w:space="0" w:color="000000"/>
              <w:right w:val="nil"/>
            </w:tcBorders>
            <w:tcMar>
              <w:top w:w="60" w:type="dxa"/>
              <w:left w:w="40" w:type="dxa"/>
              <w:bottom w:w="0" w:type="dxa"/>
              <w:right w:w="40" w:type="dxa"/>
            </w:tcMar>
          </w:tcPr>
          <w:p w14:paraId="6210EED6" w14:textId="77777777" w:rsidR="00D76297" w:rsidRDefault="004126E9" w:rsidP="0074436B">
            <w:proofErr w:type="gramStart"/>
            <w:r>
              <w:t xml:space="preserve">9  </w:t>
            </w:r>
            <w:r>
              <w:tab/>
            </w:r>
            <w:proofErr w:type="gramEnd"/>
            <w:r>
              <w:t xml:space="preserve">Samlet finansieringsbehov dekket av kontantbeholdning og lån(8-5) </w:t>
            </w:r>
            <w:r>
              <w:rPr>
                <w:rStyle w:val="skrift-hevet"/>
                <w:sz w:val="17"/>
                <w:szCs w:val="17"/>
              </w:rPr>
              <w:t>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EA774FD" w14:textId="77777777" w:rsidR="00D76297" w:rsidRDefault="00D76297" w:rsidP="0074436B"/>
        </w:tc>
        <w:tc>
          <w:tcPr>
            <w:tcW w:w="720" w:type="dxa"/>
            <w:tcBorders>
              <w:top w:val="nil"/>
              <w:left w:val="nil"/>
              <w:bottom w:val="single" w:sz="4" w:space="0" w:color="000000"/>
              <w:right w:val="nil"/>
            </w:tcBorders>
            <w:tcMar>
              <w:top w:w="60" w:type="dxa"/>
              <w:left w:w="40" w:type="dxa"/>
              <w:bottom w:w="0" w:type="dxa"/>
              <w:right w:w="40" w:type="dxa"/>
            </w:tcMar>
            <w:vAlign w:val="bottom"/>
          </w:tcPr>
          <w:p w14:paraId="393FE14E" w14:textId="77777777" w:rsidR="00D76297" w:rsidRDefault="004126E9" w:rsidP="0074436B">
            <w:r>
              <w:t>62 261</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62B34D8B" w14:textId="77777777" w:rsidR="00D76297" w:rsidRDefault="004126E9" w:rsidP="0074436B">
            <w:r>
              <w:t>-115 940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13B2B008" w14:textId="77777777" w:rsidR="00D76297" w:rsidRDefault="004126E9" w:rsidP="0074436B">
            <w:r>
              <w:t>-</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4917D0E9" w14:textId="77777777" w:rsidR="00D76297" w:rsidRDefault="004126E9" w:rsidP="0074436B">
            <w:r>
              <w:t>100 684</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1B668B7" w14:textId="77777777" w:rsidR="00D76297" w:rsidRDefault="004126E9" w:rsidP="0074436B">
            <w:r>
              <w:t>64 280</w:t>
            </w:r>
          </w:p>
        </w:tc>
        <w:tc>
          <w:tcPr>
            <w:tcW w:w="720" w:type="dxa"/>
            <w:tcBorders>
              <w:top w:val="nil"/>
              <w:left w:val="nil"/>
              <w:bottom w:val="single" w:sz="4" w:space="0" w:color="000000"/>
              <w:right w:val="nil"/>
            </w:tcBorders>
            <w:tcMar>
              <w:top w:w="60" w:type="dxa"/>
              <w:left w:w="40" w:type="dxa"/>
              <w:bottom w:w="0" w:type="dxa"/>
              <w:right w:w="40" w:type="dxa"/>
            </w:tcMar>
            <w:vAlign w:val="bottom"/>
          </w:tcPr>
          <w:p w14:paraId="3DDC07CD" w14:textId="77777777" w:rsidR="00D76297" w:rsidRDefault="004126E9" w:rsidP="0074436B">
            <w:r>
              <w:t>-</w:t>
            </w:r>
          </w:p>
        </w:tc>
      </w:tr>
      <w:tr w:rsidR="00D76297" w14:paraId="08566AD1" w14:textId="77777777">
        <w:trPr>
          <w:trHeight w:val="220"/>
        </w:trPr>
        <w:tc>
          <w:tcPr>
            <w:tcW w:w="2200" w:type="dxa"/>
            <w:tcBorders>
              <w:top w:val="single" w:sz="4" w:space="0" w:color="000000"/>
              <w:left w:val="nil"/>
              <w:bottom w:val="single" w:sz="4" w:space="0" w:color="000000"/>
              <w:right w:val="nil"/>
            </w:tcBorders>
            <w:tcMar>
              <w:top w:w="60" w:type="dxa"/>
              <w:left w:w="40" w:type="dxa"/>
              <w:bottom w:w="0" w:type="dxa"/>
              <w:right w:w="40" w:type="dxa"/>
            </w:tcMar>
          </w:tcPr>
          <w:p w14:paraId="2D6E58C5" w14:textId="77777777" w:rsidR="00D76297" w:rsidRDefault="004126E9" w:rsidP="0074436B">
            <w:proofErr w:type="gramStart"/>
            <w:r>
              <w:t xml:space="preserve">10  </w:t>
            </w:r>
            <w:r>
              <w:tab/>
            </w:r>
            <w:proofErr w:type="gramEnd"/>
            <w:r>
              <w:t xml:space="preserve">Statslånemidler </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D50518F"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0D55CC8B"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F94B20F"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67FC0D0" w14:textId="77777777" w:rsidR="00D76297" w:rsidRDefault="00D76297" w:rsidP="0074436B"/>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E14E3D3" w14:textId="77777777" w:rsidR="00D76297" w:rsidRDefault="004126E9" w:rsidP="0074436B">
            <w:r>
              <w:t>62 261</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274DDA9"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78686539" w14:textId="77777777" w:rsidR="00D76297" w:rsidRDefault="004126E9" w:rsidP="0074436B">
            <w:r>
              <w:t>-</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58002AD3"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1977C8E1" w14:textId="77777777" w:rsidR="00D76297" w:rsidRDefault="004126E9" w:rsidP="0074436B">
            <w:r>
              <w:t>0</w:t>
            </w:r>
          </w:p>
        </w:tc>
        <w:tc>
          <w:tcPr>
            <w:tcW w:w="720" w:type="dxa"/>
            <w:tcBorders>
              <w:top w:val="single" w:sz="4" w:space="0" w:color="000000"/>
              <w:left w:val="nil"/>
              <w:bottom w:val="single" w:sz="4" w:space="0" w:color="000000"/>
              <w:right w:val="nil"/>
            </w:tcBorders>
            <w:tcMar>
              <w:top w:w="60" w:type="dxa"/>
              <w:left w:w="40" w:type="dxa"/>
              <w:bottom w:w="0" w:type="dxa"/>
              <w:right w:w="40" w:type="dxa"/>
            </w:tcMar>
            <w:vAlign w:val="bottom"/>
          </w:tcPr>
          <w:p w14:paraId="23622C9E" w14:textId="77777777" w:rsidR="00D76297" w:rsidRDefault="004126E9" w:rsidP="0074436B">
            <w:r>
              <w:t>-</w:t>
            </w:r>
          </w:p>
        </w:tc>
      </w:tr>
    </w:tbl>
    <w:p w14:paraId="6E7DC869" w14:textId="77777777" w:rsidR="00D76297" w:rsidRDefault="004126E9" w:rsidP="0074436B">
      <w:pPr>
        <w:pStyle w:val="tabell-noter"/>
        <w:rPr>
          <w:sz w:val="24"/>
          <w:szCs w:val="24"/>
        </w:rPr>
      </w:pPr>
      <w:r>
        <w:rPr>
          <w:rStyle w:val="skrift-hevet"/>
          <w:sz w:val="17"/>
          <w:szCs w:val="17"/>
        </w:rPr>
        <w:t>1</w:t>
      </w:r>
      <w:r>
        <w:t xml:space="preserve"> </w:t>
      </w:r>
      <w:r>
        <w:tab/>
        <w:t>Inkluderer ikke finanstransaksjoner knyttet til petroleumsvirksomheten</w:t>
      </w:r>
    </w:p>
    <w:p w14:paraId="6A7E51C3" w14:textId="74545EEA" w:rsidR="00D76297" w:rsidRPr="00A6286B" w:rsidRDefault="00951190" w:rsidP="00951190">
      <w:pPr>
        <w:pStyle w:val="Overskrift1"/>
        <w:rPr>
          <w:color w:val="FF0000"/>
        </w:rPr>
      </w:pPr>
      <w:r w:rsidRPr="00A6286B">
        <w:rPr>
          <w:color w:val="FF0000"/>
        </w:rPr>
        <w:t>[Vedlegg]</w:t>
      </w:r>
    </w:p>
    <w:p w14:paraId="0B139C28" w14:textId="77777777" w:rsidR="00D76297" w:rsidRDefault="00D76297" w:rsidP="0074436B">
      <w:pPr>
        <w:pStyle w:val="vedlegg-nr"/>
      </w:pPr>
    </w:p>
    <w:p w14:paraId="0A5A56BE" w14:textId="77777777" w:rsidR="00D76297" w:rsidRDefault="004126E9" w:rsidP="0074436B">
      <w:pPr>
        <w:pStyle w:val="vedlegg-tit"/>
      </w:pPr>
      <w:r>
        <w:t>Virksomheter med særskilte fullmakter (nettobudsjetterte forvaltningsorganer)</w:t>
      </w:r>
    </w:p>
    <w:p w14:paraId="46BE70F1" w14:textId="77777777" w:rsidR="00D76297" w:rsidRDefault="004126E9" w:rsidP="0074436B">
      <w:r>
        <w:t xml:space="preserve">Finansdepartementet har i samråd med berørte departementer etablert prosedyrer for innrapportering av standardiserte nøkkeltall for nettobudsjetterte virksomheter, jf. omtale i Gul bok 2010, </w:t>
      </w:r>
      <w:r>
        <w:lastRenderedPageBreak/>
        <w:t>kapittel 9.3. Tabellene 4.1 – 4.3 nedenfor oppsummerer tall som Finansdepartementet har mottatt fra de berørte departementene. Tabell 4.4 gir en oversikt over aktuelle departementer og tilhørende nettobudsjetterte virksomheter. De enkelte departementene gir i sine fagproposisjoner et mer detaljert tallgrunnlag for sine nettobudsjetterte virksomheter.</w:t>
      </w:r>
    </w:p>
    <w:p w14:paraId="12FFB70E" w14:textId="33197716" w:rsidR="00D76297" w:rsidRDefault="004126E9" w:rsidP="0074436B">
      <w:r>
        <w:t xml:space="preserve">Tabellene nedenfor er en ren oppsummering av tall for enkeltvirksomheter, og det er ikke foretatt noen eliminering av overføringer eller transaksjoner mellom virksomhetene. Som følge av dette vil for eksempel bevilgninger til Norges Forskningsråd (NFR) som viderefordeles til øvrige nettobudsjetterte virksomheter, </w:t>
      </w:r>
      <w:proofErr w:type="gramStart"/>
      <w:r>
        <w:t>fremkomme</w:t>
      </w:r>
      <w:proofErr w:type="gramEnd"/>
      <w:r>
        <w:t xml:space="preserve"> som inntekter fra statlige bevilgninger to ganger i den aggregerte fremstillingen. Videre vil bevilgninger og tildelinger som de nettobudsjetterte virksomhetene mottar fra andre departementer eller statlige virksomheter, og som ikke </w:t>
      </w:r>
      <w:proofErr w:type="gramStart"/>
      <w:r>
        <w:t>tilflyter</w:t>
      </w:r>
      <w:proofErr w:type="gramEnd"/>
      <w:r>
        <w:t xml:space="preserve"> virksomheten direkte over den statlige nettobevilgning (post 50-59), fremkomme som inntekter fra statlige bevilgninger i tabellene 4.1 og 4.2 nedenfor. Det er gjort noen reklassifiseringer i sammenligningstall for 2020, basert på tallgrunnlag mottatt fra departementene, se bl.a. note 4 til tabell 4.3. </w:t>
      </w:r>
    </w:p>
    <w:p w14:paraId="72FA4CBF" w14:textId="075F3FB7" w:rsidR="004126E9" w:rsidRDefault="004126E9" w:rsidP="004126E9">
      <w:pPr>
        <w:pStyle w:val="tabell-tittel"/>
      </w:pPr>
      <w:r>
        <w:t xml:space="preserve">Utgifter og inntekter fordelt etter art </w:t>
      </w:r>
      <w:r>
        <w:rPr>
          <w:rStyle w:val="skrift-hevet"/>
          <w:sz w:val="21"/>
          <w:szCs w:val="21"/>
        </w:rPr>
        <w:t>1</w:t>
      </w:r>
    </w:p>
    <w:p w14:paraId="771E3DF8" w14:textId="77777777" w:rsidR="00D76297" w:rsidRDefault="004126E9" w:rsidP="0074436B">
      <w:pPr>
        <w:pStyle w:val="Tabellnavn"/>
      </w:pPr>
      <w:r>
        <w:t>05J2xt2</w:t>
      </w:r>
    </w:p>
    <w:tbl>
      <w:tblPr>
        <w:tblW w:w="0" w:type="auto"/>
        <w:tblLayout w:type="fixed"/>
        <w:tblCellMar>
          <w:top w:w="106" w:type="dxa"/>
          <w:left w:w="43" w:type="dxa"/>
          <w:bottom w:w="40" w:type="dxa"/>
          <w:right w:w="43" w:type="dxa"/>
        </w:tblCellMar>
        <w:tblLook w:val="0000" w:firstRow="0" w:lastRow="0" w:firstColumn="0" w:lastColumn="0" w:noHBand="0" w:noVBand="0"/>
      </w:tblPr>
      <w:tblGrid>
        <w:gridCol w:w="5240"/>
        <w:gridCol w:w="1080"/>
        <w:gridCol w:w="1080"/>
        <w:gridCol w:w="1080"/>
        <w:gridCol w:w="1080"/>
      </w:tblGrid>
      <w:tr w:rsidR="00D76297" w14:paraId="7D3DE02C" w14:textId="77777777">
        <w:trPr>
          <w:trHeight w:val="320"/>
        </w:trPr>
        <w:tc>
          <w:tcPr>
            <w:tcW w:w="5240" w:type="dxa"/>
            <w:tcBorders>
              <w:top w:val="nil"/>
              <w:left w:val="nil"/>
              <w:bottom w:val="single" w:sz="4" w:space="0" w:color="000000"/>
              <w:right w:val="nil"/>
            </w:tcBorders>
            <w:tcMar>
              <w:top w:w="106" w:type="dxa"/>
              <w:left w:w="43" w:type="dxa"/>
              <w:bottom w:w="40" w:type="dxa"/>
              <w:right w:w="43" w:type="dxa"/>
            </w:tcMar>
            <w:vAlign w:val="bottom"/>
          </w:tcPr>
          <w:p w14:paraId="673AC733" w14:textId="77777777" w:rsidR="00D76297" w:rsidRDefault="00D76297" w:rsidP="0074436B"/>
        </w:tc>
        <w:tc>
          <w:tcPr>
            <w:tcW w:w="1080" w:type="dxa"/>
            <w:tcBorders>
              <w:top w:val="nil"/>
              <w:left w:val="nil"/>
              <w:bottom w:val="single" w:sz="4" w:space="0" w:color="000000"/>
              <w:right w:val="nil"/>
            </w:tcBorders>
            <w:tcMar>
              <w:top w:w="106" w:type="dxa"/>
              <w:left w:w="43" w:type="dxa"/>
              <w:bottom w:w="40" w:type="dxa"/>
              <w:right w:w="43" w:type="dxa"/>
            </w:tcMar>
            <w:vAlign w:val="bottom"/>
          </w:tcPr>
          <w:p w14:paraId="54F8CFCF" w14:textId="77777777" w:rsidR="00D76297" w:rsidRDefault="00D76297" w:rsidP="0074436B"/>
        </w:tc>
        <w:tc>
          <w:tcPr>
            <w:tcW w:w="1080" w:type="dxa"/>
            <w:tcBorders>
              <w:top w:val="nil"/>
              <w:left w:val="nil"/>
              <w:bottom w:val="single" w:sz="4" w:space="0" w:color="000000"/>
              <w:right w:val="nil"/>
            </w:tcBorders>
            <w:tcMar>
              <w:top w:w="106" w:type="dxa"/>
              <w:left w:w="43" w:type="dxa"/>
              <w:bottom w:w="40" w:type="dxa"/>
              <w:right w:w="43" w:type="dxa"/>
            </w:tcMar>
            <w:vAlign w:val="bottom"/>
          </w:tcPr>
          <w:p w14:paraId="684921B2" w14:textId="77777777" w:rsidR="00D76297" w:rsidRDefault="00D76297" w:rsidP="0074436B"/>
        </w:tc>
        <w:tc>
          <w:tcPr>
            <w:tcW w:w="1080" w:type="dxa"/>
            <w:tcBorders>
              <w:top w:val="nil"/>
              <w:left w:val="nil"/>
              <w:bottom w:val="single" w:sz="4" w:space="0" w:color="000000"/>
              <w:right w:val="nil"/>
            </w:tcBorders>
            <w:tcMar>
              <w:top w:w="106" w:type="dxa"/>
              <w:left w:w="43" w:type="dxa"/>
              <w:bottom w:w="40" w:type="dxa"/>
              <w:right w:w="43" w:type="dxa"/>
            </w:tcMar>
            <w:vAlign w:val="bottom"/>
          </w:tcPr>
          <w:p w14:paraId="589EA046" w14:textId="77777777" w:rsidR="00D76297" w:rsidRDefault="00D76297" w:rsidP="0074436B"/>
        </w:tc>
        <w:tc>
          <w:tcPr>
            <w:tcW w:w="1080" w:type="dxa"/>
            <w:tcBorders>
              <w:top w:val="nil"/>
              <w:left w:val="nil"/>
              <w:bottom w:val="single" w:sz="4" w:space="0" w:color="000000"/>
              <w:right w:val="nil"/>
            </w:tcBorders>
            <w:tcMar>
              <w:top w:w="106" w:type="dxa"/>
              <w:left w:w="43" w:type="dxa"/>
              <w:bottom w:w="40" w:type="dxa"/>
              <w:right w:w="43" w:type="dxa"/>
            </w:tcMar>
            <w:vAlign w:val="bottom"/>
          </w:tcPr>
          <w:p w14:paraId="58778BDF" w14:textId="77777777" w:rsidR="00D76297" w:rsidRDefault="004126E9" w:rsidP="0074436B">
            <w:r>
              <w:t>Budsjett</w:t>
            </w:r>
          </w:p>
        </w:tc>
      </w:tr>
      <w:tr w:rsidR="00D76297" w14:paraId="276ED6B4" w14:textId="77777777">
        <w:trPr>
          <w:trHeight w:val="320"/>
        </w:trPr>
        <w:tc>
          <w:tcPr>
            <w:tcW w:w="5240" w:type="dxa"/>
            <w:tcBorders>
              <w:top w:val="single" w:sz="4" w:space="0" w:color="000000"/>
              <w:left w:val="nil"/>
              <w:bottom w:val="single" w:sz="4" w:space="0" w:color="000000"/>
              <w:right w:val="nil"/>
            </w:tcBorders>
            <w:tcMar>
              <w:top w:w="106" w:type="dxa"/>
              <w:left w:w="43" w:type="dxa"/>
              <w:bottom w:w="40" w:type="dxa"/>
              <w:right w:w="43" w:type="dxa"/>
            </w:tcMar>
            <w:vAlign w:val="bottom"/>
          </w:tcPr>
          <w:p w14:paraId="49CDE2FB" w14:textId="77777777" w:rsidR="00D76297" w:rsidRDefault="004126E9" w:rsidP="0074436B">
            <w:r>
              <w:rPr>
                <w:rStyle w:val="kursiv"/>
                <w:sz w:val="19"/>
                <w:szCs w:val="19"/>
              </w:rPr>
              <w:t>Beløp i mill. kroner</w:t>
            </w:r>
          </w:p>
        </w:tc>
        <w:tc>
          <w:tcPr>
            <w:tcW w:w="1080" w:type="dxa"/>
            <w:tcBorders>
              <w:top w:val="single" w:sz="4" w:space="0" w:color="000000"/>
              <w:left w:val="nil"/>
              <w:bottom w:val="single" w:sz="4" w:space="0" w:color="000000"/>
              <w:right w:val="nil"/>
            </w:tcBorders>
            <w:tcMar>
              <w:top w:w="106" w:type="dxa"/>
              <w:left w:w="43" w:type="dxa"/>
              <w:bottom w:w="40" w:type="dxa"/>
              <w:right w:w="43" w:type="dxa"/>
            </w:tcMar>
            <w:vAlign w:val="bottom"/>
          </w:tcPr>
          <w:p w14:paraId="7A899FB5" w14:textId="77777777" w:rsidR="00D76297" w:rsidRDefault="004126E9" w:rsidP="0074436B">
            <w:r>
              <w:t>2019</w:t>
            </w:r>
          </w:p>
        </w:tc>
        <w:tc>
          <w:tcPr>
            <w:tcW w:w="1080" w:type="dxa"/>
            <w:tcBorders>
              <w:top w:val="single" w:sz="4" w:space="0" w:color="000000"/>
              <w:left w:val="nil"/>
              <w:bottom w:val="single" w:sz="4" w:space="0" w:color="000000"/>
              <w:right w:val="nil"/>
            </w:tcBorders>
            <w:tcMar>
              <w:top w:w="106" w:type="dxa"/>
              <w:left w:w="43" w:type="dxa"/>
              <w:bottom w:w="40" w:type="dxa"/>
              <w:right w:w="43" w:type="dxa"/>
            </w:tcMar>
            <w:vAlign w:val="bottom"/>
          </w:tcPr>
          <w:p w14:paraId="0CC0CB82" w14:textId="77777777" w:rsidR="00D76297" w:rsidRDefault="004126E9" w:rsidP="0074436B">
            <w:r>
              <w:t>2020</w:t>
            </w:r>
          </w:p>
        </w:tc>
        <w:tc>
          <w:tcPr>
            <w:tcW w:w="1080" w:type="dxa"/>
            <w:tcBorders>
              <w:top w:val="single" w:sz="4" w:space="0" w:color="000000"/>
              <w:left w:val="nil"/>
              <w:bottom w:val="single" w:sz="4" w:space="0" w:color="000000"/>
              <w:right w:val="nil"/>
            </w:tcBorders>
            <w:tcMar>
              <w:top w:w="106" w:type="dxa"/>
              <w:left w:w="43" w:type="dxa"/>
              <w:bottom w:w="40" w:type="dxa"/>
              <w:right w:w="43" w:type="dxa"/>
            </w:tcMar>
            <w:vAlign w:val="bottom"/>
          </w:tcPr>
          <w:p w14:paraId="5B4BEB4E" w14:textId="77777777" w:rsidR="00D76297" w:rsidRDefault="004126E9" w:rsidP="0074436B">
            <w:r>
              <w:t>2021</w:t>
            </w:r>
          </w:p>
        </w:tc>
        <w:tc>
          <w:tcPr>
            <w:tcW w:w="1080" w:type="dxa"/>
            <w:tcBorders>
              <w:top w:val="single" w:sz="4" w:space="0" w:color="000000"/>
              <w:left w:val="nil"/>
              <w:bottom w:val="single" w:sz="4" w:space="0" w:color="000000"/>
              <w:right w:val="nil"/>
            </w:tcBorders>
            <w:tcMar>
              <w:top w:w="106" w:type="dxa"/>
              <w:left w:w="43" w:type="dxa"/>
              <w:bottom w:w="40" w:type="dxa"/>
              <w:right w:w="43" w:type="dxa"/>
            </w:tcMar>
            <w:vAlign w:val="bottom"/>
          </w:tcPr>
          <w:p w14:paraId="0A8EE834" w14:textId="77777777" w:rsidR="00D76297" w:rsidRDefault="004126E9" w:rsidP="0074436B">
            <w:r>
              <w:t>2022</w:t>
            </w:r>
          </w:p>
        </w:tc>
      </w:tr>
      <w:tr w:rsidR="00D76297" w14:paraId="4D526919" w14:textId="77777777">
        <w:trPr>
          <w:trHeight w:val="340"/>
        </w:trPr>
        <w:tc>
          <w:tcPr>
            <w:tcW w:w="5240" w:type="dxa"/>
            <w:tcBorders>
              <w:top w:val="single" w:sz="4" w:space="0" w:color="000000"/>
              <w:left w:val="nil"/>
              <w:bottom w:val="nil"/>
              <w:right w:val="nil"/>
            </w:tcBorders>
            <w:tcMar>
              <w:top w:w="106" w:type="dxa"/>
              <w:left w:w="43" w:type="dxa"/>
              <w:bottom w:w="40" w:type="dxa"/>
              <w:right w:w="43" w:type="dxa"/>
            </w:tcMar>
          </w:tcPr>
          <w:p w14:paraId="622F79A0" w14:textId="77777777" w:rsidR="00D76297" w:rsidRDefault="004126E9" w:rsidP="0074436B">
            <w:r>
              <w:rPr>
                <w:rStyle w:val="halvfet0"/>
                <w:sz w:val="21"/>
                <w:szCs w:val="21"/>
              </w:rPr>
              <w:t>1. Utgifter</w:t>
            </w:r>
          </w:p>
        </w:tc>
        <w:tc>
          <w:tcPr>
            <w:tcW w:w="1080" w:type="dxa"/>
            <w:tcBorders>
              <w:top w:val="single" w:sz="4" w:space="0" w:color="000000"/>
              <w:left w:val="nil"/>
              <w:bottom w:val="nil"/>
              <w:right w:val="nil"/>
            </w:tcBorders>
            <w:tcMar>
              <w:top w:w="106" w:type="dxa"/>
              <w:left w:w="43" w:type="dxa"/>
              <w:bottom w:w="40" w:type="dxa"/>
              <w:right w:w="43" w:type="dxa"/>
            </w:tcMar>
            <w:vAlign w:val="bottom"/>
          </w:tcPr>
          <w:p w14:paraId="5259DED8" w14:textId="77777777" w:rsidR="00D76297" w:rsidRDefault="00D76297" w:rsidP="0074436B"/>
        </w:tc>
        <w:tc>
          <w:tcPr>
            <w:tcW w:w="1080" w:type="dxa"/>
            <w:tcBorders>
              <w:top w:val="single" w:sz="4" w:space="0" w:color="000000"/>
              <w:left w:val="nil"/>
              <w:bottom w:val="nil"/>
              <w:right w:val="nil"/>
            </w:tcBorders>
            <w:tcMar>
              <w:top w:w="106" w:type="dxa"/>
              <w:left w:w="43" w:type="dxa"/>
              <w:bottom w:w="40" w:type="dxa"/>
              <w:right w:w="43" w:type="dxa"/>
            </w:tcMar>
            <w:vAlign w:val="bottom"/>
          </w:tcPr>
          <w:p w14:paraId="5CC6D7A3" w14:textId="77777777" w:rsidR="00D76297" w:rsidRDefault="00D76297" w:rsidP="0074436B"/>
        </w:tc>
        <w:tc>
          <w:tcPr>
            <w:tcW w:w="1080" w:type="dxa"/>
            <w:tcBorders>
              <w:top w:val="single" w:sz="4" w:space="0" w:color="000000"/>
              <w:left w:val="nil"/>
              <w:bottom w:val="nil"/>
              <w:right w:val="nil"/>
            </w:tcBorders>
            <w:tcMar>
              <w:top w:w="106" w:type="dxa"/>
              <w:left w:w="43" w:type="dxa"/>
              <w:bottom w:w="40" w:type="dxa"/>
              <w:right w:w="43" w:type="dxa"/>
            </w:tcMar>
            <w:vAlign w:val="bottom"/>
          </w:tcPr>
          <w:p w14:paraId="534B79E1" w14:textId="77777777" w:rsidR="00D76297" w:rsidRDefault="00D76297" w:rsidP="0074436B"/>
        </w:tc>
        <w:tc>
          <w:tcPr>
            <w:tcW w:w="1080" w:type="dxa"/>
            <w:tcBorders>
              <w:top w:val="single" w:sz="4" w:space="0" w:color="000000"/>
              <w:left w:val="nil"/>
              <w:bottom w:val="nil"/>
              <w:right w:val="nil"/>
            </w:tcBorders>
            <w:tcMar>
              <w:top w:w="106" w:type="dxa"/>
              <w:left w:w="43" w:type="dxa"/>
              <w:bottom w:w="40" w:type="dxa"/>
              <w:right w:w="43" w:type="dxa"/>
            </w:tcMar>
            <w:vAlign w:val="bottom"/>
          </w:tcPr>
          <w:p w14:paraId="118F9BA3" w14:textId="77777777" w:rsidR="00D76297" w:rsidRDefault="00D76297" w:rsidP="0074436B"/>
        </w:tc>
      </w:tr>
      <w:tr w:rsidR="00D76297" w14:paraId="7ABF0323" w14:textId="77777777">
        <w:trPr>
          <w:trHeight w:val="340"/>
        </w:trPr>
        <w:tc>
          <w:tcPr>
            <w:tcW w:w="5240" w:type="dxa"/>
            <w:tcBorders>
              <w:top w:val="nil"/>
              <w:left w:val="nil"/>
              <w:bottom w:val="nil"/>
              <w:right w:val="nil"/>
            </w:tcBorders>
            <w:tcMar>
              <w:top w:w="106" w:type="dxa"/>
              <w:left w:w="43" w:type="dxa"/>
              <w:bottom w:w="40" w:type="dxa"/>
              <w:right w:w="43" w:type="dxa"/>
            </w:tcMar>
          </w:tcPr>
          <w:p w14:paraId="6D96B65A" w14:textId="77777777" w:rsidR="00D76297" w:rsidRDefault="004126E9" w:rsidP="0074436B">
            <w:r>
              <w:rPr>
                <w:rStyle w:val="kursiv"/>
                <w:sz w:val="21"/>
                <w:szCs w:val="21"/>
              </w:rPr>
              <w:t>Driftsutgifter</w:t>
            </w:r>
          </w:p>
        </w:tc>
        <w:tc>
          <w:tcPr>
            <w:tcW w:w="1080" w:type="dxa"/>
            <w:tcBorders>
              <w:top w:val="nil"/>
              <w:left w:val="nil"/>
              <w:bottom w:val="nil"/>
              <w:right w:val="nil"/>
            </w:tcBorders>
            <w:tcMar>
              <w:top w:w="106" w:type="dxa"/>
              <w:left w:w="43" w:type="dxa"/>
              <w:bottom w:w="40" w:type="dxa"/>
              <w:right w:w="43" w:type="dxa"/>
            </w:tcMar>
            <w:vAlign w:val="bottom"/>
          </w:tcPr>
          <w:p w14:paraId="49DE8578"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78B32049"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0AEA8C9B"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320C1FD" w14:textId="77777777" w:rsidR="00D76297" w:rsidRDefault="004126E9" w:rsidP="0074436B">
            <w:r>
              <w:t xml:space="preserve"> </w:t>
            </w:r>
          </w:p>
        </w:tc>
      </w:tr>
      <w:tr w:rsidR="00D76297" w14:paraId="37A85969" w14:textId="77777777">
        <w:trPr>
          <w:trHeight w:val="340"/>
        </w:trPr>
        <w:tc>
          <w:tcPr>
            <w:tcW w:w="5240" w:type="dxa"/>
            <w:tcBorders>
              <w:top w:val="nil"/>
              <w:left w:val="nil"/>
              <w:bottom w:val="nil"/>
              <w:right w:val="nil"/>
            </w:tcBorders>
            <w:tcMar>
              <w:top w:w="106" w:type="dxa"/>
              <w:left w:w="43" w:type="dxa"/>
              <w:bottom w:w="40" w:type="dxa"/>
              <w:right w:w="43" w:type="dxa"/>
            </w:tcMar>
          </w:tcPr>
          <w:p w14:paraId="0CE85C11" w14:textId="77777777" w:rsidR="00D76297" w:rsidRDefault="004126E9" w:rsidP="0074436B">
            <w:r>
              <w:t>Lønnsutgifter</w:t>
            </w:r>
          </w:p>
        </w:tc>
        <w:tc>
          <w:tcPr>
            <w:tcW w:w="1080" w:type="dxa"/>
            <w:tcBorders>
              <w:top w:val="nil"/>
              <w:left w:val="nil"/>
              <w:bottom w:val="nil"/>
              <w:right w:val="nil"/>
            </w:tcBorders>
            <w:tcMar>
              <w:top w:w="106" w:type="dxa"/>
              <w:left w:w="43" w:type="dxa"/>
              <w:bottom w:w="40" w:type="dxa"/>
              <w:right w:w="43" w:type="dxa"/>
            </w:tcMar>
            <w:vAlign w:val="bottom"/>
          </w:tcPr>
          <w:p w14:paraId="49209F83" w14:textId="77777777" w:rsidR="00D76297" w:rsidRDefault="004126E9" w:rsidP="0074436B">
            <w:r>
              <w:t>33 557</w:t>
            </w:r>
          </w:p>
        </w:tc>
        <w:tc>
          <w:tcPr>
            <w:tcW w:w="1080" w:type="dxa"/>
            <w:tcBorders>
              <w:top w:val="nil"/>
              <w:left w:val="nil"/>
              <w:bottom w:val="nil"/>
              <w:right w:val="nil"/>
            </w:tcBorders>
            <w:tcMar>
              <w:top w:w="106" w:type="dxa"/>
              <w:left w:w="43" w:type="dxa"/>
              <w:bottom w:w="40" w:type="dxa"/>
              <w:right w:w="43" w:type="dxa"/>
            </w:tcMar>
            <w:vAlign w:val="bottom"/>
          </w:tcPr>
          <w:p w14:paraId="03944C4B" w14:textId="77777777" w:rsidR="00D76297" w:rsidRDefault="004126E9" w:rsidP="0074436B">
            <w:r>
              <w:t>34 384</w:t>
            </w:r>
          </w:p>
        </w:tc>
        <w:tc>
          <w:tcPr>
            <w:tcW w:w="1080" w:type="dxa"/>
            <w:tcBorders>
              <w:top w:val="nil"/>
              <w:left w:val="nil"/>
              <w:bottom w:val="nil"/>
              <w:right w:val="nil"/>
            </w:tcBorders>
            <w:tcMar>
              <w:top w:w="106" w:type="dxa"/>
              <w:left w:w="43" w:type="dxa"/>
              <w:bottom w:w="40" w:type="dxa"/>
              <w:right w:w="43" w:type="dxa"/>
            </w:tcMar>
            <w:vAlign w:val="bottom"/>
          </w:tcPr>
          <w:p w14:paraId="6B3F9BB5" w14:textId="77777777" w:rsidR="00D76297" w:rsidRDefault="004126E9" w:rsidP="0074436B">
            <w:r>
              <w:t>35 009</w:t>
            </w:r>
          </w:p>
        </w:tc>
        <w:tc>
          <w:tcPr>
            <w:tcW w:w="1080" w:type="dxa"/>
            <w:tcBorders>
              <w:top w:val="nil"/>
              <w:left w:val="nil"/>
              <w:bottom w:val="nil"/>
              <w:right w:val="nil"/>
            </w:tcBorders>
            <w:tcMar>
              <w:top w:w="106" w:type="dxa"/>
              <w:left w:w="43" w:type="dxa"/>
              <w:bottom w:w="40" w:type="dxa"/>
              <w:right w:w="43" w:type="dxa"/>
            </w:tcMar>
            <w:vAlign w:val="bottom"/>
          </w:tcPr>
          <w:p w14:paraId="02454D05" w14:textId="77777777" w:rsidR="00D76297" w:rsidRDefault="004126E9" w:rsidP="0074436B">
            <w:r>
              <w:t>36 962</w:t>
            </w:r>
          </w:p>
        </w:tc>
      </w:tr>
      <w:tr w:rsidR="00D76297" w14:paraId="44AEAAEE" w14:textId="77777777">
        <w:trPr>
          <w:trHeight w:val="340"/>
        </w:trPr>
        <w:tc>
          <w:tcPr>
            <w:tcW w:w="5240" w:type="dxa"/>
            <w:tcBorders>
              <w:top w:val="nil"/>
              <w:left w:val="nil"/>
              <w:bottom w:val="nil"/>
              <w:right w:val="nil"/>
            </w:tcBorders>
            <w:tcMar>
              <w:top w:w="106" w:type="dxa"/>
              <w:left w:w="43" w:type="dxa"/>
              <w:bottom w:w="40" w:type="dxa"/>
              <w:right w:w="43" w:type="dxa"/>
            </w:tcMar>
          </w:tcPr>
          <w:p w14:paraId="507AEB82" w14:textId="77777777" w:rsidR="00D76297" w:rsidRDefault="004126E9" w:rsidP="0074436B">
            <w:r>
              <w:t>Varer og tjenester</w:t>
            </w:r>
          </w:p>
        </w:tc>
        <w:tc>
          <w:tcPr>
            <w:tcW w:w="1080" w:type="dxa"/>
            <w:tcBorders>
              <w:top w:val="nil"/>
              <w:left w:val="nil"/>
              <w:bottom w:val="nil"/>
              <w:right w:val="nil"/>
            </w:tcBorders>
            <w:tcMar>
              <w:top w:w="106" w:type="dxa"/>
              <w:left w:w="43" w:type="dxa"/>
              <w:bottom w:w="40" w:type="dxa"/>
              <w:right w:w="43" w:type="dxa"/>
            </w:tcMar>
            <w:vAlign w:val="bottom"/>
          </w:tcPr>
          <w:p w14:paraId="16A9CD52" w14:textId="77777777" w:rsidR="00D76297" w:rsidRDefault="004126E9" w:rsidP="0074436B">
            <w:r>
              <w:t>16 877</w:t>
            </w:r>
          </w:p>
        </w:tc>
        <w:tc>
          <w:tcPr>
            <w:tcW w:w="1080" w:type="dxa"/>
            <w:tcBorders>
              <w:top w:val="nil"/>
              <w:left w:val="nil"/>
              <w:bottom w:val="nil"/>
              <w:right w:val="nil"/>
            </w:tcBorders>
            <w:tcMar>
              <w:top w:w="106" w:type="dxa"/>
              <w:left w:w="43" w:type="dxa"/>
              <w:bottom w:w="40" w:type="dxa"/>
              <w:right w:w="43" w:type="dxa"/>
            </w:tcMar>
            <w:vAlign w:val="bottom"/>
          </w:tcPr>
          <w:p w14:paraId="0B367645" w14:textId="77777777" w:rsidR="00D76297" w:rsidRDefault="004126E9" w:rsidP="0074436B">
            <w:r>
              <w:t>16 467</w:t>
            </w:r>
          </w:p>
        </w:tc>
        <w:tc>
          <w:tcPr>
            <w:tcW w:w="1080" w:type="dxa"/>
            <w:tcBorders>
              <w:top w:val="nil"/>
              <w:left w:val="nil"/>
              <w:bottom w:val="nil"/>
              <w:right w:val="nil"/>
            </w:tcBorders>
            <w:tcMar>
              <w:top w:w="106" w:type="dxa"/>
              <w:left w:w="43" w:type="dxa"/>
              <w:bottom w:w="40" w:type="dxa"/>
              <w:right w:w="43" w:type="dxa"/>
            </w:tcMar>
            <w:vAlign w:val="bottom"/>
          </w:tcPr>
          <w:p w14:paraId="4363E060" w14:textId="77777777" w:rsidR="00D76297" w:rsidRDefault="004126E9" w:rsidP="0074436B">
            <w:r>
              <w:t>16 297</w:t>
            </w:r>
          </w:p>
        </w:tc>
        <w:tc>
          <w:tcPr>
            <w:tcW w:w="1080" w:type="dxa"/>
            <w:tcBorders>
              <w:top w:val="nil"/>
              <w:left w:val="nil"/>
              <w:bottom w:val="nil"/>
              <w:right w:val="nil"/>
            </w:tcBorders>
            <w:tcMar>
              <w:top w:w="106" w:type="dxa"/>
              <w:left w:w="43" w:type="dxa"/>
              <w:bottom w:w="40" w:type="dxa"/>
              <w:right w:w="43" w:type="dxa"/>
            </w:tcMar>
            <w:vAlign w:val="bottom"/>
          </w:tcPr>
          <w:p w14:paraId="69A39C43" w14:textId="77777777" w:rsidR="00D76297" w:rsidRDefault="004126E9" w:rsidP="0074436B">
            <w:r>
              <w:t>18 011</w:t>
            </w:r>
          </w:p>
        </w:tc>
      </w:tr>
      <w:tr w:rsidR="00D76297" w14:paraId="70731448" w14:textId="77777777">
        <w:trPr>
          <w:trHeight w:val="340"/>
        </w:trPr>
        <w:tc>
          <w:tcPr>
            <w:tcW w:w="5240" w:type="dxa"/>
            <w:tcBorders>
              <w:top w:val="nil"/>
              <w:left w:val="nil"/>
              <w:bottom w:val="nil"/>
              <w:right w:val="nil"/>
            </w:tcBorders>
            <w:tcMar>
              <w:top w:w="106" w:type="dxa"/>
              <w:left w:w="43" w:type="dxa"/>
              <w:bottom w:w="40" w:type="dxa"/>
              <w:right w:w="43" w:type="dxa"/>
            </w:tcMar>
          </w:tcPr>
          <w:p w14:paraId="7BE03836" w14:textId="77777777" w:rsidR="00D76297" w:rsidRDefault="004126E9" w:rsidP="0074436B">
            <w:r>
              <w:rPr>
                <w:rStyle w:val="kursiv"/>
                <w:sz w:val="21"/>
                <w:szCs w:val="21"/>
              </w:rPr>
              <w:t>Sum driftsutgifter</w:t>
            </w:r>
          </w:p>
        </w:tc>
        <w:tc>
          <w:tcPr>
            <w:tcW w:w="1080" w:type="dxa"/>
            <w:tcBorders>
              <w:top w:val="nil"/>
              <w:left w:val="nil"/>
              <w:bottom w:val="nil"/>
              <w:right w:val="nil"/>
            </w:tcBorders>
            <w:tcMar>
              <w:top w:w="106" w:type="dxa"/>
              <w:left w:w="43" w:type="dxa"/>
              <w:bottom w:w="40" w:type="dxa"/>
              <w:right w:w="43" w:type="dxa"/>
            </w:tcMar>
            <w:vAlign w:val="bottom"/>
          </w:tcPr>
          <w:p w14:paraId="63D961F5" w14:textId="77777777" w:rsidR="00D76297" w:rsidRDefault="004126E9" w:rsidP="0074436B">
            <w:r>
              <w:rPr>
                <w:rStyle w:val="kursiv"/>
                <w:sz w:val="21"/>
                <w:szCs w:val="21"/>
              </w:rPr>
              <w:t>50 434</w:t>
            </w:r>
          </w:p>
        </w:tc>
        <w:tc>
          <w:tcPr>
            <w:tcW w:w="1080" w:type="dxa"/>
            <w:tcBorders>
              <w:top w:val="nil"/>
              <w:left w:val="nil"/>
              <w:bottom w:val="nil"/>
              <w:right w:val="nil"/>
            </w:tcBorders>
            <w:tcMar>
              <w:top w:w="106" w:type="dxa"/>
              <w:left w:w="43" w:type="dxa"/>
              <w:bottom w:w="40" w:type="dxa"/>
              <w:right w:w="43" w:type="dxa"/>
            </w:tcMar>
            <w:vAlign w:val="bottom"/>
          </w:tcPr>
          <w:p w14:paraId="258FD50A" w14:textId="77777777" w:rsidR="00D76297" w:rsidRDefault="004126E9" w:rsidP="0074436B">
            <w:r>
              <w:rPr>
                <w:rStyle w:val="kursiv"/>
                <w:sz w:val="21"/>
                <w:szCs w:val="21"/>
              </w:rPr>
              <w:t>50 851</w:t>
            </w:r>
          </w:p>
        </w:tc>
        <w:tc>
          <w:tcPr>
            <w:tcW w:w="1080" w:type="dxa"/>
            <w:tcBorders>
              <w:top w:val="nil"/>
              <w:left w:val="nil"/>
              <w:bottom w:val="nil"/>
              <w:right w:val="nil"/>
            </w:tcBorders>
            <w:tcMar>
              <w:top w:w="106" w:type="dxa"/>
              <w:left w:w="43" w:type="dxa"/>
              <w:bottom w:w="40" w:type="dxa"/>
              <w:right w:w="43" w:type="dxa"/>
            </w:tcMar>
            <w:vAlign w:val="bottom"/>
          </w:tcPr>
          <w:p w14:paraId="19EC9CBA" w14:textId="77777777" w:rsidR="00D76297" w:rsidRDefault="004126E9" w:rsidP="0074436B">
            <w:r>
              <w:rPr>
                <w:rStyle w:val="kursiv"/>
                <w:sz w:val="21"/>
                <w:szCs w:val="21"/>
              </w:rPr>
              <w:t>51 306</w:t>
            </w:r>
          </w:p>
        </w:tc>
        <w:tc>
          <w:tcPr>
            <w:tcW w:w="1080" w:type="dxa"/>
            <w:tcBorders>
              <w:top w:val="nil"/>
              <w:left w:val="nil"/>
              <w:bottom w:val="nil"/>
              <w:right w:val="nil"/>
            </w:tcBorders>
            <w:tcMar>
              <w:top w:w="106" w:type="dxa"/>
              <w:left w:w="43" w:type="dxa"/>
              <w:bottom w:w="40" w:type="dxa"/>
              <w:right w:w="43" w:type="dxa"/>
            </w:tcMar>
            <w:vAlign w:val="bottom"/>
          </w:tcPr>
          <w:p w14:paraId="254558F9" w14:textId="77777777" w:rsidR="00D76297" w:rsidRDefault="004126E9" w:rsidP="0074436B">
            <w:r>
              <w:rPr>
                <w:rStyle w:val="kursiv"/>
                <w:sz w:val="21"/>
                <w:szCs w:val="21"/>
              </w:rPr>
              <w:t>54 973</w:t>
            </w:r>
          </w:p>
        </w:tc>
      </w:tr>
      <w:tr w:rsidR="00D76297" w14:paraId="32E39C27" w14:textId="77777777">
        <w:trPr>
          <w:trHeight w:val="340"/>
        </w:trPr>
        <w:tc>
          <w:tcPr>
            <w:tcW w:w="5240" w:type="dxa"/>
            <w:tcBorders>
              <w:top w:val="nil"/>
              <w:left w:val="nil"/>
              <w:bottom w:val="nil"/>
              <w:right w:val="nil"/>
            </w:tcBorders>
            <w:tcMar>
              <w:top w:w="106" w:type="dxa"/>
              <w:left w:w="43" w:type="dxa"/>
              <w:bottom w:w="40" w:type="dxa"/>
              <w:right w:w="43" w:type="dxa"/>
            </w:tcMar>
          </w:tcPr>
          <w:p w14:paraId="09DE0778"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5D13D12"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7209109"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768FAA2"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4163F610" w14:textId="77777777" w:rsidR="00D76297" w:rsidRDefault="004126E9" w:rsidP="0074436B">
            <w:r>
              <w:t xml:space="preserve"> </w:t>
            </w:r>
          </w:p>
        </w:tc>
      </w:tr>
      <w:tr w:rsidR="00D76297" w14:paraId="72491A9D" w14:textId="77777777">
        <w:trPr>
          <w:trHeight w:val="340"/>
        </w:trPr>
        <w:tc>
          <w:tcPr>
            <w:tcW w:w="5240" w:type="dxa"/>
            <w:tcBorders>
              <w:top w:val="nil"/>
              <w:left w:val="nil"/>
              <w:bottom w:val="nil"/>
              <w:right w:val="nil"/>
            </w:tcBorders>
            <w:tcMar>
              <w:top w:w="106" w:type="dxa"/>
              <w:left w:w="43" w:type="dxa"/>
              <w:bottom w:w="40" w:type="dxa"/>
              <w:right w:w="43" w:type="dxa"/>
            </w:tcMar>
          </w:tcPr>
          <w:p w14:paraId="60EA63ED" w14:textId="77777777" w:rsidR="00D76297" w:rsidRDefault="004126E9" w:rsidP="0074436B">
            <w:r>
              <w:rPr>
                <w:rStyle w:val="kursiv"/>
                <w:sz w:val="21"/>
                <w:szCs w:val="21"/>
              </w:rPr>
              <w:t>Investeringsutgifter</w:t>
            </w:r>
          </w:p>
        </w:tc>
        <w:tc>
          <w:tcPr>
            <w:tcW w:w="1080" w:type="dxa"/>
            <w:tcBorders>
              <w:top w:val="nil"/>
              <w:left w:val="nil"/>
              <w:bottom w:val="nil"/>
              <w:right w:val="nil"/>
            </w:tcBorders>
            <w:tcMar>
              <w:top w:w="106" w:type="dxa"/>
              <w:left w:w="43" w:type="dxa"/>
              <w:bottom w:w="40" w:type="dxa"/>
              <w:right w:w="43" w:type="dxa"/>
            </w:tcMar>
            <w:vAlign w:val="bottom"/>
          </w:tcPr>
          <w:p w14:paraId="1B085A2F"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A7883CF"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C6561A8"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0860527C" w14:textId="77777777" w:rsidR="00D76297" w:rsidRDefault="004126E9" w:rsidP="0074436B">
            <w:r>
              <w:t xml:space="preserve"> </w:t>
            </w:r>
          </w:p>
        </w:tc>
      </w:tr>
      <w:tr w:rsidR="00D76297" w14:paraId="073630D9" w14:textId="77777777">
        <w:trPr>
          <w:trHeight w:val="340"/>
        </w:trPr>
        <w:tc>
          <w:tcPr>
            <w:tcW w:w="5240" w:type="dxa"/>
            <w:tcBorders>
              <w:top w:val="nil"/>
              <w:left w:val="nil"/>
              <w:bottom w:val="nil"/>
              <w:right w:val="nil"/>
            </w:tcBorders>
            <w:tcMar>
              <w:top w:w="106" w:type="dxa"/>
              <w:left w:w="43" w:type="dxa"/>
              <w:bottom w:w="40" w:type="dxa"/>
              <w:right w:w="43" w:type="dxa"/>
            </w:tcMar>
          </w:tcPr>
          <w:p w14:paraId="798EE262" w14:textId="77777777" w:rsidR="00D76297" w:rsidRDefault="004126E9" w:rsidP="0074436B">
            <w:r>
              <w:t>Investeringer, større utstyrsanskaffelser og vedlikehold</w:t>
            </w:r>
          </w:p>
        </w:tc>
        <w:tc>
          <w:tcPr>
            <w:tcW w:w="1080" w:type="dxa"/>
            <w:tcBorders>
              <w:top w:val="nil"/>
              <w:left w:val="nil"/>
              <w:bottom w:val="nil"/>
              <w:right w:val="nil"/>
            </w:tcBorders>
            <w:tcMar>
              <w:top w:w="106" w:type="dxa"/>
              <w:left w:w="43" w:type="dxa"/>
              <w:bottom w:w="40" w:type="dxa"/>
              <w:right w:w="43" w:type="dxa"/>
            </w:tcMar>
            <w:vAlign w:val="bottom"/>
          </w:tcPr>
          <w:p w14:paraId="798FB26C" w14:textId="77777777" w:rsidR="00D76297" w:rsidRDefault="004126E9" w:rsidP="0074436B">
            <w:r>
              <w:t>3 075</w:t>
            </w:r>
          </w:p>
        </w:tc>
        <w:tc>
          <w:tcPr>
            <w:tcW w:w="1080" w:type="dxa"/>
            <w:tcBorders>
              <w:top w:val="nil"/>
              <w:left w:val="nil"/>
              <w:bottom w:val="nil"/>
              <w:right w:val="nil"/>
            </w:tcBorders>
            <w:tcMar>
              <w:top w:w="106" w:type="dxa"/>
              <w:left w:w="43" w:type="dxa"/>
              <w:bottom w:w="40" w:type="dxa"/>
              <w:right w:w="43" w:type="dxa"/>
            </w:tcMar>
            <w:vAlign w:val="bottom"/>
          </w:tcPr>
          <w:p w14:paraId="18BCDDEF" w14:textId="77777777" w:rsidR="00D76297" w:rsidRDefault="004126E9" w:rsidP="0074436B">
            <w:r>
              <w:t>2 817</w:t>
            </w:r>
          </w:p>
        </w:tc>
        <w:tc>
          <w:tcPr>
            <w:tcW w:w="1080" w:type="dxa"/>
            <w:tcBorders>
              <w:top w:val="nil"/>
              <w:left w:val="nil"/>
              <w:bottom w:val="nil"/>
              <w:right w:val="nil"/>
            </w:tcBorders>
            <w:tcMar>
              <w:top w:w="106" w:type="dxa"/>
              <w:left w:w="43" w:type="dxa"/>
              <w:bottom w:w="40" w:type="dxa"/>
              <w:right w:w="43" w:type="dxa"/>
            </w:tcMar>
            <w:vAlign w:val="bottom"/>
          </w:tcPr>
          <w:p w14:paraId="209AE7AD" w14:textId="77777777" w:rsidR="00D76297" w:rsidRDefault="004126E9" w:rsidP="0074436B">
            <w:r>
              <w:t>2 967</w:t>
            </w:r>
          </w:p>
        </w:tc>
        <w:tc>
          <w:tcPr>
            <w:tcW w:w="1080" w:type="dxa"/>
            <w:tcBorders>
              <w:top w:val="nil"/>
              <w:left w:val="nil"/>
              <w:bottom w:val="nil"/>
              <w:right w:val="nil"/>
            </w:tcBorders>
            <w:tcMar>
              <w:top w:w="106" w:type="dxa"/>
              <w:left w:w="43" w:type="dxa"/>
              <w:bottom w:w="40" w:type="dxa"/>
              <w:right w:w="43" w:type="dxa"/>
            </w:tcMar>
            <w:vAlign w:val="bottom"/>
          </w:tcPr>
          <w:p w14:paraId="71B6A71E" w14:textId="77777777" w:rsidR="00D76297" w:rsidRDefault="004126E9" w:rsidP="0074436B">
            <w:r>
              <w:t>3 075</w:t>
            </w:r>
          </w:p>
        </w:tc>
      </w:tr>
      <w:tr w:rsidR="00D76297" w14:paraId="07861599" w14:textId="77777777">
        <w:trPr>
          <w:trHeight w:val="340"/>
        </w:trPr>
        <w:tc>
          <w:tcPr>
            <w:tcW w:w="5240" w:type="dxa"/>
            <w:tcBorders>
              <w:top w:val="nil"/>
              <w:left w:val="nil"/>
              <w:bottom w:val="nil"/>
              <w:right w:val="nil"/>
            </w:tcBorders>
            <w:tcMar>
              <w:top w:w="106" w:type="dxa"/>
              <w:left w:w="43" w:type="dxa"/>
              <w:bottom w:w="40" w:type="dxa"/>
              <w:right w:w="43" w:type="dxa"/>
            </w:tcMar>
          </w:tcPr>
          <w:p w14:paraId="44FCAD8E" w14:textId="77777777" w:rsidR="00D76297" w:rsidRDefault="004126E9" w:rsidP="0074436B">
            <w:r>
              <w:rPr>
                <w:rStyle w:val="kursiv"/>
                <w:sz w:val="21"/>
                <w:szCs w:val="21"/>
              </w:rPr>
              <w:t>Sum investeringsutgifter</w:t>
            </w:r>
          </w:p>
        </w:tc>
        <w:tc>
          <w:tcPr>
            <w:tcW w:w="1080" w:type="dxa"/>
            <w:tcBorders>
              <w:top w:val="nil"/>
              <w:left w:val="nil"/>
              <w:bottom w:val="nil"/>
              <w:right w:val="nil"/>
            </w:tcBorders>
            <w:tcMar>
              <w:top w:w="106" w:type="dxa"/>
              <w:left w:w="43" w:type="dxa"/>
              <w:bottom w:w="40" w:type="dxa"/>
              <w:right w:w="43" w:type="dxa"/>
            </w:tcMar>
            <w:vAlign w:val="bottom"/>
          </w:tcPr>
          <w:p w14:paraId="2C9AE752" w14:textId="77777777" w:rsidR="00D76297" w:rsidRDefault="004126E9" w:rsidP="0074436B">
            <w:r>
              <w:rPr>
                <w:rStyle w:val="kursiv"/>
                <w:sz w:val="21"/>
                <w:szCs w:val="21"/>
              </w:rPr>
              <w:t>3 075</w:t>
            </w:r>
          </w:p>
        </w:tc>
        <w:tc>
          <w:tcPr>
            <w:tcW w:w="1080" w:type="dxa"/>
            <w:tcBorders>
              <w:top w:val="nil"/>
              <w:left w:val="nil"/>
              <w:bottom w:val="nil"/>
              <w:right w:val="nil"/>
            </w:tcBorders>
            <w:tcMar>
              <w:top w:w="106" w:type="dxa"/>
              <w:left w:w="43" w:type="dxa"/>
              <w:bottom w:w="40" w:type="dxa"/>
              <w:right w:w="43" w:type="dxa"/>
            </w:tcMar>
            <w:vAlign w:val="bottom"/>
          </w:tcPr>
          <w:p w14:paraId="4DA8FA3F" w14:textId="77777777" w:rsidR="00D76297" w:rsidRDefault="004126E9" w:rsidP="0074436B">
            <w:r>
              <w:rPr>
                <w:rStyle w:val="kursiv"/>
                <w:sz w:val="21"/>
                <w:szCs w:val="21"/>
              </w:rPr>
              <w:t>2 817</w:t>
            </w:r>
          </w:p>
        </w:tc>
        <w:tc>
          <w:tcPr>
            <w:tcW w:w="1080" w:type="dxa"/>
            <w:tcBorders>
              <w:top w:val="nil"/>
              <w:left w:val="nil"/>
              <w:bottom w:val="nil"/>
              <w:right w:val="nil"/>
            </w:tcBorders>
            <w:tcMar>
              <w:top w:w="106" w:type="dxa"/>
              <w:left w:w="43" w:type="dxa"/>
              <w:bottom w:w="40" w:type="dxa"/>
              <w:right w:w="43" w:type="dxa"/>
            </w:tcMar>
            <w:vAlign w:val="bottom"/>
          </w:tcPr>
          <w:p w14:paraId="66952B56" w14:textId="77777777" w:rsidR="00D76297" w:rsidRDefault="004126E9" w:rsidP="0074436B">
            <w:r>
              <w:rPr>
                <w:rStyle w:val="kursiv"/>
                <w:sz w:val="21"/>
                <w:szCs w:val="21"/>
              </w:rPr>
              <w:t>2 967</w:t>
            </w:r>
          </w:p>
        </w:tc>
        <w:tc>
          <w:tcPr>
            <w:tcW w:w="1080" w:type="dxa"/>
            <w:tcBorders>
              <w:top w:val="nil"/>
              <w:left w:val="nil"/>
              <w:bottom w:val="nil"/>
              <w:right w:val="nil"/>
            </w:tcBorders>
            <w:tcMar>
              <w:top w:w="106" w:type="dxa"/>
              <w:left w:w="43" w:type="dxa"/>
              <w:bottom w:w="40" w:type="dxa"/>
              <w:right w:w="43" w:type="dxa"/>
            </w:tcMar>
            <w:vAlign w:val="bottom"/>
          </w:tcPr>
          <w:p w14:paraId="03AC6407" w14:textId="77777777" w:rsidR="00D76297" w:rsidRDefault="004126E9" w:rsidP="0074436B">
            <w:r>
              <w:rPr>
                <w:rStyle w:val="kursiv"/>
                <w:sz w:val="21"/>
                <w:szCs w:val="21"/>
              </w:rPr>
              <w:t>3 075</w:t>
            </w:r>
          </w:p>
        </w:tc>
      </w:tr>
      <w:tr w:rsidR="00D76297" w14:paraId="537BCFFA" w14:textId="77777777">
        <w:trPr>
          <w:trHeight w:val="340"/>
        </w:trPr>
        <w:tc>
          <w:tcPr>
            <w:tcW w:w="5240" w:type="dxa"/>
            <w:tcBorders>
              <w:top w:val="nil"/>
              <w:left w:val="nil"/>
              <w:bottom w:val="nil"/>
              <w:right w:val="nil"/>
            </w:tcBorders>
            <w:tcMar>
              <w:top w:w="106" w:type="dxa"/>
              <w:left w:w="43" w:type="dxa"/>
              <w:bottom w:w="40" w:type="dxa"/>
              <w:right w:w="43" w:type="dxa"/>
            </w:tcMar>
          </w:tcPr>
          <w:p w14:paraId="3DF732C6"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4F63A581"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3CD11BF5"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3D2A5487"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1BF9A6AC" w14:textId="77777777" w:rsidR="00D76297" w:rsidRDefault="004126E9" w:rsidP="0074436B">
            <w:r>
              <w:t xml:space="preserve"> </w:t>
            </w:r>
          </w:p>
        </w:tc>
      </w:tr>
      <w:tr w:rsidR="00D76297" w14:paraId="41DBBFCC" w14:textId="77777777">
        <w:trPr>
          <w:trHeight w:val="340"/>
        </w:trPr>
        <w:tc>
          <w:tcPr>
            <w:tcW w:w="5240" w:type="dxa"/>
            <w:tcBorders>
              <w:top w:val="nil"/>
              <w:left w:val="nil"/>
              <w:bottom w:val="nil"/>
              <w:right w:val="nil"/>
            </w:tcBorders>
            <w:tcMar>
              <w:top w:w="106" w:type="dxa"/>
              <w:left w:w="43" w:type="dxa"/>
              <w:bottom w:w="40" w:type="dxa"/>
              <w:right w:w="43" w:type="dxa"/>
            </w:tcMar>
          </w:tcPr>
          <w:p w14:paraId="4FE68C33" w14:textId="77777777" w:rsidR="00D76297" w:rsidRDefault="004126E9" w:rsidP="0074436B">
            <w:r>
              <w:rPr>
                <w:rStyle w:val="kursiv"/>
                <w:sz w:val="21"/>
                <w:szCs w:val="21"/>
              </w:rPr>
              <w:t xml:space="preserve">Overføringer fra virksomheten </w:t>
            </w:r>
            <w:r>
              <w:rPr>
                <w:rStyle w:val="skrift-hevet"/>
                <w:sz w:val="21"/>
                <w:szCs w:val="21"/>
              </w:rPr>
              <w:t>2</w:t>
            </w:r>
          </w:p>
        </w:tc>
        <w:tc>
          <w:tcPr>
            <w:tcW w:w="1080" w:type="dxa"/>
            <w:tcBorders>
              <w:top w:val="nil"/>
              <w:left w:val="nil"/>
              <w:bottom w:val="nil"/>
              <w:right w:val="nil"/>
            </w:tcBorders>
            <w:tcMar>
              <w:top w:w="106" w:type="dxa"/>
              <w:left w:w="43" w:type="dxa"/>
              <w:bottom w:w="40" w:type="dxa"/>
              <w:right w:w="43" w:type="dxa"/>
            </w:tcMar>
            <w:vAlign w:val="bottom"/>
          </w:tcPr>
          <w:p w14:paraId="5A9D6D52"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477D919"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4D08D04"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FBEB2BD" w14:textId="77777777" w:rsidR="00D76297" w:rsidRDefault="004126E9" w:rsidP="0074436B">
            <w:r>
              <w:t xml:space="preserve"> </w:t>
            </w:r>
          </w:p>
        </w:tc>
      </w:tr>
      <w:tr w:rsidR="00D76297" w14:paraId="7B838BF1" w14:textId="77777777">
        <w:trPr>
          <w:trHeight w:val="340"/>
        </w:trPr>
        <w:tc>
          <w:tcPr>
            <w:tcW w:w="5240" w:type="dxa"/>
            <w:tcBorders>
              <w:top w:val="nil"/>
              <w:left w:val="nil"/>
              <w:bottom w:val="nil"/>
              <w:right w:val="nil"/>
            </w:tcBorders>
            <w:tcMar>
              <w:top w:w="106" w:type="dxa"/>
              <w:left w:w="43" w:type="dxa"/>
              <w:bottom w:w="40" w:type="dxa"/>
              <w:right w:w="43" w:type="dxa"/>
            </w:tcMar>
          </w:tcPr>
          <w:p w14:paraId="2659C55C" w14:textId="77777777" w:rsidR="00D76297" w:rsidRDefault="004126E9" w:rsidP="0074436B">
            <w:r>
              <w:lastRenderedPageBreak/>
              <w:t>Utbetalinger til andre statlige regnskaper</w:t>
            </w:r>
          </w:p>
        </w:tc>
        <w:tc>
          <w:tcPr>
            <w:tcW w:w="1080" w:type="dxa"/>
            <w:tcBorders>
              <w:top w:val="nil"/>
              <w:left w:val="nil"/>
              <w:bottom w:val="nil"/>
              <w:right w:val="nil"/>
            </w:tcBorders>
            <w:tcMar>
              <w:top w:w="106" w:type="dxa"/>
              <w:left w:w="43" w:type="dxa"/>
              <w:bottom w:w="40" w:type="dxa"/>
              <w:right w:w="43" w:type="dxa"/>
            </w:tcMar>
            <w:vAlign w:val="bottom"/>
          </w:tcPr>
          <w:p w14:paraId="5CF52280" w14:textId="77777777" w:rsidR="00D76297" w:rsidRDefault="004126E9" w:rsidP="0074436B">
            <w:r>
              <w:t>4 936</w:t>
            </w:r>
          </w:p>
        </w:tc>
        <w:tc>
          <w:tcPr>
            <w:tcW w:w="1080" w:type="dxa"/>
            <w:tcBorders>
              <w:top w:val="nil"/>
              <w:left w:val="nil"/>
              <w:bottom w:val="nil"/>
              <w:right w:val="nil"/>
            </w:tcBorders>
            <w:tcMar>
              <w:top w:w="106" w:type="dxa"/>
              <w:left w:w="43" w:type="dxa"/>
              <w:bottom w:w="40" w:type="dxa"/>
              <w:right w:w="43" w:type="dxa"/>
            </w:tcMar>
            <w:vAlign w:val="bottom"/>
          </w:tcPr>
          <w:p w14:paraId="43397EA9" w14:textId="77777777" w:rsidR="00D76297" w:rsidRDefault="004126E9" w:rsidP="0074436B">
            <w:r>
              <w:t>5 280</w:t>
            </w:r>
          </w:p>
        </w:tc>
        <w:tc>
          <w:tcPr>
            <w:tcW w:w="1080" w:type="dxa"/>
            <w:tcBorders>
              <w:top w:val="nil"/>
              <w:left w:val="nil"/>
              <w:bottom w:val="nil"/>
              <w:right w:val="nil"/>
            </w:tcBorders>
            <w:tcMar>
              <w:top w:w="106" w:type="dxa"/>
              <w:left w:w="43" w:type="dxa"/>
              <w:bottom w:w="40" w:type="dxa"/>
              <w:right w:w="43" w:type="dxa"/>
            </w:tcMar>
            <w:vAlign w:val="bottom"/>
          </w:tcPr>
          <w:p w14:paraId="0FBD0465" w14:textId="77777777" w:rsidR="00D76297" w:rsidRDefault="004126E9" w:rsidP="0074436B">
            <w:r>
              <w:t>4 717</w:t>
            </w:r>
          </w:p>
        </w:tc>
        <w:tc>
          <w:tcPr>
            <w:tcW w:w="1080" w:type="dxa"/>
            <w:tcBorders>
              <w:top w:val="nil"/>
              <w:left w:val="nil"/>
              <w:bottom w:val="nil"/>
              <w:right w:val="nil"/>
            </w:tcBorders>
            <w:tcMar>
              <w:top w:w="106" w:type="dxa"/>
              <w:left w:w="43" w:type="dxa"/>
              <w:bottom w:w="40" w:type="dxa"/>
              <w:right w:w="43" w:type="dxa"/>
            </w:tcMar>
            <w:vAlign w:val="bottom"/>
          </w:tcPr>
          <w:p w14:paraId="615E58DA" w14:textId="77777777" w:rsidR="00D76297" w:rsidRDefault="004126E9" w:rsidP="0074436B">
            <w:r>
              <w:t>7 092</w:t>
            </w:r>
          </w:p>
        </w:tc>
      </w:tr>
      <w:tr w:rsidR="00D76297" w14:paraId="05E9427D" w14:textId="77777777">
        <w:trPr>
          <w:trHeight w:val="340"/>
        </w:trPr>
        <w:tc>
          <w:tcPr>
            <w:tcW w:w="5240" w:type="dxa"/>
            <w:tcBorders>
              <w:top w:val="nil"/>
              <w:left w:val="nil"/>
              <w:bottom w:val="nil"/>
              <w:right w:val="nil"/>
            </w:tcBorders>
            <w:tcMar>
              <w:top w:w="106" w:type="dxa"/>
              <w:left w:w="43" w:type="dxa"/>
              <w:bottom w:w="40" w:type="dxa"/>
              <w:right w:w="43" w:type="dxa"/>
            </w:tcMar>
          </w:tcPr>
          <w:p w14:paraId="009C9A36" w14:textId="77777777" w:rsidR="00D76297" w:rsidRDefault="004126E9" w:rsidP="0074436B">
            <w:r>
              <w:t xml:space="preserve">Andre utbetalinger </w:t>
            </w:r>
          </w:p>
        </w:tc>
        <w:tc>
          <w:tcPr>
            <w:tcW w:w="1080" w:type="dxa"/>
            <w:tcBorders>
              <w:top w:val="nil"/>
              <w:left w:val="nil"/>
              <w:bottom w:val="nil"/>
              <w:right w:val="nil"/>
            </w:tcBorders>
            <w:tcMar>
              <w:top w:w="106" w:type="dxa"/>
              <w:left w:w="43" w:type="dxa"/>
              <w:bottom w:w="40" w:type="dxa"/>
              <w:right w:w="43" w:type="dxa"/>
            </w:tcMar>
            <w:vAlign w:val="bottom"/>
          </w:tcPr>
          <w:p w14:paraId="12D4AE43" w14:textId="77777777" w:rsidR="00D76297" w:rsidRDefault="004126E9" w:rsidP="0074436B">
            <w:r>
              <w:t>8 122</w:t>
            </w:r>
          </w:p>
        </w:tc>
        <w:tc>
          <w:tcPr>
            <w:tcW w:w="1080" w:type="dxa"/>
            <w:tcBorders>
              <w:top w:val="nil"/>
              <w:left w:val="nil"/>
              <w:bottom w:val="nil"/>
              <w:right w:val="nil"/>
            </w:tcBorders>
            <w:tcMar>
              <w:top w:w="106" w:type="dxa"/>
              <w:left w:w="43" w:type="dxa"/>
              <w:bottom w:w="40" w:type="dxa"/>
              <w:right w:w="43" w:type="dxa"/>
            </w:tcMar>
            <w:vAlign w:val="bottom"/>
          </w:tcPr>
          <w:p w14:paraId="042DED01" w14:textId="77777777" w:rsidR="00D76297" w:rsidRDefault="004126E9" w:rsidP="0074436B">
            <w:r>
              <w:t>9 215</w:t>
            </w:r>
          </w:p>
        </w:tc>
        <w:tc>
          <w:tcPr>
            <w:tcW w:w="1080" w:type="dxa"/>
            <w:tcBorders>
              <w:top w:val="nil"/>
              <w:left w:val="nil"/>
              <w:bottom w:val="nil"/>
              <w:right w:val="nil"/>
            </w:tcBorders>
            <w:tcMar>
              <w:top w:w="106" w:type="dxa"/>
              <w:left w:w="43" w:type="dxa"/>
              <w:bottom w:w="40" w:type="dxa"/>
              <w:right w:w="43" w:type="dxa"/>
            </w:tcMar>
            <w:vAlign w:val="bottom"/>
          </w:tcPr>
          <w:p w14:paraId="70E9E1DD" w14:textId="77777777" w:rsidR="00D76297" w:rsidRDefault="004126E9" w:rsidP="0074436B">
            <w:r>
              <w:t>10 108</w:t>
            </w:r>
          </w:p>
        </w:tc>
        <w:tc>
          <w:tcPr>
            <w:tcW w:w="1080" w:type="dxa"/>
            <w:tcBorders>
              <w:top w:val="nil"/>
              <w:left w:val="nil"/>
              <w:bottom w:val="nil"/>
              <w:right w:val="nil"/>
            </w:tcBorders>
            <w:tcMar>
              <w:top w:w="106" w:type="dxa"/>
              <w:left w:w="43" w:type="dxa"/>
              <w:bottom w:w="40" w:type="dxa"/>
              <w:right w:w="43" w:type="dxa"/>
            </w:tcMar>
            <w:vAlign w:val="bottom"/>
          </w:tcPr>
          <w:p w14:paraId="578AE112" w14:textId="77777777" w:rsidR="00D76297" w:rsidRDefault="004126E9" w:rsidP="0074436B">
            <w:r>
              <w:t>9 686</w:t>
            </w:r>
          </w:p>
        </w:tc>
      </w:tr>
      <w:tr w:rsidR="00D76297" w14:paraId="7B29F481" w14:textId="77777777">
        <w:trPr>
          <w:trHeight w:val="340"/>
        </w:trPr>
        <w:tc>
          <w:tcPr>
            <w:tcW w:w="5240" w:type="dxa"/>
            <w:tcBorders>
              <w:top w:val="nil"/>
              <w:left w:val="nil"/>
              <w:bottom w:val="nil"/>
              <w:right w:val="nil"/>
            </w:tcBorders>
            <w:tcMar>
              <w:top w:w="106" w:type="dxa"/>
              <w:left w:w="43" w:type="dxa"/>
              <w:bottom w:w="40" w:type="dxa"/>
              <w:right w:w="43" w:type="dxa"/>
            </w:tcMar>
          </w:tcPr>
          <w:p w14:paraId="60A86BCE" w14:textId="77777777" w:rsidR="00D76297" w:rsidRDefault="004126E9" w:rsidP="0074436B">
            <w:r>
              <w:rPr>
                <w:rStyle w:val="kursiv"/>
                <w:sz w:val="21"/>
                <w:szCs w:val="21"/>
              </w:rPr>
              <w:t>Sum overføringsutgifter</w:t>
            </w:r>
          </w:p>
        </w:tc>
        <w:tc>
          <w:tcPr>
            <w:tcW w:w="1080" w:type="dxa"/>
            <w:tcBorders>
              <w:top w:val="nil"/>
              <w:left w:val="nil"/>
              <w:bottom w:val="nil"/>
              <w:right w:val="nil"/>
            </w:tcBorders>
            <w:tcMar>
              <w:top w:w="106" w:type="dxa"/>
              <w:left w:w="43" w:type="dxa"/>
              <w:bottom w:w="40" w:type="dxa"/>
              <w:right w:w="43" w:type="dxa"/>
            </w:tcMar>
            <w:vAlign w:val="bottom"/>
          </w:tcPr>
          <w:p w14:paraId="383CB918" w14:textId="77777777" w:rsidR="00D76297" w:rsidRDefault="004126E9" w:rsidP="0074436B">
            <w:r>
              <w:rPr>
                <w:rStyle w:val="kursiv"/>
                <w:sz w:val="21"/>
                <w:szCs w:val="21"/>
              </w:rPr>
              <w:t>13 058</w:t>
            </w:r>
          </w:p>
        </w:tc>
        <w:tc>
          <w:tcPr>
            <w:tcW w:w="1080" w:type="dxa"/>
            <w:tcBorders>
              <w:top w:val="nil"/>
              <w:left w:val="nil"/>
              <w:bottom w:val="nil"/>
              <w:right w:val="nil"/>
            </w:tcBorders>
            <w:tcMar>
              <w:top w:w="106" w:type="dxa"/>
              <w:left w:w="43" w:type="dxa"/>
              <w:bottom w:w="40" w:type="dxa"/>
              <w:right w:w="43" w:type="dxa"/>
            </w:tcMar>
            <w:vAlign w:val="bottom"/>
          </w:tcPr>
          <w:p w14:paraId="0C959FD8" w14:textId="77777777" w:rsidR="00D76297" w:rsidRDefault="004126E9" w:rsidP="0074436B">
            <w:r>
              <w:rPr>
                <w:rStyle w:val="kursiv"/>
                <w:sz w:val="21"/>
                <w:szCs w:val="21"/>
              </w:rPr>
              <w:t>14 495</w:t>
            </w:r>
          </w:p>
        </w:tc>
        <w:tc>
          <w:tcPr>
            <w:tcW w:w="1080" w:type="dxa"/>
            <w:tcBorders>
              <w:top w:val="nil"/>
              <w:left w:val="nil"/>
              <w:bottom w:val="nil"/>
              <w:right w:val="nil"/>
            </w:tcBorders>
            <w:tcMar>
              <w:top w:w="106" w:type="dxa"/>
              <w:left w:w="43" w:type="dxa"/>
              <w:bottom w:w="40" w:type="dxa"/>
              <w:right w:w="43" w:type="dxa"/>
            </w:tcMar>
            <w:vAlign w:val="bottom"/>
          </w:tcPr>
          <w:p w14:paraId="6321D7F1" w14:textId="77777777" w:rsidR="00D76297" w:rsidRDefault="004126E9" w:rsidP="0074436B">
            <w:r>
              <w:rPr>
                <w:rStyle w:val="kursiv"/>
                <w:sz w:val="21"/>
                <w:szCs w:val="21"/>
              </w:rPr>
              <w:t>14 824</w:t>
            </w:r>
          </w:p>
        </w:tc>
        <w:tc>
          <w:tcPr>
            <w:tcW w:w="1080" w:type="dxa"/>
            <w:tcBorders>
              <w:top w:val="nil"/>
              <w:left w:val="nil"/>
              <w:bottom w:val="nil"/>
              <w:right w:val="nil"/>
            </w:tcBorders>
            <w:tcMar>
              <w:top w:w="106" w:type="dxa"/>
              <w:left w:w="43" w:type="dxa"/>
              <w:bottom w:w="40" w:type="dxa"/>
              <w:right w:w="43" w:type="dxa"/>
            </w:tcMar>
            <w:vAlign w:val="bottom"/>
          </w:tcPr>
          <w:p w14:paraId="2466146A" w14:textId="77777777" w:rsidR="00D76297" w:rsidRDefault="004126E9" w:rsidP="0074436B">
            <w:r>
              <w:rPr>
                <w:rStyle w:val="kursiv"/>
                <w:sz w:val="21"/>
                <w:szCs w:val="21"/>
              </w:rPr>
              <w:t>16 778</w:t>
            </w:r>
          </w:p>
        </w:tc>
      </w:tr>
      <w:tr w:rsidR="00D76297" w14:paraId="53337C2F" w14:textId="77777777">
        <w:trPr>
          <w:trHeight w:val="340"/>
        </w:trPr>
        <w:tc>
          <w:tcPr>
            <w:tcW w:w="5240" w:type="dxa"/>
            <w:tcBorders>
              <w:top w:val="nil"/>
              <w:left w:val="nil"/>
              <w:bottom w:val="nil"/>
              <w:right w:val="nil"/>
            </w:tcBorders>
            <w:tcMar>
              <w:top w:w="106" w:type="dxa"/>
              <w:left w:w="43" w:type="dxa"/>
              <w:bottom w:w="40" w:type="dxa"/>
              <w:right w:w="43" w:type="dxa"/>
            </w:tcMar>
          </w:tcPr>
          <w:p w14:paraId="1395FC71"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7C022D06"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7A86454C"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0C1D7A36"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1E617FF" w14:textId="77777777" w:rsidR="00D76297" w:rsidRDefault="004126E9" w:rsidP="0074436B">
            <w:r>
              <w:t xml:space="preserve"> </w:t>
            </w:r>
          </w:p>
        </w:tc>
      </w:tr>
      <w:tr w:rsidR="00D76297" w14:paraId="58A1099A" w14:textId="77777777">
        <w:trPr>
          <w:trHeight w:val="340"/>
        </w:trPr>
        <w:tc>
          <w:tcPr>
            <w:tcW w:w="5240" w:type="dxa"/>
            <w:tcBorders>
              <w:top w:val="nil"/>
              <w:left w:val="nil"/>
              <w:bottom w:val="nil"/>
              <w:right w:val="nil"/>
            </w:tcBorders>
            <w:tcMar>
              <w:top w:w="106" w:type="dxa"/>
              <w:left w:w="43" w:type="dxa"/>
              <w:bottom w:w="40" w:type="dxa"/>
              <w:right w:w="43" w:type="dxa"/>
            </w:tcMar>
            <w:vAlign w:val="bottom"/>
          </w:tcPr>
          <w:p w14:paraId="792FFC26" w14:textId="77777777" w:rsidR="00D76297" w:rsidRDefault="00D76297" w:rsidP="0074436B"/>
        </w:tc>
        <w:tc>
          <w:tcPr>
            <w:tcW w:w="1080" w:type="dxa"/>
            <w:tcBorders>
              <w:top w:val="nil"/>
              <w:left w:val="nil"/>
              <w:bottom w:val="nil"/>
              <w:right w:val="nil"/>
            </w:tcBorders>
            <w:tcMar>
              <w:top w:w="106" w:type="dxa"/>
              <w:left w:w="43" w:type="dxa"/>
              <w:bottom w:w="40" w:type="dxa"/>
              <w:right w:w="43" w:type="dxa"/>
            </w:tcMar>
            <w:vAlign w:val="bottom"/>
          </w:tcPr>
          <w:p w14:paraId="40E93F48" w14:textId="77777777" w:rsidR="00D76297" w:rsidRDefault="00D76297" w:rsidP="0074436B"/>
        </w:tc>
        <w:tc>
          <w:tcPr>
            <w:tcW w:w="1080" w:type="dxa"/>
            <w:tcBorders>
              <w:top w:val="nil"/>
              <w:left w:val="nil"/>
              <w:bottom w:val="nil"/>
              <w:right w:val="nil"/>
            </w:tcBorders>
            <w:tcMar>
              <w:top w:w="106" w:type="dxa"/>
              <w:left w:w="43" w:type="dxa"/>
              <w:bottom w:w="40" w:type="dxa"/>
              <w:right w:w="43" w:type="dxa"/>
            </w:tcMar>
            <w:vAlign w:val="bottom"/>
          </w:tcPr>
          <w:p w14:paraId="4F2D8233" w14:textId="77777777" w:rsidR="00D76297" w:rsidRDefault="00D76297" w:rsidP="0074436B"/>
        </w:tc>
        <w:tc>
          <w:tcPr>
            <w:tcW w:w="1080" w:type="dxa"/>
            <w:tcBorders>
              <w:top w:val="nil"/>
              <w:left w:val="nil"/>
              <w:bottom w:val="nil"/>
              <w:right w:val="nil"/>
            </w:tcBorders>
            <w:tcMar>
              <w:top w:w="106" w:type="dxa"/>
              <w:left w:w="43" w:type="dxa"/>
              <w:bottom w:w="40" w:type="dxa"/>
              <w:right w:w="43" w:type="dxa"/>
            </w:tcMar>
            <w:vAlign w:val="bottom"/>
          </w:tcPr>
          <w:p w14:paraId="1FE8BE96" w14:textId="77777777" w:rsidR="00D76297" w:rsidRDefault="00D76297" w:rsidP="0074436B"/>
        </w:tc>
        <w:tc>
          <w:tcPr>
            <w:tcW w:w="1080" w:type="dxa"/>
            <w:tcBorders>
              <w:top w:val="nil"/>
              <w:left w:val="nil"/>
              <w:bottom w:val="nil"/>
              <w:right w:val="nil"/>
            </w:tcBorders>
            <w:tcMar>
              <w:top w:w="106" w:type="dxa"/>
              <w:left w:w="43" w:type="dxa"/>
              <w:bottom w:w="40" w:type="dxa"/>
              <w:right w:w="43" w:type="dxa"/>
            </w:tcMar>
            <w:vAlign w:val="bottom"/>
          </w:tcPr>
          <w:p w14:paraId="3EE45516" w14:textId="77777777" w:rsidR="00D76297" w:rsidRDefault="00D76297" w:rsidP="0074436B"/>
        </w:tc>
      </w:tr>
      <w:tr w:rsidR="00D76297" w14:paraId="3DEA7002" w14:textId="77777777">
        <w:trPr>
          <w:trHeight w:val="340"/>
        </w:trPr>
        <w:tc>
          <w:tcPr>
            <w:tcW w:w="5240" w:type="dxa"/>
            <w:tcBorders>
              <w:top w:val="nil"/>
              <w:left w:val="nil"/>
              <w:bottom w:val="nil"/>
              <w:right w:val="nil"/>
            </w:tcBorders>
            <w:tcMar>
              <w:top w:w="106" w:type="dxa"/>
              <w:left w:w="43" w:type="dxa"/>
              <w:bottom w:w="40" w:type="dxa"/>
              <w:right w:w="43" w:type="dxa"/>
            </w:tcMar>
          </w:tcPr>
          <w:p w14:paraId="34FA4644" w14:textId="77777777" w:rsidR="00D76297" w:rsidRDefault="004126E9" w:rsidP="0074436B">
            <w:r>
              <w:rPr>
                <w:rStyle w:val="kursiv"/>
                <w:sz w:val="21"/>
                <w:szCs w:val="21"/>
              </w:rPr>
              <w:t>Finansielle aktiviteter</w:t>
            </w:r>
          </w:p>
        </w:tc>
        <w:tc>
          <w:tcPr>
            <w:tcW w:w="1080" w:type="dxa"/>
            <w:tcBorders>
              <w:top w:val="nil"/>
              <w:left w:val="nil"/>
              <w:bottom w:val="nil"/>
              <w:right w:val="nil"/>
            </w:tcBorders>
            <w:tcMar>
              <w:top w:w="106" w:type="dxa"/>
              <w:left w:w="43" w:type="dxa"/>
              <w:bottom w:w="40" w:type="dxa"/>
              <w:right w:w="43" w:type="dxa"/>
            </w:tcMar>
            <w:vAlign w:val="bottom"/>
          </w:tcPr>
          <w:p w14:paraId="00667912"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763F5D42"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77E9B63E"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5C016E1F" w14:textId="77777777" w:rsidR="00D76297" w:rsidRDefault="004126E9" w:rsidP="0074436B">
            <w:r>
              <w:t xml:space="preserve"> </w:t>
            </w:r>
          </w:p>
        </w:tc>
      </w:tr>
      <w:tr w:rsidR="00D76297" w14:paraId="13DC8D49" w14:textId="77777777">
        <w:trPr>
          <w:trHeight w:val="340"/>
        </w:trPr>
        <w:tc>
          <w:tcPr>
            <w:tcW w:w="5240" w:type="dxa"/>
            <w:tcBorders>
              <w:top w:val="nil"/>
              <w:left w:val="nil"/>
              <w:bottom w:val="nil"/>
              <w:right w:val="nil"/>
            </w:tcBorders>
            <w:tcMar>
              <w:top w:w="106" w:type="dxa"/>
              <w:left w:w="43" w:type="dxa"/>
              <w:bottom w:w="40" w:type="dxa"/>
              <w:right w:w="43" w:type="dxa"/>
            </w:tcMar>
          </w:tcPr>
          <w:p w14:paraId="65D7C0E9" w14:textId="77777777" w:rsidR="00D76297" w:rsidRDefault="004126E9" w:rsidP="0074436B">
            <w:r>
              <w:t>Kjøp av aksjer og andeler</w:t>
            </w:r>
          </w:p>
        </w:tc>
        <w:tc>
          <w:tcPr>
            <w:tcW w:w="1080" w:type="dxa"/>
            <w:tcBorders>
              <w:top w:val="nil"/>
              <w:left w:val="nil"/>
              <w:bottom w:val="nil"/>
              <w:right w:val="nil"/>
            </w:tcBorders>
            <w:tcMar>
              <w:top w:w="106" w:type="dxa"/>
              <w:left w:w="43" w:type="dxa"/>
              <w:bottom w:w="40" w:type="dxa"/>
              <w:right w:w="43" w:type="dxa"/>
            </w:tcMar>
            <w:vAlign w:val="bottom"/>
          </w:tcPr>
          <w:p w14:paraId="21108FBA" w14:textId="77777777" w:rsidR="00D76297" w:rsidRDefault="004126E9" w:rsidP="0074436B">
            <w:r>
              <w:t>3</w:t>
            </w:r>
          </w:p>
        </w:tc>
        <w:tc>
          <w:tcPr>
            <w:tcW w:w="1080" w:type="dxa"/>
            <w:tcBorders>
              <w:top w:val="nil"/>
              <w:left w:val="nil"/>
              <w:bottom w:val="nil"/>
              <w:right w:val="nil"/>
            </w:tcBorders>
            <w:tcMar>
              <w:top w:w="106" w:type="dxa"/>
              <w:left w:w="43" w:type="dxa"/>
              <w:bottom w:w="40" w:type="dxa"/>
              <w:right w:w="43" w:type="dxa"/>
            </w:tcMar>
            <w:vAlign w:val="bottom"/>
          </w:tcPr>
          <w:p w14:paraId="13668753" w14:textId="77777777" w:rsidR="00D76297" w:rsidRDefault="004126E9" w:rsidP="0074436B">
            <w:r>
              <w:t>13</w:t>
            </w:r>
          </w:p>
        </w:tc>
        <w:tc>
          <w:tcPr>
            <w:tcW w:w="1080" w:type="dxa"/>
            <w:tcBorders>
              <w:top w:val="nil"/>
              <w:left w:val="nil"/>
              <w:bottom w:val="nil"/>
              <w:right w:val="nil"/>
            </w:tcBorders>
            <w:tcMar>
              <w:top w:w="106" w:type="dxa"/>
              <w:left w:w="43" w:type="dxa"/>
              <w:bottom w:w="40" w:type="dxa"/>
              <w:right w:w="43" w:type="dxa"/>
            </w:tcMar>
            <w:vAlign w:val="bottom"/>
          </w:tcPr>
          <w:p w14:paraId="5F6229D5" w14:textId="77777777" w:rsidR="00D76297" w:rsidRDefault="004126E9" w:rsidP="0074436B">
            <w:r>
              <w:t>5</w:t>
            </w:r>
          </w:p>
        </w:tc>
        <w:tc>
          <w:tcPr>
            <w:tcW w:w="1080" w:type="dxa"/>
            <w:tcBorders>
              <w:top w:val="nil"/>
              <w:left w:val="nil"/>
              <w:bottom w:val="nil"/>
              <w:right w:val="nil"/>
            </w:tcBorders>
            <w:tcMar>
              <w:top w:w="106" w:type="dxa"/>
              <w:left w:w="43" w:type="dxa"/>
              <w:bottom w:w="40" w:type="dxa"/>
              <w:right w:w="43" w:type="dxa"/>
            </w:tcMar>
            <w:vAlign w:val="bottom"/>
          </w:tcPr>
          <w:p w14:paraId="53EBB070" w14:textId="77777777" w:rsidR="00D76297" w:rsidRDefault="004126E9" w:rsidP="0074436B">
            <w:r>
              <w:t>0</w:t>
            </w:r>
          </w:p>
        </w:tc>
      </w:tr>
      <w:tr w:rsidR="00D76297" w14:paraId="5FE17C9E" w14:textId="77777777">
        <w:trPr>
          <w:trHeight w:val="340"/>
        </w:trPr>
        <w:tc>
          <w:tcPr>
            <w:tcW w:w="5240" w:type="dxa"/>
            <w:tcBorders>
              <w:top w:val="nil"/>
              <w:left w:val="nil"/>
              <w:bottom w:val="nil"/>
              <w:right w:val="nil"/>
            </w:tcBorders>
            <w:tcMar>
              <w:top w:w="106" w:type="dxa"/>
              <w:left w:w="43" w:type="dxa"/>
              <w:bottom w:w="40" w:type="dxa"/>
              <w:right w:w="43" w:type="dxa"/>
            </w:tcMar>
          </w:tcPr>
          <w:p w14:paraId="0F24DFC5" w14:textId="77777777" w:rsidR="00D76297" w:rsidRDefault="004126E9" w:rsidP="0074436B">
            <w:r>
              <w:t>Andre finansielle utgifter</w:t>
            </w:r>
          </w:p>
        </w:tc>
        <w:tc>
          <w:tcPr>
            <w:tcW w:w="1080" w:type="dxa"/>
            <w:tcBorders>
              <w:top w:val="nil"/>
              <w:left w:val="nil"/>
              <w:bottom w:val="nil"/>
              <w:right w:val="nil"/>
            </w:tcBorders>
            <w:tcMar>
              <w:top w:w="106" w:type="dxa"/>
              <w:left w:w="43" w:type="dxa"/>
              <w:bottom w:w="40" w:type="dxa"/>
              <w:right w:w="43" w:type="dxa"/>
            </w:tcMar>
            <w:vAlign w:val="bottom"/>
          </w:tcPr>
          <w:p w14:paraId="14A94F87" w14:textId="77777777" w:rsidR="00D76297" w:rsidRDefault="004126E9" w:rsidP="0074436B">
            <w:r>
              <w:t>6</w:t>
            </w:r>
          </w:p>
        </w:tc>
        <w:tc>
          <w:tcPr>
            <w:tcW w:w="1080" w:type="dxa"/>
            <w:tcBorders>
              <w:top w:val="nil"/>
              <w:left w:val="nil"/>
              <w:bottom w:val="nil"/>
              <w:right w:val="nil"/>
            </w:tcBorders>
            <w:tcMar>
              <w:top w:w="106" w:type="dxa"/>
              <w:left w:w="43" w:type="dxa"/>
              <w:bottom w:w="40" w:type="dxa"/>
              <w:right w:w="43" w:type="dxa"/>
            </w:tcMar>
            <w:vAlign w:val="bottom"/>
          </w:tcPr>
          <w:p w14:paraId="3E5CA20B" w14:textId="77777777" w:rsidR="00D76297" w:rsidRDefault="004126E9" w:rsidP="0074436B">
            <w:r>
              <w:t>6</w:t>
            </w:r>
          </w:p>
        </w:tc>
        <w:tc>
          <w:tcPr>
            <w:tcW w:w="1080" w:type="dxa"/>
            <w:tcBorders>
              <w:top w:val="nil"/>
              <w:left w:val="nil"/>
              <w:bottom w:val="nil"/>
              <w:right w:val="nil"/>
            </w:tcBorders>
            <w:tcMar>
              <w:top w:w="106" w:type="dxa"/>
              <w:left w:w="43" w:type="dxa"/>
              <w:bottom w:w="40" w:type="dxa"/>
              <w:right w:w="43" w:type="dxa"/>
            </w:tcMar>
            <w:vAlign w:val="bottom"/>
          </w:tcPr>
          <w:p w14:paraId="02C15C16" w14:textId="77777777" w:rsidR="00D76297" w:rsidRDefault="004126E9" w:rsidP="0074436B">
            <w:r>
              <w:t>16</w:t>
            </w:r>
          </w:p>
        </w:tc>
        <w:tc>
          <w:tcPr>
            <w:tcW w:w="1080" w:type="dxa"/>
            <w:tcBorders>
              <w:top w:val="nil"/>
              <w:left w:val="nil"/>
              <w:bottom w:val="nil"/>
              <w:right w:val="nil"/>
            </w:tcBorders>
            <w:tcMar>
              <w:top w:w="106" w:type="dxa"/>
              <w:left w:w="43" w:type="dxa"/>
              <w:bottom w:w="40" w:type="dxa"/>
              <w:right w:w="43" w:type="dxa"/>
            </w:tcMar>
            <w:vAlign w:val="bottom"/>
          </w:tcPr>
          <w:p w14:paraId="4EF67489" w14:textId="77777777" w:rsidR="00D76297" w:rsidRDefault="004126E9" w:rsidP="0074436B">
            <w:r>
              <w:t>2</w:t>
            </w:r>
          </w:p>
        </w:tc>
      </w:tr>
      <w:tr w:rsidR="00D76297" w14:paraId="205BFE3A" w14:textId="77777777">
        <w:trPr>
          <w:trHeight w:val="340"/>
        </w:trPr>
        <w:tc>
          <w:tcPr>
            <w:tcW w:w="5240" w:type="dxa"/>
            <w:tcBorders>
              <w:top w:val="nil"/>
              <w:left w:val="nil"/>
              <w:bottom w:val="single" w:sz="4" w:space="0" w:color="000000"/>
              <w:right w:val="nil"/>
            </w:tcBorders>
            <w:tcMar>
              <w:top w:w="106" w:type="dxa"/>
              <w:left w:w="43" w:type="dxa"/>
              <w:bottom w:w="40" w:type="dxa"/>
              <w:right w:w="43" w:type="dxa"/>
            </w:tcMar>
          </w:tcPr>
          <w:p w14:paraId="6876A9DD" w14:textId="77777777" w:rsidR="00D76297" w:rsidRDefault="004126E9" w:rsidP="0074436B">
            <w:r>
              <w:rPr>
                <w:rStyle w:val="kursiv"/>
                <w:sz w:val="21"/>
                <w:szCs w:val="21"/>
              </w:rPr>
              <w:t>Sum finansielle utgifter</w:t>
            </w:r>
          </w:p>
        </w:tc>
        <w:tc>
          <w:tcPr>
            <w:tcW w:w="1080" w:type="dxa"/>
            <w:tcBorders>
              <w:top w:val="nil"/>
              <w:left w:val="nil"/>
              <w:bottom w:val="single" w:sz="4" w:space="0" w:color="000000"/>
              <w:right w:val="nil"/>
            </w:tcBorders>
            <w:tcMar>
              <w:top w:w="106" w:type="dxa"/>
              <w:left w:w="43" w:type="dxa"/>
              <w:bottom w:w="40" w:type="dxa"/>
              <w:right w:w="43" w:type="dxa"/>
            </w:tcMar>
            <w:vAlign w:val="bottom"/>
          </w:tcPr>
          <w:p w14:paraId="2B5F75C7" w14:textId="77777777" w:rsidR="00D76297" w:rsidRDefault="004126E9" w:rsidP="0074436B">
            <w:r>
              <w:t>9</w:t>
            </w:r>
          </w:p>
        </w:tc>
        <w:tc>
          <w:tcPr>
            <w:tcW w:w="1080" w:type="dxa"/>
            <w:tcBorders>
              <w:top w:val="nil"/>
              <w:left w:val="nil"/>
              <w:bottom w:val="single" w:sz="4" w:space="0" w:color="000000"/>
              <w:right w:val="nil"/>
            </w:tcBorders>
            <w:tcMar>
              <w:top w:w="106" w:type="dxa"/>
              <w:left w:w="43" w:type="dxa"/>
              <w:bottom w:w="40" w:type="dxa"/>
              <w:right w:w="43" w:type="dxa"/>
            </w:tcMar>
            <w:vAlign w:val="bottom"/>
          </w:tcPr>
          <w:p w14:paraId="08361BC1" w14:textId="77777777" w:rsidR="00D76297" w:rsidRDefault="004126E9" w:rsidP="0074436B">
            <w:r>
              <w:t>20</w:t>
            </w:r>
          </w:p>
        </w:tc>
        <w:tc>
          <w:tcPr>
            <w:tcW w:w="1080" w:type="dxa"/>
            <w:tcBorders>
              <w:top w:val="nil"/>
              <w:left w:val="nil"/>
              <w:bottom w:val="single" w:sz="4" w:space="0" w:color="000000"/>
              <w:right w:val="nil"/>
            </w:tcBorders>
            <w:tcMar>
              <w:top w:w="106" w:type="dxa"/>
              <w:left w:w="43" w:type="dxa"/>
              <w:bottom w:w="40" w:type="dxa"/>
              <w:right w:w="43" w:type="dxa"/>
            </w:tcMar>
            <w:vAlign w:val="bottom"/>
          </w:tcPr>
          <w:p w14:paraId="1ED36108" w14:textId="77777777" w:rsidR="00D76297" w:rsidRDefault="004126E9" w:rsidP="0074436B">
            <w:r>
              <w:t>21</w:t>
            </w:r>
          </w:p>
        </w:tc>
        <w:tc>
          <w:tcPr>
            <w:tcW w:w="1080" w:type="dxa"/>
            <w:tcBorders>
              <w:top w:val="nil"/>
              <w:left w:val="nil"/>
              <w:bottom w:val="single" w:sz="4" w:space="0" w:color="000000"/>
              <w:right w:val="nil"/>
            </w:tcBorders>
            <w:tcMar>
              <w:top w:w="106" w:type="dxa"/>
              <w:left w:w="43" w:type="dxa"/>
              <w:bottom w:w="40" w:type="dxa"/>
              <w:right w:w="43" w:type="dxa"/>
            </w:tcMar>
            <w:vAlign w:val="bottom"/>
          </w:tcPr>
          <w:p w14:paraId="2E3E1FF0" w14:textId="77777777" w:rsidR="00D76297" w:rsidRDefault="004126E9" w:rsidP="0074436B">
            <w:r>
              <w:t>2</w:t>
            </w:r>
          </w:p>
        </w:tc>
      </w:tr>
      <w:tr w:rsidR="00D76297" w14:paraId="266C89BF" w14:textId="77777777">
        <w:trPr>
          <w:trHeight w:val="340"/>
        </w:trPr>
        <w:tc>
          <w:tcPr>
            <w:tcW w:w="5240" w:type="dxa"/>
            <w:tcBorders>
              <w:top w:val="single" w:sz="4" w:space="0" w:color="000000"/>
              <w:left w:val="nil"/>
              <w:bottom w:val="single" w:sz="4" w:space="0" w:color="000000"/>
              <w:right w:val="nil"/>
            </w:tcBorders>
            <w:tcMar>
              <w:top w:w="106" w:type="dxa"/>
              <w:left w:w="43" w:type="dxa"/>
              <w:bottom w:w="40" w:type="dxa"/>
              <w:right w:w="43" w:type="dxa"/>
            </w:tcMar>
          </w:tcPr>
          <w:p w14:paraId="0434A7DA" w14:textId="77777777" w:rsidR="00D76297" w:rsidRDefault="004126E9" w:rsidP="0074436B">
            <w:r>
              <w:rPr>
                <w:rStyle w:val="halvfet0"/>
                <w:sz w:val="21"/>
                <w:szCs w:val="21"/>
              </w:rPr>
              <w:t>Sum utgifter</w:t>
            </w:r>
          </w:p>
        </w:tc>
        <w:tc>
          <w:tcPr>
            <w:tcW w:w="1080" w:type="dxa"/>
            <w:tcBorders>
              <w:top w:val="single" w:sz="4" w:space="0" w:color="000000"/>
              <w:left w:val="nil"/>
              <w:bottom w:val="single" w:sz="4" w:space="0" w:color="000000"/>
              <w:right w:val="nil"/>
            </w:tcBorders>
            <w:tcMar>
              <w:top w:w="106" w:type="dxa"/>
              <w:left w:w="43" w:type="dxa"/>
              <w:bottom w:w="40" w:type="dxa"/>
              <w:right w:w="43" w:type="dxa"/>
            </w:tcMar>
            <w:vAlign w:val="bottom"/>
          </w:tcPr>
          <w:p w14:paraId="7318132F" w14:textId="77777777" w:rsidR="00D76297" w:rsidRDefault="004126E9" w:rsidP="0074436B">
            <w:r>
              <w:rPr>
                <w:rStyle w:val="halvfet0"/>
                <w:sz w:val="21"/>
                <w:szCs w:val="21"/>
              </w:rPr>
              <w:t>66 575</w:t>
            </w:r>
          </w:p>
        </w:tc>
        <w:tc>
          <w:tcPr>
            <w:tcW w:w="1080" w:type="dxa"/>
            <w:tcBorders>
              <w:top w:val="single" w:sz="4" w:space="0" w:color="000000"/>
              <w:left w:val="nil"/>
              <w:bottom w:val="single" w:sz="4" w:space="0" w:color="000000"/>
              <w:right w:val="nil"/>
            </w:tcBorders>
            <w:tcMar>
              <w:top w:w="106" w:type="dxa"/>
              <w:left w:w="43" w:type="dxa"/>
              <w:bottom w:w="40" w:type="dxa"/>
              <w:right w:w="43" w:type="dxa"/>
            </w:tcMar>
            <w:vAlign w:val="bottom"/>
          </w:tcPr>
          <w:p w14:paraId="7DA4ECBA" w14:textId="77777777" w:rsidR="00D76297" w:rsidRDefault="004126E9" w:rsidP="0074436B">
            <w:r>
              <w:rPr>
                <w:rStyle w:val="halvfet0"/>
                <w:sz w:val="21"/>
                <w:szCs w:val="21"/>
              </w:rPr>
              <w:t>68 183</w:t>
            </w:r>
          </w:p>
        </w:tc>
        <w:tc>
          <w:tcPr>
            <w:tcW w:w="1080" w:type="dxa"/>
            <w:tcBorders>
              <w:top w:val="single" w:sz="4" w:space="0" w:color="000000"/>
              <w:left w:val="nil"/>
              <w:bottom w:val="single" w:sz="4" w:space="0" w:color="000000"/>
              <w:right w:val="nil"/>
            </w:tcBorders>
            <w:tcMar>
              <w:top w:w="106" w:type="dxa"/>
              <w:left w:w="43" w:type="dxa"/>
              <w:bottom w:w="40" w:type="dxa"/>
              <w:right w:w="43" w:type="dxa"/>
            </w:tcMar>
            <w:vAlign w:val="bottom"/>
          </w:tcPr>
          <w:p w14:paraId="3B1AA91C" w14:textId="77777777" w:rsidR="00D76297" w:rsidRDefault="004126E9" w:rsidP="0074436B">
            <w:r>
              <w:rPr>
                <w:rStyle w:val="halvfet0"/>
                <w:sz w:val="21"/>
                <w:szCs w:val="21"/>
              </w:rPr>
              <w:t>69 118</w:t>
            </w:r>
          </w:p>
        </w:tc>
        <w:tc>
          <w:tcPr>
            <w:tcW w:w="1080" w:type="dxa"/>
            <w:tcBorders>
              <w:top w:val="single" w:sz="4" w:space="0" w:color="000000"/>
              <w:left w:val="nil"/>
              <w:bottom w:val="single" w:sz="4" w:space="0" w:color="000000"/>
              <w:right w:val="nil"/>
            </w:tcBorders>
            <w:tcMar>
              <w:top w:w="106" w:type="dxa"/>
              <w:left w:w="43" w:type="dxa"/>
              <w:bottom w:w="40" w:type="dxa"/>
              <w:right w:w="43" w:type="dxa"/>
            </w:tcMar>
            <w:vAlign w:val="bottom"/>
          </w:tcPr>
          <w:p w14:paraId="08D675A9" w14:textId="77777777" w:rsidR="00D76297" w:rsidRDefault="004126E9" w:rsidP="0074436B">
            <w:r>
              <w:rPr>
                <w:rStyle w:val="halvfet0"/>
                <w:sz w:val="21"/>
                <w:szCs w:val="21"/>
              </w:rPr>
              <w:t>74 827</w:t>
            </w:r>
          </w:p>
        </w:tc>
      </w:tr>
      <w:tr w:rsidR="00D76297" w14:paraId="6AB340E2" w14:textId="77777777">
        <w:trPr>
          <w:trHeight w:val="260"/>
        </w:trPr>
        <w:tc>
          <w:tcPr>
            <w:tcW w:w="5240" w:type="dxa"/>
            <w:tcBorders>
              <w:top w:val="nil"/>
              <w:left w:val="nil"/>
              <w:bottom w:val="nil"/>
              <w:right w:val="nil"/>
            </w:tcBorders>
            <w:tcMar>
              <w:top w:w="106" w:type="dxa"/>
              <w:left w:w="43" w:type="dxa"/>
              <w:bottom w:w="40" w:type="dxa"/>
              <w:right w:w="43" w:type="dxa"/>
            </w:tcMar>
          </w:tcPr>
          <w:p w14:paraId="2CED2474"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09C353C"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3B2F007"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2AEFCFC"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E2C0B1E" w14:textId="77777777" w:rsidR="00D76297" w:rsidRDefault="004126E9" w:rsidP="0074436B">
            <w:r>
              <w:t xml:space="preserve"> </w:t>
            </w:r>
          </w:p>
        </w:tc>
      </w:tr>
      <w:tr w:rsidR="00D76297" w14:paraId="5C183A97" w14:textId="77777777">
        <w:trPr>
          <w:trHeight w:val="340"/>
        </w:trPr>
        <w:tc>
          <w:tcPr>
            <w:tcW w:w="5240" w:type="dxa"/>
            <w:tcBorders>
              <w:top w:val="nil"/>
              <w:left w:val="nil"/>
              <w:bottom w:val="nil"/>
              <w:right w:val="nil"/>
            </w:tcBorders>
            <w:tcMar>
              <w:top w:w="106" w:type="dxa"/>
              <w:left w:w="43" w:type="dxa"/>
              <w:bottom w:w="40" w:type="dxa"/>
              <w:right w:w="43" w:type="dxa"/>
            </w:tcMar>
          </w:tcPr>
          <w:p w14:paraId="79CD06C6" w14:textId="77777777" w:rsidR="00D76297" w:rsidRDefault="004126E9" w:rsidP="0074436B">
            <w:r>
              <w:rPr>
                <w:rStyle w:val="halvfet0"/>
                <w:sz w:val="21"/>
                <w:szCs w:val="21"/>
              </w:rPr>
              <w:t>2. Inntekter</w:t>
            </w:r>
          </w:p>
        </w:tc>
        <w:tc>
          <w:tcPr>
            <w:tcW w:w="1080" w:type="dxa"/>
            <w:tcBorders>
              <w:top w:val="nil"/>
              <w:left w:val="nil"/>
              <w:bottom w:val="nil"/>
              <w:right w:val="nil"/>
            </w:tcBorders>
            <w:tcMar>
              <w:top w:w="106" w:type="dxa"/>
              <w:left w:w="43" w:type="dxa"/>
              <w:bottom w:w="40" w:type="dxa"/>
              <w:right w:w="43" w:type="dxa"/>
            </w:tcMar>
            <w:vAlign w:val="bottom"/>
          </w:tcPr>
          <w:p w14:paraId="4989D09E" w14:textId="77777777" w:rsidR="00D76297" w:rsidRDefault="004126E9" w:rsidP="0074436B">
            <w:r>
              <w:rPr>
                <w:rStyle w:val="halvfet0"/>
                <w:sz w:val="21"/>
                <w:szCs w:val="21"/>
              </w:rP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47150C73" w14:textId="77777777" w:rsidR="00D76297" w:rsidRDefault="004126E9" w:rsidP="0074436B">
            <w:r>
              <w:rPr>
                <w:rStyle w:val="halvfet0"/>
                <w:sz w:val="21"/>
                <w:szCs w:val="21"/>
              </w:rP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0D8B6375" w14:textId="77777777" w:rsidR="00D76297" w:rsidRDefault="004126E9" w:rsidP="0074436B">
            <w:r>
              <w:rPr>
                <w:rStyle w:val="halvfet0"/>
                <w:sz w:val="21"/>
                <w:szCs w:val="21"/>
              </w:rP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37734484" w14:textId="77777777" w:rsidR="00D76297" w:rsidRDefault="004126E9" w:rsidP="0074436B">
            <w:r>
              <w:rPr>
                <w:rStyle w:val="halvfet0"/>
                <w:sz w:val="21"/>
                <w:szCs w:val="21"/>
              </w:rPr>
              <w:t xml:space="preserve"> </w:t>
            </w:r>
          </w:p>
        </w:tc>
      </w:tr>
      <w:tr w:rsidR="00D76297" w14:paraId="3FF2E101" w14:textId="77777777">
        <w:trPr>
          <w:trHeight w:val="340"/>
        </w:trPr>
        <w:tc>
          <w:tcPr>
            <w:tcW w:w="5240" w:type="dxa"/>
            <w:tcBorders>
              <w:top w:val="nil"/>
              <w:left w:val="nil"/>
              <w:bottom w:val="nil"/>
              <w:right w:val="nil"/>
            </w:tcBorders>
            <w:tcMar>
              <w:top w:w="106" w:type="dxa"/>
              <w:left w:w="43" w:type="dxa"/>
              <w:bottom w:w="40" w:type="dxa"/>
              <w:right w:w="43" w:type="dxa"/>
            </w:tcMar>
          </w:tcPr>
          <w:p w14:paraId="288CAD5D" w14:textId="77777777" w:rsidR="00D76297" w:rsidRDefault="004126E9" w:rsidP="0074436B">
            <w:r>
              <w:rPr>
                <w:rStyle w:val="kursiv"/>
                <w:sz w:val="21"/>
                <w:szCs w:val="21"/>
              </w:rPr>
              <w:t>Driftsinntekter</w:t>
            </w:r>
          </w:p>
        </w:tc>
        <w:tc>
          <w:tcPr>
            <w:tcW w:w="1080" w:type="dxa"/>
            <w:tcBorders>
              <w:top w:val="nil"/>
              <w:left w:val="nil"/>
              <w:bottom w:val="nil"/>
              <w:right w:val="nil"/>
            </w:tcBorders>
            <w:tcMar>
              <w:top w:w="106" w:type="dxa"/>
              <w:left w:w="43" w:type="dxa"/>
              <w:bottom w:w="40" w:type="dxa"/>
              <w:right w:w="43" w:type="dxa"/>
            </w:tcMar>
            <w:vAlign w:val="bottom"/>
          </w:tcPr>
          <w:p w14:paraId="37E3A1F3"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32C8C6F6"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5B85A37B"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30DD96E7" w14:textId="77777777" w:rsidR="00D76297" w:rsidRDefault="004126E9" w:rsidP="0074436B">
            <w:r>
              <w:t xml:space="preserve"> </w:t>
            </w:r>
          </w:p>
        </w:tc>
      </w:tr>
      <w:tr w:rsidR="00D76297" w14:paraId="6A967D25" w14:textId="77777777">
        <w:trPr>
          <w:trHeight w:val="340"/>
        </w:trPr>
        <w:tc>
          <w:tcPr>
            <w:tcW w:w="5240" w:type="dxa"/>
            <w:tcBorders>
              <w:top w:val="nil"/>
              <w:left w:val="nil"/>
              <w:bottom w:val="nil"/>
              <w:right w:val="nil"/>
            </w:tcBorders>
            <w:tcMar>
              <w:top w:w="106" w:type="dxa"/>
              <w:left w:w="43" w:type="dxa"/>
              <w:bottom w:w="40" w:type="dxa"/>
              <w:right w:w="43" w:type="dxa"/>
            </w:tcMar>
          </w:tcPr>
          <w:p w14:paraId="63AEA8F8" w14:textId="77777777" w:rsidR="00D76297" w:rsidRDefault="004126E9" w:rsidP="0074436B">
            <w:r>
              <w:t>Inntekter fra salg av varer og tjenester</w:t>
            </w:r>
          </w:p>
        </w:tc>
        <w:tc>
          <w:tcPr>
            <w:tcW w:w="1080" w:type="dxa"/>
            <w:tcBorders>
              <w:top w:val="nil"/>
              <w:left w:val="nil"/>
              <w:bottom w:val="nil"/>
              <w:right w:val="nil"/>
            </w:tcBorders>
            <w:tcMar>
              <w:top w:w="106" w:type="dxa"/>
              <w:left w:w="43" w:type="dxa"/>
              <w:bottom w:w="40" w:type="dxa"/>
              <w:right w:w="43" w:type="dxa"/>
            </w:tcMar>
            <w:vAlign w:val="bottom"/>
          </w:tcPr>
          <w:p w14:paraId="3E95287B" w14:textId="77777777" w:rsidR="00D76297" w:rsidRDefault="004126E9" w:rsidP="0074436B">
            <w:r>
              <w:t>4 666</w:t>
            </w:r>
          </w:p>
        </w:tc>
        <w:tc>
          <w:tcPr>
            <w:tcW w:w="1080" w:type="dxa"/>
            <w:tcBorders>
              <w:top w:val="nil"/>
              <w:left w:val="nil"/>
              <w:bottom w:val="nil"/>
              <w:right w:val="nil"/>
            </w:tcBorders>
            <w:tcMar>
              <w:top w:w="106" w:type="dxa"/>
              <w:left w:w="43" w:type="dxa"/>
              <w:bottom w:w="40" w:type="dxa"/>
              <w:right w:w="43" w:type="dxa"/>
            </w:tcMar>
            <w:vAlign w:val="bottom"/>
          </w:tcPr>
          <w:p w14:paraId="7B3ED038" w14:textId="77777777" w:rsidR="00D76297" w:rsidRDefault="004126E9" w:rsidP="0074436B">
            <w:r>
              <w:t>4 244</w:t>
            </w:r>
          </w:p>
        </w:tc>
        <w:tc>
          <w:tcPr>
            <w:tcW w:w="1080" w:type="dxa"/>
            <w:tcBorders>
              <w:top w:val="nil"/>
              <w:left w:val="nil"/>
              <w:bottom w:val="nil"/>
              <w:right w:val="nil"/>
            </w:tcBorders>
            <w:tcMar>
              <w:top w:w="106" w:type="dxa"/>
              <w:left w:w="43" w:type="dxa"/>
              <w:bottom w:w="40" w:type="dxa"/>
              <w:right w:w="43" w:type="dxa"/>
            </w:tcMar>
            <w:vAlign w:val="bottom"/>
          </w:tcPr>
          <w:p w14:paraId="33C6F6DF" w14:textId="77777777" w:rsidR="00D76297" w:rsidRDefault="004126E9" w:rsidP="0074436B">
            <w:r>
              <w:t>4 599</w:t>
            </w:r>
          </w:p>
        </w:tc>
        <w:tc>
          <w:tcPr>
            <w:tcW w:w="1080" w:type="dxa"/>
            <w:tcBorders>
              <w:top w:val="nil"/>
              <w:left w:val="nil"/>
              <w:bottom w:val="nil"/>
              <w:right w:val="nil"/>
            </w:tcBorders>
            <w:tcMar>
              <w:top w:w="106" w:type="dxa"/>
              <w:left w:w="43" w:type="dxa"/>
              <w:bottom w:w="40" w:type="dxa"/>
              <w:right w:w="43" w:type="dxa"/>
            </w:tcMar>
            <w:vAlign w:val="bottom"/>
          </w:tcPr>
          <w:p w14:paraId="72F98CAB" w14:textId="77777777" w:rsidR="00D76297" w:rsidRDefault="004126E9" w:rsidP="0074436B">
            <w:r>
              <w:t>4 405</w:t>
            </w:r>
          </w:p>
        </w:tc>
      </w:tr>
      <w:tr w:rsidR="00D76297" w14:paraId="6F5863EF" w14:textId="77777777">
        <w:trPr>
          <w:trHeight w:val="340"/>
        </w:trPr>
        <w:tc>
          <w:tcPr>
            <w:tcW w:w="5240" w:type="dxa"/>
            <w:tcBorders>
              <w:top w:val="nil"/>
              <w:left w:val="nil"/>
              <w:bottom w:val="nil"/>
              <w:right w:val="nil"/>
            </w:tcBorders>
            <w:tcMar>
              <w:top w:w="106" w:type="dxa"/>
              <w:left w:w="43" w:type="dxa"/>
              <w:bottom w:w="40" w:type="dxa"/>
              <w:right w:w="43" w:type="dxa"/>
            </w:tcMar>
          </w:tcPr>
          <w:p w14:paraId="2A4BEC8E" w14:textId="77777777" w:rsidR="00D76297" w:rsidRDefault="004126E9" w:rsidP="0074436B">
            <w:r>
              <w:t>Inntekter fra avgifter, gebyrer og lisenser</w:t>
            </w:r>
          </w:p>
        </w:tc>
        <w:tc>
          <w:tcPr>
            <w:tcW w:w="1080" w:type="dxa"/>
            <w:tcBorders>
              <w:top w:val="nil"/>
              <w:left w:val="nil"/>
              <w:bottom w:val="nil"/>
              <w:right w:val="nil"/>
            </w:tcBorders>
            <w:tcMar>
              <w:top w:w="106" w:type="dxa"/>
              <w:left w:w="43" w:type="dxa"/>
              <w:bottom w:w="40" w:type="dxa"/>
              <w:right w:w="43" w:type="dxa"/>
            </w:tcMar>
            <w:vAlign w:val="bottom"/>
          </w:tcPr>
          <w:p w14:paraId="3DBEBD95" w14:textId="77777777" w:rsidR="00D76297" w:rsidRDefault="004126E9" w:rsidP="0074436B">
            <w:r>
              <w:t>16</w:t>
            </w:r>
          </w:p>
        </w:tc>
        <w:tc>
          <w:tcPr>
            <w:tcW w:w="1080" w:type="dxa"/>
            <w:tcBorders>
              <w:top w:val="nil"/>
              <w:left w:val="nil"/>
              <w:bottom w:val="nil"/>
              <w:right w:val="nil"/>
            </w:tcBorders>
            <w:tcMar>
              <w:top w:w="106" w:type="dxa"/>
              <w:left w:w="43" w:type="dxa"/>
              <w:bottom w:w="40" w:type="dxa"/>
              <w:right w:w="43" w:type="dxa"/>
            </w:tcMar>
            <w:vAlign w:val="bottom"/>
          </w:tcPr>
          <w:p w14:paraId="597BC73B" w14:textId="77777777" w:rsidR="00D76297" w:rsidRDefault="004126E9" w:rsidP="0074436B">
            <w:r>
              <w:t>17</w:t>
            </w:r>
          </w:p>
        </w:tc>
        <w:tc>
          <w:tcPr>
            <w:tcW w:w="1080" w:type="dxa"/>
            <w:tcBorders>
              <w:top w:val="nil"/>
              <w:left w:val="nil"/>
              <w:bottom w:val="nil"/>
              <w:right w:val="nil"/>
            </w:tcBorders>
            <w:tcMar>
              <w:top w:w="106" w:type="dxa"/>
              <w:left w:w="43" w:type="dxa"/>
              <w:bottom w:w="40" w:type="dxa"/>
              <w:right w:w="43" w:type="dxa"/>
            </w:tcMar>
            <w:vAlign w:val="bottom"/>
          </w:tcPr>
          <w:p w14:paraId="7C9714EC" w14:textId="77777777" w:rsidR="00D76297" w:rsidRDefault="004126E9" w:rsidP="0074436B">
            <w:r>
              <w:t>17</w:t>
            </w:r>
          </w:p>
        </w:tc>
        <w:tc>
          <w:tcPr>
            <w:tcW w:w="1080" w:type="dxa"/>
            <w:tcBorders>
              <w:top w:val="nil"/>
              <w:left w:val="nil"/>
              <w:bottom w:val="nil"/>
              <w:right w:val="nil"/>
            </w:tcBorders>
            <w:tcMar>
              <w:top w:w="106" w:type="dxa"/>
              <w:left w:w="43" w:type="dxa"/>
              <w:bottom w:w="40" w:type="dxa"/>
              <w:right w:w="43" w:type="dxa"/>
            </w:tcMar>
            <w:vAlign w:val="bottom"/>
          </w:tcPr>
          <w:p w14:paraId="4B0A908E" w14:textId="77777777" w:rsidR="00D76297" w:rsidRDefault="004126E9" w:rsidP="0074436B">
            <w:r>
              <w:t>17</w:t>
            </w:r>
          </w:p>
        </w:tc>
      </w:tr>
      <w:tr w:rsidR="00D76297" w14:paraId="33EA3ED4" w14:textId="77777777">
        <w:trPr>
          <w:trHeight w:val="340"/>
        </w:trPr>
        <w:tc>
          <w:tcPr>
            <w:tcW w:w="5240" w:type="dxa"/>
            <w:tcBorders>
              <w:top w:val="nil"/>
              <w:left w:val="nil"/>
              <w:bottom w:val="nil"/>
              <w:right w:val="nil"/>
            </w:tcBorders>
            <w:tcMar>
              <w:top w:w="106" w:type="dxa"/>
              <w:left w:w="43" w:type="dxa"/>
              <w:bottom w:w="40" w:type="dxa"/>
              <w:right w:w="43" w:type="dxa"/>
            </w:tcMar>
          </w:tcPr>
          <w:p w14:paraId="2CFECB8D" w14:textId="77777777" w:rsidR="00D76297" w:rsidRDefault="004126E9" w:rsidP="0074436B">
            <w:r>
              <w:t>Refusjoner</w:t>
            </w:r>
          </w:p>
        </w:tc>
        <w:tc>
          <w:tcPr>
            <w:tcW w:w="1080" w:type="dxa"/>
            <w:tcBorders>
              <w:top w:val="nil"/>
              <w:left w:val="nil"/>
              <w:bottom w:val="nil"/>
              <w:right w:val="nil"/>
            </w:tcBorders>
            <w:tcMar>
              <w:top w:w="106" w:type="dxa"/>
              <w:left w:w="43" w:type="dxa"/>
              <w:bottom w:w="40" w:type="dxa"/>
              <w:right w:w="43" w:type="dxa"/>
            </w:tcMar>
            <w:vAlign w:val="bottom"/>
          </w:tcPr>
          <w:p w14:paraId="45D3A049" w14:textId="77777777" w:rsidR="00D76297" w:rsidRDefault="004126E9" w:rsidP="0074436B">
            <w:r>
              <w:t>328</w:t>
            </w:r>
          </w:p>
        </w:tc>
        <w:tc>
          <w:tcPr>
            <w:tcW w:w="1080" w:type="dxa"/>
            <w:tcBorders>
              <w:top w:val="nil"/>
              <w:left w:val="nil"/>
              <w:bottom w:val="nil"/>
              <w:right w:val="nil"/>
            </w:tcBorders>
            <w:tcMar>
              <w:top w:w="106" w:type="dxa"/>
              <w:left w:w="43" w:type="dxa"/>
              <w:bottom w:w="40" w:type="dxa"/>
              <w:right w:w="43" w:type="dxa"/>
            </w:tcMar>
            <w:vAlign w:val="bottom"/>
          </w:tcPr>
          <w:p w14:paraId="62B8F5F8" w14:textId="77777777" w:rsidR="00D76297" w:rsidRDefault="004126E9" w:rsidP="0074436B">
            <w:r>
              <w:t>532</w:t>
            </w:r>
          </w:p>
        </w:tc>
        <w:tc>
          <w:tcPr>
            <w:tcW w:w="1080" w:type="dxa"/>
            <w:tcBorders>
              <w:top w:val="nil"/>
              <w:left w:val="nil"/>
              <w:bottom w:val="nil"/>
              <w:right w:val="nil"/>
            </w:tcBorders>
            <w:tcMar>
              <w:top w:w="106" w:type="dxa"/>
              <w:left w:w="43" w:type="dxa"/>
              <w:bottom w:w="40" w:type="dxa"/>
              <w:right w:w="43" w:type="dxa"/>
            </w:tcMar>
            <w:vAlign w:val="bottom"/>
          </w:tcPr>
          <w:p w14:paraId="6CC1290C" w14:textId="77777777" w:rsidR="00D76297" w:rsidRDefault="004126E9" w:rsidP="0074436B">
            <w:r>
              <w:t>384</w:t>
            </w:r>
          </w:p>
        </w:tc>
        <w:tc>
          <w:tcPr>
            <w:tcW w:w="1080" w:type="dxa"/>
            <w:tcBorders>
              <w:top w:val="nil"/>
              <w:left w:val="nil"/>
              <w:bottom w:val="nil"/>
              <w:right w:val="nil"/>
            </w:tcBorders>
            <w:tcMar>
              <w:top w:w="106" w:type="dxa"/>
              <w:left w:w="43" w:type="dxa"/>
              <w:bottom w:w="40" w:type="dxa"/>
              <w:right w:w="43" w:type="dxa"/>
            </w:tcMar>
            <w:vAlign w:val="bottom"/>
          </w:tcPr>
          <w:p w14:paraId="49509829" w14:textId="77777777" w:rsidR="00D76297" w:rsidRDefault="004126E9" w:rsidP="0074436B">
            <w:r>
              <w:t>362</w:t>
            </w:r>
          </w:p>
        </w:tc>
      </w:tr>
      <w:tr w:rsidR="00D76297" w14:paraId="3698314A" w14:textId="77777777">
        <w:trPr>
          <w:trHeight w:val="340"/>
        </w:trPr>
        <w:tc>
          <w:tcPr>
            <w:tcW w:w="5240" w:type="dxa"/>
            <w:tcBorders>
              <w:top w:val="nil"/>
              <w:left w:val="nil"/>
              <w:bottom w:val="nil"/>
              <w:right w:val="nil"/>
            </w:tcBorders>
            <w:tcMar>
              <w:top w:w="106" w:type="dxa"/>
              <w:left w:w="43" w:type="dxa"/>
              <w:bottom w:w="40" w:type="dxa"/>
              <w:right w:w="43" w:type="dxa"/>
            </w:tcMar>
          </w:tcPr>
          <w:p w14:paraId="3C790E01" w14:textId="77777777" w:rsidR="00D76297" w:rsidRDefault="004126E9" w:rsidP="0074436B">
            <w:r>
              <w:t>Andre driftsinntekter</w:t>
            </w:r>
          </w:p>
        </w:tc>
        <w:tc>
          <w:tcPr>
            <w:tcW w:w="1080" w:type="dxa"/>
            <w:tcBorders>
              <w:top w:val="nil"/>
              <w:left w:val="nil"/>
              <w:bottom w:val="nil"/>
              <w:right w:val="nil"/>
            </w:tcBorders>
            <w:tcMar>
              <w:top w:w="106" w:type="dxa"/>
              <w:left w:w="43" w:type="dxa"/>
              <w:bottom w:w="40" w:type="dxa"/>
              <w:right w:w="43" w:type="dxa"/>
            </w:tcMar>
            <w:vAlign w:val="bottom"/>
          </w:tcPr>
          <w:p w14:paraId="0B1AFEAE" w14:textId="77777777" w:rsidR="00D76297" w:rsidRDefault="004126E9" w:rsidP="0074436B">
            <w:r>
              <w:t>2 481</w:t>
            </w:r>
          </w:p>
        </w:tc>
        <w:tc>
          <w:tcPr>
            <w:tcW w:w="1080" w:type="dxa"/>
            <w:tcBorders>
              <w:top w:val="nil"/>
              <w:left w:val="nil"/>
              <w:bottom w:val="nil"/>
              <w:right w:val="nil"/>
            </w:tcBorders>
            <w:tcMar>
              <w:top w:w="106" w:type="dxa"/>
              <w:left w:w="43" w:type="dxa"/>
              <w:bottom w:w="40" w:type="dxa"/>
              <w:right w:w="43" w:type="dxa"/>
            </w:tcMar>
            <w:vAlign w:val="bottom"/>
          </w:tcPr>
          <w:p w14:paraId="25A9032C" w14:textId="77777777" w:rsidR="00D76297" w:rsidRDefault="004126E9" w:rsidP="0074436B">
            <w:r>
              <w:t>2 786</w:t>
            </w:r>
          </w:p>
        </w:tc>
        <w:tc>
          <w:tcPr>
            <w:tcW w:w="1080" w:type="dxa"/>
            <w:tcBorders>
              <w:top w:val="nil"/>
              <w:left w:val="nil"/>
              <w:bottom w:val="nil"/>
              <w:right w:val="nil"/>
            </w:tcBorders>
            <w:tcMar>
              <w:top w:w="106" w:type="dxa"/>
              <w:left w:w="43" w:type="dxa"/>
              <w:bottom w:w="40" w:type="dxa"/>
              <w:right w:w="43" w:type="dxa"/>
            </w:tcMar>
            <w:vAlign w:val="bottom"/>
          </w:tcPr>
          <w:p w14:paraId="5FEB7E08" w14:textId="77777777" w:rsidR="00D76297" w:rsidRDefault="004126E9" w:rsidP="0074436B">
            <w:r>
              <w:t>2 260</w:t>
            </w:r>
          </w:p>
        </w:tc>
        <w:tc>
          <w:tcPr>
            <w:tcW w:w="1080" w:type="dxa"/>
            <w:tcBorders>
              <w:top w:val="nil"/>
              <w:left w:val="nil"/>
              <w:bottom w:val="nil"/>
              <w:right w:val="nil"/>
            </w:tcBorders>
            <w:tcMar>
              <w:top w:w="106" w:type="dxa"/>
              <w:left w:w="43" w:type="dxa"/>
              <w:bottom w:w="40" w:type="dxa"/>
              <w:right w:w="43" w:type="dxa"/>
            </w:tcMar>
            <w:vAlign w:val="bottom"/>
          </w:tcPr>
          <w:p w14:paraId="684EEAF2" w14:textId="77777777" w:rsidR="00D76297" w:rsidRDefault="004126E9" w:rsidP="0074436B">
            <w:r>
              <w:t>2 293</w:t>
            </w:r>
          </w:p>
        </w:tc>
      </w:tr>
      <w:tr w:rsidR="00D76297" w14:paraId="66BA761B" w14:textId="77777777">
        <w:trPr>
          <w:trHeight w:val="340"/>
        </w:trPr>
        <w:tc>
          <w:tcPr>
            <w:tcW w:w="5240" w:type="dxa"/>
            <w:tcBorders>
              <w:top w:val="nil"/>
              <w:left w:val="nil"/>
              <w:bottom w:val="nil"/>
              <w:right w:val="nil"/>
            </w:tcBorders>
            <w:tcMar>
              <w:top w:w="106" w:type="dxa"/>
              <w:left w:w="43" w:type="dxa"/>
              <w:bottom w:w="40" w:type="dxa"/>
              <w:right w:w="43" w:type="dxa"/>
            </w:tcMar>
          </w:tcPr>
          <w:p w14:paraId="07A7A287" w14:textId="77777777" w:rsidR="00D76297" w:rsidRDefault="004126E9" w:rsidP="0074436B">
            <w:r>
              <w:rPr>
                <w:rStyle w:val="kursiv"/>
                <w:sz w:val="21"/>
                <w:szCs w:val="21"/>
              </w:rPr>
              <w:t>Sum driftsinntekter</w:t>
            </w:r>
          </w:p>
        </w:tc>
        <w:tc>
          <w:tcPr>
            <w:tcW w:w="1080" w:type="dxa"/>
            <w:tcBorders>
              <w:top w:val="nil"/>
              <w:left w:val="nil"/>
              <w:bottom w:val="nil"/>
              <w:right w:val="nil"/>
            </w:tcBorders>
            <w:tcMar>
              <w:top w:w="106" w:type="dxa"/>
              <w:left w:w="43" w:type="dxa"/>
              <w:bottom w:w="40" w:type="dxa"/>
              <w:right w:w="43" w:type="dxa"/>
            </w:tcMar>
            <w:vAlign w:val="bottom"/>
          </w:tcPr>
          <w:p w14:paraId="4512C2D3" w14:textId="77777777" w:rsidR="00D76297" w:rsidRDefault="004126E9" w:rsidP="0074436B">
            <w:r>
              <w:rPr>
                <w:rStyle w:val="kursiv"/>
                <w:sz w:val="21"/>
                <w:szCs w:val="21"/>
              </w:rPr>
              <w:t>7 492</w:t>
            </w:r>
          </w:p>
        </w:tc>
        <w:tc>
          <w:tcPr>
            <w:tcW w:w="1080" w:type="dxa"/>
            <w:tcBorders>
              <w:top w:val="nil"/>
              <w:left w:val="nil"/>
              <w:bottom w:val="nil"/>
              <w:right w:val="nil"/>
            </w:tcBorders>
            <w:tcMar>
              <w:top w:w="106" w:type="dxa"/>
              <w:left w:w="43" w:type="dxa"/>
              <w:bottom w:w="40" w:type="dxa"/>
              <w:right w:w="43" w:type="dxa"/>
            </w:tcMar>
            <w:vAlign w:val="bottom"/>
          </w:tcPr>
          <w:p w14:paraId="7BC8F1D0" w14:textId="77777777" w:rsidR="00D76297" w:rsidRDefault="004126E9" w:rsidP="0074436B">
            <w:r>
              <w:rPr>
                <w:rStyle w:val="kursiv"/>
                <w:sz w:val="21"/>
                <w:szCs w:val="21"/>
              </w:rPr>
              <w:t>7 579</w:t>
            </w:r>
          </w:p>
        </w:tc>
        <w:tc>
          <w:tcPr>
            <w:tcW w:w="1080" w:type="dxa"/>
            <w:tcBorders>
              <w:top w:val="nil"/>
              <w:left w:val="nil"/>
              <w:bottom w:val="nil"/>
              <w:right w:val="nil"/>
            </w:tcBorders>
            <w:tcMar>
              <w:top w:w="106" w:type="dxa"/>
              <w:left w:w="43" w:type="dxa"/>
              <w:bottom w:w="40" w:type="dxa"/>
              <w:right w:w="43" w:type="dxa"/>
            </w:tcMar>
            <w:vAlign w:val="bottom"/>
          </w:tcPr>
          <w:p w14:paraId="66F1BE9B" w14:textId="77777777" w:rsidR="00D76297" w:rsidRDefault="004126E9" w:rsidP="0074436B">
            <w:r>
              <w:rPr>
                <w:rStyle w:val="kursiv"/>
                <w:sz w:val="21"/>
                <w:szCs w:val="21"/>
              </w:rPr>
              <w:t>7 261</w:t>
            </w:r>
          </w:p>
        </w:tc>
        <w:tc>
          <w:tcPr>
            <w:tcW w:w="1080" w:type="dxa"/>
            <w:tcBorders>
              <w:top w:val="nil"/>
              <w:left w:val="nil"/>
              <w:bottom w:val="nil"/>
              <w:right w:val="nil"/>
            </w:tcBorders>
            <w:tcMar>
              <w:top w:w="106" w:type="dxa"/>
              <w:left w:w="43" w:type="dxa"/>
              <w:bottom w:w="40" w:type="dxa"/>
              <w:right w:w="43" w:type="dxa"/>
            </w:tcMar>
            <w:vAlign w:val="bottom"/>
          </w:tcPr>
          <w:p w14:paraId="632A3EDC" w14:textId="77777777" w:rsidR="00D76297" w:rsidRDefault="004126E9" w:rsidP="0074436B">
            <w:r>
              <w:rPr>
                <w:rStyle w:val="kursiv"/>
                <w:sz w:val="21"/>
                <w:szCs w:val="21"/>
              </w:rPr>
              <w:t>7 078</w:t>
            </w:r>
          </w:p>
        </w:tc>
      </w:tr>
      <w:tr w:rsidR="00D76297" w14:paraId="4F7708D8" w14:textId="77777777">
        <w:trPr>
          <w:trHeight w:val="260"/>
        </w:trPr>
        <w:tc>
          <w:tcPr>
            <w:tcW w:w="5240" w:type="dxa"/>
            <w:tcBorders>
              <w:top w:val="nil"/>
              <w:left w:val="nil"/>
              <w:bottom w:val="nil"/>
              <w:right w:val="nil"/>
            </w:tcBorders>
            <w:tcMar>
              <w:top w:w="106" w:type="dxa"/>
              <w:left w:w="43" w:type="dxa"/>
              <w:bottom w:w="40" w:type="dxa"/>
              <w:right w:w="43" w:type="dxa"/>
            </w:tcMar>
          </w:tcPr>
          <w:p w14:paraId="1A51D123"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4FD0F1B2"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1DD52C88"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161A2258"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03A441A5" w14:textId="77777777" w:rsidR="00D76297" w:rsidRDefault="004126E9" w:rsidP="0074436B">
            <w:r>
              <w:t xml:space="preserve"> </w:t>
            </w:r>
          </w:p>
        </w:tc>
      </w:tr>
      <w:tr w:rsidR="00D76297" w14:paraId="2A13A358" w14:textId="77777777">
        <w:trPr>
          <w:trHeight w:val="340"/>
        </w:trPr>
        <w:tc>
          <w:tcPr>
            <w:tcW w:w="5240" w:type="dxa"/>
            <w:tcBorders>
              <w:top w:val="nil"/>
              <w:left w:val="nil"/>
              <w:bottom w:val="nil"/>
              <w:right w:val="nil"/>
            </w:tcBorders>
            <w:tcMar>
              <w:top w:w="106" w:type="dxa"/>
              <w:left w:w="43" w:type="dxa"/>
              <w:bottom w:w="40" w:type="dxa"/>
              <w:right w:w="43" w:type="dxa"/>
            </w:tcMar>
          </w:tcPr>
          <w:p w14:paraId="249B1F43" w14:textId="77777777" w:rsidR="00D76297" w:rsidRDefault="004126E9" w:rsidP="0074436B">
            <w:r>
              <w:rPr>
                <w:rStyle w:val="kursiv"/>
                <w:sz w:val="21"/>
                <w:szCs w:val="21"/>
              </w:rPr>
              <w:t>Investeringsinntekter</w:t>
            </w:r>
          </w:p>
        </w:tc>
        <w:tc>
          <w:tcPr>
            <w:tcW w:w="1080" w:type="dxa"/>
            <w:tcBorders>
              <w:top w:val="nil"/>
              <w:left w:val="nil"/>
              <w:bottom w:val="nil"/>
              <w:right w:val="nil"/>
            </w:tcBorders>
            <w:tcMar>
              <w:top w:w="106" w:type="dxa"/>
              <w:left w:w="43" w:type="dxa"/>
              <w:bottom w:w="40" w:type="dxa"/>
              <w:right w:w="43" w:type="dxa"/>
            </w:tcMar>
            <w:vAlign w:val="bottom"/>
          </w:tcPr>
          <w:p w14:paraId="6E0B0A2E"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3892736F"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5633261"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99090E6" w14:textId="77777777" w:rsidR="00D76297" w:rsidRDefault="004126E9" w:rsidP="0074436B">
            <w:r>
              <w:t xml:space="preserve"> </w:t>
            </w:r>
          </w:p>
        </w:tc>
      </w:tr>
      <w:tr w:rsidR="00D76297" w14:paraId="6D0132E7" w14:textId="77777777">
        <w:trPr>
          <w:trHeight w:val="340"/>
        </w:trPr>
        <w:tc>
          <w:tcPr>
            <w:tcW w:w="5240" w:type="dxa"/>
            <w:tcBorders>
              <w:top w:val="nil"/>
              <w:left w:val="nil"/>
              <w:bottom w:val="nil"/>
              <w:right w:val="nil"/>
            </w:tcBorders>
            <w:tcMar>
              <w:top w:w="106" w:type="dxa"/>
              <w:left w:w="43" w:type="dxa"/>
              <w:bottom w:w="40" w:type="dxa"/>
              <w:right w:w="43" w:type="dxa"/>
            </w:tcMar>
          </w:tcPr>
          <w:p w14:paraId="4E6E2E00" w14:textId="77777777" w:rsidR="00D76297" w:rsidRDefault="004126E9" w:rsidP="0074436B">
            <w:r>
              <w:t xml:space="preserve">Salg av varige driftsmidler </w:t>
            </w:r>
          </w:p>
        </w:tc>
        <w:tc>
          <w:tcPr>
            <w:tcW w:w="1080" w:type="dxa"/>
            <w:tcBorders>
              <w:top w:val="nil"/>
              <w:left w:val="nil"/>
              <w:bottom w:val="nil"/>
              <w:right w:val="nil"/>
            </w:tcBorders>
            <w:tcMar>
              <w:top w:w="106" w:type="dxa"/>
              <w:left w:w="43" w:type="dxa"/>
              <w:bottom w:w="40" w:type="dxa"/>
              <w:right w:w="43" w:type="dxa"/>
            </w:tcMar>
            <w:vAlign w:val="bottom"/>
          </w:tcPr>
          <w:p w14:paraId="73E79754" w14:textId="77777777" w:rsidR="00D76297" w:rsidRDefault="004126E9" w:rsidP="0074436B">
            <w:r>
              <w:t>206</w:t>
            </w:r>
          </w:p>
        </w:tc>
        <w:tc>
          <w:tcPr>
            <w:tcW w:w="1080" w:type="dxa"/>
            <w:tcBorders>
              <w:top w:val="nil"/>
              <w:left w:val="nil"/>
              <w:bottom w:val="nil"/>
              <w:right w:val="nil"/>
            </w:tcBorders>
            <w:tcMar>
              <w:top w:w="106" w:type="dxa"/>
              <w:left w:w="43" w:type="dxa"/>
              <w:bottom w:w="40" w:type="dxa"/>
              <w:right w:w="43" w:type="dxa"/>
            </w:tcMar>
            <w:vAlign w:val="bottom"/>
          </w:tcPr>
          <w:p w14:paraId="16A56FD9" w14:textId="77777777" w:rsidR="00D76297" w:rsidRDefault="004126E9" w:rsidP="0074436B">
            <w:r>
              <w:t>4</w:t>
            </w:r>
          </w:p>
        </w:tc>
        <w:tc>
          <w:tcPr>
            <w:tcW w:w="1080" w:type="dxa"/>
            <w:tcBorders>
              <w:top w:val="nil"/>
              <w:left w:val="nil"/>
              <w:bottom w:val="nil"/>
              <w:right w:val="nil"/>
            </w:tcBorders>
            <w:tcMar>
              <w:top w:w="106" w:type="dxa"/>
              <w:left w:w="43" w:type="dxa"/>
              <w:bottom w:w="40" w:type="dxa"/>
              <w:right w:w="43" w:type="dxa"/>
            </w:tcMar>
            <w:vAlign w:val="bottom"/>
          </w:tcPr>
          <w:p w14:paraId="63C094E6" w14:textId="77777777" w:rsidR="00D76297" w:rsidRDefault="004126E9" w:rsidP="0074436B">
            <w:r>
              <w:t>2</w:t>
            </w:r>
          </w:p>
        </w:tc>
        <w:tc>
          <w:tcPr>
            <w:tcW w:w="1080" w:type="dxa"/>
            <w:tcBorders>
              <w:top w:val="nil"/>
              <w:left w:val="nil"/>
              <w:bottom w:val="nil"/>
              <w:right w:val="nil"/>
            </w:tcBorders>
            <w:tcMar>
              <w:top w:w="106" w:type="dxa"/>
              <w:left w:w="43" w:type="dxa"/>
              <w:bottom w:w="40" w:type="dxa"/>
              <w:right w:w="43" w:type="dxa"/>
            </w:tcMar>
            <w:vAlign w:val="bottom"/>
          </w:tcPr>
          <w:p w14:paraId="6E1D16D1" w14:textId="77777777" w:rsidR="00D76297" w:rsidRDefault="004126E9" w:rsidP="0074436B">
            <w:r>
              <w:t>0</w:t>
            </w:r>
          </w:p>
        </w:tc>
      </w:tr>
      <w:tr w:rsidR="00D76297" w14:paraId="1CA0E961" w14:textId="77777777">
        <w:trPr>
          <w:trHeight w:val="340"/>
        </w:trPr>
        <w:tc>
          <w:tcPr>
            <w:tcW w:w="5240" w:type="dxa"/>
            <w:tcBorders>
              <w:top w:val="nil"/>
              <w:left w:val="nil"/>
              <w:bottom w:val="nil"/>
              <w:right w:val="nil"/>
            </w:tcBorders>
            <w:tcMar>
              <w:top w:w="106" w:type="dxa"/>
              <w:left w:w="43" w:type="dxa"/>
              <w:bottom w:w="40" w:type="dxa"/>
              <w:right w:w="43" w:type="dxa"/>
            </w:tcMar>
          </w:tcPr>
          <w:p w14:paraId="620AC62C" w14:textId="77777777" w:rsidR="00D76297" w:rsidRDefault="004126E9" w:rsidP="0074436B">
            <w:r>
              <w:rPr>
                <w:rStyle w:val="kursiv"/>
                <w:sz w:val="21"/>
                <w:szCs w:val="21"/>
              </w:rPr>
              <w:t>Sum investeringsinntekter</w:t>
            </w:r>
          </w:p>
        </w:tc>
        <w:tc>
          <w:tcPr>
            <w:tcW w:w="1080" w:type="dxa"/>
            <w:tcBorders>
              <w:top w:val="nil"/>
              <w:left w:val="nil"/>
              <w:bottom w:val="nil"/>
              <w:right w:val="nil"/>
            </w:tcBorders>
            <w:tcMar>
              <w:top w:w="106" w:type="dxa"/>
              <w:left w:w="43" w:type="dxa"/>
              <w:bottom w:w="40" w:type="dxa"/>
              <w:right w:w="43" w:type="dxa"/>
            </w:tcMar>
            <w:vAlign w:val="bottom"/>
          </w:tcPr>
          <w:p w14:paraId="5261625F" w14:textId="77777777" w:rsidR="00D76297" w:rsidRDefault="004126E9" w:rsidP="0074436B">
            <w:r>
              <w:rPr>
                <w:rStyle w:val="kursiv"/>
                <w:sz w:val="21"/>
                <w:szCs w:val="21"/>
              </w:rPr>
              <w:t>206</w:t>
            </w:r>
          </w:p>
        </w:tc>
        <w:tc>
          <w:tcPr>
            <w:tcW w:w="1080" w:type="dxa"/>
            <w:tcBorders>
              <w:top w:val="nil"/>
              <w:left w:val="nil"/>
              <w:bottom w:val="nil"/>
              <w:right w:val="nil"/>
            </w:tcBorders>
            <w:tcMar>
              <w:top w:w="106" w:type="dxa"/>
              <w:left w:w="43" w:type="dxa"/>
              <w:bottom w:w="40" w:type="dxa"/>
              <w:right w:w="43" w:type="dxa"/>
            </w:tcMar>
            <w:vAlign w:val="bottom"/>
          </w:tcPr>
          <w:p w14:paraId="7D07AEEC" w14:textId="77777777" w:rsidR="00D76297" w:rsidRDefault="004126E9" w:rsidP="0074436B">
            <w:r>
              <w:rPr>
                <w:rStyle w:val="kursiv"/>
                <w:sz w:val="21"/>
                <w:szCs w:val="21"/>
              </w:rPr>
              <w:t>4</w:t>
            </w:r>
          </w:p>
        </w:tc>
        <w:tc>
          <w:tcPr>
            <w:tcW w:w="1080" w:type="dxa"/>
            <w:tcBorders>
              <w:top w:val="nil"/>
              <w:left w:val="nil"/>
              <w:bottom w:val="nil"/>
              <w:right w:val="nil"/>
            </w:tcBorders>
            <w:tcMar>
              <w:top w:w="106" w:type="dxa"/>
              <w:left w:w="43" w:type="dxa"/>
              <w:bottom w:w="40" w:type="dxa"/>
              <w:right w:w="43" w:type="dxa"/>
            </w:tcMar>
            <w:vAlign w:val="bottom"/>
          </w:tcPr>
          <w:p w14:paraId="2ACEA0D3" w14:textId="77777777" w:rsidR="00D76297" w:rsidRDefault="004126E9" w:rsidP="0074436B">
            <w:r>
              <w:rPr>
                <w:rStyle w:val="kursiv"/>
                <w:sz w:val="21"/>
                <w:szCs w:val="21"/>
              </w:rPr>
              <w:t>2</w:t>
            </w:r>
          </w:p>
        </w:tc>
        <w:tc>
          <w:tcPr>
            <w:tcW w:w="1080" w:type="dxa"/>
            <w:tcBorders>
              <w:top w:val="nil"/>
              <w:left w:val="nil"/>
              <w:bottom w:val="nil"/>
              <w:right w:val="nil"/>
            </w:tcBorders>
            <w:tcMar>
              <w:top w:w="106" w:type="dxa"/>
              <w:left w:w="43" w:type="dxa"/>
              <w:bottom w:w="40" w:type="dxa"/>
              <w:right w:w="43" w:type="dxa"/>
            </w:tcMar>
            <w:vAlign w:val="bottom"/>
          </w:tcPr>
          <w:p w14:paraId="53FC99B0" w14:textId="77777777" w:rsidR="00D76297" w:rsidRDefault="004126E9" w:rsidP="0074436B">
            <w:r>
              <w:rPr>
                <w:rStyle w:val="kursiv"/>
                <w:sz w:val="21"/>
                <w:szCs w:val="21"/>
              </w:rPr>
              <w:t>0</w:t>
            </w:r>
          </w:p>
        </w:tc>
      </w:tr>
      <w:tr w:rsidR="00D76297" w14:paraId="4EB26083" w14:textId="77777777">
        <w:trPr>
          <w:trHeight w:val="260"/>
        </w:trPr>
        <w:tc>
          <w:tcPr>
            <w:tcW w:w="5240" w:type="dxa"/>
            <w:tcBorders>
              <w:top w:val="nil"/>
              <w:left w:val="nil"/>
              <w:bottom w:val="nil"/>
              <w:right w:val="nil"/>
            </w:tcBorders>
            <w:tcMar>
              <w:top w:w="106" w:type="dxa"/>
              <w:left w:w="43" w:type="dxa"/>
              <w:bottom w:w="40" w:type="dxa"/>
              <w:right w:w="43" w:type="dxa"/>
            </w:tcMar>
          </w:tcPr>
          <w:p w14:paraId="6425EC0D"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1DDDA94F"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5BB4F578"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4839D828"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E264F05" w14:textId="77777777" w:rsidR="00D76297" w:rsidRDefault="004126E9" w:rsidP="0074436B">
            <w:r>
              <w:t xml:space="preserve"> </w:t>
            </w:r>
          </w:p>
        </w:tc>
      </w:tr>
      <w:tr w:rsidR="00D76297" w14:paraId="5547ED95" w14:textId="77777777">
        <w:trPr>
          <w:trHeight w:val="340"/>
        </w:trPr>
        <w:tc>
          <w:tcPr>
            <w:tcW w:w="5240" w:type="dxa"/>
            <w:tcBorders>
              <w:top w:val="nil"/>
              <w:left w:val="nil"/>
              <w:bottom w:val="nil"/>
              <w:right w:val="nil"/>
            </w:tcBorders>
            <w:tcMar>
              <w:top w:w="106" w:type="dxa"/>
              <w:left w:w="43" w:type="dxa"/>
              <w:bottom w:w="40" w:type="dxa"/>
              <w:right w:w="43" w:type="dxa"/>
            </w:tcMar>
          </w:tcPr>
          <w:p w14:paraId="2C2D586F" w14:textId="77777777" w:rsidR="00D76297" w:rsidRDefault="004126E9" w:rsidP="0074436B">
            <w:r>
              <w:rPr>
                <w:rStyle w:val="kursiv"/>
                <w:sz w:val="21"/>
                <w:szCs w:val="21"/>
              </w:rPr>
              <w:t>Overføringer til virksomheten</w:t>
            </w:r>
          </w:p>
        </w:tc>
        <w:tc>
          <w:tcPr>
            <w:tcW w:w="1080" w:type="dxa"/>
            <w:tcBorders>
              <w:top w:val="nil"/>
              <w:left w:val="nil"/>
              <w:bottom w:val="nil"/>
              <w:right w:val="nil"/>
            </w:tcBorders>
            <w:tcMar>
              <w:top w:w="106" w:type="dxa"/>
              <w:left w:w="43" w:type="dxa"/>
              <w:bottom w:w="40" w:type="dxa"/>
              <w:right w:w="43" w:type="dxa"/>
            </w:tcMar>
            <w:vAlign w:val="bottom"/>
          </w:tcPr>
          <w:p w14:paraId="62A661CE"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403009E"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23B6CA4"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5CC38EBE" w14:textId="77777777" w:rsidR="00D76297" w:rsidRDefault="004126E9" w:rsidP="0074436B">
            <w:r>
              <w:t xml:space="preserve"> </w:t>
            </w:r>
          </w:p>
        </w:tc>
      </w:tr>
      <w:tr w:rsidR="00D76297" w14:paraId="4DF89F8F" w14:textId="77777777">
        <w:trPr>
          <w:trHeight w:val="340"/>
        </w:trPr>
        <w:tc>
          <w:tcPr>
            <w:tcW w:w="5240" w:type="dxa"/>
            <w:tcBorders>
              <w:top w:val="nil"/>
              <w:left w:val="nil"/>
              <w:bottom w:val="nil"/>
              <w:right w:val="nil"/>
            </w:tcBorders>
            <w:tcMar>
              <w:top w:w="106" w:type="dxa"/>
              <w:left w:w="43" w:type="dxa"/>
              <w:bottom w:w="40" w:type="dxa"/>
              <w:right w:w="43" w:type="dxa"/>
            </w:tcMar>
          </w:tcPr>
          <w:p w14:paraId="43724FCF" w14:textId="77777777" w:rsidR="00D76297" w:rsidRDefault="004126E9" w:rsidP="0074436B">
            <w:r>
              <w:lastRenderedPageBreak/>
              <w:t xml:space="preserve">Inntekter fra statlige bevilgninger </w:t>
            </w:r>
            <w:r>
              <w:rPr>
                <w:rStyle w:val="skrift-hevet"/>
                <w:sz w:val="21"/>
                <w:szCs w:val="21"/>
              </w:rPr>
              <w:t>3</w:t>
            </w:r>
          </w:p>
        </w:tc>
        <w:tc>
          <w:tcPr>
            <w:tcW w:w="1080" w:type="dxa"/>
            <w:tcBorders>
              <w:top w:val="nil"/>
              <w:left w:val="nil"/>
              <w:bottom w:val="nil"/>
              <w:right w:val="nil"/>
            </w:tcBorders>
            <w:tcMar>
              <w:top w:w="106" w:type="dxa"/>
              <w:left w:w="43" w:type="dxa"/>
              <w:bottom w:w="40" w:type="dxa"/>
              <w:right w:w="43" w:type="dxa"/>
            </w:tcMar>
            <w:vAlign w:val="bottom"/>
          </w:tcPr>
          <w:p w14:paraId="136C9A82" w14:textId="77777777" w:rsidR="00D76297" w:rsidRDefault="004126E9" w:rsidP="0074436B">
            <w:r>
              <w:t>58 236</w:t>
            </w:r>
          </w:p>
        </w:tc>
        <w:tc>
          <w:tcPr>
            <w:tcW w:w="1080" w:type="dxa"/>
            <w:tcBorders>
              <w:top w:val="nil"/>
              <w:left w:val="nil"/>
              <w:bottom w:val="nil"/>
              <w:right w:val="nil"/>
            </w:tcBorders>
            <w:tcMar>
              <w:top w:w="106" w:type="dxa"/>
              <w:left w:w="43" w:type="dxa"/>
              <w:bottom w:w="40" w:type="dxa"/>
              <w:right w:w="43" w:type="dxa"/>
            </w:tcMar>
            <w:vAlign w:val="bottom"/>
          </w:tcPr>
          <w:p w14:paraId="48702CB1" w14:textId="77777777" w:rsidR="00D76297" w:rsidRDefault="004126E9" w:rsidP="0074436B">
            <w:r>
              <w:t>61 805</w:t>
            </w:r>
          </w:p>
        </w:tc>
        <w:tc>
          <w:tcPr>
            <w:tcW w:w="1080" w:type="dxa"/>
            <w:tcBorders>
              <w:top w:val="nil"/>
              <w:left w:val="nil"/>
              <w:bottom w:val="nil"/>
              <w:right w:val="nil"/>
            </w:tcBorders>
            <w:tcMar>
              <w:top w:w="106" w:type="dxa"/>
              <w:left w:w="43" w:type="dxa"/>
              <w:bottom w:w="40" w:type="dxa"/>
              <w:right w:w="43" w:type="dxa"/>
            </w:tcMar>
            <w:vAlign w:val="bottom"/>
          </w:tcPr>
          <w:p w14:paraId="126F5660" w14:textId="77777777" w:rsidR="00D76297" w:rsidRDefault="004126E9" w:rsidP="0074436B">
            <w:r>
              <w:t>62 324</w:t>
            </w:r>
          </w:p>
        </w:tc>
        <w:tc>
          <w:tcPr>
            <w:tcW w:w="1080" w:type="dxa"/>
            <w:tcBorders>
              <w:top w:val="nil"/>
              <w:left w:val="nil"/>
              <w:bottom w:val="nil"/>
              <w:right w:val="nil"/>
            </w:tcBorders>
            <w:tcMar>
              <w:top w:w="106" w:type="dxa"/>
              <w:left w:w="43" w:type="dxa"/>
              <w:bottom w:w="40" w:type="dxa"/>
              <w:right w:w="43" w:type="dxa"/>
            </w:tcMar>
            <w:vAlign w:val="bottom"/>
          </w:tcPr>
          <w:p w14:paraId="54514CB5" w14:textId="77777777" w:rsidR="00D76297" w:rsidRDefault="004126E9" w:rsidP="0074436B">
            <w:r>
              <w:t>61 467</w:t>
            </w:r>
          </w:p>
        </w:tc>
      </w:tr>
      <w:tr w:rsidR="00D76297" w14:paraId="7AAB6285" w14:textId="77777777">
        <w:trPr>
          <w:trHeight w:val="340"/>
        </w:trPr>
        <w:tc>
          <w:tcPr>
            <w:tcW w:w="5240" w:type="dxa"/>
            <w:tcBorders>
              <w:top w:val="nil"/>
              <w:left w:val="nil"/>
              <w:bottom w:val="nil"/>
              <w:right w:val="nil"/>
            </w:tcBorders>
            <w:tcMar>
              <w:top w:w="106" w:type="dxa"/>
              <w:left w:w="43" w:type="dxa"/>
              <w:bottom w:w="40" w:type="dxa"/>
              <w:right w:w="43" w:type="dxa"/>
            </w:tcMar>
          </w:tcPr>
          <w:p w14:paraId="560E08B0" w14:textId="77777777" w:rsidR="00D76297" w:rsidRDefault="004126E9" w:rsidP="0074436B">
            <w:r>
              <w:t>Andre innbetalinger</w:t>
            </w:r>
          </w:p>
        </w:tc>
        <w:tc>
          <w:tcPr>
            <w:tcW w:w="1080" w:type="dxa"/>
            <w:tcBorders>
              <w:top w:val="nil"/>
              <w:left w:val="nil"/>
              <w:bottom w:val="nil"/>
              <w:right w:val="nil"/>
            </w:tcBorders>
            <w:tcMar>
              <w:top w:w="106" w:type="dxa"/>
              <w:left w:w="43" w:type="dxa"/>
              <w:bottom w:w="40" w:type="dxa"/>
              <w:right w:w="43" w:type="dxa"/>
            </w:tcMar>
            <w:vAlign w:val="bottom"/>
          </w:tcPr>
          <w:p w14:paraId="73703CAC" w14:textId="77777777" w:rsidR="00D76297" w:rsidRDefault="004126E9" w:rsidP="0074436B">
            <w:r>
              <w:t>1 245</w:t>
            </w:r>
          </w:p>
        </w:tc>
        <w:tc>
          <w:tcPr>
            <w:tcW w:w="1080" w:type="dxa"/>
            <w:tcBorders>
              <w:top w:val="nil"/>
              <w:left w:val="nil"/>
              <w:bottom w:val="nil"/>
              <w:right w:val="nil"/>
            </w:tcBorders>
            <w:tcMar>
              <w:top w:w="106" w:type="dxa"/>
              <w:left w:w="43" w:type="dxa"/>
              <w:bottom w:w="40" w:type="dxa"/>
              <w:right w:w="43" w:type="dxa"/>
            </w:tcMar>
            <w:vAlign w:val="bottom"/>
          </w:tcPr>
          <w:p w14:paraId="33D4928A" w14:textId="77777777" w:rsidR="00D76297" w:rsidRDefault="004126E9" w:rsidP="0074436B">
            <w:r>
              <w:t>1 125</w:t>
            </w:r>
          </w:p>
        </w:tc>
        <w:tc>
          <w:tcPr>
            <w:tcW w:w="1080" w:type="dxa"/>
            <w:tcBorders>
              <w:top w:val="nil"/>
              <w:left w:val="nil"/>
              <w:bottom w:val="nil"/>
              <w:right w:val="nil"/>
            </w:tcBorders>
            <w:tcMar>
              <w:top w:w="106" w:type="dxa"/>
              <w:left w:w="43" w:type="dxa"/>
              <w:bottom w:w="40" w:type="dxa"/>
              <w:right w:w="43" w:type="dxa"/>
            </w:tcMar>
            <w:vAlign w:val="bottom"/>
          </w:tcPr>
          <w:p w14:paraId="7D067BF1" w14:textId="77777777" w:rsidR="00D76297" w:rsidRDefault="004126E9" w:rsidP="0074436B">
            <w:r>
              <w:t>1 076</w:t>
            </w:r>
          </w:p>
        </w:tc>
        <w:tc>
          <w:tcPr>
            <w:tcW w:w="1080" w:type="dxa"/>
            <w:tcBorders>
              <w:top w:val="nil"/>
              <w:left w:val="nil"/>
              <w:bottom w:val="nil"/>
              <w:right w:val="nil"/>
            </w:tcBorders>
            <w:tcMar>
              <w:top w:w="106" w:type="dxa"/>
              <w:left w:w="43" w:type="dxa"/>
              <w:bottom w:w="40" w:type="dxa"/>
              <w:right w:w="43" w:type="dxa"/>
            </w:tcMar>
            <w:vAlign w:val="bottom"/>
          </w:tcPr>
          <w:p w14:paraId="7CCDB526" w14:textId="77777777" w:rsidR="00D76297" w:rsidRDefault="004126E9" w:rsidP="0074436B">
            <w:r>
              <w:t>467</w:t>
            </w:r>
          </w:p>
        </w:tc>
      </w:tr>
      <w:tr w:rsidR="00D76297" w14:paraId="553EDBBC" w14:textId="77777777">
        <w:trPr>
          <w:trHeight w:val="340"/>
        </w:trPr>
        <w:tc>
          <w:tcPr>
            <w:tcW w:w="5240" w:type="dxa"/>
            <w:tcBorders>
              <w:top w:val="nil"/>
              <w:left w:val="nil"/>
              <w:bottom w:val="nil"/>
              <w:right w:val="nil"/>
            </w:tcBorders>
            <w:tcMar>
              <w:top w:w="106" w:type="dxa"/>
              <w:left w:w="43" w:type="dxa"/>
              <w:bottom w:w="40" w:type="dxa"/>
              <w:right w:w="43" w:type="dxa"/>
            </w:tcMar>
          </w:tcPr>
          <w:p w14:paraId="1BEF81ED" w14:textId="77777777" w:rsidR="00D76297" w:rsidRDefault="004126E9" w:rsidP="0074436B">
            <w:r>
              <w:rPr>
                <w:rStyle w:val="kursiv"/>
                <w:sz w:val="21"/>
                <w:szCs w:val="21"/>
              </w:rPr>
              <w:t>Sum overføringsinntekter</w:t>
            </w:r>
          </w:p>
        </w:tc>
        <w:tc>
          <w:tcPr>
            <w:tcW w:w="1080" w:type="dxa"/>
            <w:tcBorders>
              <w:top w:val="nil"/>
              <w:left w:val="nil"/>
              <w:bottom w:val="nil"/>
              <w:right w:val="nil"/>
            </w:tcBorders>
            <w:tcMar>
              <w:top w:w="106" w:type="dxa"/>
              <w:left w:w="43" w:type="dxa"/>
              <w:bottom w:w="40" w:type="dxa"/>
              <w:right w:w="43" w:type="dxa"/>
            </w:tcMar>
            <w:vAlign w:val="bottom"/>
          </w:tcPr>
          <w:p w14:paraId="4E583371" w14:textId="77777777" w:rsidR="00D76297" w:rsidRDefault="004126E9" w:rsidP="0074436B">
            <w:r>
              <w:rPr>
                <w:rStyle w:val="kursiv"/>
                <w:sz w:val="21"/>
                <w:szCs w:val="21"/>
              </w:rPr>
              <w:t>59 481</w:t>
            </w:r>
          </w:p>
        </w:tc>
        <w:tc>
          <w:tcPr>
            <w:tcW w:w="1080" w:type="dxa"/>
            <w:tcBorders>
              <w:top w:val="nil"/>
              <w:left w:val="nil"/>
              <w:bottom w:val="nil"/>
              <w:right w:val="nil"/>
            </w:tcBorders>
            <w:tcMar>
              <w:top w:w="106" w:type="dxa"/>
              <w:left w:w="43" w:type="dxa"/>
              <w:bottom w:w="40" w:type="dxa"/>
              <w:right w:w="43" w:type="dxa"/>
            </w:tcMar>
            <w:vAlign w:val="bottom"/>
          </w:tcPr>
          <w:p w14:paraId="28BA67CB" w14:textId="77777777" w:rsidR="00D76297" w:rsidRDefault="004126E9" w:rsidP="0074436B">
            <w:r>
              <w:rPr>
                <w:rStyle w:val="kursiv"/>
                <w:sz w:val="21"/>
                <w:szCs w:val="21"/>
              </w:rPr>
              <w:t>62 930</w:t>
            </w:r>
          </w:p>
        </w:tc>
        <w:tc>
          <w:tcPr>
            <w:tcW w:w="1080" w:type="dxa"/>
            <w:tcBorders>
              <w:top w:val="nil"/>
              <w:left w:val="nil"/>
              <w:bottom w:val="nil"/>
              <w:right w:val="nil"/>
            </w:tcBorders>
            <w:tcMar>
              <w:top w:w="106" w:type="dxa"/>
              <w:left w:w="43" w:type="dxa"/>
              <w:bottom w:w="40" w:type="dxa"/>
              <w:right w:w="43" w:type="dxa"/>
            </w:tcMar>
            <w:vAlign w:val="bottom"/>
          </w:tcPr>
          <w:p w14:paraId="122CA640" w14:textId="77777777" w:rsidR="00D76297" w:rsidRDefault="004126E9" w:rsidP="0074436B">
            <w:r>
              <w:rPr>
                <w:rStyle w:val="kursiv"/>
                <w:sz w:val="21"/>
                <w:szCs w:val="21"/>
              </w:rPr>
              <w:t>63 401</w:t>
            </w:r>
          </w:p>
        </w:tc>
        <w:tc>
          <w:tcPr>
            <w:tcW w:w="1080" w:type="dxa"/>
            <w:tcBorders>
              <w:top w:val="nil"/>
              <w:left w:val="nil"/>
              <w:bottom w:val="nil"/>
              <w:right w:val="nil"/>
            </w:tcBorders>
            <w:tcMar>
              <w:top w:w="106" w:type="dxa"/>
              <w:left w:w="43" w:type="dxa"/>
              <w:bottom w:w="40" w:type="dxa"/>
              <w:right w:w="43" w:type="dxa"/>
            </w:tcMar>
            <w:vAlign w:val="bottom"/>
          </w:tcPr>
          <w:p w14:paraId="55F28E03" w14:textId="77777777" w:rsidR="00D76297" w:rsidRDefault="004126E9" w:rsidP="0074436B">
            <w:r>
              <w:rPr>
                <w:rStyle w:val="kursiv"/>
                <w:sz w:val="21"/>
                <w:szCs w:val="21"/>
              </w:rPr>
              <w:t>61 933</w:t>
            </w:r>
          </w:p>
        </w:tc>
      </w:tr>
      <w:tr w:rsidR="00D76297" w14:paraId="7D3682A8" w14:textId="77777777">
        <w:trPr>
          <w:trHeight w:val="260"/>
        </w:trPr>
        <w:tc>
          <w:tcPr>
            <w:tcW w:w="5240" w:type="dxa"/>
            <w:tcBorders>
              <w:top w:val="nil"/>
              <w:left w:val="nil"/>
              <w:bottom w:val="nil"/>
              <w:right w:val="nil"/>
            </w:tcBorders>
            <w:tcMar>
              <w:top w:w="106" w:type="dxa"/>
              <w:left w:w="43" w:type="dxa"/>
              <w:bottom w:w="40" w:type="dxa"/>
              <w:right w:w="43" w:type="dxa"/>
            </w:tcMar>
          </w:tcPr>
          <w:p w14:paraId="6780A28C"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4CE8BA3D"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173D86C9"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E689195"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7CA5BC52" w14:textId="77777777" w:rsidR="00D76297" w:rsidRDefault="004126E9" w:rsidP="0074436B">
            <w:r>
              <w:t xml:space="preserve"> </w:t>
            </w:r>
          </w:p>
        </w:tc>
      </w:tr>
      <w:tr w:rsidR="00D76297" w14:paraId="59198079" w14:textId="77777777">
        <w:trPr>
          <w:trHeight w:val="340"/>
        </w:trPr>
        <w:tc>
          <w:tcPr>
            <w:tcW w:w="5240" w:type="dxa"/>
            <w:tcBorders>
              <w:top w:val="nil"/>
              <w:left w:val="nil"/>
              <w:bottom w:val="nil"/>
              <w:right w:val="nil"/>
            </w:tcBorders>
            <w:tcMar>
              <w:top w:w="106" w:type="dxa"/>
              <w:left w:w="43" w:type="dxa"/>
              <w:bottom w:w="40" w:type="dxa"/>
              <w:right w:w="43" w:type="dxa"/>
            </w:tcMar>
          </w:tcPr>
          <w:p w14:paraId="2F3F6463" w14:textId="77777777" w:rsidR="00D76297" w:rsidRDefault="004126E9" w:rsidP="0074436B">
            <w:r>
              <w:rPr>
                <w:rStyle w:val="kursiv"/>
                <w:sz w:val="21"/>
                <w:szCs w:val="21"/>
              </w:rPr>
              <w:t>Finansielle aktiviteter</w:t>
            </w:r>
          </w:p>
        </w:tc>
        <w:tc>
          <w:tcPr>
            <w:tcW w:w="1080" w:type="dxa"/>
            <w:tcBorders>
              <w:top w:val="nil"/>
              <w:left w:val="nil"/>
              <w:bottom w:val="nil"/>
              <w:right w:val="nil"/>
            </w:tcBorders>
            <w:tcMar>
              <w:top w:w="106" w:type="dxa"/>
              <w:left w:w="43" w:type="dxa"/>
              <w:bottom w:w="40" w:type="dxa"/>
              <w:right w:w="43" w:type="dxa"/>
            </w:tcMar>
            <w:vAlign w:val="bottom"/>
          </w:tcPr>
          <w:p w14:paraId="2DFAFF76"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11270F03"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277A1F6"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28D12DD" w14:textId="77777777" w:rsidR="00D76297" w:rsidRDefault="004126E9" w:rsidP="0074436B">
            <w:r>
              <w:t xml:space="preserve"> </w:t>
            </w:r>
          </w:p>
        </w:tc>
      </w:tr>
      <w:tr w:rsidR="00D76297" w14:paraId="1FE519D8" w14:textId="77777777">
        <w:trPr>
          <w:trHeight w:val="340"/>
        </w:trPr>
        <w:tc>
          <w:tcPr>
            <w:tcW w:w="5240" w:type="dxa"/>
            <w:tcBorders>
              <w:top w:val="nil"/>
              <w:left w:val="nil"/>
              <w:bottom w:val="nil"/>
              <w:right w:val="nil"/>
            </w:tcBorders>
            <w:tcMar>
              <w:top w:w="106" w:type="dxa"/>
              <w:left w:w="43" w:type="dxa"/>
              <w:bottom w:w="40" w:type="dxa"/>
              <w:right w:w="43" w:type="dxa"/>
            </w:tcMar>
          </w:tcPr>
          <w:p w14:paraId="42629A24" w14:textId="77777777" w:rsidR="00D76297" w:rsidRDefault="004126E9" w:rsidP="0074436B">
            <w:r>
              <w:t>Innbetalinger ved salg av aksjer og andeler</w:t>
            </w:r>
          </w:p>
        </w:tc>
        <w:tc>
          <w:tcPr>
            <w:tcW w:w="1080" w:type="dxa"/>
            <w:tcBorders>
              <w:top w:val="nil"/>
              <w:left w:val="nil"/>
              <w:bottom w:val="nil"/>
              <w:right w:val="nil"/>
            </w:tcBorders>
            <w:tcMar>
              <w:top w:w="106" w:type="dxa"/>
              <w:left w:w="43" w:type="dxa"/>
              <w:bottom w:w="40" w:type="dxa"/>
              <w:right w:w="43" w:type="dxa"/>
            </w:tcMar>
            <w:vAlign w:val="bottom"/>
          </w:tcPr>
          <w:p w14:paraId="5BC03E67" w14:textId="77777777" w:rsidR="00D76297" w:rsidRDefault="004126E9" w:rsidP="0074436B">
            <w:r>
              <w:t>2</w:t>
            </w:r>
          </w:p>
        </w:tc>
        <w:tc>
          <w:tcPr>
            <w:tcW w:w="1080" w:type="dxa"/>
            <w:tcBorders>
              <w:top w:val="nil"/>
              <w:left w:val="nil"/>
              <w:bottom w:val="nil"/>
              <w:right w:val="nil"/>
            </w:tcBorders>
            <w:tcMar>
              <w:top w:w="106" w:type="dxa"/>
              <w:left w:w="43" w:type="dxa"/>
              <w:bottom w:w="40" w:type="dxa"/>
              <w:right w:w="43" w:type="dxa"/>
            </w:tcMar>
            <w:vAlign w:val="bottom"/>
          </w:tcPr>
          <w:p w14:paraId="7926E1C3" w14:textId="77777777" w:rsidR="00D76297" w:rsidRDefault="004126E9" w:rsidP="0074436B">
            <w:r>
              <w:t>-1</w:t>
            </w:r>
          </w:p>
        </w:tc>
        <w:tc>
          <w:tcPr>
            <w:tcW w:w="1080" w:type="dxa"/>
            <w:tcBorders>
              <w:top w:val="nil"/>
              <w:left w:val="nil"/>
              <w:bottom w:val="nil"/>
              <w:right w:val="nil"/>
            </w:tcBorders>
            <w:tcMar>
              <w:top w:w="106" w:type="dxa"/>
              <w:left w:w="43" w:type="dxa"/>
              <w:bottom w:w="40" w:type="dxa"/>
              <w:right w:w="43" w:type="dxa"/>
            </w:tcMar>
            <w:vAlign w:val="bottom"/>
          </w:tcPr>
          <w:p w14:paraId="63AFE8B4" w14:textId="77777777" w:rsidR="00D76297" w:rsidRDefault="004126E9" w:rsidP="0074436B">
            <w:r>
              <w:t>9</w:t>
            </w:r>
          </w:p>
        </w:tc>
        <w:tc>
          <w:tcPr>
            <w:tcW w:w="1080" w:type="dxa"/>
            <w:tcBorders>
              <w:top w:val="nil"/>
              <w:left w:val="nil"/>
              <w:bottom w:val="nil"/>
              <w:right w:val="nil"/>
            </w:tcBorders>
            <w:tcMar>
              <w:top w:w="106" w:type="dxa"/>
              <w:left w:w="43" w:type="dxa"/>
              <w:bottom w:w="40" w:type="dxa"/>
              <w:right w:w="43" w:type="dxa"/>
            </w:tcMar>
            <w:vAlign w:val="bottom"/>
          </w:tcPr>
          <w:p w14:paraId="6E7F2CC3" w14:textId="77777777" w:rsidR="00D76297" w:rsidRDefault="004126E9" w:rsidP="0074436B">
            <w:r>
              <w:t>15</w:t>
            </w:r>
          </w:p>
        </w:tc>
      </w:tr>
      <w:tr w:rsidR="00D76297" w14:paraId="5098AE40" w14:textId="77777777">
        <w:trPr>
          <w:trHeight w:val="340"/>
        </w:trPr>
        <w:tc>
          <w:tcPr>
            <w:tcW w:w="5240" w:type="dxa"/>
            <w:tcBorders>
              <w:top w:val="nil"/>
              <w:left w:val="nil"/>
              <w:bottom w:val="nil"/>
              <w:right w:val="nil"/>
            </w:tcBorders>
            <w:tcMar>
              <w:top w:w="106" w:type="dxa"/>
              <w:left w:w="43" w:type="dxa"/>
              <w:bottom w:w="40" w:type="dxa"/>
              <w:right w:w="43" w:type="dxa"/>
            </w:tcMar>
          </w:tcPr>
          <w:p w14:paraId="331D479D" w14:textId="77777777" w:rsidR="00D76297" w:rsidRDefault="004126E9" w:rsidP="0074436B">
            <w:r>
              <w:t>Andre finansielle innbetalinger</w:t>
            </w:r>
          </w:p>
        </w:tc>
        <w:tc>
          <w:tcPr>
            <w:tcW w:w="1080" w:type="dxa"/>
            <w:tcBorders>
              <w:top w:val="nil"/>
              <w:left w:val="nil"/>
              <w:bottom w:val="nil"/>
              <w:right w:val="nil"/>
            </w:tcBorders>
            <w:tcMar>
              <w:top w:w="106" w:type="dxa"/>
              <w:left w:w="43" w:type="dxa"/>
              <w:bottom w:w="40" w:type="dxa"/>
              <w:right w:w="43" w:type="dxa"/>
            </w:tcMar>
            <w:vAlign w:val="bottom"/>
          </w:tcPr>
          <w:p w14:paraId="05512B34" w14:textId="77777777" w:rsidR="00D76297" w:rsidRDefault="004126E9" w:rsidP="0074436B">
            <w:r>
              <w:t>6</w:t>
            </w:r>
          </w:p>
        </w:tc>
        <w:tc>
          <w:tcPr>
            <w:tcW w:w="1080" w:type="dxa"/>
            <w:tcBorders>
              <w:top w:val="nil"/>
              <w:left w:val="nil"/>
              <w:bottom w:val="nil"/>
              <w:right w:val="nil"/>
            </w:tcBorders>
            <w:tcMar>
              <w:top w:w="106" w:type="dxa"/>
              <w:left w:w="43" w:type="dxa"/>
              <w:bottom w:w="40" w:type="dxa"/>
              <w:right w:w="43" w:type="dxa"/>
            </w:tcMar>
            <w:vAlign w:val="bottom"/>
          </w:tcPr>
          <w:p w14:paraId="15F32337" w14:textId="77777777" w:rsidR="00D76297" w:rsidRDefault="004126E9" w:rsidP="0074436B">
            <w:r>
              <w:t>20</w:t>
            </w:r>
          </w:p>
        </w:tc>
        <w:tc>
          <w:tcPr>
            <w:tcW w:w="1080" w:type="dxa"/>
            <w:tcBorders>
              <w:top w:val="nil"/>
              <w:left w:val="nil"/>
              <w:bottom w:val="nil"/>
              <w:right w:val="nil"/>
            </w:tcBorders>
            <w:tcMar>
              <w:top w:w="106" w:type="dxa"/>
              <w:left w:w="43" w:type="dxa"/>
              <w:bottom w:w="40" w:type="dxa"/>
              <w:right w:w="43" w:type="dxa"/>
            </w:tcMar>
            <w:vAlign w:val="bottom"/>
          </w:tcPr>
          <w:p w14:paraId="2B9AA6BC" w14:textId="77777777" w:rsidR="00D76297" w:rsidRDefault="004126E9" w:rsidP="0074436B">
            <w:r>
              <w:t>2</w:t>
            </w:r>
          </w:p>
        </w:tc>
        <w:tc>
          <w:tcPr>
            <w:tcW w:w="1080" w:type="dxa"/>
            <w:tcBorders>
              <w:top w:val="nil"/>
              <w:left w:val="nil"/>
              <w:bottom w:val="nil"/>
              <w:right w:val="nil"/>
            </w:tcBorders>
            <w:tcMar>
              <w:top w:w="106" w:type="dxa"/>
              <w:left w:w="43" w:type="dxa"/>
              <w:bottom w:w="40" w:type="dxa"/>
              <w:right w:w="43" w:type="dxa"/>
            </w:tcMar>
            <w:vAlign w:val="bottom"/>
          </w:tcPr>
          <w:p w14:paraId="66FB4526" w14:textId="77777777" w:rsidR="00D76297" w:rsidRDefault="004126E9" w:rsidP="0074436B">
            <w:r>
              <w:t>1</w:t>
            </w:r>
          </w:p>
        </w:tc>
      </w:tr>
      <w:tr w:rsidR="00D76297" w14:paraId="63C5DFA8" w14:textId="77777777">
        <w:trPr>
          <w:trHeight w:val="340"/>
        </w:trPr>
        <w:tc>
          <w:tcPr>
            <w:tcW w:w="5240" w:type="dxa"/>
            <w:tcBorders>
              <w:top w:val="nil"/>
              <w:left w:val="nil"/>
              <w:bottom w:val="nil"/>
              <w:right w:val="nil"/>
            </w:tcBorders>
            <w:tcMar>
              <w:top w:w="106" w:type="dxa"/>
              <w:left w:w="43" w:type="dxa"/>
              <w:bottom w:w="40" w:type="dxa"/>
              <w:right w:w="43" w:type="dxa"/>
            </w:tcMar>
          </w:tcPr>
          <w:p w14:paraId="0C61B93A" w14:textId="77777777" w:rsidR="00D76297" w:rsidRDefault="004126E9" w:rsidP="0074436B">
            <w:r>
              <w:rPr>
                <w:rStyle w:val="kursiv"/>
                <w:sz w:val="21"/>
                <w:szCs w:val="21"/>
              </w:rPr>
              <w:t>Sum finansielle inntekter</w:t>
            </w:r>
          </w:p>
        </w:tc>
        <w:tc>
          <w:tcPr>
            <w:tcW w:w="1080" w:type="dxa"/>
            <w:tcBorders>
              <w:top w:val="nil"/>
              <w:left w:val="nil"/>
              <w:bottom w:val="nil"/>
              <w:right w:val="nil"/>
            </w:tcBorders>
            <w:tcMar>
              <w:top w:w="106" w:type="dxa"/>
              <w:left w:w="43" w:type="dxa"/>
              <w:bottom w:w="40" w:type="dxa"/>
              <w:right w:w="43" w:type="dxa"/>
            </w:tcMar>
            <w:vAlign w:val="bottom"/>
          </w:tcPr>
          <w:p w14:paraId="1C0B8FBC" w14:textId="77777777" w:rsidR="00D76297" w:rsidRDefault="004126E9" w:rsidP="0074436B">
            <w:r>
              <w:rPr>
                <w:rStyle w:val="kursiv"/>
                <w:sz w:val="21"/>
                <w:szCs w:val="21"/>
              </w:rPr>
              <w:t>8</w:t>
            </w:r>
          </w:p>
        </w:tc>
        <w:tc>
          <w:tcPr>
            <w:tcW w:w="1080" w:type="dxa"/>
            <w:tcBorders>
              <w:top w:val="nil"/>
              <w:left w:val="nil"/>
              <w:bottom w:val="nil"/>
              <w:right w:val="nil"/>
            </w:tcBorders>
            <w:tcMar>
              <w:top w:w="106" w:type="dxa"/>
              <w:left w:w="43" w:type="dxa"/>
              <w:bottom w:w="40" w:type="dxa"/>
              <w:right w:w="43" w:type="dxa"/>
            </w:tcMar>
            <w:vAlign w:val="bottom"/>
          </w:tcPr>
          <w:p w14:paraId="0295D27A" w14:textId="77777777" w:rsidR="00D76297" w:rsidRDefault="004126E9" w:rsidP="0074436B">
            <w:r>
              <w:rPr>
                <w:rStyle w:val="kursiv"/>
                <w:sz w:val="21"/>
                <w:szCs w:val="21"/>
              </w:rPr>
              <w:t>20</w:t>
            </w:r>
          </w:p>
        </w:tc>
        <w:tc>
          <w:tcPr>
            <w:tcW w:w="1080" w:type="dxa"/>
            <w:tcBorders>
              <w:top w:val="nil"/>
              <w:left w:val="nil"/>
              <w:bottom w:val="nil"/>
              <w:right w:val="nil"/>
            </w:tcBorders>
            <w:tcMar>
              <w:top w:w="106" w:type="dxa"/>
              <w:left w:w="43" w:type="dxa"/>
              <w:bottom w:w="40" w:type="dxa"/>
              <w:right w:w="43" w:type="dxa"/>
            </w:tcMar>
            <w:vAlign w:val="bottom"/>
          </w:tcPr>
          <w:p w14:paraId="48B8481E" w14:textId="77777777" w:rsidR="00D76297" w:rsidRDefault="004126E9" w:rsidP="0074436B">
            <w:r>
              <w:rPr>
                <w:rStyle w:val="kursiv"/>
                <w:sz w:val="21"/>
                <w:szCs w:val="21"/>
              </w:rPr>
              <w:t>10</w:t>
            </w:r>
          </w:p>
        </w:tc>
        <w:tc>
          <w:tcPr>
            <w:tcW w:w="1080" w:type="dxa"/>
            <w:tcBorders>
              <w:top w:val="nil"/>
              <w:left w:val="nil"/>
              <w:bottom w:val="nil"/>
              <w:right w:val="nil"/>
            </w:tcBorders>
            <w:tcMar>
              <w:top w:w="106" w:type="dxa"/>
              <w:left w:w="43" w:type="dxa"/>
              <w:bottom w:w="40" w:type="dxa"/>
              <w:right w:w="43" w:type="dxa"/>
            </w:tcMar>
            <w:vAlign w:val="bottom"/>
          </w:tcPr>
          <w:p w14:paraId="60B390C6" w14:textId="77777777" w:rsidR="00D76297" w:rsidRDefault="004126E9" w:rsidP="0074436B">
            <w:r>
              <w:rPr>
                <w:rStyle w:val="kursiv"/>
                <w:sz w:val="21"/>
                <w:szCs w:val="21"/>
              </w:rPr>
              <w:t>16</w:t>
            </w:r>
          </w:p>
        </w:tc>
      </w:tr>
      <w:tr w:rsidR="00D76297" w14:paraId="29E3ECBF" w14:textId="77777777">
        <w:trPr>
          <w:trHeight w:val="260"/>
        </w:trPr>
        <w:tc>
          <w:tcPr>
            <w:tcW w:w="5240" w:type="dxa"/>
            <w:tcBorders>
              <w:top w:val="nil"/>
              <w:left w:val="nil"/>
              <w:bottom w:val="single" w:sz="4" w:space="0" w:color="000000"/>
              <w:right w:val="nil"/>
            </w:tcBorders>
            <w:tcMar>
              <w:top w:w="106" w:type="dxa"/>
              <w:left w:w="43" w:type="dxa"/>
              <w:bottom w:w="40" w:type="dxa"/>
              <w:right w:w="43" w:type="dxa"/>
            </w:tcMar>
          </w:tcPr>
          <w:p w14:paraId="3922272B"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6E456F1D"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78C4AB36"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BE9243D" w14:textId="77777777" w:rsidR="00D76297" w:rsidRDefault="004126E9" w:rsidP="0074436B">
            <w:r>
              <w:t xml:space="preserve"> </w:t>
            </w:r>
          </w:p>
        </w:tc>
        <w:tc>
          <w:tcPr>
            <w:tcW w:w="1080" w:type="dxa"/>
            <w:tcBorders>
              <w:top w:val="nil"/>
              <w:left w:val="nil"/>
              <w:bottom w:val="nil"/>
              <w:right w:val="nil"/>
            </w:tcBorders>
            <w:tcMar>
              <w:top w:w="106" w:type="dxa"/>
              <w:left w:w="43" w:type="dxa"/>
              <w:bottom w:w="40" w:type="dxa"/>
              <w:right w:w="43" w:type="dxa"/>
            </w:tcMar>
            <w:vAlign w:val="bottom"/>
          </w:tcPr>
          <w:p w14:paraId="2A20081C" w14:textId="77777777" w:rsidR="00D76297" w:rsidRDefault="004126E9" w:rsidP="0074436B">
            <w:r>
              <w:t xml:space="preserve"> </w:t>
            </w:r>
          </w:p>
        </w:tc>
      </w:tr>
      <w:tr w:rsidR="00D76297" w14:paraId="000A7D8F" w14:textId="77777777">
        <w:trPr>
          <w:trHeight w:val="340"/>
        </w:trPr>
        <w:tc>
          <w:tcPr>
            <w:tcW w:w="5240" w:type="dxa"/>
            <w:tcBorders>
              <w:top w:val="single" w:sz="4" w:space="0" w:color="000000"/>
              <w:left w:val="nil"/>
              <w:bottom w:val="single" w:sz="2" w:space="0" w:color="000000"/>
              <w:right w:val="nil"/>
            </w:tcBorders>
            <w:tcMar>
              <w:top w:w="106" w:type="dxa"/>
              <w:left w:w="43" w:type="dxa"/>
              <w:bottom w:w="40" w:type="dxa"/>
              <w:right w:w="43" w:type="dxa"/>
            </w:tcMar>
          </w:tcPr>
          <w:p w14:paraId="27FE154F" w14:textId="77777777" w:rsidR="00D76297" w:rsidRDefault="004126E9" w:rsidP="0074436B">
            <w:r>
              <w:rPr>
                <w:rStyle w:val="halvfet0"/>
                <w:sz w:val="21"/>
                <w:szCs w:val="21"/>
              </w:rPr>
              <w:t>Sum inntekter</w:t>
            </w:r>
          </w:p>
        </w:tc>
        <w:tc>
          <w:tcPr>
            <w:tcW w:w="1080" w:type="dxa"/>
            <w:tcBorders>
              <w:top w:val="single" w:sz="4" w:space="0" w:color="000000"/>
              <w:left w:val="nil"/>
              <w:bottom w:val="nil"/>
              <w:right w:val="nil"/>
            </w:tcBorders>
            <w:tcMar>
              <w:top w:w="106" w:type="dxa"/>
              <w:left w:w="43" w:type="dxa"/>
              <w:bottom w:w="40" w:type="dxa"/>
              <w:right w:w="43" w:type="dxa"/>
            </w:tcMar>
            <w:vAlign w:val="bottom"/>
          </w:tcPr>
          <w:p w14:paraId="59843AD5" w14:textId="77777777" w:rsidR="00D76297" w:rsidRDefault="004126E9" w:rsidP="0074436B">
            <w:r>
              <w:rPr>
                <w:rStyle w:val="halvfet0"/>
                <w:sz w:val="21"/>
                <w:szCs w:val="21"/>
              </w:rPr>
              <w:t>67 186</w:t>
            </w:r>
          </w:p>
        </w:tc>
        <w:tc>
          <w:tcPr>
            <w:tcW w:w="1080" w:type="dxa"/>
            <w:tcBorders>
              <w:top w:val="single" w:sz="4" w:space="0" w:color="000000"/>
              <w:left w:val="nil"/>
              <w:bottom w:val="nil"/>
              <w:right w:val="nil"/>
            </w:tcBorders>
            <w:tcMar>
              <w:top w:w="106" w:type="dxa"/>
              <w:left w:w="43" w:type="dxa"/>
              <w:bottom w:w="40" w:type="dxa"/>
              <w:right w:w="43" w:type="dxa"/>
            </w:tcMar>
            <w:vAlign w:val="bottom"/>
          </w:tcPr>
          <w:p w14:paraId="40D1F3FE" w14:textId="77777777" w:rsidR="00D76297" w:rsidRDefault="004126E9" w:rsidP="0074436B">
            <w:r>
              <w:rPr>
                <w:rStyle w:val="halvfet0"/>
                <w:sz w:val="21"/>
                <w:szCs w:val="21"/>
              </w:rPr>
              <w:t>70 533</w:t>
            </w:r>
          </w:p>
        </w:tc>
        <w:tc>
          <w:tcPr>
            <w:tcW w:w="1080" w:type="dxa"/>
            <w:tcBorders>
              <w:top w:val="single" w:sz="4" w:space="0" w:color="000000"/>
              <w:left w:val="nil"/>
              <w:bottom w:val="nil"/>
              <w:right w:val="nil"/>
            </w:tcBorders>
            <w:tcMar>
              <w:top w:w="106" w:type="dxa"/>
              <w:left w:w="43" w:type="dxa"/>
              <w:bottom w:w="40" w:type="dxa"/>
              <w:right w:w="43" w:type="dxa"/>
            </w:tcMar>
            <w:vAlign w:val="bottom"/>
          </w:tcPr>
          <w:p w14:paraId="518A1F5B" w14:textId="77777777" w:rsidR="00D76297" w:rsidRDefault="004126E9" w:rsidP="0074436B">
            <w:r>
              <w:rPr>
                <w:rStyle w:val="halvfet0"/>
                <w:sz w:val="21"/>
                <w:szCs w:val="21"/>
              </w:rPr>
              <w:t>70 674</w:t>
            </w:r>
          </w:p>
        </w:tc>
        <w:tc>
          <w:tcPr>
            <w:tcW w:w="1080" w:type="dxa"/>
            <w:tcBorders>
              <w:top w:val="single" w:sz="4" w:space="0" w:color="000000"/>
              <w:left w:val="nil"/>
              <w:bottom w:val="nil"/>
              <w:right w:val="nil"/>
            </w:tcBorders>
            <w:tcMar>
              <w:top w:w="106" w:type="dxa"/>
              <w:left w:w="43" w:type="dxa"/>
              <w:bottom w:w="40" w:type="dxa"/>
              <w:right w:w="43" w:type="dxa"/>
            </w:tcMar>
            <w:vAlign w:val="bottom"/>
          </w:tcPr>
          <w:p w14:paraId="3AE1B5DC" w14:textId="77777777" w:rsidR="00D76297" w:rsidRDefault="004126E9" w:rsidP="0074436B">
            <w:r>
              <w:rPr>
                <w:rStyle w:val="halvfet0"/>
                <w:sz w:val="21"/>
                <w:szCs w:val="21"/>
              </w:rPr>
              <w:t>69 027</w:t>
            </w:r>
          </w:p>
        </w:tc>
      </w:tr>
      <w:tr w:rsidR="00D76297" w14:paraId="2FB9667B" w14:textId="77777777">
        <w:trPr>
          <w:trHeight w:val="340"/>
        </w:trPr>
        <w:tc>
          <w:tcPr>
            <w:tcW w:w="5240" w:type="dxa"/>
            <w:tcBorders>
              <w:top w:val="single" w:sz="2" w:space="0" w:color="000000"/>
              <w:left w:val="nil"/>
              <w:bottom w:val="single" w:sz="4" w:space="0" w:color="000000"/>
              <w:right w:val="nil"/>
            </w:tcBorders>
            <w:tcMar>
              <w:top w:w="106" w:type="dxa"/>
              <w:left w:w="43" w:type="dxa"/>
              <w:bottom w:w="40" w:type="dxa"/>
              <w:right w:w="43" w:type="dxa"/>
            </w:tcMar>
          </w:tcPr>
          <w:p w14:paraId="2D7F991D" w14:textId="77777777" w:rsidR="00D76297" w:rsidRDefault="004126E9" w:rsidP="0074436B">
            <w:r>
              <w:rPr>
                <w:rStyle w:val="halvfet0"/>
                <w:sz w:val="21"/>
                <w:szCs w:val="21"/>
              </w:rPr>
              <w:t xml:space="preserve">3. Netto endring i kontantbeholdningen (2-1) </w:t>
            </w:r>
            <w:r>
              <w:rPr>
                <w:rStyle w:val="skrift-hevet"/>
                <w:b/>
                <w:bCs/>
                <w:sz w:val="21"/>
                <w:szCs w:val="21"/>
              </w:rPr>
              <w:t>4</w:t>
            </w:r>
          </w:p>
        </w:tc>
        <w:tc>
          <w:tcPr>
            <w:tcW w:w="1080" w:type="dxa"/>
            <w:tcBorders>
              <w:top w:val="single" w:sz="2" w:space="0" w:color="000000"/>
              <w:left w:val="nil"/>
              <w:bottom w:val="single" w:sz="4" w:space="0" w:color="000000"/>
              <w:right w:val="nil"/>
            </w:tcBorders>
            <w:tcMar>
              <w:top w:w="106" w:type="dxa"/>
              <w:left w:w="43" w:type="dxa"/>
              <w:bottom w:w="40" w:type="dxa"/>
              <w:right w:w="43" w:type="dxa"/>
            </w:tcMar>
            <w:vAlign w:val="bottom"/>
          </w:tcPr>
          <w:p w14:paraId="1321AFED" w14:textId="77777777" w:rsidR="00D76297" w:rsidRDefault="004126E9" w:rsidP="0074436B">
            <w:r>
              <w:rPr>
                <w:rStyle w:val="halvfet0"/>
                <w:sz w:val="21"/>
                <w:szCs w:val="21"/>
              </w:rPr>
              <w:t>611</w:t>
            </w:r>
          </w:p>
        </w:tc>
        <w:tc>
          <w:tcPr>
            <w:tcW w:w="1080" w:type="dxa"/>
            <w:tcBorders>
              <w:top w:val="single" w:sz="2" w:space="0" w:color="000000"/>
              <w:left w:val="nil"/>
              <w:bottom w:val="single" w:sz="4" w:space="0" w:color="000000"/>
              <w:right w:val="nil"/>
            </w:tcBorders>
            <w:tcMar>
              <w:top w:w="106" w:type="dxa"/>
              <w:left w:w="43" w:type="dxa"/>
              <w:bottom w:w="40" w:type="dxa"/>
              <w:right w:w="43" w:type="dxa"/>
            </w:tcMar>
            <w:vAlign w:val="bottom"/>
          </w:tcPr>
          <w:p w14:paraId="0E66D5AB" w14:textId="77777777" w:rsidR="00D76297" w:rsidRDefault="004126E9" w:rsidP="0074436B">
            <w:r>
              <w:rPr>
                <w:rStyle w:val="halvfet0"/>
                <w:sz w:val="21"/>
                <w:szCs w:val="21"/>
              </w:rPr>
              <w:t>2 350</w:t>
            </w:r>
          </w:p>
        </w:tc>
        <w:tc>
          <w:tcPr>
            <w:tcW w:w="1080" w:type="dxa"/>
            <w:tcBorders>
              <w:top w:val="single" w:sz="2" w:space="0" w:color="000000"/>
              <w:left w:val="nil"/>
              <w:bottom w:val="single" w:sz="4" w:space="0" w:color="000000"/>
              <w:right w:val="nil"/>
            </w:tcBorders>
            <w:tcMar>
              <w:top w:w="106" w:type="dxa"/>
              <w:left w:w="43" w:type="dxa"/>
              <w:bottom w:w="40" w:type="dxa"/>
              <w:right w:w="43" w:type="dxa"/>
            </w:tcMar>
            <w:vAlign w:val="bottom"/>
          </w:tcPr>
          <w:p w14:paraId="1A1FA7F0" w14:textId="77777777" w:rsidR="00D76297" w:rsidRDefault="004126E9" w:rsidP="0074436B">
            <w:r>
              <w:rPr>
                <w:rStyle w:val="halvfet0"/>
                <w:sz w:val="21"/>
                <w:szCs w:val="21"/>
              </w:rPr>
              <w:t>1 556</w:t>
            </w:r>
          </w:p>
        </w:tc>
        <w:tc>
          <w:tcPr>
            <w:tcW w:w="1080" w:type="dxa"/>
            <w:tcBorders>
              <w:top w:val="single" w:sz="2" w:space="0" w:color="000000"/>
              <w:left w:val="nil"/>
              <w:bottom w:val="single" w:sz="4" w:space="0" w:color="000000"/>
              <w:right w:val="nil"/>
            </w:tcBorders>
            <w:tcMar>
              <w:top w:w="106" w:type="dxa"/>
              <w:left w:w="43" w:type="dxa"/>
              <w:bottom w:w="40" w:type="dxa"/>
              <w:right w:w="43" w:type="dxa"/>
            </w:tcMar>
            <w:vAlign w:val="bottom"/>
          </w:tcPr>
          <w:p w14:paraId="4B7A591C" w14:textId="77777777" w:rsidR="00D76297" w:rsidRDefault="004126E9" w:rsidP="0074436B">
            <w:r>
              <w:rPr>
                <w:rStyle w:val="halvfet0"/>
                <w:sz w:val="21"/>
                <w:szCs w:val="21"/>
              </w:rPr>
              <w:t>-5 799</w:t>
            </w:r>
          </w:p>
        </w:tc>
      </w:tr>
    </w:tbl>
    <w:p w14:paraId="0D522140" w14:textId="77777777" w:rsidR="00D76297" w:rsidRDefault="004126E9" w:rsidP="0074436B">
      <w:pPr>
        <w:pStyle w:val="tabell-noter"/>
      </w:pPr>
      <w:r>
        <w:t xml:space="preserve"> </w:t>
      </w:r>
      <w:r>
        <w:rPr>
          <w:rStyle w:val="skrift-hevet"/>
          <w:sz w:val="17"/>
          <w:szCs w:val="17"/>
        </w:rPr>
        <w:t>1</w:t>
      </w:r>
      <w:r>
        <w:tab/>
        <w:t>Tabell 4.1 gir et uttrykk for virksomhetenes samlede brutto utgifter og inntekter fordelt etter art for årene 2019, 2020 og 2021, samt summen av virksomhetenes interne budsjetter for 2022. Tallene i tabellen baserer seg på virksomhetenes egen oppstilling av brutto utgifter og inntekter på en standard mal.</w:t>
      </w:r>
    </w:p>
    <w:p w14:paraId="22D2579D" w14:textId="77777777" w:rsidR="00D76297" w:rsidRDefault="004126E9" w:rsidP="0074436B">
      <w:pPr>
        <w:pStyle w:val="tabell-noter"/>
        <w:rPr>
          <w:rStyle w:val="skrift-hevet"/>
          <w:sz w:val="17"/>
          <w:szCs w:val="17"/>
        </w:rPr>
      </w:pPr>
      <w:r>
        <w:rPr>
          <w:rStyle w:val="skrift-hevet"/>
          <w:sz w:val="17"/>
          <w:szCs w:val="17"/>
        </w:rPr>
        <w:t xml:space="preserve">2 </w:t>
      </w:r>
      <w:r>
        <w:tab/>
        <w:t>Overføringer fra Norges Forskningsråd (NFR) utgjør den vesentligste delen av overføringsutgiftene, med samlede overføringer på henholdsvis 9,8 mrd. kroner, 10,8 mrd. kroner og 11,2 mrd. kroner i årene 2019, 2020 og 2021, og estimerte utbetalinger i 2022 på om lag 14,7 mrd. kroner.</w:t>
      </w:r>
    </w:p>
    <w:p w14:paraId="7A77E0D2" w14:textId="77777777" w:rsidR="00D76297" w:rsidRDefault="004126E9" w:rsidP="0074436B">
      <w:pPr>
        <w:pStyle w:val="tabell-noter"/>
        <w:rPr>
          <w:rStyle w:val="skrift-hevet"/>
          <w:sz w:val="17"/>
          <w:szCs w:val="17"/>
        </w:rPr>
      </w:pPr>
      <w:r>
        <w:rPr>
          <w:rStyle w:val="skrift-hevet"/>
          <w:sz w:val="17"/>
          <w:szCs w:val="17"/>
        </w:rPr>
        <w:t>3</w:t>
      </w:r>
      <w:r>
        <w:t xml:space="preserve"> </w:t>
      </w:r>
      <w:r>
        <w:tab/>
        <w:t xml:space="preserve">Inntekter fra statlige bevilgninger omfatter blant annet bevilgninger fra overordnet fagdepartement, bevilgninger fra andre departementer, bevilgninger fra andre statlige forvaltningsorganer og tildelinger fra NFR. Det vises til innledende kommentarer til tabellene, hvor det </w:t>
      </w:r>
      <w:proofErr w:type="gramStart"/>
      <w:r>
        <w:t>fremgår</w:t>
      </w:r>
      <w:proofErr w:type="gramEnd"/>
      <w:r>
        <w:t xml:space="preserve"> at det ikke er foretatt noen eliminering av overføringer eller transaksjoner mellom virksomhetene i oppstillingen.</w:t>
      </w:r>
    </w:p>
    <w:p w14:paraId="63F8E0BB" w14:textId="4F9A5B6B" w:rsidR="00D76297" w:rsidRDefault="004126E9" w:rsidP="0074436B">
      <w:pPr>
        <w:pStyle w:val="tabell-noter"/>
      </w:pPr>
      <w:r>
        <w:rPr>
          <w:rStyle w:val="skrift-hevet"/>
          <w:sz w:val="17"/>
          <w:szCs w:val="17"/>
        </w:rPr>
        <w:t>4</w:t>
      </w:r>
      <w:r>
        <w:t xml:space="preserve"> </w:t>
      </w:r>
      <w:r>
        <w:tab/>
        <w:t>Netto endring i kontantbeholdningen i tabell 4.1, beregnet ut fra sum inntekter med fradrag av sum utgifter, tilsvarer endringen i kontantbeholdningen mellom årene i tabell 4.3.</w:t>
      </w:r>
    </w:p>
    <w:p w14:paraId="6FB1E62B" w14:textId="16D7F8B5" w:rsidR="004126E9" w:rsidRPr="004126E9" w:rsidRDefault="004126E9" w:rsidP="004126E9">
      <w:pPr>
        <w:pStyle w:val="tabell-tittel"/>
      </w:pPr>
      <w:r>
        <w:t xml:space="preserve">Inntekter etter inntektskilde </w:t>
      </w:r>
      <w:r>
        <w:rPr>
          <w:rStyle w:val="skrift-hevet"/>
          <w:sz w:val="21"/>
          <w:szCs w:val="21"/>
        </w:rPr>
        <w:t>1</w:t>
      </w:r>
    </w:p>
    <w:p w14:paraId="5DD25D4B" w14:textId="77777777" w:rsidR="00D76297" w:rsidRDefault="004126E9" w:rsidP="0074436B">
      <w:pPr>
        <w:pStyle w:val="Tabellnavn"/>
      </w:pPr>
      <w:r>
        <w:t>05J2xt2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240"/>
        <w:gridCol w:w="1080"/>
        <w:gridCol w:w="1080"/>
        <w:gridCol w:w="1080"/>
        <w:gridCol w:w="1080"/>
      </w:tblGrid>
      <w:tr w:rsidR="00D76297" w14:paraId="0CFDA65B" w14:textId="77777777">
        <w:trPr>
          <w:trHeight w:val="360"/>
        </w:trPr>
        <w:tc>
          <w:tcPr>
            <w:tcW w:w="5240" w:type="dxa"/>
            <w:tcBorders>
              <w:top w:val="nil"/>
              <w:left w:val="nil"/>
              <w:bottom w:val="single" w:sz="4" w:space="0" w:color="000000"/>
              <w:right w:val="nil"/>
            </w:tcBorders>
            <w:tcMar>
              <w:top w:w="128" w:type="dxa"/>
              <w:left w:w="43" w:type="dxa"/>
              <w:bottom w:w="43" w:type="dxa"/>
              <w:right w:w="43" w:type="dxa"/>
            </w:tcMar>
            <w:vAlign w:val="bottom"/>
          </w:tcPr>
          <w:p w14:paraId="58C09A5B" w14:textId="77777777" w:rsidR="00D76297" w:rsidRDefault="004126E9" w:rsidP="0074436B">
            <w:r>
              <w:rPr>
                <w:rStyle w:val="halvfet0"/>
                <w:sz w:val="19"/>
                <w:szCs w:val="19"/>
              </w:rPr>
              <w:t>Inntektskilde</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6FEE80BA" w14:textId="77777777" w:rsidR="00D76297" w:rsidRDefault="004126E9" w:rsidP="0074436B">
            <w:r>
              <w:rPr>
                <w:rStyle w:val="halvfet0"/>
                <w:sz w:val="19"/>
                <w:szCs w:val="19"/>
              </w:rPr>
              <w:t xml:space="preserve"> </w:t>
            </w:r>
          </w:p>
        </w:tc>
        <w:tc>
          <w:tcPr>
            <w:tcW w:w="2160" w:type="dxa"/>
            <w:gridSpan w:val="2"/>
            <w:tcBorders>
              <w:top w:val="nil"/>
              <w:left w:val="nil"/>
              <w:bottom w:val="single" w:sz="4" w:space="0" w:color="000000"/>
              <w:right w:val="nil"/>
            </w:tcBorders>
            <w:tcMar>
              <w:top w:w="128" w:type="dxa"/>
              <w:left w:w="43" w:type="dxa"/>
              <w:bottom w:w="43" w:type="dxa"/>
              <w:right w:w="43" w:type="dxa"/>
            </w:tcMar>
            <w:vAlign w:val="bottom"/>
          </w:tcPr>
          <w:p w14:paraId="2BCD6073" w14:textId="77777777" w:rsidR="00D76297" w:rsidRDefault="004126E9" w:rsidP="0074436B">
            <w:r>
              <w:rPr>
                <w:rStyle w:val="halvfet0"/>
                <w:sz w:val="19"/>
                <w:szCs w:val="19"/>
              </w:rPr>
              <w:t xml:space="preserve"> </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00F9DF71" w14:textId="77777777" w:rsidR="00D76297" w:rsidRDefault="004126E9" w:rsidP="0074436B">
            <w:r>
              <w:t>Budsjett</w:t>
            </w:r>
          </w:p>
        </w:tc>
      </w:tr>
      <w:tr w:rsidR="00D76297" w14:paraId="1F346F5F" w14:textId="77777777">
        <w:trPr>
          <w:trHeight w:val="360"/>
        </w:trPr>
        <w:tc>
          <w:tcPr>
            <w:tcW w:w="5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E39C4A" w14:textId="77777777" w:rsidR="00D76297" w:rsidRDefault="004126E9" w:rsidP="0074436B">
            <w:r>
              <w:rPr>
                <w:rStyle w:val="kursiv"/>
                <w:sz w:val="19"/>
                <w:szCs w:val="19"/>
              </w:rPr>
              <w:t>Beløp i mill. kroner</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BEFC72C" w14:textId="77777777" w:rsidR="00D76297" w:rsidRDefault="004126E9" w:rsidP="0074436B">
            <w:r>
              <w:t>2019</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B89DA8" w14:textId="77777777" w:rsidR="00D76297" w:rsidRDefault="004126E9" w:rsidP="0074436B">
            <w:r>
              <w:t>2020</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84F220" w14:textId="77777777" w:rsidR="00D76297" w:rsidRDefault="004126E9" w:rsidP="0074436B">
            <w:r>
              <w:t>2021</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498308" w14:textId="77777777" w:rsidR="00D76297" w:rsidRDefault="004126E9" w:rsidP="0074436B">
            <w:r>
              <w:t>2022</w:t>
            </w:r>
          </w:p>
        </w:tc>
      </w:tr>
      <w:tr w:rsidR="00D76297" w14:paraId="187F5A8B" w14:textId="77777777">
        <w:trPr>
          <w:trHeight w:val="380"/>
        </w:trPr>
        <w:tc>
          <w:tcPr>
            <w:tcW w:w="5240" w:type="dxa"/>
            <w:tcBorders>
              <w:top w:val="single" w:sz="4" w:space="0" w:color="000000"/>
              <w:left w:val="nil"/>
              <w:bottom w:val="nil"/>
              <w:right w:val="nil"/>
            </w:tcBorders>
            <w:tcMar>
              <w:top w:w="128" w:type="dxa"/>
              <w:left w:w="43" w:type="dxa"/>
              <w:bottom w:w="43" w:type="dxa"/>
              <w:right w:w="43" w:type="dxa"/>
            </w:tcMar>
          </w:tcPr>
          <w:p w14:paraId="39A16276" w14:textId="77777777" w:rsidR="00D76297" w:rsidRDefault="004126E9" w:rsidP="0074436B">
            <w:r>
              <w:rPr>
                <w:rStyle w:val="kursiv"/>
                <w:sz w:val="21"/>
                <w:szCs w:val="21"/>
              </w:rPr>
              <w:t>Bevilgninger til finansiering av statsoppdraget</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7F4B0DA6" w14:textId="77777777" w:rsidR="00D76297" w:rsidRDefault="004126E9" w:rsidP="0074436B">
            <w:r>
              <w:t xml:space="preserve"> </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7D578FC3" w14:textId="77777777" w:rsidR="00D76297" w:rsidRDefault="004126E9" w:rsidP="0074436B">
            <w:r>
              <w:t xml:space="preserve"> </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233332CA" w14:textId="77777777" w:rsidR="00D76297" w:rsidRDefault="004126E9" w:rsidP="0074436B">
            <w:r>
              <w:t xml:space="preserve"> </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7E30281A" w14:textId="77777777" w:rsidR="00D76297" w:rsidRDefault="004126E9" w:rsidP="0074436B">
            <w:r>
              <w:t xml:space="preserve"> </w:t>
            </w:r>
          </w:p>
        </w:tc>
      </w:tr>
      <w:tr w:rsidR="00D76297" w14:paraId="3EEE3612" w14:textId="77777777">
        <w:trPr>
          <w:trHeight w:val="380"/>
        </w:trPr>
        <w:tc>
          <w:tcPr>
            <w:tcW w:w="5240" w:type="dxa"/>
            <w:tcBorders>
              <w:top w:val="nil"/>
              <w:left w:val="nil"/>
              <w:bottom w:val="nil"/>
              <w:right w:val="nil"/>
            </w:tcBorders>
            <w:tcMar>
              <w:top w:w="128" w:type="dxa"/>
              <w:left w:w="43" w:type="dxa"/>
              <w:bottom w:w="43" w:type="dxa"/>
              <w:right w:w="43" w:type="dxa"/>
            </w:tcMar>
          </w:tcPr>
          <w:p w14:paraId="68C14BF4" w14:textId="77777777" w:rsidR="00D76297" w:rsidRDefault="004126E9" w:rsidP="0074436B">
            <w:r>
              <w:t>Bevilgninger fra fagdepartementet</w:t>
            </w:r>
          </w:p>
        </w:tc>
        <w:tc>
          <w:tcPr>
            <w:tcW w:w="1080" w:type="dxa"/>
            <w:tcBorders>
              <w:top w:val="nil"/>
              <w:left w:val="nil"/>
              <w:bottom w:val="nil"/>
              <w:right w:val="nil"/>
            </w:tcBorders>
            <w:tcMar>
              <w:top w:w="128" w:type="dxa"/>
              <w:left w:w="43" w:type="dxa"/>
              <w:bottom w:w="43" w:type="dxa"/>
              <w:right w:w="43" w:type="dxa"/>
            </w:tcMar>
            <w:vAlign w:val="bottom"/>
          </w:tcPr>
          <w:p w14:paraId="5A8BB817" w14:textId="77777777" w:rsidR="00D76297" w:rsidRDefault="004126E9" w:rsidP="0074436B">
            <w:r>
              <w:t>45 257</w:t>
            </w:r>
          </w:p>
        </w:tc>
        <w:tc>
          <w:tcPr>
            <w:tcW w:w="1080" w:type="dxa"/>
            <w:tcBorders>
              <w:top w:val="nil"/>
              <w:left w:val="nil"/>
              <w:bottom w:val="nil"/>
              <w:right w:val="nil"/>
            </w:tcBorders>
            <w:tcMar>
              <w:top w:w="128" w:type="dxa"/>
              <w:left w:w="43" w:type="dxa"/>
              <w:bottom w:w="43" w:type="dxa"/>
              <w:right w:w="43" w:type="dxa"/>
            </w:tcMar>
            <w:vAlign w:val="bottom"/>
          </w:tcPr>
          <w:p w14:paraId="3D222C23" w14:textId="77777777" w:rsidR="00D76297" w:rsidRDefault="004126E9" w:rsidP="0074436B">
            <w:r>
              <w:t>47 329</w:t>
            </w:r>
          </w:p>
        </w:tc>
        <w:tc>
          <w:tcPr>
            <w:tcW w:w="1080" w:type="dxa"/>
            <w:tcBorders>
              <w:top w:val="nil"/>
              <w:left w:val="nil"/>
              <w:bottom w:val="nil"/>
              <w:right w:val="nil"/>
            </w:tcBorders>
            <w:tcMar>
              <w:top w:w="128" w:type="dxa"/>
              <w:left w:w="43" w:type="dxa"/>
              <w:bottom w:w="43" w:type="dxa"/>
              <w:right w:w="43" w:type="dxa"/>
            </w:tcMar>
            <w:vAlign w:val="bottom"/>
          </w:tcPr>
          <w:p w14:paraId="63041620" w14:textId="77777777" w:rsidR="00D76297" w:rsidRDefault="004126E9" w:rsidP="0074436B">
            <w:r>
              <w:t>49 282</w:t>
            </w:r>
          </w:p>
        </w:tc>
        <w:tc>
          <w:tcPr>
            <w:tcW w:w="1080" w:type="dxa"/>
            <w:tcBorders>
              <w:top w:val="nil"/>
              <w:left w:val="nil"/>
              <w:bottom w:val="nil"/>
              <w:right w:val="nil"/>
            </w:tcBorders>
            <w:tcMar>
              <w:top w:w="128" w:type="dxa"/>
              <w:left w:w="43" w:type="dxa"/>
              <w:bottom w:w="43" w:type="dxa"/>
              <w:right w:w="43" w:type="dxa"/>
            </w:tcMar>
            <w:vAlign w:val="bottom"/>
          </w:tcPr>
          <w:p w14:paraId="2ED1BA8B" w14:textId="77777777" w:rsidR="00D76297" w:rsidRDefault="004126E9" w:rsidP="0074436B">
            <w:r>
              <w:t>47 609</w:t>
            </w:r>
          </w:p>
        </w:tc>
      </w:tr>
      <w:tr w:rsidR="00D76297" w14:paraId="7BF61B39" w14:textId="77777777">
        <w:trPr>
          <w:trHeight w:val="380"/>
        </w:trPr>
        <w:tc>
          <w:tcPr>
            <w:tcW w:w="5240" w:type="dxa"/>
            <w:tcBorders>
              <w:top w:val="nil"/>
              <w:left w:val="nil"/>
              <w:bottom w:val="nil"/>
              <w:right w:val="nil"/>
            </w:tcBorders>
            <w:tcMar>
              <w:top w:w="128" w:type="dxa"/>
              <w:left w:w="43" w:type="dxa"/>
              <w:bottom w:w="43" w:type="dxa"/>
              <w:right w:w="43" w:type="dxa"/>
            </w:tcMar>
          </w:tcPr>
          <w:p w14:paraId="539D26A1" w14:textId="77777777" w:rsidR="00D76297" w:rsidRDefault="004126E9" w:rsidP="0074436B">
            <w:r>
              <w:t>Bevilgninger fra andre departement</w:t>
            </w:r>
          </w:p>
        </w:tc>
        <w:tc>
          <w:tcPr>
            <w:tcW w:w="1080" w:type="dxa"/>
            <w:tcBorders>
              <w:top w:val="nil"/>
              <w:left w:val="nil"/>
              <w:bottom w:val="nil"/>
              <w:right w:val="nil"/>
            </w:tcBorders>
            <w:tcMar>
              <w:top w:w="128" w:type="dxa"/>
              <w:left w:w="43" w:type="dxa"/>
              <w:bottom w:w="43" w:type="dxa"/>
              <w:right w:w="43" w:type="dxa"/>
            </w:tcMar>
            <w:vAlign w:val="bottom"/>
          </w:tcPr>
          <w:p w14:paraId="4EDFE360" w14:textId="77777777" w:rsidR="00D76297" w:rsidRDefault="004126E9" w:rsidP="0074436B">
            <w:r>
              <w:t>5 648</w:t>
            </w:r>
          </w:p>
        </w:tc>
        <w:tc>
          <w:tcPr>
            <w:tcW w:w="1080" w:type="dxa"/>
            <w:tcBorders>
              <w:top w:val="nil"/>
              <w:left w:val="nil"/>
              <w:bottom w:val="nil"/>
              <w:right w:val="nil"/>
            </w:tcBorders>
            <w:tcMar>
              <w:top w:w="128" w:type="dxa"/>
              <w:left w:w="43" w:type="dxa"/>
              <w:bottom w:w="43" w:type="dxa"/>
              <w:right w:w="43" w:type="dxa"/>
            </w:tcMar>
            <w:vAlign w:val="bottom"/>
          </w:tcPr>
          <w:p w14:paraId="7E22C17F" w14:textId="77777777" w:rsidR="00D76297" w:rsidRDefault="004126E9" w:rsidP="0074436B">
            <w:r>
              <w:t>6 779</w:t>
            </w:r>
          </w:p>
        </w:tc>
        <w:tc>
          <w:tcPr>
            <w:tcW w:w="1080" w:type="dxa"/>
            <w:tcBorders>
              <w:top w:val="nil"/>
              <w:left w:val="nil"/>
              <w:bottom w:val="nil"/>
              <w:right w:val="nil"/>
            </w:tcBorders>
            <w:tcMar>
              <w:top w:w="128" w:type="dxa"/>
              <w:left w:w="43" w:type="dxa"/>
              <w:bottom w:w="43" w:type="dxa"/>
              <w:right w:w="43" w:type="dxa"/>
            </w:tcMar>
            <w:vAlign w:val="bottom"/>
          </w:tcPr>
          <w:p w14:paraId="16662D5C" w14:textId="77777777" w:rsidR="00D76297" w:rsidRDefault="004126E9" w:rsidP="0074436B">
            <w:r>
              <w:t>5 297</w:t>
            </w:r>
          </w:p>
        </w:tc>
        <w:tc>
          <w:tcPr>
            <w:tcW w:w="1080" w:type="dxa"/>
            <w:tcBorders>
              <w:top w:val="nil"/>
              <w:left w:val="nil"/>
              <w:bottom w:val="nil"/>
              <w:right w:val="nil"/>
            </w:tcBorders>
            <w:tcMar>
              <w:top w:w="128" w:type="dxa"/>
              <w:left w:w="43" w:type="dxa"/>
              <w:bottom w:w="43" w:type="dxa"/>
              <w:right w:w="43" w:type="dxa"/>
            </w:tcMar>
            <w:vAlign w:val="bottom"/>
          </w:tcPr>
          <w:p w14:paraId="68E6DE96" w14:textId="77777777" w:rsidR="00D76297" w:rsidRDefault="004126E9" w:rsidP="0074436B">
            <w:r>
              <w:t>5 915</w:t>
            </w:r>
          </w:p>
        </w:tc>
      </w:tr>
      <w:tr w:rsidR="00D76297" w14:paraId="039CE5BA" w14:textId="77777777">
        <w:trPr>
          <w:trHeight w:val="380"/>
        </w:trPr>
        <w:tc>
          <w:tcPr>
            <w:tcW w:w="5240" w:type="dxa"/>
            <w:tcBorders>
              <w:top w:val="nil"/>
              <w:left w:val="nil"/>
              <w:bottom w:val="nil"/>
              <w:right w:val="nil"/>
            </w:tcBorders>
            <w:tcMar>
              <w:top w:w="128" w:type="dxa"/>
              <w:left w:w="43" w:type="dxa"/>
              <w:bottom w:w="43" w:type="dxa"/>
              <w:right w:w="43" w:type="dxa"/>
            </w:tcMar>
          </w:tcPr>
          <w:p w14:paraId="2B7F47C7" w14:textId="77777777" w:rsidR="00D76297" w:rsidRDefault="004126E9" w:rsidP="0074436B">
            <w:r>
              <w:t>Bevilgninger fra andre statlige forvaltningsorganer</w:t>
            </w:r>
          </w:p>
        </w:tc>
        <w:tc>
          <w:tcPr>
            <w:tcW w:w="1080" w:type="dxa"/>
            <w:tcBorders>
              <w:top w:val="nil"/>
              <w:left w:val="nil"/>
              <w:bottom w:val="nil"/>
              <w:right w:val="nil"/>
            </w:tcBorders>
            <w:tcMar>
              <w:top w:w="128" w:type="dxa"/>
              <w:left w:w="43" w:type="dxa"/>
              <w:bottom w:w="43" w:type="dxa"/>
              <w:right w:w="43" w:type="dxa"/>
            </w:tcMar>
            <w:vAlign w:val="bottom"/>
          </w:tcPr>
          <w:p w14:paraId="4CF170B0" w14:textId="77777777" w:rsidR="00D76297" w:rsidRDefault="004126E9" w:rsidP="0074436B">
            <w:r>
              <w:t>2 277</w:t>
            </w:r>
          </w:p>
        </w:tc>
        <w:tc>
          <w:tcPr>
            <w:tcW w:w="1080" w:type="dxa"/>
            <w:tcBorders>
              <w:top w:val="nil"/>
              <w:left w:val="nil"/>
              <w:bottom w:val="nil"/>
              <w:right w:val="nil"/>
            </w:tcBorders>
            <w:tcMar>
              <w:top w:w="128" w:type="dxa"/>
              <w:left w:w="43" w:type="dxa"/>
              <w:bottom w:w="43" w:type="dxa"/>
              <w:right w:w="43" w:type="dxa"/>
            </w:tcMar>
            <w:vAlign w:val="bottom"/>
          </w:tcPr>
          <w:p w14:paraId="657CF025" w14:textId="77777777" w:rsidR="00D76297" w:rsidRDefault="004126E9" w:rsidP="0074436B">
            <w:r>
              <w:t>2 314</w:t>
            </w:r>
          </w:p>
        </w:tc>
        <w:tc>
          <w:tcPr>
            <w:tcW w:w="1080" w:type="dxa"/>
            <w:tcBorders>
              <w:top w:val="nil"/>
              <w:left w:val="nil"/>
              <w:bottom w:val="nil"/>
              <w:right w:val="nil"/>
            </w:tcBorders>
            <w:tcMar>
              <w:top w:w="128" w:type="dxa"/>
              <w:left w:w="43" w:type="dxa"/>
              <w:bottom w:w="43" w:type="dxa"/>
              <w:right w:w="43" w:type="dxa"/>
            </w:tcMar>
            <w:vAlign w:val="bottom"/>
          </w:tcPr>
          <w:p w14:paraId="05159DFA" w14:textId="77777777" w:rsidR="00D76297" w:rsidRDefault="004126E9" w:rsidP="0074436B">
            <w:r>
              <w:t>2 469</w:t>
            </w:r>
          </w:p>
        </w:tc>
        <w:tc>
          <w:tcPr>
            <w:tcW w:w="1080" w:type="dxa"/>
            <w:tcBorders>
              <w:top w:val="nil"/>
              <w:left w:val="nil"/>
              <w:bottom w:val="nil"/>
              <w:right w:val="nil"/>
            </w:tcBorders>
            <w:tcMar>
              <w:top w:w="128" w:type="dxa"/>
              <w:left w:w="43" w:type="dxa"/>
              <w:bottom w:w="43" w:type="dxa"/>
              <w:right w:w="43" w:type="dxa"/>
            </w:tcMar>
            <w:vAlign w:val="bottom"/>
          </w:tcPr>
          <w:p w14:paraId="295A2DD4" w14:textId="77777777" w:rsidR="00D76297" w:rsidRDefault="004126E9" w:rsidP="0074436B">
            <w:r>
              <w:t>1 902</w:t>
            </w:r>
          </w:p>
        </w:tc>
      </w:tr>
      <w:tr w:rsidR="00D76297" w14:paraId="7EB5671F" w14:textId="77777777">
        <w:trPr>
          <w:trHeight w:val="380"/>
        </w:trPr>
        <w:tc>
          <w:tcPr>
            <w:tcW w:w="5240" w:type="dxa"/>
            <w:tcBorders>
              <w:top w:val="nil"/>
              <w:left w:val="nil"/>
              <w:bottom w:val="nil"/>
              <w:right w:val="nil"/>
            </w:tcBorders>
            <w:tcMar>
              <w:top w:w="128" w:type="dxa"/>
              <w:left w:w="43" w:type="dxa"/>
              <w:bottom w:w="43" w:type="dxa"/>
              <w:right w:w="43" w:type="dxa"/>
            </w:tcMar>
          </w:tcPr>
          <w:p w14:paraId="3525BD87" w14:textId="77777777" w:rsidR="00D76297" w:rsidRDefault="004126E9" w:rsidP="0074436B">
            <w:r>
              <w:lastRenderedPageBreak/>
              <w:t>Tildelinger fra Norges forskningsråd</w:t>
            </w:r>
          </w:p>
        </w:tc>
        <w:tc>
          <w:tcPr>
            <w:tcW w:w="1080" w:type="dxa"/>
            <w:tcBorders>
              <w:top w:val="nil"/>
              <w:left w:val="nil"/>
              <w:bottom w:val="nil"/>
              <w:right w:val="nil"/>
            </w:tcBorders>
            <w:tcMar>
              <w:top w:w="128" w:type="dxa"/>
              <w:left w:w="43" w:type="dxa"/>
              <w:bottom w:w="43" w:type="dxa"/>
              <w:right w:w="43" w:type="dxa"/>
            </w:tcMar>
            <w:vAlign w:val="bottom"/>
          </w:tcPr>
          <w:p w14:paraId="03E4BD49" w14:textId="77777777" w:rsidR="00D76297" w:rsidRDefault="004126E9" w:rsidP="0074436B">
            <w:r>
              <w:t>3 563</w:t>
            </w:r>
          </w:p>
        </w:tc>
        <w:tc>
          <w:tcPr>
            <w:tcW w:w="1080" w:type="dxa"/>
            <w:tcBorders>
              <w:top w:val="nil"/>
              <w:left w:val="nil"/>
              <w:bottom w:val="nil"/>
              <w:right w:val="nil"/>
            </w:tcBorders>
            <w:tcMar>
              <w:top w:w="128" w:type="dxa"/>
              <w:left w:w="43" w:type="dxa"/>
              <w:bottom w:w="43" w:type="dxa"/>
              <w:right w:w="43" w:type="dxa"/>
            </w:tcMar>
            <w:vAlign w:val="bottom"/>
          </w:tcPr>
          <w:p w14:paraId="793E59CE" w14:textId="77777777" w:rsidR="00D76297" w:rsidRDefault="004126E9" w:rsidP="0074436B">
            <w:r>
              <w:t>3 743</w:t>
            </w:r>
          </w:p>
        </w:tc>
        <w:tc>
          <w:tcPr>
            <w:tcW w:w="1080" w:type="dxa"/>
            <w:tcBorders>
              <w:top w:val="nil"/>
              <w:left w:val="nil"/>
              <w:bottom w:val="nil"/>
              <w:right w:val="nil"/>
            </w:tcBorders>
            <w:tcMar>
              <w:top w:w="128" w:type="dxa"/>
              <w:left w:w="43" w:type="dxa"/>
              <w:bottom w:w="43" w:type="dxa"/>
              <w:right w:w="43" w:type="dxa"/>
            </w:tcMar>
            <w:vAlign w:val="bottom"/>
          </w:tcPr>
          <w:p w14:paraId="68082E31" w14:textId="77777777" w:rsidR="00D76297" w:rsidRDefault="004126E9" w:rsidP="0074436B">
            <w:r>
              <w:t>3 995</w:t>
            </w:r>
          </w:p>
        </w:tc>
        <w:tc>
          <w:tcPr>
            <w:tcW w:w="1080" w:type="dxa"/>
            <w:tcBorders>
              <w:top w:val="nil"/>
              <w:left w:val="nil"/>
              <w:bottom w:val="nil"/>
              <w:right w:val="nil"/>
            </w:tcBorders>
            <w:tcMar>
              <w:top w:w="128" w:type="dxa"/>
              <w:left w:w="43" w:type="dxa"/>
              <w:bottom w:w="43" w:type="dxa"/>
              <w:right w:w="43" w:type="dxa"/>
            </w:tcMar>
            <w:vAlign w:val="bottom"/>
          </w:tcPr>
          <w:p w14:paraId="1CE0FF78" w14:textId="77777777" w:rsidR="00D76297" w:rsidRDefault="004126E9" w:rsidP="0074436B">
            <w:r>
              <w:t>4 410</w:t>
            </w:r>
          </w:p>
        </w:tc>
      </w:tr>
      <w:tr w:rsidR="00D76297" w14:paraId="79F86EC6" w14:textId="77777777">
        <w:trPr>
          <w:trHeight w:val="380"/>
        </w:trPr>
        <w:tc>
          <w:tcPr>
            <w:tcW w:w="5240" w:type="dxa"/>
            <w:tcBorders>
              <w:top w:val="nil"/>
              <w:left w:val="nil"/>
              <w:bottom w:val="nil"/>
              <w:right w:val="nil"/>
            </w:tcBorders>
            <w:tcMar>
              <w:top w:w="128" w:type="dxa"/>
              <w:left w:w="43" w:type="dxa"/>
              <w:bottom w:w="43" w:type="dxa"/>
              <w:right w:w="43" w:type="dxa"/>
            </w:tcMar>
          </w:tcPr>
          <w:p w14:paraId="104209E0" w14:textId="77777777" w:rsidR="00D76297" w:rsidRDefault="004126E9" w:rsidP="0074436B">
            <w:r>
              <w:rPr>
                <w:rStyle w:val="kursiv"/>
                <w:sz w:val="21"/>
                <w:szCs w:val="21"/>
              </w:rPr>
              <w:t>Sum bevilgninger</w:t>
            </w:r>
          </w:p>
        </w:tc>
        <w:tc>
          <w:tcPr>
            <w:tcW w:w="1080" w:type="dxa"/>
            <w:tcBorders>
              <w:top w:val="nil"/>
              <w:left w:val="nil"/>
              <w:bottom w:val="nil"/>
              <w:right w:val="nil"/>
            </w:tcBorders>
            <w:tcMar>
              <w:top w:w="128" w:type="dxa"/>
              <w:left w:w="43" w:type="dxa"/>
              <w:bottom w:w="43" w:type="dxa"/>
              <w:right w:w="43" w:type="dxa"/>
            </w:tcMar>
            <w:vAlign w:val="bottom"/>
          </w:tcPr>
          <w:p w14:paraId="5081825B" w14:textId="77777777" w:rsidR="00D76297" w:rsidRDefault="004126E9" w:rsidP="0074436B">
            <w:r>
              <w:rPr>
                <w:rStyle w:val="kursiv"/>
                <w:sz w:val="21"/>
                <w:szCs w:val="21"/>
              </w:rPr>
              <w:t>56 745</w:t>
            </w:r>
          </w:p>
        </w:tc>
        <w:tc>
          <w:tcPr>
            <w:tcW w:w="1080" w:type="dxa"/>
            <w:tcBorders>
              <w:top w:val="nil"/>
              <w:left w:val="nil"/>
              <w:bottom w:val="nil"/>
              <w:right w:val="nil"/>
            </w:tcBorders>
            <w:tcMar>
              <w:top w:w="128" w:type="dxa"/>
              <w:left w:w="43" w:type="dxa"/>
              <w:bottom w:w="43" w:type="dxa"/>
              <w:right w:w="43" w:type="dxa"/>
            </w:tcMar>
            <w:vAlign w:val="bottom"/>
          </w:tcPr>
          <w:p w14:paraId="1372CECE" w14:textId="77777777" w:rsidR="00D76297" w:rsidRDefault="004126E9" w:rsidP="0074436B">
            <w:r>
              <w:rPr>
                <w:rStyle w:val="kursiv"/>
                <w:sz w:val="21"/>
                <w:szCs w:val="21"/>
              </w:rPr>
              <w:t>60 164</w:t>
            </w:r>
          </w:p>
        </w:tc>
        <w:tc>
          <w:tcPr>
            <w:tcW w:w="1080" w:type="dxa"/>
            <w:tcBorders>
              <w:top w:val="nil"/>
              <w:left w:val="nil"/>
              <w:bottom w:val="nil"/>
              <w:right w:val="nil"/>
            </w:tcBorders>
            <w:tcMar>
              <w:top w:w="128" w:type="dxa"/>
              <w:left w:w="43" w:type="dxa"/>
              <w:bottom w:w="43" w:type="dxa"/>
              <w:right w:w="43" w:type="dxa"/>
            </w:tcMar>
            <w:vAlign w:val="bottom"/>
          </w:tcPr>
          <w:p w14:paraId="36745DF9" w14:textId="77777777" w:rsidR="00D76297" w:rsidRDefault="004126E9" w:rsidP="0074436B">
            <w:r>
              <w:rPr>
                <w:rStyle w:val="kursiv"/>
                <w:sz w:val="21"/>
                <w:szCs w:val="21"/>
              </w:rPr>
              <w:t>61 043</w:t>
            </w:r>
          </w:p>
        </w:tc>
        <w:tc>
          <w:tcPr>
            <w:tcW w:w="1080" w:type="dxa"/>
            <w:tcBorders>
              <w:top w:val="nil"/>
              <w:left w:val="nil"/>
              <w:bottom w:val="nil"/>
              <w:right w:val="nil"/>
            </w:tcBorders>
            <w:tcMar>
              <w:top w:w="128" w:type="dxa"/>
              <w:left w:w="43" w:type="dxa"/>
              <w:bottom w:w="43" w:type="dxa"/>
              <w:right w:w="43" w:type="dxa"/>
            </w:tcMar>
            <w:vAlign w:val="bottom"/>
          </w:tcPr>
          <w:p w14:paraId="2945E895" w14:textId="77777777" w:rsidR="00D76297" w:rsidRDefault="004126E9" w:rsidP="0074436B">
            <w:r>
              <w:rPr>
                <w:rStyle w:val="kursiv"/>
                <w:sz w:val="21"/>
                <w:szCs w:val="21"/>
              </w:rPr>
              <w:t>59 837</w:t>
            </w:r>
          </w:p>
        </w:tc>
      </w:tr>
      <w:tr w:rsidR="00D76297" w14:paraId="44448D3F" w14:textId="77777777">
        <w:trPr>
          <w:trHeight w:val="380"/>
        </w:trPr>
        <w:tc>
          <w:tcPr>
            <w:tcW w:w="5240" w:type="dxa"/>
            <w:tcBorders>
              <w:top w:val="nil"/>
              <w:left w:val="nil"/>
              <w:bottom w:val="nil"/>
              <w:right w:val="nil"/>
            </w:tcBorders>
            <w:tcMar>
              <w:top w:w="128" w:type="dxa"/>
              <w:left w:w="43" w:type="dxa"/>
              <w:bottom w:w="43" w:type="dxa"/>
              <w:right w:w="43" w:type="dxa"/>
            </w:tcMar>
          </w:tcPr>
          <w:p w14:paraId="4ABE892E"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0AA18F3E"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7300F5B8"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06DF7687"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45D2D50F" w14:textId="77777777" w:rsidR="00D76297" w:rsidRDefault="004126E9" w:rsidP="0074436B">
            <w:r>
              <w:t xml:space="preserve"> </w:t>
            </w:r>
          </w:p>
        </w:tc>
      </w:tr>
      <w:tr w:rsidR="00D76297" w14:paraId="1DD3008D" w14:textId="77777777">
        <w:trPr>
          <w:trHeight w:val="380"/>
        </w:trPr>
        <w:tc>
          <w:tcPr>
            <w:tcW w:w="5240" w:type="dxa"/>
            <w:tcBorders>
              <w:top w:val="nil"/>
              <w:left w:val="nil"/>
              <w:bottom w:val="nil"/>
              <w:right w:val="nil"/>
            </w:tcBorders>
            <w:tcMar>
              <w:top w:w="128" w:type="dxa"/>
              <w:left w:w="43" w:type="dxa"/>
              <w:bottom w:w="43" w:type="dxa"/>
              <w:right w:w="43" w:type="dxa"/>
            </w:tcMar>
          </w:tcPr>
          <w:p w14:paraId="14EB79D7" w14:textId="77777777" w:rsidR="00D76297" w:rsidRDefault="004126E9" w:rsidP="0074436B">
            <w:r>
              <w:rPr>
                <w:rStyle w:val="kursiv"/>
                <w:sz w:val="21"/>
                <w:szCs w:val="21"/>
              </w:rPr>
              <w:t xml:space="preserve">Offentlige og private bidrag </w:t>
            </w:r>
          </w:p>
        </w:tc>
        <w:tc>
          <w:tcPr>
            <w:tcW w:w="1080" w:type="dxa"/>
            <w:tcBorders>
              <w:top w:val="nil"/>
              <w:left w:val="nil"/>
              <w:bottom w:val="nil"/>
              <w:right w:val="nil"/>
            </w:tcBorders>
            <w:tcMar>
              <w:top w:w="128" w:type="dxa"/>
              <w:left w:w="43" w:type="dxa"/>
              <w:bottom w:w="43" w:type="dxa"/>
              <w:right w:w="43" w:type="dxa"/>
            </w:tcMar>
            <w:vAlign w:val="bottom"/>
          </w:tcPr>
          <w:p w14:paraId="28ADD951"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3076B259"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54A4C378"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4FEBA2D7" w14:textId="77777777" w:rsidR="00D76297" w:rsidRDefault="004126E9" w:rsidP="0074436B">
            <w:r>
              <w:t xml:space="preserve"> </w:t>
            </w:r>
          </w:p>
        </w:tc>
      </w:tr>
      <w:tr w:rsidR="00D76297" w14:paraId="19251D5B" w14:textId="77777777">
        <w:trPr>
          <w:trHeight w:val="380"/>
        </w:trPr>
        <w:tc>
          <w:tcPr>
            <w:tcW w:w="5240" w:type="dxa"/>
            <w:tcBorders>
              <w:top w:val="nil"/>
              <w:left w:val="nil"/>
              <w:bottom w:val="nil"/>
              <w:right w:val="nil"/>
            </w:tcBorders>
            <w:tcMar>
              <w:top w:w="128" w:type="dxa"/>
              <w:left w:w="43" w:type="dxa"/>
              <w:bottom w:w="43" w:type="dxa"/>
              <w:right w:w="43" w:type="dxa"/>
            </w:tcMar>
          </w:tcPr>
          <w:p w14:paraId="42C8F105" w14:textId="77777777" w:rsidR="00D76297" w:rsidRDefault="004126E9" w:rsidP="0074436B">
            <w:r>
              <w:t>Bidrag fra kommuner og fylkeskommuner</w:t>
            </w:r>
          </w:p>
        </w:tc>
        <w:tc>
          <w:tcPr>
            <w:tcW w:w="1080" w:type="dxa"/>
            <w:tcBorders>
              <w:top w:val="nil"/>
              <w:left w:val="nil"/>
              <w:bottom w:val="nil"/>
              <w:right w:val="nil"/>
            </w:tcBorders>
            <w:tcMar>
              <w:top w:w="128" w:type="dxa"/>
              <w:left w:w="43" w:type="dxa"/>
              <w:bottom w:w="43" w:type="dxa"/>
              <w:right w:w="43" w:type="dxa"/>
            </w:tcMar>
            <w:vAlign w:val="bottom"/>
          </w:tcPr>
          <w:p w14:paraId="31D337D1" w14:textId="77777777" w:rsidR="00D76297" w:rsidRDefault="004126E9" w:rsidP="0074436B">
            <w:r>
              <w:t>305</w:t>
            </w:r>
          </w:p>
        </w:tc>
        <w:tc>
          <w:tcPr>
            <w:tcW w:w="1080" w:type="dxa"/>
            <w:tcBorders>
              <w:top w:val="nil"/>
              <w:left w:val="nil"/>
              <w:bottom w:val="nil"/>
              <w:right w:val="nil"/>
            </w:tcBorders>
            <w:tcMar>
              <w:top w:w="128" w:type="dxa"/>
              <w:left w:w="43" w:type="dxa"/>
              <w:bottom w:w="43" w:type="dxa"/>
              <w:right w:w="43" w:type="dxa"/>
            </w:tcMar>
            <w:vAlign w:val="bottom"/>
          </w:tcPr>
          <w:p w14:paraId="0F110F17" w14:textId="77777777" w:rsidR="00D76297" w:rsidRDefault="004126E9" w:rsidP="0074436B">
            <w:r>
              <w:t>293</w:t>
            </w:r>
          </w:p>
        </w:tc>
        <w:tc>
          <w:tcPr>
            <w:tcW w:w="1080" w:type="dxa"/>
            <w:tcBorders>
              <w:top w:val="nil"/>
              <w:left w:val="nil"/>
              <w:bottom w:val="nil"/>
              <w:right w:val="nil"/>
            </w:tcBorders>
            <w:tcMar>
              <w:top w:w="128" w:type="dxa"/>
              <w:left w:w="43" w:type="dxa"/>
              <w:bottom w:w="43" w:type="dxa"/>
              <w:right w:w="43" w:type="dxa"/>
            </w:tcMar>
            <w:vAlign w:val="bottom"/>
          </w:tcPr>
          <w:p w14:paraId="1C7CA7BF" w14:textId="77777777" w:rsidR="00D76297" w:rsidRDefault="004126E9" w:rsidP="0074436B">
            <w:r>
              <w:t>335</w:t>
            </w:r>
          </w:p>
        </w:tc>
        <w:tc>
          <w:tcPr>
            <w:tcW w:w="1080" w:type="dxa"/>
            <w:tcBorders>
              <w:top w:val="nil"/>
              <w:left w:val="nil"/>
              <w:bottom w:val="nil"/>
              <w:right w:val="nil"/>
            </w:tcBorders>
            <w:tcMar>
              <w:top w:w="128" w:type="dxa"/>
              <w:left w:w="43" w:type="dxa"/>
              <w:bottom w:w="43" w:type="dxa"/>
              <w:right w:w="43" w:type="dxa"/>
            </w:tcMar>
            <w:vAlign w:val="bottom"/>
          </w:tcPr>
          <w:p w14:paraId="753BFB50" w14:textId="77777777" w:rsidR="00D76297" w:rsidRDefault="004126E9" w:rsidP="0074436B">
            <w:r>
              <w:t>276</w:t>
            </w:r>
          </w:p>
        </w:tc>
      </w:tr>
      <w:tr w:rsidR="00D76297" w14:paraId="569E3C39" w14:textId="77777777">
        <w:trPr>
          <w:trHeight w:val="380"/>
        </w:trPr>
        <w:tc>
          <w:tcPr>
            <w:tcW w:w="5240" w:type="dxa"/>
            <w:tcBorders>
              <w:top w:val="nil"/>
              <w:left w:val="nil"/>
              <w:bottom w:val="nil"/>
              <w:right w:val="nil"/>
            </w:tcBorders>
            <w:tcMar>
              <w:top w:w="128" w:type="dxa"/>
              <w:left w:w="43" w:type="dxa"/>
              <w:bottom w:w="43" w:type="dxa"/>
              <w:right w:w="43" w:type="dxa"/>
            </w:tcMar>
          </w:tcPr>
          <w:p w14:paraId="3FE3F81C" w14:textId="77777777" w:rsidR="00D76297" w:rsidRDefault="004126E9" w:rsidP="0074436B">
            <w:r>
              <w:t>Bidrag fra private</w:t>
            </w:r>
          </w:p>
        </w:tc>
        <w:tc>
          <w:tcPr>
            <w:tcW w:w="1080" w:type="dxa"/>
            <w:tcBorders>
              <w:top w:val="nil"/>
              <w:left w:val="nil"/>
              <w:bottom w:val="nil"/>
              <w:right w:val="nil"/>
            </w:tcBorders>
            <w:tcMar>
              <w:top w:w="128" w:type="dxa"/>
              <w:left w:w="43" w:type="dxa"/>
              <w:bottom w:w="43" w:type="dxa"/>
              <w:right w:w="43" w:type="dxa"/>
            </w:tcMar>
            <w:vAlign w:val="bottom"/>
          </w:tcPr>
          <w:p w14:paraId="27B23206" w14:textId="77777777" w:rsidR="00D76297" w:rsidRDefault="004126E9" w:rsidP="0074436B">
            <w:r>
              <w:t>1 069</w:t>
            </w:r>
          </w:p>
        </w:tc>
        <w:tc>
          <w:tcPr>
            <w:tcW w:w="1080" w:type="dxa"/>
            <w:tcBorders>
              <w:top w:val="nil"/>
              <w:left w:val="nil"/>
              <w:bottom w:val="nil"/>
              <w:right w:val="nil"/>
            </w:tcBorders>
            <w:tcMar>
              <w:top w:w="128" w:type="dxa"/>
              <w:left w:w="43" w:type="dxa"/>
              <w:bottom w:w="43" w:type="dxa"/>
              <w:right w:w="43" w:type="dxa"/>
            </w:tcMar>
            <w:vAlign w:val="bottom"/>
          </w:tcPr>
          <w:p w14:paraId="7A35E093" w14:textId="77777777" w:rsidR="00D76297" w:rsidRDefault="004126E9" w:rsidP="0074436B">
            <w:r>
              <w:t>1 126</w:t>
            </w:r>
          </w:p>
        </w:tc>
        <w:tc>
          <w:tcPr>
            <w:tcW w:w="1080" w:type="dxa"/>
            <w:tcBorders>
              <w:top w:val="nil"/>
              <w:left w:val="nil"/>
              <w:bottom w:val="nil"/>
              <w:right w:val="nil"/>
            </w:tcBorders>
            <w:tcMar>
              <w:top w:w="128" w:type="dxa"/>
              <w:left w:w="43" w:type="dxa"/>
              <w:bottom w:w="43" w:type="dxa"/>
              <w:right w:w="43" w:type="dxa"/>
            </w:tcMar>
            <w:vAlign w:val="bottom"/>
          </w:tcPr>
          <w:p w14:paraId="7FF563C8" w14:textId="77777777" w:rsidR="00D76297" w:rsidRDefault="004126E9" w:rsidP="0074436B">
            <w:r>
              <w:t>1 467</w:t>
            </w:r>
          </w:p>
        </w:tc>
        <w:tc>
          <w:tcPr>
            <w:tcW w:w="1080" w:type="dxa"/>
            <w:tcBorders>
              <w:top w:val="nil"/>
              <w:left w:val="nil"/>
              <w:bottom w:val="nil"/>
              <w:right w:val="nil"/>
            </w:tcBorders>
            <w:tcMar>
              <w:top w:w="128" w:type="dxa"/>
              <w:left w:w="43" w:type="dxa"/>
              <w:bottom w:w="43" w:type="dxa"/>
              <w:right w:w="43" w:type="dxa"/>
            </w:tcMar>
            <w:vAlign w:val="bottom"/>
          </w:tcPr>
          <w:p w14:paraId="0401DD94" w14:textId="77777777" w:rsidR="00D76297" w:rsidRDefault="004126E9" w:rsidP="0074436B">
            <w:r>
              <w:t>898</w:t>
            </w:r>
          </w:p>
        </w:tc>
      </w:tr>
      <w:tr w:rsidR="00D76297" w14:paraId="6141AD5E" w14:textId="77777777">
        <w:trPr>
          <w:trHeight w:val="380"/>
        </w:trPr>
        <w:tc>
          <w:tcPr>
            <w:tcW w:w="5240" w:type="dxa"/>
            <w:tcBorders>
              <w:top w:val="nil"/>
              <w:left w:val="nil"/>
              <w:bottom w:val="nil"/>
              <w:right w:val="nil"/>
            </w:tcBorders>
            <w:tcMar>
              <w:top w:w="128" w:type="dxa"/>
              <w:left w:w="43" w:type="dxa"/>
              <w:bottom w:w="43" w:type="dxa"/>
              <w:right w:w="43" w:type="dxa"/>
            </w:tcMar>
          </w:tcPr>
          <w:p w14:paraId="0F793F29" w14:textId="77777777" w:rsidR="00D76297" w:rsidRDefault="004126E9" w:rsidP="0074436B">
            <w:r>
              <w:t>Tildelinger fra internasjonale organisasjoner</w:t>
            </w:r>
          </w:p>
        </w:tc>
        <w:tc>
          <w:tcPr>
            <w:tcW w:w="1080" w:type="dxa"/>
            <w:tcBorders>
              <w:top w:val="nil"/>
              <w:left w:val="nil"/>
              <w:bottom w:val="nil"/>
              <w:right w:val="nil"/>
            </w:tcBorders>
            <w:tcMar>
              <w:top w:w="128" w:type="dxa"/>
              <w:left w:w="43" w:type="dxa"/>
              <w:bottom w:w="43" w:type="dxa"/>
              <w:right w:w="43" w:type="dxa"/>
            </w:tcMar>
            <w:vAlign w:val="bottom"/>
          </w:tcPr>
          <w:p w14:paraId="3978C350" w14:textId="77777777" w:rsidR="00D76297" w:rsidRDefault="004126E9" w:rsidP="0074436B">
            <w:r>
              <w:t>977</w:t>
            </w:r>
          </w:p>
        </w:tc>
        <w:tc>
          <w:tcPr>
            <w:tcW w:w="1080" w:type="dxa"/>
            <w:tcBorders>
              <w:top w:val="nil"/>
              <w:left w:val="nil"/>
              <w:bottom w:val="nil"/>
              <w:right w:val="nil"/>
            </w:tcBorders>
            <w:tcMar>
              <w:top w:w="128" w:type="dxa"/>
              <w:left w:w="43" w:type="dxa"/>
              <w:bottom w:w="43" w:type="dxa"/>
              <w:right w:w="43" w:type="dxa"/>
            </w:tcMar>
            <w:vAlign w:val="bottom"/>
          </w:tcPr>
          <w:p w14:paraId="68E9AF79" w14:textId="77777777" w:rsidR="00D76297" w:rsidRDefault="004126E9" w:rsidP="0074436B">
            <w:r>
              <w:t>1 158</w:t>
            </w:r>
          </w:p>
        </w:tc>
        <w:tc>
          <w:tcPr>
            <w:tcW w:w="1080" w:type="dxa"/>
            <w:tcBorders>
              <w:top w:val="nil"/>
              <w:left w:val="nil"/>
              <w:bottom w:val="nil"/>
              <w:right w:val="nil"/>
            </w:tcBorders>
            <w:tcMar>
              <w:top w:w="128" w:type="dxa"/>
              <w:left w:w="43" w:type="dxa"/>
              <w:bottom w:w="43" w:type="dxa"/>
              <w:right w:w="43" w:type="dxa"/>
            </w:tcMar>
            <w:vAlign w:val="bottom"/>
          </w:tcPr>
          <w:p w14:paraId="67FDA5DF" w14:textId="77777777" w:rsidR="00D76297" w:rsidRDefault="004126E9" w:rsidP="0074436B">
            <w:r>
              <w:t>936</w:t>
            </w:r>
          </w:p>
        </w:tc>
        <w:tc>
          <w:tcPr>
            <w:tcW w:w="1080" w:type="dxa"/>
            <w:tcBorders>
              <w:top w:val="nil"/>
              <w:left w:val="nil"/>
              <w:bottom w:val="nil"/>
              <w:right w:val="nil"/>
            </w:tcBorders>
            <w:tcMar>
              <w:top w:w="128" w:type="dxa"/>
              <w:left w:w="43" w:type="dxa"/>
              <w:bottom w:w="43" w:type="dxa"/>
              <w:right w:w="43" w:type="dxa"/>
            </w:tcMar>
            <w:vAlign w:val="bottom"/>
          </w:tcPr>
          <w:p w14:paraId="08D151F4" w14:textId="77777777" w:rsidR="00D76297" w:rsidRDefault="004126E9" w:rsidP="0074436B">
            <w:r>
              <w:t>916</w:t>
            </w:r>
          </w:p>
        </w:tc>
      </w:tr>
      <w:tr w:rsidR="00D76297" w14:paraId="6DAE2C73" w14:textId="77777777">
        <w:trPr>
          <w:trHeight w:val="380"/>
        </w:trPr>
        <w:tc>
          <w:tcPr>
            <w:tcW w:w="5240" w:type="dxa"/>
            <w:tcBorders>
              <w:top w:val="nil"/>
              <w:left w:val="nil"/>
              <w:bottom w:val="nil"/>
              <w:right w:val="nil"/>
            </w:tcBorders>
            <w:tcMar>
              <w:top w:w="128" w:type="dxa"/>
              <w:left w:w="43" w:type="dxa"/>
              <w:bottom w:w="43" w:type="dxa"/>
              <w:right w:w="43" w:type="dxa"/>
            </w:tcMar>
          </w:tcPr>
          <w:p w14:paraId="2FA4E40A" w14:textId="77777777" w:rsidR="00D76297" w:rsidRDefault="004126E9" w:rsidP="0074436B">
            <w:r>
              <w:rPr>
                <w:rStyle w:val="kursiv"/>
                <w:sz w:val="21"/>
                <w:szCs w:val="21"/>
              </w:rPr>
              <w:t xml:space="preserve">Sum bidrag </w:t>
            </w:r>
          </w:p>
        </w:tc>
        <w:tc>
          <w:tcPr>
            <w:tcW w:w="1080" w:type="dxa"/>
            <w:tcBorders>
              <w:top w:val="nil"/>
              <w:left w:val="nil"/>
              <w:bottom w:val="nil"/>
              <w:right w:val="nil"/>
            </w:tcBorders>
            <w:tcMar>
              <w:top w:w="128" w:type="dxa"/>
              <w:left w:w="43" w:type="dxa"/>
              <w:bottom w:w="43" w:type="dxa"/>
              <w:right w:w="43" w:type="dxa"/>
            </w:tcMar>
            <w:vAlign w:val="bottom"/>
          </w:tcPr>
          <w:p w14:paraId="63CD14E5" w14:textId="77777777" w:rsidR="00D76297" w:rsidRDefault="004126E9" w:rsidP="0074436B">
            <w:r>
              <w:rPr>
                <w:rStyle w:val="kursiv"/>
                <w:sz w:val="21"/>
                <w:szCs w:val="21"/>
              </w:rPr>
              <w:t>2 351</w:t>
            </w:r>
          </w:p>
        </w:tc>
        <w:tc>
          <w:tcPr>
            <w:tcW w:w="1080" w:type="dxa"/>
            <w:tcBorders>
              <w:top w:val="nil"/>
              <w:left w:val="nil"/>
              <w:bottom w:val="nil"/>
              <w:right w:val="nil"/>
            </w:tcBorders>
            <w:tcMar>
              <w:top w:w="128" w:type="dxa"/>
              <w:left w:w="43" w:type="dxa"/>
              <w:bottom w:w="43" w:type="dxa"/>
              <w:right w:w="43" w:type="dxa"/>
            </w:tcMar>
            <w:vAlign w:val="bottom"/>
          </w:tcPr>
          <w:p w14:paraId="4DA7770C" w14:textId="77777777" w:rsidR="00D76297" w:rsidRDefault="004126E9" w:rsidP="0074436B">
            <w:r>
              <w:rPr>
                <w:rStyle w:val="kursiv"/>
                <w:sz w:val="21"/>
                <w:szCs w:val="21"/>
              </w:rPr>
              <w:t>2 576</w:t>
            </w:r>
          </w:p>
        </w:tc>
        <w:tc>
          <w:tcPr>
            <w:tcW w:w="1080" w:type="dxa"/>
            <w:tcBorders>
              <w:top w:val="nil"/>
              <w:left w:val="nil"/>
              <w:bottom w:val="nil"/>
              <w:right w:val="nil"/>
            </w:tcBorders>
            <w:tcMar>
              <w:top w:w="128" w:type="dxa"/>
              <w:left w:w="43" w:type="dxa"/>
              <w:bottom w:w="43" w:type="dxa"/>
              <w:right w:w="43" w:type="dxa"/>
            </w:tcMar>
            <w:vAlign w:val="bottom"/>
          </w:tcPr>
          <w:p w14:paraId="2C8EE9BE" w14:textId="77777777" w:rsidR="00D76297" w:rsidRDefault="004126E9" w:rsidP="0074436B">
            <w:r>
              <w:rPr>
                <w:rStyle w:val="kursiv"/>
                <w:sz w:val="21"/>
                <w:szCs w:val="21"/>
              </w:rPr>
              <w:t>2 738</w:t>
            </w:r>
          </w:p>
        </w:tc>
        <w:tc>
          <w:tcPr>
            <w:tcW w:w="1080" w:type="dxa"/>
            <w:tcBorders>
              <w:top w:val="nil"/>
              <w:left w:val="nil"/>
              <w:bottom w:val="nil"/>
              <w:right w:val="nil"/>
            </w:tcBorders>
            <w:tcMar>
              <w:top w:w="128" w:type="dxa"/>
              <w:left w:w="43" w:type="dxa"/>
              <w:bottom w:w="43" w:type="dxa"/>
              <w:right w:w="43" w:type="dxa"/>
            </w:tcMar>
            <w:vAlign w:val="bottom"/>
          </w:tcPr>
          <w:p w14:paraId="01A9E476" w14:textId="77777777" w:rsidR="00D76297" w:rsidRDefault="004126E9" w:rsidP="0074436B">
            <w:r>
              <w:rPr>
                <w:rStyle w:val="kursiv"/>
                <w:sz w:val="21"/>
                <w:szCs w:val="21"/>
              </w:rPr>
              <w:t>2 089</w:t>
            </w:r>
          </w:p>
        </w:tc>
      </w:tr>
      <w:tr w:rsidR="00D76297" w14:paraId="2C51250F" w14:textId="77777777">
        <w:trPr>
          <w:trHeight w:val="380"/>
        </w:trPr>
        <w:tc>
          <w:tcPr>
            <w:tcW w:w="5240" w:type="dxa"/>
            <w:tcBorders>
              <w:top w:val="nil"/>
              <w:left w:val="nil"/>
              <w:bottom w:val="nil"/>
              <w:right w:val="nil"/>
            </w:tcBorders>
            <w:tcMar>
              <w:top w:w="128" w:type="dxa"/>
              <w:left w:w="43" w:type="dxa"/>
              <w:bottom w:w="43" w:type="dxa"/>
              <w:right w:w="43" w:type="dxa"/>
            </w:tcMar>
          </w:tcPr>
          <w:p w14:paraId="4DEC30B6"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7915A1F0"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4DF25CA3"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65D8BB25"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469063CA" w14:textId="77777777" w:rsidR="00D76297" w:rsidRDefault="004126E9" w:rsidP="0074436B">
            <w:r>
              <w:t xml:space="preserve"> </w:t>
            </w:r>
          </w:p>
        </w:tc>
      </w:tr>
      <w:tr w:rsidR="00D76297" w14:paraId="6802F62C" w14:textId="77777777">
        <w:trPr>
          <w:trHeight w:val="380"/>
        </w:trPr>
        <w:tc>
          <w:tcPr>
            <w:tcW w:w="5240" w:type="dxa"/>
            <w:tcBorders>
              <w:top w:val="nil"/>
              <w:left w:val="nil"/>
              <w:bottom w:val="nil"/>
              <w:right w:val="nil"/>
            </w:tcBorders>
            <w:tcMar>
              <w:top w:w="128" w:type="dxa"/>
              <w:left w:w="43" w:type="dxa"/>
              <w:bottom w:w="43" w:type="dxa"/>
              <w:right w:w="43" w:type="dxa"/>
            </w:tcMar>
          </w:tcPr>
          <w:p w14:paraId="400780C6" w14:textId="77777777" w:rsidR="00D76297" w:rsidRDefault="004126E9" w:rsidP="0074436B">
            <w:r>
              <w:rPr>
                <w:rStyle w:val="kursiv"/>
                <w:sz w:val="21"/>
                <w:szCs w:val="21"/>
              </w:rPr>
              <w:t>Oppdragsinntekter mv.</w:t>
            </w:r>
          </w:p>
        </w:tc>
        <w:tc>
          <w:tcPr>
            <w:tcW w:w="1080" w:type="dxa"/>
            <w:tcBorders>
              <w:top w:val="nil"/>
              <w:left w:val="nil"/>
              <w:bottom w:val="nil"/>
              <w:right w:val="nil"/>
            </w:tcBorders>
            <w:tcMar>
              <w:top w:w="128" w:type="dxa"/>
              <w:left w:w="43" w:type="dxa"/>
              <w:bottom w:w="43" w:type="dxa"/>
              <w:right w:w="43" w:type="dxa"/>
            </w:tcMar>
            <w:vAlign w:val="bottom"/>
          </w:tcPr>
          <w:p w14:paraId="7AE3FAFA"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17203ADD"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4A7EF572" w14:textId="77777777" w:rsidR="00D76297" w:rsidRDefault="004126E9" w:rsidP="0074436B">
            <w:r>
              <w:t xml:space="preserve"> </w:t>
            </w:r>
          </w:p>
        </w:tc>
        <w:tc>
          <w:tcPr>
            <w:tcW w:w="1080" w:type="dxa"/>
            <w:tcBorders>
              <w:top w:val="nil"/>
              <w:left w:val="nil"/>
              <w:bottom w:val="nil"/>
              <w:right w:val="nil"/>
            </w:tcBorders>
            <w:tcMar>
              <w:top w:w="128" w:type="dxa"/>
              <w:left w:w="43" w:type="dxa"/>
              <w:bottom w:w="43" w:type="dxa"/>
              <w:right w:w="43" w:type="dxa"/>
            </w:tcMar>
            <w:vAlign w:val="bottom"/>
          </w:tcPr>
          <w:p w14:paraId="039AE2FF" w14:textId="77777777" w:rsidR="00D76297" w:rsidRDefault="004126E9" w:rsidP="0074436B">
            <w:r>
              <w:t xml:space="preserve"> </w:t>
            </w:r>
          </w:p>
        </w:tc>
      </w:tr>
      <w:tr w:rsidR="00D76297" w14:paraId="1973625A" w14:textId="77777777">
        <w:trPr>
          <w:trHeight w:val="380"/>
        </w:trPr>
        <w:tc>
          <w:tcPr>
            <w:tcW w:w="5240" w:type="dxa"/>
            <w:tcBorders>
              <w:top w:val="nil"/>
              <w:left w:val="nil"/>
              <w:bottom w:val="nil"/>
              <w:right w:val="nil"/>
            </w:tcBorders>
            <w:tcMar>
              <w:top w:w="128" w:type="dxa"/>
              <w:left w:w="43" w:type="dxa"/>
              <w:bottom w:w="43" w:type="dxa"/>
              <w:right w:w="43" w:type="dxa"/>
            </w:tcMar>
          </w:tcPr>
          <w:p w14:paraId="54AAF643" w14:textId="77777777" w:rsidR="00D76297" w:rsidRDefault="004126E9" w:rsidP="0074436B">
            <w:r>
              <w:t>Oppdrag fra statlige virksomheter</w:t>
            </w:r>
          </w:p>
        </w:tc>
        <w:tc>
          <w:tcPr>
            <w:tcW w:w="1080" w:type="dxa"/>
            <w:tcBorders>
              <w:top w:val="nil"/>
              <w:left w:val="nil"/>
              <w:bottom w:val="nil"/>
              <w:right w:val="nil"/>
            </w:tcBorders>
            <w:tcMar>
              <w:top w:w="128" w:type="dxa"/>
              <w:left w:w="43" w:type="dxa"/>
              <w:bottom w:w="43" w:type="dxa"/>
              <w:right w:w="43" w:type="dxa"/>
            </w:tcMar>
            <w:vAlign w:val="bottom"/>
          </w:tcPr>
          <w:p w14:paraId="3DB640FB" w14:textId="77777777" w:rsidR="00D76297" w:rsidRDefault="004126E9" w:rsidP="0074436B">
            <w:r>
              <w:t>1 594</w:t>
            </w:r>
          </w:p>
        </w:tc>
        <w:tc>
          <w:tcPr>
            <w:tcW w:w="1080" w:type="dxa"/>
            <w:tcBorders>
              <w:top w:val="nil"/>
              <w:left w:val="nil"/>
              <w:bottom w:val="nil"/>
              <w:right w:val="nil"/>
            </w:tcBorders>
            <w:tcMar>
              <w:top w:w="128" w:type="dxa"/>
              <w:left w:w="43" w:type="dxa"/>
              <w:bottom w:w="43" w:type="dxa"/>
              <w:right w:w="43" w:type="dxa"/>
            </w:tcMar>
            <w:vAlign w:val="bottom"/>
          </w:tcPr>
          <w:p w14:paraId="13E7B274" w14:textId="77777777" w:rsidR="00D76297" w:rsidRDefault="004126E9" w:rsidP="0074436B">
            <w:r>
              <w:t>1 618</w:t>
            </w:r>
          </w:p>
        </w:tc>
        <w:tc>
          <w:tcPr>
            <w:tcW w:w="1080" w:type="dxa"/>
            <w:tcBorders>
              <w:top w:val="nil"/>
              <w:left w:val="nil"/>
              <w:bottom w:val="nil"/>
              <w:right w:val="nil"/>
            </w:tcBorders>
            <w:tcMar>
              <w:top w:w="128" w:type="dxa"/>
              <w:left w:w="43" w:type="dxa"/>
              <w:bottom w:w="43" w:type="dxa"/>
              <w:right w:w="43" w:type="dxa"/>
            </w:tcMar>
            <w:vAlign w:val="bottom"/>
          </w:tcPr>
          <w:p w14:paraId="3AB5DABE" w14:textId="77777777" w:rsidR="00D76297" w:rsidRDefault="004126E9" w:rsidP="0074436B">
            <w:r>
              <w:t>1 671</w:t>
            </w:r>
          </w:p>
        </w:tc>
        <w:tc>
          <w:tcPr>
            <w:tcW w:w="1080" w:type="dxa"/>
            <w:tcBorders>
              <w:top w:val="nil"/>
              <w:left w:val="nil"/>
              <w:bottom w:val="nil"/>
              <w:right w:val="nil"/>
            </w:tcBorders>
            <w:tcMar>
              <w:top w:w="128" w:type="dxa"/>
              <w:left w:w="43" w:type="dxa"/>
              <w:bottom w:w="43" w:type="dxa"/>
              <w:right w:w="43" w:type="dxa"/>
            </w:tcMar>
            <w:vAlign w:val="bottom"/>
          </w:tcPr>
          <w:p w14:paraId="6D957340" w14:textId="77777777" w:rsidR="00D76297" w:rsidRDefault="004126E9" w:rsidP="0074436B">
            <w:r>
              <w:t>1 368</w:t>
            </w:r>
          </w:p>
        </w:tc>
      </w:tr>
      <w:tr w:rsidR="00D76297" w14:paraId="364F6CEB" w14:textId="77777777">
        <w:trPr>
          <w:trHeight w:val="640"/>
        </w:trPr>
        <w:tc>
          <w:tcPr>
            <w:tcW w:w="5240" w:type="dxa"/>
            <w:tcBorders>
              <w:top w:val="nil"/>
              <w:left w:val="nil"/>
              <w:bottom w:val="nil"/>
              <w:right w:val="nil"/>
            </w:tcBorders>
            <w:tcMar>
              <w:top w:w="128" w:type="dxa"/>
              <w:left w:w="43" w:type="dxa"/>
              <w:bottom w:w="43" w:type="dxa"/>
              <w:right w:w="43" w:type="dxa"/>
            </w:tcMar>
          </w:tcPr>
          <w:p w14:paraId="7A90D329" w14:textId="77777777" w:rsidR="00D76297" w:rsidRDefault="004126E9" w:rsidP="0074436B">
            <w:r>
              <w:t>Oppdrag fra kommunale og fylkeskommunale virksomheter</w:t>
            </w:r>
          </w:p>
        </w:tc>
        <w:tc>
          <w:tcPr>
            <w:tcW w:w="1080" w:type="dxa"/>
            <w:tcBorders>
              <w:top w:val="nil"/>
              <w:left w:val="nil"/>
              <w:bottom w:val="nil"/>
              <w:right w:val="nil"/>
            </w:tcBorders>
            <w:tcMar>
              <w:top w:w="128" w:type="dxa"/>
              <w:left w:w="43" w:type="dxa"/>
              <w:bottom w:w="43" w:type="dxa"/>
              <w:right w:w="43" w:type="dxa"/>
            </w:tcMar>
            <w:vAlign w:val="bottom"/>
          </w:tcPr>
          <w:p w14:paraId="2101BC24" w14:textId="77777777" w:rsidR="00D76297" w:rsidRDefault="004126E9" w:rsidP="0074436B">
            <w:r>
              <w:t>153</w:t>
            </w:r>
          </w:p>
        </w:tc>
        <w:tc>
          <w:tcPr>
            <w:tcW w:w="1080" w:type="dxa"/>
            <w:tcBorders>
              <w:top w:val="nil"/>
              <w:left w:val="nil"/>
              <w:bottom w:val="nil"/>
              <w:right w:val="nil"/>
            </w:tcBorders>
            <w:tcMar>
              <w:top w:w="128" w:type="dxa"/>
              <w:left w:w="43" w:type="dxa"/>
              <w:bottom w:w="43" w:type="dxa"/>
              <w:right w:w="43" w:type="dxa"/>
            </w:tcMar>
            <w:vAlign w:val="bottom"/>
          </w:tcPr>
          <w:p w14:paraId="5A9B6873" w14:textId="77777777" w:rsidR="00D76297" w:rsidRDefault="004126E9" w:rsidP="0074436B">
            <w:r>
              <w:t>123</w:t>
            </w:r>
          </w:p>
        </w:tc>
        <w:tc>
          <w:tcPr>
            <w:tcW w:w="1080" w:type="dxa"/>
            <w:tcBorders>
              <w:top w:val="nil"/>
              <w:left w:val="nil"/>
              <w:bottom w:val="nil"/>
              <w:right w:val="nil"/>
            </w:tcBorders>
            <w:tcMar>
              <w:top w:w="128" w:type="dxa"/>
              <w:left w:w="43" w:type="dxa"/>
              <w:bottom w:w="43" w:type="dxa"/>
              <w:right w:w="43" w:type="dxa"/>
            </w:tcMar>
            <w:vAlign w:val="bottom"/>
          </w:tcPr>
          <w:p w14:paraId="1702E689" w14:textId="77777777" w:rsidR="00D76297" w:rsidRDefault="004126E9" w:rsidP="0074436B">
            <w:r>
              <w:t>134</w:t>
            </w:r>
          </w:p>
        </w:tc>
        <w:tc>
          <w:tcPr>
            <w:tcW w:w="1080" w:type="dxa"/>
            <w:tcBorders>
              <w:top w:val="nil"/>
              <w:left w:val="nil"/>
              <w:bottom w:val="nil"/>
              <w:right w:val="nil"/>
            </w:tcBorders>
            <w:tcMar>
              <w:top w:w="128" w:type="dxa"/>
              <w:left w:w="43" w:type="dxa"/>
              <w:bottom w:w="43" w:type="dxa"/>
              <w:right w:w="43" w:type="dxa"/>
            </w:tcMar>
            <w:vAlign w:val="bottom"/>
          </w:tcPr>
          <w:p w14:paraId="6552D8AE" w14:textId="77777777" w:rsidR="00D76297" w:rsidRDefault="004126E9" w:rsidP="0074436B">
            <w:r>
              <w:t>76</w:t>
            </w:r>
          </w:p>
        </w:tc>
      </w:tr>
      <w:tr w:rsidR="00D76297" w14:paraId="4138B0A0" w14:textId="77777777">
        <w:trPr>
          <w:trHeight w:val="380"/>
        </w:trPr>
        <w:tc>
          <w:tcPr>
            <w:tcW w:w="5240" w:type="dxa"/>
            <w:tcBorders>
              <w:top w:val="nil"/>
              <w:left w:val="nil"/>
              <w:bottom w:val="nil"/>
              <w:right w:val="nil"/>
            </w:tcBorders>
            <w:tcMar>
              <w:top w:w="128" w:type="dxa"/>
              <w:left w:w="43" w:type="dxa"/>
              <w:bottom w:w="43" w:type="dxa"/>
              <w:right w:w="43" w:type="dxa"/>
            </w:tcMar>
          </w:tcPr>
          <w:p w14:paraId="201247D1" w14:textId="77777777" w:rsidR="00D76297" w:rsidRDefault="004126E9" w:rsidP="0074436B">
            <w:r>
              <w:t>Oppdrag fra private</w:t>
            </w:r>
          </w:p>
        </w:tc>
        <w:tc>
          <w:tcPr>
            <w:tcW w:w="1080" w:type="dxa"/>
            <w:tcBorders>
              <w:top w:val="nil"/>
              <w:left w:val="nil"/>
              <w:bottom w:val="nil"/>
              <w:right w:val="nil"/>
            </w:tcBorders>
            <w:tcMar>
              <w:top w:w="128" w:type="dxa"/>
              <w:left w:w="43" w:type="dxa"/>
              <w:bottom w:w="43" w:type="dxa"/>
              <w:right w:w="43" w:type="dxa"/>
            </w:tcMar>
            <w:vAlign w:val="bottom"/>
          </w:tcPr>
          <w:p w14:paraId="7859EB99" w14:textId="77777777" w:rsidR="00D76297" w:rsidRDefault="004126E9" w:rsidP="0074436B">
            <w:r>
              <w:t>701</w:t>
            </w:r>
          </w:p>
        </w:tc>
        <w:tc>
          <w:tcPr>
            <w:tcW w:w="1080" w:type="dxa"/>
            <w:tcBorders>
              <w:top w:val="nil"/>
              <w:left w:val="nil"/>
              <w:bottom w:val="nil"/>
              <w:right w:val="nil"/>
            </w:tcBorders>
            <w:tcMar>
              <w:top w:w="128" w:type="dxa"/>
              <w:left w:w="43" w:type="dxa"/>
              <w:bottom w:w="43" w:type="dxa"/>
              <w:right w:w="43" w:type="dxa"/>
            </w:tcMar>
            <w:vAlign w:val="bottom"/>
          </w:tcPr>
          <w:p w14:paraId="2CB04225" w14:textId="77777777" w:rsidR="00D76297" w:rsidRDefault="004126E9" w:rsidP="0074436B">
            <w:r>
              <w:t>792</w:t>
            </w:r>
          </w:p>
        </w:tc>
        <w:tc>
          <w:tcPr>
            <w:tcW w:w="1080" w:type="dxa"/>
            <w:tcBorders>
              <w:top w:val="nil"/>
              <w:left w:val="nil"/>
              <w:bottom w:val="nil"/>
              <w:right w:val="nil"/>
            </w:tcBorders>
            <w:tcMar>
              <w:top w:w="128" w:type="dxa"/>
              <w:left w:w="43" w:type="dxa"/>
              <w:bottom w:w="43" w:type="dxa"/>
              <w:right w:w="43" w:type="dxa"/>
            </w:tcMar>
            <w:vAlign w:val="bottom"/>
          </w:tcPr>
          <w:p w14:paraId="00E65F22" w14:textId="77777777" w:rsidR="00D76297" w:rsidRDefault="004126E9" w:rsidP="0074436B">
            <w:r>
              <w:t>874</w:t>
            </w:r>
          </w:p>
        </w:tc>
        <w:tc>
          <w:tcPr>
            <w:tcW w:w="1080" w:type="dxa"/>
            <w:tcBorders>
              <w:top w:val="nil"/>
              <w:left w:val="nil"/>
              <w:bottom w:val="nil"/>
              <w:right w:val="nil"/>
            </w:tcBorders>
            <w:tcMar>
              <w:top w:w="128" w:type="dxa"/>
              <w:left w:w="43" w:type="dxa"/>
              <w:bottom w:w="43" w:type="dxa"/>
              <w:right w:w="43" w:type="dxa"/>
            </w:tcMar>
            <w:vAlign w:val="bottom"/>
          </w:tcPr>
          <w:p w14:paraId="20DC5F17" w14:textId="77777777" w:rsidR="00D76297" w:rsidRDefault="004126E9" w:rsidP="0074436B">
            <w:r>
              <w:t>700</w:t>
            </w:r>
          </w:p>
        </w:tc>
      </w:tr>
      <w:tr w:rsidR="00D76297" w14:paraId="6CA6174E" w14:textId="77777777">
        <w:trPr>
          <w:trHeight w:val="380"/>
        </w:trPr>
        <w:tc>
          <w:tcPr>
            <w:tcW w:w="5240" w:type="dxa"/>
            <w:tcBorders>
              <w:top w:val="nil"/>
              <w:left w:val="nil"/>
              <w:bottom w:val="nil"/>
              <w:right w:val="nil"/>
            </w:tcBorders>
            <w:tcMar>
              <w:top w:w="128" w:type="dxa"/>
              <w:left w:w="43" w:type="dxa"/>
              <w:bottom w:w="43" w:type="dxa"/>
              <w:right w:w="43" w:type="dxa"/>
            </w:tcMar>
          </w:tcPr>
          <w:p w14:paraId="36DCC31A" w14:textId="77777777" w:rsidR="00D76297" w:rsidRDefault="004126E9" w:rsidP="0074436B">
            <w:r>
              <w:t>Andre inntekter</w:t>
            </w:r>
          </w:p>
        </w:tc>
        <w:tc>
          <w:tcPr>
            <w:tcW w:w="1080" w:type="dxa"/>
            <w:tcBorders>
              <w:top w:val="nil"/>
              <w:left w:val="nil"/>
              <w:bottom w:val="nil"/>
              <w:right w:val="nil"/>
            </w:tcBorders>
            <w:tcMar>
              <w:top w:w="128" w:type="dxa"/>
              <w:left w:w="43" w:type="dxa"/>
              <w:bottom w:w="43" w:type="dxa"/>
              <w:right w:w="43" w:type="dxa"/>
            </w:tcMar>
            <w:vAlign w:val="bottom"/>
          </w:tcPr>
          <w:p w14:paraId="4E359DDA" w14:textId="77777777" w:rsidR="00D76297" w:rsidRDefault="004126E9" w:rsidP="0074436B">
            <w:r>
              <w:t>5 642</w:t>
            </w:r>
          </w:p>
        </w:tc>
        <w:tc>
          <w:tcPr>
            <w:tcW w:w="1080" w:type="dxa"/>
            <w:tcBorders>
              <w:top w:val="nil"/>
              <w:left w:val="nil"/>
              <w:bottom w:val="nil"/>
              <w:right w:val="nil"/>
            </w:tcBorders>
            <w:tcMar>
              <w:top w:w="128" w:type="dxa"/>
              <w:left w:w="43" w:type="dxa"/>
              <w:bottom w:w="43" w:type="dxa"/>
              <w:right w:w="43" w:type="dxa"/>
            </w:tcMar>
            <w:vAlign w:val="bottom"/>
          </w:tcPr>
          <w:p w14:paraId="79F59320" w14:textId="77777777" w:rsidR="00D76297" w:rsidRDefault="004126E9" w:rsidP="0074436B">
            <w:r>
              <w:t>5 259</w:t>
            </w:r>
          </w:p>
        </w:tc>
        <w:tc>
          <w:tcPr>
            <w:tcW w:w="1080" w:type="dxa"/>
            <w:tcBorders>
              <w:top w:val="nil"/>
              <w:left w:val="nil"/>
              <w:bottom w:val="nil"/>
              <w:right w:val="nil"/>
            </w:tcBorders>
            <w:tcMar>
              <w:top w:w="128" w:type="dxa"/>
              <w:left w:w="43" w:type="dxa"/>
              <w:bottom w:w="43" w:type="dxa"/>
              <w:right w:w="43" w:type="dxa"/>
            </w:tcMar>
            <w:vAlign w:val="bottom"/>
          </w:tcPr>
          <w:p w14:paraId="5D1A3825" w14:textId="77777777" w:rsidR="00D76297" w:rsidRDefault="004126E9" w:rsidP="0074436B">
            <w:r>
              <w:t>4 213</w:t>
            </w:r>
          </w:p>
        </w:tc>
        <w:tc>
          <w:tcPr>
            <w:tcW w:w="1080" w:type="dxa"/>
            <w:tcBorders>
              <w:top w:val="nil"/>
              <w:left w:val="nil"/>
              <w:bottom w:val="nil"/>
              <w:right w:val="nil"/>
            </w:tcBorders>
            <w:tcMar>
              <w:top w:w="128" w:type="dxa"/>
              <w:left w:w="43" w:type="dxa"/>
              <w:bottom w:w="43" w:type="dxa"/>
              <w:right w:w="43" w:type="dxa"/>
            </w:tcMar>
            <w:vAlign w:val="bottom"/>
          </w:tcPr>
          <w:p w14:paraId="51E8D7A8" w14:textId="77777777" w:rsidR="00D76297" w:rsidRDefault="004126E9" w:rsidP="0074436B">
            <w:r>
              <w:t>4 957</w:t>
            </w:r>
          </w:p>
        </w:tc>
      </w:tr>
      <w:tr w:rsidR="00D76297" w14:paraId="4C9F889D" w14:textId="77777777">
        <w:trPr>
          <w:trHeight w:val="380"/>
        </w:trPr>
        <w:tc>
          <w:tcPr>
            <w:tcW w:w="5240" w:type="dxa"/>
            <w:tcBorders>
              <w:top w:val="nil"/>
              <w:left w:val="nil"/>
              <w:bottom w:val="single" w:sz="4" w:space="0" w:color="000000"/>
              <w:right w:val="nil"/>
            </w:tcBorders>
            <w:tcMar>
              <w:top w:w="128" w:type="dxa"/>
              <w:left w:w="43" w:type="dxa"/>
              <w:bottom w:w="43" w:type="dxa"/>
              <w:right w:w="43" w:type="dxa"/>
            </w:tcMar>
          </w:tcPr>
          <w:p w14:paraId="3AD8EBEB" w14:textId="77777777" w:rsidR="00D76297" w:rsidRDefault="004126E9" w:rsidP="0074436B">
            <w:r>
              <w:rPr>
                <w:rStyle w:val="kursiv"/>
                <w:sz w:val="21"/>
                <w:szCs w:val="21"/>
              </w:rPr>
              <w:t>Sum oppdragsinntekter mv.</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2EDF7575" w14:textId="77777777" w:rsidR="00D76297" w:rsidRDefault="004126E9" w:rsidP="0074436B">
            <w:r>
              <w:rPr>
                <w:rStyle w:val="kursiv"/>
                <w:sz w:val="21"/>
                <w:szCs w:val="21"/>
              </w:rPr>
              <w:t>8 090</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4DA9D03C" w14:textId="77777777" w:rsidR="00D76297" w:rsidRDefault="004126E9" w:rsidP="0074436B">
            <w:r>
              <w:rPr>
                <w:rStyle w:val="kursiv"/>
                <w:sz w:val="21"/>
                <w:szCs w:val="21"/>
              </w:rPr>
              <w:t>7 792</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06A6799F" w14:textId="77777777" w:rsidR="00D76297" w:rsidRDefault="004126E9" w:rsidP="0074436B">
            <w:r>
              <w:rPr>
                <w:rStyle w:val="kursiv"/>
                <w:sz w:val="21"/>
                <w:szCs w:val="21"/>
              </w:rPr>
              <w:t>6 892</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3B948AD9" w14:textId="77777777" w:rsidR="00D76297" w:rsidRDefault="004126E9" w:rsidP="0074436B">
            <w:r>
              <w:rPr>
                <w:rStyle w:val="kursiv"/>
                <w:sz w:val="21"/>
                <w:szCs w:val="21"/>
              </w:rPr>
              <w:t>7 101</w:t>
            </w:r>
          </w:p>
        </w:tc>
      </w:tr>
      <w:tr w:rsidR="00D76297" w14:paraId="1FE8C94A" w14:textId="77777777">
        <w:trPr>
          <w:trHeight w:val="380"/>
        </w:trPr>
        <w:tc>
          <w:tcPr>
            <w:tcW w:w="5240" w:type="dxa"/>
            <w:tcBorders>
              <w:top w:val="single" w:sz="4" w:space="0" w:color="000000"/>
              <w:left w:val="nil"/>
              <w:bottom w:val="single" w:sz="4" w:space="0" w:color="000000"/>
              <w:right w:val="nil"/>
            </w:tcBorders>
            <w:tcMar>
              <w:top w:w="128" w:type="dxa"/>
              <w:left w:w="43" w:type="dxa"/>
              <w:bottom w:w="43" w:type="dxa"/>
              <w:right w:w="43" w:type="dxa"/>
            </w:tcMar>
          </w:tcPr>
          <w:p w14:paraId="1F48CA73" w14:textId="77777777" w:rsidR="00D76297" w:rsidRDefault="004126E9" w:rsidP="0074436B">
            <w:r>
              <w:rPr>
                <w:rStyle w:val="halvfet0"/>
                <w:sz w:val="21"/>
                <w:szCs w:val="21"/>
              </w:rPr>
              <w:t>Sum inntekter</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8B6855" w14:textId="77777777" w:rsidR="00D76297" w:rsidRDefault="004126E9" w:rsidP="0074436B">
            <w:r>
              <w:rPr>
                <w:rStyle w:val="halvfet0"/>
                <w:sz w:val="21"/>
                <w:szCs w:val="21"/>
              </w:rPr>
              <w:t>67 186</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D2E5473" w14:textId="77777777" w:rsidR="00D76297" w:rsidRDefault="004126E9" w:rsidP="0074436B">
            <w:r>
              <w:rPr>
                <w:rStyle w:val="halvfet0"/>
                <w:sz w:val="21"/>
                <w:szCs w:val="21"/>
              </w:rPr>
              <w:t>70 533</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6ABC3C" w14:textId="77777777" w:rsidR="00D76297" w:rsidRDefault="004126E9" w:rsidP="0074436B">
            <w:r>
              <w:rPr>
                <w:rStyle w:val="halvfet0"/>
                <w:sz w:val="21"/>
                <w:szCs w:val="21"/>
              </w:rPr>
              <w:t>70 674</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C41866" w14:textId="77777777" w:rsidR="00D76297" w:rsidRDefault="004126E9" w:rsidP="0074436B">
            <w:r>
              <w:rPr>
                <w:rStyle w:val="halvfet0"/>
                <w:sz w:val="21"/>
                <w:szCs w:val="21"/>
              </w:rPr>
              <w:t>69 027</w:t>
            </w:r>
          </w:p>
        </w:tc>
      </w:tr>
    </w:tbl>
    <w:p w14:paraId="5C7B475E" w14:textId="64CFE2A5" w:rsidR="00D76297" w:rsidRDefault="004126E9" w:rsidP="0074436B">
      <w:pPr>
        <w:pStyle w:val="tabell-noter"/>
      </w:pPr>
      <w:r>
        <w:rPr>
          <w:rStyle w:val="skrift-hevet"/>
          <w:sz w:val="17"/>
          <w:szCs w:val="17"/>
        </w:rPr>
        <w:t>1</w:t>
      </w:r>
      <w:r>
        <w:tab/>
        <w:t xml:space="preserve"> Tabell 4.2 gir et uttrykk for virksomhetenes samlede inntekter spesifisert etter inntektskilde for årene 2019, 2020 og 2021, samt summen av virksomhetenes interne budsjetter for 2022. Sum inntekter i tabell 4.2 skal samsvare med summen av inntekter i tabell 4.1, men gir supplerende informasjon om hva som er kilden til inntektene. Tallene i tabellen baserer seg på virksomhetenes egen spesifikasjon av brutto inntekter på en standard mal.</w:t>
      </w:r>
    </w:p>
    <w:p w14:paraId="1636BF04" w14:textId="4D4AC595" w:rsidR="004126E9" w:rsidRPr="004126E9" w:rsidRDefault="004126E9" w:rsidP="004126E9">
      <w:pPr>
        <w:pStyle w:val="tabell-tittel"/>
      </w:pPr>
      <w:r>
        <w:t xml:space="preserve">Forholdet mellom kontantbeholdning, påløpte kostnader og avsetninger per 31.12. </w:t>
      </w:r>
      <w:r>
        <w:rPr>
          <w:rStyle w:val="skrift-hevet"/>
          <w:sz w:val="21"/>
          <w:szCs w:val="21"/>
        </w:rPr>
        <w:t>1</w:t>
      </w:r>
    </w:p>
    <w:p w14:paraId="006DCA6D" w14:textId="77777777" w:rsidR="00D76297" w:rsidRDefault="004126E9" w:rsidP="0074436B">
      <w:pPr>
        <w:pStyle w:val="Tabellnavn"/>
      </w:pPr>
      <w:r>
        <w:t>05J2xt2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360"/>
        <w:gridCol w:w="1040"/>
        <w:gridCol w:w="1040"/>
        <w:gridCol w:w="1040"/>
        <w:gridCol w:w="1040"/>
      </w:tblGrid>
      <w:tr w:rsidR="00D76297" w14:paraId="6E897258" w14:textId="77777777">
        <w:trPr>
          <w:trHeight w:val="360"/>
        </w:trPr>
        <w:tc>
          <w:tcPr>
            <w:tcW w:w="5360" w:type="dxa"/>
            <w:tcBorders>
              <w:top w:val="nil"/>
              <w:left w:val="nil"/>
              <w:bottom w:val="single" w:sz="4" w:space="0" w:color="000000"/>
              <w:right w:val="nil"/>
            </w:tcBorders>
            <w:tcMar>
              <w:top w:w="128" w:type="dxa"/>
              <w:left w:w="43" w:type="dxa"/>
              <w:bottom w:w="43" w:type="dxa"/>
              <w:right w:w="43" w:type="dxa"/>
            </w:tcMar>
            <w:vAlign w:val="bottom"/>
          </w:tcPr>
          <w:p w14:paraId="34571FD0" w14:textId="77777777" w:rsidR="00D76297" w:rsidRDefault="00D76297" w:rsidP="0074436B"/>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D6C4C60" w14:textId="77777777" w:rsidR="00D76297" w:rsidRDefault="00D76297" w:rsidP="0074436B"/>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EBAC23D" w14:textId="77777777" w:rsidR="00D76297" w:rsidRDefault="00D76297" w:rsidP="0074436B"/>
        </w:tc>
        <w:tc>
          <w:tcPr>
            <w:tcW w:w="1040" w:type="dxa"/>
            <w:tcBorders>
              <w:top w:val="nil"/>
              <w:left w:val="nil"/>
              <w:bottom w:val="single" w:sz="4" w:space="0" w:color="000000"/>
              <w:right w:val="nil"/>
            </w:tcBorders>
            <w:tcMar>
              <w:top w:w="128" w:type="dxa"/>
              <w:left w:w="43" w:type="dxa"/>
              <w:bottom w:w="43" w:type="dxa"/>
              <w:right w:w="43" w:type="dxa"/>
            </w:tcMar>
            <w:vAlign w:val="bottom"/>
          </w:tcPr>
          <w:p w14:paraId="2DBA5CF4" w14:textId="77777777" w:rsidR="00D76297" w:rsidRDefault="00D76297" w:rsidP="0074436B"/>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18CB85B" w14:textId="77777777" w:rsidR="00D76297" w:rsidRDefault="004126E9" w:rsidP="0074436B">
            <w:r>
              <w:t>Endring</w:t>
            </w:r>
          </w:p>
        </w:tc>
      </w:tr>
      <w:tr w:rsidR="00D76297" w14:paraId="693106C6" w14:textId="77777777">
        <w:trPr>
          <w:trHeight w:val="600"/>
        </w:trPr>
        <w:tc>
          <w:tcPr>
            <w:tcW w:w="5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F47A67" w14:textId="77777777" w:rsidR="00D76297" w:rsidRDefault="004126E9" w:rsidP="0074436B">
            <w:r>
              <w:rPr>
                <w:rStyle w:val="kursiv"/>
                <w:sz w:val="19"/>
                <w:szCs w:val="19"/>
              </w:rPr>
              <w:t>Beløp i mill. kroner</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089291" w14:textId="77777777" w:rsidR="00D76297" w:rsidRDefault="004126E9" w:rsidP="0074436B">
            <w:r>
              <w:t>2019</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EB93A7" w14:textId="77777777" w:rsidR="00D76297" w:rsidRDefault="004126E9" w:rsidP="0074436B">
            <w:r>
              <w:t>2020</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8C3260" w14:textId="77777777" w:rsidR="00D76297" w:rsidRDefault="004126E9" w:rsidP="0074436B">
            <w:r>
              <w:t>2021</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757C5E" w14:textId="77777777" w:rsidR="00D76297" w:rsidRDefault="004126E9" w:rsidP="0074436B">
            <w:r>
              <w:t>2020 til 2021</w:t>
            </w:r>
          </w:p>
        </w:tc>
      </w:tr>
      <w:tr w:rsidR="00D76297" w14:paraId="00764A33" w14:textId="77777777">
        <w:trPr>
          <w:trHeight w:val="380"/>
        </w:trPr>
        <w:tc>
          <w:tcPr>
            <w:tcW w:w="5360" w:type="dxa"/>
            <w:tcBorders>
              <w:top w:val="single" w:sz="4" w:space="0" w:color="000000"/>
              <w:left w:val="nil"/>
              <w:bottom w:val="nil"/>
              <w:right w:val="nil"/>
            </w:tcBorders>
            <w:tcMar>
              <w:top w:w="128" w:type="dxa"/>
              <w:left w:w="43" w:type="dxa"/>
              <w:bottom w:w="43" w:type="dxa"/>
              <w:right w:w="43" w:type="dxa"/>
            </w:tcMar>
          </w:tcPr>
          <w:p w14:paraId="18DDD7F6" w14:textId="77777777" w:rsidR="00D76297" w:rsidRDefault="004126E9" w:rsidP="0074436B">
            <w:r>
              <w:lastRenderedPageBreak/>
              <w:t xml:space="preserve"> </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11B2BFC7" w14:textId="77777777" w:rsidR="00D76297" w:rsidRDefault="004126E9" w:rsidP="0074436B">
            <w:r>
              <w:t xml:space="preserve"> </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1173ECBE" w14:textId="77777777" w:rsidR="00D76297" w:rsidRDefault="004126E9" w:rsidP="0074436B">
            <w:r>
              <w:t xml:space="preserve"> </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274DF863" w14:textId="77777777" w:rsidR="00D76297" w:rsidRDefault="004126E9" w:rsidP="0074436B">
            <w:r>
              <w:t xml:space="preserve"> </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753EACC0" w14:textId="77777777" w:rsidR="00D76297" w:rsidRDefault="004126E9" w:rsidP="0074436B">
            <w:r>
              <w:t xml:space="preserve"> </w:t>
            </w:r>
          </w:p>
        </w:tc>
      </w:tr>
      <w:tr w:rsidR="00D76297" w14:paraId="24A67BFF" w14:textId="77777777">
        <w:trPr>
          <w:trHeight w:val="380"/>
        </w:trPr>
        <w:tc>
          <w:tcPr>
            <w:tcW w:w="5360" w:type="dxa"/>
            <w:tcBorders>
              <w:top w:val="nil"/>
              <w:left w:val="nil"/>
              <w:bottom w:val="nil"/>
              <w:right w:val="nil"/>
            </w:tcBorders>
            <w:tcMar>
              <w:top w:w="128" w:type="dxa"/>
              <w:left w:w="43" w:type="dxa"/>
              <w:bottom w:w="43" w:type="dxa"/>
              <w:right w:w="43" w:type="dxa"/>
            </w:tcMar>
          </w:tcPr>
          <w:p w14:paraId="55093129" w14:textId="77777777" w:rsidR="00D76297" w:rsidRDefault="004126E9" w:rsidP="0074436B">
            <w:r>
              <w:rPr>
                <w:rStyle w:val="halvfet0"/>
                <w:sz w:val="21"/>
                <w:szCs w:val="21"/>
              </w:rPr>
              <w:t>Kontantbeholdning</w:t>
            </w:r>
          </w:p>
        </w:tc>
        <w:tc>
          <w:tcPr>
            <w:tcW w:w="1040" w:type="dxa"/>
            <w:tcBorders>
              <w:top w:val="nil"/>
              <w:left w:val="nil"/>
              <w:bottom w:val="nil"/>
              <w:right w:val="nil"/>
            </w:tcBorders>
            <w:tcMar>
              <w:top w:w="128" w:type="dxa"/>
              <w:left w:w="43" w:type="dxa"/>
              <w:bottom w:w="43" w:type="dxa"/>
              <w:right w:w="43" w:type="dxa"/>
            </w:tcMar>
            <w:vAlign w:val="bottom"/>
          </w:tcPr>
          <w:p w14:paraId="5CAFD94C" w14:textId="77777777" w:rsidR="00D76297" w:rsidRDefault="004126E9" w:rsidP="0074436B">
            <w:r>
              <w:rPr>
                <w:rStyle w:val="halvfet0"/>
                <w:sz w:val="21"/>
                <w:szCs w:val="21"/>
              </w:rP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61301106" w14:textId="77777777" w:rsidR="00D76297" w:rsidRDefault="004126E9" w:rsidP="0074436B">
            <w:r>
              <w:rPr>
                <w:rStyle w:val="halvfet0"/>
                <w:sz w:val="21"/>
                <w:szCs w:val="21"/>
              </w:rP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C09F9E9" w14:textId="77777777" w:rsidR="00D76297" w:rsidRDefault="004126E9" w:rsidP="0074436B">
            <w:r>
              <w:rPr>
                <w:rStyle w:val="halvfet0"/>
                <w:sz w:val="21"/>
                <w:szCs w:val="21"/>
              </w:rP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5C5143E" w14:textId="77777777" w:rsidR="00D76297" w:rsidRDefault="004126E9" w:rsidP="0074436B">
            <w:r>
              <w:rPr>
                <w:rStyle w:val="halvfet0"/>
                <w:sz w:val="21"/>
                <w:szCs w:val="21"/>
              </w:rPr>
              <w:t xml:space="preserve"> </w:t>
            </w:r>
          </w:p>
        </w:tc>
      </w:tr>
      <w:tr w:rsidR="00D76297" w14:paraId="0C452D01" w14:textId="77777777">
        <w:trPr>
          <w:trHeight w:val="380"/>
        </w:trPr>
        <w:tc>
          <w:tcPr>
            <w:tcW w:w="5360" w:type="dxa"/>
            <w:tcBorders>
              <w:top w:val="nil"/>
              <w:left w:val="nil"/>
              <w:bottom w:val="nil"/>
              <w:right w:val="nil"/>
            </w:tcBorders>
            <w:tcMar>
              <w:top w:w="128" w:type="dxa"/>
              <w:left w:w="43" w:type="dxa"/>
              <w:bottom w:w="43" w:type="dxa"/>
              <w:right w:w="43" w:type="dxa"/>
            </w:tcMar>
          </w:tcPr>
          <w:p w14:paraId="21EFA7A7" w14:textId="77777777" w:rsidR="00D76297" w:rsidRDefault="004126E9" w:rsidP="0074436B">
            <w:r>
              <w:t xml:space="preserve">Beholdning på oppgjørskonto i Norges Bank </w:t>
            </w:r>
            <w:r>
              <w:rPr>
                <w:rStyle w:val="skrift-hevet"/>
                <w:sz w:val="21"/>
                <w:szCs w:val="21"/>
              </w:rPr>
              <w:t>2</w:t>
            </w:r>
          </w:p>
        </w:tc>
        <w:tc>
          <w:tcPr>
            <w:tcW w:w="1040" w:type="dxa"/>
            <w:tcBorders>
              <w:top w:val="nil"/>
              <w:left w:val="nil"/>
              <w:bottom w:val="nil"/>
              <w:right w:val="nil"/>
            </w:tcBorders>
            <w:tcMar>
              <w:top w:w="128" w:type="dxa"/>
              <w:left w:w="43" w:type="dxa"/>
              <w:bottom w:w="43" w:type="dxa"/>
              <w:right w:w="43" w:type="dxa"/>
            </w:tcMar>
            <w:vAlign w:val="bottom"/>
          </w:tcPr>
          <w:p w14:paraId="01FF661F" w14:textId="77777777" w:rsidR="00D76297" w:rsidRDefault="004126E9" w:rsidP="0074436B">
            <w:r>
              <w:t>20 195</w:t>
            </w:r>
          </w:p>
        </w:tc>
        <w:tc>
          <w:tcPr>
            <w:tcW w:w="1040" w:type="dxa"/>
            <w:tcBorders>
              <w:top w:val="nil"/>
              <w:left w:val="nil"/>
              <w:bottom w:val="nil"/>
              <w:right w:val="nil"/>
            </w:tcBorders>
            <w:tcMar>
              <w:top w:w="128" w:type="dxa"/>
              <w:left w:w="43" w:type="dxa"/>
              <w:bottom w:w="43" w:type="dxa"/>
              <w:right w:w="43" w:type="dxa"/>
            </w:tcMar>
            <w:vAlign w:val="bottom"/>
          </w:tcPr>
          <w:p w14:paraId="3DFD6C6F" w14:textId="77777777" w:rsidR="00D76297" w:rsidRDefault="004126E9" w:rsidP="0074436B">
            <w:r>
              <w:t>22 556</w:t>
            </w:r>
          </w:p>
        </w:tc>
        <w:tc>
          <w:tcPr>
            <w:tcW w:w="1040" w:type="dxa"/>
            <w:tcBorders>
              <w:top w:val="nil"/>
              <w:left w:val="nil"/>
              <w:bottom w:val="nil"/>
              <w:right w:val="nil"/>
            </w:tcBorders>
            <w:tcMar>
              <w:top w:w="128" w:type="dxa"/>
              <w:left w:w="43" w:type="dxa"/>
              <w:bottom w:w="43" w:type="dxa"/>
              <w:right w:w="43" w:type="dxa"/>
            </w:tcMar>
            <w:vAlign w:val="bottom"/>
          </w:tcPr>
          <w:p w14:paraId="3E35A882" w14:textId="77777777" w:rsidR="00D76297" w:rsidRDefault="004126E9" w:rsidP="0074436B">
            <w:r>
              <w:t>23 936</w:t>
            </w:r>
          </w:p>
        </w:tc>
        <w:tc>
          <w:tcPr>
            <w:tcW w:w="1040" w:type="dxa"/>
            <w:tcBorders>
              <w:top w:val="nil"/>
              <w:left w:val="nil"/>
              <w:bottom w:val="nil"/>
              <w:right w:val="nil"/>
            </w:tcBorders>
            <w:tcMar>
              <w:top w:w="128" w:type="dxa"/>
              <w:left w:w="43" w:type="dxa"/>
              <w:bottom w:w="43" w:type="dxa"/>
              <w:right w:w="43" w:type="dxa"/>
            </w:tcMar>
            <w:vAlign w:val="bottom"/>
          </w:tcPr>
          <w:p w14:paraId="2B8E46F7" w14:textId="77777777" w:rsidR="00D76297" w:rsidRDefault="004126E9" w:rsidP="0074436B">
            <w:r>
              <w:t>1 381</w:t>
            </w:r>
          </w:p>
        </w:tc>
      </w:tr>
      <w:tr w:rsidR="00D76297" w14:paraId="1DC5CA7D" w14:textId="77777777">
        <w:trPr>
          <w:trHeight w:val="380"/>
        </w:trPr>
        <w:tc>
          <w:tcPr>
            <w:tcW w:w="5360" w:type="dxa"/>
            <w:tcBorders>
              <w:top w:val="nil"/>
              <w:left w:val="nil"/>
              <w:bottom w:val="nil"/>
              <w:right w:val="nil"/>
            </w:tcBorders>
            <w:tcMar>
              <w:top w:w="128" w:type="dxa"/>
              <w:left w:w="43" w:type="dxa"/>
              <w:bottom w:w="43" w:type="dxa"/>
              <w:right w:w="43" w:type="dxa"/>
            </w:tcMar>
          </w:tcPr>
          <w:p w14:paraId="54DC267A" w14:textId="77777777" w:rsidR="00D76297" w:rsidRDefault="004126E9" w:rsidP="0074436B">
            <w:r>
              <w:t>Beholdning på andre bankkonti</w:t>
            </w:r>
          </w:p>
        </w:tc>
        <w:tc>
          <w:tcPr>
            <w:tcW w:w="1040" w:type="dxa"/>
            <w:tcBorders>
              <w:top w:val="nil"/>
              <w:left w:val="nil"/>
              <w:bottom w:val="nil"/>
              <w:right w:val="nil"/>
            </w:tcBorders>
            <w:tcMar>
              <w:top w:w="128" w:type="dxa"/>
              <w:left w:w="43" w:type="dxa"/>
              <w:bottom w:w="43" w:type="dxa"/>
              <w:right w:w="43" w:type="dxa"/>
            </w:tcMar>
            <w:vAlign w:val="bottom"/>
          </w:tcPr>
          <w:p w14:paraId="1CBCE91E" w14:textId="77777777" w:rsidR="00D76297" w:rsidRDefault="004126E9" w:rsidP="0074436B">
            <w:r>
              <w:t>1 065</w:t>
            </w:r>
          </w:p>
        </w:tc>
        <w:tc>
          <w:tcPr>
            <w:tcW w:w="1040" w:type="dxa"/>
            <w:tcBorders>
              <w:top w:val="nil"/>
              <w:left w:val="nil"/>
              <w:bottom w:val="nil"/>
              <w:right w:val="nil"/>
            </w:tcBorders>
            <w:tcMar>
              <w:top w:w="128" w:type="dxa"/>
              <w:left w:w="43" w:type="dxa"/>
              <w:bottom w:w="43" w:type="dxa"/>
              <w:right w:w="43" w:type="dxa"/>
            </w:tcMar>
            <w:vAlign w:val="bottom"/>
          </w:tcPr>
          <w:p w14:paraId="1647F2BA" w14:textId="77777777" w:rsidR="00D76297" w:rsidRDefault="004126E9" w:rsidP="0074436B">
            <w:r>
              <w:t>1 055</w:t>
            </w:r>
          </w:p>
        </w:tc>
        <w:tc>
          <w:tcPr>
            <w:tcW w:w="1040" w:type="dxa"/>
            <w:tcBorders>
              <w:top w:val="nil"/>
              <w:left w:val="nil"/>
              <w:bottom w:val="nil"/>
              <w:right w:val="nil"/>
            </w:tcBorders>
            <w:tcMar>
              <w:top w:w="128" w:type="dxa"/>
              <w:left w:w="43" w:type="dxa"/>
              <w:bottom w:w="43" w:type="dxa"/>
              <w:right w:w="43" w:type="dxa"/>
            </w:tcMar>
            <w:vAlign w:val="bottom"/>
          </w:tcPr>
          <w:p w14:paraId="61378057" w14:textId="77777777" w:rsidR="00D76297" w:rsidRDefault="004126E9" w:rsidP="0074436B">
            <w:r>
              <w:t>1 231</w:t>
            </w:r>
          </w:p>
        </w:tc>
        <w:tc>
          <w:tcPr>
            <w:tcW w:w="1040" w:type="dxa"/>
            <w:tcBorders>
              <w:top w:val="nil"/>
              <w:left w:val="nil"/>
              <w:bottom w:val="nil"/>
              <w:right w:val="nil"/>
            </w:tcBorders>
            <w:tcMar>
              <w:top w:w="128" w:type="dxa"/>
              <w:left w:w="43" w:type="dxa"/>
              <w:bottom w:w="43" w:type="dxa"/>
              <w:right w:w="43" w:type="dxa"/>
            </w:tcMar>
            <w:vAlign w:val="bottom"/>
          </w:tcPr>
          <w:p w14:paraId="29438158" w14:textId="77777777" w:rsidR="00D76297" w:rsidRDefault="004126E9" w:rsidP="0074436B">
            <w:r>
              <w:t>176</w:t>
            </w:r>
          </w:p>
        </w:tc>
      </w:tr>
      <w:tr w:rsidR="00D76297" w14:paraId="00960814" w14:textId="77777777">
        <w:trPr>
          <w:trHeight w:val="380"/>
        </w:trPr>
        <w:tc>
          <w:tcPr>
            <w:tcW w:w="5360" w:type="dxa"/>
            <w:tcBorders>
              <w:top w:val="nil"/>
              <w:left w:val="nil"/>
              <w:bottom w:val="single" w:sz="2" w:space="0" w:color="000000"/>
              <w:right w:val="nil"/>
            </w:tcBorders>
            <w:tcMar>
              <w:top w:w="128" w:type="dxa"/>
              <w:left w:w="43" w:type="dxa"/>
              <w:bottom w:w="43" w:type="dxa"/>
              <w:right w:w="43" w:type="dxa"/>
            </w:tcMar>
          </w:tcPr>
          <w:p w14:paraId="47F5D5C2" w14:textId="77777777" w:rsidR="00D76297" w:rsidRDefault="004126E9" w:rsidP="0074436B">
            <w:r>
              <w:t xml:space="preserve">Andre kontantbeholdninger </w:t>
            </w:r>
          </w:p>
        </w:tc>
        <w:tc>
          <w:tcPr>
            <w:tcW w:w="1040" w:type="dxa"/>
            <w:tcBorders>
              <w:top w:val="nil"/>
              <w:left w:val="nil"/>
              <w:bottom w:val="single" w:sz="2" w:space="0" w:color="000000"/>
              <w:right w:val="nil"/>
            </w:tcBorders>
            <w:tcMar>
              <w:top w:w="128" w:type="dxa"/>
              <w:left w:w="43" w:type="dxa"/>
              <w:bottom w:w="43" w:type="dxa"/>
              <w:right w:w="43" w:type="dxa"/>
            </w:tcMar>
            <w:vAlign w:val="bottom"/>
          </w:tcPr>
          <w:p w14:paraId="3D163DBB" w14:textId="77777777" w:rsidR="00D76297" w:rsidRDefault="004126E9" w:rsidP="0074436B">
            <w:r>
              <w:t>1</w:t>
            </w:r>
          </w:p>
        </w:tc>
        <w:tc>
          <w:tcPr>
            <w:tcW w:w="1040" w:type="dxa"/>
            <w:tcBorders>
              <w:top w:val="nil"/>
              <w:left w:val="nil"/>
              <w:bottom w:val="single" w:sz="2" w:space="0" w:color="000000"/>
              <w:right w:val="nil"/>
            </w:tcBorders>
            <w:tcMar>
              <w:top w:w="128" w:type="dxa"/>
              <w:left w:w="43" w:type="dxa"/>
              <w:bottom w:w="43" w:type="dxa"/>
              <w:right w:w="43" w:type="dxa"/>
            </w:tcMar>
            <w:vAlign w:val="bottom"/>
          </w:tcPr>
          <w:p w14:paraId="194B0900" w14:textId="77777777" w:rsidR="00D76297" w:rsidRDefault="004126E9" w:rsidP="0074436B">
            <w:r>
              <w:t>0</w:t>
            </w:r>
          </w:p>
        </w:tc>
        <w:tc>
          <w:tcPr>
            <w:tcW w:w="1040" w:type="dxa"/>
            <w:tcBorders>
              <w:top w:val="nil"/>
              <w:left w:val="nil"/>
              <w:bottom w:val="single" w:sz="2" w:space="0" w:color="000000"/>
              <w:right w:val="nil"/>
            </w:tcBorders>
            <w:tcMar>
              <w:top w:w="128" w:type="dxa"/>
              <w:left w:w="43" w:type="dxa"/>
              <w:bottom w:w="43" w:type="dxa"/>
              <w:right w:w="43" w:type="dxa"/>
            </w:tcMar>
            <w:vAlign w:val="bottom"/>
          </w:tcPr>
          <w:p w14:paraId="6EA50536" w14:textId="77777777" w:rsidR="00D76297" w:rsidRDefault="004126E9" w:rsidP="0074436B">
            <w:r>
              <w:t>0</w:t>
            </w:r>
          </w:p>
        </w:tc>
        <w:tc>
          <w:tcPr>
            <w:tcW w:w="1040" w:type="dxa"/>
            <w:tcBorders>
              <w:top w:val="nil"/>
              <w:left w:val="nil"/>
              <w:bottom w:val="single" w:sz="2" w:space="0" w:color="000000"/>
              <w:right w:val="nil"/>
            </w:tcBorders>
            <w:tcMar>
              <w:top w:w="128" w:type="dxa"/>
              <w:left w:w="43" w:type="dxa"/>
              <w:bottom w:w="43" w:type="dxa"/>
              <w:right w:w="43" w:type="dxa"/>
            </w:tcMar>
            <w:vAlign w:val="bottom"/>
          </w:tcPr>
          <w:p w14:paraId="4BC5DC02" w14:textId="77777777" w:rsidR="00D76297" w:rsidRDefault="004126E9" w:rsidP="0074436B">
            <w:r>
              <w:t>0</w:t>
            </w:r>
          </w:p>
        </w:tc>
      </w:tr>
      <w:tr w:rsidR="00D76297" w14:paraId="7CF1DED9" w14:textId="77777777">
        <w:trPr>
          <w:trHeight w:val="380"/>
        </w:trPr>
        <w:tc>
          <w:tcPr>
            <w:tcW w:w="5360" w:type="dxa"/>
            <w:tcBorders>
              <w:top w:val="single" w:sz="2" w:space="0" w:color="000000"/>
              <w:left w:val="nil"/>
              <w:bottom w:val="single" w:sz="2" w:space="0" w:color="000000"/>
              <w:right w:val="nil"/>
            </w:tcBorders>
            <w:tcMar>
              <w:top w:w="128" w:type="dxa"/>
              <w:left w:w="43" w:type="dxa"/>
              <w:bottom w:w="43" w:type="dxa"/>
              <w:right w:w="43" w:type="dxa"/>
            </w:tcMar>
          </w:tcPr>
          <w:p w14:paraId="16C0A875" w14:textId="77777777" w:rsidR="00D76297" w:rsidRDefault="004126E9" w:rsidP="0074436B">
            <w:r>
              <w:rPr>
                <w:rStyle w:val="halvfet0"/>
                <w:sz w:val="21"/>
                <w:szCs w:val="21"/>
              </w:rPr>
              <w:t>Sum kontanter og kontantekvivalenter</w:t>
            </w:r>
          </w:p>
        </w:tc>
        <w:tc>
          <w:tcPr>
            <w:tcW w:w="1040" w:type="dxa"/>
            <w:tcBorders>
              <w:top w:val="single" w:sz="2" w:space="0" w:color="000000"/>
              <w:left w:val="nil"/>
              <w:bottom w:val="single" w:sz="2" w:space="0" w:color="000000"/>
              <w:right w:val="nil"/>
            </w:tcBorders>
            <w:tcMar>
              <w:top w:w="128" w:type="dxa"/>
              <w:left w:w="43" w:type="dxa"/>
              <w:bottom w:w="43" w:type="dxa"/>
              <w:right w:w="43" w:type="dxa"/>
            </w:tcMar>
            <w:vAlign w:val="bottom"/>
          </w:tcPr>
          <w:p w14:paraId="780B4507" w14:textId="77777777" w:rsidR="00D76297" w:rsidRDefault="004126E9" w:rsidP="0074436B">
            <w:r>
              <w:rPr>
                <w:rStyle w:val="halvfet0"/>
                <w:sz w:val="21"/>
                <w:szCs w:val="21"/>
              </w:rPr>
              <w:t>21 261</w:t>
            </w:r>
          </w:p>
        </w:tc>
        <w:tc>
          <w:tcPr>
            <w:tcW w:w="1040" w:type="dxa"/>
            <w:tcBorders>
              <w:top w:val="single" w:sz="2" w:space="0" w:color="000000"/>
              <w:left w:val="nil"/>
              <w:bottom w:val="single" w:sz="2" w:space="0" w:color="000000"/>
              <w:right w:val="nil"/>
            </w:tcBorders>
            <w:tcMar>
              <w:top w:w="128" w:type="dxa"/>
              <w:left w:w="43" w:type="dxa"/>
              <w:bottom w:w="43" w:type="dxa"/>
              <w:right w:w="43" w:type="dxa"/>
            </w:tcMar>
            <w:vAlign w:val="bottom"/>
          </w:tcPr>
          <w:p w14:paraId="63640F8B" w14:textId="77777777" w:rsidR="00D76297" w:rsidRDefault="004126E9" w:rsidP="0074436B">
            <w:r>
              <w:rPr>
                <w:rStyle w:val="halvfet0"/>
                <w:sz w:val="21"/>
                <w:szCs w:val="21"/>
              </w:rPr>
              <w:t>23 611</w:t>
            </w:r>
          </w:p>
        </w:tc>
        <w:tc>
          <w:tcPr>
            <w:tcW w:w="1040" w:type="dxa"/>
            <w:tcBorders>
              <w:top w:val="single" w:sz="2" w:space="0" w:color="000000"/>
              <w:left w:val="nil"/>
              <w:bottom w:val="single" w:sz="2" w:space="0" w:color="000000"/>
              <w:right w:val="nil"/>
            </w:tcBorders>
            <w:tcMar>
              <w:top w:w="128" w:type="dxa"/>
              <w:left w:w="43" w:type="dxa"/>
              <w:bottom w:w="43" w:type="dxa"/>
              <w:right w:w="43" w:type="dxa"/>
            </w:tcMar>
            <w:vAlign w:val="bottom"/>
          </w:tcPr>
          <w:p w14:paraId="10B5429B" w14:textId="77777777" w:rsidR="00D76297" w:rsidRDefault="004126E9" w:rsidP="0074436B">
            <w:r>
              <w:rPr>
                <w:rStyle w:val="halvfet0"/>
                <w:sz w:val="21"/>
                <w:szCs w:val="21"/>
              </w:rPr>
              <w:t>25 167</w:t>
            </w:r>
          </w:p>
        </w:tc>
        <w:tc>
          <w:tcPr>
            <w:tcW w:w="1040" w:type="dxa"/>
            <w:tcBorders>
              <w:top w:val="single" w:sz="2" w:space="0" w:color="000000"/>
              <w:left w:val="nil"/>
              <w:bottom w:val="single" w:sz="2" w:space="0" w:color="000000"/>
              <w:right w:val="nil"/>
            </w:tcBorders>
            <w:tcMar>
              <w:top w:w="128" w:type="dxa"/>
              <w:left w:w="43" w:type="dxa"/>
              <w:bottom w:w="43" w:type="dxa"/>
              <w:right w:w="43" w:type="dxa"/>
            </w:tcMar>
            <w:vAlign w:val="bottom"/>
          </w:tcPr>
          <w:p w14:paraId="14C8F87F" w14:textId="77777777" w:rsidR="00D76297" w:rsidRDefault="004126E9" w:rsidP="0074436B">
            <w:r>
              <w:rPr>
                <w:rStyle w:val="halvfet0"/>
                <w:sz w:val="21"/>
                <w:szCs w:val="21"/>
              </w:rPr>
              <w:t>1 556</w:t>
            </w:r>
          </w:p>
        </w:tc>
      </w:tr>
      <w:tr w:rsidR="00D76297" w14:paraId="0619D9C0" w14:textId="77777777">
        <w:trPr>
          <w:trHeight w:val="380"/>
        </w:trPr>
        <w:tc>
          <w:tcPr>
            <w:tcW w:w="5360" w:type="dxa"/>
            <w:tcBorders>
              <w:top w:val="nil"/>
              <w:left w:val="nil"/>
              <w:bottom w:val="nil"/>
              <w:right w:val="nil"/>
            </w:tcBorders>
            <w:tcMar>
              <w:top w:w="128" w:type="dxa"/>
              <w:left w:w="43" w:type="dxa"/>
              <w:bottom w:w="43" w:type="dxa"/>
              <w:right w:w="43" w:type="dxa"/>
            </w:tcMar>
          </w:tcPr>
          <w:p w14:paraId="65FF2C4E"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953A7BF"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69570414"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4A446E39"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3E455D52" w14:textId="77777777" w:rsidR="00D76297" w:rsidRDefault="004126E9" w:rsidP="0074436B">
            <w:r>
              <w:t xml:space="preserve"> </w:t>
            </w:r>
          </w:p>
        </w:tc>
      </w:tr>
      <w:tr w:rsidR="00D76297" w14:paraId="67D5CD31" w14:textId="77777777">
        <w:trPr>
          <w:trHeight w:val="380"/>
        </w:trPr>
        <w:tc>
          <w:tcPr>
            <w:tcW w:w="5360" w:type="dxa"/>
            <w:tcBorders>
              <w:top w:val="nil"/>
              <w:left w:val="nil"/>
              <w:bottom w:val="nil"/>
              <w:right w:val="nil"/>
            </w:tcBorders>
            <w:tcMar>
              <w:top w:w="128" w:type="dxa"/>
              <w:left w:w="43" w:type="dxa"/>
              <w:bottom w:w="43" w:type="dxa"/>
              <w:right w:w="43" w:type="dxa"/>
            </w:tcMar>
          </w:tcPr>
          <w:p w14:paraId="28C34EC1" w14:textId="77777777" w:rsidR="00D76297" w:rsidRDefault="004126E9" w:rsidP="0074436B">
            <w:r>
              <w:rPr>
                <w:rStyle w:val="halvfet0"/>
                <w:sz w:val="21"/>
                <w:szCs w:val="21"/>
              </w:rPr>
              <w:t>Netto gjeld og forpliktelser</w:t>
            </w:r>
            <w:r>
              <w:rPr>
                <w:rStyle w:val="skrift-hevet"/>
                <w:sz w:val="21"/>
                <w:szCs w:val="21"/>
              </w:rPr>
              <w:t xml:space="preserve"> 3</w:t>
            </w:r>
          </w:p>
        </w:tc>
        <w:tc>
          <w:tcPr>
            <w:tcW w:w="1040" w:type="dxa"/>
            <w:tcBorders>
              <w:top w:val="nil"/>
              <w:left w:val="nil"/>
              <w:bottom w:val="nil"/>
              <w:right w:val="nil"/>
            </w:tcBorders>
            <w:tcMar>
              <w:top w:w="128" w:type="dxa"/>
              <w:left w:w="43" w:type="dxa"/>
              <w:bottom w:w="43" w:type="dxa"/>
              <w:right w:w="43" w:type="dxa"/>
            </w:tcMar>
            <w:vAlign w:val="bottom"/>
          </w:tcPr>
          <w:p w14:paraId="67B0F7D6"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B20AFA7"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FFF4426"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EE665A1" w14:textId="77777777" w:rsidR="00D76297" w:rsidRDefault="004126E9" w:rsidP="0074436B">
            <w:r>
              <w:t xml:space="preserve"> </w:t>
            </w:r>
          </w:p>
        </w:tc>
      </w:tr>
      <w:tr w:rsidR="00D76297" w14:paraId="76928C2B" w14:textId="77777777">
        <w:trPr>
          <w:trHeight w:val="640"/>
        </w:trPr>
        <w:tc>
          <w:tcPr>
            <w:tcW w:w="5360" w:type="dxa"/>
            <w:tcBorders>
              <w:top w:val="nil"/>
              <w:left w:val="nil"/>
              <w:bottom w:val="nil"/>
              <w:right w:val="nil"/>
            </w:tcBorders>
            <w:tcMar>
              <w:top w:w="128" w:type="dxa"/>
              <w:left w:w="43" w:type="dxa"/>
              <w:bottom w:w="43" w:type="dxa"/>
              <w:right w:w="43" w:type="dxa"/>
            </w:tcMar>
          </w:tcPr>
          <w:p w14:paraId="102DCCCF" w14:textId="77777777" w:rsidR="00D76297" w:rsidRDefault="004126E9" w:rsidP="0074436B">
            <w:r>
              <w:rPr>
                <w:rStyle w:val="kursiv"/>
                <w:sz w:val="21"/>
                <w:szCs w:val="21"/>
              </w:rPr>
              <w:t xml:space="preserve">Avsetninger til dekning av påløpte kostnader som forfaller i neste budsjettår </w:t>
            </w:r>
          </w:p>
        </w:tc>
        <w:tc>
          <w:tcPr>
            <w:tcW w:w="1040" w:type="dxa"/>
            <w:tcBorders>
              <w:top w:val="nil"/>
              <w:left w:val="nil"/>
              <w:bottom w:val="nil"/>
              <w:right w:val="nil"/>
            </w:tcBorders>
            <w:tcMar>
              <w:top w:w="128" w:type="dxa"/>
              <w:left w:w="43" w:type="dxa"/>
              <w:bottom w:w="43" w:type="dxa"/>
              <w:right w:w="43" w:type="dxa"/>
            </w:tcMar>
            <w:vAlign w:val="bottom"/>
          </w:tcPr>
          <w:p w14:paraId="4816EC47"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327339C8"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97C8D45"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A443ADB" w14:textId="77777777" w:rsidR="00D76297" w:rsidRDefault="004126E9" w:rsidP="0074436B">
            <w:r>
              <w:t xml:space="preserve"> </w:t>
            </w:r>
          </w:p>
        </w:tc>
      </w:tr>
      <w:tr w:rsidR="00D76297" w14:paraId="51B4694D" w14:textId="77777777">
        <w:trPr>
          <w:trHeight w:val="380"/>
        </w:trPr>
        <w:tc>
          <w:tcPr>
            <w:tcW w:w="5360" w:type="dxa"/>
            <w:tcBorders>
              <w:top w:val="nil"/>
              <w:left w:val="nil"/>
              <w:bottom w:val="nil"/>
              <w:right w:val="nil"/>
            </w:tcBorders>
            <w:tcMar>
              <w:top w:w="128" w:type="dxa"/>
              <w:left w:w="43" w:type="dxa"/>
              <w:bottom w:w="43" w:type="dxa"/>
              <w:right w:w="43" w:type="dxa"/>
            </w:tcMar>
          </w:tcPr>
          <w:p w14:paraId="6F1838B1" w14:textId="77777777" w:rsidR="00D76297" w:rsidRDefault="004126E9" w:rsidP="0074436B">
            <w:r>
              <w:t>Feriepenger mv.</w:t>
            </w:r>
          </w:p>
        </w:tc>
        <w:tc>
          <w:tcPr>
            <w:tcW w:w="1040" w:type="dxa"/>
            <w:tcBorders>
              <w:top w:val="nil"/>
              <w:left w:val="nil"/>
              <w:bottom w:val="nil"/>
              <w:right w:val="nil"/>
            </w:tcBorders>
            <w:tcMar>
              <w:top w:w="128" w:type="dxa"/>
              <w:left w:w="43" w:type="dxa"/>
              <w:bottom w:w="43" w:type="dxa"/>
              <w:right w:w="43" w:type="dxa"/>
            </w:tcMar>
            <w:vAlign w:val="bottom"/>
          </w:tcPr>
          <w:p w14:paraId="0F43CDDF" w14:textId="77777777" w:rsidR="00D76297" w:rsidRDefault="004126E9" w:rsidP="0074436B">
            <w:r>
              <w:t>2 815</w:t>
            </w:r>
          </w:p>
        </w:tc>
        <w:tc>
          <w:tcPr>
            <w:tcW w:w="1040" w:type="dxa"/>
            <w:tcBorders>
              <w:top w:val="nil"/>
              <w:left w:val="nil"/>
              <w:bottom w:val="nil"/>
              <w:right w:val="nil"/>
            </w:tcBorders>
            <w:tcMar>
              <w:top w:w="128" w:type="dxa"/>
              <w:left w:w="43" w:type="dxa"/>
              <w:bottom w:w="43" w:type="dxa"/>
              <w:right w:w="43" w:type="dxa"/>
            </w:tcMar>
            <w:vAlign w:val="bottom"/>
          </w:tcPr>
          <w:p w14:paraId="373DA952" w14:textId="77777777" w:rsidR="00D76297" w:rsidRDefault="004126E9" w:rsidP="0074436B">
            <w:r>
              <w:t>2 912</w:t>
            </w:r>
          </w:p>
        </w:tc>
        <w:tc>
          <w:tcPr>
            <w:tcW w:w="1040" w:type="dxa"/>
            <w:tcBorders>
              <w:top w:val="nil"/>
              <w:left w:val="nil"/>
              <w:bottom w:val="nil"/>
              <w:right w:val="nil"/>
            </w:tcBorders>
            <w:tcMar>
              <w:top w:w="128" w:type="dxa"/>
              <w:left w:w="43" w:type="dxa"/>
              <w:bottom w:w="43" w:type="dxa"/>
              <w:right w:w="43" w:type="dxa"/>
            </w:tcMar>
            <w:vAlign w:val="bottom"/>
          </w:tcPr>
          <w:p w14:paraId="5395894D" w14:textId="77777777" w:rsidR="00D76297" w:rsidRDefault="004126E9" w:rsidP="0074436B">
            <w:r>
              <w:t>3 080</w:t>
            </w:r>
          </w:p>
        </w:tc>
        <w:tc>
          <w:tcPr>
            <w:tcW w:w="1040" w:type="dxa"/>
            <w:tcBorders>
              <w:top w:val="nil"/>
              <w:left w:val="nil"/>
              <w:bottom w:val="nil"/>
              <w:right w:val="nil"/>
            </w:tcBorders>
            <w:tcMar>
              <w:top w:w="128" w:type="dxa"/>
              <w:left w:w="43" w:type="dxa"/>
              <w:bottom w:w="43" w:type="dxa"/>
              <w:right w:w="43" w:type="dxa"/>
            </w:tcMar>
            <w:vAlign w:val="bottom"/>
          </w:tcPr>
          <w:p w14:paraId="2AC138FF" w14:textId="77777777" w:rsidR="00D76297" w:rsidRDefault="004126E9" w:rsidP="0074436B">
            <w:r>
              <w:t>169</w:t>
            </w:r>
          </w:p>
        </w:tc>
      </w:tr>
      <w:tr w:rsidR="00D76297" w14:paraId="049A9DF0" w14:textId="77777777">
        <w:trPr>
          <w:trHeight w:val="380"/>
        </w:trPr>
        <w:tc>
          <w:tcPr>
            <w:tcW w:w="5360" w:type="dxa"/>
            <w:tcBorders>
              <w:top w:val="nil"/>
              <w:left w:val="nil"/>
              <w:bottom w:val="nil"/>
              <w:right w:val="nil"/>
            </w:tcBorders>
            <w:tcMar>
              <w:top w:w="128" w:type="dxa"/>
              <w:left w:w="43" w:type="dxa"/>
              <w:bottom w:w="43" w:type="dxa"/>
              <w:right w:w="43" w:type="dxa"/>
            </w:tcMar>
          </w:tcPr>
          <w:p w14:paraId="11388093" w14:textId="77777777" w:rsidR="00D76297" w:rsidRDefault="004126E9" w:rsidP="0074436B">
            <w:r>
              <w:t>Skattetrekk og offentlige avgifter</w:t>
            </w:r>
          </w:p>
        </w:tc>
        <w:tc>
          <w:tcPr>
            <w:tcW w:w="1040" w:type="dxa"/>
            <w:tcBorders>
              <w:top w:val="nil"/>
              <w:left w:val="nil"/>
              <w:bottom w:val="nil"/>
              <w:right w:val="nil"/>
            </w:tcBorders>
            <w:tcMar>
              <w:top w:w="128" w:type="dxa"/>
              <w:left w:w="43" w:type="dxa"/>
              <w:bottom w:w="43" w:type="dxa"/>
              <w:right w:w="43" w:type="dxa"/>
            </w:tcMar>
            <w:vAlign w:val="bottom"/>
          </w:tcPr>
          <w:p w14:paraId="3FA93376" w14:textId="77777777" w:rsidR="00D76297" w:rsidRDefault="004126E9" w:rsidP="0074436B">
            <w:r>
              <w:t>2 522</w:t>
            </w:r>
          </w:p>
        </w:tc>
        <w:tc>
          <w:tcPr>
            <w:tcW w:w="1040" w:type="dxa"/>
            <w:tcBorders>
              <w:top w:val="nil"/>
              <w:left w:val="nil"/>
              <w:bottom w:val="nil"/>
              <w:right w:val="nil"/>
            </w:tcBorders>
            <w:tcMar>
              <w:top w:w="128" w:type="dxa"/>
              <w:left w:w="43" w:type="dxa"/>
              <w:bottom w:w="43" w:type="dxa"/>
              <w:right w:w="43" w:type="dxa"/>
            </w:tcMar>
            <w:vAlign w:val="bottom"/>
          </w:tcPr>
          <w:p w14:paraId="59280836" w14:textId="77777777" w:rsidR="00D76297" w:rsidRDefault="004126E9" w:rsidP="0074436B">
            <w:r>
              <w:t>2 397</w:t>
            </w:r>
          </w:p>
        </w:tc>
        <w:tc>
          <w:tcPr>
            <w:tcW w:w="1040" w:type="dxa"/>
            <w:tcBorders>
              <w:top w:val="nil"/>
              <w:left w:val="nil"/>
              <w:bottom w:val="nil"/>
              <w:right w:val="nil"/>
            </w:tcBorders>
            <w:tcMar>
              <w:top w:w="128" w:type="dxa"/>
              <w:left w:w="43" w:type="dxa"/>
              <w:bottom w:w="43" w:type="dxa"/>
              <w:right w:w="43" w:type="dxa"/>
            </w:tcMar>
            <w:vAlign w:val="bottom"/>
          </w:tcPr>
          <w:p w14:paraId="6FCFF15B" w14:textId="77777777" w:rsidR="00D76297" w:rsidRDefault="004126E9" w:rsidP="0074436B">
            <w:r>
              <w:t>2 755</w:t>
            </w:r>
          </w:p>
        </w:tc>
        <w:tc>
          <w:tcPr>
            <w:tcW w:w="1040" w:type="dxa"/>
            <w:tcBorders>
              <w:top w:val="nil"/>
              <w:left w:val="nil"/>
              <w:bottom w:val="nil"/>
              <w:right w:val="nil"/>
            </w:tcBorders>
            <w:tcMar>
              <w:top w:w="128" w:type="dxa"/>
              <w:left w:w="43" w:type="dxa"/>
              <w:bottom w:w="43" w:type="dxa"/>
              <w:right w:w="43" w:type="dxa"/>
            </w:tcMar>
            <w:vAlign w:val="bottom"/>
          </w:tcPr>
          <w:p w14:paraId="176B25EC" w14:textId="77777777" w:rsidR="00D76297" w:rsidRDefault="004126E9" w:rsidP="0074436B">
            <w:r>
              <w:t>357</w:t>
            </w:r>
          </w:p>
        </w:tc>
      </w:tr>
      <w:tr w:rsidR="00D76297" w14:paraId="3AC158AB" w14:textId="77777777">
        <w:trPr>
          <w:trHeight w:val="380"/>
        </w:trPr>
        <w:tc>
          <w:tcPr>
            <w:tcW w:w="5360" w:type="dxa"/>
            <w:tcBorders>
              <w:top w:val="nil"/>
              <w:left w:val="nil"/>
              <w:bottom w:val="nil"/>
              <w:right w:val="nil"/>
            </w:tcBorders>
            <w:tcMar>
              <w:top w:w="128" w:type="dxa"/>
              <w:left w:w="43" w:type="dxa"/>
              <w:bottom w:w="43" w:type="dxa"/>
              <w:right w:w="43" w:type="dxa"/>
            </w:tcMar>
          </w:tcPr>
          <w:p w14:paraId="3AA9B370" w14:textId="77777777" w:rsidR="00D76297" w:rsidRDefault="004126E9" w:rsidP="0074436B">
            <w:r>
              <w:t xml:space="preserve">Gjeld til leverandører </w:t>
            </w:r>
          </w:p>
        </w:tc>
        <w:tc>
          <w:tcPr>
            <w:tcW w:w="1040" w:type="dxa"/>
            <w:tcBorders>
              <w:top w:val="nil"/>
              <w:left w:val="nil"/>
              <w:bottom w:val="nil"/>
              <w:right w:val="nil"/>
            </w:tcBorders>
            <w:tcMar>
              <w:top w:w="128" w:type="dxa"/>
              <w:left w:w="43" w:type="dxa"/>
              <w:bottom w:w="43" w:type="dxa"/>
              <w:right w:w="43" w:type="dxa"/>
            </w:tcMar>
            <w:vAlign w:val="bottom"/>
          </w:tcPr>
          <w:p w14:paraId="1B55B2D2" w14:textId="77777777" w:rsidR="00D76297" w:rsidRDefault="004126E9" w:rsidP="0074436B">
            <w:r>
              <w:t>2 450</w:t>
            </w:r>
          </w:p>
        </w:tc>
        <w:tc>
          <w:tcPr>
            <w:tcW w:w="1040" w:type="dxa"/>
            <w:tcBorders>
              <w:top w:val="nil"/>
              <w:left w:val="nil"/>
              <w:bottom w:val="nil"/>
              <w:right w:val="nil"/>
            </w:tcBorders>
            <w:tcMar>
              <w:top w:w="128" w:type="dxa"/>
              <w:left w:w="43" w:type="dxa"/>
              <w:bottom w:w="43" w:type="dxa"/>
              <w:right w:w="43" w:type="dxa"/>
            </w:tcMar>
            <w:vAlign w:val="bottom"/>
          </w:tcPr>
          <w:p w14:paraId="41B9E1AE" w14:textId="77777777" w:rsidR="00D76297" w:rsidRDefault="004126E9" w:rsidP="0074436B">
            <w:r>
              <w:t>1 964</w:t>
            </w:r>
          </w:p>
        </w:tc>
        <w:tc>
          <w:tcPr>
            <w:tcW w:w="1040" w:type="dxa"/>
            <w:tcBorders>
              <w:top w:val="nil"/>
              <w:left w:val="nil"/>
              <w:bottom w:val="nil"/>
              <w:right w:val="nil"/>
            </w:tcBorders>
            <w:tcMar>
              <w:top w:w="128" w:type="dxa"/>
              <w:left w:w="43" w:type="dxa"/>
              <w:bottom w:w="43" w:type="dxa"/>
              <w:right w:w="43" w:type="dxa"/>
            </w:tcMar>
            <w:vAlign w:val="bottom"/>
          </w:tcPr>
          <w:p w14:paraId="13139D51" w14:textId="77777777" w:rsidR="00D76297" w:rsidRDefault="004126E9" w:rsidP="0074436B">
            <w:r>
              <w:t>2 503</w:t>
            </w:r>
          </w:p>
        </w:tc>
        <w:tc>
          <w:tcPr>
            <w:tcW w:w="1040" w:type="dxa"/>
            <w:tcBorders>
              <w:top w:val="nil"/>
              <w:left w:val="nil"/>
              <w:bottom w:val="nil"/>
              <w:right w:val="nil"/>
            </w:tcBorders>
            <w:tcMar>
              <w:top w:w="128" w:type="dxa"/>
              <w:left w:w="43" w:type="dxa"/>
              <w:bottom w:w="43" w:type="dxa"/>
              <w:right w:w="43" w:type="dxa"/>
            </w:tcMar>
            <w:vAlign w:val="bottom"/>
          </w:tcPr>
          <w:p w14:paraId="7286DC61" w14:textId="77777777" w:rsidR="00D76297" w:rsidRDefault="004126E9" w:rsidP="0074436B">
            <w:r>
              <w:t>539</w:t>
            </w:r>
          </w:p>
        </w:tc>
      </w:tr>
      <w:tr w:rsidR="00D76297" w14:paraId="511E57F3" w14:textId="77777777">
        <w:trPr>
          <w:trHeight w:val="380"/>
        </w:trPr>
        <w:tc>
          <w:tcPr>
            <w:tcW w:w="5360" w:type="dxa"/>
            <w:tcBorders>
              <w:top w:val="nil"/>
              <w:left w:val="nil"/>
              <w:bottom w:val="nil"/>
              <w:right w:val="nil"/>
            </w:tcBorders>
            <w:tcMar>
              <w:top w:w="128" w:type="dxa"/>
              <w:left w:w="43" w:type="dxa"/>
              <w:bottom w:w="43" w:type="dxa"/>
              <w:right w:w="43" w:type="dxa"/>
            </w:tcMar>
          </w:tcPr>
          <w:p w14:paraId="26737376" w14:textId="77777777" w:rsidR="00D76297" w:rsidRDefault="004126E9" w:rsidP="0074436B">
            <w:r>
              <w:t>Gjeld til oppdragsgivere</w:t>
            </w:r>
          </w:p>
        </w:tc>
        <w:tc>
          <w:tcPr>
            <w:tcW w:w="1040" w:type="dxa"/>
            <w:tcBorders>
              <w:top w:val="nil"/>
              <w:left w:val="nil"/>
              <w:bottom w:val="nil"/>
              <w:right w:val="nil"/>
            </w:tcBorders>
            <w:tcMar>
              <w:top w:w="128" w:type="dxa"/>
              <w:left w:w="43" w:type="dxa"/>
              <w:bottom w:w="43" w:type="dxa"/>
              <w:right w:w="43" w:type="dxa"/>
            </w:tcMar>
            <w:vAlign w:val="bottom"/>
          </w:tcPr>
          <w:p w14:paraId="36213974" w14:textId="77777777" w:rsidR="00D76297" w:rsidRDefault="004126E9" w:rsidP="0074436B">
            <w:r>
              <w:t>-196</w:t>
            </w:r>
          </w:p>
        </w:tc>
        <w:tc>
          <w:tcPr>
            <w:tcW w:w="1040" w:type="dxa"/>
            <w:tcBorders>
              <w:top w:val="nil"/>
              <w:left w:val="nil"/>
              <w:bottom w:val="nil"/>
              <w:right w:val="nil"/>
            </w:tcBorders>
            <w:tcMar>
              <w:top w:w="128" w:type="dxa"/>
              <w:left w:w="43" w:type="dxa"/>
              <w:bottom w:w="43" w:type="dxa"/>
              <w:right w:w="43" w:type="dxa"/>
            </w:tcMar>
            <w:vAlign w:val="bottom"/>
          </w:tcPr>
          <w:p w14:paraId="33A5EAD6" w14:textId="77777777" w:rsidR="00D76297" w:rsidRDefault="004126E9" w:rsidP="0074436B">
            <w:r>
              <w:t>-132</w:t>
            </w:r>
          </w:p>
        </w:tc>
        <w:tc>
          <w:tcPr>
            <w:tcW w:w="1040" w:type="dxa"/>
            <w:tcBorders>
              <w:top w:val="nil"/>
              <w:left w:val="nil"/>
              <w:bottom w:val="nil"/>
              <w:right w:val="nil"/>
            </w:tcBorders>
            <w:tcMar>
              <w:top w:w="128" w:type="dxa"/>
              <w:left w:w="43" w:type="dxa"/>
              <w:bottom w:w="43" w:type="dxa"/>
              <w:right w:w="43" w:type="dxa"/>
            </w:tcMar>
            <w:vAlign w:val="bottom"/>
          </w:tcPr>
          <w:p w14:paraId="7F2EE975" w14:textId="77777777" w:rsidR="00D76297" w:rsidRDefault="004126E9" w:rsidP="0074436B">
            <w:r>
              <w:t>-281</w:t>
            </w:r>
          </w:p>
        </w:tc>
        <w:tc>
          <w:tcPr>
            <w:tcW w:w="1040" w:type="dxa"/>
            <w:tcBorders>
              <w:top w:val="nil"/>
              <w:left w:val="nil"/>
              <w:bottom w:val="nil"/>
              <w:right w:val="nil"/>
            </w:tcBorders>
            <w:tcMar>
              <w:top w:w="128" w:type="dxa"/>
              <w:left w:w="43" w:type="dxa"/>
              <w:bottom w:w="43" w:type="dxa"/>
              <w:right w:w="43" w:type="dxa"/>
            </w:tcMar>
            <w:vAlign w:val="bottom"/>
          </w:tcPr>
          <w:p w14:paraId="45BF25EA" w14:textId="77777777" w:rsidR="00D76297" w:rsidRDefault="004126E9" w:rsidP="0074436B">
            <w:r>
              <w:t>-149</w:t>
            </w:r>
          </w:p>
        </w:tc>
      </w:tr>
      <w:tr w:rsidR="00D76297" w14:paraId="65F0488E" w14:textId="77777777">
        <w:trPr>
          <w:trHeight w:val="380"/>
        </w:trPr>
        <w:tc>
          <w:tcPr>
            <w:tcW w:w="5360" w:type="dxa"/>
            <w:tcBorders>
              <w:top w:val="nil"/>
              <w:left w:val="nil"/>
              <w:bottom w:val="nil"/>
              <w:right w:val="nil"/>
            </w:tcBorders>
            <w:tcMar>
              <w:top w:w="128" w:type="dxa"/>
              <w:left w:w="43" w:type="dxa"/>
              <w:bottom w:w="43" w:type="dxa"/>
              <w:right w:w="43" w:type="dxa"/>
            </w:tcMar>
          </w:tcPr>
          <w:p w14:paraId="1420EC3B" w14:textId="77777777" w:rsidR="00D76297" w:rsidRDefault="004126E9" w:rsidP="0074436B">
            <w:r>
              <w:t>Annen gjeld som forfaller i neste budsjettår</w:t>
            </w:r>
          </w:p>
        </w:tc>
        <w:tc>
          <w:tcPr>
            <w:tcW w:w="1040" w:type="dxa"/>
            <w:tcBorders>
              <w:top w:val="nil"/>
              <w:left w:val="nil"/>
              <w:bottom w:val="nil"/>
              <w:right w:val="nil"/>
            </w:tcBorders>
            <w:tcMar>
              <w:top w:w="128" w:type="dxa"/>
              <w:left w:w="43" w:type="dxa"/>
              <w:bottom w:w="43" w:type="dxa"/>
              <w:right w:w="43" w:type="dxa"/>
            </w:tcMar>
            <w:vAlign w:val="bottom"/>
          </w:tcPr>
          <w:p w14:paraId="4E135CF0" w14:textId="77777777" w:rsidR="00D76297" w:rsidRDefault="004126E9" w:rsidP="0074436B">
            <w:r>
              <w:t>1 451</w:t>
            </w:r>
          </w:p>
        </w:tc>
        <w:tc>
          <w:tcPr>
            <w:tcW w:w="1040" w:type="dxa"/>
            <w:tcBorders>
              <w:top w:val="nil"/>
              <w:left w:val="nil"/>
              <w:bottom w:val="nil"/>
              <w:right w:val="nil"/>
            </w:tcBorders>
            <w:tcMar>
              <w:top w:w="128" w:type="dxa"/>
              <w:left w:w="43" w:type="dxa"/>
              <w:bottom w:w="43" w:type="dxa"/>
              <w:right w:w="43" w:type="dxa"/>
            </w:tcMar>
            <w:vAlign w:val="bottom"/>
          </w:tcPr>
          <w:p w14:paraId="57E1444B" w14:textId="77777777" w:rsidR="00D76297" w:rsidRDefault="004126E9" w:rsidP="0074436B">
            <w:r>
              <w:t>1 455</w:t>
            </w:r>
          </w:p>
        </w:tc>
        <w:tc>
          <w:tcPr>
            <w:tcW w:w="1040" w:type="dxa"/>
            <w:tcBorders>
              <w:top w:val="nil"/>
              <w:left w:val="nil"/>
              <w:bottom w:val="nil"/>
              <w:right w:val="nil"/>
            </w:tcBorders>
            <w:tcMar>
              <w:top w:w="128" w:type="dxa"/>
              <w:left w:w="43" w:type="dxa"/>
              <w:bottom w:w="43" w:type="dxa"/>
              <w:right w:w="43" w:type="dxa"/>
            </w:tcMar>
            <w:vAlign w:val="bottom"/>
          </w:tcPr>
          <w:p w14:paraId="7805DAAB" w14:textId="77777777" w:rsidR="00D76297" w:rsidRDefault="004126E9" w:rsidP="0074436B">
            <w:r>
              <w:t>1 744</w:t>
            </w:r>
          </w:p>
        </w:tc>
        <w:tc>
          <w:tcPr>
            <w:tcW w:w="1040" w:type="dxa"/>
            <w:tcBorders>
              <w:top w:val="nil"/>
              <w:left w:val="nil"/>
              <w:bottom w:val="nil"/>
              <w:right w:val="nil"/>
            </w:tcBorders>
            <w:tcMar>
              <w:top w:w="128" w:type="dxa"/>
              <w:left w:w="43" w:type="dxa"/>
              <w:bottom w:w="43" w:type="dxa"/>
              <w:right w:w="43" w:type="dxa"/>
            </w:tcMar>
            <w:vAlign w:val="bottom"/>
          </w:tcPr>
          <w:p w14:paraId="13A2C1C4" w14:textId="77777777" w:rsidR="00D76297" w:rsidRDefault="004126E9" w:rsidP="0074436B">
            <w:r>
              <w:t>289</w:t>
            </w:r>
          </w:p>
        </w:tc>
      </w:tr>
      <w:tr w:rsidR="00D76297" w14:paraId="53544384" w14:textId="77777777">
        <w:trPr>
          <w:trHeight w:val="640"/>
        </w:trPr>
        <w:tc>
          <w:tcPr>
            <w:tcW w:w="5360" w:type="dxa"/>
            <w:tcBorders>
              <w:top w:val="nil"/>
              <w:left w:val="nil"/>
              <w:bottom w:val="nil"/>
              <w:right w:val="nil"/>
            </w:tcBorders>
            <w:tcMar>
              <w:top w:w="128" w:type="dxa"/>
              <w:left w:w="43" w:type="dxa"/>
              <w:bottom w:w="43" w:type="dxa"/>
              <w:right w:w="43" w:type="dxa"/>
            </w:tcMar>
          </w:tcPr>
          <w:p w14:paraId="4E1C4CF2" w14:textId="77777777" w:rsidR="00D76297" w:rsidRDefault="004126E9" w:rsidP="0074436B">
            <w:r>
              <w:rPr>
                <w:rStyle w:val="kursiv"/>
                <w:sz w:val="21"/>
                <w:szCs w:val="21"/>
              </w:rPr>
              <w:t>Sum til dekning av påløpte kostnader som forfaller i neste budsjettår</w:t>
            </w:r>
          </w:p>
        </w:tc>
        <w:tc>
          <w:tcPr>
            <w:tcW w:w="1040" w:type="dxa"/>
            <w:tcBorders>
              <w:top w:val="nil"/>
              <w:left w:val="nil"/>
              <w:bottom w:val="nil"/>
              <w:right w:val="nil"/>
            </w:tcBorders>
            <w:tcMar>
              <w:top w:w="128" w:type="dxa"/>
              <w:left w:w="43" w:type="dxa"/>
              <w:bottom w:w="43" w:type="dxa"/>
              <w:right w:w="43" w:type="dxa"/>
            </w:tcMar>
            <w:vAlign w:val="bottom"/>
          </w:tcPr>
          <w:p w14:paraId="2EC0C631" w14:textId="77777777" w:rsidR="00D76297" w:rsidRDefault="004126E9" w:rsidP="0074436B">
            <w:r>
              <w:rPr>
                <w:rStyle w:val="kursiv"/>
                <w:sz w:val="21"/>
                <w:szCs w:val="21"/>
              </w:rPr>
              <w:t>9 041</w:t>
            </w:r>
          </w:p>
        </w:tc>
        <w:tc>
          <w:tcPr>
            <w:tcW w:w="1040" w:type="dxa"/>
            <w:tcBorders>
              <w:top w:val="nil"/>
              <w:left w:val="nil"/>
              <w:bottom w:val="nil"/>
              <w:right w:val="nil"/>
            </w:tcBorders>
            <w:tcMar>
              <w:top w:w="128" w:type="dxa"/>
              <w:left w:w="43" w:type="dxa"/>
              <w:bottom w:w="43" w:type="dxa"/>
              <w:right w:w="43" w:type="dxa"/>
            </w:tcMar>
            <w:vAlign w:val="bottom"/>
          </w:tcPr>
          <w:p w14:paraId="34801D51" w14:textId="77777777" w:rsidR="00D76297" w:rsidRDefault="004126E9" w:rsidP="0074436B">
            <w:r>
              <w:rPr>
                <w:rStyle w:val="kursiv"/>
                <w:sz w:val="21"/>
                <w:szCs w:val="21"/>
              </w:rPr>
              <w:t>8 596</w:t>
            </w:r>
          </w:p>
        </w:tc>
        <w:tc>
          <w:tcPr>
            <w:tcW w:w="1040" w:type="dxa"/>
            <w:tcBorders>
              <w:top w:val="nil"/>
              <w:left w:val="nil"/>
              <w:bottom w:val="nil"/>
              <w:right w:val="nil"/>
            </w:tcBorders>
            <w:tcMar>
              <w:top w:w="128" w:type="dxa"/>
              <w:left w:w="43" w:type="dxa"/>
              <w:bottom w:w="43" w:type="dxa"/>
              <w:right w:w="43" w:type="dxa"/>
            </w:tcMar>
            <w:vAlign w:val="bottom"/>
          </w:tcPr>
          <w:p w14:paraId="31F18C43" w14:textId="77777777" w:rsidR="00D76297" w:rsidRDefault="004126E9" w:rsidP="0074436B">
            <w:r>
              <w:rPr>
                <w:rStyle w:val="kursiv"/>
                <w:sz w:val="21"/>
                <w:szCs w:val="21"/>
              </w:rPr>
              <w:t>9 801</w:t>
            </w:r>
          </w:p>
        </w:tc>
        <w:tc>
          <w:tcPr>
            <w:tcW w:w="1040" w:type="dxa"/>
            <w:tcBorders>
              <w:top w:val="nil"/>
              <w:left w:val="nil"/>
              <w:bottom w:val="nil"/>
              <w:right w:val="nil"/>
            </w:tcBorders>
            <w:tcMar>
              <w:top w:w="128" w:type="dxa"/>
              <w:left w:w="43" w:type="dxa"/>
              <w:bottom w:w="43" w:type="dxa"/>
              <w:right w:w="43" w:type="dxa"/>
            </w:tcMar>
            <w:vAlign w:val="bottom"/>
          </w:tcPr>
          <w:p w14:paraId="1A9EA608" w14:textId="77777777" w:rsidR="00D76297" w:rsidRDefault="004126E9" w:rsidP="0074436B">
            <w:r>
              <w:rPr>
                <w:rStyle w:val="kursiv"/>
                <w:sz w:val="21"/>
                <w:szCs w:val="21"/>
              </w:rPr>
              <w:t>1 205</w:t>
            </w:r>
          </w:p>
        </w:tc>
      </w:tr>
      <w:tr w:rsidR="00D76297" w14:paraId="037238CD" w14:textId="77777777">
        <w:trPr>
          <w:trHeight w:val="380"/>
        </w:trPr>
        <w:tc>
          <w:tcPr>
            <w:tcW w:w="5360" w:type="dxa"/>
            <w:tcBorders>
              <w:top w:val="nil"/>
              <w:left w:val="nil"/>
              <w:bottom w:val="nil"/>
              <w:right w:val="nil"/>
            </w:tcBorders>
            <w:tcMar>
              <w:top w:w="128" w:type="dxa"/>
              <w:left w:w="43" w:type="dxa"/>
              <w:bottom w:w="43" w:type="dxa"/>
              <w:right w:w="43" w:type="dxa"/>
            </w:tcMar>
          </w:tcPr>
          <w:p w14:paraId="62AF0B26"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04B95BB"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1EBC1A7A"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31507165"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61AF692" w14:textId="77777777" w:rsidR="00D76297" w:rsidRDefault="004126E9" w:rsidP="0074436B">
            <w:r>
              <w:t xml:space="preserve"> </w:t>
            </w:r>
          </w:p>
        </w:tc>
      </w:tr>
      <w:tr w:rsidR="00D76297" w14:paraId="08014AED" w14:textId="77777777">
        <w:trPr>
          <w:trHeight w:val="640"/>
        </w:trPr>
        <w:tc>
          <w:tcPr>
            <w:tcW w:w="5360" w:type="dxa"/>
            <w:tcBorders>
              <w:top w:val="nil"/>
              <w:left w:val="nil"/>
              <w:bottom w:val="nil"/>
              <w:right w:val="nil"/>
            </w:tcBorders>
            <w:tcMar>
              <w:top w:w="128" w:type="dxa"/>
              <w:left w:w="43" w:type="dxa"/>
              <w:bottom w:w="43" w:type="dxa"/>
              <w:right w:w="43" w:type="dxa"/>
            </w:tcMar>
          </w:tcPr>
          <w:p w14:paraId="4FF9CA64" w14:textId="77777777" w:rsidR="00D76297" w:rsidRDefault="004126E9" w:rsidP="0074436B">
            <w:r>
              <w:rPr>
                <w:rStyle w:val="kursiv"/>
                <w:sz w:val="21"/>
                <w:szCs w:val="21"/>
              </w:rPr>
              <w:t>Avsetninger til dekning av planlagte tiltak der kostnadene helt eller delvis vil bli dekket i fremtidige budsjettår</w:t>
            </w:r>
          </w:p>
        </w:tc>
        <w:tc>
          <w:tcPr>
            <w:tcW w:w="1040" w:type="dxa"/>
            <w:tcBorders>
              <w:top w:val="nil"/>
              <w:left w:val="nil"/>
              <w:bottom w:val="nil"/>
              <w:right w:val="nil"/>
            </w:tcBorders>
            <w:tcMar>
              <w:top w:w="128" w:type="dxa"/>
              <w:left w:w="43" w:type="dxa"/>
              <w:bottom w:w="43" w:type="dxa"/>
              <w:right w:w="43" w:type="dxa"/>
            </w:tcMar>
            <w:vAlign w:val="bottom"/>
          </w:tcPr>
          <w:p w14:paraId="3CD647D4"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38E6045"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080FD8CA"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62FC66D1" w14:textId="77777777" w:rsidR="00D76297" w:rsidRDefault="004126E9" w:rsidP="0074436B">
            <w:r>
              <w:t xml:space="preserve"> </w:t>
            </w:r>
          </w:p>
        </w:tc>
      </w:tr>
      <w:tr w:rsidR="00D76297" w14:paraId="3F44CFC2" w14:textId="77777777">
        <w:trPr>
          <w:trHeight w:val="380"/>
        </w:trPr>
        <w:tc>
          <w:tcPr>
            <w:tcW w:w="5360" w:type="dxa"/>
            <w:tcBorders>
              <w:top w:val="nil"/>
              <w:left w:val="nil"/>
              <w:bottom w:val="nil"/>
              <w:right w:val="nil"/>
            </w:tcBorders>
            <w:tcMar>
              <w:top w:w="128" w:type="dxa"/>
              <w:left w:w="43" w:type="dxa"/>
              <w:bottom w:w="43" w:type="dxa"/>
              <w:right w:w="43" w:type="dxa"/>
            </w:tcMar>
          </w:tcPr>
          <w:p w14:paraId="34A42843" w14:textId="77777777" w:rsidR="00D76297" w:rsidRDefault="004126E9" w:rsidP="0074436B">
            <w:r>
              <w:t>Prosjekter finansiert av Norges forskningsråd</w:t>
            </w:r>
          </w:p>
        </w:tc>
        <w:tc>
          <w:tcPr>
            <w:tcW w:w="1040" w:type="dxa"/>
            <w:tcBorders>
              <w:top w:val="nil"/>
              <w:left w:val="nil"/>
              <w:bottom w:val="nil"/>
              <w:right w:val="nil"/>
            </w:tcBorders>
            <w:tcMar>
              <w:top w:w="128" w:type="dxa"/>
              <w:left w:w="43" w:type="dxa"/>
              <w:bottom w:w="43" w:type="dxa"/>
              <w:right w:w="43" w:type="dxa"/>
            </w:tcMar>
            <w:vAlign w:val="bottom"/>
          </w:tcPr>
          <w:p w14:paraId="18A954BB" w14:textId="77777777" w:rsidR="00D76297" w:rsidRDefault="004126E9" w:rsidP="0074436B">
            <w:r>
              <w:t>187</w:t>
            </w:r>
          </w:p>
        </w:tc>
        <w:tc>
          <w:tcPr>
            <w:tcW w:w="1040" w:type="dxa"/>
            <w:tcBorders>
              <w:top w:val="nil"/>
              <w:left w:val="nil"/>
              <w:bottom w:val="nil"/>
              <w:right w:val="nil"/>
            </w:tcBorders>
            <w:tcMar>
              <w:top w:w="128" w:type="dxa"/>
              <w:left w:w="43" w:type="dxa"/>
              <w:bottom w:w="43" w:type="dxa"/>
              <w:right w:w="43" w:type="dxa"/>
            </w:tcMar>
            <w:vAlign w:val="bottom"/>
          </w:tcPr>
          <w:p w14:paraId="33243ADD" w14:textId="77777777" w:rsidR="00D76297" w:rsidRDefault="004126E9" w:rsidP="0074436B">
            <w:r>
              <w:t>476</w:t>
            </w:r>
          </w:p>
        </w:tc>
        <w:tc>
          <w:tcPr>
            <w:tcW w:w="1040" w:type="dxa"/>
            <w:tcBorders>
              <w:top w:val="nil"/>
              <w:left w:val="nil"/>
              <w:bottom w:val="nil"/>
              <w:right w:val="nil"/>
            </w:tcBorders>
            <w:tcMar>
              <w:top w:w="128" w:type="dxa"/>
              <w:left w:w="43" w:type="dxa"/>
              <w:bottom w:w="43" w:type="dxa"/>
              <w:right w:w="43" w:type="dxa"/>
            </w:tcMar>
            <w:vAlign w:val="bottom"/>
          </w:tcPr>
          <w:p w14:paraId="0FF2FB37" w14:textId="77777777" w:rsidR="00D76297" w:rsidRDefault="004126E9" w:rsidP="0074436B">
            <w:r>
              <w:t>357</w:t>
            </w:r>
          </w:p>
        </w:tc>
        <w:tc>
          <w:tcPr>
            <w:tcW w:w="1040" w:type="dxa"/>
            <w:tcBorders>
              <w:top w:val="nil"/>
              <w:left w:val="nil"/>
              <w:bottom w:val="nil"/>
              <w:right w:val="nil"/>
            </w:tcBorders>
            <w:tcMar>
              <w:top w:w="128" w:type="dxa"/>
              <w:left w:w="43" w:type="dxa"/>
              <w:bottom w:w="43" w:type="dxa"/>
              <w:right w:w="43" w:type="dxa"/>
            </w:tcMar>
            <w:vAlign w:val="bottom"/>
          </w:tcPr>
          <w:p w14:paraId="779C3908" w14:textId="77777777" w:rsidR="00D76297" w:rsidRDefault="004126E9" w:rsidP="0074436B">
            <w:r>
              <w:t>-119</w:t>
            </w:r>
          </w:p>
        </w:tc>
      </w:tr>
      <w:tr w:rsidR="00D76297" w14:paraId="0C250699" w14:textId="77777777">
        <w:trPr>
          <w:trHeight w:val="640"/>
        </w:trPr>
        <w:tc>
          <w:tcPr>
            <w:tcW w:w="5360" w:type="dxa"/>
            <w:tcBorders>
              <w:top w:val="nil"/>
              <w:left w:val="nil"/>
              <w:bottom w:val="nil"/>
              <w:right w:val="nil"/>
            </w:tcBorders>
            <w:tcMar>
              <w:top w:w="128" w:type="dxa"/>
              <w:left w:w="43" w:type="dxa"/>
              <w:bottom w:w="43" w:type="dxa"/>
              <w:right w:w="43" w:type="dxa"/>
            </w:tcMar>
          </w:tcPr>
          <w:p w14:paraId="4DE31606" w14:textId="77777777" w:rsidR="00D76297" w:rsidRDefault="004126E9" w:rsidP="0074436B">
            <w:r>
              <w:t>Større påbegynte, flerårige investeringsprosjekter finansiert av grunnbevilgningen fra fagdepartementet</w:t>
            </w:r>
          </w:p>
        </w:tc>
        <w:tc>
          <w:tcPr>
            <w:tcW w:w="1040" w:type="dxa"/>
            <w:tcBorders>
              <w:top w:val="nil"/>
              <w:left w:val="nil"/>
              <w:bottom w:val="nil"/>
              <w:right w:val="nil"/>
            </w:tcBorders>
            <w:tcMar>
              <w:top w:w="128" w:type="dxa"/>
              <w:left w:w="43" w:type="dxa"/>
              <w:bottom w:w="43" w:type="dxa"/>
              <w:right w:w="43" w:type="dxa"/>
            </w:tcMar>
            <w:vAlign w:val="bottom"/>
          </w:tcPr>
          <w:p w14:paraId="1BD0C823" w14:textId="77777777" w:rsidR="00D76297" w:rsidRDefault="004126E9" w:rsidP="0074436B">
            <w:r>
              <w:t>595</w:t>
            </w:r>
          </w:p>
        </w:tc>
        <w:tc>
          <w:tcPr>
            <w:tcW w:w="1040" w:type="dxa"/>
            <w:tcBorders>
              <w:top w:val="nil"/>
              <w:left w:val="nil"/>
              <w:bottom w:val="nil"/>
              <w:right w:val="nil"/>
            </w:tcBorders>
            <w:tcMar>
              <w:top w:w="128" w:type="dxa"/>
              <w:left w:w="43" w:type="dxa"/>
              <w:bottom w:w="43" w:type="dxa"/>
              <w:right w:w="43" w:type="dxa"/>
            </w:tcMar>
            <w:vAlign w:val="bottom"/>
          </w:tcPr>
          <w:p w14:paraId="339AA608" w14:textId="77777777" w:rsidR="00D76297" w:rsidRDefault="004126E9" w:rsidP="0074436B">
            <w:r>
              <w:t>734</w:t>
            </w:r>
          </w:p>
        </w:tc>
        <w:tc>
          <w:tcPr>
            <w:tcW w:w="1040" w:type="dxa"/>
            <w:tcBorders>
              <w:top w:val="nil"/>
              <w:left w:val="nil"/>
              <w:bottom w:val="nil"/>
              <w:right w:val="nil"/>
            </w:tcBorders>
            <w:tcMar>
              <w:top w:w="128" w:type="dxa"/>
              <w:left w:w="43" w:type="dxa"/>
              <w:bottom w:w="43" w:type="dxa"/>
              <w:right w:w="43" w:type="dxa"/>
            </w:tcMar>
            <w:vAlign w:val="bottom"/>
          </w:tcPr>
          <w:p w14:paraId="4EE0470A" w14:textId="77777777" w:rsidR="00D76297" w:rsidRDefault="004126E9" w:rsidP="0074436B">
            <w:r>
              <w:t>1 197</w:t>
            </w:r>
          </w:p>
        </w:tc>
        <w:tc>
          <w:tcPr>
            <w:tcW w:w="1040" w:type="dxa"/>
            <w:tcBorders>
              <w:top w:val="nil"/>
              <w:left w:val="nil"/>
              <w:bottom w:val="nil"/>
              <w:right w:val="nil"/>
            </w:tcBorders>
            <w:tcMar>
              <w:top w:w="128" w:type="dxa"/>
              <w:left w:w="43" w:type="dxa"/>
              <w:bottom w:w="43" w:type="dxa"/>
              <w:right w:w="43" w:type="dxa"/>
            </w:tcMar>
            <w:vAlign w:val="bottom"/>
          </w:tcPr>
          <w:p w14:paraId="0D122513" w14:textId="77777777" w:rsidR="00D76297" w:rsidRDefault="004126E9" w:rsidP="0074436B">
            <w:r>
              <w:t>463</w:t>
            </w:r>
          </w:p>
        </w:tc>
      </w:tr>
      <w:tr w:rsidR="00D76297" w14:paraId="7BB1A974" w14:textId="77777777">
        <w:trPr>
          <w:trHeight w:val="640"/>
        </w:trPr>
        <w:tc>
          <w:tcPr>
            <w:tcW w:w="5360" w:type="dxa"/>
            <w:tcBorders>
              <w:top w:val="nil"/>
              <w:left w:val="nil"/>
              <w:bottom w:val="nil"/>
              <w:right w:val="nil"/>
            </w:tcBorders>
            <w:tcMar>
              <w:top w:w="128" w:type="dxa"/>
              <w:left w:w="43" w:type="dxa"/>
              <w:bottom w:w="43" w:type="dxa"/>
              <w:right w:w="43" w:type="dxa"/>
            </w:tcMar>
          </w:tcPr>
          <w:p w14:paraId="037AD402" w14:textId="77777777" w:rsidR="00D76297" w:rsidRDefault="004126E9" w:rsidP="0074436B">
            <w:r>
              <w:t xml:space="preserve">Konkrete påbegynte, ikke fullførte prosjekter finansiert av grunnbevilgningen fra fagdepartementet </w:t>
            </w:r>
            <w:r>
              <w:rPr>
                <w:rStyle w:val="skrift-hevet"/>
                <w:sz w:val="21"/>
                <w:szCs w:val="21"/>
              </w:rPr>
              <w:t>4</w:t>
            </w:r>
          </w:p>
        </w:tc>
        <w:tc>
          <w:tcPr>
            <w:tcW w:w="1040" w:type="dxa"/>
            <w:tcBorders>
              <w:top w:val="nil"/>
              <w:left w:val="nil"/>
              <w:bottom w:val="nil"/>
              <w:right w:val="nil"/>
            </w:tcBorders>
            <w:tcMar>
              <w:top w:w="128" w:type="dxa"/>
              <w:left w:w="43" w:type="dxa"/>
              <w:bottom w:w="43" w:type="dxa"/>
              <w:right w:w="43" w:type="dxa"/>
            </w:tcMar>
            <w:vAlign w:val="bottom"/>
          </w:tcPr>
          <w:p w14:paraId="1A23FB97" w14:textId="77777777" w:rsidR="00D76297" w:rsidRDefault="004126E9" w:rsidP="0074436B">
            <w:r>
              <w:t>3 487</w:t>
            </w:r>
          </w:p>
        </w:tc>
        <w:tc>
          <w:tcPr>
            <w:tcW w:w="1040" w:type="dxa"/>
            <w:tcBorders>
              <w:top w:val="nil"/>
              <w:left w:val="nil"/>
              <w:bottom w:val="nil"/>
              <w:right w:val="nil"/>
            </w:tcBorders>
            <w:tcMar>
              <w:top w:w="128" w:type="dxa"/>
              <w:left w:w="43" w:type="dxa"/>
              <w:bottom w:w="43" w:type="dxa"/>
              <w:right w:w="43" w:type="dxa"/>
            </w:tcMar>
            <w:vAlign w:val="bottom"/>
          </w:tcPr>
          <w:p w14:paraId="71777F6F" w14:textId="77777777" w:rsidR="00D76297" w:rsidRDefault="004126E9" w:rsidP="0074436B">
            <w:r>
              <w:t>3 842</w:t>
            </w:r>
          </w:p>
        </w:tc>
        <w:tc>
          <w:tcPr>
            <w:tcW w:w="1040" w:type="dxa"/>
            <w:tcBorders>
              <w:top w:val="nil"/>
              <w:left w:val="nil"/>
              <w:bottom w:val="nil"/>
              <w:right w:val="nil"/>
            </w:tcBorders>
            <w:tcMar>
              <w:top w:w="128" w:type="dxa"/>
              <w:left w:w="43" w:type="dxa"/>
              <w:bottom w:w="43" w:type="dxa"/>
              <w:right w:w="43" w:type="dxa"/>
            </w:tcMar>
            <w:vAlign w:val="bottom"/>
          </w:tcPr>
          <w:p w14:paraId="1060AC47" w14:textId="77777777" w:rsidR="00D76297" w:rsidRDefault="004126E9" w:rsidP="0074436B">
            <w:r>
              <w:t>4 059</w:t>
            </w:r>
          </w:p>
        </w:tc>
        <w:tc>
          <w:tcPr>
            <w:tcW w:w="1040" w:type="dxa"/>
            <w:tcBorders>
              <w:top w:val="nil"/>
              <w:left w:val="nil"/>
              <w:bottom w:val="nil"/>
              <w:right w:val="nil"/>
            </w:tcBorders>
            <w:tcMar>
              <w:top w:w="128" w:type="dxa"/>
              <w:left w:w="43" w:type="dxa"/>
              <w:bottom w:w="43" w:type="dxa"/>
              <w:right w:w="43" w:type="dxa"/>
            </w:tcMar>
            <w:vAlign w:val="bottom"/>
          </w:tcPr>
          <w:p w14:paraId="67BDE972" w14:textId="77777777" w:rsidR="00D76297" w:rsidRDefault="004126E9" w:rsidP="0074436B">
            <w:r>
              <w:t>218</w:t>
            </w:r>
          </w:p>
        </w:tc>
      </w:tr>
      <w:tr w:rsidR="00D76297" w14:paraId="70F595AC" w14:textId="77777777">
        <w:trPr>
          <w:trHeight w:val="380"/>
        </w:trPr>
        <w:tc>
          <w:tcPr>
            <w:tcW w:w="5360" w:type="dxa"/>
            <w:tcBorders>
              <w:top w:val="nil"/>
              <w:left w:val="nil"/>
              <w:bottom w:val="nil"/>
              <w:right w:val="nil"/>
            </w:tcBorders>
            <w:tcMar>
              <w:top w:w="128" w:type="dxa"/>
              <w:left w:w="43" w:type="dxa"/>
              <w:bottom w:w="43" w:type="dxa"/>
              <w:right w:w="43" w:type="dxa"/>
            </w:tcMar>
          </w:tcPr>
          <w:p w14:paraId="69BECEAF" w14:textId="77777777" w:rsidR="00D76297" w:rsidRDefault="004126E9" w:rsidP="0074436B">
            <w:r>
              <w:lastRenderedPageBreak/>
              <w:t xml:space="preserve">Andre avsetninger til vedtatte, ikke igangsatte formål </w:t>
            </w:r>
            <w:r>
              <w:rPr>
                <w:rStyle w:val="skrift-hevet"/>
                <w:sz w:val="21"/>
                <w:szCs w:val="21"/>
              </w:rPr>
              <w:t>5</w:t>
            </w:r>
          </w:p>
        </w:tc>
        <w:tc>
          <w:tcPr>
            <w:tcW w:w="1040" w:type="dxa"/>
            <w:tcBorders>
              <w:top w:val="nil"/>
              <w:left w:val="nil"/>
              <w:bottom w:val="nil"/>
              <w:right w:val="nil"/>
            </w:tcBorders>
            <w:tcMar>
              <w:top w:w="128" w:type="dxa"/>
              <w:left w:w="43" w:type="dxa"/>
              <w:bottom w:w="43" w:type="dxa"/>
              <w:right w:w="43" w:type="dxa"/>
            </w:tcMar>
            <w:vAlign w:val="bottom"/>
          </w:tcPr>
          <w:p w14:paraId="580C000A" w14:textId="77777777" w:rsidR="00D76297" w:rsidRDefault="004126E9" w:rsidP="0074436B">
            <w:r>
              <w:t>3 745</w:t>
            </w:r>
          </w:p>
        </w:tc>
        <w:tc>
          <w:tcPr>
            <w:tcW w:w="1040" w:type="dxa"/>
            <w:tcBorders>
              <w:top w:val="nil"/>
              <w:left w:val="nil"/>
              <w:bottom w:val="nil"/>
              <w:right w:val="nil"/>
            </w:tcBorders>
            <w:tcMar>
              <w:top w:w="128" w:type="dxa"/>
              <w:left w:w="43" w:type="dxa"/>
              <w:bottom w:w="43" w:type="dxa"/>
              <w:right w:w="43" w:type="dxa"/>
            </w:tcMar>
            <w:vAlign w:val="bottom"/>
          </w:tcPr>
          <w:p w14:paraId="5F6A721F" w14:textId="77777777" w:rsidR="00D76297" w:rsidRDefault="004126E9" w:rsidP="0074436B">
            <w:r>
              <w:t>4 946</w:t>
            </w:r>
          </w:p>
        </w:tc>
        <w:tc>
          <w:tcPr>
            <w:tcW w:w="1040" w:type="dxa"/>
            <w:tcBorders>
              <w:top w:val="nil"/>
              <w:left w:val="nil"/>
              <w:bottom w:val="nil"/>
              <w:right w:val="nil"/>
            </w:tcBorders>
            <w:tcMar>
              <w:top w:w="128" w:type="dxa"/>
              <w:left w:w="43" w:type="dxa"/>
              <w:bottom w:w="43" w:type="dxa"/>
              <w:right w:w="43" w:type="dxa"/>
            </w:tcMar>
            <w:vAlign w:val="bottom"/>
          </w:tcPr>
          <w:p w14:paraId="11A8FE15" w14:textId="77777777" w:rsidR="00D76297" w:rsidRDefault="004126E9" w:rsidP="0074436B">
            <w:r>
              <w:t>4 576</w:t>
            </w:r>
          </w:p>
        </w:tc>
        <w:tc>
          <w:tcPr>
            <w:tcW w:w="1040" w:type="dxa"/>
            <w:tcBorders>
              <w:top w:val="nil"/>
              <w:left w:val="nil"/>
              <w:bottom w:val="nil"/>
              <w:right w:val="nil"/>
            </w:tcBorders>
            <w:tcMar>
              <w:top w:w="128" w:type="dxa"/>
              <w:left w:w="43" w:type="dxa"/>
              <w:bottom w:w="43" w:type="dxa"/>
              <w:right w:w="43" w:type="dxa"/>
            </w:tcMar>
            <w:vAlign w:val="bottom"/>
          </w:tcPr>
          <w:p w14:paraId="1B2837E9" w14:textId="77777777" w:rsidR="00D76297" w:rsidRDefault="004126E9" w:rsidP="0074436B">
            <w:r>
              <w:t>-369</w:t>
            </w:r>
          </w:p>
        </w:tc>
      </w:tr>
      <w:tr w:rsidR="00D76297" w14:paraId="639B8509" w14:textId="77777777">
        <w:trPr>
          <w:trHeight w:val="640"/>
        </w:trPr>
        <w:tc>
          <w:tcPr>
            <w:tcW w:w="5360" w:type="dxa"/>
            <w:tcBorders>
              <w:top w:val="nil"/>
              <w:left w:val="nil"/>
              <w:bottom w:val="nil"/>
              <w:right w:val="nil"/>
            </w:tcBorders>
            <w:tcMar>
              <w:top w:w="128" w:type="dxa"/>
              <w:left w:w="43" w:type="dxa"/>
              <w:bottom w:w="43" w:type="dxa"/>
              <w:right w:w="43" w:type="dxa"/>
            </w:tcMar>
          </w:tcPr>
          <w:p w14:paraId="187BD1E3" w14:textId="77777777" w:rsidR="00D76297" w:rsidRDefault="004126E9" w:rsidP="0074436B">
            <w:r>
              <w:t>Konkrete påbegynte, ikke fullførte prosjekter finansiert av bevilgninger fra andre departementer</w:t>
            </w:r>
          </w:p>
        </w:tc>
        <w:tc>
          <w:tcPr>
            <w:tcW w:w="1040" w:type="dxa"/>
            <w:tcBorders>
              <w:top w:val="nil"/>
              <w:left w:val="nil"/>
              <w:bottom w:val="nil"/>
              <w:right w:val="nil"/>
            </w:tcBorders>
            <w:tcMar>
              <w:top w:w="128" w:type="dxa"/>
              <w:left w:w="43" w:type="dxa"/>
              <w:bottom w:w="43" w:type="dxa"/>
              <w:right w:w="43" w:type="dxa"/>
            </w:tcMar>
            <w:vAlign w:val="bottom"/>
          </w:tcPr>
          <w:p w14:paraId="612FA23E" w14:textId="77777777" w:rsidR="00D76297" w:rsidRDefault="004126E9" w:rsidP="0074436B">
            <w:r>
              <w:t>80</w:t>
            </w:r>
          </w:p>
        </w:tc>
        <w:tc>
          <w:tcPr>
            <w:tcW w:w="1040" w:type="dxa"/>
            <w:tcBorders>
              <w:top w:val="nil"/>
              <w:left w:val="nil"/>
              <w:bottom w:val="nil"/>
              <w:right w:val="nil"/>
            </w:tcBorders>
            <w:tcMar>
              <w:top w:w="128" w:type="dxa"/>
              <w:left w:w="43" w:type="dxa"/>
              <w:bottom w:w="43" w:type="dxa"/>
              <w:right w:w="43" w:type="dxa"/>
            </w:tcMar>
            <w:vAlign w:val="bottom"/>
          </w:tcPr>
          <w:p w14:paraId="7B7007E0" w14:textId="77777777" w:rsidR="00D76297" w:rsidRDefault="004126E9" w:rsidP="0074436B">
            <w:r>
              <w:t>133</w:t>
            </w:r>
          </w:p>
        </w:tc>
        <w:tc>
          <w:tcPr>
            <w:tcW w:w="1040" w:type="dxa"/>
            <w:tcBorders>
              <w:top w:val="nil"/>
              <w:left w:val="nil"/>
              <w:bottom w:val="nil"/>
              <w:right w:val="nil"/>
            </w:tcBorders>
            <w:tcMar>
              <w:top w:w="128" w:type="dxa"/>
              <w:left w:w="43" w:type="dxa"/>
              <w:bottom w:w="43" w:type="dxa"/>
              <w:right w:w="43" w:type="dxa"/>
            </w:tcMar>
            <w:vAlign w:val="bottom"/>
          </w:tcPr>
          <w:p w14:paraId="13EB1709" w14:textId="77777777" w:rsidR="00D76297" w:rsidRDefault="004126E9" w:rsidP="0074436B">
            <w:r>
              <w:t>150</w:t>
            </w:r>
          </w:p>
        </w:tc>
        <w:tc>
          <w:tcPr>
            <w:tcW w:w="1040" w:type="dxa"/>
            <w:tcBorders>
              <w:top w:val="nil"/>
              <w:left w:val="nil"/>
              <w:bottom w:val="nil"/>
              <w:right w:val="nil"/>
            </w:tcBorders>
            <w:tcMar>
              <w:top w:w="128" w:type="dxa"/>
              <w:left w:w="43" w:type="dxa"/>
              <w:bottom w:w="43" w:type="dxa"/>
              <w:right w:w="43" w:type="dxa"/>
            </w:tcMar>
            <w:vAlign w:val="bottom"/>
          </w:tcPr>
          <w:p w14:paraId="3CDF7515" w14:textId="77777777" w:rsidR="00D76297" w:rsidRDefault="004126E9" w:rsidP="0074436B">
            <w:r>
              <w:t>17</w:t>
            </w:r>
          </w:p>
        </w:tc>
      </w:tr>
      <w:tr w:rsidR="00D76297" w14:paraId="70ADDD62" w14:textId="77777777">
        <w:trPr>
          <w:trHeight w:val="380"/>
        </w:trPr>
        <w:tc>
          <w:tcPr>
            <w:tcW w:w="5360" w:type="dxa"/>
            <w:tcBorders>
              <w:top w:val="nil"/>
              <w:left w:val="nil"/>
              <w:bottom w:val="nil"/>
              <w:right w:val="nil"/>
            </w:tcBorders>
            <w:tcMar>
              <w:top w:w="128" w:type="dxa"/>
              <w:left w:w="43" w:type="dxa"/>
              <w:bottom w:w="43" w:type="dxa"/>
              <w:right w:w="43" w:type="dxa"/>
            </w:tcMar>
          </w:tcPr>
          <w:p w14:paraId="604BA560" w14:textId="77777777" w:rsidR="00D76297" w:rsidRDefault="004126E9" w:rsidP="0074436B">
            <w:r>
              <w:rPr>
                <w:rStyle w:val="kursiv"/>
                <w:sz w:val="21"/>
                <w:szCs w:val="21"/>
              </w:rPr>
              <w:t>Sum avsetninger til planlagte tiltak i fremtidige budsjettår</w:t>
            </w:r>
          </w:p>
        </w:tc>
        <w:tc>
          <w:tcPr>
            <w:tcW w:w="1040" w:type="dxa"/>
            <w:tcBorders>
              <w:top w:val="nil"/>
              <w:left w:val="nil"/>
              <w:bottom w:val="nil"/>
              <w:right w:val="nil"/>
            </w:tcBorders>
            <w:tcMar>
              <w:top w:w="128" w:type="dxa"/>
              <w:left w:w="43" w:type="dxa"/>
              <w:bottom w:w="43" w:type="dxa"/>
              <w:right w:w="43" w:type="dxa"/>
            </w:tcMar>
            <w:vAlign w:val="bottom"/>
          </w:tcPr>
          <w:p w14:paraId="51143E6C" w14:textId="77777777" w:rsidR="00D76297" w:rsidRDefault="004126E9" w:rsidP="0074436B">
            <w:r>
              <w:rPr>
                <w:rStyle w:val="kursiv"/>
                <w:sz w:val="21"/>
                <w:szCs w:val="21"/>
              </w:rPr>
              <w:t>8 094</w:t>
            </w:r>
          </w:p>
        </w:tc>
        <w:tc>
          <w:tcPr>
            <w:tcW w:w="1040" w:type="dxa"/>
            <w:tcBorders>
              <w:top w:val="nil"/>
              <w:left w:val="nil"/>
              <w:bottom w:val="nil"/>
              <w:right w:val="nil"/>
            </w:tcBorders>
            <w:tcMar>
              <w:top w:w="128" w:type="dxa"/>
              <w:left w:w="43" w:type="dxa"/>
              <w:bottom w:w="43" w:type="dxa"/>
              <w:right w:w="43" w:type="dxa"/>
            </w:tcMar>
            <w:vAlign w:val="bottom"/>
          </w:tcPr>
          <w:p w14:paraId="10AB9A51" w14:textId="77777777" w:rsidR="00D76297" w:rsidRDefault="004126E9" w:rsidP="0074436B">
            <w:r>
              <w:rPr>
                <w:rStyle w:val="kursiv"/>
                <w:sz w:val="21"/>
                <w:szCs w:val="21"/>
              </w:rPr>
              <w:t>10 131</w:t>
            </w:r>
          </w:p>
        </w:tc>
        <w:tc>
          <w:tcPr>
            <w:tcW w:w="1040" w:type="dxa"/>
            <w:tcBorders>
              <w:top w:val="nil"/>
              <w:left w:val="nil"/>
              <w:bottom w:val="nil"/>
              <w:right w:val="nil"/>
            </w:tcBorders>
            <w:tcMar>
              <w:top w:w="128" w:type="dxa"/>
              <w:left w:w="43" w:type="dxa"/>
              <w:bottom w:w="43" w:type="dxa"/>
              <w:right w:w="43" w:type="dxa"/>
            </w:tcMar>
            <w:vAlign w:val="bottom"/>
          </w:tcPr>
          <w:p w14:paraId="224BCA2D" w14:textId="77777777" w:rsidR="00D76297" w:rsidRDefault="004126E9" w:rsidP="0074436B">
            <w:r>
              <w:rPr>
                <w:rStyle w:val="kursiv"/>
                <w:sz w:val="21"/>
                <w:szCs w:val="21"/>
              </w:rPr>
              <w:t>10 340</w:t>
            </w:r>
          </w:p>
        </w:tc>
        <w:tc>
          <w:tcPr>
            <w:tcW w:w="1040" w:type="dxa"/>
            <w:tcBorders>
              <w:top w:val="nil"/>
              <w:left w:val="nil"/>
              <w:bottom w:val="nil"/>
              <w:right w:val="nil"/>
            </w:tcBorders>
            <w:tcMar>
              <w:top w:w="128" w:type="dxa"/>
              <w:left w:w="43" w:type="dxa"/>
              <w:bottom w:w="43" w:type="dxa"/>
              <w:right w:w="43" w:type="dxa"/>
            </w:tcMar>
            <w:vAlign w:val="bottom"/>
          </w:tcPr>
          <w:p w14:paraId="5097F564" w14:textId="77777777" w:rsidR="00D76297" w:rsidRDefault="004126E9" w:rsidP="0074436B">
            <w:r>
              <w:rPr>
                <w:rStyle w:val="kursiv"/>
                <w:sz w:val="21"/>
                <w:szCs w:val="21"/>
              </w:rPr>
              <w:t>209</w:t>
            </w:r>
          </w:p>
        </w:tc>
      </w:tr>
      <w:tr w:rsidR="00D76297" w14:paraId="67521FA2" w14:textId="77777777">
        <w:trPr>
          <w:trHeight w:val="380"/>
        </w:trPr>
        <w:tc>
          <w:tcPr>
            <w:tcW w:w="5360" w:type="dxa"/>
            <w:tcBorders>
              <w:top w:val="nil"/>
              <w:left w:val="nil"/>
              <w:bottom w:val="nil"/>
              <w:right w:val="nil"/>
            </w:tcBorders>
            <w:tcMar>
              <w:top w:w="128" w:type="dxa"/>
              <w:left w:w="43" w:type="dxa"/>
              <w:bottom w:w="43" w:type="dxa"/>
              <w:right w:w="43" w:type="dxa"/>
            </w:tcMar>
          </w:tcPr>
          <w:p w14:paraId="5912F38F"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471691A3"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47DDE824"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271F8353"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EFDBD3F" w14:textId="77777777" w:rsidR="00D76297" w:rsidRDefault="004126E9" w:rsidP="0074436B">
            <w:r>
              <w:t xml:space="preserve"> </w:t>
            </w:r>
          </w:p>
        </w:tc>
      </w:tr>
      <w:tr w:rsidR="00D76297" w14:paraId="3668D292" w14:textId="77777777">
        <w:trPr>
          <w:trHeight w:val="380"/>
        </w:trPr>
        <w:tc>
          <w:tcPr>
            <w:tcW w:w="5360" w:type="dxa"/>
            <w:tcBorders>
              <w:top w:val="nil"/>
              <w:left w:val="nil"/>
              <w:bottom w:val="nil"/>
              <w:right w:val="nil"/>
            </w:tcBorders>
            <w:tcMar>
              <w:top w:w="128" w:type="dxa"/>
              <w:left w:w="43" w:type="dxa"/>
              <w:bottom w:w="43" w:type="dxa"/>
              <w:right w:w="43" w:type="dxa"/>
            </w:tcMar>
          </w:tcPr>
          <w:p w14:paraId="54946C88" w14:textId="77777777" w:rsidR="00D76297" w:rsidRDefault="004126E9" w:rsidP="0074436B">
            <w:r>
              <w:rPr>
                <w:rStyle w:val="kursiv"/>
                <w:sz w:val="21"/>
                <w:szCs w:val="21"/>
              </w:rPr>
              <w:t>Andre avsetninger</w:t>
            </w:r>
          </w:p>
        </w:tc>
        <w:tc>
          <w:tcPr>
            <w:tcW w:w="1040" w:type="dxa"/>
            <w:tcBorders>
              <w:top w:val="nil"/>
              <w:left w:val="nil"/>
              <w:bottom w:val="nil"/>
              <w:right w:val="nil"/>
            </w:tcBorders>
            <w:tcMar>
              <w:top w:w="128" w:type="dxa"/>
              <w:left w:w="43" w:type="dxa"/>
              <w:bottom w:w="43" w:type="dxa"/>
              <w:right w:w="43" w:type="dxa"/>
            </w:tcMar>
            <w:vAlign w:val="bottom"/>
          </w:tcPr>
          <w:p w14:paraId="5D147FB6"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6744EF1"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67056DFB"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56592EE4" w14:textId="77777777" w:rsidR="00D76297" w:rsidRDefault="004126E9" w:rsidP="0074436B">
            <w:r>
              <w:t xml:space="preserve"> </w:t>
            </w:r>
          </w:p>
        </w:tc>
      </w:tr>
      <w:tr w:rsidR="00D76297" w14:paraId="316AA438" w14:textId="77777777">
        <w:trPr>
          <w:trHeight w:val="380"/>
        </w:trPr>
        <w:tc>
          <w:tcPr>
            <w:tcW w:w="5360" w:type="dxa"/>
            <w:tcBorders>
              <w:top w:val="nil"/>
              <w:left w:val="nil"/>
              <w:bottom w:val="nil"/>
              <w:right w:val="nil"/>
            </w:tcBorders>
            <w:tcMar>
              <w:top w:w="128" w:type="dxa"/>
              <w:left w:w="43" w:type="dxa"/>
              <w:bottom w:w="43" w:type="dxa"/>
              <w:right w:w="43" w:type="dxa"/>
            </w:tcMar>
          </w:tcPr>
          <w:p w14:paraId="6E62FA89" w14:textId="77777777" w:rsidR="00D76297" w:rsidRDefault="004126E9" w:rsidP="0074436B">
            <w:r>
              <w:t xml:space="preserve">Avsetninger til andre formål/ikke spesifiserte formål </w:t>
            </w:r>
          </w:p>
        </w:tc>
        <w:tc>
          <w:tcPr>
            <w:tcW w:w="1040" w:type="dxa"/>
            <w:tcBorders>
              <w:top w:val="nil"/>
              <w:left w:val="nil"/>
              <w:bottom w:val="nil"/>
              <w:right w:val="nil"/>
            </w:tcBorders>
            <w:tcMar>
              <w:top w:w="128" w:type="dxa"/>
              <w:left w:w="43" w:type="dxa"/>
              <w:bottom w:w="43" w:type="dxa"/>
              <w:right w:w="43" w:type="dxa"/>
            </w:tcMar>
            <w:vAlign w:val="bottom"/>
          </w:tcPr>
          <w:p w14:paraId="66324F41" w14:textId="77777777" w:rsidR="00D76297" w:rsidRDefault="004126E9" w:rsidP="0074436B">
            <w:r>
              <w:t>3 432</w:t>
            </w:r>
          </w:p>
        </w:tc>
        <w:tc>
          <w:tcPr>
            <w:tcW w:w="1040" w:type="dxa"/>
            <w:tcBorders>
              <w:top w:val="nil"/>
              <w:left w:val="nil"/>
              <w:bottom w:val="nil"/>
              <w:right w:val="nil"/>
            </w:tcBorders>
            <w:tcMar>
              <w:top w:w="128" w:type="dxa"/>
              <w:left w:w="43" w:type="dxa"/>
              <w:bottom w:w="43" w:type="dxa"/>
              <w:right w:w="43" w:type="dxa"/>
            </w:tcMar>
            <w:vAlign w:val="bottom"/>
          </w:tcPr>
          <w:p w14:paraId="331769A0" w14:textId="77777777" w:rsidR="00D76297" w:rsidRDefault="004126E9" w:rsidP="0074436B">
            <w:r>
              <w:t>4 027</w:t>
            </w:r>
          </w:p>
        </w:tc>
        <w:tc>
          <w:tcPr>
            <w:tcW w:w="1040" w:type="dxa"/>
            <w:tcBorders>
              <w:top w:val="nil"/>
              <w:left w:val="nil"/>
              <w:bottom w:val="nil"/>
              <w:right w:val="nil"/>
            </w:tcBorders>
            <w:tcMar>
              <w:top w:w="128" w:type="dxa"/>
              <w:left w:w="43" w:type="dxa"/>
              <w:bottom w:w="43" w:type="dxa"/>
              <w:right w:w="43" w:type="dxa"/>
            </w:tcMar>
            <w:vAlign w:val="bottom"/>
          </w:tcPr>
          <w:p w14:paraId="243BE004" w14:textId="77777777" w:rsidR="00D76297" w:rsidRDefault="004126E9" w:rsidP="0074436B">
            <w:r>
              <w:t>3 577</w:t>
            </w:r>
          </w:p>
        </w:tc>
        <w:tc>
          <w:tcPr>
            <w:tcW w:w="1040" w:type="dxa"/>
            <w:tcBorders>
              <w:top w:val="nil"/>
              <w:left w:val="nil"/>
              <w:bottom w:val="nil"/>
              <w:right w:val="nil"/>
            </w:tcBorders>
            <w:tcMar>
              <w:top w:w="128" w:type="dxa"/>
              <w:left w:w="43" w:type="dxa"/>
              <w:bottom w:w="43" w:type="dxa"/>
              <w:right w:w="43" w:type="dxa"/>
            </w:tcMar>
            <w:vAlign w:val="bottom"/>
          </w:tcPr>
          <w:p w14:paraId="280DB878" w14:textId="77777777" w:rsidR="00D76297" w:rsidRDefault="004126E9" w:rsidP="0074436B">
            <w:r>
              <w:t>-450</w:t>
            </w:r>
          </w:p>
        </w:tc>
      </w:tr>
      <w:tr w:rsidR="00D76297" w14:paraId="06213EFC" w14:textId="77777777">
        <w:trPr>
          <w:trHeight w:val="380"/>
        </w:trPr>
        <w:tc>
          <w:tcPr>
            <w:tcW w:w="5360" w:type="dxa"/>
            <w:tcBorders>
              <w:top w:val="nil"/>
              <w:left w:val="nil"/>
              <w:bottom w:val="nil"/>
              <w:right w:val="nil"/>
            </w:tcBorders>
            <w:tcMar>
              <w:top w:w="128" w:type="dxa"/>
              <w:left w:w="43" w:type="dxa"/>
              <w:bottom w:w="43" w:type="dxa"/>
              <w:right w:w="43" w:type="dxa"/>
            </w:tcMar>
          </w:tcPr>
          <w:p w14:paraId="632ABCE7" w14:textId="77777777" w:rsidR="00D76297" w:rsidRDefault="004126E9" w:rsidP="0074436B">
            <w:r>
              <w:t xml:space="preserve">Fri virksomhetskapital </w:t>
            </w:r>
          </w:p>
        </w:tc>
        <w:tc>
          <w:tcPr>
            <w:tcW w:w="1040" w:type="dxa"/>
            <w:tcBorders>
              <w:top w:val="nil"/>
              <w:left w:val="nil"/>
              <w:bottom w:val="nil"/>
              <w:right w:val="nil"/>
            </w:tcBorders>
            <w:tcMar>
              <w:top w:w="128" w:type="dxa"/>
              <w:left w:w="43" w:type="dxa"/>
              <w:bottom w:w="43" w:type="dxa"/>
              <w:right w:w="43" w:type="dxa"/>
            </w:tcMar>
            <w:vAlign w:val="bottom"/>
          </w:tcPr>
          <w:p w14:paraId="799DCB79" w14:textId="77777777" w:rsidR="00D76297" w:rsidRDefault="004126E9" w:rsidP="0074436B">
            <w:r>
              <w:t>773</w:t>
            </w:r>
          </w:p>
        </w:tc>
        <w:tc>
          <w:tcPr>
            <w:tcW w:w="1040" w:type="dxa"/>
            <w:tcBorders>
              <w:top w:val="nil"/>
              <w:left w:val="nil"/>
              <w:bottom w:val="nil"/>
              <w:right w:val="nil"/>
            </w:tcBorders>
            <w:tcMar>
              <w:top w:w="128" w:type="dxa"/>
              <w:left w:w="43" w:type="dxa"/>
              <w:bottom w:w="43" w:type="dxa"/>
              <w:right w:w="43" w:type="dxa"/>
            </w:tcMar>
            <w:vAlign w:val="bottom"/>
          </w:tcPr>
          <w:p w14:paraId="3593CDD4" w14:textId="77777777" w:rsidR="00D76297" w:rsidRDefault="004126E9" w:rsidP="0074436B">
            <w:r>
              <w:t>922</w:t>
            </w:r>
          </w:p>
        </w:tc>
        <w:tc>
          <w:tcPr>
            <w:tcW w:w="1040" w:type="dxa"/>
            <w:tcBorders>
              <w:top w:val="nil"/>
              <w:left w:val="nil"/>
              <w:bottom w:val="nil"/>
              <w:right w:val="nil"/>
            </w:tcBorders>
            <w:tcMar>
              <w:top w:w="128" w:type="dxa"/>
              <w:left w:w="43" w:type="dxa"/>
              <w:bottom w:w="43" w:type="dxa"/>
              <w:right w:w="43" w:type="dxa"/>
            </w:tcMar>
            <w:vAlign w:val="bottom"/>
          </w:tcPr>
          <w:p w14:paraId="024C1503" w14:textId="77777777" w:rsidR="00D76297" w:rsidRDefault="004126E9" w:rsidP="0074436B">
            <w:r>
              <w:t>1 122</w:t>
            </w:r>
          </w:p>
        </w:tc>
        <w:tc>
          <w:tcPr>
            <w:tcW w:w="1040" w:type="dxa"/>
            <w:tcBorders>
              <w:top w:val="nil"/>
              <w:left w:val="nil"/>
              <w:bottom w:val="nil"/>
              <w:right w:val="nil"/>
            </w:tcBorders>
            <w:tcMar>
              <w:top w:w="128" w:type="dxa"/>
              <w:left w:w="43" w:type="dxa"/>
              <w:bottom w:w="43" w:type="dxa"/>
              <w:right w:w="43" w:type="dxa"/>
            </w:tcMar>
            <w:vAlign w:val="bottom"/>
          </w:tcPr>
          <w:p w14:paraId="3BCEC325" w14:textId="77777777" w:rsidR="00D76297" w:rsidRDefault="004126E9" w:rsidP="0074436B">
            <w:r>
              <w:t>199</w:t>
            </w:r>
          </w:p>
        </w:tc>
      </w:tr>
      <w:tr w:rsidR="00D76297" w14:paraId="1901AD1E" w14:textId="77777777">
        <w:trPr>
          <w:trHeight w:val="380"/>
        </w:trPr>
        <w:tc>
          <w:tcPr>
            <w:tcW w:w="5360" w:type="dxa"/>
            <w:tcBorders>
              <w:top w:val="nil"/>
              <w:left w:val="nil"/>
              <w:bottom w:val="nil"/>
              <w:right w:val="nil"/>
            </w:tcBorders>
            <w:tcMar>
              <w:top w:w="128" w:type="dxa"/>
              <w:left w:w="43" w:type="dxa"/>
              <w:bottom w:w="43" w:type="dxa"/>
              <w:right w:w="43" w:type="dxa"/>
            </w:tcMar>
          </w:tcPr>
          <w:p w14:paraId="4479FA2D" w14:textId="77777777" w:rsidR="00D76297" w:rsidRDefault="004126E9" w:rsidP="0074436B">
            <w:r>
              <w:rPr>
                <w:rStyle w:val="kursiv"/>
                <w:sz w:val="21"/>
                <w:szCs w:val="21"/>
              </w:rPr>
              <w:t>Sum andre avsetninger</w:t>
            </w:r>
          </w:p>
        </w:tc>
        <w:tc>
          <w:tcPr>
            <w:tcW w:w="1040" w:type="dxa"/>
            <w:tcBorders>
              <w:top w:val="nil"/>
              <w:left w:val="nil"/>
              <w:bottom w:val="nil"/>
              <w:right w:val="nil"/>
            </w:tcBorders>
            <w:tcMar>
              <w:top w:w="128" w:type="dxa"/>
              <w:left w:w="43" w:type="dxa"/>
              <w:bottom w:w="43" w:type="dxa"/>
              <w:right w:w="43" w:type="dxa"/>
            </w:tcMar>
            <w:vAlign w:val="bottom"/>
          </w:tcPr>
          <w:p w14:paraId="167F65C5" w14:textId="77777777" w:rsidR="00D76297" w:rsidRDefault="004126E9" w:rsidP="0074436B">
            <w:r>
              <w:rPr>
                <w:rStyle w:val="kursiv"/>
                <w:sz w:val="21"/>
                <w:szCs w:val="21"/>
              </w:rPr>
              <w:t>4 205</w:t>
            </w:r>
          </w:p>
        </w:tc>
        <w:tc>
          <w:tcPr>
            <w:tcW w:w="1040" w:type="dxa"/>
            <w:tcBorders>
              <w:top w:val="nil"/>
              <w:left w:val="nil"/>
              <w:bottom w:val="nil"/>
              <w:right w:val="nil"/>
            </w:tcBorders>
            <w:tcMar>
              <w:top w:w="128" w:type="dxa"/>
              <w:left w:w="43" w:type="dxa"/>
              <w:bottom w:w="43" w:type="dxa"/>
              <w:right w:w="43" w:type="dxa"/>
            </w:tcMar>
            <w:vAlign w:val="bottom"/>
          </w:tcPr>
          <w:p w14:paraId="306FECBE" w14:textId="77777777" w:rsidR="00D76297" w:rsidRDefault="004126E9" w:rsidP="0074436B">
            <w:r>
              <w:rPr>
                <w:rStyle w:val="kursiv"/>
                <w:sz w:val="21"/>
                <w:szCs w:val="21"/>
              </w:rPr>
              <w:t>4 949</w:t>
            </w:r>
          </w:p>
        </w:tc>
        <w:tc>
          <w:tcPr>
            <w:tcW w:w="1040" w:type="dxa"/>
            <w:tcBorders>
              <w:top w:val="nil"/>
              <w:left w:val="nil"/>
              <w:bottom w:val="nil"/>
              <w:right w:val="nil"/>
            </w:tcBorders>
            <w:tcMar>
              <w:top w:w="128" w:type="dxa"/>
              <w:left w:w="43" w:type="dxa"/>
              <w:bottom w:w="43" w:type="dxa"/>
              <w:right w:w="43" w:type="dxa"/>
            </w:tcMar>
            <w:vAlign w:val="bottom"/>
          </w:tcPr>
          <w:p w14:paraId="50D9F503" w14:textId="77777777" w:rsidR="00D76297" w:rsidRDefault="004126E9" w:rsidP="0074436B">
            <w:r>
              <w:rPr>
                <w:rStyle w:val="kursiv"/>
                <w:sz w:val="21"/>
                <w:szCs w:val="21"/>
              </w:rPr>
              <w:t>4 698</w:t>
            </w:r>
          </w:p>
        </w:tc>
        <w:tc>
          <w:tcPr>
            <w:tcW w:w="1040" w:type="dxa"/>
            <w:tcBorders>
              <w:top w:val="nil"/>
              <w:left w:val="nil"/>
              <w:bottom w:val="nil"/>
              <w:right w:val="nil"/>
            </w:tcBorders>
            <w:tcMar>
              <w:top w:w="128" w:type="dxa"/>
              <w:left w:w="43" w:type="dxa"/>
              <w:bottom w:w="43" w:type="dxa"/>
              <w:right w:w="43" w:type="dxa"/>
            </w:tcMar>
            <w:vAlign w:val="bottom"/>
          </w:tcPr>
          <w:p w14:paraId="54995293" w14:textId="77777777" w:rsidR="00D76297" w:rsidRDefault="004126E9" w:rsidP="0074436B">
            <w:r>
              <w:rPr>
                <w:rStyle w:val="kursiv"/>
                <w:sz w:val="21"/>
                <w:szCs w:val="21"/>
              </w:rPr>
              <w:t>-251</w:t>
            </w:r>
          </w:p>
        </w:tc>
      </w:tr>
      <w:tr w:rsidR="00D76297" w14:paraId="513DCF54" w14:textId="77777777">
        <w:trPr>
          <w:trHeight w:val="380"/>
        </w:trPr>
        <w:tc>
          <w:tcPr>
            <w:tcW w:w="5360" w:type="dxa"/>
            <w:tcBorders>
              <w:top w:val="nil"/>
              <w:left w:val="nil"/>
              <w:bottom w:val="nil"/>
              <w:right w:val="nil"/>
            </w:tcBorders>
            <w:tcMar>
              <w:top w:w="128" w:type="dxa"/>
              <w:left w:w="43" w:type="dxa"/>
              <w:bottom w:w="43" w:type="dxa"/>
              <w:right w:w="43" w:type="dxa"/>
            </w:tcMar>
          </w:tcPr>
          <w:p w14:paraId="705B17F6"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1B31DD1"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7F8BD907"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3311D65B"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4E5941CA" w14:textId="77777777" w:rsidR="00D76297" w:rsidRDefault="004126E9" w:rsidP="0074436B">
            <w:r>
              <w:t xml:space="preserve"> </w:t>
            </w:r>
          </w:p>
        </w:tc>
      </w:tr>
      <w:tr w:rsidR="00D76297" w14:paraId="13112134" w14:textId="77777777">
        <w:trPr>
          <w:trHeight w:val="380"/>
        </w:trPr>
        <w:tc>
          <w:tcPr>
            <w:tcW w:w="5360" w:type="dxa"/>
            <w:tcBorders>
              <w:top w:val="nil"/>
              <w:left w:val="nil"/>
              <w:bottom w:val="nil"/>
              <w:right w:val="nil"/>
            </w:tcBorders>
            <w:tcMar>
              <w:top w:w="128" w:type="dxa"/>
              <w:left w:w="43" w:type="dxa"/>
              <w:bottom w:w="43" w:type="dxa"/>
              <w:right w:w="43" w:type="dxa"/>
            </w:tcMar>
          </w:tcPr>
          <w:p w14:paraId="4B47A767" w14:textId="77777777" w:rsidR="00D76297" w:rsidRDefault="004126E9" w:rsidP="0074436B">
            <w:r>
              <w:rPr>
                <w:rStyle w:val="kursiv"/>
                <w:sz w:val="21"/>
                <w:szCs w:val="21"/>
              </w:rPr>
              <w:t>Langsiktig gjeld (netto)</w:t>
            </w:r>
          </w:p>
        </w:tc>
        <w:tc>
          <w:tcPr>
            <w:tcW w:w="1040" w:type="dxa"/>
            <w:tcBorders>
              <w:top w:val="nil"/>
              <w:left w:val="nil"/>
              <w:bottom w:val="nil"/>
              <w:right w:val="nil"/>
            </w:tcBorders>
            <w:tcMar>
              <w:top w:w="128" w:type="dxa"/>
              <w:left w:w="43" w:type="dxa"/>
              <w:bottom w:w="43" w:type="dxa"/>
              <w:right w:w="43" w:type="dxa"/>
            </w:tcMar>
            <w:vAlign w:val="bottom"/>
          </w:tcPr>
          <w:p w14:paraId="16EDE4C0"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3F6D546B"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604C6F53" w14:textId="77777777" w:rsidR="00D76297" w:rsidRDefault="004126E9" w:rsidP="0074436B">
            <w:r>
              <w:t xml:space="preserve"> </w:t>
            </w:r>
          </w:p>
        </w:tc>
        <w:tc>
          <w:tcPr>
            <w:tcW w:w="1040" w:type="dxa"/>
            <w:tcBorders>
              <w:top w:val="nil"/>
              <w:left w:val="nil"/>
              <w:bottom w:val="nil"/>
              <w:right w:val="nil"/>
            </w:tcBorders>
            <w:tcMar>
              <w:top w:w="128" w:type="dxa"/>
              <w:left w:w="43" w:type="dxa"/>
              <w:bottom w:w="43" w:type="dxa"/>
              <w:right w:w="43" w:type="dxa"/>
            </w:tcMar>
            <w:vAlign w:val="bottom"/>
          </w:tcPr>
          <w:p w14:paraId="6F57B6EA" w14:textId="77777777" w:rsidR="00D76297" w:rsidRDefault="004126E9" w:rsidP="0074436B">
            <w:r>
              <w:t xml:space="preserve"> </w:t>
            </w:r>
          </w:p>
        </w:tc>
      </w:tr>
      <w:tr w:rsidR="00D76297" w14:paraId="25C227A3" w14:textId="77777777">
        <w:trPr>
          <w:trHeight w:val="380"/>
        </w:trPr>
        <w:tc>
          <w:tcPr>
            <w:tcW w:w="5360" w:type="dxa"/>
            <w:tcBorders>
              <w:top w:val="nil"/>
              <w:left w:val="nil"/>
              <w:bottom w:val="nil"/>
              <w:right w:val="nil"/>
            </w:tcBorders>
            <w:tcMar>
              <w:top w:w="128" w:type="dxa"/>
              <w:left w:w="43" w:type="dxa"/>
              <w:bottom w:w="43" w:type="dxa"/>
              <w:right w:w="43" w:type="dxa"/>
            </w:tcMar>
          </w:tcPr>
          <w:p w14:paraId="1333747A" w14:textId="77777777" w:rsidR="00D76297" w:rsidRDefault="004126E9" w:rsidP="0074436B">
            <w:r>
              <w:t xml:space="preserve">Langsiktig forpliktelse knyttet til anleggsmidler </w:t>
            </w:r>
          </w:p>
        </w:tc>
        <w:tc>
          <w:tcPr>
            <w:tcW w:w="1040" w:type="dxa"/>
            <w:tcBorders>
              <w:top w:val="nil"/>
              <w:left w:val="nil"/>
              <w:bottom w:val="nil"/>
              <w:right w:val="nil"/>
            </w:tcBorders>
            <w:tcMar>
              <w:top w:w="128" w:type="dxa"/>
              <w:left w:w="43" w:type="dxa"/>
              <w:bottom w:w="43" w:type="dxa"/>
              <w:right w:w="43" w:type="dxa"/>
            </w:tcMar>
            <w:vAlign w:val="bottom"/>
          </w:tcPr>
          <w:p w14:paraId="380822B8" w14:textId="77777777" w:rsidR="00D76297" w:rsidRDefault="004126E9" w:rsidP="0074436B">
            <w:r>
              <w:t>1</w:t>
            </w:r>
          </w:p>
        </w:tc>
        <w:tc>
          <w:tcPr>
            <w:tcW w:w="1040" w:type="dxa"/>
            <w:tcBorders>
              <w:top w:val="nil"/>
              <w:left w:val="nil"/>
              <w:bottom w:val="nil"/>
              <w:right w:val="nil"/>
            </w:tcBorders>
            <w:tcMar>
              <w:top w:w="128" w:type="dxa"/>
              <w:left w:w="43" w:type="dxa"/>
              <w:bottom w:w="43" w:type="dxa"/>
              <w:right w:w="43" w:type="dxa"/>
            </w:tcMar>
            <w:vAlign w:val="bottom"/>
          </w:tcPr>
          <w:p w14:paraId="2B28C1BD" w14:textId="77777777" w:rsidR="00D76297" w:rsidRDefault="004126E9" w:rsidP="0074436B">
            <w:r>
              <w:t>3</w:t>
            </w:r>
          </w:p>
        </w:tc>
        <w:tc>
          <w:tcPr>
            <w:tcW w:w="1040" w:type="dxa"/>
            <w:tcBorders>
              <w:top w:val="nil"/>
              <w:left w:val="nil"/>
              <w:bottom w:val="nil"/>
              <w:right w:val="nil"/>
            </w:tcBorders>
            <w:tcMar>
              <w:top w:w="128" w:type="dxa"/>
              <w:left w:w="43" w:type="dxa"/>
              <w:bottom w:w="43" w:type="dxa"/>
              <w:right w:w="43" w:type="dxa"/>
            </w:tcMar>
            <w:vAlign w:val="bottom"/>
          </w:tcPr>
          <w:p w14:paraId="559D41C8" w14:textId="77777777" w:rsidR="00D76297" w:rsidRDefault="004126E9" w:rsidP="0074436B">
            <w:r>
              <w:t>3</w:t>
            </w:r>
          </w:p>
        </w:tc>
        <w:tc>
          <w:tcPr>
            <w:tcW w:w="1040" w:type="dxa"/>
            <w:tcBorders>
              <w:top w:val="nil"/>
              <w:left w:val="nil"/>
              <w:bottom w:val="nil"/>
              <w:right w:val="nil"/>
            </w:tcBorders>
            <w:tcMar>
              <w:top w:w="128" w:type="dxa"/>
              <w:left w:w="43" w:type="dxa"/>
              <w:bottom w:w="43" w:type="dxa"/>
              <w:right w:w="43" w:type="dxa"/>
            </w:tcMar>
            <w:vAlign w:val="bottom"/>
          </w:tcPr>
          <w:p w14:paraId="0CF1727F" w14:textId="77777777" w:rsidR="00D76297" w:rsidRDefault="004126E9" w:rsidP="0074436B">
            <w:r>
              <w:t>0</w:t>
            </w:r>
          </w:p>
        </w:tc>
      </w:tr>
      <w:tr w:rsidR="00D76297" w14:paraId="3C1F4891" w14:textId="77777777">
        <w:trPr>
          <w:trHeight w:val="380"/>
        </w:trPr>
        <w:tc>
          <w:tcPr>
            <w:tcW w:w="5360" w:type="dxa"/>
            <w:tcBorders>
              <w:top w:val="nil"/>
              <w:left w:val="nil"/>
              <w:bottom w:val="nil"/>
              <w:right w:val="nil"/>
            </w:tcBorders>
            <w:tcMar>
              <w:top w:w="128" w:type="dxa"/>
              <w:left w:w="43" w:type="dxa"/>
              <w:bottom w:w="43" w:type="dxa"/>
              <w:right w:w="43" w:type="dxa"/>
            </w:tcMar>
          </w:tcPr>
          <w:p w14:paraId="24776638" w14:textId="77777777" w:rsidR="00D76297" w:rsidRDefault="004126E9" w:rsidP="0074436B">
            <w:r>
              <w:t>Annen langsiktig gjeld</w:t>
            </w:r>
          </w:p>
        </w:tc>
        <w:tc>
          <w:tcPr>
            <w:tcW w:w="1040" w:type="dxa"/>
            <w:tcBorders>
              <w:top w:val="nil"/>
              <w:left w:val="nil"/>
              <w:bottom w:val="nil"/>
              <w:right w:val="nil"/>
            </w:tcBorders>
            <w:tcMar>
              <w:top w:w="128" w:type="dxa"/>
              <w:left w:w="43" w:type="dxa"/>
              <w:bottom w:w="43" w:type="dxa"/>
              <w:right w:w="43" w:type="dxa"/>
            </w:tcMar>
            <w:vAlign w:val="bottom"/>
          </w:tcPr>
          <w:p w14:paraId="13992932" w14:textId="77777777" w:rsidR="00D76297" w:rsidRDefault="004126E9" w:rsidP="0074436B">
            <w:r>
              <w:t>-80</w:t>
            </w:r>
          </w:p>
        </w:tc>
        <w:tc>
          <w:tcPr>
            <w:tcW w:w="1040" w:type="dxa"/>
            <w:tcBorders>
              <w:top w:val="nil"/>
              <w:left w:val="nil"/>
              <w:bottom w:val="nil"/>
              <w:right w:val="nil"/>
            </w:tcBorders>
            <w:tcMar>
              <w:top w:w="128" w:type="dxa"/>
              <w:left w:w="43" w:type="dxa"/>
              <w:bottom w:w="43" w:type="dxa"/>
              <w:right w:w="43" w:type="dxa"/>
            </w:tcMar>
            <w:vAlign w:val="bottom"/>
          </w:tcPr>
          <w:p w14:paraId="75CE1523" w14:textId="77777777" w:rsidR="00D76297" w:rsidRDefault="004126E9" w:rsidP="0074436B">
            <w:r>
              <w:t>-68</w:t>
            </w:r>
          </w:p>
        </w:tc>
        <w:tc>
          <w:tcPr>
            <w:tcW w:w="1040" w:type="dxa"/>
            <w:tcBorders>
              <w:top w:val="nil"/>
              <w:left w:val="nil"/>
              <w:bottom w:val="nil"/>
              <w:right w:val="nil"/>
            </w:tcBorders>
            <w:tcMar>
              <w:top w:w="128" w:type="dxa"/>
              <w:left w:w="43" w:type="dxa"/>
              <w:bottom w:w="43" w:type="dxa"/>
              <w:right w:w="43" w:type="dxa"/>
            </w:tcMar>
            <w:vAlign w:val="bottom"/>
          </w:tcPr>
          <w:p w14:paraId="7E0DE5D5" w14:textId="77777777" w:rsidR="00D76297" w:rsidRDefault="004126E9" w:rsidP="0074436B">
            <w:r>
              <w:t>325</w:t>
            </w:r>
          </w:p>
        </w:tc>
        <w:tc>
          <w:tcPr>
            <w:tcW w:w="1040" w:type="dxa"/>
            <w:tcBorders>
              <w:top w:val="nil"/>
              <w:left w:val="nil"/>
              <w:bottom w:val="nil"/>
              <w:right w:val="nil"/>
            </w:tcBorders>
            <w:tcMar>
              <w:top w:w="128" w:type="dxa"/>
              <w:left w:w="43" w:type="dxa"/>
              <w:bottom w:w="43" w:type="dxa"/>
              <w:right w:w="43" w:type="dxa"/>
            </w:tcMar>
            <w:vAlign w:val="bottom"/>
          </w:tcPr>
          <w:p w14:paraId="763721F9" w14:textId="77777777" w:rsidR="00D76297" w:rsidRDefault="004126E9" w:rsidP="0074436B">
            <w:r>
              <w:t>394</w:t>
            </w:r>
          </w:p>
        </w:tc>
      </w:tr>
      <w:tr w:rsidR="00D76297" w14:paraId="15AB263B" w14:textId="77777777">
        <w:trPr>
          <w:trHeight w:val="380"/>
        </w:trPr>
        <w:tc>
          <w:tcPr>
            <w:tcW w:w="5360" w:type="dxa"/>
            <w:tcBorders>
              <w:top w:val="nil"/>
              <w:left w:val="nil"/>
              <w:bottom w:val="nil"/>
              <w:right w:val="nil"/>
            </w:tcBorders>
            <w:tcMar>
              <w:top w:w="128" w:type="dxa"/>
              <w:left w:w="43" w:type="dxa"/>
              <w:bottom w:w="43" w:type="dxa"/>
              <w:right w:w="43" w:type="dxa"/>
            </w:tcMar>
          </w:tcPr>
          <w:p w14:paraId="172FA6F0" w14:textId="77777777" w:rsidR="00D76297" w:rsidRDefault="004126E9" w:rsidP="0074436B">
            <w:r>
              <w:rPr>
                <w:rStyle w:val="kursiv"/>
                <w:sz w:val="21"/>
                <w:szCs w:val="21"/>
              </w:rPr>
              <w:t>Sum langsiktig gjeld</w:t>
            </w:r>
          </w:p>
        </w:tc>
        <w:tc>
          <w:tcPr>
            <w:tcW w:w="1040" w:type="dxa"/>
            <w:tcBorders>
              <w:top w:val="nil"/>
              <w:left w:val="nil"/>
              <w:bottom w:val="nil"/>
              <w:right w:val="nil"/>
            </w:tcBorders>
            <w:tcMar>
              <w:top w:w="128" w:type="dxa"/>
              <w:left w:w="43" w:type="dxa"/>
              <w:bottom w:w="43" w:type="dxa"/>
              <w:right w:w="43" w:type="dxa"/>
            </w:tcMar>
            <w:vAlign w:val="bottom"/>
          </w:tcPr>
          <w:p w14:paraId="1A240AE0" w14:textId="77777777" w:rsidR="00D76297" w:rsidRDefault="004126E9" w:rsidP="0074436B">
            <w:r>
              <w:rPr>
                <w:rStyle w:val="kursiv"/>
                <w:sz w:val="21"/>
                <w:szCs w:val="21"/>
              </w:rPr>
              <w:t>-79</w:t>
            </w:r>
          </w:p>
        </w:tc>
        <w:tc>
          <w:tcPr>
            <w:tcW w:w="1040" w:type="dxa"/>
            <w:tcBorders>
              <w:top w:val="nil"/>
              <w:left w:val="nil"/>
              <w:bottom w:val="nil"/>
              <w:right w:val="nil"/>
            </w:tcBorders>
            <w:tcMar>
              <w:top w:w="128" w:type="dxa"/>
              <w:left w:w="43" w:type="dxa"/>
              <w:bottom w:w="43" w:type="dxa"/>
              <w:right w:w="43" w:type="dxa"/>
            </w:tcMar>
            <w:vAlign w:val="bottom"/>
          </w:tcPr>
          <w:p w14:paraId="73C1E400" w14:textId="77777777" w:rsidR="00D76297" w:rsidRDefault="004126E9" w:rsidP="0074436B">
            <w:r>
              <w:rPr>
                <w:rStyle w:val="kursiv"/>
                <w:sz w:val="21"/>
                <w:szCs w:val="21"/>
              </w:rPr>
              <w:t>-65</w:t>
            </w:r>
          </w:p>
        </w:tc>
        <w:tc>
          <w:tcPr>
            <w:tcW w:w="1040" w:type="dxa"/>
            <w:tcBorders>
              <w:top w:val="nil"/>
              <w:left w:val="nil"/>
              <w:bottom w:val="nil"/>
              <w:right w:val="nil"/>
            </w:tcBorders>
            <w:tcMar>
              <w:top w:w="128" w:type="dxa"/>
              <w:left w:w="43" w:type="dxa"/>
              <w:bottom w:w="43" w:type="dxa"/>
              <w:right w:w="43" w:type="dxa"/>
            </w:tcMar>
            <w:vAlign w:val="bottom"/>
          </w:tcPr>
          <w:p w14:paraId="7054CFC7" w14:textId="77777777" w:rsidR="00D76297" w:rsidRDefault="004126E9" w:rsidP="0074436B">
            <w:r>
              <w:rPr>
                <w:rStyle w:val="kursiv"/>
                <w:sz w:val="21"/>
                <w:szCs w:val="21"/>
              </w:rPr>
              <w:t>328</w:t>
            </w:r>
          </w:p>
        </w:tc>
        <w:tc>
          <w:tcPr>
            <w:tcW w:w="1040" w:type="dxa"/>
            <w:tcBorders>
              <w:top w:val="nil"/>
              <w:left w:val="nil"/>
              <w:bottom w:val="nil"/>
              <w:right w:val="nil"/>
            </w:tcBorders>
            <w:tcMar>
              <w:top w:w="128" w:type="dxa"/>
              <w:left w:w="43" w:type="dxa"/>
              <w:bottom w:w="43" w:type="dxa"/>
              <w:right w:w="43" w:type="dxa"/>
            </w:tcMar>
            <w:vAlign w:val="bottom"/>
          </w:tcPr>
          <w:p w14:paraId="00B40832" w14:textId="77777777" w:rsidR="00D76297" w:rsidRDefault="004126E9" w:rsidP="0074436B">
            <w:r>
              <w:rPr>
                <w:rStyle w:val="kursiv"/>
                <w:sz w:val="21"/>
                <w:szCs w:val="21"/>
              </w:rPr>
              <w:t>393</w:t>
            </w:r>
          </w:p>
        </w:tc>
      </w:tr>
      <w:tr w:rsidR="00D76297" w14:paraId="514A0E52" w14:textId="77777777">
        <w:trPr>
          <w:trHeight w:val="380"/>
        </w:trPr>
        <w:tc>
          <w:tcPr>
            <w:tcW w:w="5360" w:type="dxa"/>
            <w:tcBorders>
              <w:top w:val="nil"/>
              <w:left w:val="nil"/>
              <w:bottom w:val="single" w:sz="4" w:space="0" w:color="000000"/>
              <w:right w:val="nil"/>
            </w:tcBorders>
            <w:tcMar>
              <w:top w:w="128" w:type="dxa"/>
              <w:left w:w="43" w:type="dxa"/>
              <w:bottom w:w="43" w:type="dxa"/>
              <w:right w:w="43" w:type="dxa"/>
            </w:tcMar>
          </w:tcPr>
          <w:p w14:paraId="61E66486" w14:textId="77777777" w:rsidR="00D76297" w:rsidRDefault="004126E9" w:rsidP="0074436B">
            <w:r>
              <w:t xml:space="preserve">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5EAB4BC5" w14:textId="77777777" w:rsidR="00D76297" w:rsidRDefault="004126E9" w:rsidP="0074436B">
            <w:r>
              <w:t xml:space="preserve">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6C86BA0D" w14:textId="77777777" w:rsidR="00D76297" w:rsidRDefault="004126E9" w:rsidP="0074436B">
            <w:r>
              <w:t xml:space="preserve">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79C7DBC" w14:textId="77777777" w:rsidR="00D76297" w:rsidRDefault="004126E9" w:rsidP="0074436B">
            <w:r>
              <w:t xml:space="preserve"> </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19905643" w14:textId="77777777" w:rsidR="00D76297" w:rsidRDefault="004126E9" w:rsidP="0074436B">
            <w:r>
              <w:t xml:space="preserve"> </w:t>
            </w:r>
          </w:p>
        </w:tc>
      </w:tr>
      <w:tr w:rsidR="00D76297" w14:paraId="5940D5CE" w14:textId="77777777">
        <w:trPr>
          <w:trHeight w:val="380"/>
        </w:trPr>
        <w:tc>
          <w:tcPr>
            <w:tcW w:w="5360" w:type="dxa"/>
            <w:tcBorders>
              <w:top w:val="single" w:sz="4" w:space="0" w:color="000000"/>
              <w:left w:val="nil"/>
              <w:bottom w:val="single" w:sz="4" w:space="0" w:color="000000"/>
              <w:right w:val="nil"/>
            </w:tcBorders>
            <w:tcMar>
              <w:top w:w="128" w:type="dxa"/>
              <w:left w:w="43" w:type="dxa"/>
              <w:bottom w:w="43" w:type="dxa"/>
              <w:right w:w="43" w:type="dxa"/>
            </w:tcMar>
          </w:tcPr>
          <w:p w14:paraId="211452A8" w14:textId="77777777" w:rsidR="00D76297" w:rsidRDefault="004126E9" w:rsidP="0074436B">
            <w:r>
              <w:rPr>
                <w:rStyle w:val="halvfet0"/>
                <w:sz w:val="21"/>
                <w:szCs w:val="21"/>
              </w:rPr>
              <w:t>Sum netto gjeld og forpliktelser</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B3BBF8" w14:textId="77777777" w:rsidR="00D76297" w:rsidRDefault="004126E9" w:rsidP="0074436B">
            <w:r>
              <w:rPr>
                <w:rStyle w:val="halvfet0"/>
                <w:sz w:val="21"/>
                <w:szCs w:val="21"/>
              </w:rPr>
              <w:t>21 261</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3ED0C4" w14:textId="77777777" w:rsidR="00D76297" w:rsidRDefault="004126E9" w:rsidP="0074436B">
            <w:r>
              <w:rPr>
                <w:rStyle w:val="halvfet0"/>
                <w:sz w:val="21"/>
                <w:szCs w:val="21"/>
              </w:rPr>
              <w:t>23 611</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DBC779" w14:textId="77777777" w:rsidR="00D76297" w:rsidRDefault="004126E9" w:rsidP="0074436B">
            <w:r>
              <w:rPr>
                <w:rStyle w:val="halvfet0"/>
                <w:sz w:val="21"/>
                <w:szCs w:val="21"/>
              </w:rPr>
              <w:t>25 167</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801F63" w14:textId="77777777" w:rsidR="00D76297" w:rsidRDefault="004126E9" w:rsidP="0074436B">
            <w:r>
              <w:rPr>
                <w:rStyle w:val="halvfet0"/>
                <w:sz w:val="21"/>
                <w:szCs w:val="21"/>
              </w:rPr>
              <w:t>1 556</w:t>
            </w:r>
          </w:p>
        </w:tc>
      </w:tr>
    </w:tbl>
    <w:p w14:paraId="565532EE" w14:textId="77777777" w:rsidR="00D76297" w:rsidRDefault="004126E9" w:rsidP="0074436B">
      <w:pPr>
        <w:pStyle w:val="tabell-noter"/>
      </w:pPr>
      <w:r>
        <w:t xml:space="preserve"> </w:t>
      </w:r>
      <w:r>
        <w:rPr>
          <w:rStyle w:val="skrift-hevet"/>
          <w:sz w:val="17"/>
          <w:szCs w:val="17"/>
        </w:rPr>
        <w:t>1</w:t>
      </w:r>
      <w:r>
        <w:tab/>
        <w:t>Tabell 4.3 viser samlet kontantbeholdning i nettobudsjetterte virksomheter ved utgangen av 2019, 2020 og 2021, og endringen i kontantbeholdningen mellom de to siste årene. Tabellen spesifiserer også de formål som kontantbeholdningen er bundet opp i. Tallene i tabellen baserer seg på virksomhetenes egne balanseoppstillinger basert på en standard mal.</w:t>
      </w:r>
    </w:p>
    <w:p w14:paraId="1D8FAB28" w14:textId="77777777" w:rsidR="00D76297" w:rsidRDefault="004126E9" w:rsidP="0074436B">
      <w:pPr>
        <w:pStyle w:val="tabell-noter"/>
        <w:rPr>
          <w:rStyle w:val="skrift-hevet"/>
          <w:sz w:val="17"/>
          <w:szCs w:val="17"/>
        </w:rPr>
      </w:pPr>
      <w:r>
        <w:rPr>
          <w:rStyle w:val="skrift-hevet"/>
          <w:sz w:val="17"/>
          <w:szCs w:val="17"/>
        </w:rPr>
        <w:t>2</w:t>
      </w:r>
      <w:r>
        <w:t xml:space="preserve"> </w:t>
      </w:r>
      <w:r>
        <w:tab/>
        <w:t>Samlet bankbeholdning til nettobudsjetterte virksomheter på oppgjørskonto i Norges Bank tilsvarer beholdning bokført i kapitalregnskapets kontogruppe 82, eksklusiv Sametinget (konto 820501) som ikke omfattes av dette sammendraget.</w:t>
      </w:r>
    </w:p>
    <w:p w14:paraId="2BA5D714" w14:textId="77777777" w:rsidR="00D76297" w:rsidRDefault="004126E9" w:rsidP="0074436B">
      <w:pPr>
        <w:pStyle w:val="tabell-noter"/>
        <w:rPr>
          <w:rStyle w:val="skrift-hevet"/>
          <w:sz w:val="17"/>
          <w:szCs w:val="17"/>
        </w:rPr>
      </w:pPr>
      <w:r>
        <w:rPr>
          <w:rStyle w:val="skrift-hevet"/>
          <w:sz w:val="17"/>
          <w:szCs w:val="17"/>
        </w:rPr>
        <w:t>3</w:t>
      </w:r>
      <w:r>
        <w:t xml:space="preserve"> </w:t>
      </w:r>
      <w:r>
        <w:tab/>
        <w:t xml:space="preserve">Postene på eiendelssiden av balansen er i oppstillingen ikke spesifisert hver for seg, men er inkludert i de relaterte postene på gjeldssiden av balansen. Tallene i tabellen er derfor nettotall, og gruppen </w:t>
      </w:r>
      <w:r>
        <w:rPr>
          <w:rStyle w:val="kursiv"/>
          <w:sz w:val="17"/>
          <w:szCs w:val="17"/>
        </w:rPr>
        <w:t>avsetninger til dekning av påløpte kostnader som forfaller i neste budsjettår</w:t>
      </w:r>
      <w:r>
        <w:t>, inneholder eksempelvis også fordringer og andre omløpsmidler.</w:t>
      </w:r>
    </w:p>
    <w:p w14:paraId="1438E0ED" w14:textId="77777777" w:rsidR="00D76297" w:rsidRDefault="004126E9" w:rsidP="0074436B">
      <w:pPr>
        <w:pStyle w:val="tabell-noter"/>
        <w:rPr>
          <w:rStyle w:val="skrift-hevet"/>
          <w:sz w:val="17"/>
          <w:szCs w:val="17"/>
        </w:rPr>
      </w:pPr>
      <w:r>
        <w:rPr>
          <w:rStyle w:val="skrift-hevet"/>
          <w:sz w:val="17"/>
          <w:szCs w:val="17"/>
        </w:rPr>
        <w:t>4</w:t>
      </w:r>
      <w:r>
        <w:t xml:space="preserve"> </w:t>
      </w:r>
      <w:r>
        <w:tab/>
        <w:t>Prosjektgjeld knyttet til påbegynte, ikke fullførte prosjekter under NFR utgjør en stor del av denne avsetningen, med henholdsvis 2,3 mrd. kroner, 2,0 mrd. kroner og 2,5 mrd. kroner for årene 2019, 2020 og 2021. (Tall for 2020 er i tabellen justert opp med 239 mill. kroner sammenlignet med tilsvarende tabell i fjor. Det skyldes en reklassifisering mellom balanselinjen for prosjektgjeld og balanselinjen for gjeld til leverandører hos NFR).</w:t>
      </w:r>
    </w:p>
    <w:p w14:paraId="6519A296" w14:textId="0769D3A5" w:rsidR="00D76297" w:rsidRDefault="004126E9" w:rsidP="0074436B">
      <w:pPr>
        <w:pStyle w:val="tabell-noter"/>
      </w:pPr>
      <w:r>
        <w:rPr>
          <w:rStyle w:val="skrift-hevet"/>
          <w:sz w:val="17"/>
          <w:szCs w:val="17"/>
        </w:rPr>
        <w:t>5</w:t>
      </w:r>
      <w:r>
        <w:t xml:space="preserve"> </w:t>
      </w:r>
      <w:r>
        <w:tab/>
        <w:t>Forskningsprogram under behandling i NFR utgjør en betydelig del av denne avsetningen, med henholdsvis 3,1 mrd. kroner, 4,0 mrd. kroner og 2,5 mrd. kroner for årene 2019, 2020 og 2021.</w:t>
      </w:r>
    </w:p>
    <w:p w14:paraId="01E9244E" w14:textId="68228320" w:rsidR="004126E9" w:rsidRPr="004126E9" w:rsidRDefault="004126E9" w:rsidP="004126E9">
      <w:pPr>
        <w:pStyle w:val="tabell-tittel"/>
      </w:pPr>
      <w:r>
        <w:lastRenderedPageBreak/>
        <w:t>Oversikt over nettobudsjetterte virksomheter per 2021/2022</w:t>
      </w:r>
    </w:p>
    <w:p w14:paraId="237F4111" w14:textId="77777777" w:rsidR="00D76297" w:rsidRDefault="004126E9" w:rsidP="0074436B">
      <w:pPr>
        <w:pStyle w:val="Tabellnavn"/>
      </w:pPr>
      <w:r>
        <w:t>02J1xt1</w:t>
      </w:r>
    </w:p>
    <w:tbl>
      <w:tblPr>
        <w:tblW w:w="0" w:type="auto"/>
        <w:tblLayout w:type="fixed"/>
        <w:tblCellMar>
          <w:top w:w="92" w:type="dxa"/>
          <w:left w:w="43" w:type="dxa"/>
          <w:bottom w:w="40" w:type="dxa"/>
          <w:right w:w="43" w:type="dxa"/>
        </w:tblCellMar>
        <w:tblLook w:val="0000" w:firstRow="0" w:lastRow="0" w:firstColumn="0" w:lastColumn="0" w:noHBand="0" w:noVBand="0"/>
      </w:tblPr>
      <w:tblGrid>
        <w:gridCol w:w="8600"/>
        <w:gridCol w:w="960"/>
      </w:tblGrid>
      <w:tr w:rsidR="00D76297" w14:paraId="66C39C4E" w14:textId="77777777">
        <w:trPr>
          <w:trHeight w:val="320"/>
        </w:trPr>
        <w:tc>
          <w:tcPr>
            <w:tcW w:w="8600" w:type="dxa"/>
            <w:tcBorders>
              <w:top w:val="single" w:sz="4" w:space="0" w:color="000000"/>
              <w:left w:val="nil"/>
              <w:bottom w:val="single" w:sz="4" w:space="0" w:color="000000"/>
              <w:right w:val="nil"/>
            </w:tcBorders>
            <w:tcMar>
              <w:top w:w="92" w:type="dxa"/>
              <w:left w:w="43" w:type="dxa"/>
              <w:bottom w:w="40" w:type="dxa"/>
              <w:right w:w="43" w:type="dxa"/>
            </w:tcMar>
            <w:vAlign w:val="bottom"/>
          </w:tcPr>
          <w:p w14:paraId="4870DDF4" w14:textId="77777777" w:rsidR="00D76297" w:rsidRDefault="004126E9" w:rsidP="0074436B">
            <w:r>
              <w:rPr>
                <w:rStyle w:val="halvfet0"/>
                <w:sz w:val="19"/>
                <w:szCs w:val="19"/>
              </w:rPr>
              <w:t xml:space="preserve">Overordnet departement/virksomhet </w:t>
            </w:r>
            <w:r>
              <w:rPr>
                <w:rStyle w:val="skrift-hevet"/>
                <w:b/>
                <w:bCs/>
                <w:sz w:val="19"/>
                <w:szCs w:val="19"/>
              </w:rPr>
              <w:t>1</w:t>
            </w:r>
            <w:r>
              <w:t xml:space="preserve"> </w:t>
            </w:r>
          </w:p>
        </w:tc>
        <w:tc>
          <w:tcPr>
            <w:tcW w:w="960" w:type="dxa"/>
            <w:tcBorders>
              <w:top w:val="single" w:sz="4" w:space="0" w:color="000000"/>
              <w:left w:val="nil"/>
              <w:bottom w:val="single" w:sz="4" w:space="0" w:color="000000"/>
              <w:right w:val="nil"/>
            </w:tcBorders>
            <w:tcMar>
              <w:top w:w="92" w:type="dxa"/>
              <w:left w:w="43" w:type="dxa"/>
              <w:bottom w:w="40" w:type="dxa"/>
              <w:right w:w="43" w:type="dxa"/>
            </w:tcMar>
            <w:vAlign w:val="bottom"/>
          </w:tcPr>
          <w:p w14:paraId="2CFFA758" w14:textId="77777777" w:rsidR="00D76297" w:rsidRDefault="004126E9" w:rsidP="0074436B">
            <w:r>
              <w:t>Antall</w:t>
            </w:r>
          </w:p>
        </w:tc>
      </w:tr>
      <w:tr w:rsidR="00D76297" w14:paraId="4164097D" w14:textId="77777777">
        <w:trPr>
          <w:trHeight w:val="340"/>
        </w:trPr>
        <w:tc>
          <w:tcPr>
            <w:tcW w:w="8600" w:type="dxa"/>
            <w:tcBorders>
              <w:top w:val="single" w:sz="4" w:space="0" w:color="000000"/>
              <w:left w:val="nil"/>
              <w:bottom w:val="nil"/>
              <w:right w:val="nil"/>
            </w:tcBorders>
            <w:tcMar>
              <w:top w:w="92" w:type="dxa"/>
              <w:left w:w="43" w:type="dxa"/>
              <w:bottom w:w="40" w:type="dxa"/>
              <w:right w:w="43" w:type="dxa"/>
            </w:tcMar>
          </w:tcPr>
          <w:p w14:paraId="79504528" w14:textId="77777777" w:rsidR="00D76297" w:rsidRDefault="004126E9" w:rsidP="0074436B">
            <w:r>
              <w:rPr>
                <w:rStyle w:val="kursiv"/>
                <w:sz w:val="21"/>
                <w:szCs w:val="21"/>
              </w:rPr>
              <w:t>Kunnskapsdepartementet</w:t>
            </w:r>
            <w:r>
              <w:rPr>
                <w:rStyle w:val="skrift-hevet"/>
                <w:sz w:val="21"/>
                <w:szCs w:val="21"/>
              </w:rPr>
              <w:t xml:space="preserve"> 2</w:t>
            </w:r>
          </w:p>
        </w:tc>
        <w:tc>
          <w:tcPr>
            <w:tcW w:w="960" w:type="dxa"/>
            <w:tcBorders>
              <w:top w:val="single" w:sz="4" w:space="0" w:color="000000"/>
              <w:left w:val="nil"/>
              <w:bottom w:val="nil"/>
              <w:right w:val="nil"/>
            </w:tcBorders>
            <w:tcMar>
              <w:top w:w="92" w:type="dxa"/>
              <w:left w:w="43" w:type="dxa"/>
              <w:bottom w:w="40" w:type="dxa"/>
              <w:right w:w="43" w:type="dxa"/>
            </w:tcMar>
            <w:vAlign w:val="bottom"/>
          </w:tcPr>
          <w:p w14:paraId="177A1428" w14:textId="77777777" w:rsidR="00D76297" w:rsidRDefault="00D76297" w:rsidP="0074436B"/>
        </w:tc>
      </w:tr>
      <w:tr w:rsidR="00D76297" w14:paraId="6A7A0E5B" w14:textId="77777777">
        <w:trPr>
          <w:trHeight w:val="340"/>
        </w:trPr>
        <w:tc>
          <w:tcPr>
            <w:tcW w:w="8600" w:type="dxa"/>
            <w:tcBorders>
              <w:top w:val="nil"/>
              <w:left w:val="nil"/>
              <w:bottom w:val="nil"/>
              <w:right w:val="nil"/>
            </w:tcBorders>
            <w:tcMar>
              <w:top w:w="92" w:type="dxa"/>
              <w:left w:w="43" w:type="dxa"/>
              <w:bottom w:w="40" w:type="dxa"/>
              <w:right w:w="43" w:type="dxa"/>
            </w:tcMar>
          </w:tcPr>
          <w:p w14:paraId="35CCDAC6" w14:textId="77777777" w:rsidR="00D76297" w:rsidRDefault="004126E9" w:rsidP="0074436B">
            <w:r>
              <w:t>Norges forskningsråd (NFR)</w:t>
            </w:r>
          </w:p>
        </w:tc>
        <w:tc>
          <w:tcPr>
            <w:tcW w:w="960" w:type="dxa"/>
            <w:tcBorders>
              <w:top w:val="nil"/>
              <w:left w:val="nil"/>
              <w:bottom w:val="nil"/>
              <w:right w:val="nil"/>
            </w:tcBorders>
            <w:tcMar>
              <w:top w:w="92" w:type="dxa"/>
              <w:left w:w="43" w:type="dxa"/>
              <w:bottom w:w="40" w:type="dxa"/>
              <w:right w:w="43" w:type="dxa"/>
            </w:tcMar>
            <w:vAlign w:val="bottom"/>
          </w:tcPr>
          <w:p w14:paraId="0EF1BA05" w14:textId="77777777" w:rsidR="00D76297" w:rsidRDefault="004126E9" w:rsidP="0074436B">
            <w:r>
              <w:t>1</w:t>
            </w:r>
          </w:p>
        </w:tc>
      </w:tr>
      <w:tr w:rsidR="00D76297" w14:paraId="2E94D69A" w14:textId="77777777">
        <w:trPr>
          <w:trHeight w:val="340"/>
        </w:trPr>
        <w:tc>
          <w:tcPr>
            <w:tcW w:w="8600" w:type="dxa"/>
            <w:tcBorders>
              <w:top w:val="nil"/>
              <w:left w:val="nil"/>
              <w:bottom w:val="nil"/>
              <w:right w:val="nil"/>
            </w:tcBorders>
            <w:tcMar>
              <w:top w:w="92" w:type="dxa"/>
              <w:left w:w="43" w:type="dxa"/>
              <w:bottom w:w="40" w:type="dxa"/>
              <w:right w:w="43" w:type="dxa"/>
            </w:tcMar>
          </w:tcPr>
          <w:p w14:paraId="6785B044" w14:textId="77777777" w:rsidR="00D76297" w:rsidRDefault="004126E9" w:rsidP="0074436B">
            <w:r>
              <w:t>Universiteter</w:t>
            </w:r>
            <w:r>
              <w:rPr>
                <w:rStyle w:val="skrift-hevet"/>
                <w:sz w:val="21"/>
                <w:szCs w:val="21"/>
              </w:rPr>
              <w:t xml:space="preserve"> 3</w:t>
            </w:r>
          </w:p>
        </w:tc>
        <w:tc>
          <w:tcPr>
            <w:tcW w:w="960" w:type="dxa"/>
            <w:tcBorders>
              <w:top w:val="nil"/>
              <w:left w:val="nil"/>
              <w:bottom w:val="nil"/>
              <w:right w:val="nil"/>
            </w:tcBorders>
            <w:tcMar>
              <w:top w:w="92" w:type="dxa"/>
              <w:left w:w="43" w:type="dxa"/>
              <w:bottom w:w="40" w:type="dxa"/>
              <w:right w:w="43" w:type="dxa"/>
            </w:tcMar>
            <w:vAlign w:val="bottom"/>
          </w:tcPr>
          <w:p w14:paraId="0EC82089" w14:textId="77777777" w:rsidR="00D76297" w:rsidRDefault="004126E9" w:rsidP="0074436B">
            <w:r>
              <w:t>10</w:t>
            </w:r>
          </w:p>
        </w:tc>
      </w:tr>
      <w:tr w:rsidR="00D76297" w14:paraId="66D04F42" w14:textId="77777777">
        <w:trPr>
          <w:trHeight w:val="340"/>
        </w:trPr>
        <w:tc>
          <w:tcPr>
            <w:tcW w:w="8600" w:type="dxa"/>
            <w:tcBorders>
              <w:top w:val="nil"/>
              <w:left w:val="nil"/>
              <w:bottom w:val="nil"/>
              <w:right w:val="nil"/>
            </w:tcBorders>
            <w:tcMar>
              <w:top w:w="92" w:type="dxa"/>
              <w:left w:w="43" w:type="dxa"/>
              <w:bottom w:w="40" w:type="dxa"/>
              <w:right w:w="43" w:type="dxa"/>
            </w:tcMar>
          </w:tcPr>
          <w:p w14:paraId="1EF99994" w14:textId="77777777" w:rsidR="00D76297" w:rsidRDefault="004126E9" w:rsidP="0074436B">
            <w:r>
              <w:t xml:space="preserve">Statlige vitenskapelige høyskoler </w:t>
            </w:r>
            <w:r>
              <w:rPr>
                <w:rStyle w:val="skrift-hevet"/>
                <w:sz w:val="21"/>
                <w:szCs w:val="21"/>
              </w:rPr>
              <w:t>4</w:t>
            </w:r>
          </w:p>
        </w:tc>
        <w:tc>
          <w:tcPr>
            <w:tcW w:w="960" w:type="dxa"/>
            <w:tcBorders>
              <w:top w:val="nil"/>
              <w:left w:val="nil"/>
              <w:bottom w:val="nil"/>
              <w:right w:val="nil"/>
            </w:tcBorders>
            <w:tcMar>
              <w:top w:w="92" w:type="dxa"/>
              <w:left w:w="43" w:type="dxa"/>
              <w:bottom w:w="40" w:type="dxa"/>
              <w:right w:w="43" w:type="dxa"/>
            </w:tcMar>
            <w:vAlign w:val="bottom"/>
          </w:tcPr>
          <w:p w14:paraId="68858F1E" w14:textId="77777777" w:rsidR="00D76297" w:rsidRDefault="004126E9" w:rsidP="0074436B">
            <w:r>
              <w:t>5</w:t>
            </w:r>
          </w:p>
        </w:tc>
      </w:tr>
      <w:tr w:rsidR="00D76297" w14:paraId="773417D2" w14:textId="77777777">
        <w:trPr>
          <w:trHeight w:val="340"/>
        </w:trPr>
        <w:tc>
          <w:tcPr>
            <w:tcW w:w="8600" w:type="dxa"/>
            <w:tcBorders>
              <w:top w:val="nil"/>
              <w:left w:val="nil"/>
              <w:bottom w:val="nil"/>
              <w:right w:val="nil"/>
            </w:tcBorders>
            <w:tcMar>
              <w:top w:w="92" w:type="dxa"/>
              <w:left w:w="43" w:type="dxa"/>
              <w:bottom w:w="40" w:type="dxa"/>
              <w:right w:w="43" w:type="dxa"/>
            </w:tcMar>
          </w:tcPr>
          <w:p w14:paraId="607D7D41" w14:textId="77777777" w:rsidR="00D76297" w:rsidRDefault="004126E9" w:rsidP="0074436B">
            <w:r>
              <w:t xml:space="preserve">Statlige høyskoler </w:t>
            </w:r>
            <w:r>
              <w:rPr>
                <w:rStyle w:val="skrift-hevet"/>
                <w:sz w:val="21"/>
                <w:szCs w:val="21"/>
              </w:rPr>
              <w:t>5</w:t>
            </w:r>
          </w:p>
        </w:tc>
        <w:tc>
          <w:tcPr>
            <w:tcW w:w="960" w:type="dxa"/>
            <w:tcBorders>
              <w:top w:val="nil"/>
              <w:left w:val="nil"/>
              <w:bottom w:val="nil"/>
              <w:right w:val="nil"/>
            </w:tcBorders>
            <w:tcMar>
              <w:top w:w="92" w:type="dxa"/>
              <w:left w:w="43" w:type="dxa"/>
              <w:bottom w:w="40" w:type="dxa"/>
              <w:right w:w="43" w:type="dxa"/>
            </w:tcMar>
            <w:vAlign w:val="bottom"/>
          </w:tcPr>
          <w:p w14:paraId="493AFE21" w14:textId="77777777" w:rsidR="00D76297" w:rsidRDefault="004126E9" w:rsidP="0074436B">
            <w:r>
              <w:t>6</w:t>
            </w:r>
          </w:p>
        </w:tc>
      </w:tr>
      <w:tr w:rsidR="00D76297" w14:paraId="01BA04B5" w14:textId="77777777">
        <w:trPr>
          <w:trHeight w:val="340"/>
        </w:trPr>
        <w:tc>
          <w:tcPr>
            <w:tcW w:w="8600" w:type="dxa"/>
            <w:tcBorders>
              <w:top w:val="nil"/>
              <w:left w:val="nil"/>
              <w:bottom w:val="nil"/>
              <w:right w:val="nil"/>
            </w:tcBorders>
            <w:tcMar>
              <w:top w:w="92" w:type="dxa"/>
              <w:left w:w="43" w:type="dxa"/>
              <w:bottom w:w="40" w:type="dxa"/>
              <w:right w:w="43" w:type="dxa"/>
            </w:tcMar>
          </w:tcPr>
          <w:p w14:paraId="2482B958" w14:textId="77777777" w:rsidR="00D76297" w:rsidRDefault="004126E9" w:rsidP="0074436B">
            <w:r>
              <w:t>Direktoratet for internasjonalisering og kvalitetsutvikling i høyere utdanning (</w:t>
            </w:r>
            <w:proofErr w:type="spellStart"/>
            <w:r>
              <w:t>Diku</w:t>
            </w:r>
            <w:proofErr w:type="spellEnd"/>
            <w:r>
              <w:t>)</w:t>
            </w:r>
            <w:r>
              <w:rPr>
                <w:rStyle w:val="skrift-hevet"/>
                <w:sz w:val="21"/>
                <w:szCs w:val="21"/>
              </w:rPr>
              <w:t xml:space="preserve"> 6</w:t>
            </w:r>
          </w:p>
        </w:tc>
        <w:tc>
          <w:tcPr>
            <w:tcW w:w="960" w:type="dxa"/>
            <w:tcBorders>
              <w:top w:val="nil"/>
              <w:left w:val="nil"/>
              <w:bottom w:val="nil"/>
              <w:right w:val="nil"/>
            </w:tcBorders>
            <w:tcMar>
              <w:top w:w="92" w:type="dxa"/>
              <w:left w:w="43" w:type="dxa"/>
              <w:bottom w:w="40" w:type="dxa"/>
              <w:right w:w="43" w:type="dxa"/>
            </w:tcMar>
            <w:vAlign w:val="bottom"/>
          </w:tcPr>
          <w:p w14:paraId="460D27BB" w14:textId="77777777" w:rsidR="00D76297" w:rsidRDefault="004126E9" w:rsidP="0074436B">
            <w:r>
              <w:t>1</w:t>
            </w:r>
          </w:p>
        </w:tc>
      </w:tr>
      <w:tr w:rsidR="00D76297" w14:paraId="5546D80C" w14:textId="77777777">
        <w:trPr>
          <w:trHeight w:val="340"/>
        </w:trPr>
        <w:tc>
          <w:tcPr>
            <w:tcW w:w="8600" w:type="dxa"/>
            <w:tcBorders>
              <w:top w:val="nil"/>
              <w:left w:val="nil"/>
              <w:bottom w:val="nil"/>
              <w:right w:val="nil"/>
            </w:tcBorders>
            <w:tcMar>
              <w:top w:w="92" w:type="dxa"/>
              <w:left w:w="43" w:type="dxa"/>
              <w:bottom w:w="40" w:type="dxa"/>
              <w:right w:w="43" w:type="dxa"/>
            </w:tcMar>
          </w:tcPr>
          <w:p w14:paraId="58534A13" w14:textId="77777777" w:rsidR="00D76297" w:rsidRDefault="004126E9" w:rsidP="0074436B">
            <w:r>
              <w:t xml:space="preserve">Unit – Direktoratet for IKT og fellestjenester i høyere utdanning og forskning </w:t>
            </w:r>
            <w:r>
              <w:rPr>
                <w:rStyle w:val="skrift-hevet"/>
                <w:sz w:val="21"/>
                <w:szCs w:val="21"/>
              </w:rPr>
              <w:t>7</w:t>
            </w:r>
          </w:p>
        </w:tc>
        <w:tc>
          <w:tcPr>
            <w:tcW w:w="960" w:type="dxa"/>
            <w:tcBorders>
              <w:top w:val="nil"/>
              <w:left w:val="nil"/>
              <w:bottom w:val="nil"/>
              <w:right w:val="nil"/>
            </w:tcBorders>
            <w:tcMar>
              <w:top w:w="92" w:type="dxa"/>
              <w:left w:w="43" w:type="dxa"/>
              <w:bottom w:w="40" w:type="dxa"/>
              <w:right w:w="43" w:type="dxa"/>
            </w:tcMar>
            <w:vAlign w:val="bottom"/>
          </w:tcPr>
          <w:p w14:paraId="0E4DAF32" w14:textId="77777777" w:rsidR="00D76297" w:rsidRDefault="004126E9" w:rsidP="0074436B">
            <w:r>
              <w:t>1</w:t>
            </w:r>
          </w:p>
        </w:tc>
      </w:tr>
      <w:tr w:rsidR="00D76297" w14:paraId="63905751" w14:textId="77777777">
        <w:trPr>
          <w:trHeight w:val="340"/>
        </w:trPr>
        <w:tc>
          <w:tcPr>
            <w:tcW w:w="8600" w:type="dxa"/>
            <w:tcBorders>
              <w:top w:val="nil"/>
              <w:left w:val="nil"/>
              <w:bottom w:val="nil"/>
              <w:right w:val="nil"/>
            </w:tcBorders>
            <w:tcMar>
              <w:top w:w="92" w:type="dxa"/>
              <w:left w:w="43" w:type="dxa"/>
              <w:bottom w:w="40" w:type="dxa"/>
              <w:right w:w="43" w:type="dxa"/>
            </w:tcMar>
          </w:tcPr>
          <w:p w14:paraId="19DB17C2" w14:textId="77777777" w:rsidR="00D76297" w:rsidRDefault="004126E9" w:rsidP="0074436B">
            <w:r>
              <w:t>NUPI, Norsk utenrikspolitisk institutt</w:t>
            </w:r>
          </w:p>
        </w:tc>
        <w:tc>
          <w:tcPr>
            <w:tcW w:w="960" w:type="dxa"/>
            <w:tcBorders>
              <w:top w:val="nil"/>
              <w:left w:val="nil"/>
              <w:bottom w:val="nil"/>
              <w:right w:val="nil"/>
            </w:tcBorders>
            <w:tcMar>
              <w:top w:w="92" w:type="dxa"/>
              <w:left w:w="43" w:type="dxa"/>
              <w:bottom w:w="40" w:type="dxa"/>
              <w:right w:w="43" w:type="dxa"/>
            </w:tcMar>
            <w:vAlign w:val="bottom"/>
          </w:tcPr>
          <w:p w14:paraId="052B2753" w14:textId="77777777" w:rsidR="00D76297" w:rsidRDefault="004126E9" w:rsidP="0074436B">
            <w:r>
              <w:t>1</w:t>
            </w:r>
          </w:p>
        </w:tc>
      </w:tr>
      <w:tr w:rsidR="00D76297" w14:paraId="5EB3E444" w14:textId="77777777">
        <w:trPr>
          <w:trHeight w:val="340"/>
        </w:trPr>
        <w:tc>
          <w:tcPr>
            <w:tcW w:w="8600" w:type="dxa"/>
            <w:tcBorders>
              <w:top w:val="nil"/>
              <w:left w:val="nil"/>
              <w:bottom w:val="nil"/>
              <w:right w:val="nil"/>
            </w:tcBorders>
            <w:tcMar>
              <w:top w:w="92" w:type="dxa"/>
              <w:left w:w="43" w:type="dxa"/>
              <w:bottom w:w="40" w:type="dxa"/>
              <w:right w:w="43" w:type="dxa"/>
            </w:tcMar>
          </w:tcPr>
          <w:p w14:paraId="3372B929" w14:textId="77777777" w:rsidR="00D76297" w:rsidRDefault="004126E9" w:rsidP="0074436B">
            <w:pPr>
              <w:rPr>
                <w:iCs/>
              </w:rPr>
            </w:pPr>
            <w:r>
              <w:rPr>
                <w:rStyle w:val="kursiv"/>
                <w:sz w:val="21"/>
                <w:szCs w:val="21"/>
              </w:rPr>
              <w:t>Kultur- og likestillingsdepartementet</w:t>
            </w:r>
          </w:p>
        </w:tc>
        <w:tc>
          <w:tcPr>
            <w:tcW w:w="960" w:type="dxa"/>
            <w:tcBorders>
              <w:top w:val="nil"/>
              <w:left w:val="nil"/>
              <w:bottom w:val="nil"/>
              <w:right w:val="nil"/>
            </w:tcBorders>
            <w:tcMar>
              <w:top w:w="92" w:type="dxa"/>
              <w:left w:w="43" w:type="dxa"/>
              <w:bottom w:w="40" w:type="dxa"/>
              <w:right w:w="43" w:type="dxa"/>
            </w:tcMar>
            <w:vAlign w:val="bottom"/>
          </w:tcPr>
          <w:p w14:paraId="5336219A" w14:textId="77777777" w:rsidR="00D76297" w:rsidRDefault="00D76297" w:rsidP="0074436B"/>
        </w:tc>
      </w:tr>
      <w:tr w:rsidR="00D76297" w14:paraId="0FD997E3" w14:textId="77777777">
        <w:trPr>
          <w:trHeight w:val="340"/>
        </w:trPr>
        <w:tc>
          <w:tcPr>
            <w:tcW w:w="8600" w:type="dxa"/>
            <w:tcBorders>
              <w:top w:val="nil"/>
              <w:left w:val="nil"/>
              <w:bottom w:val="nil"/>
              <w:right w:val="nil"/>
            </w:tcBorders>
            <w:tcMar>
              <w:top w:w="92" w:type="dxa"/>
              <w:left w:w="43" w:type="dxa"/>
              <w:bottom w:w="40" w:type="dxa"/>
              <w:right w:w="43" w:type="dxa"/>
            </w:tcMar>
          </w:tcPr>
          <w:p w14:paraId="3648DDF2" w14:textId="77777777" w:rsidR="00D76297" w:rsidRDefault="004126E9" w:rsidP="0074436B">
            <w:r>
              <w:t>Likestillings- og diskrimineringsombudet (LDO)</w:t>
            </w:r>
            <w:r>
              <w:rPr>
                <w:rStyle w:val="skrift-hevet"/>
                <w:sz w:val="21"/>
                <w:szCs w:val="21"/>
              </w:rPr>
              <w:t xml:space="preserve"> </w:t>
            </w:r>
          </w:p>
        </w:tc>
        <w:tc>
          <w:tcPr>
            <w:tcW w:w="960" w:type="dxa"/>
            <w:tcBorders>
              <w:top w:val="nil"/>
              <w:left w:val="nil"/>
              <w:bottom w:val="nil"/>
              <w:right w:val="nil"/>
            </w:tcBorders>
            <w:tcMar>
              <w:top w:w="92" w:type="dxa"/>
              <w:left w:w="43" w:type="dxa"/>
              <w:bottom w:w="40" w:type="dxa"/>
              <w:right w:w="43" w:type="dxa"/>
            </w:tcMar>
            <w:vAlign w:val="bottom"/>
          </w:tcPr>
          <w:p w14:paraId="24774D34" w14:textId="77777777" w:rsidR="00D76297" w:rsidRDefault="004126E9" w:rsidP="0074436B">
            <w:r>
              <w:t>1</w:t>
            </w:r>
          </w:p>
        </w:tc>
      </w:tr>
      <w:tr w:rsidR="00D76297" w14:paraId="6C87F86F" w14:textId="77777777">
        <w:trPr>
          <w:trHeight w:val="340"/>
        </w:trPr>
        <w:tc>
          <w:tcPr>
            <w:tcW w:w="8600" w:type="dxa"/>
            <w:tcBorders>
              <w:top w:val="nil"/>
              <w:left w:val="nil"/>
              <w:bottom w:val="nil"/>
              <w:right w:val="nil"/>
            </w:tcBorders>
            <w:tcMar>
              <w:top w:w="92" w:type="dxa"/>
              <w:left w:w="43" w:type="dxa"/>
              <w:bottom w:w="40" w:type="dxa"/>
              <w:right w:w="43" w:type="dxa"/>
            </w:tcMar>
          </w:tcPr>
          <w:p w14:paraId="29A4AAB2" w14:textId="77777777" w:rsidR="00D76297" w:rsidRDefault="004126E9" w:rsidP="0074436B">
            <w:r>
              <w:rPr>
                <w:rStyle w:val="kursiv"/>
                <w:sz w:val="21"/>
                <w:szCs w:val="21"/>
              </w:rPr>
              <w:t>Arbeids- og inkluderingsdepartementet</w:t>
            </w:r>
          </w:p>
        </w:tc>
        <w:tc>
          <w:tcPr>
            <w:tcW w:w="960" w:type="dxa"/>
            <w:tcBorders>
              <w:top w:val="nil"/>
              <w:left w:val="nil"/>
              <w:bottom w:val="nil"/>
              <w:right w:val="nil"/>
            </w:tcBorders>
            <w:tcMar>
              <w:top w:w="92" w:type="dxa"/>
              <w:left w:w="43" w:type="dxa"/>
              <w:bottom w:w="40" w:type="dxa"/>
              <w:right w:w="43" w:type="dxa"/>
            </w:tcMar>
            <w:vAlign w:val="bottom"/>
          </w:tcPr>
          <w:p w14:paraId="2D35303A" w14:textId="77777777" w:rsidR="00D76297" w:rsidRDefault="00D76297" w:rsidP="0074436B"/>
        </w:tc>
      </w:tr>
      <w:tr w:rsidR="00D76297" w14:paraId="7E12B354" w14:textId="77777777">
        <w:trPr>
          <w:trHeight w:val="340"/>
        </w:trPr>
        <w:tc>
          <w:tcPr>
            <w:tcW w:w="8600" w:type="dxa"/>
            <w:tcBorders>
              <w:top w:val="nil"/>
              <w:left w:val="nil"/>
              <w:bottom w:val="nil"/>
              <w:right w:val="nil"/>
            </w:tcBorders>
            <w:tcMar>
              <w:top w:w="92" w:type="dxa"/>
              <w:left w:w="43" w:type="dxa"/>
              <w:bottom w:w="40" w:type="dxa"/>
              <w:right w:w="43" w:type="dxa"/>
            </w:tcMar>
          </w:tcPr>
          <w:p w14:paraId="3752B296" w14:textId="77777777" w:rsidR="00D76297" w:rsidRDefault="004126E9" w:rsidP="0074436B">
            <w:r>
              <w:t>Statens arbeidsmiljøinstitutt</w:t>
            </w:r>
          </w:p>
        </w:tc>
        <w:tc>
          <w:tcPr>
            <w:tcW w:w="960" w:type="dxa"/>
            <w:tcBorders>
              <w:top w:val="nil"/>
              <w:left w:val="nil"/>
              <w:bottom w:val="nil"/>
              <w:right w:val="nil"/>
            </w:tcBorders>
            <w:tcMar>
              <w:top w:w="92" w:type="dxa"/>
              <w:left w:w="43" w:type="dxa"/>
              <w:bottom w:w="40" w:type="dxa"/>
              <w:right w:w="43" w:type="dxa"/>
            </w:tcMar>
            <w:vAlign w:val="bottom"/>
          </w:tcPr>
          <w:p w14:paraId="7A99EC7F" w14:textId="77777777" w:rsidR="00D76297" w:rsidRDefault="004126E9" w:rsidP="0074436B">
            <w:r>
              <w:t>1</w:t>
            </w:r>
          </w:p>
        </w:tc>
      </w:tr>
      <w:tr w:rsidR="00D76297" w14:paraId="70FBCB24" w14:textId="77777777">
        <w:trPr>
          <w:trHeight w:val="340"/>
        </w:trPr>
        <w:tc>
          <w:tcPr>
            <w:tcW w:w="8600" w:type="dxa"/>
            <w:tcBorders>
              <w:top w:val="nil"/>
              <w:left w:val="nil"/>
              <w:bottom w:val="nil"/>
              <w:right w:val="nil"/>
            </w:tcBorders>
            <w:tcMar>
              <w:top w:w="92" w:type="dxa"/>
              <w:left w:w="43" w:type="dxa"/>
              <w:bottom w:w="40" w:type="dxa"/>
              <w:right w:w="43" w:type="dxa"/>
            </w:tcMar>
          </w:tcPr>
          <w:p w14:paraId="2E768CA3" w14:textId="77777777" w:rsidR="00D76297" w:rsidRDefault="004126E9" w:rsidP="0074436B">
            <w:r>
              <w:rPr>
                <w:rStyle w:val="kursiv"/>
                <w:sz w:val="21"/>
                <w:szCs w:val="21"/>
              </w:rPr>
              <w:t>Barne- og familiedepartementet</w:t>
            </w:r>
          </w:p>
        </w:tc>
        <w:tc>
          <w:tcPr>
            <w:tcW w:w="960" w:type="dxa"/>
            <w:tcBorders>
              <w:top w:val="nil"/>
              <w:left w:val="nil"/>
              <w:bottom w:val="nil"/>
              <w:right w:val="nil"/>
            </w:tcBorders>
            <w:tcMar>
              <w:top w:w="92" w:type="dxa"/>
              <w:left w:w="43" w:type="dxa"/>
              <w:bottom w:w="40" w:type="dxa"/>
              <w:right w:w="43" w:type="dxa"/>
            </w:tcMar>
            <w:vAlign w:val="bottom"/>
          </w:tcPr>
          <w:p w14:paraId="14FE0B14" w14:textId="77777777" w:rsidR="00D76297" w:rsidRDefault="00D76297" w:rsidP="0074436B"/>
        </w:tc>
      </w:tr>
      <w:tr w:rsidR="00D76297" w14:paraId="739F38EB" w14:textId="77777777">
        <w:trPr>
          <w:trHeight w:val="340"/>
        </w:trPr>
        <w:tc>
          <w:tcPr>
            <w:tcW w:w="8600" w:type="dxa"/>
            <w:tcBorders>
              <w:top w:val="nil"/>
              <w:left w:val="nil"/>
              <w:bottom w:val="nil"/>
              <w:right w:val="nil"/>
            </w:tcBorders>
            <w:tcMar>
              <w:top w:w="92" w:type="dxa"/>
              <w:left w:w="43" w:type="dxa"/>
              <w:bottom w:w="40" w:type="dxa"/>
              <w:right w:w="43" w:type="dxa"/>
            </w:tcMar>
          </w:tcPr>
          <w:p w14:paraId="06AD0BDC" w14:textId="77777777" w:rsidR="00D76297" w:rsidRDefault="004126E9" w:rsidP="0074436B">
            <w:r>
              <w:t>Forbrukerrådet</w:t>
            </w:r>
          </w:p>
        </w:tc>
        <w:tc>
          <w:tcPr>
            <w:tcW w:w="960" w:type="dxa"/>
            <w:tcBorders>
              <w:top w:val="nil"/>
              <w:left w:val="nil"/>
              <w:bottom w:val="nil"/>
              <w:right w:val="nil"/>
            </w:tcBorders>
            <w:tcMar>
              <w:top w:w="92" w:type="dxa"/>
              <w:left w:w="43" w:type="dxa"/>
              <w:bottom w:w="40" w:type="dxa"/>
              <w:right w:w="43" w:type="dxa"/>
            </w:tcMar>
            <w:vAlign w:val="bottom"/>
          </w:tcPr>
          <w:p w14:paraId="37AC9A10" w14:textId="77777777" w:rsidR="00D76297" w:rsidRDefault="004126E9" w:rsidP="0074436B">
            <w:r>
              <w:t>1</w:t>
            </w:r>
          </w:p>
        </w:tc>
      </w:tr>
      <w:tr w:rsidR="00D76297" w14:paraId="77A5EF66" w14:textId="77777777">
        <w:trPr>
          <w:trHeight w:val="340"/>
        </w:trPr>
        <w:tc>
          <w:tcPr>
            <w:tcW w:w="8600" w:type="dxa"/>
            <w:tcBorders>
              <w:top w:val="nil"/>
              <w:left w:val="nil"/>
              <w:bottom w:val="nil"/>
              <w:right w:val="nil"/>
            </w:tcBorders>
            <w:tcMar>
              <w:top w:w="92" w:type="dxa"/>
              <w:left w:w="43" w:type="dxa"/>
              <w:bottom w:w="40" w:type="dxa"/>
              <w:right w:w="43" w:type="dxa"/>
            </w:tcMar>
          </w:tcPr>
          <w:p w14:paraId="3E5778CC" w14:textId="77777777" w:rsidR="00D76297" w:rsidRDefault="004126E9" w:rsidP="0074436B">
            <w:r>
              <w:t>Forvaltningsorganet for Opplysningsvesenets fond</w:t>
            </w:r>
          </w:p>
        </w:tc>
        <w:tc>
          <w:tcPr>
            <w:tcW w:w="960" w:type="dxa"/>
            <w:tcBorders>
              <w:top w:val="nil"/>
              <w:left w:val="nil"/>
              <w:bottom w:val="nil"/>
              <w:right w:val="nil"/>
            </w:tcBorders>
            <w:tcMar>
              <w:top w:w="92" w:type="dxa"/>
              <w:left w:w="43" w:type="dxa"/>
              <w:bottom w:w="40" w:type="dxa"/>
              <w:right w:w="43" w:type="dxa"/>
            </w:tcMar>
            <w:vAlign w:val="bottom"/>
          </w:tcPr>
          <w:p w14:paraId="3CC1F377" w14:textId="77777777" w:rsidR="00D76297" w:rsidRDefault="004126E9" w:rsidP="0074436B">
            <w:r>
              <w:t>1</w:t>
            </w:r>
          </w:p>
        </w:tc>
      </w:tr>
      <w:tr w:rsidR="00D76297" w14:paraId="57FA17C6" w14:textId="77777777">
        <w:trPr>
          <w:trHeight w:val="340"/>
        </w:trPr>
        <w:tc>
          <w:tcPr>
            <w:tcW w:w="8600" w:type="dxa"/>
            <w:tcBorders>
              <w:top w:val="nil"/>
              <w:left w:val="nil"/>
              <w:bottom w:val="nil"/>
              <w:right w:val="nil"/>
            </w:tcBorders>
            <w:tcMar>
              <w:top w:w="92" w:type="dxa"/>
              <w:left w:w="43" w:type="dxa"/>
              <w:bottom w:w="40" w:type="dxa"/>
              <w:right w:w="43" w:type="dxa"/>
            </w:tcMar>
          </w:tcPr>
          <w:p w14:paraId="33DE0DB9" w14:textId="77777777" w:rsidR="00D76297" w:rsidRDefault="004126E9" w:rsidP="0074436B">
            <w:r>
              <w:rPr>
                <w:rStyle w:val="kursiv"/>
                <w:sz w:val="21"/>
                <w:szCs w:val="21"/>
              </w:rPr>
              <w:t>Nærings- og fiskeridepartementet</w:t>
            </w:r>
          </w:p>
        </w:tc>
        <w:tc>
          <w:tcPr>
            <w:tcW w:w="960" w:type="dxa"/>
            <w:tcBorders>
              <w:top w:val="nil"/>
              <w:left w:val="nil"/>
              <w:bottom w:val="nil"/>
              <w:right w:val="nil"/>
            </w:tcBorders>
            <w:tcMar>
              <w:top w:w="92" w:type="dxa"/>
              <w:left w:w="43" w:type="dxa"/>
              <w:bottom w:w="40" w:type="dxa"/>
              <w:right w:w="43" w:type="dxa"/>
            </w:tcMar>
            <w:vAlign w:val="bottom"/>
          </w:tcPr>
          <w:p w14:paraId="68C13ACF" w14:textId="77777777" w:rsidR="00D76297" w:rsidRDefault="00D76297" w:rsidP="0074436B"/>
        </w:tc>
      </w:tr>
      <w:tr w:rsidR="00D76297" w14:paraId="1EBAB9A1" w14:textId="77777777">
        <w:trPr>
          <w:trHeight w:val="340"/>
        </w:trPr>
        <w:tc>
          <w:tcPr>
            <w:tcW w:w="8600" w:type="dxa"/>
            <w:tcBorders>
              <w:top w:val="nil"/>
              <w:left w:val="nil"/>
              <w:bottom w:val="nil"/>
              <w:right w:val="nil"/>
            </w:tcBorders>
            <w:tcMar>
              <w:top w:w="92" w:type="dxa"/>
              <w:left w:w="43" w:type="dxa"/>
              <w:bottom w:w="40" w:type="dxa"/>
              <w:right w:w="43" w:type="dxa"/>
            </w:tcMar>
          </w:tcPr>
          <w:p w14:paraId="306EFB72" w14:textId="77777777" w:rsidR="00D76297" w:rsidRDefault="004126E9" w:rsidP="0074436B">
            <w:r>
              <w:t>Norsk romsenter</w:t>
            </w:r>
          </w:p>
        </w:tc>
        <w:tc>
          <w:tcPr>
            <w:tcW w:w="960" w:type="dxa"/>
            <w:tcBorders>
              <w:top w:val="nil"/>
              <w:left w:val="nil"/>
              <w:bottom w:val="nil"/>
              <w:right w:val="nil"/>
            </w:tcBorders>
            <w:tcMar>
              <w:top w:w="92" w:type="dxa"/>
              <w:left w:w="43" w:type="dxa"/>
              <w:bottom w:w="40" w:type="dxa"/>
              <w:right w:w="43" w:type="dxa"/>
            </w:tcMar>
            <w:vAlign w:val="bottom"/>
          </w:tcPr>
          <w:p w14:paraId="2CB10933" w14:textId="77777777" w:rsidR="00D76297" w:rsidRDefault="004126E9" w:rsidP="0074436B">
            <w:r>
              <w:t>1</w:t>
            </w:r>
          </w:p>
        </w:tc>
      </w:tr>
      <w:tr w:rsidR="00D76297" w14:paraId="1A2DC227" w14:textId="77777777">
        <w:trPr>
          <w:trHeight w:val="340"/>
        </w:trPr>
        <w:tc>
          <w:tcPr>
            <w:tcW w:w="8600" w:type="dxa"/>
            <w:tcBorders>
              <w:top w:val="nil"/>
              <w:left w:val="nil"/>
              <w:bottom w:val="nil"/>
              <w:right w:val="nil"/>
            </w:tcBorders>
            <w:tcMar>
              <w:top w:w="92" w:type="dxa"/>
              <w:left w:w="43" w:type="dxa"/>
              <w:bottom w:w="40" w:type="dxa"/>
              <w:right w:w="43" w:type="dxa"/>
            </w:tcMar>
          </w:tcPr>
          <w:p w14:paraId="7C700FA1" w14:textId="77777777" w:rsidR="00D76297" w:rsidRDefault="004126E9" w:rsidP="0074436B">
            <w:r>
              <w:rPr>
                <w:rStyle w:val="kursiv"/>
                <w:sz w:val="21"/>
                <w:szCs w:val="21"/>
              </w:rPr>
              <w:t>Landbruks- og matdepartementet</w:t>
            </w:r>
          </w:p>
        </w:tc>
        <w:tc>
          <w:tcPr>
            <w:tcW w:w="960" w:type="dxa"/>
            <w:tcBorders>
              <w:top w:val="nil"/>
              <w:left w:val="nil"/>
              <w:bottom w:val="nil"/>
              <w:right w:val="nil"/>
            </w:tcBorders>
            <w:tcMar>
              <w:top w:w="92" w:type="dxa"/>
              <w:left w:w="43" w:type="dxa"/>
              <w:bottom w:w="40" w:type="dxa"/>
              <w:right w:w="43" w:type="dxa"/>
            </w:tcMar>
            <w:vAlign w:val="bottom"/>
          </w:tcPr>
          <w:p w14:paraId="721491E4" w14:textId="77777777" w:rsidR="00D76297" w:rsidRDefault="00D76297" w:rsidP="0074436B"/>
        </w:tc>
      </w:tr>
      <w:tr w:rsidR="00D76297" w14:paraId="43ABA270" w14:textId="77777777">
        <w:trPr>
          <w:trHeight w:val="340"/>
        </w:trPr>
        <w:tc>
          <w:tcPr>
            <w:tcW w:w="8600" w:type="dxa"/>
            <w:tcBorders>
              <w:top w:val="nil"/>
              <w:left w:val="nil"/>
              <w:bottom w:val="nil"/>
              <w:right w:val="nil"/>
            </w:tcBorders>
            <w:tcMar>
              <w:top w:w="92" w:type="dxa"/>
              <w:left w:w="43" w:type="dxa"/>
              <w:bottom w:w="40" w:type="dxa"/>
              <w:right w:w="43" w:type="dxa"/>
            </w:tcMar>
          </w:tcPr>
          <w:p w14:paraId="687E226A" w14:textId="77777777" w:rsidR="00D76297" w:rsidRDefault="004126E9" w:rsidP="0074436B">
            <w:r>
              <w:t>Norsk institutt for bioøkonomi</w:t>
            </w:r>
          </w:p>
        </w:tc>
        <w:tc>
          <w:tcPr>
            <w:tcW w:w="960" w:type="dxa"/>
            <w:tcBorders>
              <w:top w:val="nil"/>
              <w:left w:val="nil"/>
              <w:bottom w:val="nil"/>
              <w:right w:val="nil"/>
            </w:tcBorders>
            <w:tcMar>
              <w:top w:w="92" w:type="dxa"/>
              <w:left w:w="43" w:type="dxa"/>
              <w:bottom w:w="40" w:type="dxa"/>
              <w:right w:w="43" w:type="dxa"/>
            </w:tcMar>
            <w:vAlign w:val="bottom"/>
          </w:tcPr>
          <w:p w14:paraId="49FB2AF4" w14:textId="77777777" w:rsidR="00D76297" w:rsidRDefault="004126E9" w:rsidP="0074436B">
            <w:r>
              <w:t>1</w:t>
            </w:r>
          </w:p>
        </w:tc>
      </w:tr>
      <w:tr w:rsidR="00D76297" w14:paraId="7AB6B6D4" w14:textId="77777777">
        <w:trPr>
          <w:trHeight w:val="340"/>
        </w:trPr>
        <w:tc>
          <w:tcPr>
            <w:tcW w:w="8600" w:type="dxa"/>
            <w:tcBorders>
              <w:top w:val="nil"/>
              <w:left w:val="nil"/>
              <w:bottom w:val="nil"/>
              <w:right w:val="nil"/>
            </w:tcBorders>
            <w:tcMar>
              <w:top w:w="92" w:type="dxa"/>
              <w:left w:w="43" w:type="dxa"/>
              <w:bottom w:w="40" w:type="dxa"/>
              <w:right w:w="43" w:type="dxa"/>
            </w:tcMar>
          </w:tcPr>
          <w:p w14:paraId="2A838DB0" w14:textId="77777777" w:rsidR="00D76297" w:rsidRDefault="004126E9" w:rsidP="0074436B">
            <w:r>
              <w:t xml:space="preserve">Veterinærinstituttet </w:t>
            </w:r>
          </w:p>
        </w:tc>
        <w:tc>
          <w:tcPr>
            <w:tcW w:w="960" w:type="dxa"/>
            <w:tcBorders>
              <w:top w:val="nil"/>
              <w:left w:val="nil"/>
              <w:bottom w:val="nil"/>
              <w:right w:val="nil"/>
            </w:tcBorders>
            <w:tcMar>
              <w:top w:w="92" w:type="dxa"/>
              <w:left w:w="43" w:type="dxa"/>
              <w:bottom w:w="40" w:type="dxa"/>
              <w:right w:w="43" w:type="dxa"/>
            </w:tcMar>
            <w:vAlign w:val="bottom"/>
          </w:tcPr>
          <w:p w14:paraId="13DF5B1A" w14:textId="77777777" w:rsidR="00D76297" w:rsidRDefault="004126E9" w:rsidP="0074436B">
            <w:r>
              <w:t>1</w:t>
            </w:r>
          </w:p>
        </w:tc>
      </w:tr>
      <w:tr w:rsidR="00D76297" w14:paraId="76C81B6D" w14:textId="77777777">
        <w:trPr>
          <w:trHeight w:val="340"/>
        </w:trPr>
        <w:tc>
          <w:tcPr>
            <w:tcW w:w="8600" w:type="dxa"/>
            <w:tcBorders>
              <w:top w:val="nil"/>
              <w:left w:val="nil"/>
              <w:bottom w:val="nil"/>
              <w:right w:val="nil"/>
            </w:tcBorders>
            <w:tcMar>
              <w:top w:w="92" w:type="dxa"/>
              <w:left w:w="43" w:type="dxa"/>
              <w:bottom w:w="40" w:type="dxa"/>
              <w:right w:w="43" w:type="dxa"/>
            </w:tcMar>
          </w:tcPr>
          <w:p w14:paraId="4E90E0AB" w14:textId="77777777" w:rsidR="00D76297" w:rsidRDefault="004126E9" w:rsidP="0074436B">
            <w:r>
              <w:rPr>
                <w:rStyle w:val="kursiv"/>
                <w:sz w:val="21"/>
                <w:szCs w:val="21"/>
              </w:rPr>
              <w:t>Samferdselsdepartementet</w:t>
            </w:r>
          </w:p>
        </w:tc>
        <w:tc>
          <w:tcPr>
            <w:tcW w:w="960" w:type="dxa"/>
            <w:tcBorders>
              <w:top w:val="nil"/>
              <w:left w:val="nil"/>
              <w:bottom w:val="nil"/>
              <w:right w:val="nil"/>
            </w:tcBorders>
            <w:tcMar>
              <w:top w:w="92" w:type="dxa"/>
              <w:left w:w="43" w:type="dxa"/>
              <w:bottom w:w="40" w:type="dxa"/>
              <w:right w:w="43" w:type="dxa"/>
            </w:tcMar>
            <w:vAlign w:val="bottom"/>
          </w:tcPr>
          <w:p w14:paraId="2707F17D" w14:textId="77777777" w:rsidR="00D76297" w:rsidRDefault="00D76297" w:rsidP="0074436B"/>
        </w:tc>
      </w:tr>
      <w:tr w:rsidR="00D76297" w14:paraId="117A4459" w14:textId="77777777">
        <w:trPr>
          <w:trHeight w:val="340"/>
        </w:trPr>
        <w:tc>
          <w:tcPr>
            <w:tcW w:w="8600" w:type="dxa"/>
            <w:tcBorders>
              <w:top w:val="nil"/>
              <w:left w:val="nil"/>
              <w:bottom w:val="nil"/>
              <w:right w:val="nil"/>
            </w:tcBorders>
            <w:tcMar>
              <w:top w:w="92" w:type="dxa"/>
              <w:left w:w="43" w:type="dxa"/>
              <w:bottom w:w="40" w:type="dxa"/>
              <w:right w:w="43" w:type="dxa"/>
            </w:tcMar>
          </w:tcPr>
          <w:p w14:paraId="75D12EB0" w14:textId="77777777" w:rsidR="00D76297" w:rsidRDefault="004126E9" w:rsidP="0074436B">
            <w:r>
              <w:t xml:space="preserve">Senter for oljevern og marint miljø </w:t>
            </w:r>
            <w:r>
              <w:rPr>
                <w:rStyle w:val="skrift-hevet"/>
                <w:sz w:val="21"/>
                <w:szCs w:val="21"/>
              </w:rPr>
              <w:t>8</w:t>
            </w:r>
          </w:p>
        </w:tc>
        <w:tc>
          <w:tcPr>
            <w:tcW w:w="960" w:type="dxa"/>
            <w:tcBorders>
              <w:top w:val="nil"/>
              <w:left w:val="nil"/>
              <w:bottom w:val="nil"/>
              <w:right w:val="nil"/>
            </w:tcBorders>
            <w:tcMar>
              <w:top w:w="92" w:type="dxa"/>
              <w:left w:w="43" w:type="dxa"/>
              <w:bottom w:w="40" w:type="dxa"/>
              <w:right w:w="43" w:type="dxa"/>
            </w:tcMar>
            <w:vAlign w:val="bottom"/>
          </w:tcPr>
          <w:p w14:paraId="74F90D25" w14:textId="77777777" w:rsidR="00D76297" w:rsidRDefault="004126E9" w:rsidP="0074436B">
            <w:r>
              <w:t>1</w:t>
            </w:r>
          </w:p>
        </w:tc>
      </w:tr>
      <w:tr w:rsidR="00D76297" w14:paraId="6445A3E7" w14:textId="77777777">
        <w:trPr>
          <w:trHeight w:val="340"/>
        </w:trPr>
        <w:tc>
          <w:tcPr>
            <w:tcW w:w="8600" w:type="dxa"/>
            <w:tcBorders>
              <w:top w:val="nil"/>
              <w:left w:val="nil"/>
              <w:bottom w:val="nil"/>
              <w:right w:val="nil"/>
            </w:tcBorders>
            <w:tcMar>
              <w:top w:w="92" w:type="dxa"/>
              <w:left w:w="43" w:type="dxa"/>
              <w:bottom w:w="40" w:type="dxa"/>
              <w:right w:w="43" w:type="dxa"/>
            </w:tcMar>
          </w:tcPr>
          <w:p w14:paraId="1A9CC035" w14:textId="77777777" w:rsidR="00D76297" w:rsidRDefault="004126E9" w:rsidP="0074436B">
            <w:r>
              <w:rPr>
                <w:rStyle w:val="kursiv"/>
                <w:sz w:val="21"/>
                <w:szCs w:val="21"/>
              </w:rPr>
              <w:lastRenderedPageBreak/>
              <w:t>Klima- og miljødepartementet</w:t>
            </w:r>
          </w:p>
        </w:tc>
        <w:tc>
          <w:tcPr>
            <w:tcW w:w="960" w:type="dxa"/>
            <w:tcBorders>
              <w:top w:val="nil"/>
              <w:left w:val="nil"/>
              <w:bottom w:val="nil"/>
              <w:right w:val="nil"/>
            </w:tcBorders>
            <w:tcMar>
              <w:top w:w="92" w:type="dxa"/>
              <w:left w:w="43" w:type="dxa"/>
              <w:bottom w:w="40" w:type="dxa"/>
              <w:right w:w="43" w:type="dxa"/>
            </w:tcMar>
            <w:vAlign w:val="bottom"/>
          </w:tcPr>
          <w:p w14:paraId="0A867BBC" w14:textId="77777777" w:rsidR="00D76297" w:rsidRDefault="00D76297" w:rsidP="0074436B"/>
        </w:tc>
      </w:tr>
      <w:tr w:rsidR="00D76297" w14:paraId="3A560EA6" w14:textId="77777777">
        <w:trPr>
          <w:trHeight w:val="340"/>
        </w:trPr>
        <w:tc>
          <w:tcPr>
            <w:tcW w:w="8600" w:type="dxa"/>
            <w:tcBorders>
              <w:top w:val="nil"/>
              <w:left w:val="nil"/>
              <w:bottom w:val="nil"/>
              <w:right w:val="nil"/>
            </w:tcBorders>
            <w:tcMar>
              <w:top w:w="92" w:type="dxa"/>
              <w:left w:w="43" w:type="dxa"/>
              <w:bottom w:w="40" w:type="dxa"/>
              <w:right w:w="43" w:type="dxa"/>
            </w:tcMar>
          </w:tcPr>
          <w:p w14:paraId="5EADAF21" w14:textId="77777777" w:rsidR="00D76297" w:rsidRDefault="004126E9" w:rsidP="0074436B">
            <w:r>
              <w:t xml:space="preserve">Norsk kulturminnefond </w:t>
            </w:r>
          </w:p>
        </w:tc>
        <w:tc>
          <w:tcPr>
            <w:tcW w:w="960" w:type="dxa"/>
            <w:tcBorders>
              <w:top w:val="nil"/>
              <w:left w:val="nil"/>
              <w:bottom w:val="nil"/>
              <w:right w:val="nil"/>
            </w:tcBorders>
            <w:tcMar>
              <w:top w:w="92" w:type="dxa"/>
              <w:left w:w="43" w:type="dxa"/>
              <w:bottom w:w="40" w:type="dxa"/>
              <w:right w:w="43" w:type="dxa"/>
            </w:tcMar>
            <w:vAlign w:val="bottom"/>
          </w:tcPr>
          <w:p w14:paraId="48247980" w14:textId="77777777" w:rsidR="00D76297" w:rsidRDefault="004126E9" w:rsidP="0074436B">
            <w:r>
              <w:t>1</w:t>
            </w:r>
          </w:p>
        </w:tc>
      </w:tr>
      <w:tr w:rsidR="00D76297" w14:paraId="04588524" w14:textId="77777777">
        <w:trPr>
          <w:trHeight w:val="340"/>
        </w:trPr>
        <w:tc>
          <w:tcPr>
            <w:tcW w:w="8600" w:type="dxa"/>
            <w:tcBorders>
              <w:top w:val="nil"/>
              <w:left w:val="nil"/>
              <w:bottom w:val="nil"/>
              <w:right w:val="nil"/>
            </w:tcBorders>
            <w:tcMar>
              <w:top w:w="92" w:type="dxa"/>
              <w:left w:w="43" w:type="dxa"/>
              <w:bottom w:w="40" w:type="dxa"/>
              <w:right w:w="43" w:type="dxa"/>
            </w:tcMar>
          </w:tcPr>
          <w:p w14:paraId="127CC668" w14:textId="77777777" w:rsidR="00D76297" w:rsidRDefault="004126E9" w:rsidP="0074436B">
            <w:r>
              <w:t xml:space="preserve">Meteorologisk institutt </w:t>
            </w:r>
          </w:p>
        </w:tc>
        <w:tc>
          <w:tcPr>
            <w:tcW w:w="960" w:type="dxa"/>
            <w:tcBorders>
              <w:top w:val="nil"/>
              <w:left w:val="nil"/>
              <w:bottom w:val="nil"/>
              <w:right w:val="nil"/>
            </w:tcBorders>
            <w:tcMar>
              <w:top w:w="92" w:type="dxa"/>
              <w:left w:w="43" w:type="dxa"/>
              <w:bottom w:w="40" w:type="dxa"/>
              <w:right w:w="43" w:type="dxa"/>
            </w:tcMar>
            <w:vAlign w:val="bottom"/>
          </w:tcPr>
          <w:p w14:paraId="57D43DED" w14:textId="77777777" w:rsidR="00D76297" w:rsidRDefault="004126E9" w:rsidP="0074436B">
            <w:r>
              <w:t>1</w:t>
            </w:r>
          </w:p>
        </w:tc>
      </w:tr>
      <w:tr w:rsidR="00D76297" w14:paraId="3DFBD96C" w14:textId="77777777">
        <w:trPr>
          <w:trHeight w:val="340"/>
        </w:trPr>
        <w:tc>
          <w:tcPr>
            <w:tcW w:w="8600" w:type="dxa"/>
            <w:tcBorders>
              <w:top w:val="nil"/>
              <w:left w:val="nil"/>
              <w:bottom w:val="nil"/>
              <w:right w:val="nil"/>
            </w:tcBorders>
            <w:tcMar>
              <w:top w:w="92" w:type="dxa"/>
              <w:left w:w="43" w:type="dxa"/>
              <w:bottom w:w="40" w:type="dxa"/>
              <w:right w:w="43" w:type="dxa"/>
            </w:tcMar>
          </w:tcPr>
          <w:p w14:paraId="52F879F6" w14:textId="77777777" w:rsidR="00D76297" w:rsidRDefault="004126E9" w:rsidP="0074436B">
            <w:r>
              <w:rPr>
                <w:rStyle w:val="kursiv"/>
                <w:sz w:val="21"/>
                <w:szCs w:val="21"/>
              </w:rPr>
              <w:t>Forsvarsdepartementet</w:t>
            </w:r>
          </w:p>
        </w:tc>
        <w:tc>
          <w:tcPr>
            <w:tcW w:w="960" w:type="dxa"/>
            <w:tcBorders>
              <w:top w:val="nil"/>
              <w:left w:val="nil"/>
              <w:bottom w:val="nil"/>
              <w:right w:val="nil"/>
            </w:tcBorders>
            <w:tcMar>
              <w:top w:w="92" w:type="dxa"/>
              <w:left w:w="43" w:type="dxa"/>
              <w:bottom w:w="40" w:type="dxa"/>
              <w:right w:w="43" w:type="dxa"/>
            </w:tcMar>
            <w:vAlign w:val="bottom"/>
          </w:tcPr>
          <w:p w14:paraId="216BC1F0" w14:textId="77777777" w:rsidR="00D76297" w:rsidRDefault="00D76297" w:rsidP="0074436B"/>
        </w:tc>
      </w:tr>
      <w:tr w:rsidR="00D76297" w14:paraId="56D931FA" w14:textId="77777777">
        <w:trPr>
          <w:trHeight w:val="340"/>
        </w:trPr>
        <w:tc>
          <w:tcPr>
            <w:tcW w:w="8600" w:type="dxa"/>
            <w:tcBorders>
              <w:top w:val="nil"/>
              <w:left w:val="nil"/>
              <w:bottom w:val="single" w:sz="4" w:space="0" w:color="000000"/>
              <w:right w:val="nil"/>
            </w:tcBorders>
            <w:tcMar>
              <w:top w:w="92" w:type="dxa"/>
              <w:left w:w="43" w:type="dxa"/>
              <w:bottom w:w="40" w:type="dxa"/>
              <w:right w:w="43" w:type="dxa"/>
            </w:tcMar>
          </w:tcPr>
          <w:p w14:paraId="01D0D7C9" w14:textId="77777777" w:rsidR="00D76297" w:rsidRDefault="004126E9" w:rsidP="0074436B">
            <w:r>
              <w:t>Forsvarets forskningsinstitutt (FFI)</w:t>
            </w:r>
          </w:p>
        </w:tc>
        <w:tc>
          <w:tcPr>
            <w:tcW w:w="960" w:type="dxa"/>
            <w:tcBorders>
              <w:top w:val="nil"/>
              <w:left w:val="nil"/>
              <w:bottom w:val="single" w:sz="4" w:space="0" w:color="000000"/>
              <w:right w:val="nil"/>
            </w:tcBorders>
            <w:tcMar>
              <w:top w:w="92" w:type="dxa"/>
              <w:left w:w="43" w:type="dxa"/>
              <w:bottom w:w="40" w:type="dxa"/>
              <w:right w:w="43" w:type="dxa"/>
            </w:tcMar>
            <w:vAlign w:val="bottom"/>
          </w:tcPr>
          <w:p w14:paraId="43F2DB70" w14:textId="77777777" w:rsidR="00D76297" w:rsidRDefault="004126E9" w:rsidP="0074436B">
            <w:r>
              <w:t>1</w:t>
            </w:r>
          </w:p>
        </w:tc>
      </w:tr>
      <w:tr w:rsidR="00D76297" w14:paraId="2F9C88E3" w14:textId="77777777">
        <w:trPr>
          <w:trHeight w:val="340"/>
        </w:trPr>
        <w:tc>
          <w:tcPr>
            <w:tcW w:w="8600" w:type="dxa"/>
            <w:tcBorders>
              <w:top w:val="single" w:sz="4" w:space="0" w:color="000000"/>
              <w:left w:val="nil"/>
              <w:bottom w:val="single" w:sz="4" w:space="0" w:color="000000"/>
              <w:right w:val="nil"/>
            </w:tcBorders>
            <w:tcMar>
              <w:top w:w="92" w:type="dxa"/>
              <w:left w:w="43" w:type="dxa"/>
              <w:bottom w:w="40" w:type="dxa"/>
              <w:right w:w="43" w:type="dxa"/>
            </w:tcMar>
          </w:tcPr>
          <w:p w14:paraId="655F2FF1" w14:textId="77777777" w:rsidR="00D76297" w:rsidRDefault="004126E9" w:rsidP="0074436B">
            <w:r>
              <w:rPr>
                <w:rStyle w:val="halvfet0"/>
                <w:sz w:val="21"/>
                <w:szCs w:val="21"/>
              </w:rPr>
              <w:t>Sum virksomheter</w:t>
            </w:r>
            <w:r>
              <w:t xml:space="preserve"> </w:t>
            </w:r>
          </w:p>
        </w:tc>
        <w:tc>
          <w:tcPr>
            <w:tcW w:w="960" w:type="dxa"/>
            <w:tcBorders>
              <w:top w:val="single" w:sz="4" w:space="0" w:color="000000"/>
              <w:left w:val="nil"/>
              <w:bottom w:val="single" w:sz="4" w:space="0" w:color="000000"/>
              <w:right w:val="nil"/>
            </w:tcBorders>
            <w:tcMar>
              <w:top w:w="92" w:type="dxa"/>
              <w:left w:w="43" w:type="dxa"/>
              <w:bottom w:w="40" w:type="dxa"/>
              <w:right w:w="43" w:type="dxa"/>
            </w:tcMar>
            <w:vAlign w:val="bottom"/>
          </w:tcPr>
          <w:p w14:paraId="0FBF0E84" w14:textId="77777777" w:rsidR="00D76297" w:rsidRDefault="004126E9" w:rsidP="0074436B">
            <w:r>
              <w:rPr>
                <w:rStyle w:val="halvfet0"/>
                <w:sz w:val="21"/>
                <w:szCs w:val="21"/>
              </w:rPr>
              <w:t>36</w:t>
            </w:r>
          </w:p>
        </w:tc>
      </w:tr>
    </w:tbl>
    <w:p w14:paraId="5AD7CAB4" w14:textId="77777777" w:rsidR="00D76297" w:rsidRDefault="004126E9" w:rsidP="0074436B">
      <w:pPr>
        <w:pStyle w:val="tabell-noter"/>
      </w:pPr>
      <w:r>
        <w:rPr>
          <w:rStyle w:val="skrift-hevet"/>
          <w:sz w:val="17"/>
          <w:szCs w:val="17"/>
        </w:rPr>
        <w:t>1</w:t>
      </w:r>
      <w:r>
        <w:t xml:space="preserve"> </w:t>
      </w:r>
      <w:r>
        <w:tab/>
        <w:t>Sametinget (KMD) inngår ikke i tabellverket for nettobudsjetterte virksomheter.</w:t>
      </w:r>
    </w:p>
    <w:p w14:paraId="23884BA3" w14:textId="77777777" w:rsidR="00D76297" w:rsidRDefault="004126E9" w:rsidP="0074436B">
      <w:pPr>
        <w:pStyle w:val="tabell-noter"/>
        <w:rPr>
          <w:rStyle w:val="skrift-hevet"/>
          <w:spacing w:val="-3"/>
          <w:sz w:val="17"/>
          <w:szCs w:val="17"/>
        </w:rPr>
      </w:pPr>
      <w:r>
        <w:rPr>
          <w:rStyle w:val="skrift-hevet"/>
          <w:spacing w:val="-3"/>
          <w:sz w:val="17"/>
          <w:szCs w:val="17"/>
        </w:rPr>
        <w:t>2</w:t>
      </w:r>
      <w:r>
        <w:t xml:space="preserve"> </w:t>
      </w:r>
      <w:r>
        <w:tab/>
        <w:t>Antall virksomheter gruppert under kategoriene universiteter og høyskoler (UH-sektoren), baserer seg på oversikt fra KD per 2022.</w:t>
      </w:r>
    </w:p>
    <w:p w14:paraId="3ECA6370" w14:textId="77777777" w:rsidR="00D76297" w:rsidRDefault="004126E9" w:rsidP="0074436B">
      <w:pPr>
        <w:pStyle w:val="tabell-noter"/>
        <w:rPr>
          <w:rStyle w:val="skrift-hevet"/>
          <w:spacing w:val="3"/>
          <w:sz w:val="17"/>
          <w:szCs w:val="17"/>
        </w:rPr>
      </w:pPr>
      <w:r>
        <w:rPr>
          <w:rStyle w:val="skrift-hevet"/>
          <w:sz w:val="17"/>
          <w:szCs w:val="17"/>
        </w:rPr>
        <w:t>3</w:t>
      </w:r>
      <w:r>
        <w:t xml:space="preserve"> </w:t>
      </w:r>
      <w:r>
        <w:tab/>
        <w:t xml:space="preserve">Universiteter omfatter: Nord Universitet, Norges miljø- og biovitenskapelige universitet, Norges teknisk- naturvitenskapelige universitet, </w:t>
      </w:r>
      <w:proofErr w:type="spellStart"/>
      <w:r>
        <w:t>OsloMet</w:t>
      </w:r>
      <w:proofErr w:type="spellEnd"/>
      <w:r>
        <w:t xml:space="preserve"> – Storbyuniversitetet, Universitet i Agder, Universitet i Bergen, Universitet i Oslo, Universitet i Stavanger, Universitetet i Sørøst–Norge, og Universitetet i Tromsø – Norges arktiske universitet.</w:t>
      </w:r>
    </w:p>
    <w:p w14:paraId="75559481" w14:textId="77777777" w:rsidR="00D76297" w:rsidRDefault="004126E9" w:rsidP="0074436B">
      <w:pPr>
        <w:pStyle w:val="tabell-noter"/>
        <w:rPr>
          <w:rStyle w:val="skrift-hevet"/>
          <w:spacing w:val="3"/>
          <w:sz w:val="17"/>
          <w:szCs w:val="17"/>
        </w:rPr>
      </w:pPr>
      <w:r>
        <w:rPr>
          <w:rStyle w:val="skrift-hevet"/>
          <w:sz w:val="17"/>
          <w:szCs w:val="17"/>
        </w:rPr>
        <w:t>4</w:t>
      </w:r>
      <w:r>
        <w:t xml:space="preserve"> </w:t>
      </w:r>
      <w:r>
        <w:tab/>
        <w:t>Statlige vitenskapelige høyskoler omfatter: Norges handelshøyskole, Norges idrettshøyskole, Norges musikkhøgskole, Arkitektur- og designhøgskolen i Oslo, og Høgskolen i Molde, vitenskapelig høgskole i logistikk.</w:t>
      </w:r>
    </w:p>
    <w:p w14:paraId="6F2F0A61" w14:textId="77777777" w:rsidR="00D76297" w:rsidRDefault="004126E9" w:rsidP="0074436B">
      <w:pPr>
        <w:pStyle w:val="tabell-noter"/>
        <w:rPr>
          <w:rStyle w:val="skrift-hevet"/>
          <w:spacing w:val="3"/>
          <w:sz w:val="17"/>
          <w:szCs w:val="17"/>
        </w:rPr>
      </w:pPr>
      <w:r>
        <w:rPr>
          <w:rStyle w:val="skrift-hevet"/>
          <w:sz w:val="17"/>
          <w:szCs w:val="17"/>
        </w:rPr>
        <w:t>5</w:t>
      </w:r>
      <w:r>
        <w:t xml:space="preserve"> </w:t>
      </w:r>
      <w:r>
        <w:tab/>
        <w:t xml:space="preserve">Statlige høyskoler omfatter: Høgskolen i Innlandet, Høgskolen i Østfold, </w:t>
      </w:r>
      <w:proofErr w:type="spellStart"/>
      <w:r>
        <w:t>Høgskulen</w:t>
      </w:r>
      <w:proofErr w:type="spellEnd"/>
      <w:r>
        <w:t xml:space="preserve"> i Volda, </w:t>
      </w:r>
      <w:proofErr w:type="spellStart"/>
      <w:r>
        <w:t>Høgskulen</w:t>
      </w:r>
      <w:proofErr w:type="spellEnd"/>
      <w:r>
        <w:t xml:space="preserve"> på Vestlandet, Kunsthøgskolen i Oslo, og Samisk høgskole.</w:t>
      </w:r>
    </w:p>
    <w:p w14:paraId="7AAE0C44" w14:textId="77777777" w:rsidR="00D76297" w:rsidRDefault="004126E9" w:rsidP="0074436B">
      <w:pPr>
        <w:pStyle w:val="tabell-noter"/>
        <w:rPr>
          <w:rStyle w:val="skrift-hevet"/>
          <w:spacing w:val="3"/>
          <w:sz w:val="17"/>
          <w:szCs w:val="17"/>
        </w:rPr>
      </w:pPr>
      <w:r>
        <w:rPr>
          <w:rStyle w:val="skrift-hevet"/>
          <w:sz w:val="17"/>
          <w:szCs w:val="17"/>
        </w:rPr>
        <w:t>6</w:t>
      </w:r>
      <w:r>
        <w:t xml:space="preserve"> </w:t>
      </w:r>
      <w:r>
        <w:tab/>
      </w:r>
      <w:proofErr w:type="spellStart"/>
      <w:r>
        <w:t>Diku</w:t>
      </w:r>
      <w:proofErr w:type="spellEnd"/>
      <w:r>
        <w:t xml:space="preserve"> gikk fra 1.7.2021 inn i det nye Direktoratet for høyere utdanning og kompetanse (HK-</w:t>
      </w:r>
      <w:proofErr w:type="spellStart"/>
      <w:r>
        <w:t>dir</w:t>
      </w:r>
      <w:proofErr w:type="spellEnd"/>
      <w:r>
        <w:t xml:space="preserve">), men ble regnskapsteknisk behandlet som en nettobudsjettert virksomhet ut 2021. Fra og med 2022 inngår </w:t>
      </w:r>
      <w:proofErr w:type="spellStart"/>
      <w:r>
        <w:t>Diku</w:t>
      </w:r>
      <w:proofErr w:type="spellEnd"/>
      <w:r>
        <w:t xml:space="preserve"> ikke lenger i tallgrunnlaget for nettobudsjetterte virksomheter, og dermed ikke i budsjettkolonnen i tabell 4.1 og 4.2..</w:t>
      </w:r>
    </w:p>
    <w:p w14:paraId="0219959A" w14:textId="77777777" w:rsidR="00D76297" w:rsidRDefault="004126E9" w:rsidP="0074436B">
      <w:pPr>
        <w:pStyle w:val="tabell-noter"/>
        <w:rPr>
          <w:rStyle w:val="skrift-hevet"/>
          <w:spacing w:val="3"/>
          <w:sz w:val="17"/>
          <w:szCs w:val="17"/>
        </w:rPr>
      </w:pPr>
      <w:r>
        <w:rPr>
          <w:rStyle w:val="skrift-hevet"/>
          <w:sz w:val="17"/>
          <w:szCs w:val="17"/>
        </w:rPr>
        <w:t>7</w:t>
      </w:r>
      <w:r>
        <w:t xml:space="preserve"> </w:t>
      </w:r>
      <w:r>
        <w:tab/>
        <w:t>Unit endret navn til Kunnskapssektorens tjenesteleverandør (Sikt) fra 2022. Sikt er fortsatt en nettobudsjettert virksomhet.</w:t>
      </w:r>
    </w:p>
    <w:p w14:paraId="2A8CE307" w14:textId="77777777" w:rsidR="00D76297" w:rsidRDefault="004126E9" w:rsidP="0074436B">
      <w:pPr>
        <w:pStyle w:val="tabell-noter"/>
      </w:pPr>
      <w:r>
        <w:rPr>
          <w:rStyle w:val="skrift-hevet"/>
          <w:sz w:val="17"/>
          <w:szCs w:val="17"/>
        </w:rPr>
        <w:t>8</w:t>
      </w:r>
      <w:r>
        <w:t xml:space="preserve"> </w:t>
      </w:r>
      <w:r>
        <w:tab/>
        <w:t>Senter for oljevern og marint miljø (SOMM) ble flyttet fra Samferdselsdepartementet til Klima- og miljødepartementet fra 2022, og budsjetteres brutto fra samme tidspunkt. Fra og med 2022 inngår SOMM ikke lenger i tallgrunnlaget for nettobudsjetterte virksomheter, og dermed ikke i budsjettkolonnen i tabell 4.1 og 4.2.</w:t>
      </w:r>
    </w:p>
    <w:p w14:paraId="79EE5238" w14:textId="51B22446" w:rsidR="00D76297" w:rsidRDefault="004126E9" w:rsidP="0074436B">
      <w:pPr>
        <w:pStyle w:val="Kilde"/>
      </w:pPr>
      <w:r>
        <w:t>Finansdepartementet</w:t>
      </w:r>
    </w:p>
    <w:p w14:paraId="3A26699F" w14:textId="5C7F64E1" w:rsidR="00A6286B" w:rsidRPr="00A6286B" w:rsidRDefault="00A6286B" w:rsidP="00A6286B">
      <w:pPr>
        <w:pStyle w:val="Overskrift1"/>
        <w:rPr>
          <w:color w:val="FF0000"/>
        </w:rPr>
      </w:pPr>
      <w:r w:rsidRPr="00A6286B">
        <w:rPr>
          <w:color w:val="FF0000"/>
        </w:rPr>
        <w:t>[Vedlegg]</w:t>
      </w:r>
    </w:p>
    <w:p w14:paraId="46D5148C" w14:textId="77777777" w:rsidR="00D76297" w:rsidRDefault="00D76297" w:rsidP="0074436B">
      <w:pPr>
        <w:pStyle w:val="vedlegg-nr"/>
      </w:pPr>
    </w:p>
    <w:p w14:paraId="77820F67" w14:textId="77777777" w:rsidR="00D76297" w:rsidRDefault="004126E9" w:rsidP="0074436B">
      <w:pPr>
        <w:pStyle w:val="vedlegg-tit"/>
      </w:pPr>
      <w:r>
        <w:t>Bestillingsfullmakt, tilsagnsfullmakt og garantifullmakt</w:t>
      </w:r>
    </w:p>
    <w:p w14:paraId="5395ECBC" w14:textId="77777777" w:rsidR="00D76297" w:rsidRDefault="004126E9" w:rsidP="0074436B">
      <w:pPr>
        <w:pStyle w:val="Overskrift2"/>
      </w:pPr>
      <w:r>
        <w:t>Bestillings- og tilsagnsfullmakter</w:t>
      </w:r>
    </w:p>
    <w:p w14:paraId="39A7CE20" w14:textId="77777777" w:rsidR="00D76297" w:rsidRDefault="004126E9" w:rsidP="0074436B">
      <w:r>
        <w:t>Tabell 5.1 nedenfor gir en oversikt over bestillings- og tilsagnsfullmakter som foreslås i sammenheng med statsbudsjettet for 2023. Tabellen er sortert ut fra stigende kapittelnummer og refererer til romertallsfullmakter som blir fremmet under det enkelte departement. For enkelte fullmakter er det gitt referanse til romertallsfullmakten under aktuelt departement.</w:t>
      </w:r>
    </w:p>
    <w:p w14:paraId="759B75B1" w14:textId="77777777" w:rsidR="00D76297" w:rsidRDefault="004126E9" w:rsidP="0074436B">
      <w:r>
        <w:t xml:space="preserve">Forslagene til bestillingsfullmakter i tabellen summerer seg til om lag 168 mrd. kroner, og til om lag 185 mrd. kroner for tilsagnsfullmakter. I tillegg er det foreslått en tilsagnsfullmakt i </w:t>
      </w:r>
      <w:proofErr w:type="gramStart"/>
      <w:r>
        <w:t>Euro</w:t>
      </w:r>
      <w:proofErr w:type="gramEnd"/>
      <w:r>
        <w:t xml:space="preserve"> svarende til om lag 1,8 mrd. kroner. Det er også listet noen forslag til fullmakter uten beløp. Det </w:t>
      </w:r>
      <w:r>
        <w:lastRenderedPageBreak/>
        <w:t xml:space="preserve">gjelder blant annet romertallsfullmakter under KDD der det er vist til tidligere gitte fullmakter og omtale i </w:t>
      </w:r>
      <w:proofErr w:type="spellStart"/>
      <w:r>
        <w:t>KDDs</w:t>
      </w:r>
      <w:proofErr w:type="spellEnd"/>
      <w:r>
        <w:t xml:space="preserve"> budsjettproposisjon.</w:t>
      </w:r>
    </w:p>
    <w:p w14:paraId="67FEFFDC" w14:textId="77777777" w:rsidR="00D76297" w:rsidRDefault="004126E9" w:rsidP="0074436B">
      <w:proofErr w:type="spellStart"/>
      <w:r>
        <w:t>Fullmaktsoversikten</w:t>
      </w:r>
      <w:proofErr w:type="spellEnd"/>
      <w:r>
        <w:t xml:space="preserve"> i tabell 5.1 inneholder enkelte fullmakter som tidligere ikke har vært listet i tilsvarende oversikt. Det gjelder blant annet investeringsfullmakter under departementene KDD og SD, drift- og vedlikeholdsavtaler under SD og forslag til tilsagnsfullmakter under UD om tilskudd til ulike internasjonale organisasjoner.</w:t>
      </w:r>
    </w:p>
    <w:p w14:paraId="3CAA7ECD" w14:textId="0BFCD4AA" w:rsidR="00D76297" w:rsidRDefault="004126E9" w:rsidP="0074436B">
      <w:r>
        <w:t>For fullstendig oversikt over fullmakter til å forplikte staten for fremtidige budsjettår, vises det til forslag til romertallsvedtak under det enkelte departement. Se blant annet forslag til investeringsfullmakter under FD, FIN og JD.</w:t>
      </w:r>
    </w:p>
    <w:p w14:paraId="7D7745B0" w14:textId="63B95929" w:rsidR="004126E9" w:rsidRDefault="004126E9" w:rsidP="004126E9">
      <w:pPr>
        <w:pStyle w:val="tabell-tittel"/>
      </w:pPr>
      <w:r>
        <w:t>Oversikt over bestillingsfullmakter og tilsagnsfullmakter</w:t>
      </w:r>
    </w:p>
    <w:p w14:paraId="73CF5D2E" w14:textId="77777777" w:rsidR="00D76297" w:rsidRDefault="004126E9" w:rsidP="0074436B">
      <w:pPr>
        <w:pStyle w:val="Tabellnavn"/>
      </w:pPr>
      <w:r>
        <w:t>05J2tx2</w:t>
      </w:r>
    </w:p>
    <w:tbl>
      <w:tblPr>
        <w:tblW w:w="0" w:type="auto"/>
        <w:tblLayout w:type="fixed"/>
        <w:tblCellMar>
          <w:top w:w="120" w:type="dxa"/>
          <w:left w:w="43" w:type="dxa"/>
          <w:bottom w:w="43" w:type="dxa"/>
          <w:right w:w="43" w:type="dxa"/>
        </w:tblCellMar>
        <w:tblLook w:val="0000" w:firstRow="0" w:lastRow="0" w:firstColumn="0" w:lastColumn="0" w:noHBand="0" w:noVBand="0"/>
      </w:tblPr>
      <w:tblGrid>
        <w:gridCol w:w="620"/>
        <w:gridCol w:w="940"/>
        <w:gridCol w:w="5620"/>
        <w:gridCol w:w="1200"/>
        <w:gridCol w:w="1200"/>
      </w:tblGrid>
      <w:tr w:rsidR="00D76297" w14:paraId="136EE211" w14:textId="77777777">
        <w:trPr>
          <w:trHeight w:val="340"/>
        </w:trPr>
        <w:tc>
          <w:tcPr>
            <w:tcW w:w="620" w:type="dxa"/>
            <w:tcBorders>
              <w:top w:val="nil"/>
              <w:left w:val="nil"/>
              <w:bottom w:val="single" w:sz="4" w:space="0" w:color="000000"/>
              <w:right w:val="nil"/>
            </w:tcBorders>
            <w:tcMar>
              <w:top w:w="120" w:type="dxa"/>
              <w:left w:w="43" w:type="dxa"/>
              <w:bottom w:w="43" w:type="dxa"/>
              <w:right w:w="43" w:type="dxa"/>
            </w:tcMar>
            <w:vAlign w:val="bottom"/>
          </w:tcPr>
          <w:p w14:paraId="768BB249" w14:textId="77777777" w:rsidR="00D76297" w:rsidRDefault="00D76297" w:rsidP="0074436B"/>
        </w:tc>
        <w:tc>
          <w:tcPr>
            <w:tcW w:w="940" w:type="dxa"/>
            <w:tcBorders>
              <w:top w:val="nil"/>
              <w:left w:val="nil"/>
              <w:bottom w:val="single" w:sz="4" w:space="0" w:color="000000"/>
              <w:right w:val="nil"/>
            </w:tcBorders>
            <w:tcMar>
              <w:top w:w="120" w:type="dxa"/>
              <w:left w:w="43" w:type="dxa"/>
              <w:bottom w:w="43" w:type="dxa"/>
              <w:right w:w="43" w:type="dxa"/>
            </w:tcMar>
          </w:tcPr>
          <w:p w14:paraId="684390C1" w14:textId="77777777" w:rsidR="00D76297" w:rsidRDefault="00D76297" w:rsidP="0074436B"/>
        </w:tc>
        <w:tc>
          <w:tcPr>
            <w:tcW w:w="5620" w:type="dxa"/>
            <w:tcBorders>
              <w:top w:val="nil"/>
              <w:left w:val="nil"/>
              <w:bottom w:val="single" w:sz="4" w:space="0" w:color="000000"/>
              <w:right w:val="nil"/>
            </w:tcBorders>
            <w:tcMar>
              <w:top w:w="120" w:type="dxa"/>
              <w:left w:w="43" w:type="dxa"/>
              <w:bottom w:w="43" w:type="dxa"/>
              <w:right w:w="43" w:type="dxa"/>
            </w:tcMar>
            <w:vAlign w:val="bottom"/>
          </w:tcPr>
          <w:p w14:paraId="03152E3C" w14:textId="77777777" w:rsidR="00D76297" w:rsidRDefault="00D76297" w:rsidP="0074436B"/>
        </w:tc>
        <w:tc>
          <w:tcPr>
            <w:tcW w:w="1200" w:type="dxa"/>
            <w:tcBorders>
              <w:top w:val="nil"/>
              <w:left w:val="nil"/>
              <w:bottom w:val="single" w:sz="4" w:space="0" w:color="000000"/>
              <w:right w:val="nil"/>
            </w:tcBorders>
            <w:tcMar>
              <w:top w:w="120" w:type="dxa"/>
              <w:left w:w="43" w:type="dxa"/>
              <w:bottom w:w="43" w:type="dxa"/>
              <w:right w:w="43" w:type="dxa"/>
            </w:tcMar>
            <w:vAlign w:val="bottom"/>
          </w:tcPr>
          <w:p w14:paraId="5E9B5969" w14:textId="77777777" w:rsidR="00D76297" w:rsidRDefault="00D76297" w:rsidP="0074436B"/>
        </w:tc>
        <w:tc>
          <w:tcPr>
            <w:tcW w:w="1200" w:type="dxa"/>
            <w:tcBorders>
              <w:top w:val="nil"/>
              <w:left w:val="nil"/>
              <w:bottom w:val="single" w:sz="4" w:space="0" w:color="000000"/>
              <w:right w:val="nil"/>
            </w:tcBorders>
            <w:tcMar>
              <w:top w:w="120" w:type="dxa"/>
              <w:left w:w="43" w:type="dxa"/>
              <w:bottom w:w="43" w:type="dxa"/>
              <w:right w:w="43" w:type="dxa"/>
            </w:tcMar>
            <w:vAlign w:val="bottom"/>
          </w:tcPr>
          <w:p w14:paraId="08C1F208" w14:textId="77777777" w:rsidR="00D76297" w:rsidRDefault="004126E9" w:rsidP="0074436B">
            <w:r>
              <w:t>1 000 kroner</w:t>
            </w:r>
          </w:p>
        </w:tc>
      </w:tr>
      <w:tr w:rsidR="00D76297" w14:paraId="6D002644" w14:textId="77777777">
        <w:trPr>
          <w:trHeight w:val="600"/>
        </w:trPr>
        <w:tc>
          <w:tcPr>
            <w:tcW w:w="620" w:type="dxa"/>
            <w:tcBorders>
              <w:top w:val="nil"/>
              <w:left w:val="nil"/>
              <w:bottom w:val="single" w:sz="4" w:space="0" w:color="000000"/>
              <w:right w:val="nil"/>
            </w:tcBorders>
            <w:tcMar>
              <w:top w:w="120" w:type="dxa"/>
              <w:left w:w="43" w:type="dxa"/>
              <w:bottom w:w="43" w:type="dxa"/>
              <w:right w:w="43" w:type="dxa"/>
            </w:tcMar>
            <w:vAlign w:val="bottom"/>
          </w:tcPr>
          <w:p w14:paraId="1FE372C1" w14:textId="77777777" w:rsidR="00D76297" w:rsidRDefault="004126E9" w:rsidP="0074436B">
            <w:r>
              <w:t>Kap.</w:t>
            </w:r>
          </w:p>
        </w:tc>
        <w:tc>
          <w:tcPr>
            <w:tcW w:w="940" w:type="dxa"/>
            <w:tcBorders>
              <w:top w:val="nil"/>
              <w:left w:val="nil"/>
              <w:bottom w:val="single" w:sz="4" w:space="0" w:color="000000"/>
              <w:right w:val="nil"/>
            </w:tcBorders>
            <w:tcMar>
              <w:top w:w="120" w:type="dxa"/>
              <w:left w:w="43" w:type="dxa"/>
              <w:bottom w:w="43" w:type="dxa"/>
              <w:right w:w="43" w:type="dxa"/>
            </w:tcMar>
            <w:vAlign w:val="bottom"/>
          </w:tcPr>
          <w:p w14:paraId="73B62203" w14:textId="77777777" w:rsidR="00D76297" w:rsidRDefault="004126E9" w:rsidP="0074436B">
            <w:r>
              <w:t>Post</w:t>
            </w:r>
          </w:p>
        </w:tc>
        <w:tc>
          <w:tcPr>
            <w:tcW w:w="5620" w:type="dxa"/>
            <w:tcBorders>
              <w:top w:val="nil"/>
              <w:left w:val="nil"/>
              <w:bottom w:val="single" w:sz="4" w:space="0" w:color="000000"/>
              <w:right w:val="nil"/>
            </w:tcBorders>
            <w:tcMar>
              <w:top w:w="120" w:type="dxa"/>
              <w:left w:w="43" w:type="dxa"/>
              <w:bottom w:w="43" w:type="dxa"/>
              <w:right w:w="43" w:type="dxa"/>
            </w:tcMar>
            <w:vAlign w:val="bottom"/>
          </w:tcPr>
          <w:p w14:paraId="2D43CD5E" w14:textId="77777777" w:rsidR="00D76297" w:rsidRDefault="004126E9" w:rsidP="0074436B">
            <w:r>
              <w:t>Betegnelse/formål</w:t>
            </w:r>
          </w:p>
        </w:tc>
        <w:tc>
          <w:tcPr>
            <w:tcW w:w="1200" w:type="dxa"/>
            <w:tcBorders>
              <w:top w:val="nil"/>
              <w:left w:val="nil"/>
              <w:bottom w:val="single" w:sz="4" w:space="0" w:color="000000"/>
              <w:right w:val="nil"/>
            </w:tcBorders>
            <w:tcMar>
              <w:top w:w="120" w:type="dxa"/>
              <w:left w:w="43" w:type="dxa"/>
              <w:bottom w:w="43" w:type="dxa"/>
              <w:right w:w="43" w:type="dxa"/>
            </w:tcMar>
            <w:vAlign w:val="bottom"/>
          </w:tcPr>
          <w:p w14:paraId="1D2A67CB" w14:textId="77777777" w:rsidR="00D76297" w:rsidRDefault="004126E9" w:rsidP="0074436B">
            <w:r>
              <w:t>Bestillingsfullmakt</w:t>
            </w:r>
          </w:p>
        </w:tc>
        <w:tc>
          <w:tcPr>
            <w:tcW w:w="1200" w:type="dxa"/>
            <w:tcBorders>
              <w:top w:val="nil"/>
              <w:left w:val="nil"/>
              <w:bottom w:val="single" w:sz="4" w:space="0" w:color="000000"/>
              <w:right w:val="nil"/>
            </w:tcBorders>
            <w:tcMar>
              <w:top w:w="120" w:type="dxa"/>
              <w:left w:w="43" w:type="dxa"/>
              <w:bottom w:w="43" w:type="dxa"/>
              <w:right w:w="43" w:type="dxa"/>
            </w:tcMar>
            <w:vAlign w:val="bottom"/>
          </w:tcPr>
          <w:p w14:paraId="7EDC85A6" w14:textId="77777777" w:rsidR="00D76297" w:rsidRDefault="004126E9" w:rsidP="0074436B">
            <w:r>
              <w:t>Tilsagnsfullmakt</w:t>
            </w:r>
          </w:p>
        </w:tc>
      </w:tr>
      <w:tr w:rsidR="00D76297" w14:paraId="7A7A010B" w14:textId="77777777">
        <w:trPr>
          <w:trHeight w:val="360"/>
        </w:trPr>
        <w:tc>
          <w:tcPr>
            <w:tcW w:w="620" w:type="dxa"/>
            <w:tcBorders>
              <w:top w:val="single" w:sz="4" w:space="0" w:color="000000"/>
              <w:left w:val="nil"/>
              <w:bottom w:val="nil"/>
              <w:right w:val="nil"/>
            </w:tcBorders>
            <w:tcMar>
              <w:top w:w="120" w:type="dxa"/>
              <w:left w:w="43" w:type="dxa"/>
              <w:bottom w:w="43" w:type="dxa"/>
              <w:right w:w="43" w:type="dxa"/>
            </w:tcMar>
          </w:tcPr>
          <w:p w14:paraId="39C8ED5F" w14:textId="77777777" w:rsidR="00D76297" w:rsidRDefault="004126E9" w:rsidP="0074436B">
            <w:bookmarkStart w:id="19" w:name="RTF5f486c6b3137373837393034"/>
            <w:r>
              <w:t>117</w:t>
            </w:r>
            <w:bookmarkEnd w:id="19"/>
          </w:p>
        </w:tc>
        <w:tc>
          <w:tcPr>
            <w:tcW w:w="940" w:type="dxa"/>
            <w:tcBorders>
              <w:top w:val="single" w:sz="4" w:space="0" w:color="000000"/>
              <w:left w:val="nil"/>
              <w:bottom w:val="nil"/>
              <w:right w:val="nil"/>
            </w:tcBorders>
            <w:tcMar>
              <w:top w:w="120" w:type="dxa"/>
              <w:left w:w="43" w:type="dxa"/>
              <w:bottom w:w="43" w:type="dxa"/>
              <w:right w:w="43" w:type="dxa"/>
            </w:tcMar>
          </w:tcPr>
          <w:p w14:paraId="6C473A4A" w14:textId="77777777" w:rsidR="00D76297" w:rsidRDefault="00D76297" w:rsidP="0074436B"/>
        </w:tc>
        <w:tc>
          <w:tcPr>
            <w:tcW w:w="5620" w:type="dxa"/>
            <w:tcBorders>
              <w:top w:val="single" w:sz="4" w:space="0" w:color="000000"/>
              <w:left w:val="nil"/>
              <w:bottom w:val="nil"/>
              <w:right w:val="nil"/>
            </w:tcBorders>
            <w:tcMar>
              <w:top w:w="120" w:type="dxa"/>
              <w:left w:w="43" w:type="dxa"/>
              <w:bottom w:w="43" w:type="dxa"/>
              <w:right w:w="43" w:type="dxa"/>
            </w:tcMar>
            <w:vAlign w:val="bottom"/>
          </w:tcPr>
          <w:p w14:paraId="03940E7D" w14:textId="77777777" w:rsidR="00D76297" w:rsidRDefault="004126E9" w:rsidP="0074436B">
            <w:r>
              <w:t>EØS-finansieringsordningene</w:t>
            </w:r>
          </w:p>
        </w:tc>
        <w:tc>
          <w:tcPr>
            <w:tcW w:w="1200" w:type="dxa"/>
            <w:tcBorders>
              <w:top w:val="single" w:sz="4" w:space="0" w:color="000000"/>
              <w:left w:val="nil"/>
              <w:bottom w:val="nil"/>
              <w:right w:val="nil"/>
            </w:tcBorders>
            <w:tcMar>
              <w:top w:w="120" w:type="dxa"/>
              <w:left w:w="43" w:type="dxa"/>
              <w:bottom w:w="43" w:type="dxa"/>
              <w:right w:w="43" w:type="dxa"/>
            </w:tcMar>
            <w:vAlign w:val="bottom"/>
          </w:tcPr>
          <w:p w14:paraId="61FC9093" w14:textId="77777777" w:rsidR="00D76297" w:rsidRDefault="00D76297" w:rsidP="0074436B"/>
        </w:tc>
        <w:tc>
          <w:tcPr>
            <w:tcW w:w="1200" w:type="dxa"/>
            <w:tcBorders>
              <w:top w:val="single" w:sz="4" w:space="0" w:color="000000"/>
              <w:left w:val="nil"/>
              <w:bottom w:val="nil"/>
              <w:right w:val="nil"/>
            </w:tcBorders>
            <w:tcMar>
              <w:top w:w="120" w:type="dxa"/>
              <w:left w:w="43" w:type="dxa"/>
              <w:bottom w:w="43" w:type="dxa"/>
              <w:right w:w="43" w:type="dxa"/>
            </w:tcMar>
            <w:vAlign w:val="bottom"/>
          </w:tcPr>
          <w:p w14:paraId="314335F7" w14:textId="77777777" w:rsidR="00D76297" w:rsidRDefault="00D76297" w:rsidP="0074436B"/>
        </w:tc>
      </w:tr>
      <w:tr w:rsidR="00D76297" w14:paraId="2680E7A6" w14:textId="77777777">
        <w:trPr>
          <w:trHeight w:val="360"/>
        </w:trPr>
        <w:tc>
          <w:tcPr>
            <w:tcW w:w="620" w:type="dxa"/>
            <w:tcBorders>
              <w:top w:val="nil"/>
              <w:left w:val="nil"/>
              <w:bottom w:val="nil"/>
              <w:right w:val="nil"/>
            </w:tcBorders>
            <w:tcMar>
              <w:top w:w="120" w:type="dxa"/>
              <w:left w:w="43" w:type="dxa"/>
              <w:bottom w:w="43" w:type="dxa"/>
              <w:right w:w="43" w:type="dxa"/>
            </w:tcMar>
          </w:tcPr>
          <w:p w14:paraId="35870BAB"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8D75E97" w14:textId="77777777" w:rsidR="00D76297" w:rsidRDefault="004126E9" w:rsidP="0074436B">
            <w:r>
              <w:t>77</w:t>
            </w:r>
          </w:p>
        </w:tc>
        <w:tc>
          <w:tcPr>
            <w:tcW w:w="5620" w:type="dxa"/>
            <w:tcBorders>
              <w:top w:val="nil"/>
              <w:left w:val="nil"/>
              <w:bottom w:val="nil"/>
              <w:right w:val="nil"/>
            </w:tcBorders>
            <w:tcMar>
              <w:top w:w="120" w:type="dxa"/>
              <w:left w:w="43" w:type="dxa"/>
              <w:bottom w:w="43" w:type="dxa"/>
              <w:right w:w="43" w:type="dxa"/>
            </w:tcMar>
            <w:vAlign w:val="bottom"/>
          </w:tcPr>
          <w:p w14:paraId="19547490" w14:textId="77777777" w:rsidR="00D76297" w:rsidRDefault="004126E9" w:rsidP="0074436B">
            <w:r>
              <w:t>EØS-finansieringsordningen 2014-2021</w:t>
            </w:r>
          </w:p>
        </w:tc>
        <w:tc>
          <w:tcPr>
            <w:tcW w:w="1200" w:type="dxa"/>
            <w:tcBorders>
              <w:top w:val="nil"/>
              <w:left w:val="nil"/>
              <w:bottom w:val="nil"/>
              <w:right w:val="nil"/>
            </w:tcBorders>
            <w:tcMar>
              <w:top w:w="120" w:type="dxa"/>
              <w:left w:w="43" w:type="dxa"/>
              <w:bottom w:w="43" w:type="dxa"/>
              <w:right w:w="43" w:type="dxa"/>
            </w:tcMar>
            <w:vAlign w:val="bottom"/>
          </w:tcPr>
          <w:p w14:paraId="58088A8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AB68108" w14:textId="77777777" w:rsidR="00D76297" w:rsidRDefault="004126E9" w:rsidP="0074436B">
            <w:r>
              <w:t>3 424 000</w:t>
            </w:r>
          </w:p>
        </w:tc>
      </w:tr>
      <w:tr w:rsidR="00D76297" w14:paraId="5A4B0792" w14:textId="77777777">
        <w:trPr>
          <w:trHeight w:val="360"/>
        </w:trPr>
        <w:tc>
          <w:tcPr>
            <w:tcW w:w="620" w:type="dxa"/>
            <w:tcBorders>
              <w:top w:val="nil"/>
              <w:left w:val="nil"/>
              <w:bottom w:val="nil"/>
              <w:right w:val="nil"/>
            </w:tcBorders>
            <w:tcMar>
              <w:top w:w="120" w:type="dxa"/>
              <w:left w:w="43" w:type="dxa"/>
              <w:bottom w:w="43" w:type="dxa"/>
              <w:right w:w="43" w:type="dxa"/>
            </w:tcMar>
          </w:tcPr>
          <w:p w14:paraId="3A4399AE"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E6B81E6" w14:textId="77777777" w:rsidR="00D76297" w:rsidRDefault="004126E9" w:rsidP="0074436B">
            <w:r>
              <w:t>78</w:t>
            </w:r>
          </w:p>
        </w:tc>
        <w:tc>
          <w:tcPr>
            <w:tcW w:w="5620" w:type="dxa"/>
            <w:tcBorders>
              <w:top w:val="nil"/>
              <w:left w:val="nil"/>
              <w:bottom w:val="nil"/>
              <w:right w:val="nil"/>
            </w:tcBorders>
            <w:tcMar>
              <w:top w:w="120" w:type="dxa"/>
              <w:left w:w="43" w:type="dxa"/>
              <w:bottom w:w="43" w:type="dxa"/>
              <w:right w:w="43" w:type="dxa"/>
            </w:tcMar>
            <w:vAlign w:val="bottom"/>
          </w:tcPr>
          <w:p w14:paraId="0D633EA8" w14:textId="77777777" w:rsidR="00D76297" w:rsidRDefault="004126E9" w:rsidP="0074436B">
            <w:r>
              <w:t>Den norske finansierings-ordningen 2014-2021</w:t>
            </w:r>
          </w:p>
        </w:tc>
        <w:tc>
          <w:tcPr>
            <w:tcW w:w="1200" w:type="dxa"/>
            <w:tcBorders>
              <w:top w:val="nil"/>
              <w:left w:val="nil"/>
              <w:bottom w:val="nil"/>
              <w:right w:val="nil"/>
            </w:tcBorders>
            <w:tcMar>
              <w:top w:w="120" w:type="dxa"/>
              <w:left w:w="43" w:type="dxa"/>
              <w:bottom w:w="43" w:type="dxa"/>
              <w:right w:w="43" w:type="dxa"/>
            </w:tcMar>
            <w:vAlign w:val="bottom"/>
          </w:tcPr>
          <w:p w14:paraId="33676E4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1FF4D73" w14:textId="77777777" w:rsidR="00D76297" w:rsidRDefault="004126E9" w:rsidP="0074436B">
            <w:r>
              <w:t xml:space="preserve">2 733 000 </w:t>
            </w:r>
          </w:p>
        </w:tc>
      </w:tr>
      <w:tr w:rsidR="00D76297" w14:paraId="47822707" w14:textId="77777777">
        <w:trPr>
          <w:trHeight w:val="360"/>
        </w:trPr>
        <w:tc>
          <w:tcPr>
            <w:tcW w:w="620" w:type="dxa"/>
            <w:tcBorders>
              <w:top w:val="nil"/>
              <w:left w:val="nil"/>
              <w:bottom w:val="nil"/>
              <w:right w:val="nil"/>
            </w:tcBorders>
            <w:tcMar>
              <w:top w:w="120" w:type="dxa"/>
              <w:left w:w="43" w:type="dxa"/>
              <w:bottom w:w="43" w:type="dxa"/>
              <w:right w:w="43" w:type="dxa"/>
            </w:tcMar>
          </w:tcPr>
          <w:p w14:paraId="0B6E613B" w14:textId="77777777" w:rsidR="00D76297" w:rsidRDefault="004126E9" w:rsidP="0074436B">
            <w:r>
              <w:t>150</w:t>
            </w:r>
          </w:p>
        </w:tc>
        <w:tc>
          <w:tcPr>
            <w:tcW w:w="940" w:type="dxa"/>
            <w:tcBorders>
              <w:top w:val="nil"/>
              <w:left w:val="nil"/>
              <w:bottom w:val="nil"/>
              <w:right w:val="nil"/>
            </w:tcBorders>
            <w:tcMar>
              <w:top w:w="120" w:type="dxa"/>
              <w:left w:w="43" w:type="dxa"/>
              <w:bottom w:w="43" w:type="dxa"/>
              <w:right w:w="43" w:type="dxa"/>
            </w:tcMar>
          </w:tcPr>
          <w:p w14:paraId="2494CB35"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7B44819F" w14:textId="77777777" w:rsidR="00D76297" w:rsidRDefault="004126E9" w:rsidP="0074436B">
            <w:r>
              <w:t>Humanitær bistand</w:t>
            </w:r>
          </w:p>
        </w:tc>
        <w:tc>
          <w:tcPr>
            <w:tcW w:w="1200" w:type="dxa"/>
            <w:tcBorders>
              <w:top w:val="nil"/>
              <w:left w:val="nil"/>
              <w:bottom w:val="nil"/>
              <w:right w:val="nil"/>
            </w:tcBorders>
            <w:tcMar>
              <w:top w:w="120" w:type="dxa"/>
              <w:left w:w="43" w:type="dxa"/>
              <w:bottom w:w="43" w:type="dxa"/>
              <w:right w:w="43" w:type="dxa"/>
            </w:tcMar>
            <w:vAlign w:val="bottom"/>
          </w:tcPr>
          <w:p w14:paraId="0E2DBB0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B6BF427" w14:textId="77777777" w:rsidR="00D76297" w:rsidRDefault="00D76297" w:rsidP="0074436B"/>
        </w:tc>
      </w:tr>
      <w:tr w:rsidR="00D76297" w14:paraId="60A66D98" w14:textId="77777777">
        <w:trPr>
          <w:trHeight w:val="360"/>
        </w:trPr>
        <w:tc>
          <w:tcPr>
            <w:tcW w:w="620" w:type="dxa"/>
            <w:tcBorders>
              <w:top w:val="nil"/>
              <w:left w:val="nil"/>
              <w:bottom w:val="nil"/>
              <w:right w:val="nil"/>
            </w:tcBorders>
            <w:tcMar>
              <w:top w:w="120" w:type="dxa"/>
              <w:left w:w="43" w:type="dxa"/>
              <w:bottom w:w="43" w:type="dxa"/>
              <w:right w:w="43" w:type="dxa"/>
            </w:tcMar>
          </w:tcPr>
          <w:p w14:paraId="67200D7C"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3B234FF"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76A80A80" w14:textId="77777777" w:rsidR="00D76297" w:rsidRDefault="004126E9" w:rsidP="0074436B">
            <w:r>
              <w:t>Nødhjelp og humanitært arbeid (tilskudd ECW), jf. VI.11</w:t>
            </w:r>
          </w:p>
        </w:tc>
        <w:tc>
          <w:tcPr>
            <w:tcW w:w="1200" w:type="dxa"/>
            <w:tcBorders>
              <w:top w:val="nil"/>
              <w:left w:val="nil"/>
              <w:bottom w:val="nil"/>
              <w:right w:val="nil"/>
            </w:tcBorders>
            <w:tcMar>
              <w:top w:w="120" w:type="dxa"/>
              <w:left w:w="43" w:type="dxa"/>
              <w:bottom w:w="43" w:type="dxa"/>
              <w:right w:w="43" w:type="dxa"/>
            </w:tcMar>
            <w:vAlign w:val="bottom"/>
          </w:tcPr>
          <w:p w14:paraId="27A7D7F9"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D152E84" w14:textId="77777777" w:rsidR="00D76297" w:rsidRDefault="004126E9" w:rsidP="0074436B">
            <w:r>
              <w:t xml:space="preserve"> 120 000</w:t>
            </w:r>
          </w:p>
        </w:tc>
      </w:tr>
      <w:tr w:rsidR="00D76297" w14:paraId="23D91E50" w14:textId="77777777">
        <w:trPr>
          <w:trHeight w:val="360"/>
        </w:trPr>
        <w:tc>
          <w:tcPr>
            <w:tcW w:w="620" w:type="dxa"/>
            <w:tcBorders>
              <w:top w:val="nil"/>
              <w:left w:val="nil"/>
              <w:bottom w:val="nil"/>
              <w:right w:val="nil"/>
            </w:tcBorders>
            <w:tcMar>
              <w:top w:w="120" w:type="dxa"/>
              <w:left w:w="43" w:type="dxa"/>
              <w:bottom w:w="43" w:type="dxa"/>
              <w:right w:w="43" w:type="dxa"/>
            </w:tcMar>
          </w:tcPr>
          <w:p w14:paraId="6BC752EE" w14:textId="77777777" w:rsidR="00D76297" w:rsidRDefault="004126E9" w:rsidP="0074436B">
            <w:r>
              <w:t>160</w:t>
            </w:r>
          </w:p>
        </w:tc>
        <w:tc>
          <w:tcPr>
            <w:tcW w:w="940" w:type="dxa"/>
            <w:tcBorders>
              <w:top w:val="nil"/>
              <w:left w:val="nil"/>
              <w:bottom w:val="nil"/>
              <w:right w:val="nil"/>
            </w:tcBorders>
            <w:tcMar>
              <w:top w:w="120" w:type="dxa"/>
              <w:left w:w="43" w:type="dxa"/>
              <w:bottom w:w="43" w:type="dxa"/>
              <w:right w:w="43" w:type="dxa"/>
            </w:tcMar>
          </w:tcPr>
          <w:p w14:paraId="58C5782F"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2AA08981" w14:textId="77777777" w:rsidR="00D76297" w:rsidRDefault="004126E9" w:rsidP="0074436B">
            <w:r>
              <w:t>Helse</w:t>
            </w:r>
          </w:p>
        </w:tc>
        <w:tc>
          <w:tcPr>
            <w:tcW w:w="1200" w:type="dxa"/>
            <w:tcBorders>
              <w:top w:val="nil"/>
              <w:left w:val="nil"/>
              <w:bottom w:val="nil"/>
              <w:right w:val="nil"/>
            </w:tcBorders>
            <w:tcMar>
              <w:top w:w="120" w:type="dxa"/>
              <w:left w:w="43" w:type="dxa"/>
              <w:bottom w:w="43" w:type="dxa"/>
              <w:right w:w="43" w:type="dxa"/>
            </w:tcMar>
            <w:vAlign w:val="bottom"/>
          </w:tcPr>
          <w:p w14:paraId="6BC7D8F3"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CDAE03B" w14:textId="77777777" w:rsidR="00D76297" w:rsidRDefault="00D76297" w:rsidP="0074436B"/>
        </w:tc>
      </w:tr>
      <w:tr w:rsidR="00D76297" w14:paraId="2A33DFC1" w14:textId="77777777">
        <w:trPr>
          <w:trHeight w:val="360"/>
        </w:trPr>
        <w:tc>
          <w:tcPr>
            <w:tcW w:w="620" w:type="dxa"/>
            <w:tcBorders>
              <w:top w:val="nil"/>
              <w:left w:val="nil"/>
              <w:bottom w:val="nil"/>
              <w:right w:val="nil"/>
            </w:tcBorders>
            <w:tcMar>
              <w:top w:w="120" w:type="dxa"/>
              <w:left w:w="43" w:type="dxa"/>
              <w:bottom w:w="43" w:type="dxa"/>
              <w:right w:w="43" w:type="dxa"/>
            </w:tcMar>
          </w:tcPr>
          <w:p w14:paraId="5B6CA5AC"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21CA3AE"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4FC02F24" w14:textId="77777777" w:rsidR="00D76297" w:rsidRDefault="004126E9" w:rsidP="0074436B">
            <w:r>
              <w:t>Helse (diverse tilskudd), jf. VI.2-9</w:t>
            </w:r>
          </w:p>
        </w:tc>
        <w:tc>
          <w:tcPr>
            <w:tcW w:w="1200" w:type="dxa"/>
            <w:tcBorders>
              <w:top w:val="nil"/>
              <w:left w:val="nil"/>
              <w:bottom w:val="nil"/>
              <w:right w:val="nil"/>
            </w:tcBorders>
            <w:tcMar>
              <w:top w:w="120" w:type="dxa"/>
              <w:left w:w="43" w:type="dxa"/>
              <w:bottom w:w="43" w:type="dxa"/>
              <w:right w:w="43" w:type="dxa"/>
            </w:tcMar>
            <w:vAlign w:val="bottom"/>
          </w:tcPr>
          <w:p w14:paraId="1ADD4555"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5B98BC5" w14:textId="77777777" w:rsidR="00D76297" w:rsidRDefault="004126E9" w:rsidP="0074436B">
            <w:r>
              <w:t>23 250 000</w:t>
            </w:r>
          </w:p>
        </w:tc>
      </w:tr>
      <w:tr w:rsidR="00D76297" w14:paraId="5FA296F6" w14:textId="77777777">
        <w:trPr>
          <w:trHeight w:val="360"/>
        </w:trPr>
        <w:tc>
          <w:tcPr>
            <w:tcW w:w="620" w:type="dxa"/>
            <w:tcBorders>
              <w:top w:val="nil"/>
              <w:left w:val="nil"/>
              <w:bottom w:val="nil"/>
              <w:right w:val="nil"/>
            </w:tcBorders>
            <w:tcMar>
              <w:top w:w="120" w:type="dxa"/>
              <w:left w:w="43" w:type="dxa"/>
              <w:bottom w:w="43" w:type="dxa"/>
              <w:right w:w="43" w:type="dxa"/>
            </w:tcMar>
          </w:tcPr>
          <w:p w14:paraId="231BCB21" w14:textId="77777777" w:rsidR="00D76297" w:rsidRDefault="004126E9" w:rsidP="0074436B">
            <w:r>
              <w:t>161</w:t>
            </w:r>
          </w:p>
        </w:tc>
        <w:tc>
          <w:tcPr>
            <w:tcW w:w="940" w:type="dxa"/>
            <w:tcBorders>
              <w:top w:val="nil"/>
              <w:left w:val="nil"/>
              <w:bottom w:val="nil"/>
              <w:right w:val="nil"/>
            </w:tcBorders>
            <w:tcMar>
              <w:top w:w="120" w:type="dxa"/>
              <w:left w:w="43" w:type="dxa"/>
              <w:bottom w:w="43" w:type="dxa"/>
              <w:right w:w="43" w:type="dxa"/>
            </w:tcMar>
          </w:tcPr>
          <w:p w14:paraId="7C4C668F"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A077749" w14:textId="77777777" w:rsidR="00D76297" w:rsidRDefault="004126E9" w:rsidP="0074436B">
            <w:r>
              <w:t>Utdanning</w:t>
            </w:r>
          </w:p>
        </w:tc>
        <w:tc>
          <w:tcPr>
            <w:tcW w:w="1200" w:type="dxa"/>
            <w:tcBorders>
              <w:top w:val="nil"/>
              <w:left w:val="nil"/>
              <w:bottom w:val="nil"/>
              <w:right w:val="nil"/>
            </w:tcBorders>
            <w:tcMar>
              <w:top w:w="120" w:type="dxa"/>
              <w:left w:w="43" w:type="dxa"/>
              <w:bottom w:w="43" w:type="dxa"/>
              <w:right w:w="43" w:type="dxa"/>
            </w:tcMar>
            <w:vAlign w:val="bottom"/>
          </w:tcPr>
          <w:p w14:paraId="2B77DE6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09BAF58" w14:textId="77777777" w:rsidR="00D76297" w:rsidRDefault="00D76297" w:rsidP="0074436B"/>
        </w:tc>
      </w:tr>
      <w:tr w:rsidR="00D76297" w14:paraId="10A14C9E" w14:textId="77777777">
        <w:trPr>
          <w:trHeight w:val="360"/>
        </w:trPr>
        <w:tc>
          <w:tcPr>
            <w:tcW w:w="620" w:type="dxa"/>
            <w:tcBorders>
              <w:top w:val="nil"/>
              <w:left w:val="nil"/>
              <w:bottom w:val="nil"/>
              <w:right w:val="nil"/>
            </w:tcBorders>
            <w:tcMar>
              <w:top w:w="120" w:type="dxa"/>
              <w:left w:w="43" w:type="dxa"/>
              <w:bottom w:w="43" w:type="dxa"/>
              <w:right w:w="43" w:type="dxa"/>
            </w:tcMar>
          </w:tcPr>
          <w:p w14:paraId="7B864CF5"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A433AED"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303893E7" w14:textId="77777777" w:rsidR="00D76297" w:rsidRDefault="004126E9" w:rsidP="0074436B">
            <w:r>
              <w:t>Utdanning (tilskudd GPE), jf. VI.10</w:t>
            </w:r>
          </w:p>
        </w:tc>
        <w:tc>
          <w:tcPr>
            <w:tcW w:w="1200" w:type="dxa"/>
            <w:tcBorders>
              <w:top w:val="nil"/>
              <w:left w:val="nil"/>
              <w:bottom w:val="nil"/>
              <w:right w:val="nil"/>
            </w:tcBorders>
            <w:tcMar>
              <w:top w:w="120" w:type="dxa"/>
              <w:left w:w="43" w:type="dxa"/>
              <w:bottom w:w="43" w:type="dxa"/>
              <w:right w:w="43" w:type="dxa"/>
            </w:tcMar>
            <w:vAlign w:val="bottom"/>
          </w:tcPr>
          <w:p w14:paraId="058EDDC9"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4DF2BD4" w14:textId="77777777" w:rsidR="00D76297" w:rsidRDefault="004126E9" w:rsidP="0074436B">
            <w:r>
              <w:t>1 850 000</w:t>
            </w:r>
          </w:p>
        </w:tc>
      </w:tr>
      <w:tr w:rsidR="00D76297" w14:paraId="2B92E110" w14:textId="77777777">
        <w:trPr>
          <w:trHeight w:val="360"/>
        </w:trPr>
        <w:tc>
          <w:tcPr>
            <w:tcW w:w="620" w:type="dxa"/>
            <w:tcBorders>
              <w:top w:val="nil"/>
              <w:left w:val="nil"/>
              <w:bottom w:val="nil"/>
              <w:right w:val="nil"/>
            </w:tcBorders>
            <w:tcMar>
              <w:top w:w="120" w:type="dxa"/>
              <w:left w:w="43" w:type="dxa"/>
              <w:bottom w:w="43" w:type="dxa"/>
              <w:right w:w="43" w:type="dxa"/>
            </w:tcMar>
          </w:tcPr>
          <w:p w14:paraId="170512C2" w14:textId="77777777" w:rsidR="00D76297" w:rsidRDefault="004126E9" w:rsidP="0074436B">
            <w:r>
              <w:t>161</w:t>
            </w:r>
          </w:p>
        </w:tc>
        <w:tc>
          <w:tcPr>
            <w:tcW w:w="940" w:type="dxa"/>
            <w:tcBorders>
              <w:top w:val="nil"/>
              <w:left w:val="nil"/>
              <w:bottom w:val="nil"/>
              <w:right w:val="nil"/>
            </w:tcBorders>
            <w:tcMar>
              <w:top w:w="120" w:type="dxa"/>
              <w:left w:w="43" w:type="dxa"/>
              <w:bottom w:w="43" w:type="dxa"/>
              <w:right w:w="43" w:type="dxa"/>
            </w:tcMar>
          </w:tcPr>
          <w:p w14:paraId="38AD4949"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6AE140D2" w14:textId="77777777" w:rsidR="00D76297" w:rsidRDefault="004126E9" w:rsidP="0074436B">
            <w:r>
              <w:t>Utdanning</w:t>
            </w:r>
          </w:p>
        </w:tc>
        <w:tc>
          <w:tcPr>
            <w:tcW w:w="1200" w:type="dxa"/>
            <w:tcBorders>
              <w:top w:val="nil"/>
              <w:left w:val="nil"/>
              <w:bottom w:val="nil"/>
              <w:right w:val="nil"/>
            </w:tcBorders>
            <w:tcMar>
              <w:top w:w="120" w:type="dxa"/>
              <w:left w:w="43" w:type="dxa"/>
              <w:bottom w:w="43" w:type="dxa"/>
              <w:right w:w="43" w:type="dxa"/>
            </w:tcMar>
            <w:vAlign w:val="bottom"/>
          </w:tcPr>
          <w:p w14:paraId="5E80A72E"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89A8953" w14:textId="77777777" w:rsidR="00D76297" w:rsidRDefault="00D76297" w:rsidP="0074436B"/>
        </w:tc>
      </w:tr>
      <w:tr w:rsidR="00D76297" w14:paraId="62A9801C" w14:textId="77777777">
        <w:trPr>
          <w:trHeight w:val="360"/>
        </w:trPr>
        <w:tc>
          <w:tcPr>
            <w:tcW w:w="620" w:type="dxa"/>
            <w:tcBorders>
              <w:top w:val="nil"/>
              <w:left w:val="nil"/>
              <w:bottom w:val="nil"/>
              <w:right w:val="nil"/>
            </w:tcBorders>
            <w:tcMar>
              <w:top w:w="120" w:type="dxa"/>
              <w:left w:w="43" w:type="dxa"/>
              <w:bottom w:w="43" w:type="dxa"/>
              <w:right w:w="43" w:type="dxa"/>
            </w:tcMar>
          </w:tcPr>
          <w:p w14:paraId="3CD0E739"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5434954"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7160EA43" w14:textId="77777777" w:rsidR="00D76297" w:rsidRDefault="004126E9" w:rsidP="0074436B">
            <w:r>
              <w:t>Utdanning (tilskudd ECW), jf. VI.11</w:t>
            </w:r>
          </w:p>
        </w:tc>
        <w:tc>
          <w:tcPr>
            <w:tcW w:w="1200" w:type="dxa"/>
            <w:tcBorders>
              <w:top w:val="nil"/>
              <w:left w:val="nil"/>
              <w:bottom w:val="nil"/>
              <w:right w:val="nil"/>
            </w:tcBorders>
            <w:tcMar>
              <w:top w:w="120" w:type="dxa"/>
              <w:left w:w="43" w:type="dxa"/>
              <w:bottom w:w="43" w:type="dxa"/>
              <w:right w:w="43" w:type="dxa"/>
            </w:tcMar>
            <w:vAlign w:val="bottom"/>
          </w:tcPr>
          <w:p w14:paraId="2E0808DF"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54928A9" w14:textId="77777777" w:rsidR="00D76297" w:rsidRDefault="004126E9" w:rsidP="0074436B">
            <w:r>
              <w:t xml:space="preserve"> 380 000</w:t>
            </w:r>
          </w:p>
        </w:tc>
      </w:tr>
      <w:tr w:rsidR="00D76297" w14:paraId="495A4DAB" w14:textId="77777777">
        <w:trPr>
          <w:trHeight w:val="360"/>
        </w:trPr>
        <w:tc>
          <w:tcPr>
            <w:tcW w:w="620" w:type="dxa"/>
            <w:tcBorders>
              <w:top w:val="nil"/>
              <w:left w:val="nil"/>
              <w:bottom w:val="nil"/>
              <w:right w:val="nil"/>
            </w:tcBorders>
            <w:tcMar>
              <w:top w:w="120" w:type="dxa"/>
              <w:left w:w="43" w:type="dxa"/>
              <w:bottom w:w="43" w:type="dxa"/>
              <w:right w:w="43" w:type="dxa"/>
            </w:tcMar>
          </w:tcPr>
          <w:p w14:paraId="1BA48C2A" w14:textId="77777777" w:rsidR="00D76297" w:rsidRDefault="004126E9" w:rsidP="0074436B">
            <w:r>
              <w:lastRenderedPageBreak/>
              <w:t>162</w:t>
            </w:r>
          </w:p>
        </w:tc>
        <w:tc>
          <w:tcPr>
            <w:tcW w:w="940" w:type="dxa"/>
            <w:tcBorders>
              <w:top w:val="nil"/>
              <w:left w:val="nil"/>
              <w:bottom w:val="nil"/>
              <w:right w:val="nil"/>
            </w:tcBorders>
            <w:tcMar>
              <w:top w:w="120" w:type="dxa"/>
              <w:left w:w="43" w:type="dxa"/>
              <w:bottom w:w="43" w:type="dxa"/>
              <w:right w:w="43" w:type="dxa"/>
            </w:tcMar>
          </w:tcPr>
          <w:p w14:paraId="12A1E082"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672E8602" w14:textId="77777777" w:rsidR="00D76297" w:rsidRDefault="004126E9" w:rsidP="0074436B">
            <w:r>
              <w:t>Næringsutvikling, landbruk og fornybar energi</w:t>
            </w:r>
          </w:p>
        </w:tc>
        <w:tc>
          <w:tcPr>
            <w:tcW w:w="1200" w:type="dxa"/>
            <w:tcBorders>
              <w:top w:val="nil"/>
              <w:left w:val="nil"/>
              <w:bottom w:val="nil"/>
              <w:right w:val="nil"/>
            </w:tcBorders>
            <w:tcMar>
              <w:top w:w="120" w:type="dxa"/>
              <w:left w:w="43" w:type="dxa"/>
              <w:bottom w:w="43" w:type="dxa"/>
              <w:right w:w="43" w:type="dxa"/>
            </w:tcMar>
            <w:vAlign w:val="bottom"/>
          </w:tcPr>
          <w:p w14:paraId="7ED7F01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D2180E3" w14:textId="77777777" w:rsidR="00D76297" w:rsidRDefault="00D76297" w:rsidP="0074436B"/>
        </w:tc>
      </w:tr>
      <w:tr w:rsidR="00D76297" w14:paraId="2CCCFB93" w14:textId="77777777">
        <w:trPr>
          <w:trHeight w:val="360"/>
        </w:trPr>
        <w:tc>
          <w:tcPr>
            <w:tcW w:w="620" w:type="dxa"/>
            <w:tcBorders>
              <w:top w:val="nil"/>
              <w:left w:val="nil"/>
              <w:bottom w:val="nil"/>
              <w:right w:val="nil"/>
            </w:tcBorders>
            <w:tcMar>
              <w:top w:w="120" w:type="dxa"/>
              <w:left w:w="43" w:type="dxa"/>
              <w:bottom w:w="43" w:type="dxa"/>
              <w:right w:w="43" w:type="dxa"/>
            </w:tcMar>
          </w:tcPr>
          <w:p w14:paraId="286284B8"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68A5A63"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64BA761C" w14:textId="77777777" w:rsidR="00D76297" w:rsidRDefault="004126E9" w:rsidP="0074436B">
            <w:r>
              <w:t>Bærekraftig næringsutvikling og handel</w:t>
            </w:r>
          </w:p>
        </w:tc>
        <w:tc>
          <w:tcPr>
            <w:tcW w:w="1200" w:type="dxa"/>
            <w:tcBorders>
              <w:top w:val="nil"/>
              <w:left w:val="nil"/>
              <w:bottom w:val="nil"/>
              <w:right w:val="nil"/>
            </w:tcBorders>
            <w:tcMar>
              <w:top w:w="120" w:type="dxa"/>
              <w:left w:w="43" w:type="dxa"/>
              <w:bottom w:w="43" w:type="dxa"/>
              <w:right w:w="43" w:type="dxa"/>
            </w:tcMar>
            <w:vAlign w:val="bottom"/>
          </w:tcPr>
          <w:p w14:paraId="6051EA75"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19C85FC" w14:textId="77777777" w:rsidR="00D76297" w:rsidRDefault="004126E9" w:rsidP="0074436B">
            <w:r>
              <w:t>100 000</w:t>
            </w:r>
          </w:p>
        </w:tc>
      </w:tr>
      <w:tr w:rsidR="00D76297" w14:paraId="6939DB3F" w14:textId="77777777">
        <w:trPr>
          <w:trHeight w:val="360"/>
        </w:trPr>
        <w:tc>
          <w:tcPr>
            <w:tcW w:w="620" w:type="dxa"/>
            <w:tcBorders>
              <w:top w:val="nil"/>
              <w:left w:val="nil"/>
              <w:bottom w:val="nil"/>
              <w:right w:val="nil"/>
            </w:tcBorders>
            <w:tcMar>
              <w:top w:w="120" w:type="dxa"/>
              <w:left w:w="43" w:type="dxa"/>
              <w:bottom w:w="43" w:type="dxa"/>
              <w:right w:w="43" w:type="dxa"/>
            </w:tcMar>
          </w:tcPr>
          <w:p w14:paraId="4EDC06E0"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A009C5C" w14:textId="77777777" w:rsidR="00D76297" w:rsidRDefault="004126E9" w:rsidP="0074436B">
            <w:r>
              <w:t>72</w:t>
            </w:r>
          </w:p>
        </w:tc>
        <w:tc>
          <w:tcPr>
            <w:tcW w:w="5620" w:type="dxa"/>
            <w:tcBorders>
              <w:top w:val="nil"/>
              <w:left w:val="nil"/>
              <w:bottom w:val="nil"/>
              <w:right w:val="nil"/>
            </w:tcBorders>
            <w:tcMar>
              <w:top w:w="120" w:type="dxa"/>
              <w:left w:w="43" w:type="dxa"/>
              <w:bottom w:w="43" w:type="dxa"/>
              <w:right w:w="43" w:type="dxa"/>
            </w:tcMar>
            <w:vAlign w:val="bottom"/>
          </w:tcPr>
          <w:p w14:paraId="347B5F39" w14:textId="77777777" w:rsidR="00D76297" w:rsidRDefault="004126E9" w:rsidP="0074436B">
            <w:r>
              <w:t>Fornybar energi</w:t>
            </w:r>
          </w:p>
        </w:tc>
        <w:tc>
          <w:tcPr>
            <w:tcW w:w="1200" w:type="dxa"/>
            <w:tcBorders>
              <w:top w:val="nil"/>
              <w:left w:val="nil"/>
              <w:bottom w:val="nil"/>
              <w:right w:val="nil"/>
            </w:tcBorders>
            <w:tcMar>
              <w:top w:w="120" w:type="dxa"/>
              <w:left w:w="43" w:type="dxa"/>
              <w:bottom w:w="43" w:type="dxa"/>
              <w:right w:w="43" w:type="dxa"/>
            </w:tcMar>
            <w:vAlign w:val="bottom"/>
          </w:tcPr>
          <w:p w14:paraId="7C00D37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6BD5A31" w14:textId="77777777" w:rsidR="00D76297" w:rsidRDefault="004126E9" w:rsidP="0074436B">
            <w:r>
              <w:t>100 000</w:t>
            </w:r>
          </w:p>
        </w:tc>
      </w:tr>
      <w:tr w:rsidR="00D76297" w14:paraId="08250BEE" w14:textId="77777777">
        <w:trPr>
          <w:trHeight w:val="360"/>
        </w:trPr>
        <w:tc>
          <w:tcPr>
            <w:tcW w:w="620" w:type="dxa"/>
            <w:tcBorders>
              <w:top w:val="nil"/>
              <w:left w:val="nil"/>
              <w:bottom w:val="nil"/>
              <w:right w:val="nil"/>
            </w:tcBorders>
            <w:tcMar>
              <w:top w:w="120" w:type="dxa"/>
              <w:left w:w="43" w:type="dxa"/>
              <w:bottom w:w="43" w:type="dxa"/>
              <w:right w:w="43" w:type="dxa"/>
            </w:tcMar>
          </w:tcPr>
          <w:p w14:paraId="6B9CEABB" w14:textId="77777777" w:rsidR="00D76297" w:rsidRDefault="004126E9" w:rsidP="0074436B">
            <w:r>
              <w:t>163</w:t>
            </w:r>
          </w:p>
        </w:tc>
        <w:tc>
          <w:tcPr>
            <w:tcW w:w="940" w:type="dxa"/>
            <w:tcBorders>
              <w:top w:val="nil"/>
              <w:left w:val="nil"/>
              <w:bottom w:val="nil"/>
              <w:right w:val="nil"/>
            </w:tcBorders>
            <w:tcMar>
              <w:top w:w="120" w:type="dxa"/>
              <w:left w:w="43" w:type="dxa"/>
              <w:bottom w:w="43" w:type="dxa"/>
              <w:right w:w="43" w:type="dxa"/>
            </w:tcMar>
          </w:tcPr>
          <w:p w14:paraId="7DE608E2"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7CEFB72A" w14:textId="77777777" w:rsidR="00D76297" w:rsidRDefault="004126E9" w:rsidP="0074436B">
            <w:r>
              <w:t>Klima, miljø og hav</w:t>
            </w:r>
          </w:p>
        </w:tc>
        <w:tc>
          <w:tcPr>
            <w:tcW w:w="1200" w:type="dxa"/>
            <w:tcBorders>
              <w:top w:val="nil"/>
              <w:left w:val="nil"/>
              <w:bottom w:val="nil"/>
              <w:right w:val="nil"/>
            </w:tcBorders>
            <w:tcMar>
              <w:top w:w="120" w:type="dxa"/>
              <w:left w:w="43" w:type="dxa"/>
              <w:bottom w:w="43" w:type="dxa"/>
              <w:right w:w="43" w:type="dxa"/>
            </w:tcMar>
            <w:vAlign w:val="bottom"/>
          </w:tcPr>
          <w:p w14:paraId="1352CA3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A242825" w14:textId="77777777" w:rsidR="00D76297" w:rsidRDefault="00D76297" w:rsidP="0074436B"/>
        </w:tc>
      </w:tr>
      <w:tr w:rsidR="00D76297" w14:paraId="42C7B373" w14:textId="77777777">
        <w:trPr>
          <w:trHeight w:val="360"/>
        </w:trPr>
        <w:tc>
          <w:tcPr>
            <w:tcW w:w="620" w:type="dxa"/>
            <w:tcBorders>
              <w:top w:val="nil"/>
              <w:left w:val="nil"/>
              <w:bottom w:val="nil"/>
              <w:right w:val="nil"/>
            </w:tcBorders>
            <w:tcMar>
              <w:top w:w="120" w:type="dxa"/>
              <w:left w:w="43" w:type="dxa"/>
              <w:bottom w:w="43" w:type="dxa"/>
              <w:right w:w="43" w:type="dxa"/>
            </w:tcMar>
          </w:tcPr>
          <w:p w14:paraId="10475FF0"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D382FB0"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0F8A40F1" w14:textId="77777777" w:rsidR="00D76297" w:rsidRDefault="004126E9" w:rsidP="0074436B">
            <w:r>
              <w:t>Miljø og klima (tilskudd GCF), jf. VI.13</w:t>
            </w:r>
          </w:p>
        </w:tc>
        <w:tc>
          <w:tcPr>
            <w:tcW w:w="1200" w:type="dxa"/>
            <w:tcBorders>
              <w:top w:val="nil"/>
              <w:left w:val="nil"/>
              <w:bottom w:val="nil"/>
              <w:right w:val="nil"/>
            </w:tcBorders>
            <w:tcMar>
              <w:top w:w="120" w:type="dxa"/>
              <w:left w:w="43" w:type="dxa"/>
              <w:bottom w:w="43" w:type="dxa"/>
              <w:right w:w="43" w:type="dxa"/>
            </w:tcMar>
            <w:vAlign w:val="bottom"/>
          </w:tcPr>
          <w:p w14:paraId="45EA146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01D6565" w14:textId="77777777" w:rsidR="00D76297" w:rsidRDefault="004126E9" w:rsidP="0074436B">
            <w:r>
              <w:t>2 800 000</w:t>
            </w:r>
          </w:p>
        </w:tc>
      </w:tr>
      <w:tr w:rsidR="00D76297" w14:paraId="2FD1C32A" w14:textId="77777777">
        <w:trPr>
          <w:trHeight w:val="360"/>
        </w:trPr>
        <w:tc>
          <w:tcPr>
            <w:tcW w:w="620" w:type="dxa"/>
            <w:tcBorders>
              <w:top w:val="nil"/>
              <w:left w:val="nil"/>
              <w:bottom w:val="nil"/>
              <w:right w:val="nil"/>
            </w:tcBorders>
            <w:tcMar>
              <w:top w:w="120" w:type="dxa"/>
              <w:left w:w="43" w:type="dxa"/>
              <w:bottom w:w="43" w:type="dxa"/>
              <w:right w:w="43" w:type="dxa"/>
            </w:tcMar>
          </w:tcPr>
          <w:p w14:paraId="023C21DE" w14:textId="77777777" w:rsidR="00D76297" w:rsidRDefault="004126E9" w:rsidP="0074436B">
            <w:r>
              <w:t>220</w:t>
            </w:r>
          </w:p>
        </w:tc>
        <w:tc>
          <w:tcPr>
            <w:tcW w:w="940" w:type="dxa"/>
            <w:tcBorders>
              <w:top w:val="nil"/>
              <w:left w:val="nil"/>
              <w:bottom w:val="nil"/>
              <w:right w:val="nil"/>
            </w:tcBorders>
            <w:tcMar>
              <w:top w:w="120" w:type="dxa"/>
              <w:left w:w="43" w:type="dxa"/>
              <w:bottom w:w="43" w:type="dxa"/>
              <w:right w:w="43" w:type="dxa"/>
            </w:tcMar>
          </w:tcPr>
          <w:p w14:paraId="57EBE204"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F4A9F48" w14:textId="77777777" w:rsidR="00D76297" w:rsidRDefault="004126E9" w:rsidP="0074436B">
            <w:r>
              <w:t>Utdanningsdirektoratet</w:t>
            </w:r>
          </w:p>
        </w:tc>
        <w:tc>
          <w:tcPr>
            <w:tcW w:w="1200" w:type="dxa"/>
            <w:tcBorders>
              <w:top w:val="nil"/>
              <w:left w:val="nil"/>
              <w:bottom w:val="nil"/>
              <w:right w:val="nil"/>
            </w:tcBorders>
            <w:tcMar>
              <w:top w:w="120" w:type="dxa"/>
              <w:left w:w="43" w:type="dxa"/>
              <w:bottom w:w="43" w:type="dxa"/>
              <w:right w:w="43" w:type="dxa"/>
            </w:tcMar>
            <w:vAlign w:val="bottom"/>
          </w:tcPr>
          <w:p w14:paraId="3CCD3FE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91899D2" w14:textId="77777777" w:rsidR="00D76297" w:rsidRDefault="00D76297" w:rsidP="0074436B"/>
        </w:tc>
      </w:tr>
      <w:tr w:rsidR="00D76297" w14:paraId="7C5A2053" w14:textId="77777777">
        <w:trPr>
          <w:trHeight w:val="360"/>
        </w:trPr>
        <w:tc>
          <w:tcPr>
            <w:tcW w:w="620" w:type="dxa"/>
            <w:tcBorders>
              <w:top w:val="nil"/>
              <w:left w:val="nil"/>
              <w:bottom w:val="nil"/>
              <w:right w:val="nil"/>
            </w:tcBorders>
            <w:tcMar>
              <w:top w:w="120" w:type="dxa"/>
              <w:left w:w="43" w:type="dxa"/>
              <w:bottom w:w="43" w:type="dxa"/>
              <w:right w:w="43" w:type="dxa"/>
            </w:tcMar>
          </w:tcPr>
          <w:p w14:paraId="1D38ECBD"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2BDED744"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1EF525EB" w14:textId="77777777" w:rsidR="00D76297" w:rsidRDefault="004126E9" w:rsidP="0074436B">
            <w:r>
              <w:t>Tilskudd til læremidler mv.</w:t>
            </w:r>
          </w:p>
        </w:tc>
        <w:tc>
          <w:tcPr>
            <w:tcW w:w="1200" w:type="dxa"/>
            <w:tcBorders>
              <w:top w:val="nil"/>
              <w:left w:val="nil"/>
              <w:bottom w:val="nil"/>
              <w:right w:val="nil"/>
            </w:tcBorders>
            <w:tcMar>
              <w:top w:w="120" w:type="dxa"/>
              <w:left w:w="43" w:type="dxa"/>
              <w:bottom w:w="43" w:type="dxa"/>
              <w:right w:w="43" w:type="dxa"/>
            </w:tcMar>
            <w:vAlign w:val="bottom"/>
          </w:tcPr>
          <w:p w14:paraId="3DBC768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21BB778" w14:textId="77777777" w:rsidR="00D76297" w:rsidRDefault="004126E9" w:rsidP="0074436B">
            <w:r>
              <w:t>67 000</w:t>
            </w:r>
          </w:p>
        </w:tc>
      </w:tr>
      <w:tr w:rsidR="00D76297" w14:paraId="3F234D93" w14:textId="77777777">
        <w:trPr>
          <w:trHeight w:val="360"/>
        </w:trPr>
        <w:tc>
          <w:tcPr>
            <w:tcW w:w="620" w:type="dxa"/>
            <w:tcBorders>
              <w:top w:val="nil"/>
              <w:left w:val="nil"/>
              <w:bottom w:val="nil"/>
              <w:right w:val="nil"/>
            </w:tcBorders>
            <w:tcMar>
              <w:top w:w="120" w:type="dxa"/>
              <w:left w:w="43" w:type="dxa"/>
              <w:bottom w:w="43" w:type="dxa"/>
              <w:right w:w="43" w:type="dxa"/>
            </w:tcMar>
          </w:tcPr>
          <w:p w14:paraId="28971707" w14:textId="77777777" w:rsidR="00D76297" w:rsidRDefault="004126E9" w:rsidP="0074436B">
            <w:r>
              <w:t>225</w:t>
            </w:r>
          </w:p>
        </w:tc>
        <w:tc>
          <w:tcPr>
            <w:tcW w:w="940" w:type="dxa"/>
            <w:tcBorders>
              <w:top w:val="nil"/>
              <w:left w:val="nil"/>
              <w:bottom w:val="nil"/>
              <w:right w:val="nil"/>
            </w:tcBorders>
            <w:tcMar>
              <w:top w:w="120" w:type="dxa"/>
              <w:left w:w="43" w:type="dxa"/>
              <w:bottom w:w="43" w:type="dxa"/>
              <w:right w:w="43" w:type="dxa"/>
            </w:tcMar>
          </w:tcPr>
          <w:p w14:paraId="475B304C"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058BBC3" w14:textId="77777777" w:rsidR="00D76297" w:rsidRDefault="004126E9" w:rsidP="0074436B">
            <w:r>
              <w:t>Tiltak i grunnopplæringen</w:t>
            </w:r>
          </w:p>
        </w:tc>
        <w:tc>
          <w:tcPr>
            <w:tcW w:w="1200" w:type="dxa"/>
            <w:tcBorders>
              <w:top w:val="nil"/>
              <w:left w:val="nil"/>
              <w:bottom w:val="nil"/>
              <w:right w:val="nil"/>
            </w:tcBorders>
            <w:tcMar>
              <w:top w:w="120" w:type="dxa"/>
              <w:left w:w="43" w:type="dxa"/>
              <w:bottom w:w="43" w:type="dxa"/>
              <w:right w:w="43" w:type="dxa"/>
            </w:tcMar>
            <w:vAlign w:val="bottom"/>
          </w:tcPr>
          <w:p w14:paraId="3727EDC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1D8A449" w14:textId="77777777" w:rsidR="00D76297" w:rsidRDefault="00D76297" w:rsidP="0074436B"/>
        </w:tc>
      </w:tr>
      <w:tr w:rsidR="00D76297" w14:paraId="3695DCA2" w14:textId="77777777">
        <w:trPr>
          <w:trHeight w:val="620"/>
        </w:trPr>
        <w:tc>
          <w:tcPr>
            <w:tcW w:w="620" w:type="dxa"/>
            <w:tcBorders>
              <w:top w:val="nil"/>
              <w:left w:val="nil"/>
              <w:bottom w:val="nil"/>
              <w:right w:val="nil"/>
            </w:tcBorders>
            <w:tcMar>
              <w:top w:w="120" w:type="dxa"/>
              <w:left w:w="43" w:type="dxa"/>
              <w:bottom w:w="43" w:type="dxa"/>
              <w:right w:w="43" w:type="dxa"/>
            </w:tcMar>
          </w:tcPr>
          <w:p w14:paraId="4863DE10"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A4AE79A" w14:textId="77777777" w:rsidR="00D76297" w:rsidRDefault="004126E9" w:rsidP="0074436B">
            <w:r>
              <w:t>68</w:t>
            </w:r>
          </w:p>
        </w:tc>
        <w:tc>
          <w:tcPr>
            <w:tcW w:w="5620" w:type="dxa"/>
            <w:tcBorders>
              <w:top w:val="nil"/>
              <w:left w:val="nil"/>
              <w:bottom w:val="nil"/>
              <w:right w:val="nil"/>
            </w:tcBorders>
            <w:tcMar>
              <w:top w:w="120" w:type="dxa"/>
              <w:left w:w="43" w:type="dxa"/>
              <w:bottom w:w="43" w:type="dxa"/>
              <w:right w:w="43" w:type="dxa"/>
            </w:tcMar>
            <w:vAlign w:val="bottom"/>
          </w:tcPr>
          <w:p w14:paraId="66A3C5FA" w14:textId="77777777" w:rsidR="00D76297" w:rsidRDefault="004126E9" w:rsidP="0074436B">
            <w:r>
              <w:t>Tilskudd til opplæring i kriminalomsorgen i påfølgende budsjettår, jf. III.2</w:t>
            </w:r>
          </w:p>
        </w:tc>
        <w:tc>
          <w:tcPr>
            <w:tcW w:w="1200" w:type="dxa"/>
            <w:tcBorders>
              <w:top w:val="nil"/>
              <w:left w:val="nil"/>
              <w:bottom w:val="nil"/>
              <w:right w:val="nil"/>
            </w:tcBorders>
            <w:tcMar>
              <w:top w:w="120" w:type="dxa"/>
              <w:left w:w="43" w:type="dxa"/>
              <w:bottom w:w="43" w:type="dxa"/>
              <w:right w:w="43" w:type="dxa"/>
            </w:tcMar>
            <w:vAlign w:val="bottom"/>
          </w:tcPr>
          <w:p w14:paraId="33EEE927"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F735522" w14:textId="77777777" w:rsidR="00D76297" w:rsidRDefault="004126E9" w:rsidP="0074436B">
            <w:r>
              <w:t>20 pst. av tilskudd</w:t>
            </w:r>
          </w:p>
        </w:tc>
      </w:tr>
      <w:tr w:rsidR="00D76297" w14:paraId="5D1E4E66" w14:textId="77777777">
        <w:trPr>
          <w:trHeight w:val="360"/>
        </w:trPr>
        <w:tc>
          <w:tcPr>
            <w:tcW w:w="620" w:type="dxa"/>
            <w:tcBorders>
              <w:top w:val="nil"/>
              <w:left w:val="nil"/>
              <w:bottom w:val="nil"/>
              <w:right w:val="nil"/>
            </w:tcBorders>
            <w:tcMar>
              <w:top w:w="120" w:type="dxa"/>
              <w:left w:w="43" w:type="dxa"/>
              <w:bottom w:w="43" w:type="dxa"/>
              <w:right w:w="43" w:type="dxa"/>
            </w:tcMar>
          </w:tcPr>
          <w:p w14:paraId="2E3E0041" w14:textId="77777777" w:rsidR="00D76297" w:rsidRDefault="004126E9" w:rsidP="0074436B">
            <w:r>
              <w:t>226</w:t>
            </w:r>
          </w:p>
        </w:tc>
        <w:tc>
          <w:tcPr>
            <w:tcW w:w="940" w:type="dxa"/>
            <w:tcBorders>
              <w:top w:val="nil"/>
              <w:left w:val="nil"/>
              <w:bottom w:val="nil"/>
              <w:right w:val="nil"/>
            </w:tcBorders>
            <w:tcMar>
              <w:top w:w="120" w:type="dxa"/>
              <w:left w:w="43" w:type="dxa"/>
              <w:bottom w:w="43" w:type="dxa"/>
              <w:right w:w="43" w:type="dxa"/>
            </w:tcMar>
          </w:tcPr>
          <w:p w14:paraId="1B9C8971"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F5186FF" w14:textId="77777777" w:rsidR="00D76297" w:rsidRDefault="004126E9" w:rsidP="0074436B">
            <w:r>
              <w:t>Kvalitetsutvikling i grunnopplæringen</w:t>
            </w:r>
          </w:p>
        </w:tc>
        <w:tc>
          <w:tcPr>
            <w:tcW w:w="1200" w:type="dxa"/>
            <w:tcBorders>
              <w:top w:val="nil"/>
              <w:left w:val="nil"/>
              <w:bottom w:val="nil"/>
              <w:right w:val="nil"/>
            </w:tcBorders>
            <w:tcMar>
              <w:top w:w="120" w:type="dxa"/>
              <w:left w:w="43" w:type="dxa"/>
              <w:bottom w:w="43" w:type="dxa"/>
              <w:right w:w="43" w:type="dxa"/>
            </w:tcMar>
            <w:vAlign w:val="bottom"/>
          </w:tcPr>
          <w:p w14:paraId="55B4C16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26C3AF4" w14:textId="77777777" w:rsidR="00D76297" w:rsidRDefault="00D76297" w:rsidP="0074436B"/>
        </w:tc>
      </w:tr>
      <w:tr w:rsidR="00D76297" w14:paraId="109721AD" w14:textId="77777777">
        <w:trPr>
          <w:trHeight w:val="360"/>
        </w:trPr>
        <w:tc>
          <w:tcPr>
            <w:tcW w:w="620" w:type="dxa"/>
            <w:tcBorders>
              <w:top w:val="nil"/>
              <w:left w:val="nil"/>
              <w:bottom w:val="nil"/>
              <w:right w:val="nil"/>
            </w:tcBorders>
            <w:tcMar>
              <w:top w:w="120" w:type="dxa"/>
              <w:left w:w="43" w:type="dxa"/>
              <w:bottom w:w="43" w:type="dxa"/>
              <w:right w:w="43" w:type="dxa"/>
            </w:tcMar>
          </w:tcPr>
          <w:p w14:paraId="6EB27BE3"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047B5B1" w14:textId="77777777" w:rsidR="00D76297" w:rsidRDefault="004126E9" w:rsidP="0074436B">
            <w:r>
              <w:t>21</w:t>
            </w:r>
          </w:p>
        </w:tc>
        <w:tc>
          <w:tcPr>
            <w:tcW w:w="5620" w:type="dxa"/>
            <w:tcBorders>
              <w:top w:val="nil"/>
              <w:left w:val="nil"/>
              <w:bottom w:val="nil"/>
              <w:right w:val="nil"/>
            </w:tcBorders>
            <w:tcMar>
              <w:top w:w="120" w:type="dxa"/>
              <w:left w:w="43" w:type="dxa"/>
              <w:bottom w:w="43" w:type="dxa"/>
              <w:right w:w="43" w:type="dxa"/>
            </w:tcMar>
            <w:vAlign w:val="bottom"/>
          </w:tcPr>
          <w:p w14:paraId="6A121573" w14:textId="77777777" w:rsidR="00D76297" w:rsidRDefault="004126E9" w:rsidP="0074436B">
            <w:r>
              <w:t>Spesielle driftsutgifter</w:t>
            </w:r>
          </w:p>
        </w:tc>
        <w:tc>
          <w:tcPr>
            <w:tcW w:w="1200" w:type="dxa"/>
            <w:tcBorders>
              <w:top w:val="nil"/>
              <w:left w:val="nil"/>
              <w:bottom w:val="nil"/>
              <w:right w:val="nil"/>
            </w:tcBorders>
            <w:tcMar>
              <w:top w:w="120" w:type="dxa"/>
              <w:left w:w="43" w:type="dxa"/>
              <w:bottom w:w="43" w:type="dxa"/>
              <w:right w:w="43" w:type="dxa"/>
            </w:tcMar>
            <w:vAlign w:val="bottom"/>
          </w:tcPr>
          <w:p w14:paraId="52CDC7E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B7B9F32" w14:textId="77777777" w:rsidR="00D76297" w:rsidRDefault="004126E9" w:rsidP="0074436B">
            <w:r>
              <w:t>10 000</w:t>
            </w:r>
          </w:p>
        </w:tc>
      </w:tr>
      <w:tr w:rsidR="00D76297" w14:paraId="1C87B2FC" w14:textId="77777777">
        <w:trPr>
          <w:trHeight w:val="360"/>
        </w:trPr>
        <w:tc>
          <w:tcPr>
            <w:tcW w:w="620" w:type="dxa"/>
            <w:tcBorders>
              <w:top w:val="nil"/>
              <w:left w:val="nil"/>
              <w:bottom w:val="nil"/>
              <w:right w:val="nil"/>
            </w:tcBorders>
            <w:tcMar>
              <w:top w:w="120" w:type="dxa"/>
              <w:left w:w="43" w:type="dxa"/>
              <w:bottom w:w="43" w:type="dxa"/>
              <w:right w:w="43" w:type="dxa"/>
            </w:tcMar>
          </w:tcPr>
          <w:p w14:paraId="10F39B8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CA24DED" w14:textId="77777777" w:rsidR="00D76297" w:rsidRDefault="004126E9" w:rsidP="0074436B">
            <w:r>
              <w:t>22</w:t>
            </w:r>
          </w:p>
        </w:tc>
        <w:tc>
          <w:tcPr>
            <w:tcW w:w="5620" w:type="dxa"/>
            <w:tcBorders>
              <w:top w:val="nil"/>
              <w:left w:val="nil"/>
              <w:bottom w:val="nil"/>
              <w:right w:val="nil"/>
            </w:tcBorders>
            <w:tcMar>
              <w:top w:w="120" w:type="dxa"/>
              <w:left w:w="43" w:type="dxa"/>
              <w:bottom w:w="43" w:type="dxa"/>
              <w:right w:w="43" w:type="dxa"/>
            </w:tcMar>
            <w:vAlign w:val="bottom"/>
          </w:tcPr>
          <w:p w14:paraId="29946CAB" w14:textId="77777777" w:rsidR="00D76297" w:rsidRDefault="004126E9" w:rsidP="0074436B">
            <w:r>
              <w:t>Videreutdanning for lærere og skoleledere</w:t>
            </w:r>
          </w:p>
        </w:tc>
        <w:tc>
          <w:tcPr>
            <w:tcW w:w="1200" w:type="dxa"/>
            <w:tcBorders>
              <w:top w:val="nil"/>
              <w:left w:val="nil"/>
              <w:bottom w:val="nil"/>
              <w:right w:val="nil"/>
            </w:tcBorders>
            <w:tcMar>
              <w:top w:w="120" w:type="dxa"/>
              <w:left w:w="43" w:type="dxa"/>
              <w:bottom w:w="43" w:type="dxa"/>
              <w:right w:w="43" w:type="dxa"/>
            </w:tcMar>
            <w:vAlign w:val="bottom"/>
          </w:tcPr>
          <w:p w14:paraId="3E19A16E"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852D379" w14:textId="77777777" w:rsidR="00D76297" w:rsidRDefault="004126E9" w:rsidP="0074436B">
            <w:r>
              <w:t>280 000</w:t>
            </w:r>
          </w:p>
        </w:tc>
      </w:tr>
      <w:tr w:rsidR="00D76297" w14:paraId="6F3C1282" w14:textId="77777777">
        <w:trPr>
          <w:trHeight w:val="360"/>
        </w:trPr>
        <w:tc>
          <w:tcPr>
            <w:tcW w:w="620" w:type="dxa"/>
            <w:tcBorders>
              <w:top w:val="nil"/>
              <w:left w:val="nil"/>
              <w:bottom w:val="nil"/>
              <w:right w:val="nil"/>
            </w:tcBorders>
            <w:tcMar>
              <w:top w:w="120" w:type="dxa"/>
              <w:left w:w="43" w:type="dxa"/>
              <w:bottom w:w="43" w:type="dxa"/>
              <w:right w:w="43" w:type="dxa"/>
            </w:tcMar>
          </w:tcPr>
          <w:p w14:paraId="1CEA21ED" w14:textId="77777777" w:rsidR="00D76297" w:rsidRDefault="004126E9" w:rsidP="0074436B">
            <w:r>
              <w:t>270</w:t>
            </w:r>
          </w:p>
        </w:tc>
        <w:tc>
          <w:tcPr>
            <w:tcW w:w="940" w:type="dxa"/>
            <w:tcBorders>
              <w:top w:val="nil"/>
              <w:left w:val="nil"/>
              <w:bottom w:val="nil"/>
              <w:right w:val="nil"/>
            </w:tcBorders>
            <w:tcMar>
              <w:top w:w="120" w:type="dxa"/>
              <w:left w:w="43" w:type="dxa"/>
              <w:bottom w:w="43" w:type="dxa"/>
              <w:right w:w="43" w:type="dxa"/>
            </w:tcMar>
          </w:tcPr>
          <w:p w14:paraId="5D24334C"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0D0DF46" w14:textId="77777777" w:rsidR="00D76297" w:rsidRDefault="004126E9" w:rsidP="0074436B">
            <w:r>
              <w:t>Studentvelferd</w:t>
            </w:r>
          </w:p>
        </w:tc>
        <w:tc>
          <w:tcPr>
            <w:tcW w:w="1200" w:type="dxa"/>
            <w:tcBorders>
              <w:top w:val="nil"/>
              <w:left w:val="nil"/>
              <w:bottom w:val="nil"/>
              <w:right w:val="nil"/>
            </w:tcBorders>
            <w:tcMar>
              <w:top w:w="120" w:type="dxa"/>
              <w:left w:w="43" w:type="dxa"/>
              <w:bottom w:w="43" w:type="dxa"/>
              <w:right w:w="43" w:type="dxa"/>
            </w:tcMar>
            <w:vAlign w:val="bottom"/>
          </w:tcPr>
          <w:p w14:paraId="7812532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20CC705" w14:textId="77777777" w:rsidR="00D76297" w:rsidRDefault="00D76297" w:rsidP="0074436B"/>
        </w:tc>
      </w:tr>
      <w:tr w:rsidR="00D76297" w14:paraId="6DB16579" w14:textId="77777777">
        <w:trPr>
          <w:trHeight w:val="360"/>
        </w:trPr>
        <w:tc>
          <w:tcPr>
            <w:tcW w:w="620" w:type="dxa"/>
            <w:tcBorders>
              <w:top w:val="nil"/>
              <w:left w:val="nil"/>
              <w:bottom w:val="nil"/>
              <w:right w:val="nil"/>
            </w:tcBorders>
            <w:tcMar>
              <w:top w:w="120" w:type="dxa"/>
              <w:left w:w="43" w:type="dxa"/>
              <w:bottom w:w="43" w:type="dxa"/>
              <w:right w:w="43" w:type="dxa"/>
            </w:tcMar>
          </w:tcPr>
          <w:p w14:paraId="6E9F03A1"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55B21CF" w14:textId="77777777" w:rsidR="00D76297" w:rsidRDefault="004126E9" w:rsidP="0074436B">
            <w:r>
              <w:t>75</w:t>
            </w:r>
          </w:p>
        </w:tc>
        <w:tc>
          <w:tcPr>
            <w:tcW w:w="5620" w:type="dxa"/>
            <w:tcBorders>
              <w:top w:val="nil"/>
              <w:left w:val="nil"/>
              <w:bottom w:val="nil"/>
              <w:right w:val="nil"/>
            </w:tcBorders>
            <w:tcMar>
              <w:top w:w="120" w:type="dxa"/>
              <w:left w:w="43" w:type="dxa"/>
              <w:bottom w:w="43" w:type="dxa"/>
              <w:right w:w="43" w:type="dxa"/>
            </w:tcMar>
            <w:vAlign w:val="bottom"/>
          </w:tcPr>
          <w:p w14:paraId="742CF8CF" w14:textId="77777777" w:rsidR="00D76297" w:rsidRDefault="004126E9" w:rsidP="0074436B">
            <w:r>
              <w:t>Tilskudd til bygging av studentboliger</w:t>
            </w:r>
          </w:p>
        </w:tc>
        <w:tc>
          <w:tcPr>
            <w:tcW w:w="1200" w:type="dxa"/>
            <w:tcBorders>
              <w:top w:val="nil"/>
              <w:left w:val="nil"/>
              <w:bottom w:val="nil"/>
              <w:right w:val="nil"/>
            </w:tcBorders>
            <w:tcMar>
              <w:top w:w="120" w:type="dxa"/>
              <w:left w:w="43" w:type="dxa"/>
              <w:bottom w:w="43" w:type="dxa"/>
              <w:right w:w="43" w:type="dxa"/>
            </w:tcMar>
            <w:vAlign w:val="bottom"/>
          </w:tcPr>
          <w:p w14:paraId="7C520BA4"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29588E3" w14:textId="77777777" w:rsidR="00D76297" w:rsidRDefault="004126E9" w:rsidP="0074436B">
            <w:r>
              <w:t>1 693 000</w:t>
            </w:r>
          </w:p>
        </w:tc>
      </w:tr>
      <w:tr w:rsidR="00D76297" w14:paraId="6A87A064" w14:textId="77777777">
        <w:trPr>
          <w:trHeight w:val="360"/>
        </w:trPr>
        <w:tc>
          <w:tcPr>
            <w:tcW w:w="620" w:type="dxa"/>
            <w:tcBorders>
              <w:top w:val="nil"/>
              <w:left w:val="nil"/>
              <w:bottom w:val="nil"/>
              <w:right w:val="nil"/>
            </w:tcBorders>
            <w:tcMar>
              <w:top w:w="120" w:type="dxa"/>
              <w:left w:w="43" w:type="dxa"/>
              <w:bottom w:w="43" w:type="dxa"/>
              <w:right w:w="43" w:type="dxa"/>
            </w:tcMar>
          </w:tcPr>
          <w:p w14:paraId="498EBA48" w14:textId="77777777" w:rsidR="00D76297" w:rsidRDefault="004126E9" w:rsidP="0074436B">
            <w:r>
              <w:t>322</w:t>
            </w:r>
          </w:p>
        </w:tc>
        <w:tc>
          <w:tcPr>
            <w:tcW w:w="940" w:type="dxa"/>
            <w:tcBorders>
              <w:top w:val="nil"/>
              <w:left w:val="nil"/>
              <w:bottom w:val="nil"/>
              <w:right w:val="nil"/>
            </w:tcBorders>
            <w:tcMar>
              <w:top w:w="120" w:type="dxa"/>
              <w:left w:w="43" w:type="dxa"/>
              <w:bottom w:w="43" w:type="dxa"/>
              <w:right w:w="43" w:type="dxa"/>
            </w:tcMar>
          </w:tcPr>
          <w:p w14:paraId="038D4895"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E26293C" w14:textId="77777777" w:rsidR="00D76297" w:rsidRDefault="004126E9" w:rsidP="0074436B">
            <w:r>
              <w:t>Bygg og offentlige rom</w:t>
            </w:r>
          </w:p>
        </w:tc>
        <w:tc>
          <w:tcPr>
            <w:tcW w:w="1200" w:type="dxa"/>
            <w:tcBorders>
              <w:top w:val="nil"/>
              <w:left w:val="nil"/>
              <w:bottom w:val="nil"/>
              <w:right w:val="nil"/>
            </w:tcBorders>
            <w:tcMar>
              <w:top w:w="120" w:type="dxa"/>
              <w:left w:w="43" w:type="dxa"/>
              <w:bottom w:w="43" w:type="dxa"/>
              <w:right w:w="43" w:type="dxa"/>
            </w:tcMar>
            <w:vAlign w:val="bottom"/>
          </w:tcPr>
          <w:p w14:paraId="7908C9F8"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13933DD" w14:textId="77777777" w:rsidR="00D76297" w:rsidRDefault="00D76297" w:rsidP="0074436B"/>
        </w:tc>
      </w:tr>
      <w:tr w:rsidR="00D76297" w14:paraId="31420727" w14:textId="77777777">
        <w:trPr>
          <w:trHeight w:val="360"/>
        </w:trPr>
        <w:tc>
          <w:tcPr>
            <w:tcW w:w="620" w:type="dxa"/>
            <w:tcBorders>
              <w:top w:val="nil"/>
              <w:left w:val="nil"/>
              <w:bottom w:val="nil"/>
              <w:right w:val="nil"/>
            </w:tcBorders>
            <w:tcMar>
              <w:top w:w="120" w:type="dxa"/>
              <w:left w:w="43" w:type="dxa"/>
              <w:bottom w:w="43" w:type="dxa"/>
              <w:right w:w="43" w:type="dxa"/>
            </w:tcMar>
          </w:tcPr>
          <w:p w14:paraId="702106E0"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E11A474" w14:textId="77777777" w:rsidR="00D76297" w:rsidRDefault="004126E9" w:rsidP="0074436B">
            <w:r>
              <w:t>50</w:t>
            </w:r>
          </w:p>
        </w:tc>
        <w:tc>
          <w:tcPr>
            <w:tcW w:w="5620" w:type="dxa"/>
            <w:tcBorders>
              <w:top w:val="nil"/>
              <w:left w:val="nil"/>
              <w:bottom w:val="nil"/>
              <w:right w:val="nil"/>
            </w:tcBorders>
            <w:tcMar>
              <w:top w:w="120" w:type="dxa"/>
              <w:left w:w="43" w:type="dxa"/>
              <w:bottom w:w="43" w:type="dxa"/>
              <w:right w:w="43" w:type="dxa"/>
            </w:tcMar>
            <w:vAlign w:val="bottom"/>
          </w:tcPr>
          <w:p w14:paraId="45DED154" w14:textId="77777777" w:rsidR="00D76297" w:rsidRDefault="004126E9" w:rsidP="0074436B">
            <w:r>
              <w:t>Kunst i offentlige rom</w:t>
            </w:r>
          </w:p>
        </w:tc>
        <w:tc>
          <w:tcPr>
            <w:tcW w:w="1200" w:type="dxa"/>
            <w:tcBorders>
              <w:top w:val="nil"/>
              <w:left w:val="nil"/>
              <w:bottom w:val="nil"/>
              <w:right w:val="nil"/>
            </w:tcBorders>
            <w:tcMar>
              <w:top w:w="120" w:type="dxa"/>
              <w:left w:w="43" w:type="dxa"/>
              <w:bottom w:w="43" w:type="dxa"/>
              <w:right w:w="43" w:type="dxa"/>
            </w:tcMar>
            <w:vAlign w:val="bottom"/>
          </w:tcPr>
          <w:p w14:paraId="10115F88"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58A99FC" w14:textId="77777777" w:rsidR="00D76297" w:rsidRDefault="004126E9" w:rsidP="0074436B">
            <w:r>
              <w:t>5 800</w:t>
            </w:r>
          </w:p>
        </w:tc>
      </w:tr>
      <w:tr w:rsidR="00D76297" w14:paraId="6BE44ACA" w14:textId="77777777">
        <w:trPr>
          <w:trHeight w:val="360"/>
        </w:trPr>
        <w:tc>
          <w:tcPr>
            <w:tcW w:w="620" w:type="dxa"/>
            <w:tcBorders>
              <w:top w:val="nil"/>
              <w:left w:val="nil"/>
              <w:bottom w:val="nil"/>
              <w:right w:val="nil"/>
            </w:tcBorders>
            <w:tcMar>
              <w:top w:w="120" w:type="dxa"/>
              <w:left w:w="43" w:type="dxa"/>
              <w:bottom w:w="43" w:type="dxa"/>
              <w:right w:w="43" w:type="dxa"/>
            </w:tcMar>
          </w:tcPr>
          <w:p w14:paraId="4D193C4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C2988B1"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406DCA8A" w14:textId="77777777" w:rsidR="00D76297" w:rsidRDefault="004126E9" w:rsidP="0074436B">
            <w:r>
              <w:t>Nasjonale kulturbygg</w:t>
            </w:r>
          </w:p>
        </w:tc>
        <w:tc>
          <w:tcPr>
            <w:tcW w:w="1200" w:type="dxa"/>
            <w:tcBorders>
              <w:top w:val="nil"/>
              <w:left w:val="nil"/>
              <w:bottom w:val="nil"/>
              <w:right w:val="nil"/>
            </w:tcBorders>
            <w:tcMar>
              <w:top w:w="120" w:type="dxa"/>
              <w:left w:w="43" w:type="dxa"/>
              <w:bottom w:w="43" w:type="dxa"/>
              <w:right w:w="43" w:type="dxa"/>
            </w:tcMar>
            <w:vAlign w:val="bottom"/>
          </w:tcPr>
          <w:p w14:paraId="4EFFDA9C"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87281A4" w14:textId="77777777" w:rsidR="00D76297" w:rsidRDefault="004126E9" w:rsidP="0074436B">
            <w:r>
              <w:t>416 700</w:t>
            </w:r>
          </w:p>
        </w:tc>
      </w:tr>
      <w:tr w:rsidR="00D76297" w14:paraId="0D34D4D7" w14:textId="77777777">
        <w:trPr>
          <w:trHeight w:val="360"/>
        </w:trPr>
        <w:tc>
          <w:tcPr>
            <w:tcW w:w="620" w:type="dxa"/>
            <w:tcBorders>
              <w:top w:val="nil"/>
              <w:left w:val="nil"/>
              <w:bottom w:val="nil"/>
              <w:right w:val="nil"/>
            </w:tcBorders>
            <w:tcMar>
              <w:top w:w="120" w:type="dxa"/>
              <w:left w:w="43" w:type="dxa"/>
              <w:bottom w:w="43" w:type="dxa"/>
              <w:right w:w="43" w:type="dxa"/>
            </w:tcMar>
          </w:tcPr>
          <w:p w14:paraId="30161BE6" w14:textId="77777777" w:rsidR="00D76297" w:rsidRDefault="004126E9" w:rsidP="0074436B">
            <w:r>
              <w:t>334</w:t>
            </w:r>
          </w:p>
        </w:tc>
        <w:tc>
          <w:tcPr>
            <w:tcW w:w="940" w:type="dxa"/>
            <w:tcBorders>
              <w:top w:val="nil"/>
              <w:left w:val="nil"/>
              <w:bottom w:val="nil"/>
              <w:right w:val="nil"/>
            </w:tcBorders>
            <w:tcMar>
              <w:top w:w="120" w:type="dxa"/>
              <w:left w:w="43" w:type="dxa"/>
              <w:bottom w:w="43" w:type="dxa"/>
              <w:right w:w="43" w:type="dxa"/>
            </w:tcMar>
          </w:tcPr>
          <w:p w14:paraId="5B390B6A"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3677B893" w14:textId="77777777" w:rsidR="00D76297" w:rsidRDefault="004126E9" w:rsidP="0074436B">
            <w:r>
              <w:t>Film- og dataspillformål</w:t>
            </w:r>
          </w:p>
        </w:tc>
        <w:tc>
          <w:tcPr>
            <w:tcW w:w="1200" w:type="dxa"/>
            <w:tcBorders>
              <w:top w:val="nil"/>
              <w:left w:val="nil"/>
              <w:bottom w:val="nil"/>
              <w:right w:val="nil"/>
            </w:tcBorders>
            <w:tcMar>
              <w:top w:w="120" w:type="dxa"/>
              <w:left w:w="43" w:type="dxa"/>
              <w:bottom w:w="43" w:type="dxa"/>
              <w:right w:w="43" w:type="dxa"/>
            </w:tcMar>
            <w:vAlign w:val="bottom"/>
          </w:tcPr>
          <w:p w14:paraId="29F0BBCA"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3610CCD" w14:textId="77777777" w:rsidR="00D76297" w:rsidRDefault="00D76297" w:rsidP="0074436B"/>
        </w:tc>
      </w:tr>
      <w:tr w:rsidR="00D76297" w14:paraId="0FA0198C" w14:textId="77777777">
        <w:trPr>
          <w:trHeight w:val="360"/>
        </w:trPr>
        <w:tc>
          <w:tcPr>
            <w:tcW w:w="620" w:type="dxa"/>
            <w:tcBorders>
              <w:top w:val="nil"/>
              <w:left w:val="nil"/>
              <w:bottom w:val="nil"/>
              <w:right w:val="nil"/>
            </w:tcBorders>
            <w:tcMar>
              <w:top w:w="120" w:type="dxa"/>
              <w:left w:w="43" w:type="dxa"/>
              <w:bottom w:w="43" w:type="dxa"/>
              <w:right w:w="43" w:type="dxa"/>
            </w:tcMar>
          </w:tcPr>
          <w:p w14:paraId="3ED5F0B5"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08016DD" w14:textId="77777777" w:rsidR="00D76297" w:rsidRDefault="004126E9" w:rsidP="0074436B">
            <w:r>
              <w:t>72</w:t>
            </w:r>
          </w:p>
        </w:tc>
        <w:tc>
          <w:tcPr>
            <w:tcW w:w="5620" w:type="dxa"/>
            <w:tcBorders>
              <w:top w:val="nil"/>
              <w:left w:val="nil"/>
              <w:bottom w:val="nil"/>
              <w:right w:val="nil"/>
            </w:tcBorders>
            <w:tcMar>
              <w:top w:w="120" w:type="dxa"/>
              <w:left w:w="43" w:type="dxa"/>
              <w:bottom w:w="43" w:type="dxa"/>
              <w:right w:w="43" w:type="dxa"/>
            </w:tcMar>
            <w:vAlign w:val="bottom"/>
          </w:tcPr>
          <w:p w14:paraId="3CF9DE39" w14:textId="77777777" w:rsidR="00D76297" w:rsidRDefault="004126E9" w:rsidP="0074436B">
            <w:r>
              <w:t>Insentivordningen for film- og serieproduksjoner</w:t>
            </w:r>
          </w:p>
        </w:tc>
        <w:tc>
          <w:tcPr>
            <w:tcW w:w="1200" w:type="dxa"/>
            <w:tcBorders>
              <w:top w:val="nil"/>
              <w:left w:val="nil"/>
              <w:bottom w:val="nil"/>
              <w:right w:val="nil"/>
            </w:tcBorders>
            <w:tcMar>
              <w:top w:w="120" w:type="dxa"/>
              <w:left w:w="43" w:type="dxa"/>
              <w:bottom w:w="43" w:type="dxa"/>
              <w:right w:w="43" w:type="dxa"/>
            </w:tcMar>
            <w:vAlign w:val="bottom"/>
          </w:tcPr>
          <w:p w14:paraId="58CF048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8EE78E1" w14:textId="77777777" w:rsidR="00D76297" w:rsidRDefault="004126E9" w:rsidP="0074436B">
            <w:r>
              <w:t>100 000</w:t>
            </w:r>
          </w:p>
        </w:tc>
      </w:tr>
      <w:tr w:rsidR="00D76297" w14:paraId="7ACAB6A4" w14:textId="77777777">
        <w:trPr>
          <w:trHeight w:val="360"/>
        </w:trPr>
        <w:tc>
          <w:tcPr>
            <w:tcW w:w="620" w:type="dxa"/>
            <w:tcBorders>
              <w:top w:val="nil"/>
              <w:left w:val="nil"/>
              <w:bottom w:val="nil"/>
              <w:right w:val="nil"/>
            </w:tcBorders>
            <w:tcMar>
              <w:top w:w="120" w:type="dxa"/>
              <w:left w:w="43" w:type="dxa"/>
              <w:bottom w:w="43" w:type="dxa"/>
              <w:right w:w="43" w:type="dxa"/>
            </w:tcMar>
          </w:tcPr>
          <w:p w14:paraId="0C00C01E" w14:textId="77777777" w:rsidR="00D76297" w:rsidRDefault="004126E9" w:rsidP="0074436B">
            <w:r>
              <w:t>410</w:t>
            </w:r>
          </w:p>
        </w:tc>
        <w:tc>
          <w:tcPr>
            <w:tcW w:w="940" w:type="dxa"/>
            <w:tcBorders>
              <w:top w:val="nil"/>
              <w:left w:val="nil"/>
              <w:bottom w:val="nil"/>
              <w:right w:val="nil"/>
            </w:tcBorders>
            <w:tcMar>
              <w:top w:w="120" w:type="dxa"/>
              <w:left w:w="43" w:type="dxa"/>
              <w:bottom w:w="43" w:type="dxa"/>
              <w:right w:w="43" w:type="dxa"/>
            </w:tcMar>
          </w:tcPr>
          <w:p w14:paraId="13D6F17A"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37FAA019" w14:textId="77777777" w:rsidR="00D76297" w:rsidRDefault="004126E9" w:rsidP="0074436B">
            <w:r>
              <w:t>Domstolene</w:t>
            </w:r>
          </w:p>
        </w:tc>
        <w:tc>
          <w:tcPr>
            <w:tcW w:w="1200" w:type="dxa"/>
            <w:tcBorders>
              <w:top w:val="nil"/>
              <w:left w:val="nil"/>
              <w:bottom w:val="nil"/>
              <w:right w:val="nil"/>
            </w:tcBorders>
            <w:tcMar>
              <w:top w:w="120" w:type="dxa"/>
              <w:left w:w="43" w:type="dxa"/>
              <w:bottom w:w="43" w:type="dxa"/>
              <w:right w:w="43" w:type="dxa"/>
            </w:tcMar>
            <w:vAlign w:val="bottom"/>
          </w:tcPr>
          <w:p w14:paraId="24DCC39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447350B" w14:textId="77777777" w:rsidR="00D76297" w:rsidRDefault="00D76297" w:rsidP="0074436B"/>
        </w:tc>
      </w:tr>
      <w:tr w:rsidR="00D76297" w14:paraId="47B756E0" w14:textId="77777777">
        <w:trPr>
          <w:trHeight w:val="620"/>
        </w:trPr>
        <w:tc>
          <w:tcPr>
            <w:tcW w:w="620" w:type="dxa"/>
            <w:tcBorders>
              <w:top w:val="nil"/>
              <w:left w:val="nil"/>
              <w:bottom w:val="nil"/>
              <w:right w:val="nil"/>
            </w:tcBorders>
            <w:tcMar>
              <w:top w:w="120" w:type="dxa"/>
              <w:left w:w="43" w:type="dxa"/>
              <w:bottom w:w="43" w:type="dxa"/>
              <w:right w:w="43" w:type="dxa"/>
            </w:tcMar>
          </w:tcPr>
          <w:p w14:paraId="4DCDB500"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7A5B1EA" w14:textId="77777777" w:rsidR="00D76297" w:rsidRDefault="004126E9" w:rsidP="0074436B">
            <w:r>
              <w:t>01</w:t>
            </w:r>
          </w:p>
        </w:tc>
        <w:tc>
          <w:tcPr>
            <w:tcW w:w="5620" w:type="dxa"/>
            <w:tcBorders>
              <w:top w:val="nil"/>
              <w:left w:val="nil"/>
              <w:bottom w:val="nil"/>
              <w:right w:val="nil"/>
            </w:tcBorders>
            <w:tcMar>
              <w:top w:w="120" w:type="dxa"/>
              <w:left w:w="43" w:type="dxa"/>
              <w:bottom w:w="43" w:type="dxa"/>
              <w:right w:w="43" w:type="dxa"/>
            </w:tcMar>
            <w:vAlign w:val="bottom"/>
          </w:tcPr>
          <w:p w14:paraId="5AA753F2" w14:textId="77777777" w:rsidR="00D76297" w:rsidRDefault="004126E9" w:rsidP="0074436B">
            <w:r>
              <w:t xml:space="preserve">Driftsutgifter, forpliktelse ved leieavtaler ved Bergen tinghus, jf. </w:t>
            </w:r>
            <w:proofErr w:type="spellStart"/>
            <w:r>
              <w:t>X</w:t>
            </w:r>
            <w:proofErr w:type="spellEnd"/>
          </w:p>
        </w:tc>
        <w:tc>
          <w:tcPr>
            <w:tcW w:w="1200" w:type="dxa"/>
            <w:tcBorders>
              <w:top w:val="nil"/>
              <w:left w:val="nil"/>
              <w:bottom w:val="nil"/>
              <w:right w:val="nil"/>
            </w:tcBorders>
            <w:tcMar>
              <w:top w:w="120" w:type="dxa"/>
              <w:left w:w="43" w:type="dxa"/>
              <w:bottom w:w="43" w:type="dxa"/>
              <w:right w:w="43" w:type="dxa"/>
            </w:tcMar>
            <w:vAlign w:val="bottom"/>
          </w:tcPr>
          <w:p w14:paraId="604C4101" w14:textId="77777777" w:rsidR="00D76297" w:rsidRDefault="004126E9" w:rsidP="0074436B">
            <w:r>
              <w:t>278 000</w:t>
            </w:r>
          </w:p>
        </w:tc>
        <w:tc>
          <w:tcPr>
            <w:tcW w:w="1200" w:type="dxa"/>
            <w:tcBorders>
              <w:top w:val="nil"/>
              <w:left w:val="nil"/>
              <w:bottom w:val="nil"/>
              <w:right w:val="nil"/>
            </w:tcBorders>
            <w:tcMar>
              <w:top w:w="120" w:type="dxa"/>
              <w:left w:w="43" w:type="dxa"/>
              <w:bottom w:w="43" w:type="dxa"/>
              <w:right w:w="43" w:type="dxa"/>
            </w:tcMar>
            <w:vAlign w:val="bottom"/>
          </w:tcPr>
          <w:p w14:paraId="6866B840" w14:textId="77777777" w:rsidR="00D76297" w:rsidRDefault="00D76297" w:rsidP="0074436B"/>
        </w:tc>
      </w:tr>
      <w:tr w:rsidR="00D76297" w14:paraId="5BF8F7E9" w14:textId="77777777">
        <w:trPr>
          <w:trHeight w:val="360"/>
        </w:trPr>
        <w:tc>
          <w:tcPr>
            <w:tcW w:w="620" w:type="dxa"/>
            <w:tcBorders>
              <w:top w:val="nil"/>
              <w:left w:val="nil"/>
              <w:bottom w:val="nil"/>
              <w:right w:val="nil"/>
            </w:tcBorders>
            <w:tcMar>
              <w:top w:w="120" w:type="dxa"/>
              <w:left w:w="43" w:type="dxa"/>
              <w:bottom w:w="43" w:type="dxa"/>
              <w:right w:w="43" w:type="dxa"/>
            </w:tcMar>
          </w:tcPr>
          <w:p w14:paraId="5F8CB13B" w14:textId="77777777" w:rsidR="00D76297" w:rsidRDefault="004126E9" w:rsidP="0074436B">
            <w:r>
              <w:t>430</w:t>
            </w:r>
          </w:p>
        </w:tc>
        <w:tc>
          <w:tcPr>
            <w:tcW w:w="940" w:type="dxa"/>
            <w:tcBorders>
              <w:top w:val="nil"/>
              <w:left w:val="nil"/>
              <w:bottom w:val="nil"/>
              <w:right w:val="nil"/>
            </w:tcBorders>
            <w:tcMar>
              <w:top w:w="120" w:type="dxa"/>
              <w:left w:w="43" w:type="dxa"/>
              <w:bottom w:w="43" w:type="dxa"/>
              <w:right w:w="43" w:type="dxa"/>
            </w:tcMar>
          </w:tcPr>
          <w:p w14:paraId="337806D1"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EAA465C" w14:textId="77777777" w:rsidR="00D76297" w:rsidRDefault="004126E9" w:rsidP="0074436B">
            <w:r>
              <w:t>Kriminalomsorgen</w:t>
            </w:r>
          </w:p>
        </w:tc>
        <w:tc>
          <w:tcPr>
            <w:tcW w:w="1200" w:type="dxa"/>
            <w:tcBorders>
              <w:top w:val="nil"/>
              <w:left w:val="nil"/>
              <w:bottom w:val="nil"/>
              <w:right w:val="nil"/>
            </w:tcBorders>
            <w:tcMar>
              <w:top w:w="120" w:type="dxa"/>
              <w:left w:w="43" w:type="dxa"/>
              <w:bottom w:w="43" w:type="dxa"/>
              <w:right w:w="43" w:type="dxa"/>
            </w:tcMar>
            <w:vAlign w:val="bottom"/>
          </w:tcPr>
          <w:p w14:paraId="055A076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9D99A15" w14:textId="77777777" w:rsidR="00D76297" w:rsidRDefault="00D76297" w:rsidP="0074436B"/>
        </w:tc>
      </w:tr>
      <w:tr w:rsidR="00D76297" w14:paraId="5AF0FA73" w14:textId="77777777">
        <w:trPr>
          <w:trHeight w:val="620"/>
        </w:trPr>
        <w:tc>
          <w:tcPr>
            <w:tcW w:w="620" w:type="dxa"/>
            <w:tcBorders>
              <w:top w:val="nil"/>
              <w:left w:val="nil"/>
              <w:bottom w:val="nil"/>
              <w:right w:val="nil"/>
            </w:tcBorders>
            <w:tcMar>
              <w:top w:w="120" w:type="dxa"/>
              <w:left w:w="43" w:type="dxa"/>
              <w:bottom w:w="43" w:type="dxa"/>
              <w:right w:w="43" w:type="dxa"/>
            </w:tcMar>
          </w:tcPr>
          <w:p w14:paraId="794B8F24"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2BF4EB0"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603AA475" w14:textId="77777777" w:rsidR="00D76297" w:rsidRDefault="004126E9" w:rsidP="0074436B">
            <w:r>
              <w:t>Forpliktelser utover budsjettåret til investeringsprosjekt Romerike fengsel, jf. VI</w:t>
            </w:r>
          </w:p>
        </w:tc>
        <w:tc>
          <w:tcPr>
            <w:tcW w:w="1200" w:type="dxa"/>
            <w:tcBorders>
              <w:top w:val="nil"/>
              <w:left w:val="nil"/>
              <w:bottom w:val="nil"/>
              <w:right w:val="nil"/>
            </w:tcBorders>
            <w:tcMar>
              <w:top w:w="120" w:type="dxa"/>
              <w:left w:w="43" w:type="dxa"/>
              <w:bottom w:w="43" w:type="dxa"/>
              <w:right w:w="43" w:type="dxa"/>
            </w:tcMar>
            <w:vAlign w:val="bottom"/>
          </w:tcPr>
          <w:p w14:paraId="44C3F345" w14:textId="77777777" w:rsidR="00D76297" w:rsidRDefault="004126E9" w:rsidP="0074436B">
            <w:r>
              <w:t>619 600</w:t>
            </w:r>
          </w:p>
        </w:tc>
        <w:tc>
          <w:tcPr>
            <w:tcW w:w="1200" w:type="dxa"/>
            <w:tcBorders>
              <w:top w:val="nil"/>
              <w:left w:val="nil"/>
              <w:bottom w:val="nil"/>
              <w:right w:val="nil"/>
            </w:tcBorders>
            <w:tcMar>
              <w:top w:w="120" w:type="dxa"/>
              <w:left w:w="43" w:type="dxa"/>
              <w:bottom w:w="43" w:type="dxa"/>
              <w:right w:w="43" w:type="dxa"/>
            </w:tcMar>
            <w:vAlign w:val="bottom"/>
          </w:tcPr>
          <w:p w14:paraId="2C5884F2" w14:textId="77777777" w:rsidR="00D76297" w:rsidRDefault="00D76297" w:rsidP="0074436B"/>
        </w:tc>
      </w:tr>
      <w:tr w:rsidR="00D76297" w14:paraId="6ADA240E" w14:textId="77777777">
        <w:trPr>
          <w:trHeight w:val="360"/>
        </w:trPr>
        <w:tc>
          <w:tcPr>
            <w:tcW w:w="620" w:type="dxa"/>
            <w:tcBorders>
              <w:top w:val="nil"/>
              <w:left w:val="nil"/>
              <w:bottom w:val="nil"/>
              <w:right w:val="nil"/>
            </w:tcBorders>
            <w:tcMar>
              <w:top w:w="120" w:type="dxa"/>
              <w:left w:w="43" w:type="dxa"/>
              <w:bottom w:w="43" w:type="dxa"/>
              <w:right w:w="43" w:type="dxa"/>
            </w:tcMar>
          </w:tcPr>
          <w:p w14:paraId="69C4F301" w14:textId="77777777" w:rsidR="00D76297" w:rsidRDefault="004126E9" w:rsidP="0074436B">
            <w:r>
              <w:t>430</w:t>
            </w:r>
          </w:p>
        </w:tc>
        <w:tc>
          <w:tcPr>
            <w:tcW w:w="940" w:type="dxa"/>
            <w:tcBorders>
              <w:top w:val="nil"/>
              <w:left w:val="nil"/>
              <w:bottom w:val="nil"/>
              <w:right w:val="nil"/>
            </w:tcBorders>
            <w:tcMar>
              <w:top w:w="120" w:type="dxa"/>
              <w:left w:w="43" w:type="dxa"/>
              <w:bottom w:w="43" w:type="dxa"/>
              <w:right w:w="43" w:type="dxa"/>
            </w:tcMar>
          </w:tcPr>
          <w:p w14:paraId="43AB566A"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F1EED50" w14:textId="77777777" w:rsidR="00D76297" w:rsidRDefault="004126E9" w:rsidP="0074436B">
            <w:r>
              <w:t>Kriminalomsorgen</w:t>
            </w:r>
          </w:p>
        </w:tc>
        <w:tc>
          <w:tcPr>
            <w:tcW w:w="1200" w:type="dxa"/>
            <w:tcBorders>
              <w:top w:val="nil"/>
              <w:left w:val="nil"/>
              <w:bottom w:val="nil"/>
              <w:right w:val="nil"/>
            </w:tcBorders>
            <w:tcMar>
              <w:top w:w="120" w:type="dxa"/>
              <w:left w:w="43" w:type="dxa"/>
              <w:bottom w:w="43" w:type="dxa"/>
              <w:right w:w="43" w:type="dxa"/>
            </w:tcMar>
            <w:vAlign w:val="bottom"/>
          </w:tcPr>
          <w:p w14:paraId="0082D083"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585D8C7" w14:textId="77777777" w:rsidR="00D76297" w:rsidRDefault="00D76297" w:rsidP="0074436B"/>
        </w:tc>
      </w:tr>
      <w:tr w:rsidR="00D76297" w14:paraId="69FDEE9D" w14:textId="77777777">
        <w:trPr>
          <w:trHeight w:val="620"/>
        </w:trPr>
        <w:tc>
          <w:tcPr>
            <w:tcW w:w="620" w:type="dxa"/>
            <w:tcBorders>
              <w:top w:val="nil"/>
              <w:left w:val="nil"/>
              <w:bottom w:val="nil"/>
              <w:right w:val="nil"/>
            </w:tcBorders>
            <w:tcMar>
              <w:top w:w="120" w:type="dxa"/>
              <w:left w:w="43" w:type="dxa"/>
              <w:bottom w:w="43" w:type="dxa"/>
              <w:right w:w="43" w:type="dxa"/>
            </w:tcMar>
          </w:tcPr>
          <w:p w14:paraId="4DA6299E"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A97680A" w14:textId="77777777" w:rsidR="00D76297" w:rsidRDefault="004126E9" w:rsidP="0074436B">
            <w:r>
              <w:t>45</w:t>
            </w:r>
          </w:p>
        </w:tc>
        <w:tc>
          <w:tcPr>
            <w:tcW w:w="5620" w:type="dxa"/>
            <w:tcBorders>
              <w:top w:val="nil"/>
              <w:left w:val="nil"/>
              <w:bottom w:val="nil"/>
              <w:right w:val="nil"/>
            </w:tcBorders>
            <w:tcMar>
              <w:top w:w="120" w:type="dxa"/>
              <w:left w:w="43" w:type="dxa"/>
              <w:bottom w:w="43" w:type="dxa"/>
              <w:right w:w="43" w:type="dxa"/>
            </w:tcMar>
            <w:vAlign w:val="bottom"/>
          </w:tcPr>
          <w:p w14:paraId="1D7F3914" w14:textId="77777777" w:rsidR="00D76297" w:rsidRDefault="004126E9" w:rsidP="0074436B">
            <w:r>
              <w:t>Større utstyrsanskaffelser og vedlikehold, til brukerutstyr investeringsprosjekt Romerike fengsel, jf. VII</w:t>
            </w:r>
          </w:p>
        </w:tc>
        <w:tc>
          <w:tcPr>
            <w:tcW w:w="1200" w:type="dxa"/>
            <w:tcBorders>
              <w:top w:val="nil"/>
              <w:left w:val="nil"/>
              <w:bottom w:val="nil"/>
              <w:right w:val="nil"/>
            </w:tcBorders>
            <w:tcMar>
              <w:top w:w="120" w:type="dxa"/>
              <w:left w:w="43" w:type="dxa"/>
              <w:bottom w:w="43" w:type="dxa"/>
              <w:right w:w="43" w:type="dxa"/>
            </w:tcMar>
            <w:vAlign w:val="bottom"/>
          </w:tcPr>
          <w:p w14:paraId="34BD680B" w14:textId="77777777" w:rsidR="00D76297" w:rsidRDefault="004126E9" w:rsidP="0074436B">
            <w:r>
              <w:t>89 100</w:t>
            </w:r>
          </w:p>
        </w:tc>
        <w:tc>
          <w:tcPr>
            <w:tcW w:w="1200" w:type="dxa"/>
            <w:tcBorders>
              <w:top w:val="nil"/>
              <w:left w:val="nil"/>
              <w:bottom w:val="nil"/>
              <w:right w:val="nil"/>
            </w:tcBorders>
            <w:tcMar>
              <w:top w:w="120" w:type="dxa"/>
              <w:left w:w="43" w:type="dxa"/>
              <w:bottom w:w="43" w:type="dxa"/>
              <w:right w:w="43" w:type="dxa"/>
            </w:tcMar>
            <w:vAlign w:val="bottom"/>
          </w:tcPr>
          <w:p w14:paraId="614D352D" w14:textId="77777777" w:rsidR="00D76297" w:rsidRDefault="00D76297" w:rsidP="0074436B"/>
        </w:tc>
      </w:tr>
      <w:tr w:rsidR="00D76297" w14:paraId="5D32EA1B" w14:textId="77777777">
        <w:trPr>
          <w:trHeight w:val="360"/>
        </w:trPr>
        <w:tc>
          <w:tcPr>
            <w:tcW w:w="620" w:type="dxa"/>
            <w:tcBorders>
              <w:top w:val="nil"/>
              <w:left w:val="nil"/>
              <w:bottom w:val="nil"/>
              <w:right w:val="nil"/>
            </w:tcBorders>
            <w:tcMar>
              <w:top w:w="120" w:type="dxa"/>
              <w:left w:w="43" w:type="dxa"/>
              <w:bottom w:w="43" w:type="dxa"/>
              <w:right w:w="43" w:type="dxa"/>
            </w:tcMar>
          </w:tcPr>
          <w:p w14:paraId="4DB7F31F" w14:textId="77777777" w:rsidR="00D76297" w:rsidRDefault="004126E9" w:rsidP="0074436B">
            <w:r>
              <w:t>440</w:t>
            </w:r>
          </w:p>
        </w:tc>
        <w:tc>
          <w:tcPr>
            <w:tcW w:w="940" w:type="dxa"/>
            <w:tcBorders>
              <w:top w:val="nil"/>
              <w:left w:val="nil"/>
              <w:bottom w:val="nil"/>
              <w:right w:val="nil"/>
            </w:tcBorders>
            <w:tcMar>
              <w:top w:w="120" w:type="dxa"/>
              <w:left w:w="43" w:type="dxa"/>
              <w:bottom w:w="43" w:type="dxa"/>
              <w:right w:w="43" w:type="dxa"/>
            </w:tcMar>
          </w:tcPr>
          <w:p w14:paraId="24F6D04B"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2BA19388" w14:textId="77777777" w:rsidR="00D76297" w:rsidRDefault="004126E9" w:rsidP="0074436B">
            <w:r>
              <w:t>Politiet</w:t>
            </w:r>
          </w:p>
        </w:tc>
        <w:tc>
          <w:tcPr>
            <w:tcW w:w="1200" w:type="dxa"/>
            <w:tcBorders>
              <w:top w:val="nil"/>
              <w:left w:val="nil"/>
              <w:bottom w:val="nil"/>
              <w:right w:val="nil"/>
            </w:tcBorders>
            <w:tcMar>
              <w:top w:w="120" w:type="dxa"/>
              <w:left w:w="43" w:type="dxa"/>
              <w:bottom w:w="43" w:type="dxa"/>
              <w:right w:w="43" w:type="dxa"/>
            </w:tcMar>
            <w:vAlign w:val="bottom"/>
          </w:tcPr>
          <w:p w14:paraId="70A58A6A"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9BC05B0" w14:textId="77777777" w:rsidR="00D76297" w:rsidRDefault="00D76297" w:rsidP="0074436B"/>
        </w:tc>
      </w:tr>
      <w:tr w:rsidR="00D76297" w14:paraId="4C9C8256" w14:textId="77777777">
        <w:trPr>
          <w:trHeight w:val="360"/>
        </w:trPr>
        <w:tc>
          <w:tcPr>
            <w:tcW w:w="620" w:type="dxa"/>
            <w:tcBorders>
              <w:top w:val="nil"/>
              <w:left w:val="nil"/>
              <w:bottom w:val="nil"/>
              <w:right w:val="nil"/>
            </w:tcBorders>
            <w:tcMar>
              <w:top w:w="120" w:type="dxa"/>
              <w:left w:w="43" w:type="dxa"/>
              <w:bottom w:w="43" w:type="dxa"/>
              <w:right w:w="43" w:type="dxa"/>
            </w:tcMar>
          </w:tcPr>
          <w:p w14:paraId="054BFE5B"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F6995CA" w14:textId="77777777" w:rsidR="00D76297" w:rsidRDefault="004126E9" w:rsidP="0074436B">
            <w:r>
              <w:t>01</w:t>
            </w:r>
          </w:p>
        </w:tc>
        <w:tc>
          <w:tcPr>
            <w:tcW w:w="5620" w:type="dxa"/>
            <w:tcBorders>
              <w:top w:val="nil"/>
              <w:left w:val="nil"/>
              <w:bottom w:val="nil"/>
              <w:right w:val="nil"/>
            </w:tcBorders>
            <w:tcMar>
              <w:top w:w="120" w:type="dxa"/>
              <w:left w:w="43" w:type="dxa"/>
              <w:bottom w:w="43" w:type="dxa"/>
              <w:right w:w="43" w:type="dxa"/>
            </w:tcMar>
            <w:vAlign w:val="bottom"/>
          </w:tcPr>
          <w:p w14:paraId="20A45115" w14:textId="77777777" w:rsidR="00D76297" w:rsidRDefault="004126E9" w:rsidP="0074436B">
            <w:r>
              <w:t>Driftsutgifter</w:t>
            </w:r>
          </w:p>
        </w:tc>
        <w:tc>
          <w:tcPr>
            <w:tcW w:w="1200" w:type="dxa"/>
            <w:tcBorders>
              <w:top w:val="nil"/>
              <w:left w:val="nil"/>
              <w:bottom w:val="nil"/>
              <w:right w:val="nil"/>
            </w:tcBorders>
            <w:tcMar>
              <w:top w:w="120" w:type="dxa"/>
              <w:left w:w="43" w:type="dxa"/>
              <w:bottom w:w="43" w:type="dxa"/>
              <w:right w:w="43" w:type="dxa"/>
            </w:tcMar>
            <w:vAlign w:val="bottom"/>
          </w:tcPr>
          <w:p w14:paraId="5AC75F47" w14:textId="77777777" w:rsidR="00D76297" w:rsidRDefault="004126E9" w:rsidP="0074436B">
            <w:r>
              <w:t>250 000</w:t>
            </w:r>
          </w:p>
        </w:tc>
        <w:tc>
          <w:tcPr>
            <w:tcW w:w="1200" w:type="dxa"/>
            <w:tcBorders>
              <w:top w:val="nil"/>
              <w:left w:val="nil"/>
              <w:bottom w:val="nil"/>
              <w:right w:val="nil"/>
            </w:tcBorders>
            <w:tcMar>
              <w:top w:w="120" w:type="dxa"/>
              <w:left w:w="43" w:type="dxa"/>
              <w:bottom w:w="43" w:type="dxa"/>
              <w:right w:w="43" w:type="dxa"/>
            </w:tcMar>
            <w:vAlign w:val="bottom"/>
          </w:tcPr>
          <w:p w14:paraId="2D9F2007" w14:textId="77777777" w:rsidR="00D76297" w:rsidRDefault="00D76297" w:rsidP="0074436B"/>
        </w:tc>
      </w:tr>
      <w:tr w:rsidR="00D76297" w14:paraId="23621369" w14:textId="77777777">
        <w:trPr>
          <w:trHeight w:val="620"/>
        </w:trPr>
        <w:tc>
          <w:tcPr>
            <w:tcW w:w="620" w:type="dxa"/>
            <w:tcBorders>
              <w:top w:val="nil"/>
              <w:left w:val="nil"/>
              <w:bottom w:val="nil"/>
              <w:right w:val="nil"/>
            </w:tcBorders>
            <w:tcMar>
              <w:top w:w="120" w:type="dxa"/>
              <w:left w:w="43" w:type="dxa"/>
              <w:bottom w:w="43" w:type="dxa"/>
              <w:right w:w="43" w:type="dxa"/>
            </w:tcMar>
          </w:tcPr>
          <w:p w14:paraId="2B40F642" w14:textId="77777777" w:rsidR="00D76297" w:rsidRDefault="004126E9" w:rsidP="0074436B">
            <w:r>
              <w:t>440/490</w:t>
            </w:r>
          </w:p>
        </w:tc>
        <w:tc>
          <w:tcPr>
            <w:tcW w:w="940" w:type="dxa"/>
            <w:tcBorders>
              <w:top w:val="nil"/>
              <w:left w:val="nil"/>
              <w:bottom w:val="nil"/>
              <w:right w:val="nil"/>
            </w:tcBorders>
            <w:tcMar>
              <w:top w:w="120" w:type="dxa"/>
              <w:left w:w="43" w:type="dxa"/>
              <w:bottom w:w="43" w:type="dxa"/>
              <w:right w:w="43" w:type="dxa"/>
            </w:tcMar>
          </w:tcPr>
          <w:p w14:paraId="763413B8"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46E58091" w14:textId="77777777" w:rsidR="00D76297" w:rsidRDefault="004126E9" w:rsidP="0074436B">
            <w:r>
              <w:t>Politiet/Utlendingsdirektoratet</w:t>
            </w:r>
          </w:p>
        </w:tc>
        <w:tc>
          <w:tcPr>
            <w:tcW w:w="1200" w:type="dxa"/>
            <w:tcBorders>
              <w:top w:val="nil"/>
              <w:left w:val="nil"/>
              <w:bottom w:val="nil"/>
              <w:right w:val="nil"/>
            </w:tcBorders>
            <w:tcMar>
              <w:top w:w="120" w:type="dxa"/>
              <w:left w:w="43" w:type="dxa"/>
              <w:bottom w:w="43" w:type="dxa"/>
              <w:right w:w="43" w:type="dxa"/>
            </w:tcMar>
            <w:vAlign w:val="bottom"/>
          </w:tcPr>
          <w:p w14:paraId="6D8204E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003F887" w14:textId="77777777" w:rsidR="00D76297" w:rsidRDefault="00D76297" w:rsidP="0074436B"/>
        </w:tc>
      </w:tr>
      <w:tr w:rsidR="00D76297" w14:paraId="56BEB5BF" w14:textId="77777777">
        <w:trPr>
          <w:trHeight w:val="360"/>
        </w:trPr>
        <w:tc>
          <w:tcPr>
            <w:tcW w:w="620" w:type="dxa"/>
            <w:tcBorders>
              <w:top w:val="nil"/>
              <w:left w:val="nil"/>
              <w:bottom w:val="nil"/>
              <w:right w:val="nil"/>
            </w:tcBorders>
            <w:tcMar>
              <w:top w:w="120" w:type="dxa"/>
              <w:left w:w="43" w:type="dxa"/>
              <w:bottom w:w="43" w:type="dxa"/>
              <w:right w:w="43" w:type="dxa"/>
            </w:tcMar>
          </w:tcPr>
          <w:p w14:paraId="048F57C0"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A26017F" w14:textId="77777777" w:rsidR="00D76297" w:rsidRDefault="004126E9" w:rsidP="0074436B">
            <w:r>
              <w:t>46</w:t>
            </w:r>
          </w:p>
        </w:tc>
        <w:tc>
          <w:tcPr>
            <w:tcW w:w="5620" w:type="dxa"/>
            <w:tcBorders>
              <w:top w:val="nil"/>
              <w:left w:val="nil"/>
              <w:bottom w:val="nil"/>
              <w:right w:val="nil"/>
            </w:tcBorders>
            <w:tcMar>
              <w:top w:w="120" w:type="dxa"/>
              <w:left w:w="43" w:type="dxa"/>
              <w:bottom w:w="43" w:type="dxa"/>
              <w:right w:w="43" w:type="dxa"/>
            </w:tcMar>
            <w:vAlign w:val="bottom"/>
          </w:tcPr>
          <w:p w14:paraId="6F142712" w14:textId="77777777" w:rsidR="00D76297" w:rsidRDefault="004126E9" w:rsidP="0074436B">
            <w:r>
              <w:t>Investeringer i Schengen IKT-systemer, jf. VIII</w:t>
            </w:r>
          </w:p>
        </w:tc>
        <w:tc>
          <w:tcPr>
            <w:tcW w:w="1200" w:type="dxa"/>
            <w:tcBorders>
              <w:top w:val="nil"/>
              <w:left w:val="nil"/>
              <w:bottom w:val="nil"/>
              <w:right w:val="nil"/>
            </w:tcBorders>
            <w:tcMar>
              <w:top w:w="120" w:type="dxa"/>
              <w:left w:w="43" w:type="dxa"/>
              <w:bottom w:w="43" w:type="dxa"/>
              <w:right w:w="43" w:type="dxa"/>
            </w:tcMar>
            <w:vAlign w:val="bottom"/>
          </w:tcPr>
          <w:p w14:paraId="732BD7BF" w14:textId="77777777" w:rsidR="00D76297" w:rsidRDefault="004126E9" w:rsidP="0074436B">
            <w:r>
              <w:t>2 187 000</w:t>
            </w:r>
          </w:p>
        </w:tc>
        <w:tc>
          <w:tcPr>
            <w:tcW w:w="1200" w:type="dxa"/>
            <w:tcBorders>
              <w:top w:val="nil"/>
              <w:left w:val="nil"/>
              <w:bottom w:val="nil"/>
              <w:right w:val="nil"/>
            </w:tcBorders>
            <w:tcMar>
              <w:top w:w="120" w:type="dxa"/>
              <w:left w:w="43" w:type="dxa"/>
              <w:bottom w:w="43" w:type="dxa"/>
              <w:right w:w="43" w:type="dxa"/>
            </w:tcMar>
            <w:vAlign w:val="bottom"/>
          </w:tcPr>
          <w:p w14:paraId="74009E1D" w14:textId="77777777" w:rsidR="00D76297" w:rsidRDefault="00D76297" w:rsidP="0074436B"/>
        </w:tc>
      </w:tr>
      <w:tr w:rsidR="00D76297" w14:paraId="70E314FB" w14:textId="77777777">
        <w:trPr>
          <w:trHeight w:val="360"/>
        </w:trPr>
        <w:tc>
          <w:tcPr>
            <w:tcW w:w="620" w:type="dxa"/>
            <w:tcBorders>
              <w:top w:val="nil"/>
              <w:left w:val="nil"/>
              <w:bottom w:val="nil"/>
              <w:right w:val="nil"/>
            </w:tcBorders>
            <w:tcMar>
              <w:top w:w="120" w:type="dxa"/>
              <w:left w:w="43" w:type="dxa"/>
              <w:bottom w:w="43" w:type="dxa"/>
              <w:right w:w="43" w:type="dxa"/>
            </w:tcMar>
          </w:tcPr>
          <w:p w14:paraId="6D4F39EC" w14:textId="77777777" w:rsidR="00D76297" w:rsidRDefault="004126E9" w:rsidP="0074436B">
            <w:r>
              <w:t>454</w:t>
            </w:r>
          </w:p>
        </w:tc>
        <w:tc>
          <w:tcPr>
            <w:tcW w:w="940" w:type="dxa"/>
            <w:tcBorders>
              <w:top w:val="nil"/>
              <w:left w:val="nil"/>
              <w:bottom w:val="nil"/>
              <w:right w:val="nil"/>
            </w:tcBorders>
            <w:tcMar>
              <w:top w:w="120" w:type="dxa"/>
              <w:left w:w="43" w:type="dxa"/>
              <w:bottom w:w="43" w:type="dxa"/>
              <w:right w:w="43" w:type="dxa"/>
            </w:tcMar>
          </w:tcPr>
          <w:p w14:paraId="136E1543"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1326F01" w14:textId="77777777" w:rsidR="00D76297" w:rsidRDefault="004126E9" w:rsidP="0074436B">
            <w:r>
              <w:t>Redningshelikoptertjenesten</w:t>
            </w:r>
          </w:p>
        </w:tc>
        <w:tc>
          <w:tcPr>
            <w:tcW w:w="1200" w:type="dxa"/>
            <w:tcBorders>
              <w:top w:val="nil"/>
              <w:left w:val="nil"/>
              <w:bottom w:val="nil"/>
              <w:right w:val="nil"/>
            </w:tcBorders>
            <w:tcMar>
              <w:top w:w="120" w:type="dxa"/>
              <w:left w:w="43" w:type="dxa"/>
              <w:bottom w:w="43" w:type="dxa"/>
              <w:right w:w="43" w:type="dxa"/>
            </w:tcMar>
            <w:vAlign w:val="bottom"/>
          </w:tcPr>
          <w:p w14:paraId="06D92DA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4B9A45B" w14:textId="77777777" w:rsidR="00D76297" w:rsidRDefault="00D76297" w:rsidP="0074436B"/>
        </w:tc>
      </w:tr>
      <w:tr w:rsidR="00D76297" w14:paraId="5C320468" w14:textId="77777777">
        <w:trPr>
          <w:trHeight w:val="360"/>
        </w:trPr>
        <w:tc>
          <w:tcPr>
            <w:tcW w:w="620" w:type="dxa"/>
            <w:tcBorders>
              <w:top w:val="nil"/>
              <w:left w:val="nil"/>
              <w:bottom w:val="nil"/>
              <w:right w:val="nil"/>
            </w:tcBorders>
            <w:tcMar>
              <w:top w:w="120" w:type="dxa"/>
              <w:left w:w="43" w:type="dxa"/>
              <w:bottom w:w="43" w:type="dxa"/>
              <w:right w:w="43" w:type="dxa"/>
            </w:tcMar>
          </w:tcPr>
          <w:p w14:paraId="52A8C224"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2F2CBAB7" w14:textId="77777777" w:rsidR="00D76297" w:rsidRDefault="004126E9" w:rsidP="0074436B">
            <w:r>
              <w:t>01, 45</w:t>
            </w:r>
          </w:p>
        </w:tc>
        <w:tc>
          <w:tcPr>
            <w:tcW w:w="5620" w:type="dxa"/>
            <w:tcBorders>
              <w:top w:val="nil"/>
              <w:left w:val="nil"/>
              <w:bottom w:val="nil"/>
              <w:right w:val="nil"/>
            </w:tcBorders>
            <w:tcMar>
              <w:top w:w="120" w:type="dxa"/>
              <w:left w:w="43" w:type="dxa"/>
              <w:bottom w:w="43" w:type="dxa"/>
              <w:right w:w="43" w:type="dxa"/>
            </w:tcMar>
            <w:vAlign w:val="bottom"/>
          </w:tcPr>
          <w:p w14:paraId="6203DDF0" w14:textId="77777777" w:rsidR="00D76297" w:rsidRDefault="004126E9" w:rsidP="0074436B">
            <w:r>
              <w:t>Drift og større utstyrsanskaffelser, pådra forpliktelser, jf. IX</w:t>
            </w:r>
          </w:p>
        </w:tc>
        <w:tc>
          <w:tcPr>
            <w:tcW w:w="1200" w:type="dxa"/>
            <w:tcBorders>
              <w:top w:val="nil"/>
              <w:left w:val="nil"/>
              <w:bottom w:val="nil"/>
              <w:right w:val="nil"/>
            </w:tcBorders>
            <w:tcMar>
              <w:top w:w="120" w:type="dxa"/>
              <w:left w:w="43" w:type="dxa"/>
              <w:bottom w:w="43" w:type="dxa"/>
              <w:right w:w="43" w:type="dxa"/>
            </w:tcMar>
            <w:vAlign w:val="bottom"/>
          </w:tcPr>
          <w:p w14:paraId="496629C3" w14:textId="77777777" w:rsidR="00D76297" w:rsidRDefault="004126E9" w:rsidP="0074436B">
            <w:r>
              <w:t>15 261 000</w:t>
            </w:r>
          </w:p>
        </w:tc>
        <w:tc>
          <w:tcPr>
            <w:tcW w:w="1200" w:type="dxa"/>
            <w:tcBorders>
              <w:top w:val="nil"/>
              <w:left w:val="nil"/>
              <w:bottom w:val="nil"/>
              <w:right w:val="nil"/>
            </w:tcBorders>
            <w:tcMar>
              <w:top w:w="120" w:type="dxa"/>
              <w:left w:w="43" w:type="dxa"/>
              <w:bottom w:w="43" w:type="dxa"/>
              <w:right w:w="43" w:type="dxa"/>
            </w:tcMar>
            <w:vAlign w:val="bottom"/>
          </w:tcPr>
          <w:p w14:paraId="6F5CF50E" w14:textId="77777777" w:rsidR="00D76297" w:rsidRDefault="00D76297" w:rsidP="0074436B"/>
        </w:tc>
      </w:tr>
      <w:tr w:rsidR="00D76297" w14:paraId="5587392B" w14:textId="77777777">
        <w:trPr>
          <w:trHeight w:val="360"/>
        </w:trPr>
        <w:tc>
          <w:tcPr>
            <w:tcW w:w="620" w:type="dxa"/>
            <w:tcBorders>
              <w:top w:val="nil"/>
              <w:left w:val="nil"/>
              <w:bottom w:val="nil"/>
              <w:right w:val="nil"/>
            </w:tcBorders>
            <w:tcMar>
              <w:top w:w="120" w:type="dxa"/>
              <w:left w:w="43" w:type="dxa"/>
              <w:bottom w:w="43" w:type="dxa"/>
              <w:right w:w="43" w:type="dxa"/>
            </w:tcMar>
          </w:tcPr>
          <w:p w14:paraId="05E00066" w14:textId="77777777" w:rsidR="00D76297" w:rsidRDefault="004126E9" w:rsidP="0074436B">
            <w:r>
              <w:t>490</w:t>
            </w:r>
          </w:p>
        </w:tc>
        <w:tc>
          <w:tcPr>
            <w:tcW w:w="940" w:type="dxa"/>
            <w:tcBorders>
              <w:top w:val="nil"/>
              <w:left w:val="nil"/>
              <w:bottom w:val="nil"/>
              <w:right w:val="nil"/>
            </w:tcBorders>
            <w:tcMar>
              <w:top w:w="120" w:type="dxa"/>
              <w:left w:w="43" w:type="dxa"/>
              <w:bottom w:w="43" w:type="dxa"/>
              <w:right w:w="43" w:type="dxa"/>
            </w:tcMar>
          </w:tcPr>
          <w:p w14:paraId="7D7BEAC5"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5EA7DBB" w14:textId="77777777" w:rsidR="00D76297" w:rsidRDefault="004126E9" w:rsidP="0074436B">
            <w:r>
              <w:t>Utlendingsdirektoratet</w:t>
            </w:r>
          </w:p>
        </w:tc>
        <w:tc>
          <w:tcPr>
            <w:tcW w:w="1200" w:type="dxa"/>
            <w:tcBorders>
              <w:top w:val="nil"/>
              <w:left w:val="nil"/>
              <w:bottom w:val="nil"/>
              <w:right w:val="nil"/>
            </w:tcBorders>
            <w:tcMar>
              <w:top w:w="120" w:type="dxa"/>
              <w:left w:w="43" w:type="dxa"/>
              <w:bottom w:w="43" w:type="dxa"/>
              <w:right w:w="43" w:type="dxa"/>
            </w:tcMar>
            <w:vAlign w:val="bottom"/>
          </w:tcPr>
          <w:p w14:paraId="5FE633A4"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D580A13" w14:textId="77777777" w:rsidR="00D76297" w:rsidRDefault="00D76297" w:rsidP="0074436B"/>
        </w:tc>
      </w:tr>
      <w:tr w:rsidR="00D76297" w14:paraId="7BC675F5" w14:textId="77777777">
        <w:trPr>
          <w:trHeight w:val="360"/>
        </w:trPr>
        <w:tc>
          <w:tcPr>
            <w:tcW w:w="620" w:type="dxa"/>
            <w:tcBorders>
              <w:top w:val="nil"/>
              <w:left w:val="nil"/>
              <w:bottom w:val="nil"/>
              <w:right w:val="nil"/>
            </w:tcBorders>
            <w:tcMar>
              <w:top w:w="120" w:type="dxa"/>
              <w:left w:w="43" w:type="dxa"/>
              <w:bottom w:w="43" w:type="dxa"/>
              <w:right w:w="43" w:type="dxa"/>
            </w:tcMar>
          </w:tcPr>
          <w:p w14:paraId="3FA8FE4A"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130244A" w14:textId="77777777" w:rsidR="00D76297" w:rsidRDefault="004126E9" w:rsidP="0074436B">
            <w:r>
              <w:t>76</w:t>
            </w:r>
          </w:p>
        </w:tc>
        <w:tc>
          <w:tcPr>
            <w:tcW w:w="5620" w:type="dxa"/>
            <w:tcBorders>
              <w:top w:val="nil"/>
              <w:left w:val="nil"/>
              <w:bottom w:val="nil"/>
              <w:right w:val="nil"/>
            </w:tcBorders>
            <w:tcMar>
              <w:top w:w="120" w:type="dxa"/>
              <w:left w:w="43" w:type="dxa"/>
              <w:bottom w:w="43" w:type="dxa"/>
              <w:right w:w="43" w:type="dxa"/>
            </w:tcMar>
            <w:vAlign w:val="bottom"/>
          </w:tcPr>
          <w:p w14:paraId="3EED08B2" w14:textId="77777777" w:rsidR="00D76297" w:rsidRDefault="004126E9" w:rsidP="0074436B">
            <w:r>
              <w:t>Internasjonalt migrasjonsarbeid</w:t>
            </w:r>
          </w:p>
        </w:tc>
        <w:tc>
          <w:tcPr>
            <w:tcW w:w="1200" w:type="dxa"/>
            <w:tcBorders>
              <w:top w:val="nil"/>
              <w:left w:val="nil"/>
              <w:bottom w:val="nil"/>
              <w:right w:val="nil"/>
            </w:tcBorders>
            <w:tcMar>
              <w:top w:w="120" w:type="dxa"/>
              <w:left w:w="43" w:type="dxa"/>
              <w:bottom w:w="43" w:type="dxa"/>
              <w:right w:w="43" w:type="dxa"/>
            </w:tcMar>
            <w:vAlign w:val="bottom"/>
          </w:tcPr>
          <w:p w14:paraId="26735807"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204C356" w14:textId="77777777" w:rsidR="00D76297" w:rsidRDefault="004126E9" w:rsidP="0074436B">
            <w:r>
              <w:t>50 000</w:t>
            </w:r>
          </w:p>
        </w:tc>
      </w:tr>
      <w:tr w:rsidR="00D76297" w14:paraId="7EDBD033" w14:textId="77777777">
        <w:trPr>
          <w:trHeight w:val="360"/>
        </w:trPr>
        <w:tc>
          <w:tcPr>
            <w:tcW w:w="620" w:type="dxa"/>
            <w:tcBorders>
              <w:top w:val="nil"/>
              <w:left w:val="nil"/>
              <w:bottom w:val="nil"/>
              <w:right w:val="nil"/>
            </w:tcBorders>
            <w:tcMar>
              <w:top w:w="120" w:type="dxa"/>
              <w:left w:w="43" w:type="dxa"/>
              <w:bottom w:w="43" w:type="dxa"/>
              <w:right w:w="43" w:type="dxa"/>
            </w:tcMar>
          </w:tcPr>
          <w:p w14:paraId="07A82F4B" w14:textId="77777777" w:rsidR="00D76297" w:rsidRDefault="004126E9" w:rsidP="0074436B">
            <w:r>
              <w:t>500</w:t>
            </w:r>
          </w:p>
        </w:tc>
        <w:tc>
          <w:tcPr>
            <w:tcW w:w="940" w:type="dxa"/>
            <w:tcBorders>
              <w:top w:val="nil"/>
              <w:left w:val="nil"/>
              <w:bottom w:val="nil"/>
              <w:right w:val="nil"/>
            </w:tcBorders>
            <w:tcMar>
              <w:top w:w="120" w:type="dxa"/>
              <w:left w:w="43" w:type="dxa"/>
              <w:bottom w:w="43" w:type="dxa"/>
              <w:right w:w="43" w:type="dxa"/>
            </w:tcMar>
          </w:tcPr>
          <w:p w14:paraId="5A2B0A50"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40379680" w14:textId="77777777" w:rsidR="00D76297" w:rsidRDefault="004126E9" w:rsidP="0074436B">
            <w:r>
              <w:t>Kommunal- og distriktsdepartementet</w:t>
            </w:r>
          </w:p>
        </w:tc>
        <w:tc>
          <w:tcPr>
            <w:tcW w:w="1200" w:type="dxa"/>
            <w:tcBorders>
              <w:top w:val="nil"/>
              <w:left w:val="nil"/>
              <w:bottom w:val="nil"/>
              <w:right w:val="nil"/>
            </w:tcBorders>
            <w:tcMar>
              <w:top w:w="120" w:type="dxa"/>
              <w:left w:w="43" w:type="dxa"/>
              <w:bottom w:w="43" w:type="dxa"/>
              <w:right w:w="43" w:type="dxa"/>
            </w:tcMar>
            <w:vAlign w:val="bottom"/>
          </w:tcPr>
          <w:p w14:paraId="2F95748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3A3680F" w14:textId="77777777" w:rsidR="00D76297" w:rsidRDefault="00D76297" w:rsidP="0074436B"/>
        </w:tc>
      </w:tr>
      <w:tr w:rsidR="00D76297" w14:paraId="2890B3FF" w14:textId="77777777">
        <w:trPr>
          <w:trHeight w:val="360"/>
        </w:trPr>
        <w:tc>
          <w:tcPr>
            <w:tcW w:w="620" w:type="dxa"/>
            <w:tcBorders>
              <w:top w:val="nil"/>
              <w:left w:val="nil"/>
              <w:bottom w:val="nil"/>
              <w:right w:val="nil"/>
            </w:tcBorders>
            <w:tcMar>
              <w:top w:w="120" w:type="dxa"/>
              <w:left w:w="43" w:type="dxa"/>
              <w:bottom w:w="43" w:type="dxa"/>
              <w:right w:w="43" w:type="dxa"/>
            </w:tcMar>
          </w:tcPr>
          <w:p w14:paraId="51CF430A"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74BC30F"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086C38E" w14:textId="77777777" w:rsidR="00D76297" w:rsidRDefault="004126E9" w:rsidP="0074436B">
            <w:r>
              <w:t xml:space="preserve">Gjennomføre ombygging av Ring 1, jf. </w:t>
            </w:r>
            <w:proofErr w:type="spellStart"/>
            <w:r>
              <w:t>X</w:t>
            </w:r>
            <w:proofErr w:type="spellEnd"/>
          </w:p>
        </w:tc>
        <w:tc>
          <w:tcPr>
            <w:tcW w:w="1200" w:type="dxa"/>
            <w:tcBorders>
              <w:top w:val="nil"/>
              <w:left w:val="nil"/>
              <w:bottom w:val="nil"/>
              <w:right w:val="nil"/>
            </w:tcBorders>
            <w:tcMar>
              <w:top w:w="120" w:type="dxa"/>
              <w:left w:w="43" w:type="dxa"/>
              <w:bottom w:w="43" w:type="dxa"/>
              <w:right w:w="43" w:type="dxa"/>
            </w:tcMar>
            <w:vAlign w:val="bottom"/>
          </w:tcPr>
          <w:p w14:paraId="5D0905C3" w14:textId="77777777" w:rsidR="00D76297" w:rsidRDefault="004126E9" w:rsidP="0074436B">
            <w:r>
              <w:t>3 100 000</w:t>
            </w:r>
          </w:p>
        </w:tc>
        <w:tc>
          <w:tcPr>
            <w:tcW w:w="1200" w:type="dxa"/>
            <w:tcBorders>
              <w:top w:val="nil"/>
              <w:left w:val="nil"/>
              <w:bottom w:val="nil"/>
              <w:right w:val="nil"/>
            </w:tcBorders>
            <w:tcMar>
              <w:top w:w="120" w:type="dxa"/>
              <w:left w:w="43" w:type="dxa"/>
              <w:bottom w:w="43" w:type="dxa"/>
              <w:right w:w="43" w:type="dxa"/>
            </w:tcMar>
            <w:vAlign w:val="bottom"/>
          </w:tcPr>
          <w:p w14:paraId="3E2EE840" w14:textId="77777777" w:rsidR="00D76297" w:rsidRDefault="00D76297" w:rsidP="0074436B"/>
        </w:tc>
      </w:tr>
      <w:tr w:rsidR="00D76297" w14:paraId="03CAA0DD" w14:textId="77777777">
        <w:trPr>
          <w:trHeight w:val="360"/>
        </w:trPr>
        <w:tc>
          <w:tcPr>
            <w:tcW w:w="620" w:type="dxa"/>
            <w:tcBorders>
              <w:top w:val="nil"/>
              <w:left w:val="nil"/>
              <w:bottom w:val="nil"/>
              <w:right w:val="nil"/>
            </w:tcBorders>
            <w:tcMar>
              <w:top w:w="120" w:type="dxa"/>
              <w:left w:w="43" w:type="dxa"/>
              <w:bottom w:w="43" w:type="dxa"/>
              <w:right w:w="43" w:type="dxa"/>
            </w:tcMar>
          </w:tcPr>
          <w:p w14:paraId="525601D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890BA5E"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734A8342" w14:textId="77777777" w:rsidR="00D76297" w:rsidRDefault="004126E9" w:rsidP="0074436B">
            <w:r>
              <w:t>Gjennomføre bygge- og investeringsprosjekter, jf. VIII</w:t>
            </w:r>
          </w:p>
        </w:tc>
        <w:tc>
          <w:tcPr>
            <w:tcW w:w="1200" w:type="dxa"/>
            <w:tcBorders>
              <w:top w:val="nil"/>
              <w:left w:val="nil"/>
              <w:bottom w:val="nil"/>
              <w:right w:val="nil"/>
            </w:tcBorders>
            <w:tcMar>
              <w:top w:w="120" w:type="dxa"/>
              <w:left w:w="43" w:type="dxa"/>
              <w:bottom w:w="43" w:type="dxa"/>
              <w:right w:w="43" w:type="dxa"/>
            </w:tcMar>
            <w:vAlign w:val="bottom"/>
          </w:tcPr>
          <w:p w14:paraId="0C9A7663" w14:textId="77777777" w:rsidR="00D76297" w:rsidRDefault="004126E9" w:rsidP="0074436B">
            <w:r>
              <w:rPr>
                <w:rStyle w:val="skrift-hevet"/>
                <w:sz w:val="21"/>
                <w:szCs w:val="21"/>
              </w:rPr>
              <w:t>1)</w:t>
            </w:r>
          </w:p>
        </w:tc>
        <w:tc>
          <w:tcPr>
            <w:tcW w:w="1200" w:type="dxa"/>
            <w:tcBorders>
              <w:top w:val="nil"/>
              <w:left w:val="nil"/>
              <w:bottom w:val="nil"/>
              <w:right w:val="nil"/>
            </w:tcBorders>
            <w:tcMar>
              <w:top w:w="120" w:type="dxa"/>
              <w:left w:w="43" w:type="dxa"/>
              <w:bottom w:w="43" w:type="dxa"/>
              <w:right w:w="43" w:type="dxa"/>
            </w:tcMar>
            <w:vAlign w:val="bottom"/>
          </w:tcPr>
          <w:p w14:paraId="1CBC6DBD" w14:textId="77777777" w:rsidR="00D76297" w:rsidRDefault="00D76297" w:rsidP="0074436B"/>
        </w:tc>
      </w:tr>
      <w:tr w:rsidR="00D76297" w14:paraId="4BF54637" w14:textId="77777777">
        <w:trPr>
          <w:trHeight w:val="360"/>
        </w:trPr>
        <w:tc>
          <w:tcPr>
            <w:tcW w:w="620" w:type="dxa"/>
            <w:tcBorders>
              <w:top w:val="nil"/>
              <w:left w:val="nil"/>
              <w:bottom w:val="nil"/>
              <w:right w:val="nil"/>
            </w:tcBorders>
            <w:tcMar>
              <w:top w:w="120" w:type="dxa"/>
              <w:left w:w="43" w:type="dxa"/>
              <w:bottom w:w="43" w:type="dxa"/>
              <w:right w:w="43" w:type="dxa"/>
            </w:tcMar>
          </w:tcPr>
          <w:p w14:paraId="0F89F06A" w14:textId="77777777" w:rsidR="00D76297" w:rsidRDefault="004126E9" w:rsidP="0074436B">
            <w:r>
              <w:t>530</w:t>
            </w:r>
          </w:p>
        </w:tc>
        <w:tc>
          <w:tcPr>
            <w:tcW w:w="940" w:type="dxa"/>
            <w:tcBorders>
              <w:top w:val="nil"/>
              <w:left w:val="nil"/>
              <w:bottom w:val="nil"/>
              <w:right w:val="nil"/>
            </w:tcBorders>
            <w:tcMar>
              <w:top w:w="120" w:type="dxa"/>
              <w:left w:w="43" w:type="dxa"/>
              <w:bottom w:w="43" w:type="dxa"/>
              <w:right w:w="43" w:type="dxa"/>
            </w:tcMar>
          </w:tcPr>
          <w:p w14:paraId="39D8D9D7"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4F29E3F2" w14:textId="77777777" w:rsidR="00D76297" w:rsidRDefault="004126E9" w:rsidP="0074436B">
            <w:r>
              <w:t>Byggeprosjekter utenfor husleieordningen</w:t>
            </w:r>
          </w:p>
        </w:tc>
        <w:tc>
          <w:tcPr>
            <w:tcW w:w="1200" w:type="dxa"/>
            <w:tcBorders>
              <w:top w:val="nil"/>
              <w:left w:val="nil"/>
              <w:bottom w:val="nil"/>
              <w:right w:val="nil"/>
            </w:tcBorders>
            <w:tcMar>
              <w:top w:w="120" w:type="dxa"/>
              <w:left w:w="43" w:type="dxa"/>
              <w:bottom w:w="43" w:type="dxa"/>
              <w:right w:w="43" w:type="dxa"/>
            </w:tcMar>
            <w:vAlign w:val="bottom"/>
          </w:tcPr>
          <w:p w14:paraId="151AA8C3"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AC8FF41" w14:textId="77777777" w:rsidR="00D76297" w:rsidRDefault="00D76297" w:rsidP="0074436B"/>
        </w:tc>
      </w:tr>
      <w:tr w:rsidR="00D76297" w14:paraId="2041D5D3" w14:textId="77777777">
        <w:trPr>
          <w:trHeight w:val="360"/>
        </w:trPr>
        <w:tc>
          <w:tcPr>
            <w:tcW w:w="620" w:type="dxa"/>
            <w:tcBorders>
              <w:top w:val="nil"/>
              <w:left w:val="nil"/>
              <w:bottom w:val="nil"/>
              <w:right w:val="nil"/>
            </w:tcBorders>
            <w:tcMar>
              <w:top w:w="120" w:type="dxa"/>
              <w:left w:w="43" w:type="dxa"/>
              <w:bottom w:w="43" w:type="dxa"/>
              <w:right w:w="43" w:type="dxa"/>
            </w:tcMar>
          </w:tcPr>
          <w:p w14:paraId="1B939183"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74206CA"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B0B2FB4" w14:textId="77777777" w:rsidR="00D76297" w:rsidRDefault="004126E9" w:rsidP="0074436B">
            <w:r>
              <w:t xml:space="preserve">Gjennomføre bygge- og investeringsprosjekter, jf. VIII </w:t>
            </w:r>
          </w:p>
        </w:tc>
        <w:tc>
          <w:tcPr>
            <w:tcW w:w="1200" w:type="dxa"/>
            <w:tcBorders>
              <w:top w:val="nil"/>
              <w:left w:val="nil"/>
              <w:bottom w:val="nil"/>
              <w:right w:val="nil"/>
            </w:tcBorders>
            <w:tcMar>
              <w:top w:w="120" w:type="dxa"/>
              <w:left w:w="43" w:type="dxa"/>
              <w:bottom w:w="43" w:type="dxa"/>
              <w:right w:w="43" w:type="dxa"/>
            </w:tcMar>
            <w:vAlign w:val="bottom"/>
          </w:tcPr>
          <w:p w14:paraId="4731C855" w14:textId="77777777" w:rsidR="00D76297" w:rsidRDefault="004126E9" w:rsidP="0074436B">
            <w:r>
              <w:rPr>
                <w:rStyle w:val="skrift-hevet"/>
                <w:sz w:val="21"/>
                <w:szCs w:val="21"/>
              </w:rPr>
              <w:t>1)</w:t>
            </w:r>
          </w:p>
        </w:tc>
        <w:tc>
          <w:tcPr>
            <w:tcW w:w="1200" w:type="dxa"/>
            <w:tcBorders>
              <w:top w:val="nil"/>
              <w:left w:val="nil"/>
              <w:bottom w:val="nil"/>
              <w:right w:val="nil"/>
            </w:tcBorders>
            <w:tcMar>
              <w:top w:w="120" w:type="dxa"/>
              <w:left w:w="43" w:type="dxa"/>
              <w:bottom w:w="43" w:type="dxa"/>
              <w:right w:w="43" w:type="dxa"/>
            </w:tcMar>
            <w:vAlign w:val="bottom"/>
          </w:tcPr>
          <w:p w14:paraId="5BDF4AB5" w14:textId="77777777" w:rsidR="00D76297" w:rsidRDefault="00D76297" w:rsidP="0074436B"/>
        </w:tc>
      </w:tr>
      <w:tr w:rsidR="00D76297" w14:paraId="73AD983C" w14:textId="77777777">
        <w:trPr>
          <w:trHeight w:val="360"/>
        </w:trPr>
        <w:tc>
          <w:tcPr>
            <w:tcW w:w="620" w:type="dxa"/>
            <w:tcBorders>
              <w:top w:val="nil"/>
              <w:left w:val="nil"/>
              <w:bottom w:val="nil"/>
              <w:right w:val="nil"/>
            </w:tcBorders>
            <w:tcMar>
              <w:top w:w="120" w:type="dxa"/>
              <w:left w:w="43" w:type="dxa"/>
              <w:bottom w:w="43" w:type="dxa"/>
              <w:right w:w="43" w:type="dxa"/>
            </w:tcMar>
          </w:tcPr>
          <w:p w14:paraId="18B4D1DA" w14:textId="77777777" w:rsidR="00D76297" w:rsidRDefault="004126E9" w:rsidP="0074436B">
            <w:r>
              <w:t>531</w:t>
            </w:r>
          </w:p>
        </w:tc>
        <w:tc>
          <w:tcPr>
            <w:tcW w:w="940" w:type="dxa"/>
            <w:tcBorders>
              <w:top w:val="nil"/>
              <w:left w:val="nil"/>
              <w:bottom w:val="nil"/>
              <w:right w:val="nil"/>
            </w:tcBorders>
            <w:tcMar>
              <w:top w:w="120" w:type="dxa"/>
              <w:left w:w="43" w:type="dxa"/>
              <w:bottom w:w="43" w:type="dxa"/>
              <w:right w:w="43" w:type="dxa"/>
            </w:tcMar>
          </w:tcPr>
          <w:p w14:paraId="6BE355A2"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B5925F6" w14:textId="77777777" w:rsidR="00D76297" w:rsidRDefault="004126E9" w:rsidP="0074436B">
            <w:r>
              <w:t>Eiendommer til kongelige formål</w:t>
            </w:r>
          </w:p>
        </w:tc>
        <w:tc>
          <w:tcPr>
            <w:tcW w:w="1200" w:type="dxa"/>
            <w:tcBorders>
              <w:top w:val="nil"/>
              <w:left w:val="nil"/>
              <w:bottom w:val="nil"/>
              <w:right w:val="nil"/>
            </w:tcBorders>
            <w:tcMar>
              <w:top w:w="120" w:type="dxa"/>
              <w:left w:w="43" w:type="dxa"/>
              <w:bottom w:w="43" w:type="dxa"/>
              <w:right w:w="43" w:type="dxa"/>
            </w:tcMar>
            <w:vAlign w:val="bottom"/>
          </w:tcPr>
          <w:p w14:paraId="7611F673"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A28A0CD" w14:textId="77777777" w:rsidR="00D76297" w:rsidRDefault="00D76297" w:rsidP="0074436B"/>
        </w:tc>
      </w:tr>
      <w:tr w:rsidR="00D76297" w14:paraId="3946EB0C" w14:textId="77777777">
        <w:trPr>
          <w:trHeight w:val="360"/>
        </w:trPr>
        <w:tc>
          <w:tcPr>
            <w:tcW w:w="620" w:type="dxa"/>
            <w:tcBorders>
              <w:top w:val="nil"/>
              <w:left w:val="nil"/>
              <w:bottom w:val="nil"/>
              <w:right w:val="nil"/>
            </w:tcBorders>
            <w:tcMar>
              <w:top w:w="120" w:type="dxa"/>
              <w:left w:w="43" w:type="dxa"/>
              <w:bottom w:w="43" w:type="dxa"/>
              <w:right w:w="43" w:type="dxa"/>
            </w:tcMar>
          </w:tcPr>
          <w:p w14:paraId="65B625BD"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7D2ABE3"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818F058" w14:textId="77777777" w:rsidR="00D76297" w:rsidRDefault="004126E9" w:rsidP="0074436B">
            <w:r>
              <w:t xml:space="preserve">Gjennomføre bygge- og investeringsprosjekter, jf. VIII </w:t>
            </w:r>
          </w:p>
        </w:tc>
        <w:tc>
          <w:tcPr>
            <w:tcW w:w="1200" w:type="dxa"/>
            <w:tcBorders>
              <w:top w:val="nil"/>
              <w:left w:val="nil"/>
              <w:bottom w:val="nil"/>
              <w:right w:val="nil"/>
            </w:tcBorders>
            <w:tcMar>
              <w:top w:w="120" w:type="dxa"/>
              <w:left w:w="43" w:type="dxa"/>
              <w:bottom w:w="43" w:type="dxa"/>
              <w:right w:w="43" w:type="dxa"/>
            </w:tcMar>
            <w:vAlign w:val="bottom"/>
          </w:tcPr>
          <w:p w14:paraId="3FC92162" w14:textId="77777777" w:rsidR="00D76297" w:rsidRDefault="004126E9" w:rsidP="0074436B">
            <w:r>
              <w:rPr>
                <w:rStyle w:val="skrift-hevet"/>
                <w:sz w:val="21"/>
                <w:szCs w:val="21"/>
              </w:rPr>
              <w:t>1)</w:t>
            </w:r>
          </w:p>
        </w:tc>
        <w:tc>
          <w:tcPr>
            <w:tcW w:w="1200" w:type="dxa"/>
            <w:tcBorders>
              <w:top w:val="nil"/>
              <w:left w:val="nil"/>
              <w:bottom w:val="nil"/>
              <w:right w:val="nil"/>
            </w:tcBorders>
            <w:tcMar>
              <w:top w:w="120" w:type="dxa"/>
              <w:left w:w="43" w:type="dxa"/>
              <w:bottom w:w="43" w:type="dxa"/>
              <w:right w:w="43" w:type="dxa"/>
            </w:tcMar>
            <w:vAlign w:val="bottom"/>
          </w:tcPr>
          <w:p w14:paraId="22127609" w14:textId="77777777" w:rsidR="00D76297" w:rsidRDefault="00D76297" w:rsidP="0074436B"/>
        </w:tc>
      </w:tr>
      <w:tr w:rsidR="00D76297" w14:paraId="7B5575B7" w14:textId="77777777">
        <w:trPr>
          <w:trHeight w:val="360"/>
        </w:trPr>
        <w:tc>
          <w:tcPr>
            <w:tcW w:w="620" w:type="dxa"/>
            <w:tcBorders>
              <w:top w:val="nil"/>
              <w:left w:val="nil"/>
              <w:bottom w:val="nil"/>
              <w:right w:val="nil"/>
            </w:tcBorders>
            <w:tcMar>
              <w:top w:w="120" w:type="dxa"/>
              <w:left w:w="43" w:type="dxa"/>
              <w:bottom w:w="43" w:type="dxa"/>
              <w:right w:w="43" w:type="dxa"/>
            </w:tcMar>
          </w:tcPr>
          <w:p w14:paraId="70B3F28A" w14:textId="77777777" w:rsidR="00D76297" w:rsidRDefault="004126E9" w:rsidP="0074436B">
            <w:r>
              <w:t>533</w:t>
            </w:r>
          </w:p>
        </w:tc>
        <w:tc>
          <w:tcPr>
            <w:tcW w:w="940" w:type="dxa"/>
            <w:tcBorders>
              <w:top w:val="nil"/>
              <w:left w:val="nil"/>
              <w:bottom w:val="nil"/>
              <w:right w:val="nil"/>
            </w:tcBorders>
            <w:tcMar>
              <w:top w:w="120" w:type="dxa"/>
              <w:left w:w="43" w:type="dxa"/>
              <w:bottom w:w="43" w:type="dxa"/>
              <w:right w:w="43" w:type="dxa"/>
            </w:tcMar>
          </w:tcPr>
          <w:p w14:paraId="426C8767"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8934A37" w14:textId="77777777" w:rsidR="00D76297" w:rsidRDefault="004126E9" w:rsidP="0074436B">
            <w:r>
              <w:t>Eiendommer utenfor husleieordningen</w:t>
            </w:r>
          </w:p>
        </w:tc>
        <w:tc>
          <w:tcPr>
            <w:tcW w:w="1200" w:type="dxa"/>
            <w:tcBorders>
              <w:top w:val="nil"/>
              <w:left w:val="nil"/>
              <w:bottom w:val="nil"/>
              <w:right w:val="nil"/>
            </w:tcBorders>
            <w:tcMar>
              <w:top w:w="120" w:type="dxa"/>
              <w:left w:w="43" w:type="dxa"/>
              <w:bottom w:w="43" w:type="dxa"/>
              <w:right w:w="43" w:type="dxa"/>
            </w:tcMar>
            <w:vAlign w:val="bottom"/>
          </w:tcPr>
          <w:p w14:paraId="25930AF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5190159" w14:textId="77777777" w:rsidR="00D76297" w:rsidRDefault="00D76297" w:rsidP="0074436B"/>
        </w:tc>
      </w:tr>
      <w:tr w:rsidR="00D76297" w14:paraId="2C025883" w14:textId="77777777">
        <w:trPr>
          <w:trHeight w:val="360"/>
        </w:trPr>
        <w:tc>
          <w:tcPr>
            <w:tcW w:w="620" w:type="dxa"/>
            <w:tcBorders>
              <w:top w:val="nil"/>
              <w:left w:val="nil"/>
              <w:bottom w:val="nil"/>
              <w:right w:val="nil"/>
            </w:tcBorders>
            <w:tcMar>
              <w:top w:w="120" w:type="dxa"/>
              <w:left w:w="43" w:type="dxa"/>
              <w:bottom w:w="43" w:type="dxa"/>
              <w:right w:w="43" w:type="dxa"/>
            </w:tcMar>
          </w:tcPr>
          <w:p w14:paraId="1891EB23"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0F668B8"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781C2DDC" w14:textId="77777777" w:rsidR="00D76297" w:rsidRDefault="004126E9" w:rsidP="0074436B">
            <w:r>
              <w:t xml:space="preserve">Gjennomføre bygge- og investeringsprosjekter, jf. VIII </w:t>
            </w:r>
          </w:p>
        </w:tc>
        <w:tc>
          <w:tcPr>
            <w:tcW w:w="1200" w:type="dxa"/>
            <w:tcBorders>
              <w:top w:val="nil"/>
              <w:left w:val="nil"/>
              <w:bottom w:val="nil"/>
              <w:right w:val="nil"/>
            </w:tcBorders>
            <w:tcMar>
              <w:top w:w="120" w:type="dxa"/>
              <w:left w:w="43" w:type="dxa"/>
              <w:bottom w:w="43" w:type="dxa"/>
              <w:right w:w="43" w:type="dxa"/>
            </w:tcMar>
            <w:vAlign w:val="bottom"/>
          </w:tcPr>
          <w:p w14:paraId="6C185B03" w14:textId="77777777" w:rsidR="00D76297" w:rsidRDefault="004126E9" w:rsidP="0074436B">
            <w:r>
              <w:rPr>
                <w:rStyle w:val="skrift-hevet"/>
                <w:sz w:val="21"/>
                <w:szCs w:val="21"/>
              </w:rPr>
              <w:t>1)</w:t>
            </w:r>
          </w:p>
        </w:tc>
        <w:tc>
          <w:tcPr>
            <w:tcW w:w="1200" w:type="dxa"/>
            <w:tcBorders>
              <w:top w:val="nil"/>
              <w:left w:val="nil"/>
              <w:bottom w:val="nil"/>
              <w:right w:val="nil"/>
            </w:tcBorders>
            <w:tcMar>
              <w:top w:w="120" w:type="dxa"/>
              <w:left w:w="43" w:type="dxa"/>
              <w:bottom w:w="43" w:type="dxa"/>
              <w:right w:w="43" w:type="dxa"/>
            </w:tcMar>
            <w:vAlign w:val="bottom"/>
          </w:tcPr>
          <w:p w14:paraId="7D68794C" w14:textId="77777777" w:rsidR="00D76297" w:rsidRDefault="00D76297" w:rsidP="0074436B"/>
        </w:tc>
      </w:tr>
      <w:tr w:rsidR="00D76297" w14:paraId="26F29754" w14:textId="77777777">
        <w:trPr>
          <w:trHeight w:val="360"/>
        </w:trPr>
        <w:tc>
          <w:tcPr>
            <w:tcW w:w="620" w:type="dxa"/>
            <w:tcBorders>
              <w:top w:val="nil"/>
              <w:left w:val="nil"/>
              <w:bottom w:val="nil"/>
              <w:right w:val="nil"/>
            </w:tcBorders>
            <w:tcMar>
              <w:top w:w="120" w:type="dxa"/>
              <w:left w:w="43" w:type="dxa"/>
              <w:bottom w:w="43" w:type="dxa"/>
              <w:right w:w="43" w:type="dxa"/>
            </w:tcMar>
          </w:tcPr>
          <w:p w14:paraId="710A75D3" w14:textId="77777777" w:rsidR="00D76297" w:rsidRDefault="004126E9" w:rsidP="0074436B">
            <w:r>
              <w:t>540</w:t>
            </w:r>
          </w:p>
        </w:tc>
        <w:tc>
          <w:tcPr>
            <w:tcW w:w="940" w:type="dxa"/>
            <w:tcBorders>
              <w:top w:val="nil"/>
              <w:left w:val="nil"/>
              <w:bottom w:val="nil"/>
              <w:right w:val="nil"/>
            </w:tcBorders>
            <w:tcMar>
              <w:top w:w="120" w:type="dxa"/>
              <w:left w:w="43" w:type="dxa"/>
              <w:bottom w:w="43" w:type="dxa"/>
              <w:right w:w="43" w:type="dxa"/>
            </w:tcMar>
          </w:tcPr>
          <w:p w14:paraId="3957107F"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C20A0E4" w14:textId="77777777" w:rsidR="00D76297" w:rsidRDefault="004126E9" w:rsidP="0074436B">
            <w:r>
              <w:t>Digitaliseringsdirektoratet</w:t>
            </w:r>
          </w:p>
        </w:tc>
        <w:tc>
          <w:tcPr>
            <w:tcW w:w="1200" w:type="dxa"/>
            <w:tcBorders>
              <w:top w:val="nil"/>
              <w:left w:val="nil"/>
              <w:bottom w:val="nil"/>
              <w:right w:val="nil"/>
            </w:tcBorders>
            <w:tcMar>
              <w:top w:w="120" w:type="dxa"/>
              <w:left w:w="43" w:type="dxa"/>
              <w:bottom w:w="43" w:type="dxa"/>
              <w:right w:w="43" w:type="dxa"/>
            </w:tcMar>
            <w:vAlign w:val="bottom"/>
          </w:tcPr>
          <w:p w14:paraId="6AC932FA"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3B58D18" w14:textId="77777777" w:rsidR="00D76297" w:rsidRDefault="00D76297" w:rsidP="0074436B"/>
        </w:tc>
      </w:tr>
      <w:tr w:rsidR="00D76297" w14:paraId="6A524F81" w14:textId="77777777">
        <w:trPr>
          <w:trHeight w:val="360"/>
        </w:trPr>
        <w:tc>
          <w:tcPr>
            <w:tcW w:w="620" w:type="dxa"/>
            <w:tcBorders>
              <w:top w:val="nil"/>
              <w:left w:val="nil"/>
              <w:bottom w:val="nil"/>
              <w:right w:val="nil"/>
            </w:tcBorders>
            <w:tcMar>
              <w:top w:w="120" w:type="dxa"/>
              <w:left w:w="43" w:type="dxa"/>
              <w:bottom w:w="43" w:type="dxa"/>
              <w:right w:w="43" w:type="dxa"/>
            </w:tcMar>
          </w:tcPr>
          <w:p w14:paraId="43A4418A"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F7324AD" w14:textId="77777777" w:rsidR="00D76297" w:rsidRDefault="004126E9" w:rsidP="0074436B">
            <w:r>
              <w:t>25</w:t>
            </w:r>
          </w:p>
        </w:tc>
        <w:tc>
          <w:tcPr>
            <w:tcW w:w="5620" w:type="dxa"/>
            <w:tcBorders>
              <w:top w:val="nil"/>
              <w:left w:val="nil"/>
              <w:bottom w:val="nil"/>
              <w:right w:val="nil"/>
            </w:tcBorders>
            <w:tcMar>
              <w:top w:w="120" w:type="dxa"/>
              <w:left w:w="43" w:type="dxa"/>
              <w:bottom w:w="43" w:type="dxa"/>
              <w:right w:w="43" w:type="dxa"/>
            </w:tcMar>
            <w:vAlign w:val="bottom"/>
          </w:tcPr>
          <w:p w14:paraId="4F52B6A5" w14:textId="77777777" w:rsidR="00D76297" w:rsidRDefault="004126E9" w:rsidP="0074436B">
            <w:r>
              <w:t>Medfinansieringsordning for digitaliseringsprosjekter</w:t>
            </w:r>
          </w:p>
        </w:tc>
        <w:tc>
          <w:tcPr>
            <w:tcW w:w="1200" w:type="dxa"/>
            <w:tcBorders>
              <w:top w:val="nil"/>
              <w:left w:val="nil"/>
              <w:bottom w:val="nil"/>
              <w:right w:val="nil"/>
            </w:tcBorders>
            <w:tcMar>
              <w:top w:w="120" w:type="dxa"/>
              <w:left w:w="43" w:type="dxa"/>
              <w:bottom w:w="43" w:type="dxa"/>
              <w:right w:w="43" w:type="dxa"/>
            </w:tcMar>
            <w:vAlign w:val="bottom"/>
          </w:tcPr>
          <w:p w14:paraId="3335C1D1"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0593BA7" w14:textId="77777777" w:rsidR="00D76297" w:rsidRDefault="004126E9" w:rsidP="0074436B">
            <w:r>
              <w:t>124 100</w:t>
            </w:r>
          </w:p>
        </w:tc>
      </w:tr>
      <w:tr w:rsidR="00D76297" w14:paraId="46932609" w14:textId="77777777">
        <w:trPr>
          <w:trHeight w:val="360"/>
        </w:trPr>
        <w:tc>
          <w:tcPr>
            <w:tcW w:w="620" w:type="dxa"/>
            <w:tcBorders>
              <w:top w:val="nil"/>
              <w:left w:val="nil"/>
              <w:bottom w:val="nil"/>
              <w:right w:val="nil"/>
            </w:tcBorders>
            <w:tcMar>
              <w:top w:w="120" w:type="dxa"/>
              <w:left w:w="43" w:type="dxa"/>
              <w:bottom w:w="43" w:type="dxa"/>
              <w:right w:w="43" w:type="dxa"/>
            </w:tcMar>
          </w:tcPr>
          <w:p w14:paraId="72C0FFE5" w14:textId="77777777" w:rsidR="00D76297" w:rsidRDefault="004126E9" w:rsidP="0074436B">
            <w:r>
              <w:t>567</w:t>
            </w:r>
          </w:p>
        </w:tc>
        <w:tc>
          <w:tcPr>
            <w:tcW w:w="940" w:type="dxa"/>
            <w:tcBorders>
              <w:top w:val="nil"/>
              <w:left w:val="nil"/>
              <w:bottom w:val="nil"/>
              <w:right w:val="nil"/>
            </w:tcBorders>
            <w:tcMar>
              <w:top w:w="120" w:type="dxa"/>
              <w:left w:w="43" w:type="dxa"/>
              <w:bottom w:w="43" w:type="dxa"/>
              <w:right w:w="43" w:type="dxa"/>
            </w:tcMar>
          </w:tcPr>
          <w:p w14:paraId="7125F3F1"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80C5937" w14:textId="77777777" w:rsidR="00D76297" w:rsidRDefault="004126E9" w:rsidP="0074436B">
            <w:r>
              <w:t>Nasjonale minoriteter</w:t>
            </w:r>
          </w:p>
        </w:tc>
        <w:tc>
          <w:tcPr>
            <w:tcW w:w="1200" w:type="dxa"/>
            <w:tcBorders>
              <w:top w:val="nil"/>
              <w:left w:val="nil"/>
              <w:bottom w:val="nil"/>
              <w:right w:val="nil"/>
            </w:tcBorders>
            <w:tcMar>
              <w:top w:w="120" w:type="dxa"/>
              <w:left w:w="43" w:type="dxa"/>
              <w:bottom w:w="43" w:type="dxa"/>
              <w:right w:w="43" w:type="dxa"/>
            </w:tcMar>
            <w:vAlign w:val="bottom"/>
          </w:tcPr>
          <w:p w14:paraId="6CC765C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898521E" w14:textId="77777777" w:rsidR="00D76297" w:rsidRDefault="00D76297" w:rsidP="0074436B"/>
        </w:tc>
      </w:tr>
      <w:tr w:rsidR="00D76297" w14:paraId="6C2D0380" w14:textId="77777777">
        <w:trPr>
          <w:trHeight w:val="360"/>
        </w:trPr>
        <w:tc>
          <w:tcPr>
            <w:tcW w:w="620" w:type="dxa"/>
            <w:tcBorders>
              <w:top w:val="nil"/>
              <w:left w:val="nil"/>
              <w:bottom w:val="nil"/>
              <w:right w:val="nil"/>
            </w:tcBorders>
            <w:tcMar>
              <w:top w:w="120" w:type="dxa"/>
              <w:left w:w="43" w:type="dxa"/>
              <w:bottom w:w="43" w:type="dxa"/>
              <w:right w:w="43" w:type="dxa"/>
            </w:tcMar>
          </w:tcPr>
          <w:p w14:paraId="1626F8A5"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01D8F74" w14:textId="77777777" w:rsidR="00D76297" w:rsidRDefault="004126E9" w:rsidP="0074436B">
            <w:r>
              <w:t>74</w:t>
            </w:r>
          </w:p>
        </w:tc>
        <w:tc>
          <w:tcPr>
            <w:tcW w:w="5620" w:type="dxa"/>
            <w:tcBorders>
              <w:top w:val="nil"/>
              <w:left w:val="nil"/>
              <w:bottom w:val="nil"/>
              <w:right w:val="nil"/>
            </w:tcBorders>
            <w:tcMar>
              <w:top w:w="120" w:type="dxa"/>
              <w:left w:w="43" w:type="dxa"/>
              <w:bottom w:w="43" w:type="dxa"/>
              <w:right w:w="43" w:type="dxa"/>
            </w:tcMar>
            <w:vAlign w:val="bottom"/>
          </w:tcPr>
          <w:p w14:paraId="39155A37" w14:textId="77777777" w:rsidR="00D76297" w:rsidRDefault="004126E9" w:rsidP="0074436B">
            <w:r>
              <w:t>Kultur- og ressurssenter for norske romer</w:t>
            </w:r>
          </w:p>
        </w:tc>
        <w:tc>
          <w:tcPr>
            <w:tcW w:w="1200" w:type="dxa"/>
            <w:tcBorders>
              <w:top w:val="nil"/>
              <w:left w:val="nil"/>
              <w:bottom w:val="nil"/>
              <w:right w:val="nil"/>
            </w:tcBorders>
            <w:tcMar>
              <w:top w:w="120" w:type="dxa"/>
              <w:left w:w="43" w:type="dxa"/>
              <w:bottom w:w="43" w:type="dxa"/>
              <w:right w:w="43" w:type="dxa"/>
            </w:tcMar>
            <w:vAlign w:val="bottom"/>
          </w:tcPr>
          <w:p w14:paraId="0332BA3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C1F69DC" w14:textId="77777777" w:rsidR="00D76297" w:rsidRDefault="004126E9" w:rsidP="0074436B">
            <w:r>
              <w:t>4 100</w:t>
            </w:r>
          </w:p>
        </w:tc>
      </w:tr>
      <w:tr w:rsidR="00D76297" w14:paraId="710F3F31" w14:textId="77777777">
        <w:trPr>
          <w:trHeight w:val="360"/>
        </w:trPr>
        <w:tc>
          <w:tcPr>
            <w:tcW w:w="620" w:type="dxa"/>
            <w:tcBorders>
              <w:top w:val="nil"/>
              <w:left w:val="nil"/>
              <w:bottom w:val="nil"/>
              <w:right w:val="nil"/>
            </w:tcBorders>
            <w:tcMar>
              <w:top w:w="120" w:type="dxa"/>
              <w:left w:w="43" w:type="dxa"/>
              <w:bottom w:w="43" w:type="dxa"/>
              <w:right w:w="43" w:type="dxa"/>
            </w:tcMar>
          </w:tcPr>
          <w:p w14:paraId="15EC2988" w14:textId="77777777" w:rsidR="00D76297" w:rsidRDefault="004126E9" w:rsidP="0074436B">
            <w:r>
              <w:t>581</w:t>
            </w:r>
          </w:p>
        </w:tc>
        <w:tc>
          <w:tcPr>
            <w:tcW w:w="940" w:type="dxa"/>
            <w:tcBorders>
              <w:top w:val="nil"/>
              <w:left w:val="nil"/>
              <w:bottom w:val="nil"/>
              <w:right w:val="nil"/>
            </w:tcBorders>
            <w:tcMar>
              <w:top w:w="120" w:type="dxa"/>
              <w:left w:w="43" w:type="dxa"/>
              <w:bottom w:w="43" w:type="dxa"/>
              <w:right w:w="43" w:type="dxa"/>
            </w:tcMar>
          </w:tcPr>
          <w:p w14:paraId="20020CC4"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9B08430" w14:textId="77777777" w:rsidR="00D76297" w:rsidRDefault="004126E9" w:rsidP="0074436B">
            <w:r>
              <w:t>Bolig- og bomiljøtiltak</w:t>
            </w:r>
          </w:p>
        </w:tc>
        <w:tc>
          <w:tcPr>
            <w:tcW w:w="1200" w:type="dxa"/>
            <w:tcBorders>
              <w:top w:val="nil"/>
              <w:left w:val="nil"/>
              <w:bottom w:val="nil"/>
              <w:right w:val="nil"/>
            </w:tcBorders>
            <w:tcMar>
              <w:top w:w="120" w:type="dxa"/>
              <w:left w:w="43" w:type="dxa"/>
              <w:bottom w:w="43" w:type="dxa"/>
              <w:right w:w="43" w:type="dxa"/>
            </w:tcMar>
            <w:vAlign w:val="bottom"/>
          </w:tcPr>
          <w:p w14:paraId="53CBD5C4"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DD4A01C" w14:textId="77777777" w:rsidR="00D76297" w:rsidRDefault="00D76297" w:rsidP="0074436B"/>
        </w:tc>
      </w:tr>
      <w:tr w:rsidR="00D76297" w14:paraId="5F3454E9" w14:textId="77777777">
        <w:trPr>
          <w:trHeight w:val="360"/>
        </w:trPr>
        <w:tc>
          <w:tcPr>
            <w:tcW w:w="620" w:type="dxa"/>
            <w:tcBorders>
              <w:top w:val="nil"/>
              <w:left w:val="nil"/>
              <w:bottom w:val="nil"/>
              <w:right w:val="nil"/>
            </w:tcBorders>
            <w:tcMar>
              <w:top w:w="120" w:type="dxa"/>
              <w:left w:w="43" w:type="dxa"/>
              <w:bottom w:w="43" w:type="dxa"/>
              <w:right w:w="43" w:type="dxa"/>
            </w:tcMar>
          </w:tcPr>
          <w:p w14:paraId="70F81FA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9E33663" w14:textId="77777777" w:rsidR="00D76297" w:rsidRDefault="004126E9" w:rsidP="0074436B">
            <w:r>
              <w:t>78</w:t>
            </w:r>
          </w:p>
        </w:tc>
        <w:tc>
          <w:tcPr>
            <w:tcW w:w="5620" w:type="dxa"/>
            <w:tcBorders>
              <w:top w:val="nil"/>
              <w:left w:val="nil"/>
              <w:bottom w:val="nil"/>
              <w:right w:val="nil"/>
            </w:tcBorders>
            <w:tcMar>
              <w:top w:w="120" w:type="dxa"/>
              <w:left w:w="43" w:type="dxa"/>
              <w:bottom w:w="43" w:type="dxa"/>
              <w:right w:w="43" w:type="dxa"/>
            </w:tcMar>
            <w:vAlign w:val="bottom"/>
          </w:tcPr>
          <w:p w14:paraId="1CAA6363" w14:textId="77777777" w:rsidR="00D76297" w:rsidRDefault="004126E9" w:rsidP="0074436B">
            <w:r>
              <w:t>Boligtiltak</w:t>
            </w:r>
          </w:p>
        </w:tc>
        <w:tc>
          <w:tcPr>
            <w:tcW w:w="1200" w:type="dxa"/>
            <w:tcBorders>
              <w:top w:val="nil"/>
              <w:left w:val="nil"/>
              <w:bottom w:val="nil"/>
              <w:right w:val="nil"/>
            </w:tcBorders>
            <w:tcMar>
              <w:top w:w="120" w:type="dxa"/>
              <w:left w:w="43" w:type="dxa"/>
              <w:bottom w:w="43" w:type="dxa"/>
              <w:right w:w="43" w:type="dxa"/>
            </w:tcMar>
            <w:vAlign w:val="bottom"/>
          </w:tcPr>
          <w:p w14:paraId="4FB3845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4E8BA00" w14:textId="77777777" w:rsidR="00D76297" w:rsidRDefault="004126E9" w:rsidP="0074436B">
            <w:r>
              <w:t>15 200</w:t>
            </w:r>
          </w:p>
        </w:tc>
      </w:tr>
      <w:tr w:rsidR="00D76297" w14:paraId="4EC1E12E" w14:textId="77777777">
        <w:trPr>
          <w:trHeight w:val="360"/>
        </w:trPr>
        <w:tc>
          <w:tcPr>
            <w:tcW w:w="620" w:type="dxa"/>
            <w:tcBorders>
              <w:top w:val="nil"/>
              <w:left w:val="nil"/>
              <w:bottom w:val="nil"/>
              <w:right w:val="nil"/>
            </w:tcBorders>
            <w:tcMar>
              <w:top w:w="120" w:type="dxa"/>
              <w:left w:w="43" w:type="dxa"/>
              <w:bottom w:w="43" w:type="dxa"/>
              <w:right w:w="43" w:type="dxa"/>
            </w:tcMar>
          </w:tcPr>
          <w:p w14:paraId="75AA5059" w14:textId="77777777" w:rsidR="00D76297" w:rsidRDefault="004126E9" w:rsidP="0074436B">
            <w:r>
              <w:t>590</w:t>
            </w:r>
          </w:p>
        </w:tc>
        <w:tc>
          <w:tcPr>
            <w:tcW w:w="940" w:type="dxa"/>
            <w:tcBorders>
              <w:top w:val="nil"/>
              <w:left w:val="nil"/>
              <w:bottom w:val="nil"/>
              <w:right w:val="nil"/>
            </w:tcBorders>
            <w:tcMar>
              <w:top w:w="120" w:type="dxa"/>
              <w:left w:w="43" w:type="dxa"/>
              <w:bottom w:w="43" w:type="dxa"/>
              <w:right w:w="43" w:type="dxa"/>
            </w:tcMar>
          </w:tcPr>
          <w:p w14:paraId="21D96124"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2B7070D4" w14:textId="77777777" w:rsidR="00D76297" w:rsidRDefault="004126E9" w:rsidP="0074436B">
            <w:r>
              <w:t>Planlegging og byutvikling</w:t>
            </w:r>
          </w:p>
        </w:tc>
        <w:tc>
          <w:tcPr>
            <w:tcW w:w="1200" w:type="dxa"/>
            <w:tcBorders>
              <w:top w:val="nil"/>
              <w:left w:val="nil"/>
              <w:bottom w:val="nil"/>
              <w:right w:val="nil"/>
            </w:tcBorders>
            <w:tcMar>
              <w:top w:w="120" w:type="dxa"/>
              <w:left w:w="43" w:type="dxa"/>
              <w:bottom w:w="43" w:type="dxa"/>
              <w:right w:w="43" w:type="dxa"/>
            </w:tcMar>
            <w:vAlign w:val="bottom"/>
          </w:tcPr>
          <w:p w14:paraId="13A54B3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7421F91" w14:textId="77777777" w:rsidR="00D76297" w:rsidRDefault="00D76297" w:rsidP="0074436B"/>
        </w:tc>
      </w:tr>
      <w:tr w:rsidR="00D76297" w14:paraId="0F7DC878" w14:textId="77777777">
        <w:trPr>
          <w:trHeight w:val="360"/>
        </w:trPr>
        <w:tc>
          <w:tcPr>
            <w:tcW w:w="620" w:type="dxa"/>
            <w:tcBorders>
              <w:top w:val="nil"/>
              <w:left w:val="nil"/>
              <w:bottom w:val="nil"/>
              <w:right w:val="nil"/>
            </w:tcBorders>
            <w:tcMar>
              <w:top w:w="120" w:type="dxa"/>
              <w:left w:w="43" w:type="dxa"/>
              <w:bottom w:w="43" w:type="dxa"/>
              <w:right w:w="43" w:type="dxa"/>
            </w:tcMar>
          </w:tcPr>
          <w:p w14:paraId="7EE883F0"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91A9369" w14:textId="77777777" w:rsidR="00D76297" w:rsidRDefault="004126E9" w:rsidP="0074436B">
            <w:r>
              <w:t>72</w:t>
            </w:r>
          </w:p>
        </w:tc>
        <w:tc>
          <w:tcPr>
            <w:tcW w:w="5620" w:type="dxa"/>
            <w:tcBorders>
              <w:top w:val="nil"/>
              <w:left w:val="nil"/>
              <w:bottom w:val="nil"/>
              <w:right w:val="nil"/>
            </w:tcBorders>
            <w:tcMar>
              <w:top w:w="120" w:type="dxa"/>
              <w:left w:w="43" w:type="dxa"/>
              <w:bottom w:w="43" w:type="dxa"/>
              <w:right w:w="43" w:type="dxa"/>
            </w:tcMar>
            <w:vAlign w:val="bottom"/>
          </w:tcPr>
          <w:p w14:paraId="4B95FB7C" w14:textId="77777777" w:rsidR="00D76297" w:rsidRDefault="004126E9" w:rsidP="0074436B">
            <w:r>
              <w:t>Bolig- og områdeutvikling i byer</w:t>
            </w:r>
          </w:p>
        </w:tc>
        <w:tc>
          <w:tcPr>
            <w:tcW w:w="1200" w:type="dxa"/>
            <w:tcBorders>
              <w:top w:val="nil"/>
              <w:left w:val="nil"/>
              <w:bottom w:val="nil"/>
              <w:right w:val="nil"/>
            </w:tcBorders>
            <w:tcMar>
              <w:top w:w="120" w:type="dxa"/>
              <w:left w:w="43" w:type="dxa"/>
              <w:bottom w:w="43" w:type="dxa"/>
              <w:right w:w="43" w:type="dxa"/>
            </w:tcMar>
            <w:vAlign w:val="bottom"/>
          </w:tcPr>
          <w:p w14:paraId="53DDA3CE"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8E1F4EB" w14:textId="77777777" w:rsidR="00D76297" w:rsidRDefault="004126E9" w:rsidP="0074436B">
            <w:r>
              <w:t>22 800</w:t>
            </w:r>
          </w:p>
        </w:tc>
      </w:tr>
      <w:tr w:rsidR="00D76297" w14:paraId="0F388238" w14:textId="77777777">
        <w:trPr>
          <w:trHeight w:val="360"/>
        </w:trPr>
        <w:tc>
          <w:tcPr>
            <w:tcW w:w="620" w:type="dxa"/>
            <w:tcBorders>
              <w:top w:val="nil"/>
              <w:left w:val="nil"/>
              <w:bottom w:val="nil"/>
              <w:right w:val="nil"/>
            </w:tcBorders>
            <w:tcMar>
              <w:top w:w="120" w:type="dxa"/>
              <w:left w:w="43" w:type="dxa"/>
              <w:bottom w:w="43" w:type="dxa"/>
              <w:right w:w="43" w:type="dxa"/>
            </w:tcMar>
          </w:tcPr>
          <w:p w14:paraId="6780690D" w14:textId="77777777" w:rsidR="00D76297" w:rsidRDefault="004126E9" w:rsidP="0074436B">
            <w:r>
              <w:t>595</w:t>
            </w:r>
          </w:p>
        </w:tc>
        <w:tc>
          <w:tcPr>
            <w:tcW w:w="940" w:type="dxa"/>
            <w:tcBorders>
              <w:top w:val="nil"/>
              <w:left w:val="nil"/>
              <w:bottom w:val="nil"/>
              <w:right w:val="nil"/>
            </w:tcBorders>
            <w:tcMar>
              <w:top w:w="120" w:type="dxa"/>
              <w:left w:w="43" w:type="dxa"/>
              <w:bottom w:w="43" w:type="dxa"/>
              <w:right w:w="43" w:type="dxa"/>
            </w:tcMar>
          </w:tcPr>
          <w:p w14:paraId="444B002C"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C5279C5" w14:textId="77777777" w:rsidR="00D76297" w:rsidRDefault="004126E9" w:rsidP="0074436B">
            <w:r>
              <w:t>Statens kartverk</w:t>
            </w:r>
          </w:p>
        </w:tc>
        <w:tc>
          <w:tcPr>
            <w:tcW w:w="1200" w:type="dxa"/>
            <w:tcBorders>
              <w:top w:val="nil"/>
              <w:left w:val="nil"/>
              <w:bottom w:val="nil"/>
              <w:right w:val="nil"/>
            </w:tcBorders>
            <w:tcMar>
              <w:top w:w="120" w:type="dxa"/>
              <w:left w:w="43" w:type="dxa"/>
              <w:bottom w:w="43" w:type="dxa"/>
              <w:right w:w="43" w:type="dxa"/>
            </w:tcMar>
            <w:vAlign w:val="bottom"/>
          </w:tcPr>
          <w:p w14:paraId="53162F9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52D8AF4" w14:textId="77777777" w:rsidR="00D76297" w:rsidRDefault="00D76297" w:rsidP="0074436B"/>
        </w:tc>
      </w:tr>
      <w:tr w:rsidR="00D76297" w14:paraId="3C48DB19" w14:textId="77777777">
        <w:trPr>
          <w:trHeight w:val="360"/>
        </w:trPr>
        <w:tc>
          <w:tcPr>
            <w:tcW w:w="620" w:type="dxa"/>
            <w:tcBorders>
              <w:top w:val="nil"/>
              <w:left w:val="nil"/>
              <w:bottom w:val="nil"/>
              <w:right w:val="nil"/>
            </w:tcBorders>
            <w:tcMar>
              <w:top w:w="120" w:type="dxa"/>
              <w:left w:w="43" w:type="dxa"/>
              <w:bottom w:w="43" w:type="dxa"/>
              <w:right w:w="43" w:type="dxa"/>
            </w:tcMar>
          </w:tcPr>
          <w:p w14:paraId="05E84E14"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C07FD6E" w14:textId="77777777" w:rsidR="00D76297" w:rsidRDefault="004126E9" w:rsidP="0074436B">
            <w:r>
              <w:t>21</w:t>
            </w:r>
          </w:p>
        </w:tc>
        <w:tc>
          <w:tcPr>
            <w:tcW w:w="5620" w:type="dxa"/>
            <w:tcBorders>
              <w:top w:val="nil"/>
              <w:left w:val="nil"/>
              <w:bottom w:val="nil"/>
              <w:right w:val="nil"/>
            </w:tcBorders>
            <w:tcMar>
              <w:top w:w="120" w:type="dxa"/>
              <w:left w:w="43" w:type="dxa"/>
              <w:bottom w:w="43" w:type="dxa"/>
              <w:right w:w="43" w:type="dxa"/>
            </w:tcMar>
            <w:vAlign w:val="bottom"/>
          </w:tcPr>
          <w:p w14:paraId="1992263A" w14:textId="77777777" w:rsidR="00D76297" w:rsidRDefault="004126E9" w:rsidP="0074436B">
            <w:r>
              <w:t>Spesielle driftsutgifter</w:t>
            </w:r>
          </w:p>
        </w:tc>
        <w:tc>
          <w:tcPr>
            <w:tcW w:w="1200" w:type="dxa"/>
            <w:tcBorders>
              <w:top w:val="nil"/>
              <w:left w:val="nil"/>
              <w:bottom w:val="nil"/>
              <w:right w:val="nil"/>
            </w:tcBorders>
            <w:tcMar>
              <w:top w:w="120" w:type="dxa"/>
              <w:left w:w="43" w:type="dxa"/>
              <w:bottom w:w="43" w:type="dxa"/>
              <w:right w:w="43" w:type="dxa"/>
            </w:tcMar>
            <w:vAlign w:val="bottom"/>
          </w:tcPr>
          <w:p w14:paraId="16D13A91" w14:textId="77777777" w:rsidR="00D76297" w:rsidRDefault="004126E9" w:rsidP="0074436B">
            <w:r>
              <w:t>40 000</w:t>
            </w:r>
          </w:p>
        </w:tc>
        <w:tc>
          <w:tcPr>
            <w:tcW w:w="1200" w:type="dxa"/>
            <w:tcBorders>
              <w:top w:val="nil"/>
              <w:left w:val="nil"/>
              <w:bottom w:val="nil"/>
              <w:right w:val="nil"/>
            </w:tcBorders>
            <w:tcMar>
              <w:top w:w="120" w:type="dxa"/>
              <w:left w:w="43" w:type="dxa"/>
              <w:bottom w:w="43" w:type="dxa"/>
              <w:right w:w="43" w:type="dxa"/>
            </w:tcMar>
            <w:vAlign w:val="bottom"/>
          </w:tcPr>
          <w:p w14:paraId="73C088B1" w14:textId="77777777" w:rsidR="00D76297" w:rsidRDefault="00D76297" w:rsidP="0074436B"/>
        </w:tc>
      </w:tr>
      <w:tr w:rsidR="00D76297" w14:paraId="7FC1BAD6" w14:textId="77777777">
        <w:trPr>
          <w:trHeight w:val="360"/>
        </w:trPr>
        <w:tc>
          <w:tcPr>
            <w:tcW w:w="620" w:type="dxa"/>
            <w:tcBorders>
              <w:top w:val="nil"/>
              <w:left w:val="nil"/>
              <w:bottom w:val="nil"/>
              <w:right w:val="nil"/>
            </w:tcBorders>
            <w:tcMar>
              <w:top w:w="120" w:type="dxa"/>
              <w:left w:w="43" w:type="dxa"/>
              <w:bottom w:w="43" w:type="dxa"/>
              <w:right w:w="43" w:type="dxa"/>
            </w:tcMar>
          </w:tcPr>
          <w:p w14:paraId="520A1E08" w14:textId="77777777" w:rsidR="00D76297" w:rsidRDefault="004126E9" w:rsidP="0074436B">
            <w:r>
              <w:t>621</w:t>
            </w:r>
          </w:p>
        </w:tc>
        <w:tc>
          <w:tcPr>
            <w:tcW w:w="940" w:type="dxa"/>
            <w:tcBorders>
              <w:top w:val="nil"/>
              <w:left w:val="nil"/>
              <w:bottom w:val="nil"/>
              <w:right w:val="nil"/>
            </w:tcBorders>
            <w:tcMar>
              <w:top w:w="120" w:type="dxa"/>
              <w:left w:w="43" w:type="dxa"/>
              <w:bottom w:w="43" w:type="dxa"/>
              <w:right w:w="43" w:type="dxa"/>
            </w:tcMar>
          </w:tcPr>
          <w:p w14:paraId="692EEB7A"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480C879A" w14:textId="77777777" w:rsidR="00D76297" w:rsidRDefault="004126E9" w:rsidP="0074436B">
            <w:r>
              <w:t>Tilskudd til sosiale tjenester og sosial inkludering</w:t>
            </w:r>
          </w:p>
        </w:tc>
        <w:tc>
          <w:tcPr>
            <w:tcW w:w="1200" w:type="dxa"/>
            <w:tcBorders>
              <w:top w:val="nil"/>
              <w:left w:val="nil"/>
              <w:bottom w:val="nil"/>
              <w:right w:val="nil"/>
            </w:tcBorders>
            <w:tcMar>
              <w:top w:w="120" w:type="dxa"/>
              <w:left w:w="43" w:type="dxa"/>
              <w:bottom w:w="43" w:type="dxa"/>
              <w:right w:w="43" w:type="dxa"/>
            </w:tcMar>
            <w:vAlign w:val="bottom"/>
          </w:tcPr>
          <w:p w14:paraId="23BB087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93FCDA9" w14:textId="77777777" w:rsidR="00D76297" w:rsidRDefault="00D76297" w:rsidP="0074436B"/>
        </w:tc>
      </w:tr>
      <w:tr w:rsidR="00D76297" w14:paraId="67E725D1" w14:textId="77777777">
        <w:trPr>
          <w:trHeight w:val="360"/>
        </w:trPr>
        <w:tc>
          <w:tcPr>
            <w:tcW w:w="620" w:type="dxa"/>
            <w:tcBorders>
              <w:top w:val="nil"/>
              <w:left w:val="nil"/>
              <w:bottom w:val="nil"/>
              <w:right w:val="nil"/>
            </w:tcBorders>
            <w:tcMar>
              <w:top w:w="120" w:type="dxa"/>
              <w:left w:w="43" w:type="dxa"/>
              <w:bottom w:w="43" w:type="dxa"/>
              <w:right w:w="43" w:type="dxa"/>
            </w:tcMar>
          </w:tcPr>
          <w:p w14:paraId="462999E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5021DFE" w14:textId="77777777" w:rsidR="00D76297" w:rsidRDefault="004126E9" w:rsidP="0074436B">
            <w:r>
              <w:t>63</w:t>
            </w:r>
          </w:p>
        </w:tc>
        <w:tc>
          <w:tcPr>
            <w:tcW w:w="5620" w:type="dxa"/>
            <w:tcBorders>
              <w:top w:val="nil"/>
              <w:left w:val="nil"/>
              <w:bottom w:val="nil"/>
              <w:right w:val="nil"/>
            </w:tcBorders>
            <w:tcMar>
              <w:top w:w="120" w:type="dxa"/>
              <w:left w:w="43" w:type="dxa"/>
              <w:bottom w:w="43" w:type="dxa"/>
              <w:right w:w="43" w:type="dxa"/>
            </w:tcMar>
            <w:vAlign w:val="bottom"/>
          </w:tcPr>
          <w:p w14:paraId="7D456266" w14:textId="77777777" w:rsidR="00D76297" w:rsidRDefault="004126E9" w:rsidP="0074436B">
            <w:r>
              <w:t>Sosiale tjenester og tiltak for vanskeligstilte, jf. VI</w:t>
            </w:r>
          </w:p>
        </w:tc>
        <w:tc>
          <w:tcPr>
            <w:tcW w:w="1200" w:type="dxa"/>
            <w:tcBorders>
              <w:top w:val="nil"/>
              <w:left w:val="nil"/>
              <w:bottom w:val="nil"/>
              <w:right w:val="nil"/>
            </w:tcBorders>
            <w:tcMar>
              <w:top w:w="120" w:type="dxa"/>
              <w:left w:w="43" w:type="dxa"/>
              <w:bottom w:w="43" w:type="dxa"/>
              <w:right w:w="43" w:type="dxa"/>
            </w:tcMar>
            <w:vAlign w:val="bottom"/>
          </w:tcPr>
          <w:p w14:paraId="69DCEE0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BA51A19" w14:textId="77777777" w:rsidR="00D76297" w:rsidRDefault="004126E9" w:rsidP="0074436B">
            <w:r>
              <w:t>10 000</w:t>
            </w:r>
          </w:p>
        </w:tc>
      </w:tr>
      <w:tr w:rsidR="00D76297" w14:paraId="60F850BE" w14:textId="77777777">
        <w:trPr>
          <w:trHeight w:val="360"/>
        </w:trPr>
        <w:tc>
          <w:tcPr>
            <w:tcW w:w="620" w:type="dxa"/>
            <w:tcBorders>
              <w:top w:val="nil"/>
              <w:left w:val="nil"/>
              <w:bottom w:val="nil"/>
              <w:right w:val="nil"/>
            </w:tcBorders>
            <w:tcMar>
              <w:top w:w="120" w:type="dxa"/>
              <w:left w:w="43" w:type="dxa"/>
              <w:bottom w:w="43" w:type="dxa"/>
              <w:right w:w="43" w:type="dxa"/>
            </w:tcMar>
          </w:tcPr>
          <w:p w14:paraId="29A2C2FB" w14:textId="77777777" w:rsidR="00D76297" w:rsidRDefault="004126E9" w:rsidP="0074436B">
            <w:r>
              <w:t>634</w:t>
            </w:r>
          </w:p>
        </w:tc>
        <w:tc>
          <w:tcPr>
            <w:tcW w:w="940" w:type="dxa"/>
            <w:tcBorders>
              <w:top w:val="nil"/>
              <w:left w:val="nil"/>
              <w:bottom w:val="nil"/>
              <w:right w:val="nil"/>
            </w:tcBorders>
            <w:tcMar>
              <w:top w:w="120" w:type="dxa"/>
              <w:left w:w="43" w:type="dxa"/>
              <w:bottom w:w="43" w:type="dxa"/>
              <w:right w:w="43" w:type="dxa"/>
            </w:tcMar>
          </w:tcPr>
          <w:p w14:paraId="641EDAEB"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EC14B02" w14:textId="77777777" w:rsidR="00D76297" w:rsidRDefault="004126E9" w:rsidP="0074436B">
            <w:r>
              <w:t>Arbeidsmarkedstiltak</w:t>
            </w:r>
          </w:p>
        </w:tc>
        <w:tc>
          <w:tcPr>
            <w:tcW w:w="1200" w:type="dxa"/>
            <w:tcBorders>
              <w:top w:val="nil"/>
              <w:left w:val="nil"/>
              <w:bottom w:val="nil"/>
              <w:right w:val="nil"/>
            </w:tcBorders>
            <w:tcMar>
              <w:top w:w="120" w:type="dxa"/>
              <w:left w:w="43" w:type="dxa"/>
              <w:bottom w:w="43" w:type="dxa"/>
              <w:right w:w="43" w:type="dxa"/>
            </w:tcMar>
            <w:vAlign w:val="bottom"/>
          </w:tcPr>
          <w:p w14:paraId="286732D7"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A1634E7" w14:textId="77777777" w:rsidR="00D76297" w:rsidRDefault="00D76297" w:rsidP="0074436B"/>
        </w:tc>
      </w:tr>
      <w:tr w:rsidR="00D76297" w14:paraId="05814791" w14:textId="77777777">
        <w:trPr>
          <w:trHeight w:val="360"/>
        </w:trPr>
        <w:tc>
          <w:tcPr>
            <w:tcW w:w="620" w:type="dxa"/>
            <w:tcBorders>
              <w:top w:val="nil"/>
              <w:left w:val="nil"/>
              <w:bottom w:val="nil"/>
              <w:right w:val="nil"/>
            </w:tcBorders>
            <w:tcMar>
              <w:top w:w="120" w:type="dxa"/>
              <w:left w:w="43" w:type="dxa"/>
              <w:bottom w:w="43" w:type="dxa"/>
              <w:right w:w="43" w:type="dxa"/>
            </w:tcMar>
          </w:tcPr>
          <w:p w14:paraId="313E6629"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1E20444" w14:textId="77777777" w:rsidR="00D76297" w:rsidRDefault="004126E9" w:rsidP="0074436B">
            <w:r>
              <w:t>76</w:t>
            </w:r>
          </w:p>
        </w:tc>
        <w:tc>
          <w:tcPr>
            <w:tcW w:w="5620" w:type="dxa"/>
            <w:tcBorders>
              <w:top w:val="nil"/>
              <w:left w:val="nil"/>
              <w:bottom w:val="nil"/>
              <w:right w:val="nil"/>
            </w:tcBorders>
            <w:tcMar>
              <w:top w:w="120" w:type="dxa"/>
              <w:left w:w="43" w:type="dxa"/>
              <w:bottom w:w="43" w:type="dxa"/>
              <w:right w:w="43" w:type="dxa"/>
            </w:tcMar>
            <w:vAlign w:val="bottom"/>
          </w:tcPr>
          <w:p w14:paraId="16CA8896" w14:textId="77777777" w:rsidR="00D76297" w:rsidRDefault="004126E9" w:rsidP="0074436B">
            <w:r>
              <w:t>Tiltak for arbeidssøkere</w:t>
            </w:r>
          </w:p>
        </w:tc>
        <w:tc>
          <w:tcPr>
            <w:tcW w:w="1200" w:type="dxa"/>
            <w:tcBorders>
              <w:top w:val="nil"/>
              <w:left w:val="nil"/>
              <w:bottom w:val="nil"/>
              <w:right w:val="nil"/>
            </w:tcBorders>
            <w:tcMar>
              <w:top w:w="120" w:type="dxa"/>
              <w:left w:w="43" w:type="dxa"/>
              <w:bottom w:w="43" w:type="dxa"/>
              <w:right w:w="43" w:type="dxa"/>
            </w:tcMar>
            <w:vAlign w:val="bottom"/>
          </w:tcPr>
          <w:p w14:paraId="72E69AD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3CEF45D" w14:textId="77777777" w:rsidR="00D76297" w:rsidRDefault="004126E9" w:rsidP="0074436B">
            <w:r>
              <w:t>3 017 900</w:t>
            </w:r>
          </w:p>
        </w:tc>
      </w:tr>
      <w:tr w:rsidR="00D76297" w14:paraId="157B6E69" w14:textId="77777777">
        <w:trPr>
          <w:trHeight w:val="360"/>
        </w:trPr>
        <w:tc>
          <w:tcPr>
            <w:tcW w:w="620" w:type="dxa"/>
            <w:tcBorders>
              <w:top w:val="nil"/>
              <w:left w:val="nil"/>
              <w:bottom w:val="nil"/>
              <w:right w:val="nil"/>
            </w:tcBorders>
            <w:tcMar>
              <w:top w:w="120" w:type="dxa"/>
              <w:left w:w="43" w:type="dxa"/>
              <w:bottom w:w="43" w:type="dxa"/>
              <w:right w:w="43" w:type="dxa"/>
            </w:tcMar>
          </w:tcPr>
          <w:p w14:paraId="4BA3267E"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D089F0B" w14:textId="77777777" w:rsidR="00D76297" w:rsidRDefault="004126E9" w:rsidP="0074436B">
            <w:r>
              <w:t>77</w:t>
            </w:r>
          </w:p>
        </w:tc>
        <w:tc>
          <w:tcPr>
            <w:tcW w:w="5620" w:type="dxa"/>
            <w:tcBorders>
              <w:top w:val="nil"/>
              <w:left w:val="nil"/>
              <w:bottom w:val="nil"/>
              <w:right w:val="nil"/>
            </w:tcBorders>
            <w:tcMar>
              <w:top w:w="120" w:type="dxa"/>
              <w:left w:w="43" w:type="dxa"/>
              <w:bottom w:w="43" w:type="dxa"/>
              <w:right w:w="43" w:type="dxa"/>
            </w:tcMar>
            <w:vAlign w:val="bottom"/>
          </w:tcPr>
          <w:p w14:paraId="5ECA38B8" w14:textId="77777777" w:rsidR="00D76297" w:rsidRDefault="004126E9" w:rsidP="0074436B">
            <w:r>
              <w:t>Varig tilrettelagt arbeid</w:t>
            </w:r>
          </w:p>
        </w:tc>
        <w:tc>
          <w:tcPr>
            <w:tcW w:w="1200" w:type="dxa"/>
            <w:tcBorders>
              <w:top w:val="nil"/>
              <w:left w:val="nil"/>
              <w:bottom w:val="nil"/>
              <w:right w:val="nil"/>
            </w:tcBorders>
            <w:tcMar>
              <w:top w:w="120" w:type="dxa"/>
              <w:left w:w="43" w:type="dxa"/>
              <w:bottom w:w="43" w:type="dxa"/>
              <w:right w:w="43" w:type="dxa"/>
            </w:tcMar>
            <w:vAlign w:val="bottom"/>
          </w:tcPr>
          <w:p w14:paraId="0EEECEE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A832DA8" w14:textId="77777777" w:rsidR="00D76297" w:rsidRDefault="004126E9" w:rsidP="0074436B">
            <w:r>
              <w:t>1 050 400</w:t>
            </w:r>
          </w:p>
        </w:tc>
      </w:tr>
      <w:tr w:rsidR="00D76297" w14:paraId="13BF75E6" w14:textId="77777777">
        <w:trPr>
          <w:trHeight w:val="360"/>
        </w:trPr>
        <w:tc>
          <w:tcPr>
            <w:tcW w:w="620" w:type="dxa"/>
            <w:tcBorders>
              <w:top w:val="nil"/>
              <w:left w:val="nil"/>
              <w:bottom w:val="nil"/>
              <w:right w:val="nil"/>
            </w:tcBorders>
            <w:tcMar>
              <w:top w:w="120" w:type="dxa"/>
              <w:left w:w="43" w:type="dxa"/>
              <w:bottom w:w="43" w:type="dxa"/>
              <w:right w:w="43" w:type="dxa"/>
            </w:tcMar>
          </w:tcPr>
          <w:p w14:paraId="3B4766AB"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D3A94A0" w14:textId="77777777" w:rsidR="00D76297" w:rsidRDefault="004126E9" w:rsidP="0074436B">
            <w:r>
              <w:t>79</w:t>
            </w:r>
          </w:p>
        </w:tc>
        <w:tc>
          <w:tcPr>
            <w:tcW w:w="5620" w:type="dxa"/>
            <w:tcBorders>
              <w:top w:val="nil"/>
              <w:left w:val="nil"/>
              <w:bottom w:val="nil"/>
              <w:right w:val="nil"/>
            </w:tcBorders>
            <w:tcMar>
              <w:top w:w="120" w:type="dxa"/>
              <w:left w:w="43" w:type="dxa"/>
              <w:bottom w:w="43" w:type="dxa"/>
              <w:right w:w="43" w:type="dxa"/>
            </w:tcMar>
            <w:vAlign w:val="bottom"/>
          </w:tcPr>
          <w:p w14:paraId="0B648430" w14:textId="77777777" w:rsidR="00D76297" w:rsidRDefault="004126E9" w:rsidP="0074436B">
            <w:r>
              <w:t>Funksjonsassistanse i arbeidslivet</w:t>
            </w:r>
          </w:p>
        </w:tc>
        <w:tc>
          <w:tcPr>
            <w:tcW w:w="1200" w:type="dxa"/>
            <w:tcBorders>
              <w:top w:val="nil"/>
              <w:left w:val="nil"/>
              <w:bottom w:val="nil"/>
              <w:right w:val="nil"/>
            </w:tcBorders>
            <w:tcMar>
              <w:top w:w="120" w:type="dxa"/>
              <w:left w:w="43" w:type="dxa"/>
              <w:bottom w:w="43" w:type="dxa"/>
              <w:right w:w="43" w:type="dxa"/>
            </w:tcMar>
            <w:vAlign w:val="bottom"/>
          </w:tcPr>
          <w:p w14:paraId="2A2FD28C"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7AD05AD" w14:textId="77777777" w:rsidR="00D76297" w:rsidRDefault="004126E9" w:rsidP="0074436B">
            <w:r>
              <w:t>41 400</w:t>
            </w:r>
          </w:p>
        </w:tc>
      </w:tr>
      <w:tr w:rsidR="00D76297" w14:paraId="7DA952D8" w14:textId="77777777">
        <w:trPr>
          <w:trHeight w:val="360"/>
        </w:trPr>
        <w:tc>
          <w:tcPr>
            <w:tcW w:w="620" w:type="dxa"/>
            <w:tcBorders>
              <w:top w:val="nil"/>
              <w:left w:val="nil"/>
              <w:bottom w:val="nil"/>
              <w:right w:val="nil"/>
            </w:tcBorders>
            <w:tcMar>
              <w:top w:w="120" w:type="dxa"/>
              <w:left w:w="43" w:type="dxa"/>
              <w:bottom w:w="43" w:type="dxa"/>
              <w:right w:w="43" w:type="dxa"/>
            </w:tcMar>
          </w:tcPr>
          <w:p w14:paraId="331AA6F0" w14:textId="77777777" w:rsidR="00D76297" w:rsidRDefault="004126E9" w:rsidP="0074436B">
            <w:r>
              <w:t>710</w:t>
            </w:r>
          </w:p>
        </w:tc>
        <w:tc>
          <w:tcPr>
            <w:tcW w:w="940" w:type="dxa"/>
            <w:tcBorders>
              <w:top w:val="nil"/>
              <w:left w:val="nil"/>
              <w:bottom w:val="nil"/>
              <w:right w:val="nil"/>
            </w:tcBorders>
            <w:tcMar>
              <w:top w:w="120" w:type="dxa"/>
              <w:left w:w="43" w:type="dxa"/>
              <w:bottom w:w="43" w:type="dxa"/>
              <w:right w:w="43" w:type="dxa"/>
            </w:tcMar>
          </w:tcPr>
          <w:p w14:paraId="20830960"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E0B6697" w14:textId="77777777" w:rsidR="00D76297" w:rsidRDefault="004126E9" w:rsidP="0074436B">
            <w:r>
              <w:t>Vaksiner mv.</w:t>
            </w:r>
          </w:p>
        </w:tc>
        <w:tc>
          <w:tcPr>
            <w:tcW w:w="1200" w:type="dxa"/>
            <w:tcBorders>
              <w:top w:val="nil"/>
              <w:left w:val="nil"/>
              <w:bottom w:val="nil"/>
              <w:right w:val="nil"/>
            </w:tcBorders>
            <w:tcMar>
              <w:top w:w="120" w:type="dxa"/>
              <w:left w:w="43" w:type="dxa"/>
              <w:bottom w:w="43" w:type="dxa"/>
              <w:right w:w="43" w:type="dxa"/>
            </w:tcMar>
            <w:vAlign w:val="bottom"/>
          </w:tcPr>
          <w:p w14:paraId="766B89F7"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698C424" w14:textId="77777777" w:rsidR="00D76297" w:rsidRDefault="00D76297" w:rsidP="0074436B"/>
        </w:tc>
      </w:tr>
      <w:tr w:rsidR="00D76297" w14:paraId="5D659DD3" w14:textId="77777777">
        <w:trPr>
          <w:trHeight w:val="360"/>
        </w:trPr>
        <w:tc>
          <w:tcPr>
            <w:tcW w:w="620" w:type="dxa"/>
            <w:tcBorders>
              <w:top w:val="nil"/>
              <w:left w:val="nil"/>
              <w:bottom w:val="nil"/>
              <w:right w:val="nil"/>
            </w:tcBorders>
            <w:tcMar>
              <w:top w:w="120" w:type="dxa"/>
              <w:left w:w="43" w:type="dxa"/>
              <w:bottom w:w="43" w:type="dxa"/>
              <w:right w:w="43" w:type="dxa"/>
            </w:tcMar>
          </w:tcPr>
          <w:p w14:paraId="63DC2A64"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0533D56" w14:textId="77777777" w:rsidR="00D76297" w:rsidRDefault="004126E9" w:rsidP="0074436B">
            <w:r>
              <w:t>21</w:t>
            </w:r>
          </w:p>
        </w:tc>
        <w:tc>
          <w:tcPr>
            <w:tcW w:w="5620" w:type="dxa"/>
            <w:tcBorders>
              <w:top w:val="nil"/>
              <w:left w:val="nil"/>
              <w:bottom w:val="nil"/>
              <w:right w:val="nil"/>
            </w:tcBorders>
            <w:tcMar>
              <w:top w:w="120" w:type="dxa"/>
              <w:left w:w="43" w:type="dxa"/>
              <w:bottom w:w="43" w:type="dxa"/>
              <w:right w:w="43" w:type="dxa"/>
            </w:tcMar>
            <w:vAlign w:val="bottom"/>
          </w:tcPr>
          <w:p w14:paraId="6464BB25" w14:textId="77777777" w:rsidR="00D76297" w:rsidRDefault="004126E9" w:rsidP="0074436B">
            <w:r>
              <w:t>Spesielle driftsutgifter</w:t>
            </w:r>
          </w:p>
        </w:tc>
        <w:tc>
          <w:tcPr>
            <w:tcW w:w="1200" w:type="dxa"/>
            <w:tcBorders>
              <w:top w:val="nil"/>
              <w:left w:val="nil"/>
              <w:bottom w:val="nil"/>
              <w:right w:val="nil"/>
            </w:tcBorders>
            <w:tcMar>
              <w:top w:w="120" w:type="dxa"/>
              <w:left w:w="43" w:type="dxa"/>
              <w:bottom w:w="43" w:type="dxa"/>
              <w:right w:w="43" w:type="dxa"/>
            </w:tcMar>
            <w:vAlign w:val="bottom"/>
          </w:tcPr>
          <w:p w14:paraId="076C6F69" w14:textId="77777777" w:rsidR="00D76297" w:rsidRDefault="004126E9" w:rsidP="0074436B">
            <w:r>
              <w:t>500 000</w:t>
            </w:r>
          </w:p>
        </w:tc>
        <w:tc>
          <w:tcPr>
            <w:tcW w:w="1200" w:type="dxa"/>
            <w:tcBorders>
              <w:top w:val="nil"/>
              <w:left w:val="nil"/>
              <w:bottom w:val="nil"/>
              <w:right w:val="nil"/>
            </w:tcBorders>
            <w:tcMar>
              <w:top w:w="120" w:type="dxa"/>
              <w:left w:w="43" w:type="dxa"/>
              <w:bottom w:w="43" w:type="dxa"/>
              <w:right w:w="43" w:type="dxa"/>
            </w:tcMar>
            <w:vAlign w:val="bottom"/>
          </w:tcPr>
          <w:p w14:paraId="65FAB103" w14:textId="77777777" w:rsidR="00D76297" w:rsidRDefault="00D76297" w:rsidP="0074436B"/>
        </w:tc>
      </w:tr>
      <w:tr w:rsidR="00D76297" w14:paraId="78AD7884" w14:textId="77777777">
        <w:trPr>
          <w:trHeight w:val="360"/>
        </w:trPr>
        <w:tc>
          <w:tcPr>
            <w:tcW w:w="620" w:type="dxa"/>
            <w:tcBorders>
              <w:top w:val="nil"/>
              <w:left w:val="nil"/>
              <w:bottom w:val="nil"/>
              <w:right w:val="nil"/>
            </w:tcBorders>
            <w:tcMar>
              <w:top w:w="120" w:type="dxa"/>
              <w:left w:w="43" w:type="dxa"/>
              <w:bottom w:w="43" w:type="dxa"/>
              <w:right w:w="43" w:type="dxa"/>
            </w:tcMar>
          </w:tcPr>
          <w:p w14:paraId="1E648A69"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21EA10F" w14:textId="77777777" w:rsidR="00D76297" w:rsidRDefault="004126E9" w:rsidP="0074436B">
            <w:r>
              <w:t>22</w:t>
            </w:r>
          </w:p>
        </w:tc>
        <w:tc>
          <w:tcPr>
            <w:tcW w:w="5620" w:type="dxa"/>
            <w:tcBorders>
              <w:top w:val="nil"/>
              <w:left w:val="nil"/>
              <w:bottom w:val="nil"/>
              <w:right w:val="nil"/>
            </w:tcBorders>
            <w:tcMar>
              <w:top w:w="120" w:type="dxa"/>
              <w:left w:w="43" w:type="dxa"/>
              <w:bottom w:w="43" w:type="dxa"/>
              <w:right w:w="43" w:type="dxa"/>
            </w:tcMar>
            <w:vAlign w:val="bottom"/>
          </w:tcPr>
          <w:p w14:paraId="3C1577CB" w14:textId="77777777" w:rsidR="00D76297" w:rsidRDefault="004126E9" w:rsidP="0074436B">
            <w:r>
              <w:t>Salgs- og beredskapsprodukter m.m.</w:t>
            </w:r>
          </w:p>
        </w:tc>
        <w:tc>
          <w:tcPr>
            <w:tcW w:w="1200" w:type="dxa"/>
            <w:tcBorders>
              <w:top w:val="nil"/>
              <w:left w:val="nil"/>
              <w:bottom w:val="nil"/>
              <w:right w:val="nil"/>
            </w:tcBorders>
            <w:tcMar>
              <w:top w:w="120" w:type="dxa"/>
              <w:left w:w="43" w:type="dxa"/>
              <w:bottom w:w="43" w:type="dxa"/>
              <w:right w:w="43" w:type="dxa"/>
            </w:tcMar>
            <w:vAlign w:val="bottom"/>
          </w:tcPr>
          <w:p w14:paraId="1EA17B31" w14:textId="77777777" w:rsidR="00D76297" w:rsidRDefault="004126E9" w:rsidP="0074436B">
            <w:r>
              <w:t>200 000</w:t>
            </w:r>
          </w:p>
        </w:tc>
        <w:tc>
          <w:tcPr>
            <w:tcW w:w="1200" w:type="dxa"/>
            <w:tcBorders>
              <w:top w:val="nil"/>
              <w:left w:val="nil"/>
              <w:bottom w:val="nil"/>
              <w:right w:val="nil"/>
            </w:tcBorders>
            <w:tcMar>
              <w:top w:w="120" w:type="dxa"/>
              <w:left w:w="43" w:type="dxa"/>
              <w:bottom w:w="43" w:type="dxa"/>
              <w:right w:w="43" w:type="dxa"/>
            </w:tcMar>
            <w:vAlign w:val="bottom"/>
          </w:tcPr>
          <w:p w14:paraId="33FFD57A" w14:textId="77777777" w:rsidR="00D76297" w:rsidRDefault="00D76297" w:rsidP="0074436B"/>
        </w:tc>
      </w:tr>
      <w:tr w:rsidR="00D76297" w14:paraId="7A23712F" w14:textId="77777777">
        <w:trPr>
          <w:trHeight w:val="360"/>
        </w:trPr>
        <w:tc>
          <w:tcPr>
            <w:tcW w:w="620" w:type="dxa"/>
            <w:tcBorders>
              <w:top w:val="nil"/>
              <w:left w:val="nil"/>
              <w:bottom w:val="nil"/>
              <w:right w:val="nil"/>
            </w:tcBorders>
            <w:tcMar>
              <w:top w:w="120" w:type="dxa"/>
              <w:left w:w="43" w:type="dxa"/>
              <w:bottom w:w="43" w:type="dxa"/>
              <w:right w:w="43" w:type="dxa"/>
            </w:tcMar>
          </w:tcPr>
          <w:p w14:paraId="31F55FE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2D6E1098" w14:textId="77777777" w:rsidR="00D76297" w:rsidRDefault="004126E9" w:rsidP="0074436B">
            <w:r>
              <w:t>23</w:t>
            </w:r>
          </w:p>
        </w:tc>
        <w:tc>
          <w:tcPr>
            <w:tcW w:w="5620" w:type="dxa"/>
            <w:tcBorders>
              <w:top w:val="nil"/>
              <w:left w:val="nil"/>
              <w:bottom w:val="nil"/>
              <w:right w:val="nil"/>
            </w:tcBorders>
            <w:tcMar>
              <w:top w:w="120" w:type="dxa"/>
              <w:left w:w="43" w:type="dxa"/>
              <w:bottom w:w="43" w:type="dxa"/>
              <w:right w:w="43" w:type="dxa"/>
            </w:tcMar>
            <w:vAlign w:val="bottom"/>
          </w:tcPr>
          <w:p w14:paraId="727F569B" w14:textId="77777777" w:rsidR="00D76297" w:rsidRDefault="004126E9" w:rsidP="0074436B">
            <w:r>
              <w:t>Vaksiner og vaksinasjon mot covid-19</w:t>
            </w:r>
          </w:p>
        </w:tc>
        <w:tc>
          <w:tcPr>
            <w:tcW w:w="1200" w:type="dxa"/>
            <w:tcBorders>
              <w:top w:val="nil"/>
              <w:left w:val="nil"/>
              <w:bottom w:val="nil"/>
              <w:right w:val="nil"/>
            </w:tcBorders>
            <w:tcMar>
              <w:top w:w="120" w:type="dxa"/>
              <w:left w:w="43" w:type="dxa"/>
              <w:bottom w:w="43" w:type="dxa"/>
              <w:right w:w="43" w:type="dxa"/>
            </w:tcMar>
            <w:vAlign w:val="bottom"/>
          </w:tcPr>
          <w:p w14:paraId="1A2A6BC7" w14:textId="77777777" w:rsidR="00D76297" w:rsidRDefault="004126E9" w:rsidP="0074436B">
            <w:r>
              <w:t>500 000</w:t>
            </w:r>
          </w:p>
        </w:tc>
        <w:tc>
          <w:tcPr>
            <w:tcW w:w="1200" w:type="dxa"/>
            <w:tcBorders>
              <w:top w:val="nil"/>
              <w:left w:val="nil"/>
              <w:bottom w:val="nil"/>
              <w:right w:val="nil"/>
            </w:tcBorders>
            <w:tcMar>
              <w:top w:w="120" w:type="dxa"/>
              <w:left w:w="43" w:type="dxa"/>
              <w:bottom w:w="43" w:type="dxa"/>
              <w:right w:w="43" w:type="dxa"/>
            </w:tcMar>
            <w:vAlign w:val="bottom"/>
          </w:tcPr>
          <w:p w14:paraId="68756152" w14:textId="77777777" w:rsidR="00D76297" w:rsidRDefault="00D76297" w:rsidP="0074436B"/>
        </w:tc>
      </w:tr>
      <w:tr w:rsidR="00D76297" w14:paraId="1EFA0179" w14:textId="77777777">
        <w:trPr>
          <w:trHeight w:val="360"/>
        </w:trPr>
        <w:tc>
          <w:tcPr>
            <w:tcW w:w="620" w:type="dxa"/>
            <w:tcBorders>
              <w:top w:val="nil"/>
              <w:left w:val="nil"/>
              <w:bottom w:val="nil"/>
              <w:right w:val="nil"/>
            </w:tcBorders>
            <w:tcMar>
              <w:top w:w="120" w:type="dxa"/>
              <w:left w:w="43" w:type="dxa"/>
              <w:bottom w:w="43" w:type="dxa"/>
              <w:right w:w="43" w:type="dxa"/>
            </w:tcMar>
          </w:tcPr>
          <w:p w14:paraId="3CBA1594" w14:textId="77777777" w:rsidR="00D76297" w:rsidRDefault="004126E9" w:rsidP="0074436B">
            <w:r>
              <w:t>761</w:t>
            </w:r>
          </w:p>
        </w:tc>
        <w:tc>
          <w:tcPr>
            <w:tcW w:w="940" w:type="dxa"/>
            <w:tcBorders>
              <w:top w:val="nil"/>
              <w:left w:val="nil"/>
              <w:bottom w:val="nil"/>
              <w:right w:val="nil"/>
            </w:tcBorders>
            <w:tcMar>
              <w:top w:w="120" w:type="dxa"/>
              <w:left w:w="43" w:type="dxa"/>
              <w:bottom w:w="43" w:type="dxa"/>
              <w:right w:w="43" w:type="dxa"/>
            </w:tcMar>
          </w:tcPr>
          <w:p w14:paraId="49DAB232"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65F3036D" w14:textId="77777777" w:rsidR="00D76297" w:rsidRDefault="004126E9" w:rsidP="0074436B">
            <w:r>
              <w:t>Omsorgstjeneste</w:t>
            </w:r>
          </w:p>
        </w:tc>
        <w:tc>
          <w:tcPr>
            <w:tcW w:w="1200" w:type="dxa"/>
            <w:tcBorders>
              <w:top w:val="nil"/>
              <w:left w:val="nil"/>
              <w:bottom w:val="nil"/>
              <w:right w:val="nil"/>
            </w:tcBorders>
            <w:tcMar>
              <w:top w:w="120" w:type="dxa"/>
              <w:left w:w="43" w:type="dxa"/>
              <w:bottom w:w="43" w:type="dxa"/>
              <w:right w:w="43" w:type="dxa"/>
            </w:tcMar>
            <w:vAlign w:val="bottom"/>
          </w:tcPr>
          <w:p w14:paraId="36D74F94"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D14B894" w14:textId="77777777" w:rsidR="00D76297" w:rsidRDefault="00D76297" w:rsidP="0074436B"/>
        </w:tc>
      </w:tr>
      <w:tr w:rsidR="00D76297" w14:paraId="0716B754" w14:textId="77777777">
        <w:trPr>
          <w:trHeight w:val="360"/>
        </w:trPr>
        <w:tc>
          <w:tcPr>
            <w:tcW w:w="620" w:type="dxa"/>
            <w:tcBorders>
              <w:top w:val="nil"/>
              <w:left w:val="nil"/>
              <w:bottom w:val="nil"/>
              <w:right w:val="nil"/>
            </w:tcBorders>
            <w:tcMar>
              <w:top w:w="120" w:type="dxa"/>
              <w:left w:w="43" w:type="dxa"/>
              <w:bottom w:w="43" w:type="dxa"/>
              <w:right w:w="43" w:type="dxa"/>
            </w:tcMar>
          </w:tcPr>
          <w:p w14:paraId="78175499"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2156306" w14:textId="77777777" w:rsidR="00D76297" w:rsidRDefault="004126E9" w:rsidP="0074436B">
            <w:r>
              <w:t>79</w:t>
            </w:r>
          </w:p>
        </w:tc>
        <w:tc>
          <w:tcPr>
            <w:tcW w:w="5620" w:type="dxa"/>
            <w:tcBorders>
              <w:top w:val="nil"/>
              <w:left w:val="nil"/>
              <w:bottom w:val="nil"/>
              <w:right w:val="nil"/>
            </w:tcBorders>
            <w:tcMar>
              <w:top w:w="120" w:type="dxa"/>
              <w:left w:w="43" w:type="dxa"/>
              <w:bottom w:w="43" w:type="dxa"/>
              <w:right w:w="43" w:type="dxa"/>
            </w:tcMar>
            <w:vAlign w:val="bottom"/>
          </w:tcPr>
          <w:p w14:paraId="7984B751" w14:textId="77777777" w:rsidR="00D76297" w:rsidRDefault="004126E9" w:rsidP="0074436B">
            <w:r>
              <w:t>Andre tilskudd</w:t>
            </w:r>
          </w:p>
        </w:tc>
        <w:tc>
          <w:tcPr>
            <w:tcW w:w="1200" w:type="dxa"/>
            <w:tcBorders>
              <w:top w:val="nil"/>
              <w:left w:val="nil"/>
              <w:bottom w:val="nil"/>
              <w:right w:val="nil"/>
            </w:tcBorders>
            <w:tcMar>
              <w:top w:w="120" w:type="dxa"/>
              <w:left w:w="43" w:type="dxa"/>
              <w:bottom w:w="43" w:type="dxa"/>
              <w:right w:w="43" w:type="dxa"/>
            </w:tcMar>
            <w:vAlign w:val="bottom"/>
          </w:tcPr>
          <w:p w14:paraId="73798BF8"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8FB9884" w14:textId="77777777" w:rsidR="00D76297" w:rsidRDefault="004126E9" w:rsidP="0074436B">
            <w:r>
              <w:t>1 000</w:t>
            </w:r>
          </w:p>
        </w:tc>
      </w:tr>
      <w:tr w:rsidR="00D76297" w14:paraId="2F33D5E4" w14:textId="77777777">
        <w:trPr>
          <w:trHeight w:val="360"/>
        </w:trPr>
        <w:tc>
          <w:tcPr>
            <w:tcW w:w="620" w:type="dxa"/>
            <w:tcBorders>
              <w:top w:val="nil"/>
              <w:left w:val="nil"/>
              <w:bottom w:val="nil"/>
              <w:right w:val="nil"/>
            </w:tcBorders>
            <w:tcMar>
              <w:top w:w="120" w:type="dxa"/>
              <w:left w:w="43" w:type="dxa"/>
              <w:bottom w:w="43" w:type="dxa"/>
              <w:right w:w="43" w:type="dxa"/>
            </w:tcMar>
          </w:tcPr>
          <w:p w14:paraId="0D83CDE9" w14:textId="77777777" w:rsidR="00D76297" w:rsidRDefault="004126E9" w:rsidP="0074436B">
            <w:r>
              <w:t>900</w:t>
            </w:r>
          </w:p>
        </w:tc>
        <w:tc>
          <w:tcPr>
            <w:tcW w:w="940" w:type="dxa"/>
            <w:tcBorders>
              <w:top w:val="nil"/>
              <w:left w:val="nil"/>
              <w:bottom w:val="nil"/>
              <w:right w:val="nil"/>
            </w:tcBorders>
            <w:tcMar>
              <w:top w:w="120" w:type="dxa"/>
              <w:left w:w="43" w:type="dxa"/>
              <w:bottom w:w="43" w:type="dxa"/>
              <w:right w:w="43" w:type="dxa"/>
            </w:tcMar>
          </w:tcPr>
          <w:p w14:paraId="147F268F"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6CF6F74A" w14:textId="77777777" w:rsidR="00D76297" w:rsidRDefault="004126E9" w:rsidP="0074436B">
            <w:r>
              <w:t>Nærings- og fiskeridepartementet</w:t>
            </w:r>
          </w:p>
        </w:tc>
        <w:tc>
          <w:tcPr>
            <w:tcW w:w="1200" w:type="dxa"/>
            <w:tcBorders>
              <w:top w:val="nil"/>
              <w:left w:val="nil"/>
              <w:bottom w:val="nil"/>
              <w:right w:val="nil"/>
            </w:tcBorders>
            <w:tcMar>
              <w:top w:w="120" w:type="dxa"/>
              <w:left w:w="43" w:type="dxa"/>
              <w:bottom w:w="43" w:type="dxa"/>
              <w:right w:w="43" w:type="dxa"/>
            </w:tcMar>
            <w:vAlign w:val="bottom"/>
          </w:tcPr>
          <w:p w14:paraId="5979CCB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0AE710D" w14:textId="77777777" w:rsidR="00D76297" w:rsidRDefault="00D76297" w:rsidP="0074436B"/>
        </w:tc>
      </w:tr>
      <w:tr w:rsidR="00D76297" w14:paraId="217F7FBE" w14:textId="77777777">
        <w:trPr>
          <w:trHeight w:val="360"/>
        </w:trPr>
        <w:tc>
          <w:tcPr>
            <w:tcW w:w="620" w:type="dxa"/>
            <w:tcBorders>
              <w:top w:val="nil"/>
              <w:left w:val="nil"/>
              <w:bottom w:val="nil"/>
              <w:right w:val="nil"/>
            </w:tcBorders>
            <w:tcMar>
              <w:top w:w="120" w:type="dxa"/>
              <w:left w:w="43" w:type="dxa"/>
              <w:bottom w:w="43" w:type="dxa"/>
              <w:right w:w="43" w:type="dxa"/>
            </w:tcMar>
          </w:tcPr>
          <w:p w14:paraId="72A1615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41F6A4B" w14:textId="77777777" w:rsidR="00D76297" w:rsidRDefault="004126E9" w:rsidP="0074436B">
            <w:r>
              <w:t>21</w:t>
            </w:r>
          </w:p>
        </w:tc>
        <w:tc>
          <w:tcPr>
            <w:tcW w:w="5620" w:type="dxa"/>
            <w:tcBorders>
              <w:top w:val="nil"/>
              <w:left w:val="nil"/>
              <w:bottom w:val="nil"/>
              <w:right w:val="nil"/>
            </w:tcBorders>
            <w:tcMar>
              <w:top w:w="120" w:type="dxa"/>
              <w:left w:w="43" w:type="dxa"/>
              <w:bottom w:w="43" w:type="dxa"/>
              <w:right w:w="43" w:type="dxa"/>
            </w:tcMar>
            <w:vAlign w:val="bottom"/>
          </w:tcPr>
          <w:p w14:paraId="343DA17A" w14:textId="77777777" w:rsidR="00D76297" w:rsidRDefault="004126E9" w:rsidP="0074436B">
            <w:r>
              <w:t>Spesielle driftsutgifter</w:t>
            </w:r>
          </w:p>
        </w:tc>
        <w:tc>
          <w:tcPr>
            <w:tcW w:w="1200" w:type="dxa"/>
            <w:tcBorders>
              <w:top w:val="nil"/>
              <w:left w:val="nil"/>
              <w:bottom w:val="nil"/>
              <w:right w:val="nil"/>
            </w:tcBorders>
            <w:tcMar>
              <w:top w:w="120" w:type="dxa"/>
              <w:left w:w="43" w:type="dxa"/>
              <w:bottom w:w="43" w:type="dxa"/>
              <w:right w:w="43" w:type="dxa"/>
            </w:tcMar>
            <w:vAlign w:val="bottom"/>
          </w:tcPr>
          <w:p w14:paraId="3B68A42E" w14:textId="77777777" w:rsidR="00D76297" w:rsidRDefault="004126E9" w:rsidP="0074436B">
            <w:r>
              <w:t>7 500</w:t>
            </w:r>
          </w:p>
        </w:tc>
        <w:tc>
          <w:tcPr>
            <w:tcW w:w="1200" w:type="dxa"/>
            <w:tcBorders>
              <w:top w:val="nil"/>
              <w:left w:val="nil"/>
              <w:bottom w:val="nil"/>
              <w:right w:val="nil"/>
            </w:tcBorders>
            <w:tcMar>
              <w:top w:w="120" w:type="dxa"/>
              <w:left w:w="43" w:type="dxa"/>
              <w:bottom w:w="43" w:type="dxa"/>
              <w:right w:w="43" w:type="dxa"/>
            </w:tcMar>
            <w:vAlign w:val="bottom"/>
          </w:tcPr>
          <w:p w14:paraId="386F50E7" w14:textId="77777777" w:rsidR="00D76297" w:rsidRDefault="00D76297" w:rsidP="0074436B"/>
        </w:tc>
      </w:tr>
      <w:tr w:rsidR="00D76297" w14:paraId="3DB299AA" w14:textId="77777777">
        <w:trPr>
          <w:trHeight w:val="360"/>
        </w:trPr>
        <w:tc>
          <w:tcPr>
            <w:tcW w:w="620" w:type="dxa"/>
            <w:tcBorders>
              <w:top w:val="nil"/>
              <w:left w:val="nil"/>
              <w:bottom w:val="nil"/>
              <w:right w:val="nil"/>
            </w:tcBorders>
            <w:tcMar>
              <w:top w:w="120" w:type="dxa"/>
              <w:left w:w="43" w:type="dxa"/>
              <w:bottom w:w="43" w:type="dxa"/>
              <w:right w:w="43" w:type="dxa"/>
            </w:tcMar>
          </w:tcPr>
          <w:p w14:paraId="33545CFD"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6801BE5"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3BBAECB2" w14:textId="77777777" w:rsidR="00D76297" w:rsidRDefault="004126E9" w:rsidP="0074436B">
            <w:r>
              <w:t>Miljøtiltak på Løkken, jf. XIII.1</w:t>
            </w:r>
          </w:p>
        </w:tc>
        <w:tc>
          <w:tcPr>
            <w:tcW w:w="1200" w:type="dxa"/>
            <w:tcBorders>
              <w:top w:val="nil"/>
              <w:left w:val="nil"/>
              <w:bottom w:val="nil"/>
              <w:right w:val="nil"/>
            </w:tcBorders>
            <w:tcMar>
              <w:top w:w="120" w:type="dxa"/>
              <w:left w:w="43" w:type="dxa"/>
              <w:bottom w:w="43" w:type="dxa"/>
              <w:right w:w="43" w:type="dxa"/>
            </w:tcMar>
            <w:vAlign w:val="bottom"/>
          </w:tcPr>
          <w:p w14:paraId="0D172D9A" w14:textId="77777777" w:rsidR="00D76297" w:rsidRDefault="004126E9" w:rsidP="0074436B">
            <w:r>
              <w:t>190 000</w:t>
            </w:r>
          </w:p>
        </w:tc>
        <w:tc>
          <w:tcPr>
            <w:tcW w:w="1200" w:type="dxa"/>
            <w:tcBorders>
              <w:top w:val="nil"/>
              <w:left w:val="nil"/>
              <w:bottom w:val="nil"/>
              <w:right w:val="nil"/>
            </w:tcBorders>
            <w:tcMar>
              <w:top w:w="120" w:type="dxa"/>
              <w:left w:w="43" w:type="dxa"/>
              <w:bottom w:w="43" w:type="dxa"/>
              <w:right w:w="43" w:type="dxa"/>
            </w:tcMar>
            <w:vAlign w:val="bottom"/>
          </w:tcPr>
          <w:p w14:paraId="4D3D249E" w14:textId="77777777" w:rsidR="00D76297" w:rsidRDefault="00D76297" w:rsidP="0074436B"/>
        </w:tc>
      </w:tr>
      <w:tr w:rsidR="00D76297" w14:paraId="7A62FDF5" w14:textId="77777777">
        <w:trPr>
          <w:trHeight w:val="360"/>
        </w:trPr>
        <w:tc>
          <w:tcPr>
            <w:tcW w:w="620" w:type="dxa"/>
            <w:tcBorders>
              <w:top w:val="nil"/>
              <w:left w:val="nil"/>
              <w:bottom w:val="nil"/>
              <w:right w:val="nil"/>
            </w:tcBorders>
            <w:tcMar>
              <w:top w:w="120" w:type="dxa"/>
              <w:left w:w="43" w:type="dxa"/>
              <w:bottom w:w="43" w:type="dxa"/>
              <w:right w:w="43" w:type="dxa"/>
            </w:tcMar>
          </w:tcPr>
          <w:p w14:paraId="07BDE78D"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B68C911"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DF65789" w14:textId="77777777" w:rsidR="00D76297" w:rsidRDefault="004126E9" w:rsidP="0074436B">
            <w:r>
              <w:t xml:space="preserve">Miljøtiltak i Svea og </w:t>
            </w:r>
            <w:proofErr w:type="spellStart"/>
            <w:r>
              <w:t>Lunckefjell</w:t>
            </w:r>
            <w:proofErr w:type="spellEnd"/>
            <w:r>
              <w:t>, jf. XIII.2</w:t>
            </w:r>
          </w:p>
        </w:tc>
        <w:tc>
          <w:tcPr>
            <w:tcW w:w="1200" w:type="dxa"/>
            <w:tcBorders>
              <w:top w:val="nil"/>
              <w:left w:val="nil"/>
              <w:bottom w:val="nil"/>
              <w:right w:val="nil"/>
            </w:tcBorders>
            <w:tcMar>
              <w:top w:w="120" w:type="dxa"/>
              <w:left w:w="43" w:type="dxa"/>
              <w:bottom w:w="43" w:type="dxa"/>
              <w:right w:w="43" w:type="dxa"/>
            </w:tcMar>
            <w:vAlign w:val="bottom"/>
          </w:tcPr>
          <w:p w14:paraId="0E88EBC1" w14:textId="77777777" w:rsidR="00D76297" w:rsidRDefault="004126E9" w:rsidP="0074436B">
            <w:r>
              <w:t>120 000</w:t>
            </w:r>
          </w:p>
        </w:tc>
        <w:tc>
          <w:tcPr>
            <w:tcW w:w="1200" w:type="dxa"/>
            <w:tcBorders>
              <w:top w:val="nil"/>
              <w:left w:val="nil"/>
              <w:bottom w:val="nil"/>
              <w:right w:val="nil"/>
            </w:tcBorders>
            <w:tcMar>
              <w:top w:w="120" w:type="dxa"/>
              <w:left w:w="43" w:type="dxa"/>
              <w:bottom w:w="43" w:type="dxa"/>
              <w:right w:w="43" w:type="dxa"/>
            </w:tcMar>
            <w:vAlign w:val="bottom"/>
          </w:tcPr>
          <w:p w14:paraId="35C8FB71" w14:textId="77777777" w:rsidR="00D76297" w:rsidRDefault="00D76297" w:rsidP="0074436B"/>
        </w:tc>
      </w:tr>
      <w:tr w:rsidR="00D76297" w14:paraId="7A8C2163" w14:textId="77777777">
        <w:trPr>
          <w:trHeight w:val="360"/>
        </w:trPr>
        <w:tc>
          <w:tcPr>
            <w:tcW w:w="620" w:type="dxa"/>
            <w:tcBorders>
              <w:top w:val="nil"/>
              <w:left w:val="nil"/>
              <w:bottom w:val="nil"/>
              <w:right w:val="nil"/>
            </w:tcBorders>
            <w:tcMar>
              <w:top w:w="120" w:type="dxa"/>
              <w:left w:w="43" w:type="dxa"/>
              <w:bottom w:w="43" w:type="dxa"/>
              <w:right w:w="43" w:type="dxa"/>
            </w:tcMar>
          </w:tcPr>
          <w:p w14:paraId="42B58D06"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9F0041C"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7DA735A" w14:textId="77777777" w:rsidR="00D76297" w:rsidRDefault="004126E9" w:rsidP="0074436B">
            <w:r>
              <w:t>Miljøtiltak i gruveområdet i Folldal, jf. XIII.3</w:t>
            </w:r>
          </w:p>
        </w:tc>
        <w:tc>
          <w:tcPr>
            <w:tcW w:w="1200" w:type="dxa"/>
            <w:tcBorders>
              <w:top w:val="nil"/>
              <w:left w:val="nil"/>
              <w:bottom w:val="nil"/>
              <w:right w:val="nil"/>
            </w:tcBorders>
            <w:tcMar>
              <w:top w:w="120" w:type="dxa"/>
              <w:left w:w="43" w:type="dxa"/>
              <w:bottom w:w="43" w:type="dxa"/>
              <w:right w:w="43" w:type="dxa"/>
            </w:tcMar>
            <w:vAlign w:val="bottom"/>
          </w:tcPr>
          <w:p w14:paraId="3287FA9E" w14:textId="77777777" w:rsidR="00D76297" w:rsidRDefault="004126E9" w:rsidP="0074436B">
            <w:r>
              <w:t>225 000</w:t>
            </w:r>
          </w:p>
        </w:tc>
        <w:tc>
          <w:tcPr>
            <w:tcW w:w="1200" w:type="dxa"/>
            <w:tcBorders>
              <w:top w:val="nil"/>
              <w:left w:val="nil"/>
              <w:bottom w:val="nil"/>
              <w:right w:val="nil"/>
            </w:tcBorders>
            <w:tcMar>
              <w:top w:w="120" w:type="dxa"/>
              <w:left w:w="43" w:type="dxa"/>
              <w:bottom w:w="43" w:type="dxa"/>
              <w:right w:w="43" w:type="dxa"/>
            </w:tcMar>
            <w:vAlign w:val="bottom"/>
          </w:tcPr>
          <w:p w14:paraId="25A65EB6" w14:textId="77777777" w:rsidR="00D76297" w:rsidRDefault="00D76297" w:rsidP="0074436B"/>
        </w:tc>
      </w:tr>
      <w:tr w:rsidR="00D76297" w14:paraId="21A5A0BD" w14:textId="77777777">
        <w:trPr>
          <w:trHeight w:val="360"/>
        </w:trPr>
        <w:tc>
          <w:tcPr>
            <w:tcW w:w="620" w:type="dxa"/>
            <w:tcBorders>
              <w:top w:val="nil"/>
              <w:left w:val="nil"/>
              <w:bottom w:val="nil"/>
              <w:right w:val="nil"/>
            </w:tcBorders>
            <w:tcMar>
              <w:top w:w="120" w:type="dxa"/>
              <w:left w:w="43" w:type="dxa"/>
              <w:bottom w:w="43" w:type="dxa"/>
              <w:right w:w="43" w:type="dxa"/>
            </w:tcMar>
          </w:tcPr>
          <w:p w14:paraId="6CE9D8C9" w14:textId="77777777" w:rsidR="00D76297" w:rsidRDefault="004126E9" w:rsidP="0074436B">
            <w:r>
              <w:t>907</w:t>
            </w:r>
          </w:p>
        </w:tc>
        <w:tc>
          <w:tcPr>
            <w:tcW w:w="940" w:type="dxa"/>
            <w:tcBorders>
              <w:top w:val="nil"/>
              <w:left w:val="nil"/>
              <w:bottom w:val="nil"/>
              <w:right w:val="nil"/>
            </w:tcBorders>
            <w:tcMar>
              <w:top w:w="120" w:type="dxa"/>
              <w:left w:w="43" w:type="dxa"/>
              <w:bottom w:w="43" w:type="dxa"/>
              <w:right w:w="43" w:type="dxa"/>
            </w:tcMar>
          </w:tcPr>
          <w:p w14:paraId="622E80BE"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2D0DDE41" w14:textId="77777777" w:rsidR="00D76297" w:rsidRDefault="004126E9" w:rsidP="0074436B">
            <w:r>
              <w:t>Norsk nukleær dekommisjonering</w:t>
            </w:r>
          </w:p>
        </w:tc>
        <w:tc>
          <w:tcPr>
            <w:tcW w:w="1200" w:type="dxa"/>
            <w:tcBorders>
              <w:top w:val="nil"/>
              <w:left w:val="nil"/>
              <w:bottom w:val="nil"/>
              <w:right w:val="nil"/>
            </w:tcBorders>
            <w:tcMar>
              <w:top w:w="120" w:type="dxa"/>
              <w:left w:w="43" w:type="dxa"/>
              <w:bottom w:w="43" w:type="dxa"/>
              <w:right w:w="43" w:type="dxa"/>
            </w:tcMar>
            <w:vAlign w:val="bottom"/>
          </w:tcPr>
          <w:p w14:paraId="0814264E"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80E24C7" w14:textId="77777777" w:rsidR="00D76297" w:rsidRDefault="00D76297" w:rsidP="0074436B"/>
        </w:tc>
      </w:tr>
      <w:tr w:rsidR="00D76297" w14:paraId="17D1EADA" w14:textId="77777777">
        <w:trPr>
          <w:trHeight w:val="360"/>
        </w:trPr>
        <w:tc>
          <w:tcPr>
            <w:tcW w:w="620" w:type="dxa"/>
            <w:tcBorders>
              <w:top w:val="nil"/>
              <w:left w:val="nil"/>
              <w:bottom w:val="nil"/>
              <w:right w:val="nil"/>
            </w:tcBorders>
            <w:tcMar>
              <w:top w:w="120" w:type="dxa"/>
              <w:left w:w="43" w:type="dxa"/>
              <w:bottom w:w="43" w:type="dxa"/>
              <w:right w:w="43" w:type="dxa"/>
            </w:tcMar>
          </w:tcPr>
          <w:p w14:paraId="6A144035"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25F03162" w14:textId="77777777" w:rsidR="00D76297" w:rsidRDefault="004126E9" w:rsidP="0074436B">
            <w:r>
              <w:t>21</w:t>
            </w:r>
          </w:p>
        </w:tc>
        <w:tc>
          <w:tcPr>
            <w:tcW w:w="5620" w:type="dxa"/>
            <w:tcBorders>
              <w:top w:val="nil"/>
              <w:left w:val="nil"/>
              <w:bottom w:val="nil"/>
              <w:right w:val="nil"/>
            </w:tcBorders>
            <w:tcMar>
              <w:top w:w="120" w:type="dxa"/>
              <w:left w:w="43" w:type="dxa"/>
              <w:bottom w:w="43" w:type="dxa"/>
              <w:right w:w="43" w:type="dxa"/>
            </w:tcMar>
            <w:vAlign w:val="bottom"/>
          </w:tcPr>
          <w:p w14:paraId="0AA3474F" w14:textId="77777777" w:rsidR="00D76297" w:rsidRDefault="004126E9" w:rsidP="0074436B">
            <w:r>
              <w:t>Spesielle driftsutgifter</w:t>
            </w:r>
          </w:p>
        </w:tc>
        <w:tc>
          <w:tcPr>
            <w:tcW w:w="1200" w:type="dxa"/>
            <w:tcBorders>
              <w:top w:val="nil"/>
              <w:left w:val="nil"/>
              <w:bottom w:val="nil"/>
              <w:right w:val="nil"/>
            </w:tcBorders>
            <w:tcMar>
              <w:top w:w="120" w:type="dxa"/>
              <w:left w:w="43" w:type="dxa"/>
              <w:bottom w:w="43" w:type="dxa"/>
              <w:right w:w="43" w:type="dxa"/>
            </w:tcMar>
            <w:vAlign w:val="bottom"/>
          </w:tcPr>
          <w:p w14:paraId="34F358D9" w14:textId="77777777" w:rsidR="00D76297" w:rsidRDefault="004126E9" w:rsidP="0074436B">
            <w:r>
              <w:t>450 000</w:t>
            </w:r>
          </w:p>
        </w:tc>
        <w:tc>
          <w:tcPr>
            <w:tcW w:w="1200" w:type="dxa"/>
            <w:tcBorders>
              <w:top w:val="nil"/>
              <w:left w:val="nil"/>
              <w:bottom w:val="nil"/>
              <w:right w:val="nil"/>
            </w:tcBorders>
            <w:tcMar>
              <w:top w:w="120" w:type="dxa"/>
              <w:left w:w="43" w:type="dxa"/>
              <w:bottom w:w="43" w:type="dxa"/>
              <w:right w:w="43" w:type="dxa"/>
            </w:tcMar>
            <w:vAlign w:val="bottom"/>
          </w:tcPr>
          <w:p w14:paraId="76A44AAE" w14:textId="77777777" w:rsidR="00D76297" w:rsidRDefault="00D76297" w:rsidP="0074436B"/>
        </w:tc>
      </w:tr>
      <w:tr w:rsidR="00D76297" w14:paraId="4A09D9ED" w14:textId="77777777">
        <w:trPr>
          <w:trHeight w:val="360"/>
        </w:trPr>
        <w:tc>
          <w:tcPr>
            <w:tcW w:w="620" w:type="dxa"/>
            <w:tcBorders>
              <w:top w:val="nil"/>
              <w:left w:val="nil"/>
              <w:bottom w:val="nil"/>
              <w:right w:val="nil"/>
            </w:tcBorders>
            <w:tcMar>
              <w:top w:w="120" w:type="dxa"/>
              <w:left w:w="43" w:type="dxa"/>
              <w:bottom w:w="43" w:type="dxa"/>
              <w:right w:w="43" w:type="dxa"/>
            </w:tcMar>
          </w:tcPr>
          <w:p w14:paraId="6B2B6790"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B30EC41" w14:textId="77777777" w:rsidR="00D76297" w:rsidRDefault="004126E9" w:rsidP="0074436B">
            <w:r>
              <w:t>30</w:t>
            </w:r>
          </w:p>
        </w:tc>
        <w:tc>
          <w:tcPr>
            <w:tcW w:w="5620" w:type="dxa"/>
            <w:tcBorders>
              <w:top w:val="nil"/>
              <w:left w:val="nil"/>
              <w:bottom w:val="nil"/>
              <w:right w:val="nil"/>
            </w:tcBorders>
            <w:tcMar>
              <w:top w:w="120" w:type="dxa"/>
              <w:left w:w="43" w:type="dxa"/>
              <w:bottom w:w="43" w:type="dxa"/>
              <w:right w:w="43" w:type="dxa"/>
            </w:tcMar>
            <w:vAlign w:val="bottom"/>
          </w:tcPr>
          <w:p w14:paraId="1EE47E04" w14:textId="77777777" w:rsidR="00D76297" w:rsidRDefault="004126E9" w:rsidP="0074436B">
            <w:r>
              <w:t xml:space="preserve">Opprydding </w:t>
            </w:r>
            <w:proofErr w:type="spellStart"/>
            <w:r>
              <w:t>Søve</w:t>
            </w:r>
            <w:proofErr w:type="spellEnd"/>
          </w:p>
        </w:tc>
        <w:tc>
          <w:tcPr>
            <w:tcW w:w="1200" w:type="dxa"/>
            <w:tcBorders>
              <w:top w:val="nil"/>
              <w:left w:val="nil"/>
              <w:bottom w:val="nil"/>
              <w:right w:val="nil"/>
            </w:tcBorders>
            <w:tcMar>
              <w:top w:w="120" w:type="dxa"/>
              <w:left w:w="43" w:type="dxa"/>
              <w:bottom w:w="43" w:type="dxa"/>
              <w:right w:w="43" w:type="dxa"/>
            </w:tcMar>
            <w:vAlign w:val="bottom"/>
          </w:tcPr>
          <w:p w14:paraId="3EC3116E" w14:textId="77777777" w:rsidR="00D76297" w:rsidRDefault="004126E9" w:rsidP="0074436B">
            <w:r>
              <w:t>150 000</w:t>
            </w:r>
          </w:p>
        </w:tc>
        <w:tc>
          <w:tcPr>
            <w:tcW w:w="1200" w:type="dxa"/>
            <w:tcBorders>
              <w:top w:val="nil"/>
              <w:left w:val="nil"/>
              <w:bottom w:val="nil"/>
              <w:right w:val="nil"/>
            </w:tcBorders>
            <w:tcMar>
              <w:top w:w="120" w:type="dxa"/>
              <w:left w:w="43" w:type="dxa"/>
              <w:bottom w:w="43" w:type="dxa"/>
              <w:right w:w="43" w:type="dxa"/>
            </w:tcMar>
            <w:vAlign w:val="bottom"/>
          </w:tcPr>
          <w:p w14:paraId="5C8088B8" w14:textId="77777777" w:rsidR="00D76297" w:rsidRDefault="00D76297" w:rsidP="0074436B"/>
        </w:tc>
      </w:tr>
      <w:tr w:rsidR="00D76297" w14:paraId="6FC1423D" w14:textId="77777777">
        <w:trPr>
          <w:trHeight w:val="360"/>
        </w:trPr>
        <w:tc>
          <w:tcPr>
            <w:tcW w:w="620" w:type="dxa"/>
            <w:tcBorders>
              <w:top w:val="nil"/>
              <w:left w:val="nil"/>
              <w:bottom w:val="nil"/>
              <w:right w:val="nil"/>
            </w:tcBorders>
            <w:tcMar>
              <w:top w:w="120" w:type="dxa"/>
              <w:left w:w="43" w:type="dxa"/>
              <w:bottom w:w="43" w:type="dxa"/>
              <w:right w:w="43" w:type="dxa"/>
            </w:tcMar>
          </w:tcPr>
          <w:p w14:paraId="76FA4631" w14:textId="77777777" w:rsidR="00D76297" w:rsidRDefault="004126E9" w:rsidP="0074436B">
            <w:r>
              <w:t>916</w:t>
            </w:r>
          </w:p>
        </w:tc>
        <w:tc>
          <w:tcPr>
            <w:tcW w:w="940" w:type="dxa"/>
            <w:tcBorders>
              <w:top w:val="nil"/>
              <w:left w:val="nil"/>
              <w:bottom w:val="nil"/>
              <w:right w:val="nil"/>
            </w:tcBorders>
            <w:tcMar>
              <w:top w:w="120" w:type="dxa"/>
              <w:left w:w="43" w:type="dxa"/>
              <w:bottom w:w="43" w:type="dxa"/>
              <w:right w:w="43" w:type="dxa"/>
            </w:tcMar>
          </w:tcPr>
          <w:p w14:paraId="7A63B19F"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DA20949" w14:textId="77777777" w:rsidR="00D76297" w:rsidRDefault="004126E9" w:rsidP="0074436B">
            <w:r>
              <w:t>Kystverket</w:t>
            </w:r>
          </w:p>
        </w:tc>
        <w:tc>
          <w:tcPr>
            <w:tcW w:w="1200" w:type="dxa"/>
            <w:tcBorders>
              <w:top w:val="nil"/>
              <w:left w:val="nil"/>
              <w:bottom w:val="nil"/>
              <w:right w:val="nil"/>
            </w:tcBorders>
            <w:tcMar>
              <w:top w:w="120" w:type="dxa"/>
              <w:left w:w="43" w:type="dxa"/>
              <w:bottom w:w="43" w:type="dxa"/>
              <w:right w:w="43" w:type="dxa"/>
            </w:tcMar>
            <w:vAlign w:val="bottom"/>
          </w:tcPr>
          <w:p w14:paraId="2C4B1E59"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8D7F43A" w14:textId="77777777" w:rsidR="00D76297" w:rsidRDefault="00D76297" w:rsidP="0074436B"/>
        </w:tc>
      </w:tr>
      <w:tr w:rsidR="00D76297" w14:paraId="21C494DA" w14:textId="77777777">
        <w:trPr>
          <w:trHeight w:val="360"/>
        </w:trPr>
        <w:tc>
          <w:tcPr>
            <w:tcW w:w="620" w:type="dxa"/>
            <w:tcBorders>
              <w:top w:val="nil"/>
              <w:left w:val="nil"/>
              <w:bottom w:val="nil"/>
              <w:right w:val="nil"/>
            </w:tcBorders>
            <w:tcMar>
              <w:top w:w="120" w:type="dxa"/>
              <w:left w:w="43" w:type="dxa"/>
              <w:bottom w:w="43" w:type="dxa"/>
              <w:right w:w="43" w:type="dxa"/>
            </w:tcMar>
          </w:tcPr>
          <w:p w14:paraId="641710F3"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3F21E9B" w14:textId="77777777" w:rsidR="00D76297" w:rsidRDefault="004126E9" w:rsidP="0074436B">
            <w:r>
              <w:t>30</w:t>
            </w:r>
          </w:p>
        </w:tc>
        <w:tc>
          <w:tcPr>
            <w:tcW w:w="5620" w:type="dxa"/>
            <w:tcBorders>
              <w:top w:val="nil"/>
              <w:left w:val="nil"/>
              <w:bottom w:val="nil"/>
              <w:right w:val="nil"/>
            </w:tcBorders>
            <w:tcMar>
              <w:top w:w="120" w:type="dxa"/>
              <w:left w:w="43" w:type="dxa"/>
              <w:bottom w:w="43" w:type="dxa"/>
              <w:right w:w="43" w:type="dxa"/>
            </w:tcMar>
            <w:vAlign w:val="bottom"/>
          </w:tcPr>
          <w:p w14:paraId="5A8D0277" w14:textId="77777777" w:rsidR="00D76297" w:rsidRDefault="004126E9" w:rsidP="0074436B">
            <w:r>
              <w:t>Nyanlegg og større vedlikehold</w:t>
            </w:r>
          </w:p>
        </w:tc>
        <w:tc>
          <w:tcPr>
            <w:tcW w:w="1200" w:type="dxa"/>
            <w:tcBorders>
              <w:top w:val="nil"/>
              <w:left w:val="nil"/>
              <w:bottom w:val="nil"/>
              <w:right w:val="nil"/>
            </w:tcBorders>
            <w:tcMar>
              <w:top w:w="120" w:type="dxa"/>
              <w:left w:w="43" w:type="dxa"/>
              <w:bottom w:w="43" w:type="dxa"/>
              <w:right w:w="43" w:type="dxa"/>
            </w:tcMar>
            <w:vAlign w:val="bottom"/>
          </w:tcPr>
          <w:p w14:paraId="6EA4671E" w14:textId="77777777" w:rsidR="00D76297" w:rsidRDefault="004126E9" w:rsidP="0074436B">
            <w:r>
              <w:t>745 000</w:t>
            </w:r>
          </w:p>
        </w:tc>
        <w:tc>
          <w:tcPr>
            <w:tcW w:w="1200" w:type="dxa"/>
            <w:tcBorders>
              <w:top w:val="nil"/>
              <w:left w:val="nil"/>
              <w:bottom w:val="nil"/>
              <w:right w:val="nil"/>
            </w:tcBorders>
            <w:tcMar>
              <w:top w:w="120" w:type="dxa"/>
              <w:left w:w="43" w:type="dxa"/>
              <w:bottom w:w="43" w:type="dxa"/>
              <w:right w:w="43" w:type="dxa"/>
            </w:tcMar>
            <w:vAlign w:val="bottom"/>
          </w:tcPr>
          <w:p w14:paraId="3414EC93" w14:textId="77777777" w:rsidR="00D76297" w:rsidRDefault="00D76297" w:rsidP="0074436B"/>
        </w:tc>
      </w:tr>
      <w:tr w:rsidR="00D76297" w14:paraId="77EAB226" w14:textId="77777777">
        <w:trPr>
          <w:trHeight w:val="360"/>
        </w:trPr>
        <w:tc>
          <w:tcPr>
            <w:tcW w:w="620" w:type="dxa"/>
            <w:tcBorders>
              <w:top w:val="nil"/>
              <w:left w:val="nil"/>
              <w:bottom w:val="nil"/>
              <w:right w:val="nil"/>
            </w:tcBorders>
            <w:tcMar>
              <w:top w:w="120" w:type="dxa"/>
              <w:left w:w="43" w:type="dxa"/>
              <w:bottom w:w="43" w:type="dxa"/>
              <w:right w:w="43" w:type="dxa"/>
            </w:tcMar>
          </w:tcPr>
          <w:p w14:paraId="0D8F33A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9BE74CD" w14:textId="77777777" w:rsidR="00D76297" w:rsidRDefault="004126E9" w:rsidP="0074436B">
            <w:r>
              <w:t>60</w:t>
            </w:r>
          </w:p>
        </w:tc>
        <w:tc>
          <w:tcPr>
            <w:tcW w:w="5620" w:type="dxa"/>
            <w:tcBorders>
              <w:top w:val="nil"/>
              <w:left w:val="nil"/>
              <w:bottom w:val="nil"/>
              <w:right w:val="nil"/>
            </w:tcBorders>
            <w:tcMar>
              <w:top w:w="120" w:type="dxa"/>
              <w:left w:w="43" w:type="dxa"/>
              <w:bottom w:w="43" w:type="dxa"/>
              <w:right w:w="43" w:type="dxa"/>
            </w:tcMar>
            <w:vAlign w:val="bottom"/>
          </w:tcPr>
          <w:p w14:paraId="2A93A71A" w14:textId="77777777" w:rsidR="00D76297" w:rsidRDefault="004126E9" w:rsidP="0074436B">
            <w:r>
              <w:t>Tilskudd til fiskerihavneanlegg</w:t>
            </w:r>
          </w:p>
        </w:tc>
        <w:tc>
          <w:tcPr>
            <w:tcW w:w="1200" w:type="dxa"/>
            <w:tcBorders>
              <w:top w:val="nil"/>
              <w:left w:val="nil"/>
              <w:bottom w:val="nil"/>
              <w:right w:val="nil"/>
            </w:tcBorders>
            <w:tcMar>
              <w:top w:w="120" w:type="dxa"/>
              <w:left w:w="43" w:type="dxa"/>
              <w:bottom w:w="43" w:type="dxa"/>
              <w:right w:w="43" w:type="dxa"/>
            </w:tcMar>
            <w:vAlign w:val="bottom"/>
          </w:tcPr>
          <w:p w14:paraId="7D7E66FC"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541C9E1" w14:textId="77777777" w:rsidR="00D76297" w:rsidRDefault="004126E9" w:rsidP="0074436B">
            <w:r>
              <w:t>36 100</w:t>
            </w:r>
          </w:p>
        </w:tc>
      </w:tr>
      <w:tr w:rsidR="00D76297" w14:paraId="108AB624" w14:textId="77777777">
        <w:trPr>
          <w:trHeight w:val="360"/>
        </w:trPr>
        <w:tc>
          <w:tcPr>
            <w:tcW w:w="620" w:type="dxa"/>
            <w:tcBorders>
              <w:top w:val="nil"/>
              <w:left w:val="nil"/>
              <w:bottom w:val="nil"/>
              <w:right w:val="nil"/>
            </w:tcBorders>
            <w:tcMar>
              <w:top w:w="120" w:type="dxa"/>
              <w:left w:w="43" w:type="dxa"/>
              <w:bottom w:w="43" w:type="dxa"/>
              <w:right w:w="43" w:type="dxa"/>
            </w:tcMar>
          </w:tcPr>
          <w:p w14:paraId="01C14DED"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FD722C9"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2B5E60E0" w14:textId="77777777" w:rsidR="00D76297" w:rsidRDefault="004126E9" w:rsidP="0074436B">
            <w:r>
              <w:t>Tilskudd for overføring av gods fra vei til sjø</w:t>
            </w:r>
          </w:p>
        </w:tc>
        <w:tc>
          <w:tcPr>
            <w:tcW w:w="1200" w:type="dxa"/>
            <w:tcBorders>
              <w:top w:val="nil"/>
              <w:left w:val="nil"/>
              <w:bottom w:val="nil"/>
              <w:right w:val="nil"/>
            </w:tcBorders>
            <w:tcMar>
              <w:top w:w="120" w:type="dxa"/>
              <w:left w:w="43" w:type="dxa"/>
              <w:bottom w:w="43" w:type="dxa"/>
              <w:right w:w="43" w:type="dxa"/>
            </w:tcMar>
            <w:vAlign w:val="bottom"/>
          </w:tcPr>
          <w:p w14:paraId="5EB7327C"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518B955" w14:textId="77777777" w:rsidR="00D76297" w:rsidRDefault="004126E9" w:rsidP="0074436B">
            <w:r>
              <w:t>90 000</w:t>
            </w:r>
          </w:p>
        </w:tc>
      </w:tr>
      <w:tr w:rsidR="00D76297" w14:paraId="0E29209B" w14:textId="77777777">
        <w:trPr>
          <w:trHeight w:val="360"/>
        </w:trPr>
        <w:tc>
          <w:tcPr>
            <w:tcW w:w="620" w:type="dxa"/>
            <w:tcBorders>
              <w:top w:val="nil"/>
              <w:left w:val="nil"/>
              <w:bottom w:val="nil"/>
              <w:right w:val="nil"/>
            </w:tcBorders>
            <w:tcMar>
              <w:top w:w="120" w:type="dxa"/>
              <w:left w:w="43" w:type="dxa"/>
              <w:bottom w:w="43" w:type="dxa"/>
              <w:right w:w="43" w:type="dxa"/>
            </w:tcMar>
          </w:tcPr>
          <w:p w14:paraId="347A48C3"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24637D5" w14:textId="77777777" w:rsidR="00D76297" w:rsidRDefault="004126E9" w:rsidP="0074436B">
            <w:r>
              <w:t>71</w:t>
            </w:r>
          </w:p>
        </w:tc>
        <w:tc>
          <w:tcPr>
            <w:tcW w:w="5620" w:type="dxa"/>
            <w:tcBorders>
              <w:top w:val="nil"/>
              <w:left w:val="nil"/>
              <w:bottom w:val="nil"/>
              <w:right w:val="nil"/>
            </w:tcBorders>
            <w:tcMar>
              <w:top w:w="120" w:type="dxa"/>
              <w:left w:w="43" w:type="dxa"/>
              <w:bottom w:w="43" w:type="dxa"/>
              <w:right w:w="43" w:type="dxa"/>
            </w:tcMar>
            <w:vAlign w:val="bottom"/>
          </w:tcPr>
          <w:p w14:paraId="6AD8BBCB" w14:textId="77777777" w:rsidR="00D76297" w:rsidRDefault="004126E9" w:rsidP="0074436B">
            <w:r>
              <w:t>Tilskudd til effektive og miljøvennlige havner</w:t>
            </w:r>
          </w:p>
        </w:tc>
        <w:tc>
          <w:tcPr>
            <w:tcW w:w="1200" w:type="dxa"/>
            <w:tcBorders>
              <w:top w:val="nil"/>
              <w:left w:val="nil"/>
              <w:bottom w:val="nil"/>
              <w:right w:val="nil"/>
            </w:tcBorders>
            <w:tcMar>
              <w:top w:w="120" w:type="dxa"/>
              <w:left w:w="43" w:type="dxa"/>
              <w:bottom w:w="43" w:type="dxa"/>
              <w:right w:w="43" w:type="dxa"/>
            </w:tcMar>
            <w:vAlign w:val="bottom"/>
          </w:tcPr>
          <w:p w14:paraId="17A95DA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77A695E" w14:textId="77777777" w:rsidR="00D76297" w:rsidRDefault="004126E9" w:rsidP="0074436B">
            <w:r>
              <w:t>90 000</w:t>
            </w:r>
          </w:p>
        </w:tc>
      </w:tr>
      <w:tr w:rsidR="00D76297" w14:paraId="77E4FCE4" w14:textId="77777777">
        <w:trPr>
          <w:trHeight w:val="360"/>
        </w:trPr>
        <w:tc>
          <w:tcPr>
            <w:tcW w:w="620" w:type="dxa"/>
            <w:tcBorders>
              <w:top w:val="nil"/>
              <w:left w:val="nil"/>
              <w:bottom w:val="nil"/>
              <w:right w:val="nil"/>
            </w:tcBorders>
            <w:tcMar>
              <w:top w:w="120" w:type="dxa"/>
              <w:left w:w="43" w:type="dxa"/>
              <w:bottom w:w="43" w:type="dxa"/>
              <w:right w:w="43" w:type="dxa"/>
            </w:tcMar>
          </w:tcPr>
          <w:p w14:paraId="5AD48B89" w14:textId="77777777" w:rsidR="00D76297" w:rsidRDefault="004126E9" w:rsidP="0074436B">
            <w:r>
              <w:t>922</w:t>
            </w:r>
          </w:p>
        </w:tc>
        <w:tc>
          <w:tcPr>
            <w:tcW w:w="940" w:type="dxa"/>
            <w:tcBorders>
              <w:top w:val="nil"/>
              <w:left w:val="nil"/>
              <w:bottom w:val="nil"/>
              <w:right w:val="nil"/>
            </w:tcBorders>
            <w:tcMar>
              <w:top w:w="120" w:type="dxa"/>
              <w:left w:w="43" w:type="dxa"/>
              <w:bottom w:w="43" w:type="dxa"/>
              <w:right w:w="43" w:type="dxa"/>
            </w:tcMar>
          </w:tcPr>
          <w:p w14:paraId="26F9ED93"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D1BDBF8" w14:textId="77777777" w:rsidR="00D76297" w:rsidRDefault="004126E9" w:rsidP="0074436B">
            <w:r>
              <w:t>Romvirksomhet</w:t>
            </w:r>
          </w:p>
        </w:tc>
        <w:tc>
          <w:tcPr>
            <w:tcW w:w="1200" w:type="dxa"/>
            <w:tcBorders>
              <w:top w:val="nil"/>
              <w:left w:val="nil"/>
              <w:bottom w:val="nil"/>
              <w:right w:val="nil"/>
            </w:tcBorders>
            <w:tcMar>
              <w:top w:w="120" w:type="dxa"/>
              <w:left w:w="43" w:type="dxa"/>
              <w:bottom w:w="43" w:type="dxa"/>
              <w:right w:w="43" w:type="dxa"/>
            </w:tcMar>
            <w:vAlign w:val="bottom"/>
          </w:tcPr>
          <w:p w14:paraId="10D2A27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BAEB1B9" w14:textId="77777777" w:rsidR="00D76297" w:rsidRDefault="00D76297" w:rsidP="0074436B"/>
        </w:tc>
      </w:tr>
      <w:tr w:rsidR="00D76297" w14:paraId="6E487C40" w14:textId="77777777">
        <w:trPr>
          <w:trHeight w:val="620"/>
        </w:trPr>
        <w:tc>
          <w:tcPr>
            <w:tcW w:w="620" w:type="dxa"/>
            <w:tcBorders>
              <w:top w:val="nil"/>
              <w:left w:val="nil"/>
              <w:bottom w:val="nil"/>
              <w:right w:val="nil"/>
            </w:tcBorders>
            <w:tcMar>
              <w:top w:w="120" w:type="dxa"/>
              <w:left w:w="43" w:type="dxa"/>
              <w:bottom w:w="43" w:type="dxa"/>
              <w:right w:w="43" w:type="dxa"/>
            </w:tcMar>
          </w:tcPr>
          <w:p w14:paraId="26C6AC3E"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2ECA9247"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2C5A79C6" w14:textId="77777777" w:rsidR="00D76297" w:rsidRDefault="004126E9" w:rsidP="0074436B">
            <w:r>
              <w:t>De frivillige programmene til Den europeiske romorganisasjonen ESA, jf. VIII.2</w:t>
            </w:r>
          </w:p>
        </w:tc>
        <w:tc>
          <w:tcPr>
            <w:tcW w:w="1200" w:type="dxa"/>
            <w:tcBorders>
              <w:top w:val="nil"/>
              <w:left w:val="nil"/>
              <w:bottom w:val="nil"/>
              <w:right w:val="nil"/>
            </w:tcBorders>
            <w:tcMar>
              <w:top w:w="120" w:type="dxa"/>
              <w:left w:w="43" w:type="dxa"/>
              <w:bottom w:w="43" w:type="dxa"/>
              <w:right w:w="43" w:type="dxa"/>
            </w:tcMar>
            <w:vAlign w:val="bottom"/>
          </w:tcPr>
          <w:p w14:paraId="25FE5B73"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A071F4C" w14:textId="77777777" w:rsidR="00D76297" w:rsidRDefault="004126E9" w:rsidP="0074436B">
            <w:r>
              <w:t>173 700</w:t>
            </w:r>
            <w:r>
              <w:rPr>
                <w:rStyle w:val="skrift-hevet"/>
                <w:sz w:val="21"/>
                <w:szCs w:val="21"/>
              </w:rPr>
              <w:t>2</w:t>
            </w:r>
          </w:p>
        </w:tc>
      </w:tr>
      <w:tr w:rsidR="00D76297" w14:paraId="5D07F9C4" w14:textId="77777777">
        <w:trPr>
          <w:trHeight w:val="360"/>
        </w:trPr>
        <w:tc>
          <w:tcPr>
            <w:tcW w:w="620" w:type="dxa"/>
            <w:tcBorders>
              <w:top w:val="nil"/>
              <w:left w:val="nil"/>
              <w:bottom w:val="nil"/>
              <w:right w:val="nil"/>
            </w:tcBorders>
            <w:tcMar>
              <w:top w:w="120" w:type="dxa"/>
              <w:left w:w="43" w:type="dxa"/>
              <w:bottom w:w="43" w:type="dxa"/>
              <w:right w:w="43" w:type="dxa"/>
            </w:tcMar>
          </w:tcPr>
          <w:p w14:paraId="6DD394B0" w14:textId="77777777" w:rsidR="00D76297" w:rsidRDefault="004126E9" w:rsidP="0074436B">
            <w:r>
              <w:t>924</w:t>
            </w:r>
          </w:p>
        </w:tc>
        <w:tc>
          <w:tcPr>
            <w:tcW w:w="940" w:type="dxa"/>
            <w:tcBorders>
              <w:top w:val="nil"/>
              <w:left w:val="nil"/>
              <w:bottom w:val="nil"/>
              <w:right w:val="nil"/>
            </w:tcBorders>
            <w:tcMar>
              <w:top w:w="120" w:type="dxa"/>
              <w:left w:w="43" w:type="dxa"/>
              <w:bottom w:w="43" w:type="dxa"/>
              <w:right w:w="43" w:type="dxa"/>
            </w:tcMar>
          </w:tcPr>
          <w:p w14:paraId="68FC2470"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2C0ECA4F" w14:textId="77777777" w:rsidR="00D76297" w:rsidRDefault="004126E9" w:rsidP="0074436B">
            <w:r>
              <w:t>Internasjonalt samarbeid og utviklingsprogrammer</w:t>
            </w:r>
          </w:p>
        </w:tc>
        <w:tc>
          <w:tcPr>
            <w:tcW w:w="1200" w:type="dxa"/>
            <w:tcBorders>
              <w:top w:val="nil"/>
              <w:left w:val="nil"/>
              <w:bottom w:val="nil"/>
              <w:right w:val="nil"/>
            </w:tcBorders>
            <w:tcMar>
              <w:top w:w="120" w:type="dxa"/>
              <w:left w:w="43" w:type="dxa"/>
              <w:bottom w:w="43" w:type="dxa"/>
              <w:right w:w="43" w:type="dxa"/>
            </w:tcMar>
            <w:vAlign w:val="bottom"/>
          </w:tcPr>
          <w:p w14:paraId="4E74089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479BB01" w14:textId="77777777" w:rsidR="00D76297" w:rsidRDefault="00D76297" w:rsidP="0074436B"/>
        </w:tc>
      </w:tr>
      <w:tr w:rsidR="00D76297" w14:paraId="22ABE3FF" w14:textId="77777777">
        <w:trPr>
          <w:trHeight w:val="360"/>
        </w:trPr>
        <w:tc>
          <w:tcPr>
            <w:tcW w:w="620" w:type="dxa"/>
            <w:tcBorders>
              <w:top w:val="nil"/>
              <w:left w:val="nil"/>
              <w:bottom w:val="nil"/>
              <w:right w:val="nil"/>
            </w:tcBorders>
            <w:tcMar>
              <w:top w:w="120" w:type="dxa"/>
              <w:left w:w="43" w:type="dxa"/>
              <w:bottom w:w="43" w:type="dxa"/>
              <w:right w:w="43" w:type="dxa"/>
            </w:tcMar>
          </w:tcPr>
          <w:p w14:paraId="1605BD55"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53D1348"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4319B435" w14:textId="77777777" w:rsidR="00D76297" w:rsidRDefault="004126E9" w:rsidP="0074436B">
            <w:r>
              <w:t>Tilskudd, jf. VIII.3</w:t>
            </w:r>
          </w:p>
        </w:tc>
        <w:tc>
          <w:tcPr>
            <w:tcW w:w="1200" w:type="dxa"/>
            <w:tcBorders>
              <w:top w:val="nil"/>
              <w:left w:val="nil"/>
              <w:bottom w:val="nil"/>
              <w:right w:val="nil"/>
            </w:tcBorders>
            <w:tcMar>
              <w:top w:w="120" w:type="dxa"/>
              <w:left w:w="43" w:type="dxa"/>
              <w:bottom w:w="43" w:type="dxa"/>
              <w:right w:w="43" w:type="dxa"/>
            </w:tcMar>
            <w:vAlign w:val="bottom"/>
          </w:tcPr>
          <w:p w14:paraId="4C232341"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B0C51D2" w14:textId="77777777" w:rsidR="00D76297" w:rsidRDefault="004126E9" w:rsidP="0074436B">
            <w:r>
              <w:t>1 300 000</w:t>
            </w:r>
          </w:p>
        </w:tc>
      </w:tr>
      <w:tr w:rsidR="00D76297" w14:paraId="0650115F" w14:textId="77777777">
        <w:trPr>
          <w:trHeight w:val="360"/>
        </w:trPr>
        <w:tc>
          <w:tcPr>
            <w:tcW w:w="620" w:type="dxa"/>
            <w:tcBorders>
              <w:top w:val="nil"/>
              <w:left w:val="nil"/>
              <w:bottom w:val="nil"/>
              <w:right w:val="nil"/>
            </w:tcBorders>
            <w:tcMar>
              <w:top w:w="120" w:type="dxa"/>
              <w:left w:w="43" w:type="dxa"/>
              <w:bottom w:w="43" w:type="dxa"/>
              <w:right w:w="43" w:type="dxa"/>
            </w:tcMar>
          </w:tcPr>
          <w:p w14:paraId="3756671C" w14:textId="77777777" w:rsidR="00D76297" w:rsidRDefault="004126E9" w:rsidP="0074436B">
            <w:r>
              <w:t>954</w:t>
            </w:r>
          </w:p>
        </w:tc>
        <w:tc>
          <w:tcPr>
            <w:tcW w:w="940" w:type="dxa"/>
            <w:tcBorders>
              <w:top w:val="nil"/>
              <w:left w:val="nil"/>
              <w:bottom w:val="nil"/>
              <w:right w:val="nil"/>
            </w:tcBorders>
            <w:tcMar>
              <w:top w:w="120" w:type="dxa"/>
              <w:left w:w="43" w:type="dxa"/>
              <w:bottom w:w="43" w:type="dxa"/>
              <w:right w:w="43" w:type="dxa"/>
            </w:tcMar>
          </w:tcPr>
          <w:p w14:paraId="08BE5CDD"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9FD4CE6" w14:textId="77777777" w:rsidR="00D76297" w:rsidRDefault="004126E9" w:rsidP="0074436B">
            <w:proofErr w:type="spellStart"/>
            <w:r>
              <w:t>Petoro</w:t>
            </w:r>
            <w:proofErr w:type="spellEnd"/>
            <w:r>
              <w:t xml:space="preserve"> AS</w:t>
            </w:r>
          </w:p>
        </w:tc>
        <w:tc>
          <w:tcPr>
            <w:tcW w:w="1200" w:type="dxa"/>
            <w:tcBorders>
              <w:top w:val="nil"/>
              <w:left w:val="nil"/>
              <w:bottom w:val="nil"/>
              <w:right w:val="nil"/>
            </w:tcBorders>
            <w:tcMar>
              <w:top w:w="120" w:type="dxa"/>
              <w:left w:w="43" w:type="dxa"/>
              <w:bottom w:w="43" w:type="dxa"/>
              <w:right w:w="43" w:type="dxa"/>
            </w:tcMar>
            <w:vAlign w:val="bottom"/>
          </w:tcPr>
          <w:p w14:paraId="557BD963"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B4F8FE6" w14:textId="77777777" w:rsidR="00D76297" w:rsidRDefault="00D76297" w:rsidP="0074436B"/>
        </w:tc>
      </w:tr>
      <w:tr w:rsidR="00D76297" w14:paraId="1B81A86D" w14:textId="77777777">
        <w:trPr>
          <w:trHeight w:val="360"/>
        </w:trPr>
        <w:tc>
          <w:tcPr>
            <w:tcW w:w="620" w:type="dxa"/>
            <w:tcBorders>
              <w:top w:val="nil"/>
              <w:left w:val="nil"/>
              <w:bottom w:val="nil"/>
              <w:right w:val="nil"/>
            </w:tcBorders>
            <w:tcMar>
              <w:top w:w="120" w:type="dxa"/>
              <w:left w:w="43" w:type="dxa"/>
              <w:bottom w:w="43" w:type="dxa"/>
              <w:right w:w="43" w:type="dxa"/>
            </w:tcMar>
          </w:tcPr>
          <w:p w14:paraId="48B7206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46421A2"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006B1F7E" w14:textId="77777777" w:rsidR="00D76297" w:rsidRDefault="004126E9" w:rsidP="0074436B">
            <w:r>
              <w:t>Tilskudd til administrasjon</w:t>
            </w:r>
          </w:p>
        </w:tc>
        <w:tc>
          <w:tcPr>
            <w:tcW w:w="1200" w:type="dxa"/>
            <w:tcBorders>
              <w:top w:val="nil"/>
              <w:left w:val="nil"/>
              <w:bottom w:val="nil"/>
              <w:right w:val="nil"/>
            </w:tcBorders>
            <w:tcMar>
              <w:top w:w="120" w:type="dxa"/>
              <w:left w:w="43" w:type="dxa"/>
              <w:bottom w:w="43" w:type="dxa"/>
              <w:right w:w="43" w:type="dxa"/>
            </w:tcMar>
            <w:vAlign w:val="bottom"/>
          </w:tcPr>
          <w:p w14:paraId="28A3DDDF"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183773A" w14:textId="77777777" w:rsidR="00D76297" w:rsidRDefault="004126E9" w:rsidP="0074436B">
            <w:r>
              <w:t>35 000</w:t>
            </w:r>
          </w:p>
        </w:tc>
      </w:tr>
      <w:tr w:rsidR="00D76297" w14:paraId="585106FD" w14:textId="77777777">
        <w:trPr>
          <w:trHeight w:val="360"/>
        </w:trPr>
        <w:tc>
          <w:tcPr>
            <w:tcW w:w="620" w:type="dxa"/>
            <w:tcBorders>
              <w:top w:val="nil"/>
              <w:left w:val="nil"/>
              <w:bottom w:val="nil"/>
              <w:right w:val="nil"/>
            </w:tcBorders>
            <w:tcMar>
              <w:top w:w="120" w:type="dxa"/>
              <w:left w:w="43" w:type="dxa"/>
              <w:bottom w:w="43" w:type="dxa"/>
              <w:right w:w="43" w:type="dxa"/>
            </w:tcMar>
          </w:tcPr>
          <w:p w14:paraId="58273034" w14:textId="77777777" w:rsidR="00D76297" w:rsidRDefault="004126E9" w:rsidP="0074436B">
            <w:r>
              <w:t>1139</w:t>
            </w:r>
          </w:p>
        </w:tc>
        <w:tc>
          <w:tcPr>
            <w:tcW w:w="940" w:type="dxa"/>
            <w:tcBorders>
              <w:top w:val="nil"/>
              <w:left w:val="nil"/>
              <w:bottom w:val="nil"/>
              <w:right w:val="nil"/>
            </w:tcBorders>
            <w:tcMar>
              <w:top w:w="120" w:type="dxa"/>
              <w:left w:w="43" w:type="dxa"/>
              <w:bottom w:w="43" w:type="dxa"/>
              <w:right w:w="43" w:type="dxa"/>
            </w:tcMar>
          </w:tcPr>
          <w:p w14:paraId="727131D6"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7B91D952" w14:textId="77777777" w:rsidR="00D76297" w:rsidRDefault="004126E9" w:rsidP="0074436B">
            <w:r>
              <w:t>Genressurser, miljø- og ressursregistreringer</w:t>
            </w:r>
          </w:p>
        </w:tc>
        <w:tc>
          <w:tcPr>
            <w:tcW w:w="1200" w:type="dxa"/>
            <w:tcBorders>
              <w:top w:val="nil"/>
              <w:left w:val="nil"/>
              <w:bottom w:val="nil"/>
              <w:right w:val="nil"/>
            </w:tcBorders>
            <w:tcMar>
              <w:top w:w="120" w:type="dxa"/>
              <w:left w:w="43" w:type="dxa"/>
              <w:bottom w:w="43" w:type="dxa"/>
              <w:right w:w="43" w:type="dxa"/>
            </w:tcMar>
            <w:vAlign w:val="bottom"/>
          </w:tcPr>
          <w:p w14:paraId="254B254A"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EE23D28" w14:textId="77777777" w:rsidR="00D76297" w:rsidRDefault="00D76297" w:rsidP="0074436B"/>
        </w:tc>
      </w:tr>
      <w:tr w:rsidR="00D76297" w14:paraId="1648A61C" w14:textId="77777777">
        <w:trPr>
          <w:trHeight w:val="620"/>
        </w:trPr>
        <w:tc>
          <w:tcPr>
            <w:tcW w:w="620" w:type="dxa"/>
            <w:tcBorders>
              <w:top w:val="nil"/>
              <w:left w:val="nil"/>
              <w:bottom w:val="nil"/>
              <w:right w:val="nil"/>
            </w:tcBorders>
            <w:tcMar>
              <w:top w:w="120" w:type="dxa"/>
              <w:left w:w="43" w:type="dxa"/>
              <w:bottom w:w="43" w:type="dxa"/>
              <w:right w:w="43" w:type="dxa"/>
            </w:tcMar>
          </w:tcPr>
          <w:p w14:paraId="3786017C"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2AF3C944"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657CF9A9" w14:textId="77777777" w:rsidR="00D76297" w:rsidRDefault="004126E9" w:rsidP="0074436B">
            <w:r>
              <w:t>Tilskudd til bevaring og bærekraftig bruk av husdyr-, plante- og skogtregenetiske ressurser</w:t>
            </w:r>
          </w:p>
        </w:tc>
        <w:tc>
          <w:tcPr>
            <w:tcW w:w="1200" w:type="dxa"/>
            <w:tcBorders>
              <w:top w:val="nil"/>
              <w:left w:val="nil"/>
              <w:bottom w:val="nil"/>
              <w:right w:val="nil"/>
            </w:tcBorders>
            <w:tcMar>
              <w:top w:w="120" w:type="dxa"/>
              <w:left w:w="43" w:type="dxa"/>
              <w:bottom w:w="43" w:type="dxa"/>
              <w:right w:w="43" w:type="dxa"/>
            </w:tcMar>
            <w:vAlign w:val="bottom"/>
          </w:tcPr>
          <w:p w14:paraId="0682BEEF"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0E397EF" w14:textId="77777777" w:rsidR="00D76297" w:rsidRDefault="004126E9" w:rsidP="0074436B">
            <w:r>
              <w:t>8 200</w:t>
            </w:r>
          </w:p>
        </w:tc>
      </w:tr>
      <w:tr w:rsidR="00D76297" w14:paraId="51CC4306" w14:textId="77777777">
        <w:trPr>
          <w:trHeight w:val="360"/>
        </w:trPr>
        <w:tc>
          <w:tcPr>
            <w:tcW w:w="620" w:type="dxa"/>
            <w:tcBorders>
              <w:top w:val="nil"/>
              <w:left w:val="nil"/>
              <w:bottom w:val="nil"/>
              <w:right w:val="nil"/>
            </w:tcBorders>
            <w:tcMar>
              <w:top w:w="120" w:type="dxa"/>
              <w:left w:w="43" w:type="dxa"/>
              <w:bottom w:w="43" w:type="dxa"/>
              <w:right w:w="43" w:type="dxa"/>
            </w:tcMar>
          </w:tcPr>
          <w:p w14:paraId="7C19446E" w14:textId="77777777" w:rsidR="00D76297" w:rsidRDefault="004126E9" w:rsidP="0074436B">
            <w:r>
              <w:t>1142</w:t>
            </w:r>
          </w:p>
        </w:tc>
        <w:tc>
          <w:tcPr>
            <w:tcW w:w="940" w:type="dxa"/>
            <w:tcBorders>
              <w:top w:val="nil"/>
              <w:left w:val="nil"/>
              <w:bottom w:val="nil"/>
              <w:right w:val="nil"/>
            </w:tcBorders>
            <w:tcMar>
              <w:top w:w="120" w:type="dxa"/>
              <w:left w:w="43" w:type="dxa"/>
              <w:bottom w:w="43" w:type="dxa"/>
              <w:right w:w="43" w:type="dxa"/>
            </w:tcMar>
          </w:tcPr>
          <w:p w14:paraId="70631C01"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25364FDF" w14:textId="77777777" w:rsidR="00D76297" w:rsidRDefault="004126E9" w:rsidP="0074436B">
            <w:r>
              <w:t>Landbruksdirektoratet</w:t>
            </w:r>
          </w:p>
        </w:tc>
        <w:tc>
          <w:tcPr>
            <w:tcW w:w="1200" w:type="dxa"/>
            <w:tcBorders>
              <w:top w:val="nil"/>
              <w:left w:val="nil"/>
              <w:bottom w:val="nil"/>
              <w:right w:val="nil"/>
            </w:tcBorders>
            <w:tcMar>
              <w:top w:w="120" w:type="dxa"/>
              <w:left w:w="43" w:type="dxa"/>
              <w:bottom w:w="43" w:type="dxa"/>
              <w:right w:w="43" w:type="dxa"/>
            </w:tcMar>
            <w:vAlign w:val="bottom"/>
          </w:tcPr>
          <w:p w14:paraId="2FA2DB14"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5BB6988" w14:textId="77777777" w:rsidR="00D76297" w:rsidRDefault="00D76297" w:rsidP="0074436B"/>
        </w:tc>
      </w:tr>
      <w:tr w:rsidR="00D76297" w14:paraId="46A6B5F1" w14:textId="77777777">
        <w:trPr>
          <w:trHeight w:val="360"/>
        </w:trPr>
        <w:tc>
          <w:tcPr>
            <w:tcW w:w="620" w:type="dxa"/>
            <w:tcBorders>
              <w:top w:val="nil"/>
              <w:left w:val="nil"/>
              <w:bottom w:val="nil"/>
              <w:right w:val="nil"/>
            </w:tcBorders>
            <w:tcMar>
              <w:top w:w="120" w:type="dxa"/>
              <w:left w:w="43" w:type="dxa"/>
              <w:bottom w:w="43" w:type="dxa"/>
              <w:right w:w="43" w:type="dxa"/>
            </w:tcMar>
          </w:tcPr>
          <w:p w14:paraId="243414F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D164FFA" w14:textId="77777777" w:rsidR="00D76297" w:rsidRDefault="004126E9" w:rsidP="0074436B">
            <w:r>
              <w:t>77</w:t>
            </w:r>
          </w:p>
        </w:tc>
        <w:tc>
          <w:tcPr>
            <w:tcW w:w="5620" w:type="dxa"/>
            <w:tcBorders>
              <w:top w:val="nil"/>
              <w:left w:val="nil"/>
              <w:bottom w:val="nil"/>
              <w:right w:val="nil"/>
            </w:tcBorders>
            <w:tcMar>
              <w:top w:w="120" w:type="dxa"/>
              <w:left w:w="43" w:type="dxa"/>
              <w:bottom w:w="43" w:type="dxa"/>
              <w:right w:w="43" w:type="dxa"/>
            </w:tcMar>
            <w:vAlign w:val="bottom"/>
          </w:tcPr>
          <w:p w14:paraId="5C0725C0" w14:textId="77777777" w:rsidR="00D76297" w:rsidRDefault="004126E9" w:rsidP="0074436B">
            <w:r>
              <w:t>Tilskudd til kompensasjon ved avvikling av pelsdyrhold</w:t>
            </w:r>
          </w:p>
        </w:tc>
        <w:tc>
          <w:tcPr>
            <w:tcW w:w="1200" w:type="dxa"/>
            <w:tcBorders>
              <w:top w:val="nil"/>
              <w:left w:val="nil"/>
              <w:bottom w:val="nil"/>
              <w:right w:val="nil"/>
            </w:tcBorders>
            <w:tcMar>
              <w:top w:w="120" w:type="dxa"/>
              <w:left w:w="43" w:type="dxa"/>
              <w:bottom w:w="43" w:type="dxa"/>
              <w:right w:w="43" w:type="dxa"/>
            </w:tcMar>
            <w:vAlign w:val="bottom"/>
          </w:tcPr>
          <w:p w14:paraId="1940216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C4D258F" w14:textId="77777777" w:rsidR="00D76297" w:rsidRDefault="004126E9" w:rsidP="0074436B">
            <w:r>
              <w:t>400 000</w:t>
            </w:r>
          </w:p>
        </w:tc>
      </w:tr>
      <w:tr w:rsidR="00D76297" w14:paraId="3C1CAE1A" w14:textId="77777777">
        <w:trPr>
          <w:trHeight w:val="360"/>
        </w:trPr>
        <w:tc>
          <w:tcPr>
            <w:tcW w:w="620" w:type="dxa"/>
            <w:tcBorders>
              <w:top w:val="nil"/>
              <w:left w:val="nil"/>
              <w:bottom w:val="nil"/>
              <w:right w:val="nil"/>
            </w:tcBorders>
            <w:tcMar>
              <w:top w:w="120" w:type="dxa"/>
              <w:left w:w="43" w:type="dxa"/>
              <w:bottom w:w="43" w:type="dxa"/>
              <w:right w:w="43" w:type="dxa"/>
            </w:tcMar>
          </w:tcPr>
          <w:p w14:paraId="049EB3F9"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76B0DA1" w14:textId="77777777" w:rsidR="00D76297" w:rsidRDefault="004126E9" w:rsidP="0074436B">
            <w:r>
              <w:t>78</w:t>
            </w:r>
          </w:p>
        </w:tc>
        <w:tc>
          <w:tcPr>
            <w:tcW w:w="5620" w:type="dxa"/>
            <w:tcBorders>
              <w:top w:val="nil"/>
              <w:left w:val="nil"/>
              <w:bottom w:val="nil"/>
              <w:right w:val="nil"/>
            </w:tcBorders>
            <w:tcMar>
              <w:top w:w="120" w:type="dxa"/>
              <w:left w:w="43" w:type="dxa"/>
              <w:bottom w:w="43" w:type="dxa"/>
              <w:right w:w="43" w:type="dxa"/>
            </w:tcMar>
            <w:vAlign w:val="bottom"/>
          </w:tcPr>
          <w:p w14:paraId="40F6BFD7" w14:textId="77777777" w:rsidR="00D76297" w:rsidRDefault="004126E9" w:rsidP="0074436B">
            <w:r>
              <w:t>Tilskudd til omstilling ved avvikling av pelsdyrhold</w:t>
            </w:r>
          </w:p>
        </w:tc>
        <w:tc>
          <w:tcPr>
            <w:tcW w:w="1200" w:type="dxa"/>
            <w:tcBorders>
              <w:top w:val="nil"/>
              <w:left w:val="nil"/>
              <w:bottom w:val="nil"/>
              <w:right w:val="nil"/>
            </w:tcBorders>
            <w:tcMar>
              <w:top w:w="120" w:type="dxa"/>
              <w:left w:w="43" w:type="dxa"/>
              <w:bottom w:w="43" w:type="dxa"/>
              <w:right w:w="43" w:type="dxa"/>
            </w:tcMar>
            <w:vAlign w:val="bottom"/>
          </w:tcPr>
          <w:p w14:paraId="552A7997"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9877191" w14:textId="77777777" w:rsidR="00D76297" w:rsidRDefault="004126E9" w:rsidP="0074436B">
            <w:r>
              <w:t>25 000</w:t>
            </w:r>
          </w:p>
        </w:tc>
      </w:tr>
      <w:tr w:rsidR="00D76297" w14:paraId="2D0C2816" w14:textId="77777777">
        <w:trPr>
          <w:trHeight w:val="360"/>
        </w:trPr>
        <w:tc>
          <w:tcPr>
            <w:tcW w:w="620" w:type="dxa"/>
            <w:tcBorders>
              <w:top w:val="nil"/>
              <w:left w:val="nil"/>
              <w:bottom w:val="nil"/>
              <w:right w:val="nil"/>
            </w:tcBorders>
            <w:tcMar>
              <w:top w:w="120" w:type="dxa"/>
              <w:left w:w="43" w:type="dxa"/>
              <w:bottom w:w="43" w:type="dxa"/>
              <w:right w:w="43" w:type="dxa"/>
            </w:tcMar>
          </w:tcPr>
          <w:p w14:paraId="335000E6" w14:textId="77777777" w:rsidR="00D76297" w:rsidRDefault="004126E9" w:rsidP="0074436B">
            <w:r>
              <w:lastRenderedPageBreak/>
              <w:t>1148</w:t>
            </w:r>
          </w:p>
        </w:tc>
        <w:tc>
          <w:tcPr>
            <w:tcW w:w="940" w:type="dxa"/>
            <w:tcBorders>
              <w:top w:val="nil"/>
              <w:left w:val="nil"/>
              <w:bottom w:val="nil"/>
              <w:right w:val="nil"/>
            </w:tcBorders>
            <w:tcMar>
              <w:top w:w="120" w:type="dxa"/>
              <w:left w:w="43" w:type="dxa"/>
              <w:bottom w:w="43" w:type="dxa"/>
              <w:right w:w="43" w:type="dxa"/>
            </w:tcMar>
          </w:tcPr>
          <w:p w14:paraId="1F3F4F26"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ACC253E" w14:textId="77777777" w:rsidR="00D76297" w:rsidRDefault="004126E9" w:rsidP="0074436B">
            <w:r>
              <w:t>Naturskade – erstatninger</w:t>
            </w:r>
          </w:p>
        </w:tc>
        <w:tc>
          <w:tcPr>
            <w:tcW w:w="1200" w:type="dxa"/>
            <w:tcBorders>
              <w:top w:val="nil"/>
              <w:left w:val="nil"/>
              <w:bottom w:val="nil"/>
              <w:right w:val="nil"/>
            </w:tcBorders>
            <w:tcMar>
              <w:top w:w="120" w:type="dxa"/>
              <w:left w:w="43" w:type="dxa"/>
              <w:bottom w:w="43" w:type="dxa"/>
              <w:right w:w="43" w:type="dxa"/>
            </w:tcMar>
            <w:vAlign w:val="bottom"/>
          </w:tcPr>
          <w:p w14:paraId="64BD9D74"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94E547D" w14:textId="77777777" w:rsidR="00D76297" w:rsidRDefault="00D76297" w:rsidP="0074436B"/>
        </w:tc>
      </w:tr>
      <w:tr w:rsidR="00D76297" w14:paraId="36D21E14" w14:textId="77777777">
        <w:trPr>
          <w:trHeight w:val="360"/>
        </w:trPr>
        <w:tc>
          <w:tcPr>
            <w:tcW w:w="620" w:type="dxa"/>
            <w:tcBorders>
              <w:top w:val="nil"/>
              <w:left w:val="nil"/>
              <w:bottom w:val="nil"/>
              <w:right w:val="nil"/>
            </w:tcBorders>
            <w:tcMar>
              <w:top w:w="120" w:type="dxa"/>
              <w:left w:w="43" w:type="dxa"/>
              <w:bottom w:w="43" w:type="dxa"/>
              <w:right w:w="43" w:type="dxa"/>
            </w:tcMar>
          </w:tcPr>
          <w:p w14:paraId="466AA451"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42E867B" w14:textId="77777777" w:rsidR="00D76297" w:rsidRDefault="004126E9" w:rsidP="0074436B">
            <w:r>
              <w:t>71</w:t>
            </w:r>
          </w:p>
        </w:tc>
        <w:tc>
          <w:tcPr>
            <w:tcW w:w="5620" w:type="dxa"/>
            <w:tcBorders>
              <w:top w:val="nil"/>
              <w:left w:val="nil"/>
              <w:bottom w:val="nil"/>
              <w:right w:val="nil"/>
            </w:tcBorders>
            <w:tcMar>
              <w:top w:w="120" w:type="dxa"/>
              <w:left w:w="43" w:type="dxa"/>
              <w:bottom w:w="43" w:type="dxa"/>
              <w:right w:w="43" w:type="dxa"/>
            </w:tcMar>
            <w:vAlign w:val="bottom"/>
          </w:tcPr>
          <w:p w14:paraId="07E9C200" w14:textId="77777777" w:rsidR="00D76297" w:rsidRDefault="004126E9" w:rsidP="0074436B">
            <w:r>
              <w:t>Naturskade – erstatninger</w:t>
            </w:r>
          </w:p>
        </w:tc>
        <w:tc>
          <w:tcPr>
            <w:tcW w:w="1200" w:type="dxa"/>
            <w:tcBorders>
              <w:top w:val="nil"/>
              <w:left w:val="nil"/>
              <w:bottom w:val="nil"/>
              <w:right w:val="nil"/>
            </w:tcBorders>
            <w:tcMar>
              <w:top w:w="120" w:type="dxa"/>
              <w:left w:w="43" w:type="dxa"/>
              <w:bottom w:w="43" w:type="dxa"/>
              <w:right w:w="43" w:type="dxa"/>
            </w:tcMar>
            <w:vAlign w:val="bottom"/>
          </w:tcPr>
          <w:p w14:paraId="2DC43F03"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CB214BA" w14:textId="77777777" w:rsidR="00D76297" w:rsidRDefault="004126E9" w:rsidP="0074436B">
            <w:r>
              <w:t>49 400</w:t>
            </w:r>
          </w:p>
        </w:tc>
      </w:tr>
      <w:tr w:rsidR="00D76297" w14:paraId="171E5AD8" w14:textId="77777777">
        <w:trPr>
          <w:trHeight w:val="360"/>
        </w:trPr>
        <w:tc>
          <w:tcPr>
            <w:tcW w:w="620" w:type="dxa"/>
            <w:tcBorders>
              <w:top w:val="nil"/>
              <w:left w:val="nil"/>
              <w:bottom w:val="nil"/>
              <w:right w:val="nil"/>
            </w:tcBorders>
            <w:tcMar>
              <w:top w:w="120" w:type="dxa"/>
              <w:left w:w="43" w:type="dxa"/>
              <w:bottom w:w="43" w:type="dxa"/>
              <w:right w:w="43" w:type="dxa"/>
            </w:tcMar>
          </w:tcPr>
          <w:p w14:paraId="35D8BE6E" w14:textId="77777777" w:rsidR="00D76297" w:rsidRDefault="004126E9" w:rsidP="0074436B">
            <w:r>
              <w:t>1149</w:t>
            </w:r>
          </w:p>
        </w:tc>
        <w:tc>
          <w:tcPr>
            <w:tcW w:w="940" w:type="dxa"/>
            <w:tcBorders>
              <w:top w:val="nil"/>
              <w:left w:val="nil"/>
              <w:bottom w:val="nil"/>
              <w:right w:val="nil"/>
            </w:tcBorders>
            <w:tcMar>
              <w:top w:w="120" w:type="dxa"/>
              <w:left w:w="43" w:type="dxa"/>
              <w:bottom w:w="43" w:type="dxa"/>
              <w:right w:w="43" w:type="dxa"/>
            </w:tcMar>
          </w:tcPr>
          <w:p w14:paraId="570E61A5"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DC4CF0E" w14:textId="77777777" w:rsidR="00D76297" w:rsidRDefault="004126E9" w:rsidP="0074436B">
            <w:r>
              <w:t>Verdiskapings- og utviklingstiltak i landbruket</w:t>
            </w:r>
          </w:p>
        </w:tc>
        <w:tc>
          <w:tcPr>
            <w:tcW w:w="1200" w:type="dxa"/>
            <w:tcBorders>
              <w:top w:val="nil"/>
              <w:left w:val="nil"/>
              <w:bottom w:val="nil"/>
              <w:right w:val="nil"/>
            </w:tcBorders>
            <w:tcMar>
              <w:top w:w="120" w:type="dxa"/>
              <w:left w:w="43" w:type="dxa"/>
              <w:bottom w:w="43" w:type="dxa"/>
              <w:right w:w="43" w:type="dxa"/>
            </w:tcMar>
            <w:vAlign w:val="bottom"/>
          </w:tcPr>
          <w:p w14:paraId="62483D4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8649E6C" w14:textId="77777777" w:rsidR="00D76297" w:rsidRDefault="00D76297" w:rsidP="0074436B"/>
        </w:tc>
      </w:tr>
      <w:tr w:rsidR="00D76297" w14:paraId="6F78A3E7" w14:textId="77777777">
        <w:trPr>
          <w:trHeight w:val="360"/>
        </w:trPr>
        <w:tc>
          <w:tcPr>
            <w:tcW w:w="620" w:type="dxa"/>
            <w:tcBorders>
              <w:top w:val="nil"/>
              <w:left w:val="nil"/>
              <w:bottom w:val="nil"/>
              <w:right w:val="nil"/>
            </w:tcBorders>
            <w:tcMar>
              <w:top w:w="120" w:type="dxa"/>
              <w:left w:w="43" w:type="dxa"/>
              <w:bottom w:w="43" w:type="dxa"/>
              <w:right w:w="43" w:type="dxa"/>
            </w:tcMar>
          </w:tcPr>
          <w:p w14:paraId="028FE07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4A41B50" w14:textId="77777777" w:rsidR="00D76297" w:rsidRDefault="004126E9" w:rsidP="0074436B">
            <w:r>
              <w:t>71</w:t>
            </w:r>
          </w:p>
        </w:tc>
        <w:tc>
          <w:tcPr>
            <w:tcW w:w="5620" w:type="dxa"/>
            <w:tcBorders>
              <w:top w:val="nil"/>
              <w:left w:val="nil"/>
              <w:bottom w:val="nil"/>
              <w:right w:val="nil"/>
            </w:tcBorders>
            <w:tcMar>
              <w:top w:w="120" w:type="dxa"/>
              <w:left w:w="43" w:type="dxa"/>
              <w:bottom w:w="43" w:type="dxa"/>
              <w:right w:w="43" w:type="dxa"/>
            </w:tcMar>
            <w:vAlign w:val="bottom"/>
          </w:tcPr>
          <w:p w14:paraId="06B8A83B" w14:textId="77777777" w:rsidR="00D76297" w:rsidRDefault="004126E9" w:rsidP="0074436B">
            <w:r>
              <w:t>Tilskudd til verdiskapingstiltak i skogbruket</w:t>
            </w:r>
          </w:p>
        </w:tc>
        <w:tc>
          <w:tcPr>
            <w:tcW w:w="1200" w:type="dxa"/>
            <w:tcBorders>
              <w:top w:val="nil"/>
              <w:left w:val="nil"/>
              <w:bottom w:val="nil"/>
              <w:right w:val="nil"/>
            </w:tcBorders>
            <w:tcMar>
              <w:top w:w="120" w:type="dxa"/>
              <w:left w:w="43" w:type="dxa"/>
              <w:bottom w:w="43" w:type="dxa"/>
              <w:right w:w="43" w:type="dxa"/>
            </w:tcMar>
            <w:vAlign w:val="bottom"/>
          </w:tcPr>
          <w:p w14:paraId="751A9395"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79CA528" w14:textId="77777777" w:rsidR="00D76297" w:rsidRDefault="004126E9" w:rsidP="0074436B">
            <w:r>
              <w:t>104 200</w:t>
            </w:r>
          </w:p>
        </w:tc>
      </w:tr>
      <w:tr w:rsidR="00D76297" w14:paraId="6BC24077" w14:textId="77777777">
        <w:trPr>
          <w:trHeight w:val="360"/>
        </w:trPr>
        <w:tc>
          <w:tcPr>
            <w:tcW w:w="620" w:type="dxa"/>
            <w:tcBorders>
              <w:top w:val="nil"/>
              <w:left w:val="nil"/>
              <w:bottom w:val="nil"/>
              <w:right w:val="nil"/>
            </w:tcBorders>
            <w:tcMar>
              <w:top w:w="120" w:type="dxa"/>
              <w:left w:w="43" w:type="dxa"/>
              <w:bottom w:w="43" w:type="dxa"/>
              <w:right w:w="43" w:type="dxa"/>
            </w:tcMar>
          </w:tcPr>
          <w:p w14:paraId="0234D3DA" w14:textId="77777777" w:rsidR="00D76297" w:rsidRDefault="004126E9" w:rsidP="0074436B">
            <w:r>
              <w:t>1152</w:t>
            </w:r>
          </w:p>
        </w:tc>
        <w:tc>
          <w:tcPr>
            <w:tcW w:w="940" w:type="dxa"/>
            <w:tcBorders>
              <w:top w:val="nil"/>
              <w:left w:val="nil"/>
              <w:bottom w:val="nil"/>
              <w:right w:val="nil"/>
            </w:tcBorders>
            <w:tcMar>
              <w:top w:w="120" w:type="dxa"/>
              <w:left w:w="43" w:type="dxa"/>
              <w:bottom w:w="43" w:type="dxa"/>
              <w:right w:w="43" w:type="dxa"/>
            </w:tcMar>
          </w:tcPr>
          <w:p w14:paraId="3FAFFA48"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D217CD1" w14:textId="77777777" w:rsidR="00D76297" w:rsidRDefault="004126E9" w:rsidP="0074436B">
            <w:r>
              <w:t>Bionova</w:t>
            </w:r>
          </w:p>
        </w:tc>
        <w:tc>
          <w:tcPr>
            <w:tcW w:w="1200" w:type="dxa"/>
            <w:tcBorders>
              <w:top w:val="nil"/>
              <w:left w:val="nil"/>
              <w:bottom w:val="nil"/>
              <w:right w:val="nil"/>
            </w:tcBorders>
            <w:tcMar>
              <w:top w:w="120" w:type="dxa"/>
              <w:left w:w="43" w:type="dxa"/>
              <w:bottom w:w="43" w:type="dxa"/>
              <w:right w:w="43" w:type="dxa"/>
            </w:tcMar>
            <w:vAlign w:val="bottom"/>
          </w:tcPr>
          <w:p w14:paraId="68BE348A"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3F2916F" w14:textId="77777777" w:rsidR="00D76297" w:rsidRDefault="00D76297" w:rsidP="0074436B"/>
        </w:tc>
      </w:tr>
      <w:tr w:rsidR="00D76297" w14:paraId="5AE374C0" w14:textId="77777777">
        <w:trPr>
          <w:trHeight w:val="360"/>
        </w:trPr>
        <w:tc>
          <w:tcPr>
            <w:tcW w:w="620" w:type="dxa"/>
            <w:tcBorders>
              <w:top w:val="nil"/>
              <w:left w:val="nil"/>
              <w:bottom w:val="nil"/>
              <w:right w:val="nil"/>
            </w:tcBorders>
            <w:tcMar>
              <w:top w:w="120" w:type="dxa"/>
              <w:left w:w="43" w:type="dxa"/>
              <w:bottom w:w="43" w:type="dxa"/>
              <w:right w:w="43" w:type="dxa"/>
            </w:tcMar>
          </w:tcPr>
          <w:p w14:paraId="162FF9B6"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98B84EC" w14:textId="77777777" w:rsidR="00D76297" w:rsidRDefault="004126E9" w:rsidP="0074436B">
            <w:r>
              <w:t>50</w:t>
            </w:r>
          </w:p>
        </w:tc>
        <w:tc>
          <w:tcPr>
            <w:tcW w:w="5620" w:type="dxa"/>
            <w:tcBorders>
              <w:top w:val="nil"/>
              <w:left w:val="nil"/>
              <w:bottom w:val="nil"/>
              <w:right w:val="nil"/>
            </w:tcBorders>
            <w:tcMar>
              <w:top w:w="120" w:type="dxa"/>
              <w:left w:w="43" w:type="dxa"/>
              <w:bottom w:w="43" w:type="dxa"/>
              <w:right w:w="43" w:type="dxa"/>
            </w:tcMar>
            <w:vAlign w:val="bottom"/>
          </w:tcPr>
          <w:p w14:paraId="0877285B" w14:textId="77777777" w:rsidR="00D76297" w:rsidRDefault="004126E9" w:rsidP="0074436B">
            <w:r>
              <w:t>Tilskudd til bioøkonomi og klimatiltak i jordbruket</w:t>
            </w:r>
          </w:p>
        </w:tc>
        <w:tc>
          <w:tcPr>
            <w:tcW w:w="1200" w:type="dxa"/>
            <w:tcBorders>
              <w:top w:val="nil"/>
              <w:left w:val="nil"/>
              <w:bottom w:val="nil"/>
              <w:right w:val="nil"/>
            </w:tcBorders>
            <w:tcMar>
              <w:top w:w="120" w:type="dxa"/>
              <w:left w:w="43" w:type="dxa"/>
              <w:bottom w:w="43" w:type="dxa"/>
              <w:right w:w="43" w:type="dxa"/>
            </w:tcMar>
            <w:vAlign w:val="bottom"/>
          </w:tcPr>
          <w:p w14:paraId="5E53DDA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26A80FE" w14:textId="77777777" w:rsidR="00D76297" w:rsidRDefault="004126E9" w:rsidP="0074436B">
            <w:r>
              <w:t>90 000</w:t>
            </w:r>
          </w:p>
        </w:tc>
      </w:tr>
      <w:tr w:rsidR="00D76297" w14:paraId="31633EAA" w14:textId="77777777">
        <w:trPr>
          <w:trHeight w:val="360"/>
        </w:trPr>
        <w:tc>
          <w:tcPr>
            <w:tcW w:w="620" w:type="dxa"/>
            <w:tcBorders>
              <w:top w:val="nil"/>
              <w:left w:val="nil"/>
              <w:bottom w:val="nil"/>
              <w:right w:val="nil"/>
            </w:tcBorders>
            <w:tcMar>
              <w:top w:w="120" w:type="dxa"/>
              <w:left w:w="43" w:type="dxa"/>
              <w:bottom w:w="43" w:type="dxa"/>
              <w:right w:w="43" w:type="dxa"/>
            </w:tcMar>
          </w:tcPr>
          <w:p w14:paraId="6302D9D7" w14:textId="77777777" w:rsidR="00D76297" w:rsidRDefault="004126E9" w:rsidP="0074436B">
            <w:r>
              <w:t>1320</w:t>
            </w:r>
          </w:p>
        </w:tc>
        <w:tc>
          <w:tcPr>
            <w:tcW w:w="940" w:type="dxa"/>
            <w:tcBorders>
              <w:top w:val="nil"/>
              <w:left w:val="nil"/>
              <w:bottom w:val="nil"/>
              <w:right w:val="nil"/>
            </w:tcBorders>
            <w:tcMar>
              <w:top w:w="120" w:type="dxa"/>
              <w:left w:w="43" w:type="dxa"/>
              <w:bottom w:w="43" w:type="dxa"/>
              <w:right w:w="43" w:type="dxa"/>
            </w:tcMar>
          </w:tcPr>
          <w:p w14:paraId="7F6C031D"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6DC072F5" w14:textId="77777777" w:rsidR="00D76297" w:rsidRDefault="004126E9" w:rsidP="0074436B">
            <w:r>
              <w:t>Statens vegvesen</w:t>
            </w:r>
          </w:p>
        </w:tc>
        <w:tc>
          <w:tcPr>
            <w:tcW w:w="1200" w:type="dxa"/>
            <w:tcBorders>
              <w:top w:val="nil"/>
              <w:left w:val="nil"/>
              <w:bottom w:val="nil"/>
              <w:right w:val="nil"/>
            </w:tcBorders>
            <w:tcMar>
              <w:top w:w="120" w:type="dxa"/>
              <w:left w:w="43" w:type="dxa"/>
              <w:bottom w:w="43" w:type="dxa"/>
              <w:right w:w="43" w:type="dxa"/>
            </w:tcMar>
            <w:vAlign w:val="bottom"/>
          </w:tcPr>
          <w:p w14:paraId="0B0711E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9475A63" w14:textId="77777777" w:rsidR="00D76297" w:rsidRDefault="00D76297" w:rsidP="0074436B"/>
        </w:tc>
      </w:tr>
      <w:tr w:rsidR="00D76297" w14:paraId="274756D1" w14:textId="77777777">
        <w:trPr>
          <w:trHeight w:val="360"/>
        </w:trPr>
        <w:tc>
          <w:tcPr>
            <w:tcW w:w="620" w:type="dxa"/>
            <w:tcBorders>
              <w:top w:val="nil"/>
              <w:left w:val="nil"/>
              <w:bottom w:val="nil"/>
              <w:right w:val="nil"/>
            </w:tcBorders>
            <w:tcMar>
              <w:top w:w="120" w:type="dxa"/>
              <w:left w:w="43" w:type="dxa"/>
              <w:bottom w:w="43" w:type="dxa"/>
              <w:right w:w="43" w:type="dxa"/>
            </w:tcMar>
          </w:tcPr>
          <w:p w14:paraId="4767CA29"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3C36EE4" w14:textId="77777777" w:rsidR="00D76297" w:rsidRDefault="004126E9" w:rsidP="0074436B">
            <w:r>
              <w:t>22</w:t>
            </w:r>
          </w:p>
        </w:tc>
        <w:tc>
          <w:tcPr>
            <w:tcW w:w="5620" w:type="dxa"/>
            <w:tcBorders>
              <w:top w:val="nil"/>
              <w:left w:val="nil"/>
              <w:bottom w:val="nil"/>
              <w:right w:val="nil"/>
            </w:tcBorders>
            <w:tcMar>
              <w:top w:w="120" w:type="dxa"/>
              <w:left w:w="43" w:type="dxa"/>
              <w:bottom w:w="43" w:type="dxa"/>
              <w:right w:w="43" w:type="dxa"/>
            </w:tcMar>
            <w:vAlign w:val="bottom"/>
          </w:tcPr>
          <w:p w14:paraId="2B822587" w14:textId="77777777" w:rsidR="00D76297" w:rsidRDefault="004126E9" w:rsidP="0074436B">
            <w:r>
              <w:t>Drift og vedlikehold av riksveier, jf. V.1</w:t>
            </w:r>
            <w:r>
              <w:rPr>
                <w:rStyle w:val="skrift-hevet"/>
                <w:sz w:val="21"/>
                <w:szCs w:val="21"/>
              </w:rPr>
              <w:t>3</w:t>
            </w:r>
            <w:r>
              <w:t xml:space="preserve"> </w:t>
            </w:r>
          </w:p>
        </w:tc>
        <w:tc>
          <w:tcPr>
            <w:tcW w:w="1200" w:type="dxa"/>
            <w:tcBorders>
              <w:top w:val="nil"/>
              <w:left w:val="nil"/>
              <w:bottom w:val="nil"/>
              <w:right w:val="nil"/>
            </w:tcBorders>
            <w:tcMar>
              <w:top w:w="120" w:type="dxa"/>
              <w:left w:w="43" w:type="dxa"/>
              <w:bottom w:w="43" w:type="dxa"/>
              <w:right w:w="43" w:type="dxa"/>
            </w:tcMar>
            <w:vAlign w:val="bottom"/>
          </w:tcPr>
          <w:p w14:paraId="3AE679E5" w14:textId="77777777" w:rsidR="00D76297" w:rsidRDefault="004126E9" w:rsidP="0074436B">
            <w:r>
              <w:t>15 400 000</w:t>
            </w:r>
          </w:p>
        </w:tc>
        <w:tc>
          <w:tcPr>
            <w:tcW w:w="1200" w:type="dxa"/>
            <w:tcBorders>
              <w:top w:val="nil"/>
              <w:left w:val="nil"/>
              <w:bottom w:val="nil"/>
              <w:right w:val="nil"/>
            </w:tcBorders>
            <w:tcMar>
              <w:top w:w="120" w:type="dxa"/>
              <w:left w:w="43" w:type="dxa"/>
              <w:bottom w:w="43" w:type="dxa"/>
              <w:right w:w="43" w:type="dxa"/>
            </w:tcMar>
            <w:vAlign w:val="bottom"/>
          </w:tcPr>
          <w:p w14:paraId="36DF1577" w14:textId="77777777" w:rsidR="00D76297" w:rsidRDefault="00D76297" w:rsidP="0074436B"/>
        </w:tc>
      </w:tr>
      <w:tr w:rsidR="00D76297" w14:paraId="2CCA582F" w14:textId="77777777">
        <w:trPr>
          <w:trHeight w:val="620"/>
        </w:trPr>
        <w:tc>
          <w:tcPr>
            <w:tcW w:w="620" w:type="dxa"/>
            <w:tcBorders>
              <w:top w:val="nil"/>
              <w:left w:val="nil"/>
              <w:bottom w:val="nil"/>
              <w:right w:val="nil"/>
            </w:tcBorders>
            <w:tcMar>
              <w:top w:w="120" w:type="dxa"/>
              <w:left w:w="43" w:type="dxa"/>
              <w:bottom w:w="43" w:type="dxa"/>
              <w:right w:w="43" w:type="dxa"/>
            </w:tcMar>
          </w:tcPr>
          <w:p w14:paraId="76DA489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2F1EEF2B" w14:textId="77777777" w:rsidR="00D76297" w:rsidRDefault="004126E9" w:rsidP="0074436B">
            <w:r>
              <w:t>30</w:t>
            </w:r>
          </w:p>
        </w:tc>
        <w:tc>
          <w:tcPr>
            <w:tcW w:w="5620" w:type="dxa"/>
            <w:tcBorders>
              <w:top w:val="nil"/>
              <w:left w:val="nil"/>
              <w:bottom w:val="nil"/>
              <w:right w:val="nil"/>
            </w:tcBorders>
            <w:tcMar>
              <w:top w:w="120" w:type="dxa"/>
              <w:left w:w="43" w:type="dxa"/>
              <w:bottom w:w="43" w:type="dxa"/>
              <w:right w:w="43" w:type="dxa"/>
            </w:tcMar>
            <w:vAlign w:val="bottom"/>
          </w:tcPr>
          <w:p w14:paraId="50CA0E46" w14:textId="77777777" w:rsidR="00D76297" w:rsidRDefault="004126E9" w:rsidP="0074436B">
            <w:r>
              <w:t xml:space="preserve">Riksveiinvesteringer: E6/rv. 827 Bognes–Skarberget og Drag–Kjøpsvik, jf. IV.2 </w:t>
            </w:r>
            <w:r>
              <w:rPr>
                <w:rStyle w:val="skrift-hevet"/>
                <w:sz w:val="21"/>
                <w:szCs w:val="21"/>
              </w:rPr>
              <w:t>3</w:t>
            </w:r>
          </w:p>
        </w:tc>
        <w:tc>
          <w:tcPr>
            <w:tcW w:w="1200" w:type="dxa"/>
            <w:tcBorders>
              <w:top w:val="nil"/>
              <w:left w:val="nil"/>
              <w:bottom w:val="nil"/>
              <w:right w:val="nil"/>
            </w:tcBorders>
            <w:tcMar>
              <w:top w:w="120" w:type="dxa"/>
              <w:left w:w="43" w:type="dxa"/>
              <w:bottom w:w="43" w:type="dxa"/>
              <w:right w:w="43" w:type="dxa"/>
            </w:tcMar>
            <w:vAlign w:val="bottom"/>
          </w:tcPr>
          <w:p w14:paraId="72928278" w14:textId="77777777" w:rsidR="00D76297" w:rsidRDefault="004126E9" w:rsidP="0074436B">
            <w:r>
              <w:t>1 041 000</w:t>
            </w:r>
          </w:p>
        </w:tc>
        <w:tc>
          <w:tcPr>
            <w:tcW w:w="1200" w:type="dxa"/>
            <w:tcBorders>
              <w:top w:val="nil"/>
              <w:left w:val="nil"/>
              <w:bottom w:val="nil"/>
              <w:right w:val="nil"/>
            </w:tcBorders>
            <w:tcMar>
              <w:top w:w="120" w:type="dxa"/>
              <w:left w:w="43" w:type="dxa"/>
              <w:bottom w:w="43" w:type="dxa"/>
              <w:right w:w="43" w:type="dxa"/>
            </w:tcMar>
            <w:vAlign w:val="bottom"/>
          </w:tcPr>
          <w:p w14:paraId="79A43D23" w14:textId="77777777" w:rsidR="00D76297" w:rsidRDefault="00D76297" w:rsidP="0074436B"/>
        </w:tc>
      </w:tr>
      <w:tr w:rsidR="00D76297" w14:paraId="127DC0AB" w14:textId="77777777">
        <w:trPr>
          <w:trHeight w:val="620"/>
        </w:trPr>
        <w:tc>
          <w:tcPr>
            <w:tcW w:w="620" w:type="dxa"/>
            <w:tcBorders>
              <w:top w:val="nil"/>
              <w:left w:val="nil"/>
              <w:bottom w:val="nil"/>
              <w:right w:val="nil"/>
            </w:tcBorders>
            <w:tcMar>
              <w:top w:w="120" w:type="dxa"/>
              <w:left w:w="43" w:type="dxa"/>
              <w:bottom w:w="43" w:type="dxa"/>
              <w:right w:w="43" w:type="dxa"/>
            </w:tcMar>
          </w:tcPr>
          <w:p w14:paraId="69A5CF46"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90DA638" w14:textId="77777777" w:rsidR="00D76297" w:rsidRDefault="004126E9" w:rsidP="0074436B">
            <w:r>
              <w:t>30</w:t>
            </w:r>
          </w:p>
        </w:tc>
        <w:tc>
          <w:tcPr>
            <w:tcW w:w="5620" w:type="dxa"/>
            <w:tcBorders>
              <w:top w:val="nil"/>
              <w:left w:val="nil"/>
              <w:bottom w:val="nil"/>
              <w:right w:val="nil"/>
            </w:tcBorders>
            <w:tcMar>
              <w:top w:w="120" w:type="dxa"/>
              <w:left w:w="43" w:type="dxa"/>
              <w:bottom w:w="43" w:type="dxa"/>
              <w:right w:w="43" w:type="dxa"/>
            </w:tcMar>
            <w:vAlign w:val="bottom"/>
          </w:tcPr>
          <w:p w14:paraId="3BAE7A80" w14:textId="77777777" w:rsidR="00D76297" w:rsidRDefault="004126E9" w:rsidP="0074436B">
            <w:r>
              <w:t xml:space="preserve">Riksveiinvesteringer: prosjekter uten kostnadsramme, jf. IV.4 </w:t>
            </w:r>
            <w:r>
              <w:rPr>
                <w:rStyle w:val="skrift-hevet"/>
                <w:sz w:val="21"/>
                <w:szCs w:val="21"/>
              </w:rPr>
              <w:t>3</w:t>
            </w:r>
          </w:p>
        </w:tc>
        <w:tc>
          <w:tcPr>
            <w:tcW w:w="1200" w:type="dxa"/>
            <w:tcBorders>
              <w:top w:val="nil"/>
              <w:left w:val="nil"/>
              <w:bottom w:val="nil"/>
              <w:right w:val="nil"/>
            </w:tcBorders>
            <w:tcMar>
              <w:top w:w="120" w:type="dxa"/>
              <w:left w:w="43" w:type="dxa"/>
              <w:bottom w:w="43" w:type="dxa"/>
              <w:right w:w="43" w:type="dxa"/>
            </w:tcMar>
            <w:vAlign w:val="bottom"/>
          </w:tcPr>
          <w:p w14:paraId="2F9E5745" w14:textId="77777777" w:rsidR="00D76297" w:rsidRDefault="004126E9" w:rsidP="0074436B">
            <w:r>
              <w:t>7 700 000</w:t>
            </w:r>
          </w:p>
        </w:tc>
        <w:tc>
          <w:tcPr>
            <w:tcW w:w="1200" w:type="dxa"/>
            <w:tcBorders>
              <w:top w:val="nil"/>
              <w:left w:val="nil"/>
              <w:bottom w:val="nil"/>
              <w:right w:val="nil"/>
            </w:tcBorders>
            <w:tcMar>
              <w:top w:w="120" w:type="dxa"/>
              <w:left w:w="43" w:type="dxa"/>
              <w:bottom w:w="43" w:type="dxa"/>
              <w:right w:w="43" w:type="dxa"/>
            </w:tcMar>
            <w:vAlign w:val="bottom"/>
          </w:tcPr>
          <w:p w14:paraId="6886B294" w14:textId="77777777" w:rsidR="00D76297" w:rsidRDefault="00D76297" w:rsidP="0074436B"/>
        </w:tc>
      </w:tr>
      <w:tr w:rsidR="00D76297" w14:paraId="0DD1CFD6" w14:textId="77777777">
        <w:trPr>
          <w:trHeight w:val="620"/>
        </w:trPr>
        <w:tc>
          <w:tcPr>
            <w:tcW w:w="620" w:type="dxa"/>
            <w:tcBorders>
              <w:top w:val="nil"/>
              <w:left w:val="nil"/>
              <w:bottom w:val="nil"/>
              <w:right w:val="nil"/>
            </w:tcBorders>
            <w:tcMar>
              <w:top w:w="120" w:type="dxa"/>
              <w:left w:w="43" w:type="dxa"/>
              <w:bottom w:w="43" w:type="dxa"/>
              <w:right w:w="43" w:type="dxa"/>
            </w:tcMar>
          </w:tcPr>
          <w:p w14:paraId="7D551EFC"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5929299" w14:textId="77777777" w:rsidR="00D76297" w:rsidRDefault="004126E9" w:rsidP="0074436B">
            <w:r>
              <w:t>30</w:t>
            </w:r>
          </w:p>
        </w:tc>
        <w:tc>
          <w:tcPr>
            <w:tcW w:w="5620" w:type="dxa"/>
            <w:tcBorders>
              <w:top w:val="nil"/>
              <w:left w:val="nil"/>
              <w:bottom w:val="nil"/>
              <w:right w:val="nil"/>
            </w:tcBorders>
            <w:tcMar>
              <w:top w:w="120" w:type="dxa"/>
              <w:left w:w="43" w:type="dxa"/>
              <w:bottom w:w="43" w:type="dxa"/>
              <w:right w:w="43" w:type="dxa"/>
            </w:tcMar>
            <w:vAlign w:val="bottom"/>
          </w:tcPr>
          <w:p w14:paraId="230EC489" w14:textId="77777777" w:rsidR="00D76297" w:rsidRDefault="004126E9" w:rsidP="0074436B">
            <w:r>
              <w:t xml:space="preserve">Riksveiinvesteringer: planlegging, forberedende arbeider og grunnerverv, jf. IV.5 </w:t>
            </w:r>
            <w:r>
              <w:rPr>
                <w:rStyle w:val="skrift-hevet"/>
                <w:sz w:val="21"/>
                <w:szCs w:val="21"/>
              </w:rPr>
              <w:t>3</w:t>
            </w:r>
          </w:p>
        </w:tc>
        <w:tc>
          <w:tcPr>
            <w:tcW w:w="1200" w:type="dxa"/>
            <w:tcBorders>
              <w:top w:val="nil"/>
              <w:left w:val="nil"/>
              <w:bottom w:val="nil"/>
              <w:right w:val="nil"/>
            </w:tcBorders>
            <w:tcMar>
              <w:top w:w="120" w:type="dxa"/>
              <w:left w:w="43" w:type="dxa"/>
              <w:bottom w:w="43" w:type="dxa"/>
              <w:right w:w="43" w:type="dxa"/>
            </w:tcMar>
            <w:vAlign w:val="bottom"/>
          </w:tcPr>
          <w:p w14:paraId="08968427" w14:textId="77777777" w:rsidR="00D76297" w:rsidRDefault="004126E9" w:rsidP="0074436B">
            <w:r>
              <w:t>750 000</w:t>
            </w:r>
          </w:p>
        </w:tc>
        <w:tc>
          <w:tcPr>
            <w:tcW w:w="1200" w:type="dxa"/>
            <w:tcBorders>
              <w:top w:val="nil"/>
              <w:left w:val="nil"/>
              <w:bottom w:val="nil"/>
              <w:right w:val="nil"/>
            </w:tcBorders>
            <w:tcMar>
              <w:top w:w="120" w:type="dxa"/>
              <w:left w:w="43" w:type="dxa"/>
              <w:bottom w:w="43" w:type="dxa"/>
              <w:right w:w="43" w:type="dxa"/>
            </w:tcMar>
            <w:vAlign w:val="bottom"/>
          </w:tcPr>
          <w:p w14:paraId="1158917B" w14:textId="77777777" w:rsidR="00D76297" w:rsidRDefault="00D76297" w:rsidP="0074436B"/>
        </w:tc>
      </w:tr>
      <w:tr w:rsidR="00D76297" w14:paraId="1DA954A4" w14:textId="77777777">
        <w:trPr>
          <w:trHeight w:val="360"/>
        </w:trPr>
        <w:tc>
          <w:tcPr>
            <w:tcW w:w="620" w:type="dxa"/>
            <w:tcBorders>
              <w:top w:val="nil"/>
              <w:left w:val="nil"/>
              <w:bottom w:val="nil"/>
              <w:right w:val="nil"/>
            </w:tcBorders>
            <w:tcMar>
              <w:top w:w="120" w:type="dxa"/>
              <w:left w:w="43" w:type="dxa"/>
              <w:bottom w:w="43" w:type="dxa"/>
              <w:right w:w="43" w:type="dxa"/>
            </w:tcMar>
          </w:tcPr>
          <w:p w14:paraId="451F086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2923215" w14:textId="77777777" w:rsidR="00D76297" w:rsidRDefault="004126E9" w:rsidP="0074436B">
            <w:r>
              <w:t>64</w:t>
            </w:r>
          </w:p>
        </w:tc>
        <w:tc>
          <w:tcPr>
            <w:tcW w:w="5620" w:type="dxa"/>
            <w:tcBorders>
              <w:top w:val="nil"/>
              <w:left w:val="nil"/>
              <w:bottom w:val="nil"/>
              <w:right w:val="nil"/>
            </w:tcBorders>
            <w:tcMar>
              <w:top w:w="120" w:type="dxa"/>
              <w:left w:w="43" w:type="dxa"/>
              <w:bottom w:w="43" w:type="dxa"/>
              <w:right w:w="43" w:type="dxa"/>
            </w:tcMar>
            <w:vAlign w:val="bottom"/>
          </w:tcPr>
          <w:p w14:paraId="4D98213A" w14:textId="77777777" w:rsidR="00D76297" w:rsidRDefault="004126E9" w:rsidP="0074436B">
            <w:r>
              <w:t>Utbedring på fylkesveier for tømmertransport</w:t>
            </w:r>
          </w:p>
        </w:tc>
        <w:tc>
          <w:tcPr>
            <w:tcW w:w="1200" w:type="dxa"/>
            <w:tcBorders>
              <w:top w:val="nil"/>
              <w:left w:val="nil"/>
              <w:bottom w:val="nil"/>
              <w:right w:val="nil"/>
            </w:tcBorders>
            <w:tcMar>
              <w:top w:w="120" w:type="dxa"/>
              <w:left w:w="43" w:type="dxa"/>
              <w:bottom w:w="43" w:type="dxa"/>
              <w:right w:w="43" w:type="dxa"/>
            </w:tcMar>
            <w:vAlign w:val="bottom"/>
          </w:tcPr>
          <w:p w14:paraId="603F807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F31341E" w14:textId="77777777" w:rsidR="00D76297" w:rsidRDefault="004126E9" w:rsidP="0074436B">
            <w:r>
              <w:t>21 000</w:t>
            </w:r>
          </w:p>
        </w:tc>
      </w:tr>
      <w:tr w:rsidR="00D76297" w14:paraId="1AD2E7AE" w14:textId="77777777">
        <w:trPr>
          <w:trHeight w:val="360"/>
        </w:trPr>
        <w:tc>
          <w:tcPr>
            <w:tcW w:w="620" w:type="dxa"/>
            <w:tcBorders>
              <w:top w:val="nil"/>
              <w:left w:val="nil"/>
              <w:bottom w:val="nil"/>
              <w:right w:val="nil"/>
            </w:tcBorders>
            <w:tcMar>
              <w:top w:w="120" w:type="dxa"/>
              <w:left w:w="43" w:type="dxa"/>
              <w:bottom w:w="43" w:type="dxa"/>
              <w:right w:w="43" w:type="dxa"/>
            </w:tcMar>
          </w:tcPr>
          <w:p w14:paraId="0420E73B"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D537921" w14:textId="77777777" w:rsidR="00D76297" w:rsidRDefault="004126E9" w:rsidP="0074436B">
            <w:r>
              <w:t>66</w:t>
            </w:r>
          </w:p>
        </w:tc>
        <w:tc>
          <w:tcPr>
            <w:tcW w:w="5620" w:type="dxa"/>
            <w:tcBorders>
              <w:top w:val="nil"/>
              <w:left w:val="nil"/>
              <w:bottom w:val="nil"/>
              <w:right w:val="nil"/>
            </w:tcBorders>
            <w:tcMar>
              <w:top w:w="120" w:type="dxa"/>
              <w:left w:w="43" w:type="dxa"/>
              <w:bottom w:w="43" w:type="dxa"/>
              <w:right w:w="43" w:type="dxa"/>
            </w:tcMar>
            <w:vAlign w:val="bottom"/>
          </w:tcPr>
          <w:p w14:paraId="065AD7C2" w14:textId="77777777" w:rsidR="00D76297" w:rsidRDefault="004126E9" w:rsidP="0074436B">
            <w:r>
              <w:t>Tilskudd til tryggere skoleveier og nærmiljøer</w:t>
            </w:r>
          </w:p>
        </w:tc>
        <w:tc>
          <w:tcPr>
            <w:tcW w:w="1200" w:type="dxa"/>
            <w:tcBorders>
              <w:top w:val="nil"/>
              <w:left w:val="nil"/>
              <w:bottom w:val="nil"/>
              <w:right w:val="nil"/>
            </w:tcBorders>
            <w:tcMar>
              <w:top w:w="120" w:type="dxa"/>
              <w:left w:w="43" w:type="dxa"/>
              <w:bottom w:w="43" w:type="dxa"/>
              <w:right w:w="43" w:type="dxa"/>
            </w:tcMar>
            <w:vAlign w:val="bottom"/>
          </w:tcPr>
          <w:p w14:paraId="6613EF3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5CBE9BE" w14:textId="77777777" w:rsidR="00D76297" w:rsidRDefault="004126E9" w:rsidP="0074436B">
            <w:r>
              <w:t>10 000</w:t>
            </w:r>
          </w:p>
        </w:tc>
      </w:tr>
      <w:tr w:rsidR="00D76297" w14:paraId="3C1FAB9E" w14:textId="77777777">
        <w:trPr>
          <w:trHeight w:val="360"/>
        </w:trPr>
        <w:tc>
          <w:tcPr>
            <w:tcW w:w="620" w:type="dxa"/>
            <w:tcBorders>
              <w:top w:val="nil"/>
              <w:left w:val="nil"/>
              <w:bottom w:val="nil"/>
              <w:right w:val="nil"/>
            </w:tcBorders>
            <w:tcMar>
              <w:top w:w="120" w:type="dxa"/>
              <w:left w:w="43" w:type="dxa"/>
              <w:bottom w:w="43" w:type="dxa"/>
              <w:right w:w="43" w:type="dxa"/>
            </w:tcMar>
          </w:tcPr>
          <w:p w14:paraId="280EC6E5"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9F0FA02" w14:textId="77777777" w:rsidR="00D76297" w:rsidRDefault="004126E9" w:rsidP="0074436B">
            <w:r>
              <w:t>72</w:t>
            </w:r>
          </w:p>
        </w:tc>
        <w:tc>
          <w:tcPr>
            <w:tcW w:w="5620" w:type="dxa"/>
            <w:tcBorders>
              <w:top w:val="nil"/>
              <w:left w:val="nil"/>
              <w:bottom w:val="nil"/>
              <w:right w:val="nil"/>
            </w:tcBorders>
            <w:tcMar>
              <w:top w:w="120" w:type="dxa"/>
              <w:left w:w="43" w:type="dxa"/>
              <w:bottom w:w="43" w:type="dxa"/>
              <w:right w:w="43" w:type="dxa"/>
            </w:tcMar>
            <w:vAlign w:val="bottom"/>
          </w:tcPr>
          <w:p w14:paraId="0CB40F1F" w14:textId="77777777" w:rsidR="00D76297" w:rsidRDefault="004126E9" w:rsidP="0074436B">
            <w:r>
              <w:t>Tilskudd til riksveiferjedriften, jf. VI</w:t>
            </w:r>
          </w:p>
        </w:tc>
        <w:tc>
          <w:tcPr>
            <w:tcW w:w="1200" w:type="dxa"/>
            <w:tcBorders>
              <w:top w:val="nil"/>
              <w:left w:val="nil"/>
              <w:bottom w:val="nil"/>
              <w:right w:val="nil"/>
            </w:tcBorders>
            <w:tcMar>
              <w:top w:w="120" w:type="dxa"/>
              <w:left w:w="43" w:type="dxa"/>
              <w:bottom w:w="43" w:type="dxa"/>
              <w:right w:w="43" w:type="dxa"/>
            </w:tcMar>
            <w:vAlign w:val="bottom"/>
          </w:tcPr>
          <w:p w14:paraId="72B4DD6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F9F44D0" w14:textId="77777777" w:rsidR="00D76297" w:rsidRDefault="004126E9" w:rsidP="0074436B">
            <w:r>
              <w:t>19 500 000</w:t>
            </w:r>
          </w:p>
        </w:tc>
      </w:tr>
      <w:tr w:rsidR="00D76297" w14:paraId="4128B6E2" w14:textId="77777777">
        <w:trPr>
          <w:trHeight w:val="360"/>
        </w:trPr>
        <w:tc>
          <w:tcPr>
            <w:tcW w:w="620" w:type="dxa"/>
            <w:tcBorders>
              <w:top w:val="nil"/>
              <w:left w:val="nil"/>
              <w:bottom w:val="nil"/>
              <w:right w:val="nil"/>
            </w:tcBorders>
            <w:tcMar>
              <w:top w:w="120" w:type="dxa"/>
              <w:left w:w="43" w:type="dxa"/>
              <w:bottom w:w="43" w:type="dxa"/>
              <w:right w:w="43" w:type="dxa"/>
            </w:tcMar>
          </w:tcPr>
          <w:p w14:paraId="26078DE3" w14:textId="77777777" w:rsidR="00D76297" w:rsidRDefault="004126E9" w:rsidP="0074436B">
            <w:r>
              <w:t>1321</w:t>
            </w:r>
          </w:p>
        </w:tc>
        <w:tc>
          <w:tcPr>
            <w:tcW w:w="940" w:type="dxa"/>
            <w:tcBorders>
              <w:top w:val="nil"/>
              <w:left w:val="nil"/>
              <w:bottom w:val="nil"/>
              <w:right w:val="nil"/>
            </w:tcBorders>
            <w:tcMar>
              <w:top w:w="120" w:type="dxa"/>
              <w:left w:w="43" w:type="dxa"/>
              <w:bottom w:w="43" w:type="dxa"/>
              <w:right w:w="43" w:type="dxa"/>
            </w:tcMar>
          </w:tcPr>
          <w:p w14:paraId="0ADB0DDE"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0AFAD4E" w14:textId="77777777" w:rsidR="00D76297" w:rsidRDefault="004126E9" w:rsidP="0074436B">
            <w:r>
              <w:t>Nye Veier AS</w:t>
            </w:r>
          </w:p>
        </w:tc>
        <w:tc>
          <w:tcPr>
            <w:tcW w:w="1200" w:type="dxa"/>
            <w:tcBorders>
              <w:top w:val="nil"/>
              <w:left w:val="nil"/>
              <w:bottom w:val="nil"/>
              <w:right w:val="nil"/>
            </w:tcBorders>
            <w:tcMar>
              <w:top w:w="120" w:type="dxa"/>
              <w:left w:w="43" w:type="dxa"/>
              <w:bottom w:w="43" w:type="dxa"/>
              <w:right w:w="43" w:type="dxa"/>
            </w:tcMar>
            <w:vAlign w:val="bottom"/>
          </w:tcPr>
          <w:p w14:paraId="3E9850E5"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4642692" w14:textId="77777777" w:rsidR="00D76297" w:rsidRDefault="00D76297" w:rsidP="0074436B"/>
        </w:tc>
      </w:tr>
      <w:tr w:rsidR="00D76297" w14:paraId="4B58A1B9" w14:textId="77777777">
        <w:trPr>
          <w:trHeight w:val="360"/>
        </w:trPr>
        <w:tc>
          <w:tcPr>
            <w:tcW w:w="620" w:type="dxa"/>
            <w:tcBorders>
              <w:top w:val="nil"/>
              <w:left w:val="nil"/>
              <w:bottom w:val="nil"/>
              <w:right w:val="nil"/>
            </w:tcBorders>
            <w:tcMar>
              <w:top w:w="120" w:type="dxa"/>
              <w:left w:w="43" w:type="dxa"/>
              <w:bottom w:w="43" w:type="dxa"/>
              <w:right w:w="43" w:type="dxa"/>
            </w:tcMar>
          </w:tcPr>
          <w:p w14:paraId="51FCE214"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D79FB45"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7BA97661" w14:textId="77777777" w:rsidR="00D76297" w:rsidRDefault="004126E9" w:rsidP="0074436B">
            <w:r>
              <w:t>Tilskudd til Nye Veier AS, jf. VII</w:t>
            </w:r>
          </w:p>
        </w:tc>
        <w:tc>
          <w:tcPr>
            <w:tcW w:w="1200" w:type="dxa"/>
            <w:tcBorders>
              <w:top w:val="nil"/>
              <w:left w:val="nil"/>
              <w:bottom w:val="nil"/>
              <w:right w:val="nil"/>
            </w:tcBorders>
            <w:tcMar>
              <w:top w:w="120" w:type="dxa"/>
              <w:left w:w="43" w:type="dxa"/>
              <w:bottom w:w="43" w:type="dxa"/>
              <w:right w:w="43" w:type="dxa"/>
            </w:tcMar>
            <w:vAlign w:val="bottom"/>
          </w:tcPr>
          <w:p w14:paraId="2F2F723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A3E192D" w14:textId="77777777" w:rsidR="00D76297" w:rsidRDefault="004126E9" w:rsidP="0074436B">
            <w:r>
              <w:t>24 400 000</w:t>
            </w:r>
          </w:p>
        </w:tc>
      </w:tr>
      <w:tr w:rsidR="00D76297" w14:paraId="3EBC1A4D" w14:textId="77777777">
        <w:trPr>
          <w:trHeight w:val="360"/>
        </w:trPr>
        <w:tc>
          <w:tcPr>
            <w:tcW w:w="620" w:type="dxa"/>
            <w:tcBorders>
              <w:top w:val="nil"/>
              <w:left w:val="nil"/>
              <w:bottom w:val="nil"/>
              <w:right w:val="nil"/>
            </w:tcBorders>
            <w:tcMar>
              <w:top w:w="120" w:type="dxa"/>
              <w:left w:w="43" w:type="dxa"/>
              <w:bottom w:w="43" w:type="dxa"/>
              <w:right w:w="43" w:type="dxa"/>
            </w:tcMar>
          </w:tcPr>
          <w:p w14:paraId="22410FE6" w14:textId="77777777" w:rsidR="00D76297" w:rsidRDefault="004126E9" w:rsidP="0074436B">
            <w:r>
              <w:t>1352</w:t>
            </w:r>
          </w:p>
        </w:tc>
        <w:tc>
          <w:tcPr>
            <w:tcW w:w="940" w:type="dxa"/>
            <w:tcBorders>
              <w:top w:val="nil"/>
              <w:left w:val="nil"/>
              <w:bottom w:val="nil"/>
              <w:right w:val="nil"/>
            </w:tcBorders>
            <w:tcMar>
              <w:top w:w="120" w:type="dxa"/>
              <w:left w:w="43" w:type="dxa"/>
              <w:bottom w:w="43" w:type="dxa"/>
              <w:right w:w="43" w:type="dxa"/>
            </w:tcMar>
          </w:tcPr>
          <w:p w14:paraId="350BAE4A"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C2A2E84" w14:textId="77777777" w:rsidR="00D76297" w:rsidRDefault="004126E9" w:rsidP="0074436B">
            <w:r>
              <w:t>Jernbanedirektoratet</w:t>
            </w:r>
          </w:p>
        </w:tc>
        <w:tc>
          <w:tcPr>
            <w:tcW w:w="1200" w:type="dxa"/>
            <w:tcBorders>
              <w:top w:val="nil"/>
              <w:left w:val="nil"/>
              <w:bottom w:val="nil"/>
              <w:right w:val="nil"/>
            </w:tcBorders>
            <w:tcMar>
              <w:top w:w="120" w:type="dxa"/>
              <w:left w:w="43" w:type="dxa"/>
              <w:bottom w:w="43" w:type="dxa"/>
              <w:right w:w="43" w:type="dxa"/>
            </w:tcMar>
            <w:vAlign w:val="bottom"/>
          </w:tcPr>
          <w:p w14:paraId="19474B6F"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F258DC1" w14:textId="77777777" w:rsidR="00D76297" w:rsidRDefault="00D76297" w:rsidP="0074436B"/>
        </w:tc>
      </w:tr>
      <w:tr w:rsidR="00D76297" w14:paraId="6CAF2673" w14:textId="77777777">
        <w:trPr>
          <w:trHeight w:val="360"/>
        </w:trPr>
        <w:tc>
          <w:tcPr>
            <w:tcW w:w="620" w:type="dxa"/>
            <w:tcBorders>
              <w:top w:val="nil"/>
              <w:left w:val="nil"/>
              <w:bottom w:val="nil"/>
              <w:right w:val="nil"/>
            </w:tcBorders>
            <w:tcMar>
              <w:top w:w="120" w:type="dxa"/>
              <w:left w:w="43" w:type="dxa"/>
              <w:bottom w:w="43" w:type="dxa"/>
              <w:right w:w="43" w:type="dxa"/>
            </w:tcMar>
          </w:tcPr>
          <w:p w14:paraId="5149D91C"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91AD88C"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35F23060" w14:textId="77777777" w:rsidR="00D76297" w:rsidRDefault="004126E9" w:rsidP="0074436B">
            <w:r>
              <w:t>Kjøp av persontransport med tog, jf. VI</w:t>
            </w:r>
          </w:p>
        </w:tc>
        <w:tc>
          <w:tcPr>
            <w:tcW w:w="1200" w:type="dxa"/>
            <w:tcBorders>
              <w:top w:val="nil"/>
              <w:left w:val="nil"/>
              <w:bottom w:val="nil"/>
              <w:right w:val="nil"/>
            </w:tcBorders>
            <w:tcMar>
              <w:top w:w="120" w:type="dxa"/>
              <w:left w:w="43" w:type="dxa"/>
              <w:bottom w:w="43" w:type="dxa"/>
              <w:right w:w="43" w:type="dxa"/>
            </w:tcMar>
            <w:vAlign w:val="bottom"/>
          </w:tcPr>
          <w:p w14:paraId="2736B19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84791BE" w14:textId="77777777" w:rsidR="00D76297" w:rsidRDefault="004126E9" w:rsidP="0074436B">
            <w:r>
              <w:t>8 200 000</w:t>
            </w:r>
          </w:p>
        </w:tc>
      </w:tr>
      <w:tr w:rsidR="00D76297" w14:paraId="115A3536" w14:textId="77777777">
        <w:trPr>
          <w:trHeight w:val="360"/>
        </w:trPr>
        <w:tc>
          <w:tcPr>
            <w:tcW w:w="620" w:type="dxa"/>
            <w:tcBorders>
              <w:top w:val="nil"/>
              <w:left w:val="nil"/>
              <w:bottom w:val="nil"/>
              <w:right w:val="nil"/>
            </w:tcBorders>
            <w:tcMar>
              <w:top w:w="120" w:type="dxa"/>
              <w:left w:w="43" w:type="dxa"/>
              <w:bottom w:w="43" w:type="dxa"/>
              <w:right w:w="43" w:type="dxa"/>
            </w:tcMar>
          </w:tcPr>
          <w:p w14:paraId="1662F08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CB15FE6" w14:textId="77777777" w:rsidR="00D76297" w:rsidRDefault="004126E9" w:rsidP="0074436B">
            <w:r>
              <w:t>71</w:t>
            </w:r>
          </w:p>
        </w:tc>
        <w:tc>
          <w:tcPr>
            <w:tcW w:w="5620" w:type="dxa"/>
            <w:tcBorders>
              <w:top w:val="nil"/>
              <w:left w:val="nil"/>
              <w:bottom w:val="nil"/>
              <w:right w:val="nil"/>
            </w:tcBorders>
            <w:tcMar>
              <w:top w:w="120" w:type="dxa"/>
              <w:left w:w="43" w:type="dxa"/>
              <w:bottom w:w="43" w:type="dxa"/>
              <w:right w:w="43" w:type="dxa"/>
            </w:tcMar>
            <w:vAlign w:val="bottom"/>
          </w:tcPr>
          <w:p w14:paraId="6BB8EEFE" w14:textId="77777777" w:rsidR="00D76297" w:rsidRDefault="004126E9" w:rsidP="0074436B">
            <w:r>
              <w:t>Kjøp av infrastrukturtjenester – drift og vedlikehold, jf. V.2</w:t>
            </w:r>
          </w:p>
        </w:tc>
        <w:tc>
          <w:tcPr>
            <w:tcW w:w="1200" w:type="dxa"/>
            <w:tcBorders>
              <w:top w:val="nil"/>
              <w:left w:val="nil"/>
              <w:bottom w:val="nil"/>
              <w:right w:val="nil"/>
            </w:tcBorders>
            <w:tcMar>
              <w:top w:w="120" w:type="dxa"/>
              <w:left w:w="43" w:type="dxa"/>
              <w:bottom w:w="43" w:type="dxa"/>
              <w:right w:w="43" w:type="dxa"/>
            </w:tcMar>
            <w:vAlign w:val="bottom"/>
          </w:tcPr>
          <w:p w14:paraId="30B56A9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AC7782D" w14:textId="77777777" w:rsidR="00D76297" w:rsidRDefault="004126E9" w:rsidP="0074436B">
            <w:r>
              <w:t>25 860 000</w:t>
            </w:r>
          </w:p>
        </w:tc>
      </w:tr>
      <w:tr w:rsidR="00D76297" w14:paraId="242CC71A" w14:textId="77777777">
        <w:trPr>
          <w:trHeight w:val="360"/>
        </w:trPr>
        <w:tc>
          <w:tcPr>
            <w:tcW w:w="620" w:type="dxa"/>
            <w:tcBorders>
              <w:top w:val="nil"/>
              <w:left w:val="nil"/>
              <w:bottom w:val="nil"/>
              <w:right w:val="nil"/>
            </w:tcBorders>
            <w:tcMar>
              <w:top w:w="120" w:type="dxa"/>
              <w:left w:w="43" w:type="dxa"/>
              <w:bottom w:w="43" w:type="dxa"/>
              <w:right w:w="43" w:type="dxa"/>
            </w:tcMar>
          </w:tcPr>
          <w:p w14:paraId="4CB80A7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B75893C" w14:textId="77777777" w:rsidR="00D76297" w:rsidRDefault="004126E9" w:rsidP="0074436B">
            <w:r>
              <w:t>73</w:t>
            </w:r>
          </w:p>
        </w:tc>
        <w:tc>
          <w:tcPr>
            <w:tcW w:w="5620" w:type="dxa"/>
            <w:tcBorders>
              <w:top w:val="nil"/>
              <w:left w:val="nil"/>
              <w:bottom w:val="nil"/>
              <w:right w:val="nil"/>
            </w:tcBorders>
            <w:tcMar>
              <w:top w:w="120" w:type="dxa"/>
              <w:left w:w="43" w:type="dxa"/>
              <w:bottom w:w="43" w:type="dxa"/>
              <w:right w:w="43" w:type="dxa"/>
            </w:tcMar>
            <w:vAlign w:val="bottom"/>
          </w:tcPr>
          <w:p w14:paraId="771EAA1F" w14:textId="77777777" w:rsidR="00D76297" w:rsidRDefault="004126E9" w:rsidP="0074436B">
            <w:r>
              <w:t>Kjøp av infrastrukturtjenester – investeringer, jf. IV.3</w:t>
            </w:r>
          </w:p>
        </w:tc>
        <w:tc>
          <w:tcPr>
            <w:tcW w:w="1200" w:type="dxa"/>
            <w:tcBorders>
              <w:top w:val="nil"/>
              <w:left w:val="nil"/>
              <w:bottom w:val="nil"/>
              <w:right w:val="nil"/>
            </w:tcBorders>
            <w:tcMar>
              <w:top w:w="120" w:type="dxa"/>
              <w:left w:w="43" w:type="dxa"/>
              <w:bottom w:w="43" w:type="dxa"/>
              <w:right w:w="43" w:type="dxa"/>
            </w:tcMar>
            <w:vAlign w:val="bottom"/>
          </w:tcPr>
          <w:p w14:paraId="6E71539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CA15454" w14:textId="77777777" w:rsidR="00D76297" w:rsidRDefault="004126E9" w:rsidP="0074436B">
            <w:r>
              <w:t>57 860 000</w:t>
            </w:r>
          </w:p>
        </w:tc>
      </w:tr>
      <w:tr w:rsidR="00D76297" w14:paraId="4D1277D7" w14:textId="77777777">
        <w:trPr>
          <w:trHeight w:val="360"/>
        </w:trPr>
        <w:tc>
          <w:tcPr>
            <w:tcW w:w="620" w:type="dxa"/>
            <w:tcBorders>
              <w:top w:val="nil"/>
              <w:left w:val="nil"/>
              <w:bottom w:val="nil"/>
              <w:right w:val="nil"/>
            </w:tcBorders>
            <w:tcMar>
              <w:top w:w="120" w:type="dxa"/>
              <w:left w:w="43" w:type="dxa"/>
              <w:bottom w:w="43" w:type="dxa"/>
              <w:right w:w="43" w:type="dxa"/>
            </w:tcMar>
          </w:tcPr>
          <w:p w14:paraId="64DEE6D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64AC15D" w14:textId="77777777" w:rsidR="00D76297" w:rsidRDefault="004126E9" w:rsidP="0074436B">
            <w:r>
              <w:t>74</w:t>
            </w:r>
          </w:p>
        </w:tc>
        <w:tc>
          <w:tcPr>
            <w:tcW w:w="5620" w:type="dxa"/>
            <w:tcBorders>
              <w:top w:val="nil"/>
              <w:left w:val="nil"/>
              <w:bottom w:val="nil"/>
              <w:right w:val="nil"/>
            </w:tcBorders>
            <w:tcMar>
              <w:top w:w="120" w:type="dxa"/>
              <w:left w:w="43" w:type="dxa"/>
              <w:bottom w:w="43" w:type="dxa"/>
              <w:right w:w="43" w:type="dxa"/>
            </w:tcMar>
            <w:vAlign w:val="bottom"/>
          </w:tcPr>
          <w:p w14:paraId="0CE8DEE9" w14:textId="77777777" w:rsidR="00D76297" w:rsidRDefault="004126E9" w:rsidP="0074436B">
            <w:r>
              <w:t>Tilskudd til togmateriell mv.</w:t>
            </w:r>
          </w:p>
        </w:tc>
        <w:tc>
          <w:tcPr>
            <w:tcW w:w="1200" w:type="dxa"/>
            <w:tcBorders>
              <w:top w:val="nil"/>
              <w:left w:val="nil"/>
              <w:bottom w:val="nil"/>
              <w:right w:val="nil"/>
            </w:tcBorders>
            <w:tcMar>
              <w:top w:w="120" w:type="dxa"/>
              <w:left w:w="43" w:type="dxa"/>
              <w:bottom w:w="43" w:type="dxa"/>
              <w:right w:w="43" w:type="dxa"/>
            </w:tcMar>
            <w:vAlign w:val="bottom"/>
          </w:tcPr>
          <w:p w14:paraId="5CBC471E"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E0125C3" w14:textId="77777777" w:rsidR="00D76297" w:rsidRDefault="004126E9" w:rsidP="0074436B">
            <w:r>
              <w:t>750 000</w:t>
            </w:r>
          </w:p>
        </w:tc>
      </w:tr>
      <w:tr w:rsidR="00D76297" w14:paraId="58398BB4" w14:textId="77777777">
        <w:trPr>
          <w:trHeight w:val="360"/>
        </w:trPr>
        <w:tc>
          <w:tcPr>
            <w:tcW w:w="620" w:type="dxa"/>
            <w:tcBorders>
              <w:top w:val="nil"/>
              <w:left w:val="nil"/>
              <w:bottom w:val="nil"/>
              <w:right w:val="nil"/>
            </w:tcBorders>
            <w:tcMar>
              <w:top w:w="120" w:type="dxa"/>
              <w:left w:w="43" w:type="dxa"/>
              <w:bottom w:w="43" w:type="dxa"/>
              <w:right w:w="43" w:type="dxa"/>
            </w:tcMar>
          </w:tcPr>
          <w:p w14:paraId="588C5051" w14:textId="77777777" w:rsidR="00D76297" w:rsidRDefault="004126E9" w:rsidP="0074436B">
            <w:r>
              <w:t>1411</w:t>
            </w:r>
          </w:p>
        </w:tc>
        <w:tc>
          <w:tcPr>
            <w:tcW w:w="940" w:type="dxa"/>
            <w:tcBorders>
              <w:top w:val="nil"/>
              <w:left w:val="nil"/>
              <w:bottom w:val="nil"/>
              <w:right w:val="nil"/>
            </w:tcBorders>
            <w:tcMar>
              <w:top w:w="120" w:type="dxa"/>
              <w:left w:w="43" w:type="dxa"/>
              <w:bottom w:w="43" w:type="dxa"/>
              <w:right w:w="43" w:type="dxa"/>
            </w:tcMar>
          </w:tcPr>
          <w:p w14:paraId="19F20BC5"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75BA3DF5" w14:textId="77777777" w:rsidR="00D76297" w:rsidRDefault="004126E9" w:rsidP="0074436B">
            <w:r>
              <w:t>Artsdatabanken</w:t>
            </w:r>
          </w:p>
        </w:tc>
        <w:tc>
          <w:tcPr>
            <w:tcW w:w="1200" w:type="dxa"/>
            <w:tcBorders>
              <w:top w:val="nil"/>
              <w:left w:val="nil"/>
              <w:bottom w:val="nil"/>
              <w:right w:val="nil"/>
            </w:tcBorders>
            <w:tcMar>
              <w:top w:w="120" w:type="dxa"/>
              <w:left w:w="43" w:type="dxa"/>
              <w:bottom w:w="43" w:type="dxa"/>
              <w:right w:w="43" w:type="dxa"/>
            </w:tcMar>
            <w:vAlign w:val="bottom"/>
          </w:tcPr>
          <w:p w14:paraId="04E7E575"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F5A59F2" w14:textId="77777777" w:rsidR="00D76297" w:rsidRDefault="00D76297" w:rsidP="0074436B"/>
        </w:tc>
      </w:tr>
      <w:tr w:rsidR="00D76297" w14:paraId="7AEF0086" w14:textId="77777777">
        <w:trPr>
          <w:trHeight w:val="360"/>
        </w:trPr>
        <w:tc>
          <w:tcPr>
            <w:tcW w:w="620" w:type="dxa"/>
            <w:tcBorders>
              <w:top w:val="nil"/>
              <w:left w:val="nil"/>
              <w:bottom w:val="nil"/>
              <w:right w:val="nil"/>
            </w:tcBorders>
            <w:tcMar>
              <w:top w:w="120" w:type="dxa"/>
              <w:left w:w="43" w:type="dxa"/>
              <w:bottom w:w="43" w:type="dxa"/>
              <w:right w:w="43" w:type="dxa"/>
            </w:tcMar>
          </w:tcPr>
          <w:p w14:paraId="32B15CB9"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93EE100" w14:textId="77777777" w:rsidR="00D76297" w:rsidRDefault="004126E9" w:rsidP="0074436B">
            <w:r>
              <w:t>21</w:t>
            </w:r>
          </w:p>
        </w:tc>
        <w:tc>
          <w:tcPr>
            <w:tcW w:w="5620" w:type="dxa"/>
            <w:tcBorders>
              <w:top w:val="nil"/>
              <w:left w:val="nil"/>
              <w:bottom w:val="nil"/>
              <w:right w:val="nil"/>
            </w:tcBorders>
            <w:tcMar>
              <w:top w:w="120" w:type="dxa"/>
              <w:left w:w="43" w:type="dxa"/>
              <w:bottom w:w="43" w:type="dxa"/>
              <w:right w:w="43" w:type="dxa"/>
            </w:tcMar>
            <w:vAlign w:val="bottom"/>
          </w:tcPr>
          <w:p w14:paraId="5C4A94E4" w14:textId="77777777" w:rsidR="00D76297" w:rsidRDefault="004126E9" w:rsidP="0074436B">
            <w:r>
              <w:t>Spesielle driftsutgifter</w:t>
            </w:r>
          </w:p>
        </w:tc>
        <w:tc>
          <w:tcPr>
            <w:tcW w:w="1200" w:type="dxa"/>
            <w:tcBorders>
              <w:top w:val="nil"/>
              <w:left w:val="nil"/>
              <w:bottom w:val="nil"/>
              <w:right w:val="nil"/>
            </w:tcBorders>
            <w:tcMar>
              <w:top w:w="120" w:type="dxa"/>
              <w:left w:w="43" w:type="dxa"/>
              <w:bottom w:w="43" w:type="dxa"/>
              <w:right w:w="43" w:type="dxa"/>
            </w:tcMar>
            <w:vAlign w:val="bottom"/>
          </w:tcPr>
          <w:p w14:paraId="343ECB24" w14:textId="77777777" w:rsidR="00D76297" w:rsidRDefault="004126E9" w:rsidP="0074436B">
            <w:r>
              <w:t>12 000</w:t>
            </w:r>
          </w:p>
        </w:tc>
        <w:tc>
          <w:tcPr>
            <w:tcW w:w="1200" w:type="dxa"/>
            <w:tcBorders>
              <w:top w:val="nil"/>
              <w:left w:val="nil"/>
              <w:bottom w:val="nil"/>
              <w:right w:val="nil"/>
            </w:tcBorders>
            <w:tcMar>
              <w:top w:w="120" w:type="dxa"/>
              <w:left w:w="43" w:type="dxa"/>
              <w:bottom w:w="43" w:type="dxa"/>
              <w:right w:w="43" w:type="dxa"/>
            </w:tcMar>
            <w:vAlign w:val="bottom"/>
          </w:tcPr>
          <w:p w14:paraId="6803F586" w14:textId="77777777" w:rsidR="00D76297" w:rsidRDefault="00D76297" w:rsidP="0074436B"/>
        </w:tc>
      </w:tr>
      <w:tr w:rsidR="00D76297" w14:paraId="65E79689" w14:textId="77777777">
        <w:trPr>
          <w:trHeight w:val="620"/>
        </w:trPr>
        <w:tc>
          <w:tcPr>
            <w:tcW w:w="620" w:type="dxa"/>
            <w:tcBorders>
              <w:top w:val="nil"/>
              <w:left w:val="nil"/>
              <w:bottom w:val="nil"/>
              <w:right w:val="nil"/>
            </w:tcBorders>
            <w:tcMar>
              <w:top w:w="120" w:type="dxa"/>
              <w:left w:w="43" w:type="dxa"/>
              <w:bottom w:w="43" w:type="dxa"/>
              <w:right w:w="43" w:type="dxa"/>
            </w:tcMar>
          </w:tcPr>
          <w:p w14:paraId="3DF415A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7EEB28E"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7B44CF18" w14:textId="77777777" w:rsidR="00D76297" w:rsidRDefault="004126E9" w:rsidP="0074436B">
            <w:r>
              <w:t>Tilskudd til å styrke kunnskap om og formidling av naturmangfoldet</w:t>
            </w:r>
          </w:p>
        </w:tc>
        <w:tc>
          <w:tcPr>
            <w:tcW w:w="1200" w:type="dxa"/>
            <w:tcBorders>
              <w:top w:val="nil"/>
              <w:left w:val="nil"/>
              <w:bottom w:val="nil"/>
              <w:right w:val="nil"/>
            </w:tcBorders>
            <w:tcMar>
              <w:top w:w="120" w:type="dxa"/>
              <w:left w:w="43" w:type="dxa"/>
              <w:bottom w:w="43" w:type="dxa"/>
              <w:right w:w="43" w:type="dxa"/>
            </w:tcMar>
            <w:vAlign w:val="bottom"/>
          </w:tcPr>
          <w:p w14:paraId="19C9BFEF"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BD5032C" w14:textId="77777777" w:rsidR="00D76297" w:rsidRDefault="004126E9" w:rsidP="0074436B">
            <w:r>
              <w:t>10 600</w:t>
            </w:r>
          </w:p>
        </w:tc>
      </w:tr>
      <w:tr w:rsidR="00D76297" w14:paraId="6CF10033" w14:textId="77777777">
        <w:trPr>
          <w:trHeight w:val="360"/>
        </w:trPr>
        <w:tc>
          <w:tcPr>
            <w:tcW w:w="620" w:type="dxa"/>
            <w:tcBorders>
              <w:top w:val="nil"/>
              <w:left w:val="nil"/>
              <w:bottom w:val="nil"/>
              <w:right w:val="nil"/>
            </w:tcBorders>
            <w:tcMar>
              <w:top w:w="120" w:type="dxa"/>
              <w:left w:w="43" w:type="dxa"/>
              <w:bottom w:w="43" w:type="dxa"/>
              <w:right w:w="43" w:type="dxa"/>
            </w:tcMar>
          </w:tcPr>
          <w:p w14:paraId="0086E0D0" w14:textId="77777777" w:rsidR="00D76297" w:rsidRDefault="004126E9" w:rsidP="0074436B">
            <w:r>
              <w:t>1420</w:t>
            </w:r>
          </w:p>
        </w:tc>
        <w:tc>
          <w:tcPr>
            <w:tcW w:w="940" w:type="dxa"/>
            <w:tcBorders>
              <w:top w:val="nil"/>
              <w:left w:val="nil"/>
              <w:bottom w:val="nil"/>
              <w:right w:val="nil"/>
            </w:tcBorders>
            <w:tcMar>
              <w:top w:w="120" w:type="dxa"/>
              <w:left w:w="43" w:type="dxa"/>
              <w:bottom w:w="43" w:type="dxa"/>
              <w:right w:w="43" w:type="dxa"/>
            </w:tcMar>
          </w:tcPr>
          <w:p w14:paraId="516B3346"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89AE89D" w14:textId="77777777" w:rsidR="00D76297" w:rsidRDefault="004126E9" w:rsidP="0074436B">
            <w:r>
              <w:t>Miljødirektoratet</w:t>
            </w:r>
          </w:p>
        </w:tc>
        <w:tc>
          <w:tcPr>
            <w:tcW w:w="1200" w:type="dxa"/>
            <w:tcBorders>
              <w:top w:val="nil"/>
              <w:left w:val="nil"/>
              <w:bottom w:val="nil"/>
              <w:right w:val="nil"/>
            </w:tcBorders>
            <w:tcMar>
              <w:top w:w="120" w:type="dxa"/>
              <w:left w:w="43" w:type="dxa"/>
              <w:bottom w:w="43" w:type="dxa"/>
              <w:right w:w="43" w:type="dxa"/>
            </w:tcMar>
            <w:vAlign w:val="bottom"/>
          </w:tcPr>
          <w:p w14:paraId="09DA885C"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FADE32D" w14:textId="77777777" w:rsidR="00D76297" w:rsidRDefault="00D76297" w:rsidP="0074436B"/>
        </w:tc>
      </w:tr>
      <w:tr w:rsidR="00D76297" w14:paraId="2645ADBF" w14:textId="77777777">
        <w:trPr>
          <w:trHeight w:val="360"/>
        </w:trPr>
        <w:tc>
          <w:tcPr>
            <w:tcW w:w="620" w:type="dxa"/>
            <w:tcBorders>
              <w:top w:val="nil"/>
              <w:left w:val="nil"/>
              <w:bottom w:val="nil"/>
              <w:right w:val="nil"/>
            </w:tcBorders>
            <w:tcMar>
              <w:top w:w="120" w:type="dxa"/>
              <w:left w:w="43" w:type="dxa"/>
              <w:bottom w:w="43" w:type="dxa"/>
              <w:right w:w="43" w:type="dxa"/>
            </w:tcMar>
          </w:tcPr>
          <w:p w14:paraId="74A18FF9"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51D2F93" w14:textId="77777777" w:rsidR="00D76297" w:rsidRDefault="004126E9" w:rsidP="0074436B">
            <w:r>
              <w:t>30</w:t>
            </w:r>
          </w:p>
        </w:tc>
        <w:tc>
          <w:tcPr>
            <w:tcW w:w="5620" w:type="dxa"/>
            <w:tcBorders>
              <w:top w:val="nil"/>
              <w:left w:val="nil"/>
              <w:bottom w:val="nil"/>
              <w:right w:val="nil"/>
            </w:tcBorders>
            <w:tcMar>
              <w:top w:w="120" w:type="dxa"/>
              <w:left w:w="43" w:type="dxa"/>
              <w:bottom w:w="43" w:type="dxa"/>
              <w:right w:w="43" w:type="dxa"/>
            </w:tcMar>
            <w:vAlign w:val="bottom"/>
          </w:tcPr>
          <w:p w14:paraId="7BB71ECC" w14:textId="77777777" w:rsidR="00D76297" w:rsidRDefault="004126E9" w:rsidP="0074436B">
            <w:r>
              <w:t>Statlige erverv, bevaring av viktige friluftslivsområder</w:t>
            </w:r>
          </w:p>
        </w:tc>
        <w:tc>
          <w:tcPr>
            <w:tcW w:w="1200" w:type="dxa"/>
            <w:tcBorders>
              <w:top w:val="nil"/>
              <w:left w:val="nil"/>
              <w:bottom w:val="nil"/>
              <w:right w:val="nil"/>
            </w:tcBorders>
            <w:tcMar>
              <w:top w:w="120" w:type="dxa"/>
              <w:left w:w="43" w:type="dxa"/>
              <w:bottom w:w="43" w:type="dxa"/>
              <w:right w:w="43" w:type="dxa"/>
            </w:tcMar>
            <w:vAlign w:val="bottom"/>
          </w:tcPr>
          <w:p w14:paraId="3B2576D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74BE966" w14:textId="77777777" w:rsidR="00D76297" w:rsidRDefault="004126E9" w:rsidP="0074436B">
            <w:r>
              <w:t>45 000</w:t>
            </w:r>
          </w:p>
        </w:tc>
      </w:tr>
      <w:tr w:rsidR="00D76297" w14:paraId="25BCA7B5" w14:textId="77777777">
        <w:trPr>
          <w:trHeight w:val="620"/>
        </w:trPr>
        <w:tc>
          <w:tcPr>
            <w:tcW w:w="620" w:type="dxa"/>
            <w:tcBorders>
              <w:top w:val="nil"/>
              <w:left w:val="nil"/>
              <w:bottom w:val="nil"/>
              <w:right w:val="nil"/>
            </w:tcBorders>
            <w:tcMar>
              <w:top w:w="120" w:type="dxa"/>
              <w:left w:w="43" w:type="dxa"/>
              <w:bottom w:w="43" w:type="dxa"/>
              <w:right w:w="43" w:type="dxa"/>
            </w:tcMar>
          </w:tcPr>
          <w:p w14:paraId="5A273AF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2E0F34D6" w14:textId="77777777" w:rsidR="00D76297" w:rsidRDefault="004126E9" w:rsidP="0074436B">
            <w:r>
              <w:t>31</w:t>
            </w:r>
          </w:p>
        </w:tc>
        <w:tc>
          <w:tcPr>
            <w:tcW w:w="5620" w:type="dxa"/>
            <w:tcBorders>
              <w:top w:val="nil"/>
              <w:left w:val="nil"/>
              <w:bottom w:val="nil"/>
              <w:right w:val="nil"/>
            </w:tcBorders>
            <w:tcMar>
              <w:top w:w="120" w:type="dxa"/>
              <w:left w:w="43" w:type="dxa"/>
              <w:bottom w:w="43" w:type="dxa"/>
              <w:right w:w="43" w:type="dxa"/>
            </w:tcMar>
            <w:vAlign w:val="bottom"/>
          </w:tcPr>
          <w:p w14:paraId="186AB44F" w14:textId="77777777" w:rsidR="00D76297" w:rsidRDefault="004126E9" w:rsidP="0074436B">
            <w:r>
              <w:t>Tiltak i verneområder og annen natur, inkludert restaureringstiltak</w:t>
            </w:r>
          </w:p>
        </w:tc>
        <w:tc>
          <w:tcPr>
            <w:tcW w:w="1200" w:type="dxa"/>
            <w:tcBorders>
              <w:top w:val="nil"/>
              <w:left w:val="nil"/>
              <w:bottom w:val="nil"/>
              <w:right w:val="nil"/>
            </w:tcBorders>
            <w:tcMar>
              <w:top w:w="120" w:type="dxa"/>
              <w:left w:w="43" w:type="dxa"/>
              <w:bottom w:w="43" w:type="dxa"/>
              <w:right w:w="43" w:type="dxa"/>
            </w:tcMar>
            <w:vAlign w:val="bottom"/>
          </w:tcPr>
          <w:p w14:paraId="509407E0" w14:textId="77777777" w:rsidR="00D76297" w:rsidRDefault="004126E9" w:rsidP="0074436B">
            <w:r>
              <w:t>8 000</w:t>
            </w:r>
          </w:p>
        </w:tc>
        <w:tc>
          <w:tcPr>
            <w:tcW w:w="1200" w:type="dxa"/>
            <w:tcBorders>
              <w:top w:val="nil"/>
              <w:left w:val="nil"/>
              <w:bottom w:val="nil"/>
              <w:right w:val="nil"/>
            </w:tcBorders>
            <w:tcMar>
              <w:top w:w="120" w:type="dxa"/>
              <w:left w:w="43" w:type="dxa"/>
              <w:bottom w:w="43" w:type="dxa"/>
              <w:right w:w="43" w:type="dxa"/>
            </w:tcMar>
            <w:vAlign w:val="bottom"/>
          </w:tcPr>
          <w:p w14:paraId="59FEF9A9" w14:textId="77777777" w:rsidR="00D76297" w:rsidRDefault="00D76297" w:rsidP="0074436B"/>
        </w:tc>
      </w:tr>
      <w:tr w:rsidR="00D76297" w14:paraId="51266B61" w14:textId="77777777">
        <w:trPr>
          <w:trHeight w:val="360"/>
        </w:trPr>
        <w:tc>
          <w:tcPr>
            <w:tcW w:w="620" w:type="dxa"/>
            <w:tcBorders>
              <w:top w:val="nil"/>
              <w:left w:val="nil"/>
              <w:bottom w:val="nil"/>
              <w:right w:val="nil"/>
            </w:tcBorders>
            <w:tcMar>
              <w:top w:w="120" w:type="dxa"/>
              <w:left w:w="43" w:type="dxa"/>
              <w:bottom w:w="43" w:type="dxa"/>
              <w:right w:w="43" w:type="dxa"/>
            </w:tcMar>
          </w:tcPr>
          <w:p w14:paraId="517A800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38E6C00" w14:textId="77777777" w:rsidR="00D76297" w:rsidRDefault="004126E9" w:rsidP="0074436B">
            <w:r>
              <w:t>32</w:t>
            </w:r>
          </w:p>
        </w:tc>
        <w:tc>
          <w:tcPr>
            <w:tcW w:w="5620" w:type="dxa"/>
            <w:tcBorders>
              <w:top w:val="nil"/>
              <w:left w:val="nil"/>
              <w:bottom w:val="nil"/>
              <w:right w:val="nil"/>
            </w:tcBorders>
            <w:tcMar>
              <w:top w:w="120" w:type="dxa"/>
              <w:left w:w="43" w:type="dxa"/>
              <w:bottom w:w="43" w:type="dxa"/>
              <w:right w:w="43" w:type="dxa"/>
            </w:tcMar>
            <w:vAlign w:val="bottom"/>
          </w:tcPr>
          <w:p w14:paraId="69D22592" w14:textId="77777777" w:rsidR="00D76297" w:rsidRDefault="004126E9" w:rsidP="0074436B">
            <w:r>
              <w:t>Statlige erverv, vern av naturområder</w:t>
            </w:r>
          </w:p>
        </w:tc>
        <w:tc>
          <w:tcPr>
            <w:tcW w:w="1200" w:type="dxa"/>
            <w:tcBorders>
              <w:top w:val="nil"/>
              <w:left w:val="nil"/>
              <w:bottom w:val="nil"/>
              <w:right w:val="nil"/>
            </w:tcBorders>
            <w:tcMar>
              <w:top w:w="120" w:type="dxa"/>
              <w:left w:w="43" w:type="dxa"/>
              <w:bottom w:w="43" w:type="dxa"/>
              <w:right w:w="43" w:type="dxa"/>
            </w:tcMar>
            <w:vAlign w:val="bottom"/>
          </w:tcPr>
          <w:p w14:paraId="3DF84F9F" w14:textId="77777777" w:rsidR="00D76297" w:rsidRDefault="004126E9" w:rsidP="0074436B">
            <w:r>
              <w:t>516 200</w:t>
            </w:r>
          </w:p>
        </w:tc>
        <w:tc>
          <w:tcPr>
            <w:tcW w:w="1200" w:type="dxa"/>
            <w:tcBorders>
              <w:top w:val="nil"/>
              <w:left w:val="nil"/>
              <w:bottom w:val="nil"/>
              <w:right w:val="nil"/>
            </w:tcBorders>
            <w:tcMar>
              <w:top w:w="120" w:type="dxa"/>
              <w:left w:w="43" w:type="dxa"/>
              <w:bottom w:w="43" w:type="dxa"/>
              <w:right w:w="43" w:type="dxa"/>
            </w:tcMar>
            <w:vAlign w:val="bottom"/>
          </w:tcPr>
          <w:p w14:paraId="7A134AB8" w14:textId="77777777" w:rsidR="00D76297" w:rsidRDefault="00D76297" w:rsidP="0074436B"/>
        </w:tc>
      </w:tr>
      <w:tr w:rsidR="00D76297" w14:paraId="30885233" w14:textId="77777777">
        <w:trPr>
          <w:trHeight w:val="360"/>
        </w:trPr>
        <w:tc>
          <w:tcPr>
            <w:tcW w:w="620" w:type="dxa"/>
            <w:tcBorders>
              <w:top w:val="nil"/>
              <w:left w:val="nil"/>
              <w:bottom w:val="nil"/>
              <w:right w:val="nil"/>
            </w:tcBorders>
            <w:tcMar>
              <w:top w:w="120" w:type="dxa"/>
              <w:left w:w="43" w:type="dxa"/>
              <w:bottom w:w="43" w:type="dxa"/>
              <w:right w:w="43" w:type="dxa"/>
            </w:tcMar>
          </w:tcPr>
          <w:p w14:paraId="49F24FDD"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FEEB324" w14:textId="77777777" w:rsidR="00D76297" w:rsidRDefault="004126E9" w:rsidP="0074436B">
            <w:r>
              <w:t>39, 69, 79</w:t>
            </w:r>
          </w:p>
        </w:tc>
        <w:tc>
          <w:tcPr>
            <w:tcW w:w="5620" w:type="dxa"/>
            <w:tcBorders>
              <w:top w:val="nil"/>
              <w:left w:val="nil"/>
              <w:bottom w:val="nil"/>
              <w:right w:val="nil"/>
            </w:tcBorders>
            <w:tcMar>
              <w:top w:w="120" w:type="dxa"/>
              <w:left w:w="43" w:type="dxa"/>
              <w:bottom w:w="43" w:type="dxa"/>
              <w:right w:w="43" w:type="dxa"/>
            </w:tcMar>
            <w:vAlign w:val="bottom"/>
          </w:tcPr>
          <w:p w14:paraId="335B4E76" w14:textId="77777777" w:rsidR="00D76297" w:rsidRDefault="004126E9" w:rsidP="0074436B">
            <w:r>
              <w:t>Oppryddingstiltak, jf. VII</w:t>
            </w:r>
          </w:p>
        </w:tc>
        <w:tc>
          <w:tcPr>
            <w:tcW w:w="1200" w:type="dxa"/>
            <w:tcBorders>
              <w:top w:val="nil"/>
              <w:left w:val="nil"/>
              <w:bottom w:val="nil"/>
              <w:right w:val="nil"/>
            </w:tcBorders>
            <w:tcMar>
              <w:top w:w="120" w:type="dxa"/>
              <w:left w:w="43" w:type="dxa"/>
              <w:bottom w:w="43" w:type="dxa"/>
              <w:right w:w="43" w:type="dxa"/>
            </w:tcMar>
            <w:vAlign w:val="bottom"/>
          </w:tcPr>
          <w:p w14:paraId="50DDCB6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7CFF8CA" w14:textId="77777777" w:rsidR="00D76297" w:rsidRDefault="004126E9" w:rsidP="0074436B">
            <w:r>
              <w:t>17 500</w:t>
            </w:r>
          </w:p>
        </w:tc>
      </w:tr>
      <w:tr w:rsidR="00D76297" w14:paraId="4B16449E" w14:textId="77777777">
        <w:trPr>
          <w:trHeight w:val="360"/>
        </w:trPr>
        <w:tc>
          <w:tcPr>
            <w:tcW w:w="620" w:type="dxa"/>
            <w:tcBorders>
              <w:top w:val="nil"/>
              <w:left w:val="nil"/>
              <w:bottom w:val="nil"/>
              <w:right w:val="nil"/>
            </w:tcBorders>
            <w:tcMar>
              <w:top w:w="120" w:type="dxa"/>
              <w:left w:w="43" w:type="dxa"/>
              <w:bottom w:w="43" w:type="dxa"/>
              <w:right w:w="43" w:type="dxa"/>
            </w:tcMar>
          </w:tcPr>
          <w:p w14:paraId="78C628D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518E644" w14:textId="77777777" w:rsidR="00D76297" w:rsidRDefault="004126E9" w:rsidP="0074436B">
            <w:r>
              <w:t>61</w:t>
            </w:r>
          </w:p>
        </w:tc>
        <w:tc>
          <w:tcPr>
            <w:tcW w:w="5620" w:type="dxa"/>
            <w:tcBorders>
              <w:top w:val="nil"/>
              <w:left w:val="nil"/>
              <w:bottom w:val="nil"/>
              <w:right w:val="nil"/>
            </w:tcBorders>
            <w:tcMar>
              <w:top w:w="120" w:type="dxa"/>
              <w:left w:w="43" w:type="dxa"/>
              <w:bottom w:w="43" w:type="dxa"/>
              <w:right w:w="43" w:type="dxa"/>
            </w:tcMar>
            <w:vAlign w:val="bottom"/>
          </w:tcPr>
          <w:p w14:paraId="0746A0CA" w14:textId="77777777" w:rsidR="00D76297" w:rsidRDefault="004126E9" w:rsidP="0074436B">
            <w:r>
              <w:t>Tilskudd til klimatiltak og klimatilpasning</w:t>
            </w:r>
          </w:p>
        </w:tc>
        <w:tc>
          <w:tcPr>
            <w:tcW w:w="1200" w:type="dxa"/>
            <w:tcBorders>
              <w:top w:val="nil"/>
              <w:left w:val="nil"/>
              <w:bottom w:val="nil"/>
              <w:right w:val="nil"/>
            </w:tcBorders>
            <w:tcMar>
              <w:top w:w="120" w:type="dxa"/>
              <w:left w:w="43" w:type="dxa"/>
              <w:bottom w:w="43" w:type="dxa"/>
              <w:right w:w="43" w:type="dxa"/>
            </w:tcMar>
            <w:vAlign w:val="bottom"/>
          </w:tcPr>
          <w:p w14:paraId="3B930FF1"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3D770FD" w14:textId="77777777" w:rsidR="00D76297" w:rsidRDefault="004126E9" w:rsidP="0074436B">
            <w:r>
              <w:t>319 700</w:t>
            </w:r>
          </w:p>
        </w:tc>
      </w:tr>
      <w:tr w:rsidR="00D76297" w14:paraId="77D434D7" w14:textId="77777777">
        <w:trPr>
          <w:trHeight w:val="360"/>
        </w:trPr>
        <w:tc>
          <w:tcPr>
            <w:tcW w:w="620" w:type="dxa"/>
            <w:tcBorders>
              <w:top w:val="nil"/>
              <w:left w:val="nil"/>
              <w:bottom w:val="nil"/>
              <w:right w:val="nil"/>
            </w:tcBorders>
            <w:tcMar>
              <w:top w:w="120" w:type="dxa"/>
              <w:left w:w="43" w:type="dxa"/>
              <w:bottom w:w="43" w:type="dxa"/>
              <w:right w:w="43" w:type="dxa"/>
            </w:tcMar>
          </w:tcPr>
          <w:p w14:paraId="30534FC5"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7280167" w14:textId="77777777" w:rsidR="00D76297" w:rsidRDefault="004126E9" w:rsidP="0074436B">
            <w:r>
              <w:t>62</w:t>
            </w:r>
          </w:p>
        </w:tc>
        <w:tc>
          <w:tcPr>
            <w:tcW w:w="5620" w:type="dxa"/>
            <w:tcBorders>
              <w:top w:val="nil"/>
              <w:left w:val="nil"/>
              <w:bottom w:val="nil"/>
              <w:right w:val="nil"/>
            </w:tcBorders>
            <w:tcMar>
              <w:top w:w="120" w:type="dxa"/>
              <w:left w:w="43" w:type="dxa"/>
              <w:bottom w:w="43" w:type="dxa"/>
              <w:right w:w="43" w:type="dxa"/>
            </w:tcMar>
            <w:vAlign w:val="bottom"/>
          </w:tcPr>
          <w:p w14:paraId="24CA6ED0" w14:textId="77777777" w:rsidR="00D76297" w:rsidRDefault="004126E9" w:rsidP="0074436B">
            <w:r>
              <w:t>Tilskudd til grønn skipsfart</w:t>
            </w:r>
          </w:p>
        </w:tc>
        <w:tc>
          <w:tcPr>
            <w:tcW w:w="1200" w:type="dxa"/>
            <w:tcBorders>
              <w:top w:val="nil"/>
              <w:left w:val="nil"/>
              <w:bottom w:val="nil"/>
              <w:right w:val="nil"/>
            </w:tcBorders>
            <w:tcMar>
              <w:top w:w="120" w:type="dxa"/>
              <w:left w:w="43" w:type="dxa"/>
              <w:bottom w:w="43" w:type="dxa"/>
              <w:right w:w="43" w:type="dxa"/>
            </w:tcMar>
            <w:vAlign w:val="bottom"/>
          </w:tcPr>
          <w:p w14:paraId="0509E35A"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763B99A" w14:textId="77777777" w:rsidR="00D76297" w:rsidRDefault="004126E9" w:rsidP="0074436B">
            <w:r>
              <w:t>156 200</w:t>
            </w:r>
          </w:p>
        </w:tc>
      </w:tr>
      <w:tr w:rsidR="00D76297" w14:paraId="5F647A77" w14:textId="77777777">
        <w:trPr>
          <w:trHeight w:val="360"/>
        </w:trPr>
        <w:tc>
          <w:tcPr>
            <w:tcW w:w="620" w:type="dxa"/>
            <w:tcBorders>
              <w:top w:val="nil"/>
              <w:left w:val="nil"/>
              <w:bottom w:val="nil"/>
              <w:right w:val="nil"/>
            </w:tcBorders>
            <w:tcMar>
              <w:top w:w="120" w:type="dxa"/>
              <w:left w:w="43" w:type="dxa"/>
              <w:bottom w:w="43" w:type="dxa"/>
              <w:right w:w="43" w:type="dxa"/>
            </w:tcMar>
          </w:tcPr>
          <w:p w14:paraId="22FC0B8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A52F16A" w14:textId="77777777" w:rsidR="00D76297" w:rsidRDefault="004126E9" w:rsidP="0074436B">
            <w:r>
              <w:t>78</w:t>
            </w:r>
          </w:p>
        </w:tc>
        <w:tc>
          <w:tcPr>
            <w:tcW w:w="5620" w:type="dxa"/>
            <w:tcBorders>
              <w:top w:val="nil"/>
              <w:left w:val="nil"/>
              <w:bottom w:val="nil"/>
              <w:right w:val="nil"/>
            </w:tcBorders>
            <w:tcMar>
              <w:top w:w="120" w:type="dxa"/>
              <w:left w:w="43" w:type="dxa"/>
              <w:bottom w:w="43" w:type="dxa"/>
              <w:right w:w="43" w:type="dxa"/>
            </w:tcMar>
            <w:vAlign w:val="bottom"/>
          </w:tcPr>
          <w:p w14:paraId="1B045244" w14:textId="77777777" w:rsidR="00D76297" w:rsidRDefault="004126E9" w:rsidP="0074436B">
            <w:proofErr w:type="spellStart"/>
            <w:r>
              <w:t>Friluftsformål</w:t>
            </w:r>
            <w:proofErr w:type="spellEnd"/>
          </w:p>
        </w:tc>
        <w:tc>
          <w:tcPr>
            <w:tcW w:w="1200" w:type="dxa"/>
            <w:tcBorders>
              <w:top w:val="nil"/>
              <w:left w:val="nil"/>
              <w:bottom w:val="nil"/>
              <w:right w:val="nil"/>
            </w:tcBorders>
            <w:tcMar>
              <w:top w:w="120" w:type="dxa"/>
              <w:left w:w="43" w:type="dxa"/>
              <w:bottom w:w="43" w:type="dxa"/>
              <w:right w:w="43" w:type="dxa"/>
            </w:tcMar>
            <w:vAlign w:val="bottom"/>
          </w:tcPr>
          <w:p w14:paraId="0FD4BD9E"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F7B11BD" w14:textId="77777777" w:rsidR="00D76297" w:rsidRDefault="004126E9" w:rsidP="0074436B">
            <w:r>
              <w:t>3 000</w:t>
            </w:r>
          </w:p>
        </w:tc>
      </w:tr>
      <w:tr w:rsidR="00D76297" w14:paraId="58E84C9D" w14:textId="77777777">
        <w:trPr>
          <w:trHeight w:val="360"/>
        </w:trPr>
        <w:tc>
          <w:tcPr>
            <w:tcW w:w="620" w:type="dxa"/>
            <w:tcBorders>
              <w:top w:val="nil"/>
              <w:left w:val="nil"/>
              <w:bottom w:val="nil"/>
              <w:right w:val="nil"/>
            </w:tcBorders>
            <w:tcMar>
              <w:top w:w="120" w:type="dxa"/>
              <w:left w:w="43" w:type="dxa"/>
              <w:bottom w:w="43" w:type="dxa"/>
              <w:right w:w="43" w:type="dxa"/>
            </w:tcMar>
          </w:tcPr>
          <w:p w14:paraId="2CBB1C58"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213B3223" w14:textId="77777777" w:rsidR="00D76297" w:rsidRDefault="004126E9" w:rsidP="0074436B">
            <w:r>
              <w:t>80</w:t>
            </w:r>
          </w:p>
        </w:tc>
        <w:tc>
          <w:tcPr>
            <w:tcW w:w="5620" w:type="dxa"/>
            <w:tcBorders>
              <w:top w:val="nil"/>
              <w:left w:val="nil"/>
              <w:bottom w:val="nil"/>
              <w:right w:val="nil"/>
            </w:tcBorders>
            <w:tcMar>
              <w:top w:w="120" w:type="dxa"/>
              <w:left w:w="43" w:type="dxa"/>
              <w:bottom w:w="43" w:type="dxa"/>
              <w:right w:w="43" w:type="dxa"/>
            </w:tcMar>
            <w:vAlign w:val="bottom"/>
          </w:tcPr>
          <w:p w14:paraId="76FF3E34" w14:textId="77777777" w:rsidR="00D76297" w:rsidRDefault="004126E9" w:rsidP="0074436B">
            <w:r>
              <w:t>Tilskudd til tiltak for å ta vare på natur</w:t>
            </w:r>
          </w:p>
        </w:tc>
        <w:tc>
          <w:tcPr>
            <w:tcW w:w="1200" w:type="dxa"/>
            <w:tcBorders>
              <w:top w:val="nil"/>
              <w:left w:val="nil"/>
              <w:bottom w:val="nil"/>
              <w:right w:val="nil"/>
            </w:tcBorders>
            <w:tcMar>
              <w:top w:w="120" w:type="dxa"/>
              <w:left w:w="43" w:type="dxa"/>
              <w:bottom w:w="43" w:type="dxa"/>
              <w:right w:w="43" w:type="dxa"/>
            </w:tcMar>
            <w:vAlign w:val="bottom"/>
          </w:tcPr>
          <w:p w14:paraId="39025AC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A60A6B6" w14:textId="77777777" w:rsidR="00D76297" w:rsidRDefault="004126E9" w:rsidP="0074436B">
            <w:r>
              <w:t>8 000</w:t>
            </w:r>
          </w:p>
        </w:tc>
      </w:tr>
      <w:tr w:rsidR="00D76297" w14:paraId="1D13D071" w14:textId="77777777">
        <w:trPr>
          <w:trHeight w:val="360"/>
        </w:trPr>
        <w:tc>
          <w:tcPr>
            <w:tcW w:w="620" w:type="dxa"/>
            <w:tcBorders>
              <w:top w:val="nil"/>
              <w:left w:val="nil"/>
              <w:bottom w:val="nil"/>
              <w:right w:val="nil"/>
            </w:tcBorders>
            <w:tcMar>
              <w:top w:w="120" w:type="dxa"/>
              <w:left w:w="43" w:type="dxa"/>
              <w:bottom w:w="43" w:type="dxa"/>
              <w:right w:w="43" w:type="dxa"/>
            </w:tcMar>
          </w:tcPr>
          <w:p w14:paraId="62CFFB39" w14:textId="77777777" w:rsidR="00D76297" w:rsidRDefault="004126E9" w:rsidP="0074436B">
            <w:r>
              <w:t>1424</w:t>
            </w:r>
          </w:p>
        </w:tc>
        <w:tc>
          <w:tcPr>
            <w:tcW w:w="940" w:type="dxa"/>
            <w:tcBorders>
              <w:top w:val="nil"/>
              <w:left w:val="nil"/>
              <w:bottom w:val="nil"/>
              <w:right w:val="nil"/>
            </w:tcBorders>
            <w:tcMar>
              <w:top w:w="120" w:type="dxa"/>
              <w:left w:w="43" w:type="dxa"/>
              <w:bottom w:w="43" w:type="dxa"/>
              <w:right w:w="43" w:type="dxa"/>
            </w:tcMar>
          </w:tcPr>
          <w:p w14:paraId="5FE5B1E4"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9E65F28" w14:textId="77777777" w:rsidR="00D76297" w:rsidRDefault="004126E9" w:rsidP="0074436B">
            <w:r>
              <w:t>Senter mot marin forsøpling</w:t>
            </w:r>
          </w:p>
        </w:tc>
        <w:tc>
          <w:tcPr>
            <w:tcW w:w="1200" w:type="dxa"/>
            <w:tcBorders>
              <w:top w:val="nil"/>
              <w:left w:val="nil"/>
              <w:bottom w:val="nil"/>
              <w:right w:val="nil"/>
            </w:tcBorders>
            <w:tcMar>
              <w:top w:w="120" w:type="dxa"/>
              <w:left w:w="43" w:type="dxa"/>
              <w:bottom w:w="43" w:type="dxa"/>
              <w:right w:w="43" w:type="dxa"/>
            </w:tcMar>
            <w:vAlign w:val="bottom"/>
          </w:tcPr>
          <w:p w14:paraId="65DD4783"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50D5F74" w14:textId="77777777" w:rsidR="00D76297" w:rsidRDefault="00D76297" w:rsidP="0074436B"/>
        </w:tc>
      </w:tr>
      <w:tr w:rsidR="00D76297" w14:paraId="51EFA7EE" w14:textId="77777777">
        <w:trPr>
          <w:trHeight w:val="360"/>
        </w:trPr>
        <w:tc>
          <w:tcPr>
            <w:tcW w:w="620" w:type="dxa"/>
            <w:tcBorders>
              <w:top w:val="nil"/>
              <w:left w:val="nil"/>
              <w:bottom w:val="nil"/>
              <w:right w:val="nil"/>
            </w:tcBorders>
            <w:tcMar>
              <w:top w:w="120" w:type="dxa"/>
              <w:left w:w="43" w:type="dxa"/>
              <w:bottom w:w="43" w:type="dxa"/>
              <w:right w:w="43" w:type="dxa"/>
            </w:tcMar>
          </w:tcPr>
          <w:p w14:paraId="1C3036BA"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0B02F7A" w14:textId="77777777" w:rsidR="00D76297" w:rsidRDefault="004126E9" w:rsidP="0074436B">
            <w:r>
              <w:t>71</w:t>
            </w:r>
          </w:p>
        </w:tc>
        <w:tc>
          <w:tcPr>
            <w:tcW w:w="5620" w:type="dxa"/>
            <w:tcBorders>
              <w:top w:val="nil"/>
              <w:left w:val="nil"/>
              <w:bottom w:val="nil"/>
              <w:right w:val="nil"/>
            </w:tcBorders>
            <w:tcMar>
              <w:top w:w="120" w:type="dxa"/>
              <w:left w:w="43" w:type="dxa"/>
              <w:bottom w:w="43" w:type="dxa"/>
              <w:right w:w="43" w:type="dxa"/>
            </w:tcMar>
            <w:vAlign w:val="bottom"/>
          </w:tcPr>
          <w:p w14:paraId="021A0DC0" w14:textId="77777777" w:rsidR="00D76297" w:rsidRDefault="004126E9" w:rsidP="0074436B">
            <w:r>
              <w:t>Marin forsøpling</w:t>
            </w:r>
          </w:p>
        </w:tc>
        <w:tc>
          <w:tcPr>
            <w:tcW w:w="1200" w:type="dxa"/>
            <w:tcBorders>
              <w:top w:val="nil"/>
              <w:left w:val="nil"/>
              <w:bottom w:val="nil"/>
              <w:right w:val="nil"/>
            </w:tcBorders>
            <w:tcMar>
              <w:top w:w="120" w:type="dxa"/>
              <w:left w:w="43" w:type="dxa"/>
              <w:bottom w:w="43" w:type="dxa"/>
              <w:right w:w="43" w:type="dxa"/>
            </w:tcMar>
            <w:vAlign w:val="bottom"/>
          </w:tcPr>
          <w:p w14:paraId="3C8E3B98"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7910814" w14:textId="77777777" w:rsidR="00D76297" w:rsidRDefault="004126E9" w:rsidP="0074436B">
            <w:r>
              <w:t>15 000</w:t>
            </w:r>
          </w:p>
        </w:tc>
      </w:tr>
      <w:tr w:rsidR="00D76297" w14:paraId="4839F030" w14:textId="77777777">
        <w:trPr>
          <w:trHeight w:val="360"/>
        </w:trPr>
        <w:tc>
          <w:tcPr>
            <w:tcW w:w="620" w:type="dxa"/>
            <w:tcBorders>
              <w:top w:val="nil"/>
              <w:left w:val="nil"/>
              <w:bottom w:val="nil"/>
              <w:right w:val="nil"/>
            </w:tcBorders>
            <w:tcMar>
              <w:top w:w="120" w:type="dxa"/>
              <w:left w:w="43" w:type="dxa"/>
              <w:bottom w:w="43" w:type="dxa"/>
              <w:right w:w="43" w:type="dxa"/>
            </w:tcMar>
          </w:tcPr>
          <w:p w14:paraId="720A25EE" w14:textId="77777777" w:rsidR="00D76297" w:rsidRDefault="004126E9" w:rsidP="0074436B">
            <w:r>
              <w:t>1428</w:t>
            </w:r>
          </w:p>
        </w:tc>
        <w:tc>
          <w:tcPr>
            <w:tcW w:w="940" w:type="dxa"/>
            <w:tcBorders>
              <w:top w:val="nil"/>
              <w:left w:val="nil"/>
              <w:bottom w:val="nil"/>
              <w:right w:val="nil"/>
            </w:tcBorders>
            <w:tcMar>
              <w:top w:w="120" w:type="dxa"/>
              <w:left w:w="43" w:type="dxa"/>
              <w:bottom w:w="43" w:type="dxa"/>
              <w:right w:w="43" w:type="dxa"/>
            </w:tcMar>
          </w:tcPr>
          <w:p w14:paraId="0A5E1ED0"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7D0D512" w14:textId="77777777" w:rsidR="00D76297" w:rsidRDefault="004126E9" w:rsidP="0074436B">
            <w:proofErr w:type="spellStart"/>
            <w:r>
              <w:t>Enova</w:t>
            </w:r>
            <w:proofErr w:type="spellEnd"/>
            <w:r>
              <w:t xml:space="preserve"> SF</w:t>
            </w:r>
          </w:p>
        </w:tc>
        <w:tc>
          <w:tcPr>
            <w:tcW w:w="1200" w:type="dxa"/>
            <w:tcBorders>
              <w:top w:val="nil"/>
              <w:left w:val="nil"/>
              <w:bottom w:val="nil"/>
              <w:right w:val="nil"/>
            </w:tcBorders>
            <w:tcMar>
              <w:top w:w="120" w:type="dxa"/>
              <w:left w:w="43" w:type="dxa"/>
              <w:bottom w:w="43" w:type="dxa"/>
              <w:right w:w="43" w:type="dxa"/>
            </w:tcMar>
            <w:vAlign w:val="bottom"/>
          </w:tcPr>
          <w:p w14:paraId="018B06A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D8A2854" w14:textId="77777777" w:rsidR="00D76297" w:rsidRDefault="00D76297" w:rsidP="0074436B"/>
        </w:tc>
      </w:tr>
      <w:tr w:rsidR="00D76297" w14:paraId="2D682A8A" w14:textId="77777777">
        <w:trPr>
          <w:trHeight w:val="360"/>
        </w:trPr>
        <w:tc>
          <w:tcPr>
            <w:tcW w:w="620" w:type="dxa"/>
            <w:tcBorders>
              <w:top w:val="nil"/>
              <w:left w:val="nil"/>
              <w:bottom w:val="nil"/>
              <w:right w:val="nil"/>
            </w:tcBorders>
            <w:tcMar>
              <w:top w:w="120" w:type="dxa"/>
              <w:left w:w="43" w:type="dxa"/>
              <w:bottom w:w="43" w:type="dxa"/>
              <w:right w:w="43" w:type="dxa"/>
            </w:tcMar>
          </w:tcPr>
          <w:p w14:paraId="71C0464A"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8557173" w14:textId="77777777" w:rsidR="00D76297" w:rsidRDefault="004126E9" w:rsidP="0074436B">
            <w:r>
              <w:t>50</w:t>
            </w:r>
          </w:p>
        </w:tc>
        <w:tc>
          <w:tcPr>
            <w:tcW w:w="5620" w:type="dxa"/>
            <w:tcBorders>
              <w:top w:val="nil"/>
              <w:left w:val="nil"/>
              <w:bottom w:val="nil"/>
              <w:right w:val="nil"/>
            </w:tcBorders>
            <w:tcMar>
              <w:top w:w="120" w:type="dxa"/>
              <w:left w:w="43" w:type="dxa"/>
              <w:bottom w:w="43" w:type="dxa"/>
              <w:right w:w="43" w:type="dxa"/>
            </w:tcMar>
            <w:vAlign w:val="bottom"/>
          </w:tcPr>
          <w:p w14:paraId="00EE50A0" w14:textId="77777777" w:rsidR="00D76297" w:rsidRDefault="004126E9" w:rsidP="0074436B">
            <w:r>
              <w:t>Overføring til Klima- og energifondet</w:t>
            </w:r>
          </w:p>
        </w:tc>
        <w:tc>
          <w:tcPr>
            <w:tcW w:w="1200" w:type="dxa"/>
            <w:tcBorders>
              <w:top w:val="nil"/>
              <w:left w:val="nil"/>
              <w:bottom w:val="nil"/>
              <w:right w:val="nil"/>
            </w:tcBorders>
            <w:tcMar>
              <w:top w:w="120" w:type="dxa"/>
              <w:left w:w="43" w:type="dxa"/>
              <w:bottom w:w="43" w:type="dxa"/>
              <w:right w:w="43" w:type="dxa"/>
            </w:tcMar>
            <w:vAlign w:val="bottom"/>
          </w:tcPr>
          <w:p w14:paraId="5197C9B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72339AB" w14:textId="77777777" w:rsidR="00D76297" w:rsidRDefault="004126E9" w:rsidP="0074436B">
            <w:r>
              <w:t>400 000</w:t>
            </w:r>
          </w:p>
        </w:tc>
      </w:tr>
      <w:tr w:rsidR="00D76297" w14:paraId="512D353B" w14:textId="77777777">
        <w:trPr>
          <w:trHeight w:val="360"/>
        </w:trPr>
        <w:tc>
          <w:tcPr>
            <w:tcW w:w="620" w:type="dxa"/>
            <w:tcBorders>
              <w:top w:val="nil"/>
              <w:left w:val="nil"/>
              <w:bottom w:val="nil"/>
              <w:right w:val="nil"/>
            </w:tcBorders>
            <w:tcMar>
              <w:top w:w="120" w:type="dxa"/>
              <w:left w:w="43" w:type="dxa"/>
              <w:bottom w:w="43" w:type="dxa"/>
              <w:right w:w="43" w:type="dxa"/>
            </w:tcMar>
          </w:tcPr>
          <w:p w14:paraId="1034CCAC" w14:textId="77777777" w:rsidR="00D76297" w:rsidRDefault="004126E9" w:rsidP="0074436B">
            <w:r>
              <w:t>1429</w:t>
            </w:r>
          </w:p>
        </w:tc>
        <w:tc>
          <w:tcPr>
            <w:tcW w:w="940" w:type="dxa"/>
            <w:tcBorders>
              <w:top w:val="nil"/>
              <w:left w:val="nil"/>
              <w:bottom w:val="nil"/>
              <w:right w:val="nil"/>
            </w:tcBorders>
            <w:tcMar>
              <w:top w:w="120" w:type="dxa"/>
              <w:left w:w="43" w:type="dxa"/>
              <w:bottom w:w="43" w:type="dxa"/>
              <w:right w:w="43" w:type="dxa"/>
            </w:tcMar>
          </w:tcPr>
          <w:p w14:paraId="549CA279"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811DA72" w14:textId="77777777" w:rsidR="00D76297" w:rsidRDefault="004126E9" w:rsidP="0074436B">
            <w:r>
              <w:t>Riksantikvaren</w:t>
            </w:r>
          </w:p>
        </w:tc>
        <w:tc>
          <w:tcPr>
            <w:tcW w:w="1200" w:type="dxa"/>
            <w:tcBorders>
              <w:top w:val="nil"/>
              <w:left w:val="nil"/>
              <w:bottom w:val="nil"/>
              <w:right w:val="nil"/>
            </w:tcBorders>
            <w:tcMar>
              <w:top w:w="120" w:type="dxa"/>
              <w:left w:w="43" w:type="dxa"/>
              <w:bottom w:w="43" w:type="dxa"/>
              <w:right w:w="43" w:type="dxa"/>
            </w:tcMar>
            <w:vAlign w:val="bottom"/>
          </w:tcPr>
          <w:p w14:paraId="7FF5FCC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AEEAB45" w14:textId="77777777" w:rsidR="00D76297" w:rsidRDefault="00D76297" w:rsidP="0074436B"/>
        </w:tc>
      </w:tr>
      <w:tr w:rsidR="00D76297" w14:paraId="24DBFECA" w14:textId="77777777">
        <w:trPr>
          <w:trHeight w:val="620"/>
        </w:trPr>
        <w:tc>
          <w:tcPr>
            <w:tcW w:w="620" w:type="dxa"/>
            <w:tcBorders>
              <w:top w:val="nil"/>
              <w:left w:val="nil"/>
              <w:bottom w:val="nil"/>
              <w:right w:val="nil"/>
            </w:tcBorders>
            <w:tcMar>
              <w:top w:w="120" w:type="dxa"/>
              <w:left w:w="43" w:type="dxa"/>
              <w:bottom w:w="43" w:type="dxa"/>
              <w:right w:w="43" w:type="dxa"/>
            </w:tcMar>
          </w:tcPr>
          <w:p w14:paraId="4E5FF6FE"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29350F4"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789582F2" w14:textId="77777777" w:rsidR="00D76297" w:rsidRDefault="004126E9" w:rsidP="0074436B">
            <w:r>
              <w:t>Tilskudd til automatisk fredete og andre arkeologiske kulturminner</w:t>
            </w:r>
          </w:p>
        </w:tc>
        <w:tc>
          <w:tcPr>
            <w:tcW w:w="1200" w:type="dxa"/>
            <w:tcBorders>
              <w:top w:val="nil"/>
              <w:left w:val="nil"/>
              <w:bottom w:val="nil"/>
              <w:right w:val="nil"/>
            </w:tcBorders>
            <w:tcMar>
              <w:top w:w="120" w:type="dxa"/>
              <w:left w:w="43" w:type="dxa"/>
              <w:bottom w:w="43" w:type="dxa"/>
              <w:right w:w="43" w:type="dxa"/>
            </w:tcMar>
            <w:vAlign w:val="bottom"/>
          </w:tcPr>
          <w:p w14:paraId="1ACD63BF"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478442B" w14:textId="77777777" w:rsidR="00D76297" w:rsidRDefault="004126E9" w:rsidP="0074436B">
            <w:r>
              <w:t>56 000</w:t>
            </w:r>
          </w:p>
        </w:tc>
      </w:tr>
      <w:tr w:rsidR="00D76297" w14:paraId="71721960" w14:textId="77777777">
        <w:trPr>
          <w:trHeight w:val="620"/>
        </w:trPr>
        <w:tc>
          <w:tcPr>
            <w:tcW w:w="620" w:type="dxa"/>
            <w:tcBorders>
              <w:top w:val="nil"/>
              <w:left w:val="nil"/>
              <w:bottom w:val="nil"/>
              <w:right w:val="nil"/>
            </w:tcBorders>
            <w:tcMar>
              <w:top w:w="120" w:type="dxa"/>
              <w:left w:w="43" w:type="dxa"/>
              <w:bottom w:w="43" w:type="dxa"/>
              <w:right w:w="43" w:type="dxa"/>
            </w:tcMar>
          </w:tcPr>
          <w:p w14:paraId="26CA44B4"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8BA8582" w14:textId="77777777" w:rsidR="00D76297" w:rsidRDefault="004126E9" w:rsidP="0074436B">
            <w:r>
              <w:t>71</w:t>
            </w:r>
          </w:p>
        </w:tc>
        <w:tc>
          <w:tcPr>
            <w:tcW w:w="5620" w:type="dxa"/>
            <w:tcBorders>
              <w:top w:val="nil"/>
              <w:left w:val="nil"/>
              <w:bottom w:val="nil"/>
              <w:right w:val="nil"/>
            </w:tcBorders>
            <w:tcMar>
              <w:top w:w="120" w:type="dxa"/>
              <w:left w:w="43" w:type="dxa"/>
              <w:bottom w:w="43" w:type="dxa"/>
              <w:right w:w="43" w:type="dxa"/>
            </w:tcMar>
            <w:vAlign w:val="bottom"/>
          </w:tcPr>
          <w:p w14:paraId="66A09714" w14:textId="77777777" w:rsidR="00D76297" w:rsidRDefault="004126E9" w:rsidP="0074436B">
            <w:r>
              <w:t>Tilskudd til fredete kulturminner i privat eie, kulturmiljøer og kulturlandskap</w:t>
            </w:r>
          </w:p>
        </w:tc>
        <w:tc>
          <w:tcPr>
            <w:tcW w:w="1200" w:type="dxa"/>
            <w:tcBorders>
              <w:top w:val="nil"/>
              <w:left w:val="nil"/>
              <w:bottom w:val="nil"/>
              <w:right w:val="nil"/>
            </w:tcBorders>
            <w:tcMar>
              <w:top w:w="120" w:type="dxa"/>
              <w:left w:w="43" w:type="dxa"/>
              <w:bottom w:w="43" w:type="dxa"/>
              <w:right w:w="43" w:type="dxa"/>
            </w:tcMar>
            <w:vAlign w:val="bottom"/>
          </w:tcPr>
          <w:p w14:paraId="39D0C5B7"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93DC317" w14:textId="77777777" w:rsidR="00D76297" w:rsidRDefault="004126E9" w:rsidP="0074436B">
            <w:r>
              <w:t>34 000</w:t>
            </w:r>
          </w:p>
        </w:tc>
      </w:tr>
      <w:tr w:rsidR="00D76297" w14:paraId="051A6F0C" w14:textId="77777777">
        <w:trPr>
          <w:trHeight w:val="360"/>
        </w:trPr>
        <w:tc>
          <w:tcPr>
            <w:tcW w:w="620" w:type="dxa"/>
            <w:tcBorders>
              <w:top w:val="nil"/>
              <w:left w:val="nil"/>
              <w:bottom w:val="nil"/>
              <w:right w:val="nil"/>
            </w:tcBorders>
            <w:tcMar>
              <w:top w:w="120" w:type="dxa"/>
              <w:left w:w="43" w:type="dxa"/>
              <w:bottom w:w="43" w:type="dxa"/>
              <w:right w:w="43" w:type="dxa"/>
            </w:tcMar>
          </w:tcPr>
          <w:p w14:paraId="414477C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AB3E987" w14:textId="77777777" w:rsidR="00D76297" w:rsidRDefault="004126E9" w:rsidP="0074436B">
            <w:r>
              <w:t>72</w:t>
            </w:r>
          </w:p>
        </w:tc>
        <w:tc>
          <w:tcPr>
            <w:tcW w:w="5620" w:type="dxa"/>
            <w:tcBorders>
              <w:top w:val="nil"/>
              <w:left w:val="nil"/>
              <w:bottom w:val="nil"/>
              <w:right w:val="nil"/>
            </w:tcBorders>
            <w:tcMar>
              <w:top w:w="120" w:type="dxa"/>
              <w:left w:w="43" w:type="dxa"/>
              <w:bottom w:w="43" w:type="dxa"/>
              <w:right w:w="43" w:type="dxa"/>
            </w:tcMar>
            <w:vAlign w:val="bottom"/>
          </w:tcPr>
          <w:p w14:paraId="6312D0E2" w14:textId="77777777" w:rsidR="00D76297" w:rsidRDefault="004126E9" w:rsidP="0074436B">
            <w:r>
              <w:t>Tilskudd til tekniske og industrielle kulturminner</w:t>
            </w:r>
          </w:p>
        </w:tc>
        <w:tc>
          <w:tcPr>
            <w:tcW w:w="1200" w:type="dxa"/>
            <w:tcBorders>
              <w:top w:val="nil"/>
              <w:left w:val="nil"/>
              <w:bottom w:val="nil"/>
              <w:right w:val="nil"/>
            </w:tcBorders>
            <w:tcMar>
              <w:top w:w="120" w:type="dxa"/>
              <w:left w:w="43" w:type="dxa"/>
              <w:bottom w:w="43" w:type="dxa"/>
              <w:right w:w="43" w:type="dxa"/>
            </w:tcMar>
            <w:vAlign w:val="bottom"/>
          </w:tcPr>
          <w:p w14:paraId="63E45D38"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AD9157E" w14:textId="77777777" w:rsidR="00D76297" w:rsidRDefault="004126E9" w:rsidP="0074436B">
            <w:r>
              <w:t>11 000</w:t>
            </w:r>
          </w:p>
        </w:tc>
      </w:tr>
      <w:tr w:rsidR="00D76297" w14:paraId="72B41D5A" w14:textId="77777777">
        <w:trPr>
          <w:trHeight w:val="620"/>
        </w:trPr>
        <w:tc>
          <w:tcPr>
            <w:tcW w:w="620" w:type="dxa"/>
            <w:tcBorders>
              <w:top w:val="nil"/>
              <w:left w:val="nil"/>
              <w:bottom w:val="nil"/>
              <w:right w:val="nil"/>
            </w:tcBorders>
            <w:tcMar>
              <w:top w:w="120" w:type="dxa"/>
              <w:left w:w="43" w:type="dxa"/>
              <w:bottom w:w="43" w:type="dxa"/>
              <w:right w:w="43" w:type="dxa"/>
            </w:tcMar>
          </w:tcPr>
          <w:p w14:paraId="6222E4E4"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FB3EE3E" w14:textId="77777777" w:rsidR="00D76297" w:rsidRDefault="004126E9" w:rsidP="0074436B">
            <w:r>
              <w:t>73</w:t>
            </w:r>
          </w:p>
        </w:tc>
        <w:tc>
          <w:tcPr>
            <w:tcW w:w="5620" w:type="dxa"/>
            <w:tcBorders>
              <w:top w:val="nil"/>
              <w:left w:val="nil"/>
              <w:bottom w:val="nil"/>
              <w:right w:val="nil"/>
            </w:tcBorders>
            <w:tcMar>
              <w:top w:w="120" w:type="dxa"/>
              <w:left w:w="43" w:type="dxa"/>
              <w:bottom w:w="43" w:type="dxa"/>
              <w:right w:w="43" w:type="dxa"/>
            </w:tcMar>
            <w:vAlign w:val="bottom"/>
          </w:tcPr>
          <w:p w14:paraId="64C7C48C" w14:textId="77777777" w:rsidR="00D76297" w:rsidRDefault="004126E9" w:rsidP="0074436B">
            <w:r>
              <w:t>Tilskudd til bygninger og anlegg fra middelalderen og brannsikring</w:t>
            </w:r>
          </w:p>
        </w:tc>
        <w:tc>
          <w:tcPr>
            <w:tcW w:w="1200" w:type="dxa"/>
            <w:tcBorders>
              <w:top w:val="nil"/>
              <w:left w:val="nil"/>
              <w:bottom w:val="nil"/>
              <w:right w:val="nil"/>
            </w:tcBorders>
            <w:tcMar>
              <w:top w:w="120" w:type="dxa"/>
              <w:left w:w="43" w:type="dxa"/>
              <w:bottom w:w="43" w:type="dxa"/>
              <w:right w:w="43" w:type="dxa"/>
            </w:tcMar>
            <w:vAlign w:val="bottom"/>
          </w:tcPr>
          <w:p w14:paraId="5ECC0AC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4C70914" w14:textId="77777777" w:rsidR="00D76297" w:rsidRDefault="004126E9" w:rsidP="0074436B">
            <w:r>
              <w:t>12 000</w:t>
            </w:r>
          </w:p>
        </w:tc>
      </w:tr>
      <w:tr w:rsidR="00D76297" w14:paraId="4F8863C5" w14:textId="77777777">
        <w:trPr>
          <w:trHeight w:val="360"/>
        </w:trPr>
        <w:tc>
          <w:tcPr>
            <w:tcW w:w="620" w:type="dxa"/>
            <w:tcBorders>
              <w:top w:val="nil"/>
              <w:left w:val="nil"/>
              <w:bottom w:val="nil"/>
              <w:right w:val="nil"/>
            </w:tcBorders>
            <w:tcMar>
              <w:top w:w="120" w:type="dxa"/>
              <w:left w:w="43" w:type="dxa"/>
              <w:bottom w:w="43" w:type="dxa"/>
              <w:right w:w="43" w:type="dxa"/>
            </w:tcMar>
          </w:tcPr>
          <w:p w14:paraId="02D704C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DDEFC2B" w14:textId="77777777" w:rsidR="00D76297" w:rsidRDefault="004126E9" w:rsidP="0074436B">
            <w:r>
              <w:t>74</w:t>
            </w:r>
          </w:p>
        </w:tc>
        <w:tc>
          <w:tcPr>
            <w:tcW w:w="5620" w:type="dxa"/>
            <w:tcBorders>
              <w:top w:val="nil"/>
              <w:left w:val="nil"/>
              <w:bottom w:val="nil"/>
              <w:right w:val="nil"/>
            </w:tcBorders>
            <w:tcMar>
              <w:top w:w="120" w:type="dxa"/>
              <w:left w:w="43" w:type="dxa"/>
              <w:bottom w:w="43" w:type="dxa"/>
              <w:right w:w="43" w:type="dxa"/>
            </w:tcMar>
            <w:vAlign w:val="bottom"/>
          </w:tcPr>
          <w:p w14:paraId="3E7CC81A" w14:textId="77777777" w:rsidR="00D76297" w:rsidRDefault="004126E9" w:rsidP="0074436B">
            <w:r>
              <w:t>Tilskudd til fartøyvern</w:t>
            </w:r>
          </w:p>
        </w:tc>
        <w:tc>
          <w:tcPr>
            <w:tcW w:w="1200" w:type="dxa"/>
            <w:tcBorders>
              <w:top w:val="nil"/>
              <w:left w:val="nil"/>
              <w:bottom w:val="nil"/>
              <w:right w:val="nil"/>
            </w:tcBorders>
            <w:tcMar>
              <w:top w:w="120" w:type="dxa"/>
              <w:left w:w="43" w:type="dxa"/>
              <w:bottom w:w="43" w:type="dxa"/>
              <w:right w:w="43" w:type="dxa"/>
            </w:tcMar>
            <w:vAlign w:val="bottom"/>
          </w:tcPr>
          <w:p w14:paraId="54156D0E"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505833B" w14:textId="77777777" w:rsidR="00D76297" w:rsidRDefault="004126E9" w:rsidP="0074436B">
            <w:r>
              <w:t>19 000</w:t>
            </w:r>
          </w:p>
        </w:tc>
      </w:tr>
      <w:tr w:rsidR="00D76297" w14:paraId="71FE2F82" w14:textId="77777777">
        <w:trPr>
          <w:trHeight w:val="360"/>
        </w:trPr>
        <w:tc>
          <w:tcPr>
            <w:tcW w:w="620" w:type="dxa"/>
            <w:tcBorders>
              <w:top w:val="nil"/>
              <w:left w:val="nil"/>
              <w:bottom w:val="nil"/>
              <w:right w:val="nil"/>
            </w:tcBorders>
            <w:tcMar>
              <w:top w:w="120" w:type="dxa"/>
              <w:left w:w="43" w:type="dxa"/>
              <w:bottom w:w="43" w:type="dxa"/>
              <w:right w:w="43" w:type="dxa"/>
            </w:tcMar>
          </w:tcPr>
          <w:p w14:paraId="3E6867A4"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65CC7B5" w14:textId="77777777" w:rsidR="00D76297" w:rsidRDefault="004126E9" w:rsidP="0074436B">
            <w:r>
              <w:t>75</w:t>
            </w:r>
          </w:p>
        </w:tc>
        <w:tc>
          <w:tcPr>
            <w:tcW w:w="5620" w:type="dxa"/>
            <w:tcBorders>
              <w:top w:val="nil"/>
              <w:left w:val="nil"/>
              <w:bottom w:val="nil"/>
              <w:right w:val="nil"/>
            </w:tcBorders>
            <w:tcMar>
              <w:top w:w="120" w:type="dxa"/>
              <w:left w:w="43" w:type="dxa"/>
              <w:bottom w:w="43" w:type="dxa"/>
              <w:right w:w="43" w:type="dxa"/>
            </w:tcMar>
            <w:vAlign w:val="bottom"/>
          </w:tcPr>
          <w:p w14:paraId="70664F61" w14:textId="77777777" w:rsidR="00D76297" w:rsidRDefault="004126E9" w:rsidP="0074436B">
            <w:r>
              <w:t>Tilskudd til fartøyvernsentrene</w:t>
            </w:r>
          </w:p>
        </w:tc>
        <w:tc>
          <w:tcPr>
            <w:tcW w:w="1200" w:type="dxa"/>
            <w:tcBorders>
              <w:top w:val="nil"/>
              <w:left w:val="nil"/>
              <w:bottom w:val="nil"/>
              <w:right w:val="nil"/>
            </w:tcBorders>
            <w:tcMar>
              <w:top w:w="120" w:type="dxa"/>
              <w:left w:w="43" w:type="dxa"/>
              <w:bottom w:w="43" w:type="dxa"/>
              <w:right w:w="43" w:type="dxa"/>
            </w:tcMar>
            <w:vAlign w:val="bottom"/>
          </w:tcPr>
          <w:p w14:paraId="20003A45"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3C8309F" w14:textId="77777777" w:rsidR="00D76297" w:rsidRDefault="004126E9" w:rsidP="0074436B">
            <w:r>
              <w:t>1 500</w:t>
            </w:r>
          </w:p>
        </w:tc>
      </w:tr>
      <w:tr w:rsidR="00D76297" w14:paraId="4DB348B8" w14:textId="77777777">
        <w:trPr>
          <w:trHeight w:val="360"/>
        </w:trPr>
        <w:tc>
          <w:tcPr>
            <w:tcW w:w="620" w:type="dxa"/>
            <w:tcBorders>
              <w:top w:val="nil"/>
              <w:left w:val="nil"/>
              <w:bottom w:val="nil"/>
              <w:right w:val="nil"/>
            </w:tcBorders>
            <w:tcMar>
              <w:top w:w="120" w:type="dxa"/>
              <w:left w:w="43" w:type="dxa"/>
              <w:bottom w:w="43" w:type="dxa"/>
              <w:right w:w="43" w:type="dxa"/>
            </w:tcMar>
          </w:tcPr>
          <w:p w14:paraId="3F716FB5"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DD758BA" w14:textId="77777777" w:rsidR="00D76297" w:rsidRDefault="004126E9" w:rsidP="0074436B">
            <w:r>
              <w:t>77</w:t>
            </w:r>
          </w:p>
        </w:tc>
        <w:tc>
          <w:tcPr>
            <w:tcW w:w="5620" w:type="dxa"/>
            <w:tcBorders>
              <w:top w:val="nil"/>
              <w:left w:val="nil"/>
              <w:bottom w:val="nil"/>
              <w:right w:val="nil"/>
            </w:tcBorders>
            <w:tcMar>
              <w:top w:w="120" w:type="dxa"/>
              <w:left w:w="43" w:type="dxa"/>
              <w:bottom w:w="43" w:type="dxa"/>
              <w:right w:w="43" w:type="dxa"/>
            </w:tcMar>
            <w:vAlign w:val="bottom"/>
          </w:tcPr>
          <w:p w14:paraId="4973DFF1" w14:textId="77777777" w:rsidR="00D76297" w:rsidRDefault="004126E9" w:rsidP="0074436B">
            <w:r>
              <w:t>Tilskudd til verdiskapningsarbeid på kulturminneområdet</w:t>
            </w:r>
          </w:p>
        </w:tc>
        <w:tc>
          <w:tcPr>
            <w:tcW w:w="1200" w:type="dxa"/>
            <w:tcBorders>
              <w:top w:val="nil"/>
              <w:left w:val="nil"/>
              <w:bottom w:val="nil"/>
              <w:right w:val="nil"/>
            </w:tcBorders>
            <w:tcMar>
              <w:top w:w="120" w:type="dxa"/>
              <w:left w:w="43" w:type="dxa"/>
              <w:bottom w:w="43" w:type="dxa"/>
              <w:right w:w="43" w:type="dxa"/>
            </w:tcMar>
            <w:vAlign w:val="bottom"/>
          </w:tcPr>
          <w:p w14:paraId="7D62EA8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6CB3B6A" w14:textId="77777777" w:rsidR="00D76297" w:rsidRDefault="004126E9" w:rsidP="0074436B">
            <w:r>
              <w:t>4 000</w:t>
            </w:r>
          </w:p>
        </w:tc>
      </w:tr>
      <w:tr w:rsidR="00D76297" w14:paraId="41DA20B0" w14:textId="77777777">
        <w:trPr>
          <w:trHeight w:val="360"/>
        </w:trPr>
        <w:tc>
          <w:tcPr>
            <w:tcW w:w="620" w:type="dxa"/>
            <w:tcBorders>
              <w:top w:val="nil"/>
              <w:left w:val="nil"/>
              <w:bottom w:val="nil"/>
              <w:right w:val="nil"/>
            </w:tcBorders>
            <w:tcMar>
              <w:top w:w="120" w:type="dxa"/>
              <w:left w:w="43" w:type="dxa"/>
              <w:bottom w:w="43" w:type="dxa"/>
              <w:right w:w="43" w:type="dxa"/>
            </w:tcMar>
          </w:tcPr>
          <w:p w14:paraId="71F9944E"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EBB6FE5" w14:textId="77777777" w:rsidR="00D76297" w:rsidRDefault="004126E9" w:rsidP="0074436B">
            <w:r>
              <w:t>79</w:t>
            </w:r>
          </w:p>
        </w:tc>
        <w:tc>
          <w:tcPr>
            <w:tcW w:w="5620" w:type="dxa"/>
            <w:tcBorders>
              <w:top w:val="nil"/>
              <w:left w:val="nil"/>
              <w:bottom w:val="nil"/>
              <w:right w:val="nil"/>
            </w:tcBorders>
            <w:tcMar>
              <w:top w:w="120" w:type="dxa"/>
              <w:left w:w="43" w:type="dxa"/>
              <w:bottom w:w="43" w:type="dxa"/>
              <w:right w:w="43" w:type="dxa"/>
            </w:tcMar>
            <w:vAlign w:val="bottom"/>
          </w:tcPr>
          <w:p w14:paraId="47C06BE6" w14:textId="77777777" w:rsidR="00D76297" w:rsidRDefault="004126E9" w:rsidP="0074436B">
            <w:r>
              <w:t>Tilskudd til verdensarven</w:t>
            </w:r>
          </w:p>
        </w:tc>
        <w:tc>
          <w:tcPr>
            <w:tcW w:w="1200" w:type="dxa"/>
            <w:tcBorders>
              <w:top w:val="nil"/>
              <w:left w:val="nil"/>
              <w:bottom w:val="nil"/>
              <w:right w:val="nil"/>
            </w:tcBorders>
            <w:tcMar>
              <w:top w:w="120" w:type="dxa"/>
              <w:left w:w="43" w:type="dxa"/>
              <w:bottom w:w="43" w:type="dxa"/>
              <w:right w:w="43" w:type="dxa"/>
            </w:tcMar>
            <w:vAlign w:val="bottom"/>
          </w:tcPr>
          <w:p w14:paraId="3BF829E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A6B4F9E" w14:textId="77777777" w:rsidR="00D76297" w:rsidRDefault="004126E9" w:rsidP="0074436B">
            <w:r>
              <w:t>20 000</w:t>
            </w:r>
          </w:p>
        </w:tc>
      </w:tr>
      <w:tr w:rsidR="00D76297" w14:paraId="5481539B" w14:textId="77777777">
        <w:trPr>
          <w:trHeight w:val="360"/>
        </w:trPr>
        <w:tc>
          <w:tcPr>
            <w:tcW w:w="620" w:type="dxa"/>
            <w:tcBorders>
              <w:top w:val="nil"/>
              <w:left w:val="nil"/>
              <w:bottom w:val="nil"/>
              <w:right w:val="nil"/>
            </w:tcBorders>
            <w:tcMar>
              <w:top w:w="120" w:type="dxa"/>
              <w:left w:w="43" w:type="dxa"/>
              <w:bottom w:w="43" w:type="dxa"/>
              <w:right w:w="43" w:type="dxa"/>
            </w:tcMar>
          </w:tcPr>
          <w:p w14:paraId="6824D3EE" w14:textId="77777777" w:rsidR="00D76297" w:rsidRDefault="004126E9" w:rsidP="0074436B">
            <w:r>
              <w:t>1481</w:t>
            </w:r>
          </w:p>
        </w:tc>
        <w:tc>
          <w:tcPr>
            <w:tcW w:w="940" w:type="dxa"/>
            <w:tcBorders>
              <w:top w:val="nil"/>
              <w:left w:val="nil"/>
              <w:bottom w:val="nil"/>
              <w:right w:val="nil"/>
            </w:tcBorders>
            <w:tcMar>
              <w:top w:w="120" w:type="dxa"/>
              <w:left w:w="43" w:type="dxa"/>
              <w:bottom w:w="43" w:type="dxa"/>
              <w:right w:w="43" w:type="dxa"/>
            </w:tcMar>
          </w:tcPr>
          <w:p w14:paraId="67E3430D"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49031A7" w14:textId="77777777" w:rsidR="00D76297" w:rsidRDefault="004126E9" w:rsidP="0074436B">
            <w:r>
              <w:t>Klimakvoter</w:t>
            </w:r>
          </w:p>
        </w:tc>
        <w:tc>
          <w:tcPr>
            <w:tcW w:w="1200" w:type="dxa"/>
            <w:tcBorders>
              <w:top w:val="nil"/>
              <w:left w:val="nil"/>
              <w:bottom w:val="nil"/>
              <w:right w:val="nil"/>
            </w:tcBorders>
            <w:tcMar>
              <w:top w:w="120" w:type="dxa"/>
              <w:left w:w="43" w:type="dxa"/>
              <w:bottom w:w="43" w:type="dxa"/>
              <w:right w:w="43" w:type="dxa"/>
            </w:tcMar>
            <w:vAlign w:val="bottom"/>
          </w:tcPr>
          <w:p w14:paraId="7ACD84A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9678C62" w14:textId="77777777" w:rsidR="00D76297" w:rsidRDefault="00D76297" w:rsidP="0074436B"/>
        </w:tc>
      </w:tr>
      <w:tr w:rsidR="00D76297" w14:paraId="0088E98D" w14:textId="77777777">
        <w:trPr>
          <w:trHeight w:val="360"/>
        </w:trPr>
        <w:tc>
          <w:tcPr>
            <w:tcW w:w="620" w:type="dxa"/>
            <w:tcBorders>
              <w:top w:val="nil"/>
              <w:left w:val="nil"/>
              <w:bottom w:val="nil"/>
              <w:right w:val="nil"/>
            </w:tcBorders>
            <w:tcMar>
              <w:top w:w="120" w:type="dxa"/>
              <w:left w:w="43" w:type="dxa"/>
              <w:bottom w:w="43" w:type="dxa"/>
              <w:right w:w="43" w:type="dxa"/>
            </w:tcMar>
          </w:tcPr>
          <w:p w14:paraId="0071508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62A2D9F" w14:textId="77777777" w:rsidR="00D76297" w:rsidRDefault="004126E9" w:rsidP="0074436B">
            <w:r>
              <w:t>22</w:t>
            </w:r>
          </w:p>
        </w:tc>
        <w:tc>
          <w:tcPr>
            <w:tcW w:w="5620" w:type="dxa"/>
            <w:tcBorders>
              <w:top w:val="nil"/>
              <w:left w:val="nil"/>
              <w:bottom w:val="nil"/>
              <w:right w:val="nil"/>
            </w:tcBorders>
            <w:tcMar>
              <w:top w:w="120" w:type="dxa"/>
              <w:left w:w="43" w:type="dxa"/>
              <w:bottom w:w="43" w:type="dxa"/>
              <w:right w:w="43" w:type="dxa"/>
            </w:tcMar>
            <w:vAlign w:val="bottom"/>
          </w:tcPr>
          <w:p w14:paraId="6B24EE8C" w14:textId="77777777" w:rsidR="00D76297" w:rsidRDefault="004126E9" w:rsidP="0074436B">
            <w:r>
              <w:t xml:space="preserve">Internasjonalt samarbeid om utslippsreduksjoner, jf. IV </w:t>
            </w:r>
          </w:p>
        </w:tc>
        <w:tc>
          <w:tcPr>
            <w:tcW w:w="1200" w:type="dxa"/>
            <w:tcBorders>
              <w:top w:val="nil"/>
              <w:left w:val="nil"/>
              <w:bottom w:val="nil"/>
              <w:right w:val="nil"/>
            </w:tcBorders>
            <w:tcMar>
              <w:top w:w="120" w:type="dxa"/>
              <w:left w:w="43" w:type="dxa"/>
              <w:bottom w:w="43" w:type="dxa"/>
              <w:right w:w="43" w:type="dxa"/>
            </w:tcMar>
            <w:vAlign w:val="bottom"/>
          </w:tcPr>
          <w:p w14:paraId="02E068A3" w14:textId="77777777" w:rsidR="00D76297" w:rsidRDefault="004126E9" w:rsidP="0074436B">
            <w:r>
              <w:t>1 150 000</w:t>
            </w:r>
          </w:p>
        </w:tc>
        <w:tc>
          <w:tcPr>
            <w:tcW w:w="1200" w:type="dxa"/>
            <w:tcBorders>
              <w:top w:val="nil"/>
              <w:left w:val="nil"/>
              <w:bottom w:val="nil"/>
              <w:right w:val="nil"/>
            </w:tcBorders>
            <w:tcMar>
              <w:top w:w="120" w:type="dxa"/>
              <w:left w:w="43" w:type="dxa"/>
              <w:bottom w:w="43" w:type="dxa"/>
              <w:right w:w="43" w:type="dxa"/>
            </w:tcMar>
            <w:vAlign w:val="bottom"/>
          </w:tcPr>
          <w:p w14:paraId="761AE325" w14:textId="77777777" w:rsidR="00D76297" w:rsidRDefault="00D76297" w:rsidP="0074436B"/>
        </w:tc>
      </w:tr>
      <w:tr w:rsidR="00D76297" w14:paraId="6359B1DE" w14:textId="77777777">
        <w:trPr>
          <w:trHeight w:val="360"/>
        </w:trPr>
        <w:tc>
          <w:tcPr>
            <w:tcW w:w="620" w:type="dxa"/>
            <w:tcBorders>
              <w:top w:val="nil"/>
              <w:left w:val="nil"/>
              <w:bottom w:val="nil"/>
              <w:right w:val="nil"/>
            </w:tcBorders>
            <w:tcMar>
              <w:top w:w="120" w:type="dxa"/>
              <w:left w:w="43" w:type="dxa"/>
              <w:bottom w:w="43" w:type="dxa"/>
              <w:right w:w="43" w:type="dxa"/>
            </w:tcMar>
          </w:tcPr>
          <w:p w14:paraId="1F746805"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FC73838" w14:textId="77777777" w:rsidR="00D76297" w:rsidRDefault="004126E9" w:rsidP="0074436B">
            <w:r>
              <w:t>22</w:t>
            </w:r>
          </w:p>
        </w:tc>
        <w:tc>
          <w:tcPr>
            <w:tcW w:w="5620" w:type="dxa"/>
            <w:tcBorders>
              <w:top w:val="nil"/>
              <w:left w:val="nil"/>
              <w:bottom w:val="nil"/>
              <w:right w:val="nil"/>
            </w:tcBorders>
            <w:tcMar>
              <w:top w:w="120" w:type="dxa"/>
              <w:left w:w="43" w:type="dxa"/>
              <w:bottom w:w="43" w:type="dxa"/>
              <w:right w:w="43" w:type="dxa"/>
            </w:tcMar>
            <w:vAlign w:val="bottom"/>
          </w:tcPr>
          <w:p w14:paraId="28C4AEB9" w14:textId="77777777" w:rsidR="00D76297" w:rsidRDefault="004126E9" w:rsidP="0074436B">
            <w:r>
              <w:t xml:space="preserve">Internasjonalt samarbeid om utslippsreduksjoner, jf. IV </w:t>
            </w:r>
          </w:p>
        </w:tc>
        <w:tc>
          <w:tcPr>
            <w:tcW w:w="1200" w:type="dxa"/>
            <w:tcBorders>
              <w:top w:val="nil"/>
              <w:left w:val="nil"/>
              <w:bottom w:val="nil"/>
              <w:right w:val="nil"/>
            </w:tcBorders>
            <w:tcMar>
              <w:top w:w="120" w:type="dxa"/>
              <w:left w:w="43" w:type="dxa"/>
              <w:bottom w:w="43" w:type="dxa"/>
              <w:right w:w="43" w:type="dxa"/>
            </w:tcMar>
            <w:vAlign w:val="bottom"/>
          </w:tcPr>
          <w:p w14:paraId="1C6FC06F"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63611E8" w14:textId="77777777" w:rsidR="00D76297" w:rsidRDefault="004126E9" w:rsidP="0074436B">
            <w:r>
              <w:t>16 000</w:t>
            </w:r>
          </w:p>
        </w:tc>
      </w:tr>
      <w:tr w:rsidR="00D76297" w14:paraId="47DEF69A" w14:textId="77777777">
        <w:trPr>
          <w:trHeight w:val="360"/>
        </w:trPr>
        <w:tc>
          <w:tcPr>
            <w:tcW w:w="620" w:type="dxa"/>
            <w:tcBorders>
              <w:top w:val="nil"/>
              <w:left w:val="nil"/>
              <w:bottom w:val="nil"/>
              <w:right w:val="nil"/>
            </w:tcBorders>
            <w:tcMar>
              <w:top w:w="120" w:type="dxa"/>
              <w:left w:w="43" w:type="dxa"/>
              <w:bottom w:w="43" w:type="dxa"/>
              <w:right w:w="43" w:type="dxa"/>
            </w:tcMar>
          </w:tcPr>
          <w:p w14:paraId="03098185" w14:textId="77777777" w:rsidR="00D76297" w:rsidRDefault="004126E9" w:rsidP="0074436B">
            <w:r>
              <w:t>1482</w:t>
            </w:r>
          </w:p>
        </w:tc>
        <w:tc>
          <w:tcPr>
            <w:tcW w:w="940" w:type="dxa"/>
            <w:tcBorders>
              <w:top w:val="nil"/>
              <w:left w:val="nil"/>
              <w:bottom w:val="nil"/>
              <w:right w:val="nil"/>
            </w:tcBorders>
            <w:tcMar>
              <w:top w:w="120" w:type="dxa"/>
              <w:left w:w="43" w:type="dxa"/>
              <w:bottom w:w="43" w:type="dxa"/>
              <w:right w:w="43" w:type="dxa"/>
            </w:tcMar>
          </w:tcPr>
          <w:p w14:paraId="1EBA8610"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74B5D6DF" w14:textId="77777777" w:rsidR="00D76297" w:rsidRDefault="004126E9" w:rsidP="0074436B">
            <w:r>
              <w:t>Internasjonale klima- og utviklingstiltak</w:t>
            </w:r>
          </w:p>
        </w:tc>
        <w:tc>
          <w:tcPr>
            <w:tcW w:w="1200" w:type="dxa"/>
            <w:tcBorders>
              <w:top w:val="nil"/>
              <w:left w:val="nil"/>
              <w:bottom w:val="nil"/>
              <w:right w:val="nil"/>
            </w:tcBorders>
            <w:tcMar>
              <w:top w:w="120" w:type="dxa"/>
              <w:left w:w="43" w:type="dxa"/>
              <w:bottom w:w="43" w:type="dxa"/>
              <w:right w:w="43" w:type="dxa"/>
            </w:tcMar>
            <w:vAlign w:val="bottom"/>
          </w:tcPr>
          <w:p w14:paraId="7F012FA8"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B8E299A" w14:textId="77777777" w:rsidR="00D76297" w:rsidRDefault="00D76297" w:rsidP="0074436B"/>
        </w:tc>
      </w:tr>
      <w:tr w:rsidR="00D76297" w14:paraId="036AFAB1" w14:textId="77777777">
        <w:trPr>
          <w:trHeight w:val="360"/>
        </w:trPr>
        <w:tc>
          <w:tcPr>
            <w:tcW w:w="620" w:type="dxa"/>
            <w:tcBorders>
              <w:top w:val="nil"/>
              <w:left w:val="nil"/>
              <w:bottom w:val="nil"/>
              <w:right w:val="nil"/>
            </w:tcBorders>
            <w:tcMar>
              <w:top w:w="120" w:type="dxa"/>
              <w:left w:w="43" w:type="dxa"/>
              <w:bottom w:w="43" w:type="dxa"/>
              <w:right w:w="43" w:type="dxa"/>
            </w:tcMar>
          </w:tcPr>
          <w:p w14:paraId="4FA73CF3"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DDA094C" w14:textId="77777777" w:rsidR="00D76297" w:rsidRDefault="004126E9" w:rsidP="0074436B">
            <w:r>
              <w:t>73</w:t>
            </w:r>
          </w:p>
        </w:tc>
        <w:tc>
          <w:tcPr>
            <w:tcW w:w="5620" w:type="dxa"/>
            <w:tcBorders>
              <w:top w:val="nil"/>
              <w:left w:val="nil"/>
              <w:bottom w:val="nil"/>
              <w:right w:val="nil"/>
            </w:tcBorders>
            <w:tcMar>
              <w:top w:w="120" w:type="dxa"/>
              <w:left w:w="43" w:type="dxa"/>
              <w:bottom w:w="43" w:type="dxa"/>
              <w:right w:w="43" w:type="dxa"/>
            </w:tcMar>
            <w:vAlign w:val="bottom"/>
          </w:tcPr>
          <w:p w14:paraId="10A38C58" w14:textId="77777777" w:rsidR="00D76297" w:rsidRDefault="004126E9" w:rsidP="0074436B">
            <w:r>
              <w:t>Klima- og skogsatsingen</w:t>
            </w:r>
          </w:p>
        </w:tc>
        <w:tc>
          <w:tcPr>
            <w:tcW w:w="1200" w:type="dxa"/>
            <w:tcBorders>
              <w:top w:val="nil"/>
              <w:left w:val="nil"/>
              <w:bottom w:val="nil"/>
              <w:right w:val="nil"/>
            </w:tcBorders>
            <w:tcMar>
              <w:top w:w="120" w:type="dxa"/>
              <w:left w:w="43" w:type="dxa"/>
              <w:bottom w:w="43" w:type="dxa"/>
              <w:right w:w="43" w:type="dxa"/>
            </w:tcMar>
            <w:vAlign w:val="bottom"/>
          </w:tcPr>
          <w:p w14:paraId="6D4BB66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CA079BD" w14:textId="77777777" w:rsidR="00D76297" w:rsidRDefault="004126E9" w:rsidP="0074436B">
            <w:r>
              <w:t>1 706 000</w:t>
            </w:r>
          </w:p>
        </w:tc>
      </w:tr>
      <w:tr w:rsidR="00D76297" w14:paraId="44915185" w14:textId="77777777">
        <w:trPr>
          <w:trHeight w:val="360"/>
        </w:trPr>
        <w:tc>
          <w:tcPr>
            <w:tcW w:w="620" w:type="dxa"/>
            <w:tcBorders>
              <w:top w:val="nil"/>
              <w:left w:val="nil"/>
              <w:bottom w:val="nil"/>
              <w:right w:val="nil"/>
            </w:tcBorders>
            <w:tcMar>
              <w:top w:w="120" w:type="dxa"/>
              <w:left w:w="43" w:type="dxa"/>
              <w:bottom w:w="43" w:type="dxa"/>
              <w:right w:w="43" w:type="dxa"/>
            </w:tcMar>
          </w:tcPr>
          <w:p w14:paraId="3A20002A" w14:textId="77777777" w:rsidR="00D76297" w:rsidRDefault="004126E9" w:rsidP="0074436B">
            <w:r>
              <w:t>1610</w:t>
            </w:r>
          </w:p>
        </w:tc>
        <w:tc>
          <w:tcPr>
            <w:tcW w:w="940" w:type="dxa"/>
            <w:tcBorders>
              <w:top w:val="nil"/>
              <w:left w:val="nil"/>
              <w:bottom w:val="nil"/>
              <w:right w:val="nil"/>
            </w:tcBorders>
            <w:tcMar>
              <w:top w:w="120" w:type="dxa"/>
              <w:left w:w="43" w:type="dxa"/>
              <w:bottom w:w="43" w:type="dxa"/>
              <w:right w:w="43" w:type="dxa"/>
            </w:tcMar>
          </w:tcPr>
          <w:p w14:paraId="78B31702"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9869A12" w14:textId="77777777" w:rsidR="00D76297" w:rsidRDefault="004126E9" w:rsidP="0074436B">
            <w:r>
              <w:t>Tolletaten</w:t>
            </w:r>
          </w:p>
        </w:tc>
        <w:tc>
          <w:tcPr>
            <w:tcW w:w="1200" w:type="dxa"/>
            <w:tcBorders>
              <w:top w:val="nil"/>
              <w:left w:val="nil"/>
              <w:bottom w:val="nil"/>
              <w:right w:val="nil"/>
            </w:tcBorders>
            <w:tcMar>
              <w:top w:w="120" w:type="dxa"/>
              <w:left w:w="43" w:type="dxa"/>
              <w:bottom w:w="43" w:type="dxa"/>
              <w:right w:w="43" w:type="dxa"/>
            </w:tcMar>
            <w:vAlign w:val="bottom"/>
          </w:tcPr>
          <w:p w14:paraId="0BD15F3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A3E56B5" w14:textId="77777777" w:rsidR="00D76297" w:rsidRDefault="00D76297" w:rsidP="0074436B"/>
        </w:tc>
      </w:tr>
      <w:tr w:rsidR="00D76297" w14:paraId="7F9CAE40" w14:textId="77777777">
        <w:trPr>
          <w:trHeight w:val="360"/>
        </w:trPr>
        <w:tc>
          <w:tcPr>
            <w:tcW w:w="620" w:type="dxa"/>
            <w:tcBorders>
              <w:top w:val="nil"/>
              <w:left w:val="nil"/>
              <w:bottom w:val="nil"/>
              <w:right w:val="nil"/>
            </w:tcBorders>
            <w:tcMar>
              <w:top w:w="120" w:type="dxa"/>
              <w:left w:w="43" w:type="dxa"/>
              <w:bottom w:w="43" w:type="dxa"/>
              <w:right w:w="43" w:type="dxa"/>
            </w:tcMar>
          </w:tcPr>
          <w:p w14:paraId="15F12739"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F7A6942" w14:textId="77777777" w:rsidR="00D76297" w:rsidRDefault="004126E9" w:rsidP="0074436B">
            <w:r>
              <w:t>45</w:t>
            </w:r>
          </w:p>
        </w:tc>
        <w:tc>
          <w:tcPr>
            <w:tcW w:w="5620" w:type="dxa"/>
            <w:tcBorders>
              <w:top w:val="nil"/>
              <w:left w:val="nil"/>
              <w:bottom w:val="nil"/>
              <w:right w:val="nil"/>
            </w:tcBorders>
            <w:tcMar>
              <w:top w:w="120" w:type="dxa"/>
              <w:left w:w="43" w:type="dxa"/>
              <w:bottom w:w="43" w:type="dxa"/>
              <w:right w:w="43" w:type="dxa"/>
            </w:tcMar>
            <w:vAlign w:val="bottom"/>
          </w:tcPr>
          <w:p w14:paraId="7624E19D" w14:textId="77777777" w:rsidR="00D76297" w:rsidRDefault="004126E9" w:rsidP="0074436B">
            <w:r>
              <w:t>Større utstyrsanskaffelser og vedlikehold</w:t>
            </w:r>
          </w:p>
        </w:tc>
        <w:tc>
          <w:tcPr>
            <w:tcW w:w="1200" w:type="dxa"/>
            <w:tcBorders>
              <w:top w:val="nil"/>
              <w:left w:val="nil"/>
              <w:bottom w:val="nil"/>
              <w:right w:val="nil"/>
            </w:tcBorders>
            <w:tcMar>
              <w:top w:w="120" w:type="dxa"/>
              <w:left w:w="43" w:type="dxa"/>
              <w:bottom w:w="43" w:type="dxa"/>
              <w:right w:w="43" w:type="dxa"/>
            </w:tcMar>
            <w:vAlign w:val="bottom"/>
          </w:tcPr>
          <w:p w14:paraId="7FF03FAA" w14:textId="77777777" w:rsidR="00D76297" w:rsidRDefault="004126E9" w:rsidP="0074436B">
            <w:r>
              <w:t>40 000</w:t>
            </w:r>
          </w:p>
        </w:tc>
        <w:tc>
          <w:tcPr>
            <w:tcW w:w="1200" w:type="dxa"/>
            <w:tcBorders>
              <w:top w:val="nil"/>
              <w:left w:val="nil"/>
              <w:bottom w:val="nil"/>
              <w:right w:val="nil"/>
            </w:tcBorders>
            <w:tcMar>
              <w:top w:w="120" w:type="dxa"/>
              <w:left w:w="43" w:type="dxa"/>
              <w:bottom w:w="43" w:type="dxa"/>
              <w:right w:w="43" w:type="dxa"/>
            </w:tcMar>
            <w:vAlign w:val="bottom"/>
          </w:tcPr>
          <w:p w14:paraId="3EC751DF" w14:textId="77777777" w:rsidR="00D76297" w:rsidRDefault="00D76297" w:rsidP="0074436B"/>
        </w:tc>
      </w:tr>
      <w:tr w:rsidR="00D76297" w14:paraId="66D0E182" w14:textId="77777777">
        <w:trPr>
          <w:trHeight w:val="360"/>
        </w:trPr>
        <w:tc>
          <w:tcPr>
            <w:tcW w:w="620" w:type="dxa"/>
            <w:tcBorders>
              <w:top w:val="nil"/>
              <w:left w:val="nil"/>
              <w:bottom w:val="nil"/>
              <w:right w:val="nil"/>
            </w:tcBorders>
            <w:tcMar>
              <w:top w:w="120" w:type="dxa"/>
              <w:left w:w="43" w:type="dxa"/>
              <w:bottom w:w="43" w:type="dxa"/>
              <w:right w:w="43" w:type="dxa"/>
            </w:tcMar>
          </w:tcPr>
          <w:p w14:paraId="38D5D013" w14:textId="77777777" w:rsidR="00D76297" w:rsidRDefault="004126E9" w:rsidP="0074436B">
            <w:r>
              <w:t>1618</w:t>
            </w:r>
          </w:p>
        </w:tc>
        <w:tc>
          <w:tcPr>
            <w:tcW w:w="940" w:type="dxa"/>
            <w:tcBorders>
              <w:top w:val="nil"/>
              <w:left w:val="nil"/>
              <w:bottom w:val="nil"/>
              <w:right w:val="nil"/>
            </w:tcBorders>
            <w:tcMar>
              <w:top w:w="120" w:type="dxa"/>
              <w:left w:w="43" w:type="dxa"/>
              <w:bottom w:w="43" w:type="dxa"/>
              <w:right w:w="43" w:type="dxa"/>
            </w:tcMar>
          </w:tcPr>
          <w:p w14:paraId="7D9C486F"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6F93BADD" w14:textId="77777777" w:rsidR="00D76297" w:rsidRDefault="004126E9" w:rsidP="0074436B">
            <w:r>
              <w:t>Skatteetaten</w:t>
            </w:r>
          </w:p>
        </w:tc>
        <w:tc>
          <w:tcPr>
            <w:tcW w:w="1200" w:type="dxa"/>
            <w:tcBorders>
              <w:top w:val="nil"/>
              <w:left w:val="nil"/>
              <w:bottom w:val="nil"/>
              <w:right w:val="nil"/>
            </w:tcBorders>
            <w:tcMar>
              <w:top w:w="120" w:type="dxa"/>
              <w:left w:w="43" w:type="dxa"/>
              <w:bottom w:w="43" w:type="dxa"/>
              <w:right w:w="43" w:type="dxa"/>
            </w:tcMar>
            <w:vAlign w:val="bottom"/>
          </w:tcPr>
          <w:p w14:paraId="1174A9E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3A6888A" w14:textId="77777777" w:rsidR="00D76297" w:rsidRDefault="00D76297" w:rsidP="0074436B"/>
        </w:tc>
      </w:tr>
      <w:tr w:rsidR="00D76297" w14:paraId="46ECE9D4" w14:textId="77777777">
        <w:trPr>
          <w:trHeight w:val="360"/>
        </w:trPr>
        <w:tc>
          <w:tcPr>
            <w:tcW w:w="620" w:type="dxa"/>
            <w:tcBorders>
              <w:top w:val="nil"/>
              <w:left w:val="nil"/>
              <w:bottom w:val="nil"/>
              <w:right w:val="nil"/>
            </w:tcBorders>
            <w:tcMar>
              <w:top w:w="120" w:type="dxa"/>
              <w:left w:w="43" w:type="dxa"/>
              <w:bottom w:w="43" w:type="dxa"/>
              <w:right w:w="43" w:type="dxa"/>
            </w:tcMar>
          </w:tcPr>
          <w:p w14:paraId="76682E16"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5BCF77C" w14:textId="77777777" w:rsidR="00D76297" w:rsidRDefault="004126E9" w:rsidP="0074436B">
            <w:r>
              <w:t>45</w:t>
            </w:r>
          </w:p>
        </w:tc>
        <w:tc>
          <w:tcPr>
            <w:tcW w:w="5620" w:type="dxa"/>
            <w:tcBorders>
              <w:top w:val="nil"/>
              <w:left w:val="nil"/>
              <w:bottom w:val="nil"/>
              <w:right w:val="nil"/>
            </w:tcBorders>
            <w:tcMar>
              <w:top w:w="120" w:type="dxa"/>
              <w:left w:w="43" w:type="dxa"/>
              <w:bottom w:w="43" w:type="dxa"/>
              <w:right w:w="43" w:type="dxa"/>
            </w:tcMar>
            <w:vAlign w:val="bottom"/>
          </w:tcPr>
          <w:p w14:paraId="0D6EFC55" w14:textId="77777777" w:rsidR="00D76297" w:rsidRDefault="004126E9" w:rsidP="0074436B">
            <w:r>
              <w:t>Større utstyrsanskaffelser og vedlikehold</w:t>
            </w:r>
          </w:p>
        </w:tc>
        <w:tc>
          <w:tcPr>
            <w:tcW w:w="1200" w:type="dxa"/>
            <w:tcBorders>
              <w:top w:val="nil"/>
              <w:left w:val="nil"/>
              <w:bottom w:val="nil"/>
              <w:right w:val="nil"/>
            </w:tcBorders>
            <w:tcMar>
              <w:top w:w="120" w:type="dxa"/>
              <w:left w:w="43" w:type="dxa"/>
              <w:bottom w:w="43" w:type="dxa"/>
              <w:right w:w="43" w:type="dxa"/>
            </w:tcMar>
            <w:vAlign w:val="bottom"/>
          </w:tcPr>
          <w:p w14:paraId="75D309C4" w14:textId="77777777" w:rsidR="00D76297" w:rsidRDefault="004126E9" w:rsidP="0074436B">
            <w:r>
              <w:t>35 000</w:t>
            </w:r>
          </w:p>
        </w:tc>
        <w:tc>
          <w:tcPr>
            <w:tcW w:w="1200" w:type="dxa"/>
            <w:tcBorders>
              <w:top w:val="nil"/>
              <w:left w:val="nil"/>
              <w:bottom w:val="nil"/>
              <w:right w:val="nil"/>
            </w:tcBorders>
            <w:tcMar>
              <w:top w:w="120" w:type="dxa"/>
              <w:left w:w="43" w:type="dxa"/>
              <w:bottom w:w="43" w:type="dxa"/>
              <w:right w:w="43" w:type="dxa"/>
            </w:tcMar>
            <w:vAlign w:val="bottom"/>
          </w:tcPr>
          <w:p w14:paraId="3C2A8995" w14:textId="77777777" w:rsidR="00D76297" w:rsidRDefault="00D76297" w:rsidP="0074436B"/>
        </w:tc>
      </w:tr>
      <w:tr w:rsidR="00D76297" w14:paraId="5154AF9F" w14:textId="77777777">
        <w:trPr>
          <w:trHeight w:val="360"/>
        </w:trPr>
        <w:tc>
          <w:tcPr>
            <w:tcW w:w="620" w:type="dxa"/>
            <w:tcBorders>
              <w:top w:val="nil"/>
              <w:left w:val="nil"/>
              <w:bottom w:val="nil"/>
              <w:right w:val="nil"/>
            </w:tcBorders>
            <w:tcMar>
              <w:top w:w="120" w:type="dxa"/>
              <w:left w:w="43" w:type="dxa"/>
              <w:bottom w:w="43" w:type="dxa"/>
              <w:right w:w="43" w:type="dxa"/>
            </w:tcMar>
          </w:tcPr>
          <w:p w14:paraId="09D3358C" w14:textId="77777777" w:rsidR="00D76297" w:rsidRDefault="004126E9" w:rsidP="0074436B">
            <w:r>
              <w:t>1700</w:t>
            </w:r>
          </w:p>
        </w:tc>
        <w:tc>
          <w:tcPr>
            <w:tcW w:w="940" w:type="dxa"/>
            <w:tcBorders>
              <w:top w:val="nil"/>
              <w:left w:val="nil"/>
              <w:bottom w:val="nil"/>
              <w:right w:val="nil"/>
            </w:tcBorders>
            <w:tcMar>
              <w:top w:w="120" w:type="dxa"/>
              <w:left w:w="43" w:type="dxa"/>
              <w:bottom w:w="43" w:type="dxa"/>
              <w:right w:w="43" w:type="dxa"/>
            </w:tcMar>
          </w:tcPr>
          <w:p w14:paraId="06B9F2EF"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26A981B5" w14:textId="77777777" w:rsidR="00D76297" w:rsidRDefault="004126E9" w:rsidP="0074436B">
            <w:r>
              <w:t>Forsvarsdepartementet</w:t>
            </w:r>
          </w:p>
        </w:tc>
        <w:tc>
          <w:tcPr>
            <w:tcW w:w="1200" w:type="dxa"/>
            <w:tcBorders>
              <w:top w:val="nil"/>
              <w:left w:val="nil"/>
              <w:bottom w:val="nil"/>
              <w:right w:val="nil"/>
            </w:tcBorders>
            <w:tcMar>
              <w:top w:w="120" w:type="dxa"/>
              <w:left w:w="43" w:type="dxa"/>
              <w:bottom w:w="43" w:type="dxa"/>
              <w:right w:w="43" w:type="dxa"/>
            </w:tcMar>
            <w:vAlign w:val="bottom"/>
          </w:tcPr>
          <w:p w14:paraId="4FE1D02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4FB2204" w14:textId="77777777" w:rsidR="00D76297" w:rsidRDefault="00D76297" w:rsidP="0074436B"/>
        </w:tc>
      </w:tr>
      <w:tr w:rsidR="00D76297" w14:paraId="0BC5C769" w14:textId="77777777">
        <w:trPr>
          <w:trHeight w:val="360"/>
        </w:trPr>
        <w:tc>
          <w:tcPr>
            <w:tcW w:w="620" w:type="dxa"/>
            <w:tcBorders>
              <w:top w:val="nil"/>
              <w:left w:val="nil"/>
              <w:bottom w:val="nil"/>
              <w:right w:val="nil"/>
            </w:tcBorders>
            <w:tcMar>
              <w:top w:w="120" w:type="dxa"/>
              <w:left w:w="43" w:type="dxa"/>
              <w:bottom w:w="43" w:type="dxa"/>
              <w:right w:w="43" w:type="dxa"/>
            </w:tcMar>
          </w:tcPr>
          <w:p w14:paraId="38E23B2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A034F0F" w14:textId="77777777" w:rsidR="00D76297" w:rsidRDefault="004126E9" w:rsidP="0074436B">
            <w:r>
              <w:t>01</w:t>
            </w:r>
          </w:p>
        </w:tc>
        <w:tc>
          <w:tcPr>
            <w:tcW w:w="5620" w:type="dxa"/>
            <w:tcBorders>
              <w:top w:val="nil"/>
              <w:left w:val="nil"/>
              <w:bottom w:val="nil"/>
              <w:right w:val="nil"/>
            </w:tcBorders>
            <w:tcMar>
              <w:top w:w="120" w:type="dxa"/>
              <w:left w:w="43" w:type="dxa"/>
              <w:bottom w:w="43" w:type="dxa"/>
              <w:right w:w="43" w:type="dxa"/>
            </w:tcMar>
            <w:vAlign w:val="bottom"/>
          </w:tcPr>
          <w:p w14:paraId="4BFCC5C5" w14:textId="77777777" w:rsidR="00D76297" w:rsidRDefault="004126E9" w:rsidP="0074436B">
            <w:r>
              <w:t>Driftsutgifter</w:t>
            </w:r>
          </w:p>
        </w:tc>
        <w:tc>
          <w:tcPr>
            <w:tcW w:w="1200" w:type="dxa"/>
            <w:tcBorders>
              <w:top w:val="nil"/>
              <w:left w:val="nil"/>
              <w:bottom w:val="nil"/>
              <w:right w:val="nil"/>
            </w:tcBorders>
            <w:tcMar>
              <w:top w:w="120" w:type="dxa"/>
              <w:left w:w="43" w:type="dxa"/>
              <w:bottom w:w="43" w:type="dxa"/>
              <w:right w:w="43" w:type="dxa"/>
            </w:tcMar>
            <w:vAlign w:val="bottom"/>
          </w:tcPr>
          <w:p w14:paraId="3B3BEFCE" w14:textId="77777777" w:rsidR="00D76297" w:rsidRDefault="004126E9" w:rsidP="0074436B">
            <w:r>
              <w:t>34 000</w:t>
            </w:r>
          </w:p>
        </w:tc>
        <w:tc>
          <w:tcPr>
            <w:tcW w:w="1200" w:type="dxa"/>
            <w:tcBorders>
              <w:top w:val="nil"/>
              <w:left w:val="nil"/>
              <w:bottom w:val="nil"/>
              <w:right w:val="nil"/>
            </w:tcBorders>
            <w:tcMar>
              <w:top w:w="120" w:type="dxa"/>
              <w:left w:w="43" w:type="dxa"/>
              <w:bottom w:w="43" w:type="dxa"/>
              <w:right w:w="43" w:type="dxa"/>
            </w:tcMar>
            <w:vAlign w:val="bottom"/>
          </w:tcPr>
          <w:p w14:paraId="056B987E" w14:textId="77777777" w:rsidR="00D76297" w:rsidRDefault="00D76297" w:rsidP="0074436B"/>
        </w:tc>
      </w:tr>
      <w:tr w:rsidR="00D76297" w14:paraId="2AD58773" w14:textId="77777777">
        <w:trPr>
          <w:trHeight w:val="360"/>
        </w:trPr>
        <w:tc>
          <w:tcPr>
            <w:tcW w:w="620" w:type="dxa"/>
            <w:tcBorders>
              <w:top w:val="nil"/>
              <w:left w:val="nil"/>
              <w:bottom w:val="nil"/>
              <w:right w:val="nil"/>
            </w:tcBorders>
            <w:tcMar>
              <w:top w:w="120" w:type="dxa"/>
              <w:left w:w="43" w:type="dxa"/>
              <w:bottom w:w="43" w:type="dxa"/>
              <w:right w:w="43" w:type="dxa"/>
            </w:tcMar>
          </w:tcPr>
          <w:p w14:paraId="3D7FAC02"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5F6B0A6" w14:textId="77777777" w:rsidR="00D76297" w:rsidRDefault="004126E9" w:rsidP="0074436B">
            <w:r>
              <w:t>73</w:t>
            </w:r>
          </w:p>
        </w:tc>
        <w:tc>
          <w:tcPr>
            <w:tcW w:w="5620" w:type="dxa"/>
            <w:tcBorders>
              <w:top w:val="nil"/>
              <w:left w:val="nil"/>
              <w:bottom w:val="nil"/>
              <w:right w:val="nil"/>
            </w:tcBorders>
            <w:tcMar>
              <w:top w:w="120" w:type="dxa"/>
              <w:left w:w="43" w:type="dxa"/>
              <w:bottom w:w="43" w:type="dxa"/>
              <w:right w:w="43" w:type="dxa"/>
            </w:tcMar>
            <w:vAlign w:val="bottom"/>
          </w:tcPr>
          <w:p w14:paraId="43E3CE09" w14:textId="77777777" w:rsidR="00D76297" w:rsidRDefault="004126E9" w:rsidP="0074436B">
            <w:r>
              <w:t>Forskning og utvikling</w:t>
            </w:r>
          </w:p>
        </w:tc>
        <w:tc>
          <w:tcPr>
            <w:tcW w:w="1200" w:type="dxa"/>
            <w:tcBorders>
              <w:top w:val="nil"/>
              <w:left w:val="nil"/>
              <w:bottom w:val="nil"/>
              <w:right w:val="nil"/>
            </w:tcBorders>
            <w:tcMar>
              <w:top w:w="120" w:type="dxa"/>
              <w:left w:w="43" w:type="dxa"/>
              <w:bottom w:w="43" w:type="dxa"/>
              <w:right w:w="43" w:type="dxa"/>
            </w:tcMar>
            <w:vAlign w:val="bottom"/>
          </w:tcPr>
          <w:p w14:paraId="1564012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88D968E" w14:textId="77777777" w:rsidR="00D76297" w:rsidRDefault="004126E9" w:rsidP="0074436B">
            <w:r>
              <w:t>500 000</w:t>
            </w:r>
          </w:p>
        </w:tc>
      </w:tr>
      <w:tr w:rsidR="00D76297" w14:paraId="41EBD856" w14:textId="77777777">
        <w:trPr>
          <w:trHeight w:val="360"/>
        </w:trPr>
        <w:tc>
          <w:tcPr>
            <w:tcW w:w="620" w:type="dxa"/>
            <w:tcBorders>
              <w:top w:val="nil"/>
              <w:left w:val="nil"/>
              <w:bottom w:val="nil"/>
              <w:right w:val="nil"/>
            </w:tcBorders>
            <w:tcMar>
              <w:top w:w="120" w:type="dxa"/>
              <w:left w:w="43" w:type="dxa"/>
              <w:bottom w:w="43" w:type="dxa"/>
              <w:right w:w="43" w:type="dxa"/>
            </w:tcMar>
          </w:tcPr>
          <w:p w14:paraId="5CBA13A7" w14:textId="77777777" w:rsidR="00D76297" w:rsidRDefault="004126E9" w:rsidP="0074436B">
            <w:r>
              <w:t>1716</w:t>
            </w:r>
          </w:p>
        </w:tc>
        <w:tc>
          <w:tcPr>
            <w:tcW w:w="940" w:type="dxa"/>
            <w:tcBorders>
              <w:top w:val="nil"/>
              <w:left w:val="nil"/>
              <w:bottom w:val="nil"/>
              <w:right w:val="nil"/>
            </w:tcBorders>
            <w:tcMar>
              <w:top w:w="120" w:type="dxa"/>
              <w:left w:w="43" w:type="dxa"/>
              <w:bottom w:w="43" w:type="dxa"/>
              <w:right w:w="43" w:type="dxa"/>
            </w:tcMar>
          </w:tcPr>
          <w:p w14:paraId="6990D571"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74593FD7" w14:textId="77777777" w:rsidR="00D76297" w:rsidRDefault="004126E9" w:rsidP="0074436B">
            <w:r>
              <w:t>Forsvarets forskningsinstitutt</w:t>
            </w:r>
          </w:p>
        </w:tc>
        <w:tc>
          <w:tcPr>
            <w:tcW w:w="1200" w:type="dxa"/>
            <w:tcBorders>
              <w:top w:val="nil"/>
              <w:left w:val="nil"/>
              <w:bottom w:val="nil"/>
              <w:right w:val="nil"/>
            </w:tcBorders>
            <w:tcMar>
              <w:top w:w="120" w:type="dxa"/>
              <w:left w:w="43" w:type="dxa"/>
              <w:bottom w:w="43" w:type="dxa"/>
              <w:right w:w="43" w:type="dxa"/>
            </w:tcMar>
            <w:vAlign w:val="bottom"/>
          </w:tcPr>
          <w:p w14:paraId="1EF31B9C"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6F76F6ED" w14:textId="77777777" w:rsidR="00D76297" w:rsidRDefault="00D76297" w:rsidP="0074436B"/>
        </w:tc>
      </w:tr>
      <w:tr w:rsidR="00D76297" w14:paraId="50C06309" w14:textId="77777777">
        <w:trPr>
          <w:trHeight w:val="360"/>
        </w:trPr>
        <w:tc>
          <w:tcPr>
            <w:tcW w:w="620" w:type="dxa"/>
            <w:tcBorders>
              <w:top w:val="nil"/>
              <w:left w:val="nil"/>
              <w:bottom w:val="nil"/>
              <w:right w:val="nil"/>
            </w:tcBorders>
            <w:tcMar>
              <w:top w:w="120" w:type="dxa"/>
              <w:left w:w="43" w:type="dxa"/>
              <w:bottom w:w="43" w:type="dxa"/>
              <w:right w:w="43" w:type="dxa"/>
            </w:tcMar>
          </w:tcPr>
          <w:p w14:paraId="0FD726F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BFFD09D" w14:textId="77777777" w:rsidR="00D76297" w:rsidRDefault="004126E9" w:rsidP="0074436B">
            <w:r>
              <w:t>51</w:t>
            </w:r>
          </w:p>
        </w:tc>
        <w:tc>
          <w:tcPr>
            <w:tcW w:w="5620" w:type="dxa"/>
            <w:tcBorders>
              <w:top w:val="nil"/>
              <w:left w:val="nil"/>
              <w:bottom w:val="nil"/>
              <w:right w:val="nil"/>
            </w:tcBorders>
            <w:tcMar>
              <w:top w:w="120" w:type="dxa"/>
              <w:left w:w="43" w:type="dxa"/>
              <w:bottom w:w="43" w:type="dxa"/>
              <w:right w:w="43" w:type="dxa"/>
            </w:tcMar>
            <w:vAlign w:val="bottom"/>
          </w:tcPr>
          <w:p w14:paraId="2FF2F7EB" w14:textId="77777777" w:rsidR="00D76297" w:rsidRDefault="004126E9" w:rsidP="0074436B">
            <w:r>
              <w:t>Tilskudd til Forsvarets forskningsinstitutt, jf. III.2</w:t>
            </w:r>
          </w:p>
        </w:tc>
        <w:tc>
          <w:tcPr>
            <w:tcW w:w="1200" w:type="dxa"/>
            <w:tcBorders>
              <w:top w:val="nil"/>
              <w:left w:val="nil"/>
              <w:bottom w:val="nil"/>
              <w:right w:val="nil"/>
            </w:tcBorders>
            <w:tcMar>
              <w:top w:w="120" w:type="dxa"/>
              <w:left w:w="43" w:type="dxa"/>
              <w:bottom w:w="43" w:type="dxa"/>
              <w:right w:w="43" w:type="dxa"/>
            </w:tcMar>
            <w:vAlign w:val="bottom"/>
          </w:tcPr>
          <w:p w14:paraId="171DC6E5" w14:textId="77777777" w:rsidR="00D76297" w:rsidRDefault="004126E9" w:rsidP="0074436B">
            <w:r>
              <w:t>60 000</w:t>
            </w:r>
          </w:p>
        </w:tc>
        <w:tc>
          <w:tcPr>
            <w:tcW w:w="1200" w:type="dxa"/>
            <w:tcBorders>
              <w:top w:val="nil"/>
              <w:left w:val="nil"/>
              <w:bottom w:val="nil"/>
              <w:right w:val="nil"/>
            </w:tcBorders>
            <w:tcMar>
              <w:top w:w="120" w:type="dxa"/>
              <w:left w:w="43" w:type="dxa"/>
              <w:bottom w:w="43" w:type="dxa"/>
              <w:right w:w="43" w:type="dxa"/>
            </w:tcMar>
            <w:vAlign w:val="bottom"/>
          </w:tcPr>
          <w:p w14:paraId="6C63EE78" w14:textId="77777777" w:rsidR="00D76297" w:rsidRDefault="00D76297" w:rsidP="0074436B"/>
        </w:tc>
      </w:tr>
      <w:tr w:rsidR="00D76297" w14:paraId="7A82ECB2" w14:textId="77777777">
        <w:trPr>
          <w:trHeight w:val="360"/>
        </w:trPr>
        <w:tc>
          <w:tcPr>
            <w:tcW w:w="620" w:type="dxa"/>
            <w:tcBorders>
              <w:top w:val="nil"/>
              <w:left w:val="nil"/>
              <w:bottom w:val="nil"/>
              <w:right w:val="nil"/>
            </w:tcBorders>
            <w:tcMar>
              <w:top w:w="120" w:type="dxa"/>
              <w:left w:w="43" w:type="dxa"/>
              <w:bottom w:w="43" w:type="dxa"/>
              <w:right w:w="43" w:type="dxa"/>
            </w:tcMar>
          </w:tcPr>
          <w:p w14:paraId="7FA42A68" w14:textId="77777777" w:rsidR="00D76297" w:rsidRDefault="004126E9" w:rsidP="0074436B">
            <w:r>
              <w:lastRenderedPageBreak/>
              <w:t>1720</w:t>
            </w:r>
          </w:p>
        </w:tc>
        <w:tc>
          <w:tcPr>
            <w:tcW w:w="940" w:type="dxa"/>
            <w:tcBorders>
              <w:top w:val="nil"/>
              <w:left w:val="nil"/>
              <w:bottom w:val="nil"/>
              <w:right w:val="nil"/>
            </w:tcBorders>
            <w:tcMar>
              <w:top w:w="120" w:type="dxa"/>
              <w:left w:w="43" w:type="dxa"/>
              <w:bottom w:w="43" w:type="dxa"/>
              <w:right w:w="43" w:type="dxa"/>
            </w:tcMar>
          </w:tcPr>
          <w:p w14:paraId="57FBC553"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70CDF091" w14:textId="77777777" w:rsidR="00D76297" w:rsidRDefault="004126E9" w:rsidP="0074436B">
            <w:r>
              <w:t>Forsvaret</w:t>
            </w:r>
          </w:p>
        </w:tc>
        <w:tc>
          <w:tcPr>
            <w:tcW w:w="1200" w:type="dxa"/>
            <w:tcBorders>
              <w:top w:val="nil"/>
              <w:left w:val="nil"/>
              <w:bottom w:val="nil"/>
              <w:right w:val="nil"/>
            </w:tcBorders>
            <w:tcMar>
              <w:top w:w="120" w:type="dxa"/>
              <w:left w:w="43" w:type="dxa"/>
              <w:bottom w:w="43" w:type="dxa"/>
              <w:right w:w="43" w:type="dxa"/>
            </w:tcMar>
            <w:vAlign w:val="bottom"/>
          </w:tcPr>
          <w:p w14:paraId="2792EEB4"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ADC24F7" w14:textId="77777777" w:rsidR="00D76297" w:rsidRDefault="00D76297" w:rsidP="0074436B"/>
        </w:tc>
      </w:tr>
      <w:tr w:rsidR="00D76297" w14:paraId="26194CD6" w14:textId="77777777">
        <w:trPr>
          <w:trHeight w:val="360"/>
        </w:trPr>
        <w:tc>
          <w:tcPr>
            <w:tcW w:w="620" w:type="dxa"/>
            <w:tcBorders>
              <w:top w:val="nil"/>
              <w:left w:val="nil"/>
              <w:bottom w:val="nil"/>
              <w:right w:val="nil"/>
            </w:tcBorders>
            <w:tcMar>
              <w:top w:w="120" w:type="dxa"/>
              <w:left w:w="43" w:type="dxa"/>
              <w:bottom w:w="43" w:type="dxa"/>
              <w:right w:w="43" w:type="dxa"/>
            </w:tcMar>
          </w:tcPr>
          <w:p w14:paraId="0BBF681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90A1FB0" w14:textId="77777777" w:rsidR="00D76297" w:rsidRDefault="004126E9" w:rsidP="0074436B">
            <w:r>
              <w:t>01</w:t>
            </w:r>
          </w:p>
        </w:tc>
        <w:tc>
          <w:tcPr>
            <w:tcW w:w="5620" w:type="dxa"/>
            <w:tcBorders>
              <w:top w:val="nil"/>
              <w:left w:val="nil"/>
              <w:bottom w:val="nil"/>
              <w:right w:val="nil"/>
            </w:tcBorders>
            <w:tcMar>
              <w:top w:w="120" w:type="dxa"/>
              <w:left w:w="43" w:type="dxa"/>
              <w:bottom w:w="43" w:type="dxa"/>
              <w:right w:w="43" w:type="dxa"/>
            </w:tcMar>
            <w:vAlign w:val="bottom"/>
          </w:tcPr>
          <w:p w14:paraId="246E8625" w14:textId="77777777" w:rsidR="00D76297" w:rsidRDefault="004126E9" w:rsidP="0074436B">
            <w:r>
              <w:t>Driftsutgifter</w:t>
            </w:r>
          </w:p>
        </w:tc>
        <w:tc>
          <w:tcPr>
            <w:tcW w:w="1200" w:type="dxa"/>
            <w:tcBorders>
              <w:top w:val="nil"/>
              <w:left w:val="nil"/>
              <w:bottom w:val="nil"/>
              <w:right w:val="nil"/>
            </w:tcBorders>
            <w:tcMar>
              <w:top w:w="120" w:type="dxa"/>
              <w:left w:w="43" w:type="dxa"/>
              <w:bottom w:w="43" w:type="dxa"/>
              <w:right w:w="43" w:type="dxa"/>
            </w:tcMar>
            <w:vAlign w:val="bottom"/>
          </w:tcPr>
          <w:p w14:paraId="3F1CFFCD" w14:textId="77777777" w:rsidR="00D76297" w:rsidRDefault="004126E9" w:rsidP="0074436B">
            <w:r>
              <w:t>9 190 000</w:t>
            </w:r>
          </w:p>
        </w:tc>
        <w:tc>
          <w:tcPr>
            <w:tcW w:w="1200" w:type="dxa"/>
            <w:tcBorders>
              <w:top w:val="nil"/>
              <w:left w:val="nil"/>
              <w:bottom w:val="nil"/>
              <w:right w:val="nil"/>
            </w:tcBorders>
            <w:tcMar>
              <w:top w:w="120" w:type="dxa"/>
              <w:left w:w="43" w:type="dxa"/>
              <w:bottom w:w="43" w:type="dxa"/>
              <w:right w:w="43" w:type="dxa"/>
            </w:tcMar>
            <w:vAlign w:val="bottom"/>
          </w:tcPr>
          <w:p w14:paraId="568E2474" w14:textId="77777777" w:rsidR="00D76297" w:rsidRDefault="00D76297" w:rsidP="0074436B"/>
        </w:tc>
      </w:tr>
      <w:tr w:rsidR="00D76297" w14:paraId="31D42084" w14:textId="77777777">
        <w:trPr>
          <w:trHeight w:val="360"/>
        </w:trPr>
        <w:tc>
          <w:tcPr>
            <w:tcW w:w="620" w:type="dxa"/>
            <w:tcBorders>
              <w:top w:val="nil"/>
              <w:left w:val="nil"/>
              <w:bottom w:val="nil"/>
              <w:right w:val="nil"/>
            </w:tcBorders>
            <w:tcMar>
              <w:top w:w="120" w:type="dxa"/>
              <w:left w:w="43" w:type="dxa"/>
              <w:bottom w:w="43" w:type="dxa"/>
              <w:right w:w="43" w:type="dxa"/>
            </w:tcMar>
          </w:tcPr>
          <w:p w14:paraId="33A5674A" w14:textId="77777777" w:rsidR="00D76297" w:rsidRDefault="004126E9" w:rsidP="0074436B">
            <w:r>
              <w:t>1760</w:t>
            </w:r>
          </w:p>
        </w:tc>
        <w:tc>
          <w:tcPr>
            <w:tcW w:w="940" w:type="dxa"/>
            <w:tcBorders>
              <w:top w:val="nil"/>
              <w:left w:val="nil"/>
              <w:bottom w:val="nil"/>
              <w:right w:val="nil"/>
            </w:tcBorders>
            <w:tcMar>
              <w:top w:w="120" w:type="dxa"/>
              <w:left w:w="43" w:type="dxa"/>
              <w:bottom w:w="43" w:type="dxa"/>
              <w:right w:w="43" w:type="dxa"/>
            </w:tcMar>
          </w:tcPr>
          <w:p w14:paraId="6B78488A"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083BAFE" w14:textId="77777777" w:rsidR="00D76297" w:rsidRDefault="004126E9" w:rsidP="0074436B">
            <w:r>
              <w:t>Forsvarsmateriell og større anskaffelser og vedlikehold</w:t>
            </w:r>
          </w:p>
        </w:tc>
        <w:tc>
          <w:tcPr>
            <w:tcW w:w="1200" w:type="dxa"/>
            <w:tcBorders>
              <w:top w:val="nil"/>
              <w:left w:val="nil"/>
              <w:bottom w:val="nil"/>
              <w:right w:val="nil"/>
            </w:tcBorders>
            <w:tcMar>
              <w:top w:w="120" w:type="dxa"/>
              <w:left w:w="43" w:type="dxa"/>
              <w:bottom w:w="43" w:type="dxa"/>
              <w:right w:w="43" w:type="dxa"/>
            </w:tcMar>
            <w:vAlign w:val="bottom"/>
          </w:tcPr>
          <w:p w14:paraId="58A94244"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0601A0C" w14:textId="77777777" w:rsidR="00D76297" w:rsidRDefault="00D76297" w:rsidP="0074436B"/>
        </w:tc>
      </w:tr>
      <w:tr w:rsidR="00D76297" w14:paraId="027DAC43" w14:textId="77777777">
        <w:trPr>
          <w:trHeight w:val="360"/>
        </w:trPr>
        <w:tc>
          <w:tcPr>
            <w:tcW w:w="620" w:type="dxa"/>
            <w:tcBorders>
              <w:top w:val="nil"/>
              <w:left w:val="nil"/>
              <w:bottom w:val="nil"/>
              <w:right w:val="nil"/>
            </w:tcBorders>
            <w:tcMar>
              <w:top w:w="120" w:type="dxa"/>
              <w:left w:w="43" w:type="dxa"/>
              <w:bottom w:w="43" w:type="dxa"/>
              <w:right w:w="43" w:type="dxa"/>
            </w:tcMar>
          </w:tcPr>
          <w:p w14:paraId="31F03FF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8D3DD85" w14:textId="77777777" w:rsidR="00D76297" w:rsidRDefault="004126E9" w:rsidP="0074436B">
            <w:r>
              <w:t>01</w:t>
            </w:r>
          </w:p>
        </w:tc>
        <w:tc>
          <w:tcPr>
            <w:tcW w:w="5620" w:type="dxa"/>
            <w:tcBorders>
              <w:top w:val="nil"/>
              <w:left w:val="nil"/>
              <w:bottom w:val="nil"/>
              <w:right w:val="nil"/>
            </w:tcBorders>
            <w:tcMar>
              <w:top w:w="120" w:type="dxa"/>
              <w:left w:w="43" w:type="dxa"/>
              <w:bottom w:w="43" w:type="dxa"/>
              <w:right w:w="43" w:type="dxa"/>
            </w:tcMar>
            <w:vAlign w:val="bottom"/>
          </w:tcPr>
          <w:p w14:paraId="22E626E3" w14:textId="77777777" w:rsidR="00D76297" w:rsidRDefault="004126E9" w:rsidP="0074436B">
            <w:r>
              <w:t>Driftsutgifter</w:t>
            </w:r>
          </w:p>
        </w:tc>
        <w:tc>
          <w:tcPr>
            <w:tcW w:w="1200" w:type="dxa"/>
            <w:tcBorders>
              <w:top w:val="nil"/>
              <w:left w:val="nil"/>
              <w:bottom w:val="nil"/>
              <w:right w:val="nil"/>
            </w:tcBorders>
            <w:tcMar>
              <w:top w:w="120" w:type="dxa"/>
              <w:left w:w="43" w:type="dxa"/>
              <w:bottom w:w="43" w:type="dxa"/>
              <w:right w:w="43" w:type="dxa"/>
            </w:tcMar>
            <w:vAlign w:val="bottom"/>
          </w:tcPr>
          <w:p w14:paraId="726E97B2" w14:textId="77777777" w:rsidR="00D76297" w:rsidRDefault="004126E9" w:rsidP="0074436B">
            <w:r>
              <w:t>1 100 000</w:t>
            </w:r>
          </w:p>
        </w:tc>
        <w:tc>
          <w:tcPr>
            <w:tcW w:w="1200" w:type="dxa"/>
            <w:tcBorders>
              <w:top w:val="nil"/>
              <w:left w:val="nil"/>
              <w:bottom w:val="nil"/>
              <w:right w:val="nil"/>
            </w:tcBorders>
            <w:tcMar>
              <w:top w:w="120" w:type="dxa"/>
              <w:left w:w="43" w:type="dxa"/>
              <w:bottom w:w="43" w:type="dxa"/>
              <w:right w:w="43" w:type="dxa"/>
            </w:tcMar>
            <w:vAlign w:val="bottom"/>
          </w:tcPr>
          <w:p w14:paraId="17BE8193" w14:textId="77777777" w:rsidR="00D76297" w:rsidRDefault="00D76297" w:rsidP="0074436B"/>
        </w:tc>
      </w:tr>
      <w:tr w:rsidR="00D76297" w14:paraId="63F3057A" w14:textId="77777777">
        <w:trPr>
          <w:trHeight w:val="360"/>
        </w:trPr>
        <w:tc>
          <w:tcPr>
            <w:tcW w:w="620" w:type="dxa"/>
            <w:tcBorders>
              <w:top w:val="nil"/>
              <w:left w:val="nil"/>
              <w:bottom w:val="nil"/>
              <w:right w:val="nil"/>
            </w:tcBorders>
            <w:tcMar>
              <w:top w:w="120" w:type="dxa"/>
              <w:left w:w="43" w:type="dxa"/>
              <w:bottom w:w="43" w:type="dxa"/>
              <w:right w:w="43" w:type="dxa"/>
            </w:tcMar>
          </w:tcPr>
          <w:p w14:paraId="2A46413C"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4416BCB" w14:textId="77777777" w:rsidR="00D76297" w:rsidRDefault="004126E9" w:rsidP="0074436B">
            <w:r>
              <w:t>44</w:t>
            </w:r>
          </w:p>
        </w:tc>
        <w:tc>
          <w:tcPr>
            <w:tcW w:w="5620" w:type="dxa"/>
            <w:tcBorders>
              <w:top w:val="nil"/>
              <w:left w:val="nil"/>
              <w:bottom w:val="nil"/>
              <w:right w:val="nil"/>
            </w:tcBorders>
            <w:tcMar>
              <w:top w:w="120" w:type="dxa"/>
              <w:left w:w="43" w:type="dxa"/>
              <w:bottom w:w="43" w:type="dxa"/>
              <w:right w:w="43" w:type="dxa"/>
            </w:tcMar>
            <w:vAlign w:val="bottom"/>
          </w:tcPr>
          <w:p w14:paraId="3CD14927" w14:textId="77777777" w:rsidR="00D76297" w:rsidRDefault="004126E9" w:rsidP="0074436B">
            <w:r>
              <w:t>Fellesfinansierte investeringer, nasjonalfinansiert andel</w:t>
            </w:r>
          </w:p>
        </w:tc>
        <w:tc>
          <w:tcPr>
            <w:tcW w:w="1200" w:type="dxa"/>
            <w:tcBorders>
              <w:top w:val="nil"/>
              <w:left w:val="nil"/>
              <w:bottom w:val="nil"/>
              <w:right w:val="nil"/>
            </w:tcBorders>
            <w:tcMar>
              <w:top w:w="120" w:type="dxa"/>
              <w:left w:w="43" w:type="dxa"/>
              <w:bottom w:w="43" w:type="dxa"/>
              <w:right w:w="43" w:type="dxa"/>
            </w:tcMar>
            <w:vAlign w:val="bottom"/>
          </w:tcPr>
          <w:p w14:paraId="43F0210E" w14:textId="77777777" w:rsidR="00D76297" w:rsidRDefault="004126E9" w:rsidP="0074436B">
            <w:r>
              <w:t>220 000</w:t>
            </w:r>
          </w:p>
        </w:tc>
        <w:tc>
          <w:tcPr>
            <w:tcW w:w="1200" w:type="dxa"/>
            <w:tcBorders>
              <w:top w:val="nil"/>
              <w:left w:val="nil"/>
              <w:bottom w:val="nil"/>
              <w:right w:val="nil"/>
            </w:tcBorders>
            <w:tcMar>
              <w:top w:w="120" w:type="dxa"/>
              <w:left w:w="43" w:type="dxa"/>
              <w:bottom w:w="43" w:type="dxa"/>
              <w:right w:w="43" w:type="dxa"/>
            </w:tcMar>
            <w:vAlign w:val="bottom"/>
          </w:tcPr>
          <w:p w14:paraId="6E30DF4A" w14:textId="77777777" w:rsidR="00D76297" w:rsidRDefault="00D76297" w:rsidP="0074436B"/>
        </w:tc>
      </w:tr>
      <w:tr w:rsidR="00D76297" w14:paraId="587EAA53" w14:textId="77777777">
        <w:trPr>
          <w:trHeight w:val="360"/>
        </w:trPr>
        <w:tc>
          <w:tcPr>
            <w:tcW w:w="620" w:type="dxa"/>
            <w:tcBorders>
              <w:top w:val="nil"/>
              <w:left w:val="nil"/>
              <w:bottom w:val="nil"/>
              <w:right w:val="nil"/>
            </w:tcBorders>
            <w:tcMar>
              <w:top w:w="120" w:type="dxa"/>
              <w:left w:w="43" w:type="dxa"/>
              <w:bottom w:w="43" w:type="dxa"/>
              <w:right w:w="43" w:type="dxa"/>
            </w:tcMar>
          </w:tcPr>
          <w:p w14:paraId="7D26133A"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8BC8637" w14:textId="77777777" w:rsidR="00D76297" w:rsidRDefault="004126E9" w:rsidP="0074436B">
            <w:r>
              <w:t>45</w:t>
            </w:r>
          </w:p>
        </w:tc>
        <w:tc>
          <w:tcPr>
            <w:tcW w:w="5620" w:type="dxa"/>
            <w:tcBorders>
              <w:top w:val="nil"/>
              <w:left w:val="nil"/>
              <w:bottom w:val="nil"/>
              <w:right w:val="nil"/>
            </w:tcBorders>
            <w:tcMar>
              <w:top w:w="120" w:type="dxa"/>
              <w:left w:w="43" w:type="dxa"/>
              <w:bottom w:w="43" w:type="dxa"/>
              <w:right w:w="43" w:type="dxa"/>
            </w:tcMar>
            <w:vAlign w:val="bottom"/>
          </w:tcPr>
          <w:p w14:paraId="3375C66C" w14:textId="77777777" w:rsidR="00D76297" w:rsidRDefault="004126E9" w:rsidP="0074436B">
            <w:r>
              <w:t>Større utstyrsanskaffelser og vedlikehold</w:t>
            </w:r>
          </w:p>
        </w:tc>
        <w:tc>
          <w:tcPr>
            <w:tcW w:w="1200" w:type="dxa"/>
            <w:tcBorders>
              <w:top w:val="nil"/>
              <w:left w:val="nil"/>
              <w:bottom w:val="nil"/>
              <w:right w:val="nil"/>
            </w:tcBorders>
            <w:tcMar>
              <w:top w:w="120" w:type="dxa"/>
              <w:left w:w="43" w:type="dxa"/>
              <w:bottom w:w="43" w:type="dxa"/>
              <w:right w:w="43" w:type="dxa"/>
            </w:tcMar>
            <w:vAlign w:val="bottom"/>
          </w:tcPr>
          <w:p w14:paraId="4849D9ED" w14:textId="77777777" w:rsidR="00D76297" w:rsidRDefault="004126E9" w:rsidP="0074436B">
            <w:r>
              <w:t>103 820 000</w:t>
            </w:r>
          </w:p>
        </w:tc>
        <w:tc>
          <w:tcPr>
            <w:tcW w:w="1200" w:type="dxa"/>
            <w:tcBorders>
              <w:top w:val="nil"/>
              <w:left w:val="nil"/>
              <w:bottom w:val="nil"/>
              <w:right w:val="nil"/>
            </w:tcBorders>
            <w:tcMar>
              <w:top w:w="120" w:type="dxa"/>
              <w:left w:w="43" w:type="dxa"/>
              <w:bottom w:w="43" w:type="dxa"/>
              <w:right w:w="43" w:type="dxa"/>
            </w:tcMar>
            <w:vAlign w:val="bottom"/>
          </w:tcPr>
          <w:p w14:paraId="543A37E2" w14:textId="77777777" w:rsidR="00D76297" w:rsidRDefault="00D76297" w:rsidP="0074436B"/>
        </w:tc>
      </w:tr>
      <w:tr w:rsidR="00D76297" w14:paraId="7A790004" w14:textId="77777777">
        <w:trPr>
          <w:trHeight w:val="360"/>
        </w:trPr>
        <w:tc>
          <w:tcPr>
            <w:tcW w:w="620" w:type="dxa"/>
            <w:tcBorders>
              <w:top w:val="nil"/>
              <w:left w:val="nil"/>
              <w:bottom w:val="nil"/>
              <w:right w:val="nil"/>
            </w:tcBorders>
            <w:tcMar>
              <w:top w:w="120" w:type="dxa"/>
              <w:left w:w="43" w:type="dxa"/>
              <w:bottom w:w="43" w:type="dxa"/>
              <w:right w:w="43" w:type="dxa"/>
            </w:tcMar>
          </w:tcPr>
          <w:p w14:paraId="0E590819"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89867AD" w14:textId="77777777" w:rsidR="00D76297" w:rsidRDefault="004126E9" w:rsidP="0074436B">
            <w:r>
              <w:t>48</w:t>
            </w:r>
          </w:p>
        </w:tc>
        <w:tc>
          <w:tcPr>
            <w:tcW w:w="5620" w:type="dxa"/>
            <w:tcBorders>
              <w:top w:val="nil"/>
              <w:left w:val="nil"/>
              <w:bottom w:val="nil"/>
              <w:right w:val="nil"/>
            </w:tcBorders>
            <w:tcMar>
              <w:top w:w="120" w:type="dxa"/>
              <w:left w:w="43" w:type="dxa"/>
              <w:bottom w:w="43" w:type="dxa"/>
              <w:right w:w="43" w:type="dxa"/>
            </w:tcMar>
            <w:vAlign w:val="bottom"/>
          </w:tcPr>
          <w:p w14:paraId="59CDFAFD" w14:textId="77777777" w:rsidR="00D76297" w:rsidRDefault="004126E9" w:rsidP="0074436B">
            <w:r>
              <w:t>Fellesfinansierte investeringer, fellesfinansiert andel</w:t>
            </w:r>
          </w:p>
        </w:tc>
        <w:tc>
          <w:tcPr>
            <w:tcW w:w="1200" w:type="dxa"/>
            <w:tcBorders>
              <w:top w:val="nil"/>
              <w:left w:val="nil"/>
              <w:bottom w:val="nil"/>
              <w:right w:val="nil"/>
            </w:tcBorders>
            <w:tcMar>
              <w:top w:w="120" w:type="dxa"/>
              <w:left w:w="43" w:type="dxa"/>
              <w:bottom w:w="43" w:type="dxa"/>
              <w:right w:w="43" w:type="dxa"/>
            </w:tcMar>
            <w:vAlign w:val="bottom"/>
          </w:tcPr>
          <w:p w14:paraId="4E229D04" w14:textId="77777777" w:rsidR="00D76297" w:rsidRDefault="004126E9" w:rsidP="0074436B">
            <w:r>
              <w:t>470 000</w:t>
            </w:r>
          </w:p>
        </w:tc>
        <w:tc>
          <w:tcPr>
            <w:tcW w:w="1200" w:type="dxa"/>
            <w:tcBorders>
              <w:top w:val="nil"/>
              <w:left w:val="nil"/>
              <w:bottom w:val="nil"/>
              <w:right w:val="nil"/>
            </w:tcBorders>
            <w:tcMar>
              <w:top w:w="120" w:type="dxa"/>
              <w:left w:w="43" w:type="dxa"/>
              <w:bottom w:w="43" w:type="dxa"/>
              <w:right w:w="43" w:type="dxa"/>
            </w:tcMar>
            <w:vAlign w:val="bottom"/>
          </w:tcPr>
          <w:p w14:paraId="20EE8BE1" w14:textId="77777777" w:rsidR="00D76297" w:rsidRDefault="00D76297" w:rsidP="0074436B"/>
        </w:tc>
      </w:tr>
      <w:tr w:rsidR="00D76297" w14:paraId="51B8DBEF" w14:textId="77777777">
        <w:trPr>
          <w:trHeight w:val="360"/>
        </w:trPr>
        <w:tc>
          <w:tcPr>
            <w:tcW w:w="620" w:type="dxa"/>
            <w:tcBorders>
              <w:top w:val="nil"/>
              <w:left w:val="nil"/>
              <w:bottom w:val="nil"/>
              <w:right w:val="nil"/>
            </w:tcBorders>
            <w:tcMar>
              <w:top w:w="120" w:type="dxa"/>
              <w:left w:w="43" w:type="dxa"/>
              <w:bottom w:w="43" w:type="dxa"/>
              <w:right w:w="43" w:type="dxa"/>
            </w:tcMar>
          </w:tcPr>
          <w:p w14:paraId="0F028C06" w14:textId="77777777" w:rsidR="00D76297" w:rsidRDefault="004126E9" w:rsidP="0074436B">
            <w:r>
              <w:t>1791</w:t>
            </w:r>
          </w:p>
        </w:tc>
        <w:tc>
          <w:tcPr>
            <w:tcW w:w="940" w:type="dxa"/>
            <w:tcBorders>
              <w:top w:val="nil"/>
              <w:left w:val="nil"/>
              <w:bottom w:val="nil"/>
              <w:right w:val="nil"/>
            </w:tcBorders>
            <w:tcMar>
              <w:top w:w="120" w:type="dxa"/>
              <w:left w:w="43" w:type="dxa"/>
              <w:bottom w:w="43" w:type="dxa"/>
              <w:right w:w="43" w:type="dxa"/>
            </w:tcMar>
          </w:tcPr>
          <w:p w14:paraId="6FC26B50"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09BD18E" w14:textId="77777777" w:rsidR="00D76297" w:rsidRDefault="004126E9" w:rsidP="0074436B">
            <w:r>
              <w:t>Redningshelikoptertjenesten</w:t>
            </w:r>
          </w:p>
        </w:tc>
        <w:tc>
          <w:tcPr>
            <w:tcW w:w="1200" w:type="dxa"/>
            <w:tcBorders>
              <w:top w:val="nil"/>
              <w:left w:val="nil"/>
              <w:bottom w:val="nil"/>
              <w:right w:val="nil"/>
            </w:tcBorders>
            <w:tcMar>
              <w:top w:w="120" w:type="dxa"/>
              <w:left w:w="43" w:type="dxa"/>
              <w:bottom w:w="43" w:type="dxa"/>
              <w:right w:w="43" w:type="dxa"/>
            </w:tcMar>
            <w:vAlign w:val="bottom"/>
          </w:tcPr>
          <w:p w14:paraId="44C2E0DE"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3398BE7" w14:textId="77777777" w:rsidR="00D76297" w:rsidRDefault="00D76297" w:rsidP="0074436B"/>
        </w:tc>
      </w:tr>
      <w:tr w:rsidR="00D76297" w14:paraId="0E08502E" w14:textId="77777777">
        <w:trPr>
          <w:trHeight w:val="360"/>
        </w:trPr>
        <w:tc>
          <w:tcPr>
            <w:tcW w:w="620" w:type="dxa"/>
            <w:tcBorders>
              <w:top w:val="nil"/>
              <w:left w:val="nil"/>
              <w:bottom w:val="nil"/>
              <w:right w:val="nil"/>
            </w:tcBorders>
            <w:tcMar>
              <w:top w:w="120" w:type="dxa"/>
              <w:left w:w="43" w:type="dxa"/>
              <w:bottom w:w="43" w:type="dxa"/>
              <w:right w:w="43" w:type="dxa"/>
            </w:tcMar>
          </w:tcPr>
          <w:p w14:paraId="3BDA3073"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C818757" w14:textId="77777777" w:rsidR="00D76297" w:rsidRDefault="004126E9" w:rsidP="0074436B">
            <w:r>
              <w:t>01</w:t>
            </w:r>
          </w:p>
        </w:tc>
        <w:tc>
          <w:tcPr>
            <w:tcW w:w="5620" w:type="dxa"/>
            <w:tcBorders>
              <w:top w:val="nil"/>
              <w:left w:val="nil"/>
              <w:bottom w:val="nil"/>
              <w:right w:val="nil"/>
            </w:tcBorders>
            <w:tcMar>
              <w:top w:w="120" w:type="dxa"/>
              <w:left w:w="43" w:type="dxa"/>
              <w:bottom w:w="43" w:type="dxa"/>
              <w:right w:w="43" w:type="dxa"/>
            </w:tcMar>
            <w:vAlign w:val="bottom"/>
          </w:tcPr>
          <w:p w14:paraId="5031ED18" w14:textId="77777777" w:rsidR="00D76297" w:rsidRDefault="004126E9" w:rsidP="0074436B">
            <w:r>
              <w:t>Driftsutgifter</w:t>
            </w:r>
          </w:p>
        </w:tc>
        <w:tc>
          <w:tcPr>
            <w:tcW w:w="1200" w:type="dxa"/>
            <w:tcBorders>
              <w:top w:val="nil"/>
              <w:left w:val="nil"/>
              <w:bottom w:val="nil"/>
              <w:right w:val="nil"/>
            </w:tcBorders>
            <w:tcMar>
              <w:top w:w="120" w:type="dxa"/>
              <w:left w:w="43" w:type="dxa"/>
              <w:bottom w:w="43" w:type="dxa"/>
              <w:right w:w="43" w:type="dxa"/>
            </w:tcMar>
            <w:vAlign w:val="bottom"/>
          </w:tcPr>
          <w:p w14:paraId="26619F6A" w14:textId="77777777" w:rsidR="00D76297" w:rsidRDefault="004126E9" w:rsidP="0074436B">
            <w:r>
              <w:t>60 000</w:t>
            </w:r>
          </w:p>
        </w:tc>
        <w:tc>
          <w:tcPr>
            <w:tcW w:w="1200" w:type="dxa"/>
            <w:tcBorders>
              <w:top w:val="nil"/>
              <w:left w:val="nil"/>
              <w:bottom w:val="nil"/>
              <w:right w:val="nil"/>
            </w:tcBorders>
            <w:tcMar>
              <w:top w:w="120" w:type="dxa"/>
              <w:left w:w="43" w:type="dxa"/>
              <w:bottom w:w="43" w:type="dxa"/>
              <w:right w:w="43" w:type="dxa"/>
            </w:tcMar>
            <w:vAlign w:val="bottom"/>
          </w:tcPr>
          <w:p w14:paraId="0A2D7C5A" w14:textId="77777777" w:rsidR="00D76297" w:rsidRDefault="00D76297" w:rsidP="0074436B"/>
        </w:tc>
      </w:tr>
      <w:tr w:rsidR="00D76297" w14:paraId="6D0511C8" w14:textId="77777777">
        <w:trPr>
          <w:trHeight w:val="360"/>
        </w:trPr>
        <w:tc>
          <w:tcPr>
            <w:tcW w:w="620" w:type="dxa"/>
            <w:tcBorders>
              <w:top w:val="nil"/>
              <w:left w:val="nil"/>
              <w:bottom w:val="nil"/>
              <w:right w:val="nil"/>
            </w:tcBorders>
            <w:tcMar>
              <w:top w:w="120" w:type="dxa"/>
              <w:left w:w="43" w:type="dxa"/>
              <w:bottom w:w="43" w:type="dxa"/>
              <w:right w:w="43" w:type="dxa"/>
            </w:tcMar>
          </w:tcPr>
          <w:p w14:paraId="6FF8B320" w14:textId="77777777" w:rsidR="00D76297" w:rsidRDefault="004126E9" w:rsidP="0074436B">
            <w:r>
              <w:t>1800</w:t>
            </w:r>
          </w:p>
        </w:tc>
        <w:tc>
          <w:tcPr>
            <w:tcW w:w="940" w:type="dxa"/>
            <w:tcBorders>
              <w:top w:val="nil"/>
              <w:left w:val="nil"/>
              <w:bottom w:val="nil"/>
              <w:right w:val="nil"/>
            </w:tcBorders>
            <w:tcMar>
              <w:top w:w="120" w:type="dxa"/>
              <w:left w:w="43" w:type="dxa"/>
              <w:bottom w:w="43" w:type="dxa"/>
              <w:right w:w="43" w:type="dxa"/>
            </w:tcMar>
          </w:tcPr>
          <w:p w14:paraId="32FCB83B"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24346E9A" w14:textId="77777777" w:rsidR="00D76297" w:rsidRDefault="004126E9" w:rsidP="0074436B">
            <w:r>
              <w:t>Olje- og energidepartementet</w:t>
            </w:r>
          </w:p>
        </w:tc>
        <w:tc>
          <w:tcPr>
            <w:tcW w:w="1200" w:type="dxa"/>
            <w:tcBorders>
              <w:top w:val="nil"/>
              <w:left w:val="nil"/>
              <w:bottom w:val="nil"/>
              <w:right w:val="nil"/>
            </w:tcBorders>
            <w:tcMar>
              <w:top w:w="120" w:type="dxa"/>
              <w:left w:w="43" w:type="dxa"/>
              <w:bottom w:w="43" w:type="dxa"/>
              <w:right w:w="43" w:type="dxa"/>
            </w:tcMar>
            <w:vAlign w:val="bottom"/>
          </w:tcPr>
          <w:p w14:paraId="0A83C225"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BBBC1C1" w14:textId="77777777" w:rsidR="00D76297" w:rsidRDefault="00D76297" w:rsidP="0074436B"/>
        </w:tc>
      </w:tr>
      <w:tr w:rsidR="00D76297" w14:paraId="2A0DBA42" w14:textId="77777777">
        <w:trPr>
          <w:trHeight w:val="360"/>
        </w:trPr>
        <w:tc>
          <w:tcPr>
            <w:tcW w:w="620" w:type="dxa"/>
            <w:tcBorders>
              <w:top w:val="nil"/>
              <w:left w:val="nil"/>
              <w:bottom w:val="nil"/>
              <w:right w:val="nil"/>
            </w:tcBorders>
            <w:tcMar>
              <w:top w:w="120" w:type="dxa"/>
              <w:left w:w="43" w:type="dxa"/>
              <w:bottom w:w="43" w:type="dxa"/>
              <w:right w:w="43" w:type="dxa"/>
            </w:tcMar>
          </w:tcPr>
          <w:p w14:paraId="76880B7B"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C2D6831" w14:textId="77777777" w:rsidR="00D76297" w:rsidRDefault="004126E9" w:rsidP="0074436B">
            <w:r>
              <w:t>21</w:t>
            </w:r>
          </w:p>
        </w:tc>
        <w:tc>
          <w:tcPr>
            <w:tcW w:w="5620" w:type="dxa"/>
            <w:tcBorders>
              <w:top w:val="nil"/>
              <w:left w:val="nil"/>
              <w:bottom w:val="nil"/>
              <w:right w:val="nil"/>
            </w:tcBorders>
            <w:tcMar>
              <w:top w:w="120" w:type="dxa"/>
              <w:left w:w="43" w:type="dxa"/>
              <w:bottom w:w="43" w:type="dxa"/>
              <w:right w:w="43" w:type="dxa"/>
            </w:tcMar>
            <w:vAlign w:val="bottom"/>
          </w:tcPr>
          <w:p w14:paraId="5502F90A" w14:textId="77777777" w:rsidR="00D76297" w:rsidRDefault="004126E9" w:rsidP="0074436B">
            <w:r>
              <w:t>Spesielle driftsutgifter</w:t>
            </w:r>
          </w:p>
        </w:tc>
        <w:tc>
          <w:tcPr>
            <w:tcW w:w="1200" w:type="dxa"/>
            <w:tcBorders>
              <w:top w:val="nil"/>
              <w:left w:val="nil"/>
              <w:bottom w:val="nil"/>
              <w:right w:val="nil"/>
            </w:tcBorders>
            <w:tcMar>
              <w:top w:w="120" w:type="dxa"/>
              <w:left w:w="43" w:type="dxa"/>
              <w:bottom w:w="43" w:type="dxa"/>
              <w:right w:w="43" w:type="dxa"/>
            </w:tcMar>
            <w:vAlign w:val="bottom"/>
          </w:tcPr>
          <w:p w14:paraId="6E18DB48" w14:textId="77777777" w:rsidR="00D76297" w:rsidRDefault="004126E9" w:rsidP="0074436B">
            <w:r>
              <w:t>7 000</w:t>
            </w:r>
          </w:p>
        </w:tc>
        <w:tc>
          <w:tcPr>
            <w:tcW w:w="1200" w:type="dxa"/>
            <w:tcBorders>
              <w:top w:val="nil"/>
              <w:left w:val="nil"/>
              <w:bottom w:val="nil"/>
              <w:right w:val="nil"/>
            </w:tcBorders>
            <w:tcMar>
              <w:top w:w="120" w:type="dxa"/>
              <w:left w:w="43" w:type="dxa"/>
              <w:bottom w:w="43" w:type="dxa"/>
              <w:right w:w="43" w:type="dxa"/>
            </w:tcMar>
            <w:vAlign w:val="bottom"/>
          </w:tcPr>
          <w:p w14:paraId="4AA15384" w14:textId="77777777" w:rsidR="00D76297" w:rsidRDefault="00D76297" w:rsidP="0074436B"/>
        </w:tc>
      </w:tr>
      <w:tr w:rsidR="00D76297" w14:paraId="4D60060D" w14:textId="77777777">
        <w:trPr>
          <w:trHeight w:val="360"/>
        </w:trPr>
        <w:tc>
          <w:tcPr>
            <w:tcW w:w="620" w:type="dxa"/>
            <w:tcBorders>
              <w:top w:val="nil"/>
              <w:left w:val="nil"/>
              <w:bottom w:val="nil"/>
              <w:right w:val="nil"/>
            </w:tcBorders>
            <w:tcMar>
              <w:top w:w="120" w:type="dxa"/>
              <w:left w:w="43" w:type="dxa"/>
              <w:bottom w:w="43" w:type="dxa"/>
              <w:right w:w="43" w:type="dxa"/>
            </w:tcMar>
          </w:tcPr>
          <w:p w14:paraId="6BAF3E81"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CFDD479" w14:textId="77777777" w:rsidR="00D76297" w:rsidRDefault="004126E9" w:rsidP="0074436B">
            <w:r>
              <w:t>72</w:t>
            </w:r>
          </w:p>
        </w:tc>
        <w:tc>
          <w:tcPr>
            <w:tcW w:w="5620" w:type="dxa"/>
            <w:tcBorders>
              <w:top w:val="nil"/>
              <w:left w:val="nil"/>
              <w:bottom w:val="nil"/>
              <w:right w:val="nil"/>
            </w:tcBorders>
            <w:tcMar>
              <w:top w:w="120" w:type="dxa"/>
              <w:left w:w="43" w:type="dxa"/>
              <w:bottom w:w="43" w:type="dxa"/>
              <w:right w:w="43" w:type="dxa"/>
            </w:tcMar>
            <w:vAlign w:val="bottom"/>
          </w:tcPr>
          <w:p w14:paraId="70CCF84D" w14:textId="77777777" w:rsidR="00D76297" w:rsidRDefault="004126E9" w:rsidP="0074436B">
            <w:r>
              <w:t>Tilskudd til petroleums- og energiformål</w:t>
            </w:r>
          </w:p>
        </w:tc>
        <w:tc>
          <w:tcPr>
            <w:tcW w:w="1200" w:type="dxa"/>
            <w:tcBorders>
              <w:top w:val="nil"/>
              <w:left w:val="nil"/>
              <w:bottom w:val="nil"/>
              <w:right w:val="nil"/>
            </w:tcBorders>
            <w:tcMar>
              <w:top w:w="120" w:type="dxa"/>
              <w:left w:w="43" w:type="dxa"/>
              <w:bottom w:w="43" w:type="dxa"/>
              <w:right w:w="43" w:type="dxa"/>
            </w:tcMar>
            <w:vAlign w:val="bottom"/>
          </w:tcPr>
          <w:p w14:paraId="025E93B8"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155A322" w14:textId="77777777" w:rsidR="00D76297" w:rsidRDefault="004126E9" w:rsidP="0074436B">
            <w:r>
              <w:t>6 000</w:t>
            </w:r>
          </w:p>
        </w:tc>
      </w:tr>
      <w:tr w:rsidR="00D76297" w14:paraId="47DCCDD9" w14:textId="77777777">
        <w:trPr>
          <w:trHeight w:val="360"/>
        </w:trPr>
        <w:tc>
          <w:tcPr>
            <w:tcW w:w="620" w:type="dxa"/>
            <w:tcBorders>
              <w:top w:val="nil"/>
              <w:left w:val="nil"/>
              <w:bottom w:val="nil"/>
              <w:right w:val="nil"/>
            </w:tcBorders>
            <w:tcMar>
              <w:top w:w="120" w:type="dxa"/>
              <w:left w:w="43" w:type="dxa"/>
              <w:bottom w:w="43" w:type="dxa"/>
              <w:right w:w="43" w:type="dxa"/>
            </w:tcMar>
            <w:vAlign w:val="bottom"/>
          </w:tcPr>
          <w:p w14:paraId="77D5021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vAlign w:val="bottom"/>
          </w:tcPr>
          <w:p w14:paraId="41BF5174"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63A4A21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DEB02C1"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BD57B01" w14:textId="77777777" w:rsidR="00D76297" w:rsidRDefault="00D76297" w:rsidP="0074436B"/>
        </w:tc>
      </w:tr>
      <w:tr w:rsidR="00D76297" w14:paraId="1F7E03E8" w14:textId="77777777">
        <w:trPr>
          <w:trHeight w:val="360"/>
        </w:trPr>
        <w:tc>
          <w:tcPr>
            <w:tcW w:w="620" w:type="dxa"/>
            <w:tcBorders>
              <w:top w:val="nil"/>
              <w:left w:val="nil"/>
              <w:bottom w:val="nil"/>
              <w:right w:val="nil"/>
            </w:tcBorders>
            <w:tcMar>
              <w:top w:w="120" w:type="dxa"/>
              <w:left w:w="43" w:type="dxa"/>
              <w:bottom w:w="43" w:type="dxa"/>
              <w:right w:w="43" w:type="dxa"/>
            </w:tcMar>
          </w:tcPr>
          <w:p w14:paraId="7CD1DAAA" w14:textId="77777777" w:rsidR="00D76297" w:rsidRDefault="004126E9" w:rsidP="0074436B">
            <w:r>
              <w:t>1810</w:t>
            </w:r>
          </w:p>
        </w:tc>
        <w:tc>
          <w:tcPr>
            <w:tcW w:w="940" w:type="dxa"/>
            <w:tcBorders>
              <w:top w:val="nil"/>
              <w:left w:val="nil"/>
              <w:bottom w:val="nil"/>
              <w:right w:val="nil"/>
            </w:tcBorders>
            <w:tcMar>
              <w:top w:w="120" w:type="dxa"/>
              <w:left w:w="43" w:type="dxa"/>
              <w:bottom w:w="43" w:type="dxa"/>
              <w:right w:w="43" w:type="dxa"/>
            </w:tcMar>
          </w:tcPr>
          <w:p w14:paraId="19BEADFC"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43256AB2" w14:textId="77777777" w:rsidR="00D76297" w:rsidRDefault="004126E9" w:rsidP="0074436B">
            <w:r>
              <w:t>Oljedirektoratet</w:t>
            </w:r>
          </w:p>
        </w:tc>
        <w:tc>
          <w:tcPr>
            <w:tcW w:w="1200" w:type="dxa"/>
            <w:tcBorders>
              <w:top w:val="nil"/>
              <w:left w:val="nil"/>
              <w:bottom w:val="nil"/>
              <w:right w:val="nil"/>
            </w:tcBorders>
            <w:tcMar>
              <w:top w:w="120" w:type="dxa"/>
              <w:left w:w="43" w:type="dxa"/>
              <w:bottom w:w="43" w:type="dxa"/>
              <w:right w:w="43" w:type="dxa"/>
            </w:tcMar>
            <w:vAlign w:val="bottom"/>
          </w:tcPr>
          <w:p w14:paraId="0D7B19D1"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69A10A9" w14:textId="77777777" w:rsidR="00D76297" w:rsidRDefault="00D76297" w:rsidP="0074436B"/>
        </w:tc>
      </w:tr>
      <w:tr w:rsidR="00D76297" w14:paraId="474450DA" w14:textId="77777777">
        <w:trPr>
          <w:trHeight w:val="360"/>
        </w:trPr>
        <w:tc>
          <w:tcPr>
            <w:tcW w:w="620" w:type="dxa"/>
            <w:tcBorders>
              <w:top w:val="nil"/>
              <w:left w:val="nil"/>
              <w:bottom w:val="nil"/>
              <w:right w:val="nil"/>
            </w:tcBorders>
            <w:tcMar>
              <w:top w:w="120" w:type="dxa"/>
              <w:left w:w="43" w:type="dxa"/>
              <w:bottom w:w="43" w:type="dxa"/>
              <w:right w:w="43" w:type="dxa"/>
            </w:tcMar>
          </w:tcPr>
          <w:p w14:paraId="40688CF6"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5F47D42" w14:textId="77777777" w:rsidR="00D76297" w:rsidRDefault="004126E9" w:rsidP="0074436B">
            <w:r>
              <w:t>21</w:t>
            </w:r>
          </w:p>
        </w:tc>
        <w:tc>
          <w:tcPr>
            <w:tcW w:w="5620" w:type="dxa"/>
            <w:tcBorders>
              <w:top w:val="nil"/>
              <w:left w:val="nil"/>
              <w:bottom w:val="nil"/>
              <w:right w:val="nil"/>
            </w:tcBorders>
            <w:tcMar>
              <w:top w:w="120" w:type="dxa"/>
              <w:left w:w="43" w:type="dxa"/>
              <w:bottom w:w="43" w:type="dxa"/>
              <w:right w:w="43" w:type="dxa"/>
            </w:tcMar>
            <w:vAlign w:val="bottom"/>
          </w:tcPr>
          <w:p w14:paraId="0F75EFD2" w14:textId="77777777" w:rsidR="00D76297" w:rsidRDefault="004126E9" w:rsidP="0074436B">
            <w:r>
              <w:t>Spesielle driftsutgifter</w:t>
            </w:r>
          </w:p>
        </w:tc>
        <w:tc>
          <w:tcPr>
            <w:tcW w:w="1200" w:type="dxa"/>
            <w:tcBorders>
              <w:top w:val="nil"/>
              <w:left w:val="nil"/>
              <w:bottom w:val="nil"/>
              <w:right w:val="nil"/>
            </w:tcBorders>
            <w:tcMar>
              <w:top w:w="120" w:type="dxa"/>
              <w:left w:w="43" w:type="dxa"/>
              <w:bottom w:w="43" w:type="dxa"/>
              <w:right w:w="43" w:type="dxa"/>
            </w:tcMar>
            <w:vAlign w:val="bottom"/>
          </w:tcPr>
          <w:p w14:paraId="3A7E1086" w14:textId="77777777" w:rsidR="00D76297" w:rsidRDefault="004126E9" w:rsidP="0074436B">
            <w:r>
              <w:t>10 000</w:t>
            </w:r>
          </w:p>
        </w:tc>
        <w:tc>
          <w:tcPr>
            <w:tcW w:w="1200" w:type="dxa"/>
            <w:tcBorders>
              <w:top w:val="nil"/>
              <w:left w:val="nil"/>
              <w:bottom w:val="nil"/>
              <w:right w:val="nil"/>
            </w:tcBorders>
            <w:tcMar>
              <w:top w:w="120" w:type="dxa"/>
              <w:left w:w="43" w:type="dxa"/>
              <w:bottom w:w="43" w:type="dxa"/>
              <w:right w:w="43" w:type="dxa"/>
            </w:tcMar>
            <w:vAlign w:val="bottom"/>
          </w:tcPr>
          <w:p w14:paraId="114CB83A" w14:textId="77777777" w:rsidR="00D76297" w:rsidRDefault="00D76297" w:rsidP="0074436B"/>
        </w:tc>
      </w:tr>
      <w:tr w:rsidR="00D76297" w14:paraId="6267DB84" w14:textId="77777777">
        <w:trPr>
          <w:trHeight w:val="360"/>
        </w:trPr>
        <w:tc>
          <w:tcPr>
            <w:tcW w:w="620" w:type="dxa"/>
            <w:tcBorders>
              <w:top w:val="nil"/>
              <w:left w:val="nil"/>
              <w:bottom w:val="nil"/>
              <w:right w:val="nil"/>
            </w:tcBorders>
            <w:tcMar>
              <w:top w:w="120" w:type="dxa"/>
              <w:left w:w="43" w:type="dxa"/>
              <w:bottom w:w="43" w:type="dxa"/>
              <w:right w:w="43" w:type="dxa"/>
            </w:tcMar>
          </w:tcPr>
          <w:p w14:paraId="22DE957C" w14:textId="77777777" w:rsidR="00D76297" w:rsidRDefault="004126E9" w:rsidP="0074436B">
            <w:r>
              <w:t>1820</w:t>
            </w:r>
          </w:p>
        </w:tc>
        <w:tc>
          <w:tcPr>
            <w:tcW w:w="940" w:type="dxa"/>
            <w:tcBorders>
              <w:top w:val="nil"/>
              <w:left w:val="nil"/>
              <w:bottom w:val="nil"/>
              <w:right w:val="nil"/>
            </w:tcBorders>
            <w:tcMar>
              <w:top w:w="120" w:type="dxa"/>
              <w:left w:w="43" w:type="dxa"/>
              <w:bottom w:w="43" w:type="dxa"/>
              <w:right w:w="43" w:type="dxa"/>
            </w:tcMar>
          </w:tcPr>
          <w:p w14:paraId="50198B2A"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7EFCB148" w14:textId="77777777" w:rsidR="00D76297" w:rsidRDefault="004126E9" w:rsidP="0074436B">
            <w:r>
              <w:t>Norges vassdrags- og energidirektorat</w:t>
            </w:r>
          </w:p>
        </w:tc>
        <w:tc>
          <w:tcPr>
            <w:tcW w:w="1200" w:type="dxa"/>
            <w:tcBorders>
              <w:top w:val="nil"/>
              <w:left w:val="nil"/>
              <w:bottom w:val="nil"/>
              <w:right w:val="nil"/>
            </w:tcBorders>
            <w:tcMar>
              <w:top w:w="120" w:type="dxa"/>
              <w:left w:w="43" w:type="dxa"/>
              <w:bottom w:w="43" w:type="dxa"/>
              <w:right w:w="43" w:type="dxa"/>
            </w:tcMar>
            <w:vAlign w:val="bottom"/>
          </w:tcPr>
          <w:p w14:paraId="3F2A0DFE"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B67A669" w14:textId="77777777" w:rsidR="00D76297" w:rsidRDefault="00D76297" w:rsidP="0074436B"/>
        </w:tc>
      </w:tr>
      <w:tr w:rsidR="00D76297" w14:paraId="1EF83A7B" w14:textId="77777777">
        <w:trPr>
          <w:trHeight w:val="360"/>
        </w:trPr>
        <w:tc>
          <w:tcPr>
            <w:tcW w:w="620" w:type="dxa"/>
            <w:tcBorders>
              <w:top w:val="nil"/>
              <w:left w:val="nil"/>
              <w:bottom w:val="nil"/>
              <w:right w:val="nil"/>
            </w:tcBorders>
            <w:tcMar>
              <w:top w:w="120" w:type="dxa"/>
              <w:left w:w="43" w:type="dxa"/>
              <w:bottom w:w="43" w:type="dxa"/>
              <w:right w:w="43" w:type="dxa"/>
            </w:tcMar>
          </w:tcPr>
          <w:p w14:paraId="455D3AD5"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24A6DC17" w14:textId="77777777" w:rsidR="00D76297" w:rsidRDefault="004126E9" w:rsidP="0074436B">
            <w:r>
              <w:t>21</w:t>
            </w:r>
          </w:p>
        </w:tc>
        <w:tc>
          <w:tcPr>
            <w:tcW w:w="5620" w:type="dxa"/>
            <w:tcBorders>
              <w:top w:val="nil"/>
              <w:left w:val="nil"/>
              <w:bottom w:val="nil"/>
              <w:right w:val="nil"/>
            </w:tcBorders>
            <w:tcMar>
              <w:top w:w="120" w:type="dxa"/>
              <w:left w:w="43" w:type="dxa"/>
              <w:bottom w:w="43" w:type="dxa"/>
              <w:right w:w="43" w:type="dxa"/>
            </w:tcMar>
            <w:vAlign w:val="bottom"/>
          </w:tcPr>
          <w:p w14:paraId="3056289C" w14:textId="77777777" w:rsidR="00D76297" w:rsidRDefault="004126E9" w:rsidP="0074436B">
            <w:r>
              <w:t>Spesielle driftsutgifter</w:t>
            </w:r>
          </w:p>
        </w:tc>
        <w:tc>
          <w:tcPr>
            <w:tcW w:w="1200" w:type="dxa"/>
            <w:tcBorders>
              <w:top w:val="nil"/>
              <w:left w:val="nil"/>
              <w:bottom w:val="nil"/>
              <w:right w:val="nil"/>
            </w:tcBorders>
            <w:tcMar>
              <w:top w:w="120" w:type="dxa"/>
              <w:left w:w="43" w:type="dxa"/>
              <w:bottom w:w="43" w:type="dxa"/>
              <w:right w:w="43" w:type="dxa"/>
            </w:tcMar>
            <w:vAlign w:val="bottom"/>
          </w:tcPr>
          <w:p w14:paraId="7460C2BC" w14:textId="77777777" w:rsidR="00D76297" w:rsidRDefault="004126E9" w:rsidP="0074436B">
            <w:r>
              <w:t>10 000</w:t>
            </w:r>
          </w:p>
        </w:tc>
        <w:tc>
          <w:tcPr>
            <w:tcW w:w="1200" w:type="dxa"/>
            <w:tcBorders>
              <w:top w:val="nil"/>
              <w:left w:val="nil"/>
              <w:bottom w:val="nil"/>
              <w:right w:val="nil"/>
            </w:tcBorders>
            <w:tcMar>
              <w:top w:w="120" w:type="dxa"/>
              <w:left w:w="43" w:type="dxa"/>
              <w:bottom w:w="43" w:type="dxa"/>
              <w:right w:w="43" w:type="dxa"/>
            </w:tcMar>
            <w:vAlign w:val="bottom"/>
          </w:tcPr>
          <w:p w14:paraId="3F1B8CE0" w14:textId="77777777" w:rsidR="00D76297" w:rsidRDefault="00D76297" w:rsidP="0074436B"/>
        </w:tc>
      </w:tr>
      <w:tr w:rsidR="00D76297" w14:paraId="6049C602" w14:textId="77777777">
        <w:trPr>
          <w:trHeight w:val="360"/>
        </w:trPr>
        <w:tc>
          <w:tcPr>
            <w:tcW w:w="620" w:type="dxa"/>
            <w:tcBorders>
              <w:top w:val="nil"/>
              <w:left w:val="nil"/>
              <w:bottom w:val="nil"/>
              <w:right w:val="nil"/>
            </w:tcBorders>
            <w:tcMar>
              <w:top w:w="120" w:type="dxa"/>
              <w:left w:w="43" w:type="dxa"/>
              <w:bottom w:w="43" w:type="dxa"/>
              <w:right w:w="43" w:type="dxa"/>
            </w:tcMar>
          </w:tcPr>
          <w:p w14:paraId="33E830A4"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D9EC0A4" w14:textId="77777777" w:rsidR="00D76297" w:rsidRDefault="004126E9" w:rsidP="0074436B">
            <w:r>
              <w:t>22</w:t>
            </w:r>
          </w:p>
        </w:tc>
        <w:tc>
          <w:tcPr>
            <w:tcW w:w="5620" w:type="dxa"/>
            <w:tcBorders>
              <w:top w:val="nil"/>
              <w:left w:val="nil"/>
              <w:bottom w:val="nil"/>
              <w:right w:val="nil"/>
            </w:tcBorders>
            <w:tcMar>
              <w:top w:w="120" w:type="dxa"/>
              <w:left w:w="43" w:type="dxa"/>
              <w:bottom w:w="43" w:type="dxa"/>
              <w:right w:w="43" w:type="dxa"/>
            </w:tcMar>
            <w:vAlign w:val="bottom"/>
          </w:tcPr>
          <w:p w14:paraId="7E515533" w14:textId="77777777" w:rsidR="00D76297" w:rsidRDefault="004126E9" w:rsidP="0074436B">
            <w:r>
              <w:t>Flom- og skredforebygging</w:t>
            </w:r>
          </w:p>
        </w:tc>
        <w:tc>
          <w:tcPr>
            <w:tcW w:w="1200" w:type="dxa"/>
            <w:tcBorders>
              <w:top w:val="nil"/>
              <w:left w:val="nil"/>
              <w:bottom w:val="nil"/>
              <w:right w:val="nil"/>
            </w:tcBorders>
            <w:tcMar>
              <w:top w:w="120" w:type="dxa"/>
              <w:left w:w="43" w:type="dxa"/>
              <w:bottom w:w="43" w:type="dxa"/>
              <w:right w:w="43" w:type="dxa"/>
            </w:tcMar>
            <w:vAlign w:val="bottom"/>
          </w:tcPr>
          <w:p w14:paraId="113E8F06" w14:textId="77777777" w:rsidR="00D76297" w:rsidRDefault="004126E9" w:rsidP="0074436B">
            <w:r>
              <w:t>150 000</w:t>
            </w:r>
          </w:p>
        </w:tc>
        <w:tc>
          <w:tcPr>
            <w:tcW w:w="1200" w:type="dxa"/>
            <w:tcBorders>
              <w:top w:val="nil"/>
              <w:left w:val="nil"/>
              <w:bottom w:val="nil"/>
              <w:right w:val="nil"/>
            </w:tcBorders>
            <w:tcMar>
              <w:top w:w="120" w:type="dxa"/>
              <w:left w:w="43" w:type="dxa"/>
              <w:bottom w:w="43" w:type="dxa"/>
              <w:right w:w="43" w:type="dxa"/>
            </w:tcMar>
            <w:vAlign w:val="bottom"/>
          </w:tcPr>
          <w:p w14:paraId="280198A5" w14:textId="77777777" w:rsidR="00D76297" w:rsidRDefault="00D76297" w:rsidP="0074436B"/>
        </w:tc>
      </w:tr>
      <w:tr w:rsidR="00D76297" w14:paraId="4244A2E2" w14:textId="77777777">
        <w:trPr>
          <w:trHeight w:val="620"/>
        </w:trPr>
        <w:tc>
          <w:tcPr>
            <w:tcW w:w="620" w:type="dxa"/>
            <w:tcBorders>
              <w:top w:val="nil"/>
              <w:left w:val="nil"/>
              <w:bottom w:val="nil"/>
              <w:right w:val="nil"/>
            </w:tcBorders>
            <w:tcMar>
              <w:top w:w="120" w:type="dxa"/>
              <w:left w:w="43" w:type="dxa"/>
              <w:bottom w:w="43" w:type="dxa"/>
              <w:right w:w="43" w:type="dxa"/>
            </w:tcMar>
          </w:tcPr>
          <w:p w14:paraId="093E334A"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2425B53" w14:textId="77777777" w:rsidR="00D76297" w:rsidRDefault="004126E9" w:rsidP="0074436B">
            <w:r>
              <w:t>25</w:t>
            </w:r>
          </w:p>
        </w:tc>
        <w:tc>
          <w:tcPr>
            <w:tcW w:w="5620" w:type="dxa"/>
            <w:tcBorders>
              <w:top w:val="nil"/>
              <w:left w:val="nil"/>
              <w:bottom w:val="nil"/>
              <w:right w:val="nil"/>
            </w:tcBorders>
            <w:tcMar>
              <w:top w:w="120" w:type="dxa"/>
              <w:left w:w="43" w:type="dxa"/>
              <w:bottom w:w="43" w:type="dxa"/>
              <w:right w:w="43" w:type="dxa"/>
            </w:tcMar>
            <w:vAlign w:val="bottom"/>
          </w:tcPr>
          <w:p w14:paraId="36B656E5" w14:textId="77777777" w:rsidR="00D76297" w:rsidRDefault="004126E9" w:rsidP="0074436B">
            <w:r>
              <w:t>Krise- og hastetiltak i forbindelse med flom- og skredhendelser</w:t>
            </w:r>
          </w:p>
        </w:tc>
        <w:tc>
          <w:tcPr>
            <w:tcW w:w="1200" w:type="dxa"/>
            <w:tcBorders>
              <w:top w:val="nil"/>
              <w:left w:val="nil"/>
              <w:bottom w:val="nil"/>
              <w:right w:val="nil"/>
            </w:tcBorders>
            <w:tcMar>
              <w:top w:w="120" w:type="dxa"/>
              <w:left w:w="43" w:type="dxa"/>
              <w:bottom w:w="43" w:type="dxa"/>
              <w:right w:w="43" w:type="dxa"/>
            </w:tcMar>
            <w:vAlign w:val="bottom"/>
          </w:tcPr>
          <w:p w14:paraId="0C305D92" w14:textId="77777777" w:rsidR="00D76297" w:rsidRDefault="004126E9" w:rsidP="0074436B">
            <w:r>
              <w:t>50 000</w:t>
            </w:r>
          </w:p>
        </w:tc>
        <w:tc>
          <w:tcPr>
            <w:tcW w:w="1200" w:type="dxa"/>
            <w:tcBorders>
              <w:top w:val="nil"/>
              <w:left w:val="nil"/>
              <w:bottom w:val="nil"/>
              <w:right w:val="nil"/>
            </w:tcBorders>
            <w:tcMar>
              <w:top w:w="120" w:type="dxa"/>
              <w:left w:w="43" w:type="dxa"/>
              <w:bottom w:w="43" w:type="dxa"/>
              <w:right w:w="43" w:type="dxa"/>
            </w:tcMar>
            <w:vAlign w:val="bottom"/>
          </w:tcPr>
          <w:p w14:paraId="36825D5E" w14:textId="77777777" w:rsidR="00D76297" w:rsidRDefault="00D76297" w:rsidP="0074436B"/>
        </w:tc>
      </w:tr>
      <w:tr w:rsidR="00D76297" w14:paraId="4BA4A547" w14:textId="77777777">
        <w:trPr>
          <w:trHeight w:val="360"/>
        </w:trPr>
        <w:tc>
          <w:tcPr>
            <w:tcW w:w="620" w:type="dxa"/>
            <w:tcBorders>
              <w:top w:val="nil"/>
              <w:left w:val="nil"/>
              <w:bottom w:val="nil"/>
              <w:right w:val="nil"/>
            </w:tcBorders>
            <w:tcMar>
              <w:top w:w="120" w:type="dxa"/>
              <w:left w:w="43" w:type="dxa"/>
              <w:bottom w:w="43" w:type="dxa"/>
              <w:right w:w="43" w:type="dxa"/>
            </w:tcMar>
          </w:tcPr>
          <w:p w14:paraId="5E2999BB"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CFB8EC5" w14:textId="77777777" w:rsidR="00D76297" w:rsidRDefault="004126E9" w:rsidP="0074436B">
            <w:r>
              <w:t>60</w:t>
            </w:r>
          </w:p>
        </w:tc>
        <w:tc>
          <w:tcPr>
            <w:tcW w:w="5620" w:type="dxa"/>
            <w:tcBorders>
              <w:top w:val="nil"/>
              <w:left w:val="nil"/>
              <w:bottom w:val="nil"/>
              <w:right w:val="nil"/>
            </w:tcBorders>
            <w:tcMar>
              <w:top w:w="120" w:type="dxa"/>
              <w:left w:w="43" w:type="dxa"/>
              <w:bottom w:w="43" w:type="dxa"/>
              <w:right w:w="43" w:type="dxa"/>
            </w:tcMar>
            <w:vAlign w:val="bottom"/>
          </w:tcPr>
          <w:p w14:paraId="59A114B9" w14:textId="77777777" w:rsidR="00D76297" w:rsidRDefault="004126E9" w:rsidP="0074436B">
            <w:r>
              <w:t>Tilskudd til flom- og skredforebygging</w:t>
            </w:r>
          </w:p>
        </w:tc>
        <w:tc>
          <w:tcPr>
            <w:tcW w:w="1200" w:type="dxa"/>
            <w:tcBorders>
              <w:top w:val="nil"/>
              <w:left w:val="nil"/>
              <w:bottom w:val="nil"/>
              <w:right w:val="nil"/>
            </w:tcBorders>
            <w:tcMar>
              <w:top w:w="120" w:type="dxa"/>
              <w:left w:w="43" w:type="dxa"/>
              <w:bottom w:w="43" w:type="dxa"/>
              <w:right w:w="43" w:type="dxa"/>
            </w:tcMar>
            <w:vAlign w:val="bottom"/>
          </w:tcPr>
          <w:p w14:paraId="13A4F279"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9F6C9B3" w14:textId="77777777" w:rsidR="00D76297" w:rsidRDefault="004126E9" w:rsidP="0074436B">
            <w:r>
              <w:t>130 000</w:t>
            </w:r>
          </w:p>
        </w:tc>
      </w:tr>
      <w:tr w:rsidR="00D76297" w14:paraId="6A24ACF9" w14:textId="77777777">
        <w:trPr>
          <w:trHeight w:val="360"/>
        </w:trPr>
        <w:tc>
          <w:tcPr>
            <w:tcW w:w="620" w:type="dxa"/>
            <w:tcBorders>
              <w:top w:val="nil"/>
              <w:left w:val="nil"/>
              <w:bottom w:val="nil"/>
              <w:right w:val="nil"/>
            </w:tcBorders>
            <w:tcMar>
              <w:top w:w="120" w:type="dxa"/>
              <w:left w:w="43" w:type="dxa"/>
              <w:bottom w:w="43" w:type="dxa"/>
              <w:right w:w="43" w:type="dxa"/>
            </w:tcMar>
          </w:tcPr>
          <w:p w14:paraId="0665790D"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DE19C8B" w14:textId="77777777" w:rsidR="00D76297" w:rsidRDefault="004126E9" w:rsidP="0074436B">
            <w:r>
              <w:t>72</w:t>
            </w:r>
          </w:p>
        </w:tc>
        <w:tc>
          <w:tcPr>
            <w:tcW w:w="5620" w:type="dxa"/>
            <w:tcBorders>
              <w:top w:val="nil"/>
              <w:left w:val="nil"/>
              <w:bottom w:val="nil"/>
              <w:right w:val="nil"/>
            </w:tcBorders>
            <w:tcMar>
              <w:top w:w="120" w:type="dxa"/>
              <w:left w:w="43" w:type="dxa"/>
              <w:bottom w:w="43" w:type="dxa"/>
              <w:right w:w="43" w:type="dxa"/>
            </w:tcMar>
            <w:vAlign w:val="bottom"/>
          </w:tcPr>
          <w:p w14:paraId="533F82DF" w14:textId="77777777" w:rsidR="00D76297" w:rsidRDefault="004126E9" w:rsidP="0074436B">
            <w:r>
              <w:t>Tilskudd til flom- og skredforebygging</w:t>
            </w:r>
          </w:p>
        </w:tc>
        <w:tc>
          <w:tcPr>
            <w:tcW w:w="1200" w:type="dxa"/>
            <w:tcBorders>
              <w:top w:val="nil"/>
              <w:left w:val="nil"/>
              <w:bottom w:val="nil"/>
              <w:right w:val="nil"/>
            </w:tcBorders>
            <w:tcMar>
              <w:top w:w="120" w:type="dxa"/>
              <w:left w:w="43" w:type="dxa"/>
              <w:bottom w:w="43" w:type="dxa"/>
              <w:right w:w="43" w:type="dxa"/>
            </w:tcMar>
            <w:vAlign w:val="bottom"/>
          </w:tcPr>
          <w:p w14:paraId="468C80F3"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173BBF40" w14:textId="77777777" w:rsidR="00D76297" w:rsidRDefault="004126E9" w:rsidP="0074436B">
            <w:r>
              <w:t>10 000</w:t>
            </w:r>
          </w:p>
        </w:tc>
      </w:tr>
      <w:tr w:rsidR="00D76297" w14:paraId="01619DDF" w14:textId="77777777">
        <w:trPr>
          <w:trHeight w:val="360"/>
        </w:trPr>
        <w:tc>
          <w:tcPr>
            <w:tcW w:w="620" w:type="dxa"/>
            <w:tcBorders>
              <w:top w:val="nil"/>
              <w:left w:val="nil"/>
              <w:bottom w:val="nil"/>
              <w:right w:val="nil"/>
            </w:tcBorders>
            <w:tcMar>
              <w:top w:w="120" w:type="dxa"/>
              <w:left w:w="43" w:type="dxa"/>
              <w:bottom w:w="43" w:type="dxa"/>
              <w:right w:w="43" w:type="dxa"/>
            </w:tcMar>
          </w:tcPr>
          <w:p w14:paraId="1C0CCB8A" w14:textId="77777777" w:rsidR="00D76297" w:rsidRDefault="004126E9" w:rsidP="0074436B">
            <w:r>
              <w:t>1850</w:t>
            </w:r>
          </w:p>
        </w:tc>
        <w:tc>
          <w:tcPr>
            <w:tcW w:w="940" w:type="dxa"/>
            <w:tcBorders>
              <w:top w:val="nil"/>
              <w:left w:val="nil"/>
              <w:bottom w:val="nil"/>
              <w:right w:val="nil"/>
            </w:tcBorders>
            <w:tcMar>
              <w:top w:w="120" w:type="dxa"/>
              <w:left w:w="43" w:type="dxa"/>
              <w:bottom w:w="43" w:type="dxa"/>
              <w:right w:w="43" w:type="dxa"/>
            </w:tcMar>
          </w:tcPr>
          <w:p w14:paraId="31E92302"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57F0CE34" w14:textId="77777777" w:rsidR="00D76297" w:rsidRDefault="004126E9" w:rsidP="0074436B">
            <w:r>
              <w:t>Klima, industri og teknologi</w:t>
            </w:r>
          </w:p>
        </w:tc>
        <w:tc>
          <w:tcPr>
            <w:tcW w:w="1200" w:type="dxa"/>
            <w:tcBorders>
              <w:top w:val="nil"/>
              <w:left w:val="nil"/>
              <w:bottom w:val="nil"/>
              <w:right w:val="nil"/>
            </w:tcBorders>
            <w:tcMar>
              <w:top w:w="120" w:type="dxa"/>
              <w:left w:w="43" w:type="dxa"/>
              <w:bottom w:w="43" w:type="dxa"/>
              <w:right w:w="43" w:type="dxa"/>
            </w:tcMar>
            <w:vAlign w:val="bottom"/>
          </w:tcPr>
          <w:p w14:paraId="4C238FDC"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0B52C524" w14:textId="77777777" w:rsidR="00D76297" w:rsidRDefault="00D76297" w:rsidP="0074436B"/>
        </w:tc>
      </w:tr>
      <w:tr w:rsidR="00D76297" w14:paraId="2082F61B" w14:textId="77777777">
        <w:trPr>
          <w:trHeight w:val="360"/>
        </w:trPr>
        <w:tc>
          <w:tcPr>
            <w:tcW w:w="620" w:type="dxa"/>
            <w:tcBorders>
              <w:top w:val="nil"/>
              <w:left w:val="nil"/>
              <w:bottom w:val="nil"/>
              <w:right w:val="nil"/>
            </w:tcBorders>
            <w:tcMar>
              <w:top w:w="120" w:type="dxa"/>
              <w:left w:w="43" w:type="dxa"/>
              <w:bottom w:w="43" w:type="dxa"/>
              <w:right w:w="43" w:type="dxa"/>
            </w:tcMar>
          </w:tcPr>
          <w:p w14:paraId="18F2126F"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9B9FC6D" w14:textId="77777777" w:rsidR="00D76297" w:rsidRDefault="004126E9" w:rsidP="0074436B">
            <w:r>
              <w:t>70</w:t>
            </w:r>
          </w:p>
        </w:tc>
        <w:tc>
          <w:tcPr>
            <w:tcW w:w="5620" w:type="dxa"/>
            <w:tcBorders>
              <w:top w:val="nil"/>
              <w:left w:val="nil"/>
              <w:bottom w:val="nil"/>
              <w:right w:val="nil"/>
            </w:tcBorders>
            <w:tcMar>
              <w:top w:w="120" w:type="dxa"/>
              <w:left w:w="43" w:type="dxa"/>
              <w:bottom w:w="43" w:type="dxa"/>
              <w:right w:w="43" w:type="dxa"/>
            </w:tcMar>
            <w:vAlign w:val="bottom"/>
          </w:tcPr>
          <w:p w14:paraId="0F15A73F" w14:textId="77777777" w:rsidR="00D76297" w:rsidRDefault="004126E9" w:rsidP="0074436B">
            <w:r>
              <w:t>Gassnova SF</w:t>
            </w:r>
          </w:p>
        </w:tc>
        <w:tc>
          <w:tcPr>
            <w:tcW w:w="1200" w:type="dxa"/>
            <w:tcBorders>
              <w:top w:val="nil"/>
              <w:left w:val="nil"/>
              <w:bottom w:val="nil"/>
              <w:right w:val="nil"/>
            </w:tcBorders>
            <w:tcMar>
              <w:top w:w="120" w:type="dxa"/>
              <w:left w:w="43" w:type="dxa"/>
              <w:bottom w:w="43" w:type="dxa"/>
              <w:right w:w="43" w:type="dxa"/>
            </w:tcMar>
            <w:vAlign w:val="bottom"/>
          </w:tcPr>
          <w:p w14:paraId="4CBDDC36"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AB5EE47" w14:textId="77777777" w:rsidR="00D76297" w:rsidRDefault="004126E9" w:rsidP="0074436B">
            <w:r>
              <w:t>20 000</w:t>
            </w:r>
          </w:p>
        </w:tc>
      </w:tr>
      <w:tr w:rsidR="00D76297" w14:paraId="4767382A" w14:textId="77777777">
        <w:trPr>
          <w:trHeight w:val="360"/>
        </w:trPr>
        <w:tc>
          <w:tcPr>
            <w:tcW w:w="620" w:type="dxa"/>
            <w:tcBorders>
              <w:top w:val="nil"/>
              <w:left w:val="nil"/>
              <w:bottom w:val="nil"/>
              <w:right w:val="nil"/>
            </w:tcBorders>
            <w:tcMar>
              <w:top w:w="120" w:type="dxa"/>
              <w:left w:w="43" w:type="dxa"/>
              <w:bottom w:w="43" w:type="dxa"/>
              <w:right w:w="43" w:type="dxa"/>
            </w:tcMar>
          </w:tcPr>
          <w:p w14:paraId="5B283B41" w14:textId="77777777" w:rsidR="00D76297" w:rsidRDefault="004126E9" w:rsidP="0074436B">
            <w:r>
              <w:t>2410</w:t>
            </w:r>
          </w:p>
        </w:tc>
        <w:tc>
          <w:tcPr>
            <w:tcW w:w="940" w:type="dxa"/>
            <w:tcBorders>
              <w:top w:val="nil"/>
              <w:left w:val="nil"/>
              <w:bottom w:val="nil"/>
              <w:right w:val="nil"/>
            </w:tcBorders>
            <w:tcMar>
              <w:top w:w="120" w:type="dxa"/>
              <w:left w:w="43" w:type="dxa"/>
              <w:bottom w:w="43" w:type="dxa"/>
              <w:right w:w="43" w:type="dxa"/>
            </w:tcMar>
          </w:tcPr>
          <w:p w14:paraId="31761776"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1A6EE475" w14:textId="77777777" w:rsidR="00D76297" w:rsidRDefault="004126E9" w:rsidP="0074436B">
            <w:r>
              <w:t>Statens lånekasse for utdanning</w:t>
            </w:r>
          </w:p>
        </w:tc>
        <w:tc>
          <w:tcPr>
            <w:tcW w:w="1200" w:type="dxa"/>
            <w:tcBorders>
              <w:top w:val="nil"/>
              <w:left w:val="nil"/>
              <w:bottom w:val="nil"/>
              <w:right w:val="nil"/>
            </w:tcBorders>
            <w:tcMar>
              <w:top w:w="120" w:type="dxa"/>
              <w:left w:w="43" w:type="dxa"/>
              <w:bottom w:w="43" w:type="dxa"/>
              <w:right w:w="43" w:type="dxa"/>
            </w:tcMar>
            <w:vAlign w:val="bottom"/>
          </w:tcPr>
          <w:p w14:paraId="2B3F2722"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0CD19E5" w14:textId="77777777" w:rsidR="00D76297" w:rsidRDefault="00D76297" w:rsidP="0074436B"/>
        </w:tc>
      </w:tr>
      <w:tr w:rsidR="00D76297" w14:paraId="3193F8CF" w14:textId="77777777">
        <w:trPr>
          <w:trHeight w:val="620"/>
        </w:trPr>
        <w:tc>
          <w:tcPr>
            <w:tcW w:w="620" w:type="dxa"/>
            <w:tcBorders>
              <w:top w:val="nil"/>
              <w:left w:val="nil"/>
              <w:bottom w:val="nil"/>
              <w:right w:val="nil"/>
            </w:tcBorders>
            <w:tcMar>
              <w:top w:w="120" w:type="dxa"/>
              <w:left w:w="43" w:type="dxa"/>
              <w:bottom w:w="43" w:type="dxa"/>
              <w:right w:w="43" w:type="dxa"/>
            </w:tcMar>
          </w:tcPr>
          <w:p w14:paraId="5DE27228"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53424CA2" w14:textId="77777777" w:rsidR="00D76297" w:rsidRDefault="004126E9" w:rsidP="0074436B">
            <w:r>
              <w:t>70–72, 90</w:t>
            </w:r>
          </w:p>
        </w:tc>
        <w:tc>
          <w:tcPr>
            <w:tcW w:w="5620" w:type="dxa"/>
            <w:tcBorders>
              <w:top w:val="nil"/>
              <w:left w:val="nil"/>
              <w:bottom w:val="nil"/>
              <w:right w:val="nil"/>
            </w:tcBorders>
            <w:tcMar>
              <w:top w:w="120" w:type="dxa"/>
              <w:left w:w="43" w:type="dxa"/>
              <w:bottom w:w="43" w:type="dxa"/>
              <w:right w:w="43" w:type="dxa"/>
            </w:tcMar>
          </w:tcPr>
          <w:p w14:paraId="3182D678" w14:textId="77777777" w:rsidR="00D76297" w:rsidRDefault="004126E9" w:rsidP="0074436B">
            <w:r>
              <w:t>Utbetaling av utdanningsstøtte, jf. III.3</w:t>
            </w:r>
          </w:p>
        </w:tc>
        <w:tc>
          <w:tcPr>
            <w:tcW w:w="1200" w:type="dxa"/>
            <w:tcBorders>
              <w:top w:val="nil"/>
              <w:left w:val="nil"/>
              <w:bottom w:val="nil"/>
              <w:right w:val="nil"/>
            </w:tcBorders>
            <w:tcMar>
              <w:top w:w="120" w:type="dxa"/>
              <w:left w:w="43" w:type="dxa"/>
              <w:bottom w:w="43" w:type="dxa"/>
              <w:right w:w="43" w:type="dxa"/>
            </w:tcMar>
            <w:vAlign w:val="bottom"/>
          </w:tcPr>
          <w:p w14:paraId="036A777D"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676AB3D" w14:textId="77777777" w:rsidR="00D76297" w:rsidRDefault="004126E9" w:rsidP="0074436B">
            <w:r>
              <w:t>Etter fastsatte satser</w:t>
            </w:r>
          </w:p>
        </w:tc>
      </w:tr>
      <w:tr w:rsidR="00D76297" w14:paraId="33B352A5" w14:textId="77777777">
        <w:trPr>
          <w:trHeight w:val="620"/>
        </w:trPr>
        <w:tc>
          <w:tcPr>
            <w:tcW w:w="620" w:type="dxa"/>
            <w:tcBorders>
              <w:top w:val="nil"/>
              <w:left w:val="nil"/>
              <w:bottom w:val="nil"/>
              <w:right w:val="nil"/>
            </w:tcBorders>
            <w:tcMar>
              <w:top w:w="120" w:type="dxa"/>
              <w:left w:w="43" w:type="dxa"/>
              <w:bottom w:w="43" w:type="dxa"/>
              <w:right w:w="43" w:type="dxa"/>
            </w:tcMar>
          </w:tcPr>
          <w:p w14:paraId="14BCF924"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30AE88AF" w14:textId="77777777" w:rsidR="00D76297" w:rsidRDefault="004126E9" w:rsidP="0074436B">
            <w:r>
              <w:t>50</w:t>
            </w:r>
          </w:p>
        </w:tc>
        <w:tc>
          <w:tcPr>
            <w:tcW w:w="5620" w:type="dxa"/>
            <w:tcBorders>
              <w:top w:val="nil"/>
              <w:left w:val="nil"/>
              <w:bottom w:val="nil"/>
              <w:right w:val="nil"/>
            </w:tcBorders>
            <w:tcMar>
              <w:top w:w="120" w:type="dxa"/>
              <w:left w:w="43" w:type="dxa"/>
              <w:bottom w:w="43" w:type="dxa"/>
              <w:right w:w="43" w:type="dxa"/>
            </w:tcMar>
          </w:tcPr>
          <w:p w14:paraId="32BE7AAA" w14:textId="77777777" w:rsidR="00D76297" w:rsidRDefault="004126E9" w:rsidP="0074436B">
            <w:r>
              <w:t>Omgjøring av lån til stipend, jf. III.4</w:t>
            </w:r>
          </w:p>
        </w:tc>
        <w:tc>
          <w:tcPr>
            <w:tcW w:w="1200" w:type="dxa"/>
            <w:tcBorders>
              <w:top w:val="nil"/>
              <w:left w:val="nil"/>
              <w:bottom w:val="nil"/>
              <w:right w:val="nil"/>
            </w:tcBorders>
            <w:tcMar>
              <w:top w:w="120" w:type="dxa"/>
              <w:left w:w="43" w:type="dxa"/>
              <w:bottom w:w="43" w:type="dxa"/>
              <w:right w:w="43" w:type="dxa"/>
            </w:tcMar>
            <w:vAlign w:val="bottom"/>
          </w:tcPr>
          <w:p w14:paraId="5074A479"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5D69232" w14:textId="77777777" w:rsidR="00D76297" w:rsidRDefault="004126E9" w:rsidP="0074436B">
            <w:r>
              <w:t>Etter fastsatte satser</w:t>
            </w:r>
          </w:p>
        </w:tc>
      </w:tr>
      <w:tr w:rsidR="00D76297" w14:paraId="3E1808E6" w14:textId="77777777">
        <w:trPr>
          <w:trHeight w:val="360"/>
        </w:trPr>
        <w:tc>
          <w:tcPr>
            <w:tcW w:w="620" w:type="dxa"/>
            <w:tcBorders>
              <w:top w:val="nil"/>
              <w:left w:val="nil"/>
              <w:bottom w:val="nil"/>
              <w:right w:val="nil"/>
            </w:tcBorders>
            <w:tcMar>
              <w:top w:w="120" w:type="dxa"/>
              <w:left w:w="43" w:type="dxa"/>
              <w:bottom w:w="43" w:type="dxa"/>
              <w:right w:w="43" w:type="dxa"/>
            </w:tcMar>
          </w:tcPr>
          <w:p w14:paraId="01764C8D" w14:textId="77777777" w:rsidR="00D76297" w:rsidRDefault="004126E9" w:rsidP="0074436B">
            <w:r>
              <w:t>2421</w:t>
            </w:r>
          </w:p>
        </w:tc>
        <w:tc>
          <w:tcPr>
            <w:tcW w:w="940" w:type="dxa"/>
            <w:tcBorders>
              <w:top w:val="nil"/>
              <w:left w:val="nil"/>
              <w:bottom w:val="nil"/>
              <w:right w:val="nil"/>
            </w:tcBorders>
            <w:tcMar>
              <w:top w:w="120" w:type="dxa"/>
              <w:left w:w="43" w:type="dxa"/>
              <w:bottom w:w="43" w:type="dxa"/>
              <w:right w:w="43" w:type="dxa"/>
            </w:tcMar>
          </w:tcPr>
          <w:p w14:paraId="32637113"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2BF5B40E" w14:textId="77777777" w:rsidR="00D76297" w:rsidRDefault="004126E9" w:rsidP="0074436B">
            <w:r>
              <w:t>Innovasjon Norge</w:t>
            </w:r>
          </w:p>
        </w:tc>
        <w:tc>
          <w:tcPr>
            <w:tcW w:w="1200" w:type="dxa"/>
            <w:tcBorders>
              <w:top w:val="nil"/>
              <w:left w:val="nil"/>
              <w:bottom w:val="nil"/>
              <w:right w:val="nil"/>
            </w:tcBorders>
            <w:tcMar>
              <w:top w:w="120" w:type="dxa"/>
              <w:left w:w="43" w:type="dxa"/>
              <w:bottom w:w="43" w:type="dxa"/>
              <w:right w:w="43" w:type="dxa"/>
            </w:tcMar>
            <w:vAlign w:val="bottom"/>
          </w:tcPr>
          <w:p w14:paraId="0C094D60"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BEA1442" w14:textId="77777777" w:rsidR="00D76297" w:rsidRDefault="00D76297" w:rsidP="0074436B"/>
        </w:tc>
      </w:tr>
      <w:tr w:rsidR="00D76297" w14:paraId="062FD2CD" w14:textId="77777777">
        <w:trPr>
          <w:trHeight w:val="360"/>
        </w:trPr>
        <w:tc>
          <w:tcPr>
            <w:tcW w:w="620" w:type="dxa"/>
            <w:tcBorders>
              <w:top w:val="nil"/>
              <w:left w:val="nil"/>
              <w:bottom w:val="nil"/>
              <w:right w:val="nil"/>
            </w:tcBorders>
            <w:tcMar>
              <w:top w:w="120" w:type="dxa"/>
              <w:left w:w="43" w:type="dxa"/>
              <w:bottom w:w="43" w:type="dxa"/>
              <w:right w:w="43" w:type="dxa"/>
            </w:tcMar>
          </w:tcPr>
          <w:p w14:paraId="3B1A245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74F0EDB3" w14:textId="77777777" w:rsidR="00D76297" w:rsidRDefault="004126E9" w:rsidP="0074436B">
            <w:r>
              <w:t>50</w:t>
            </w:r>
          </w:p>
        </w:tc>
        <w:tc>
          <w:tcPr>
            <w:tcW w:w="5620" w:type="dxa"/>
            <w:tcBorders>
              <w:top w:val="nil"/>
              <w:left w:val="nil"/>
              <w:bottom w:val="nil"/>
              <w:right w:val="nil"/>
            </w:tcBorders>
            <w:tcMar>
              <w:top w:w="120" w:type="dxa"/>
              <w:left w:w="43" w:type="dxa"/>
              <w:bottom w:w="43" w:type="dxa"/>
              <w:right w:w="43" w:type="dxa"/>
            </w:tcMar>
            <w:vAlign w:val="bottom"/>
          </w:tcPr>
          <w:p w14:paraId="59DBF2E6" w14:textId="77777777" w:rsidR="00D76297" w:rsidRDefault="004126E9" w:rsidP="0074436B">
            <w:r>
              <w:t>Tilskudd til etablerere og bedrifter, inkl. tapsavsetninger</w:t>
            </w:r>
          </w:p>
        </w:tc>
        <w:tc>
          <w:tcPr>
            <w:tcW w:w="1200" w:type="dxa"/>
            <w:tcBorders>
              <w:top w:val="nil"/>
              <w:left w:val="nil"/>
              <w:bottom w:val="nil"/>
              <w:right w:val="nil"/>
            </w:tcBorders>
            <w:tcMar>
              <w:top w:w="120" w:type="dxa"/>
              <w:left w:w="43" w:type="dxa"/>
              <w:bottom w:w="43" w:type="dxa"/>
              <w:right w:w="43" w:type="dxa"/>
            </w:tcMar>
            <w:vAlign w:val="bottom"/>
          </w:tcPr>
          <w:p w14:paraId="66023998"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E686677" w14:textId="77777777" w:rsidR="00D76297" w:rsidRDefault="004126E9" w:rsidP="0074436B">
            <w:r>
              <w:t>400 000</w:t>
            </w:r>
          </w:p>
        </w:tc>
      </w:tr>
      <w:tr w:rsidR="00D76297" w14:paraId="585D0EB4" w14:textId="77777777">
        <w:trPr>
          <w:trHeight w:val="360"/>
        </w:trPr>
        <w:tc>
          <w:tcPr>
            <w:tcW w:w="620" w:type="dxa"/>
            <w:tcBorders>
              <w:top w:val="nil"/>
              <w:left w:val="nil"/>
              <w:bottom w:val="nil"/>
              <w:right w:val="nil"/>
            </w:tcBorders>
            <w:tcMar>
              <w:top w:w="120" w:type="dxa"/>
              <w:left w:w="43" w:type="dxa"/>
              <w:bottom w:w="43" w:type="dxa"/>
              <w:right w:w="43" w:type="dxa"/>
            </w:tcMar>
          </w:tcPr>
          <w:p w14:paraId="73B6C7C7"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461B1E2B" w14:textId="77777777" w:rsidR="00D76297" w:rsidRDefault="004126E9" w:rsidP="0074436B">
            <w:r>
              <w:t>75</w:t>
            </w:r>
          </w:p>
        </w:tc>
        <w:tc>
          <w:tcPr>
            <w:tcW w:w="5620" w:type="dxa"/>
            <w:tcBorders>
              <w:top w:val="nil"/>
              <w:left w:val="nil"/>
              <w:bottom w:val="nil"/>
              <w:right w:val="nil"/>
            </w:tcBorders>
            <w:tcMar>
              <w:top w:w="120" w:type="dxa"/>
              <w:left w:w="43" w:type="dxa"/>
              <w:bottom w:w="43" w:type="dxa"/>
              <w:right w:w="43" w:type="dxa"/>
            </w:tcMar>
            <w:vAlign w:val="bottom"/>
          </w:tcPr>
          <w:p w14:paraId="196141A6" w14:textId="77777777" w:rsidR="00D76297" w:rsidRDefault="004126E9" w:rsidP="0074436B">
            <w:r>
              <w:t>Grønn plattform</w:t>
            </w:r>
          </w:p>
        </w:tc>
        <w:tc>
          <w:tcPr>
            <w:tcW w:w="1200" w:type="dxa"/>
            <w:tcBorders>
              <w:top w:val="nil"/>
              <w:left w:val="nil"/>
              <w:bottom w:val="nil"/>
              <w:right w:val="nil"/>
            </w:tcBorders>
            <w:tcMar>
              <w:top w:w="120" w:type="dxa"/>
              <w:left w:w="43" w:type="dxa"/>
              <w:bottom w:w="43" w:type="dxa"/>
              <w:right w:w="43" w:type="dxa"/>
            </w:tcMar>
            <w:vAlign w:val="bottom"/>
          </w:tcPr>
          <w:p w14:paraId="4320319B"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451BD8E8" w14:textId="77777777" w:rsidR="00D76297" w:rsidRDefault="004126E9" w:rsidP="0074436B">
            <w:r>
              <w:t>420 000</w:t>
            </w:r>
          </w:p>
        </w:tc>
      </w:tr>
      <w:tr w:rsidR="00D76297" w14:paraId="07F811FC" w14:textId="77777777">
        <w:trPr>
          <w:trHeight w:val="360"/>
        </w:trPr>
        <w:tc>
          <w:tcPr>
            <w:tcW w:w="620" w:type="dxa"/>
            <w:tcBorders>
              <w:top w:val="nil"/>
              <w:left w:val="nil"/>
              <w:bottom w:val="nil"/>
              <w:right w:val="nil"/>
            </w:tcBorders>
            <w:tcMar>
              <w:top w:w="120" w:type="dxa"/>
              <w:left w:w="43" w:type="dxa"/>
              <w:bottom w:w="43" w:type="dxa"/>
              <w:right w:w="43" w:type="dxa"/>
            </w:tcMar>
          </w:tcPr>
          <w:p w14:paraId="0509E1BE"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6725DB09" w14:textId="77777777" w:rsidR="00D76297" w:rsidRDefault="004126E9" w:rsidP="0074436B">
            <w:r>
              <w:t>76</w:t>
            </w:r>
          </w:p>
        </w:tc>
        <w:tc>
          <w:tcPr>
            <w:tcW w:w="5620" w:type="dxa"/>
            <w:tcBorders>
              <w:top w:val="nil"/>
              <w:left w:val="nil"/>
              <w:bottom w:val="nil"/>
              <w:right w:val="nil"/>
            </w:tcBorders>
            <w:tcMar>
              <w:top w:w="120" w:type="dxa"/>
              <w:left w:w="43" w:type="dxa"/>
              <w:bottom w:w="43" w:type="dxa"/>
              <w:right w:w="43" w:type="dxa"/>
            </w:tcMar>
            <w:vAlign w:val="bottom"/>
          </w:tcPr>
          <w:p w14:paraId="3250DE22" w14:textId="77777777" w:rsidR="00D76297" w:rsidRDefault="004126E9" w:rsidP="0074436B">
            <w:r>
              <w:t>Miljøteknologi</w:t>
            </w:r>
          </w:p>
        </w:tc>
        <w:tc>
          <w:tcPr>
            <w:tcW w:w="1200" w:type="dxa"/>
            <w:tcBorders>
              <w:top w:val="nil"/>
              <w:left w:val="nil"/>
              <w:bottom w:val="nil"/>
              <w:right w:val="nil"/>
            </w:tcBorders>
            <w:tcMar>
              <w:top w:w="120" w:type="dxa"/>
              <w:left w:w="43" w:type="dxa"/>
              <w:bottom w:w="43" w:type="dxa"/>
              <w:right w:w="43" w:type="dxa"/>
            </w:tcMar>
            <w:vAlign w:val="bottom"/>
          </w:tcPr>
          <w:p w14:paraId="63668D79"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704E53F7" w14:textId="77777777" w:rsidR="00D76297" w:rsidRDefault="004126E9" w:rsidP="0074436B">
            <w:r>
              <w:t>630 000</w:t>
            </w:r>
          </w:p>
        </w:tc>
      </w:tr>
      <w:tr w:rsidR="00D76297" w14:paraId="4EEAFBF7" w14:textId="77777777">
        <w:trPr>
          <w:trHeight w:val="360"/>
        </w:trPr>
        <w:tc>
          <w:tcPr>
            <w:tcW w:w="620" w:type="dxa"/>
            <w:tcBorders>
              <w:top w:val="nil"/>
              <w:left w:val="nil"/>
              <w:bottom w:val="nil"/>
              <w:right w:val="nil"/>
            </w:tcBorders>
            <w:tcMar>
              <w:top w:w="120" w:type="dxa"/>
              <w:left w:w="43" w:type="dxa"/>
              <w:bottom w:w="43" w:type="dxa"/>
              <w:right w:w="43" w:type="dxa"/>
            </w:tcMar>
          </w:tcPr>
          <w:p w14:paraId="52D6AFB6" w14:textId="77777777" w:rsidR="00D76297" w:rsidRDefault="004126E9" w:rsidP="0074436B">
            <w:r>
              <w:t>2426</w:t>
            </w:r>
          </w:p>
        </w:tc>
        <w:tc>
          <w:tcPr>
            <w:tcW w:w="940" w:type="dxa"/>
            <w:tcBorders>
              <w:top w:val="nil"/>
              <w:left w:val="nil"/>
              <w:bottom w:val="nil"/>
              <w:right w:val="nil"/>
            </w:tcBorders>
            <w:tcMar>
              <w:top w:w="120" w:type="dxa"/>
              <w:left w:w="43" w:type="dxa"/>
              <w:bottom w:w="43" w:type="dxa"/>
              <w:right w:w="43" w:type="dxa"/>
            </w:tcMar>
          </w:tcPr>
          <w:p w14:paraId="111FB7AE"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8D64A88" w14:textId="77777777" w:rsidR="00D76297" w:rsidRDefault="004126E9" w:rsidP="0074436B">
            <w:r>
              <w:t>Siva SF</w:t>
            </w:r>
          </w:p>
        </w:tc>
        <w:tc>
          <w:tcPr>
            <w:tcW w:w="1200" w:type="dxa"/>
            <w:tcBorders>
              <w:top w:val="nil"/>
              <w:left w:val="nil"/>
              <w:bottom w:val="nil"/>
              <w:right w:val="nil"/>
            </w:tcBorders>
            <w:tcMar>
              <w:top w:w="120" w:type="dxa"/>
              <w:left w:w="43" w:type="dxa"/>
              <w:bottom w:w="43" w:type="dxa"/>
              <w:right w:w="43" w:type="dxa"/>
            </w:tcMar>
            <w:vAlign w:val="bottom"/>
          </w:tcPr>
          <w:p w14:paraId="1FF5FF5A"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3B51DF29" w14:textId="77777777" w:rsidR="00D76297" w:rsidRDefault="00D76297" w:rsidP="0074436B"/>
        </w:tc>
      </w:tr>
      <w:tr w:rsidR="00D76297" w14:paraId="039D27B7" w14:textId="77777777">
        <w:trPr>
          <w:trHeight w:val="360"/>
        </w:trPr>
        <w:tc>
          <w:tcPr>
            <w:tcW w:w="620" w:type="dxa"/>
            <w:tcBorders>
              <w:top w:val="nil"/>
              <w:left w:val="nil"/>
              <w:bottom w:val="nil"/>
              <w:right w:val="nil"/>
            </w:tcBorders>
            <w:tcMar>
              <w:top w:w="120" w:type="dxa"/>
              <w:left w:w="43" w:type="dxa"/>
              <w:bottom w:w="43" w:type="dxa"/>
              <w:right w:w="43" w:type="dxa"/>
            </w:tcMar>
          </w:tcPr>
          <w:p w14:paraId="27D104EE"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8B6DBE8" w14:textId="77777777" w:rsidR="00D76297" w:rsidRDefault="004126E9" w:rsidP="0074436B">
            <w:r>
              <w:t>71</w:t>
            </w:r>
          </w:p>
        </w:tc>
        <w:tc>
          <w:tcPr>
            <w:tcW w:w="5620" w:type="dxa"/>
            <w:tcBorders>
              <w:top w:val="nil"/>
              <w:left w:val="nil"/>
              <w:bottom w:val="nil"/>
              <w:right w:val="nil"/>
            </w:tcBorders>
            <w:tcMar>
              <w:top w:w="120" w:type="dxa"/>
              <w:left w:w="43" w:type="dxa"/>
              <w:bottom w:w="43" w:type="dxa"/>
              <w:right w:w="43" w:type="dxa"/>
            </w:tcMar>
            <w:vAlign w:val="bottom"/>
          </w:tcPr>
          <w:p w14:paraId="3A1F04A9" w14:textId="77777777" w:rsidR="00D76297" w:rsidRDefault="004126E9" w:rsidP="0074436B">
            <w:r>
              <w:t>Tilskudd til testfasiliteter</w:t>
            </w:r>
          </w:p>
        </w:tc>
        <w:tc>
          <w:tcPr>
            <w:tcW w:w="1200" w:type="dxa"/>
            <w:tcBorders>
              <w:top w:val="nil"/>
              <w:left w:val="nil"/>
              <w:bottom w:val="nil"/>
              <w:right w:val="nil"/>
            </w:tcBorders>
            <w:tcMar>
              <w:top w:w="120" w:type="dxa"/>
              <w:left w:w="43" w:type="dxa"/>
              <w:bottom w:w="43" w:type="dxa"/>
              <w:right w:w="43" w:type="dxa"/>
            </w:tcMar>
            <w:vAlign w:val="bottom"/>
          </w:tcPr>
          <w:p w14:paraId="530295C5"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25388042" w14:textId="77777777" w:rsidR="00D76297" w:rsidRDefault="004126E9" w:rsidP="0074436B">
            <w:r>
              <w:t>55 000</w:t>
            </w:r>
          </w:p>
        </w:tc>
      </w:tr>
      <w:tr w:rsidR="00D76297" w14:paraId="1D13742B" w14:textId="77777777">
        <w:trPr>
          <w:trHeight w:val="360"/>
        </w:trPr>
        <w:tc>
          <w:tcPr>
            <w:tcW w:w="620" w:type="dxa"/>
            <w:tcBorders>
              <w:top w:val="nil"/>
              <w:left w:val="nil"/>
              <w:bottom w:val="nil"/>
              <w:right w:val="nil"/>
            </w:tcBorders>
            <w:tcMar>
              <w:top w:w="120" w:type="dxa"/>
              <w:left w:w="43" w:type="dxa"/>
              <w:bottom w:w="43" w:type="dxa"/>
              <w:right w:w="43" w:type="dxa"/>
            </w:tcMar>
          </w:tcPr>
          <w:p w14:paraId="3F0952C0" w14:textId="77777777" w:rsidR="00D76297" w:rsidRDefault="004126E9" w:rsidP="0074436B">
            <w:r>
              <w:t>2445</w:t>
            </w:r>
          </w:p>
        </w:tc>
        <w:tc>
          <w:tcPr>
            <w:tcW w:w="940" w:type="dxa"/>
            <w:tcBorders>
              <w:top w:val="nil"/>
              <w:left w:val="nil"/>
              <w:bottom w:val="nil"/>
              <w:right w:val="nil"/>
            </w:tcBorders>
            <w:tcMar>
              <w:top w:w="120" w:type="dxa"/>
              <w:left w:w="43" w:type="dxa"/>
              <w:bottom w:w="43" w:type="dxa"/>
              <w:right w:w="43" w:type="dxa"/>
            </w:tcMar>
          </w:tcPr>
          <w:p w14:paraId="63B85D39"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32DD4CDE" w14:textId="77777777" w:rsidR="00D76297" w:rsidRDefault="004126E9" w:rsidP="0074436B">
            <w:r>
              <w:t>Statsbygg</w:t>
            </w:r>
          </w:p>
        </w:tc>
        <w:tc>
          <w:tcPr>
            <w:tcW w:w="1200" w:type="dxa"/>
            <w:tcBorders>
              <w:top w:val="nil"/>
              <w:left w:val="nil"/>
              <w:bottom w:val="nil"/>
              <w:right w:val="nil"/>
            </w:tcBorders>
            <w:tcMar>
              <w:top w:w="120" w:type="dxa"/>
              <w:left w:w="43" w:type="dxa"/>
              <w:bottom w:w="43" w:type="dxa"/>
              <w:right w:w="43" w:type="dxa"/>
            </w:tcMar>
            <w:vAlign w:val="bottom"/>
          </w:tcPr>
          <w:p w14:paraId="6EDAAF78" w14:textId="77777777" w:rsidR="00D76297" w:rsidRDefault="00D76297" w:rsidP="0074436B"/>
        </w:tc>
        <w:tc>
          <w:tcPr>
            <w:tcW w:w="1200" w:type="dxa"/>
            <w:tcBorders>
              <w:top w:val="nil"/>
              <w:left w:val="nil"/>
              <w:bottom w:val="nil"/>
              <w:right w:val="nil"/>
            </w:tcBorders>
            <w:tcMar>
              <w:top w:w="120" w:type="dxa"/>
              <w:left w:w="43" w:type="dxa"/>
              <w:bottom w:w="43" w:type="dxa"/>
              <w:right w:w="43" w:type="dxa"/>
            </w:tcMar>
            <w:vAlign w:val="bottom"/>
          </w:tcPr>
          <w:p w14:paraId="568A9218" w14:textId="77777777" w:rsidR="00D76297" w:rsidRDefault="00D76297" w:rsidP="0074436B"/>
        </w:tc>
      </w:tr>
      <w:tr w:rsidR="00D76297" w14:paraId="292550EA" w14:textId="77777777">
        <w:trPr>
          <w:trHeight w:val="620"/>
        </w:trPr>
        <w:tc>
          <w:tcPr>
            <w:tcW w:w="620" w:type="dxa"/>
            <w:tcBorders>
              <w:top w:val="nil"/>
              <w:left w:val="nil"/>
              <w:bottom w:val="nil"/>
              <w:right w:val="nil"/>
            </w:tcBorders>
            <w:tcMar>
              <w:top w:w="120" w:type="dxa"/>
              <w:left w:w="43" w:type="dxa"/>
              <w:bottom w:w="43" w:type="dxa"/>
              <w:right w:w="43" w:type="dxa"/>
            </w:tcMar>
          </w:tcPr>
          <w:p w14:paraId="0E5C5A1C"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07F99867" w14:textId="77777777" w:rsidR="00D76297" w:rsidRDefault="00D76297" w:rsidP="0074436B"/>
        </w:tc>
        <w:tc>
          <w:tcPr>
            <w:tcW w:w="5620" w:type="dxa"/>
            <w:tcBorders>
              <w:top w:val="nil"/>
              <w:left w:val="nil"/>
              <w:bottom w:val="nil"/>
              <w:right w:val="nil"/>
            </w:tcBorders>
            <w:tcMar>
              <w:top w:w="120" w:type="dxa"/>
              <w:left w:w="43" w:type="dxa"/>
              <w:bottom w:w="43" w:type="dxa"/>
              <w:right w:w="43" w:type="dxa"/>
            </w:tcMar>
            <w:vAlign w:val="bottom"/>
          </w:tcPr>
          <w:p w14:paraId="0D584BB0" w14:textId="77777777" w:rsidR="00D76297" w:rsidRDefault="004126E9" w:rsidP="0074436B">
            <w:r>
              <w:t>Gjennomføre bygge- og investeringsprosjekter utenfor husleieordningen, jf. VIII</w:t>
            </w:r>
          </w:p>
        </w:tc>
        <w:tc>
          <w:tcPr>
            <w:tcW w:w="1200" w:type="dxa"/>
            <w:tcBorders>
              <w:top w:val="nil"/>
              <w:left w:val="nil"/>
              <w:bottom w:val="nil"/>
              <w:right w:val="nil"/>
            </w:tcBorders>
            <w:tcMar>
              <w:top w:w="120" w:type="dxa"/>
              <w:left w:w="43" w:type="dxa"/>
              <w:bottom w:w="43" w:type="dxa"/>
              <w:right w:w="43" w:type="dxa"/>
            </w:tcMar>
            <w:vAlign w:val="bottom"/>
          </w:tcPr>
          <w:p w14:paraId="0F5C4F1F" w14:textId="77777777" w:rsidR="00D76297" w:rsidRDefault="004126E9" w:rsidP="0074436B">
            <w:r>
              <w:rPr>
                <w:rStyle w:val="skrift-hevet"/>
                <w:sz w:val="21"/>
                <w:szCs w:val="21"/>
              </w:rPr>
              <w:t>4)</w:t>
            </w:r>
          </w:p>
        </w:tc>
        <w:tc>
          <w:tcPr>
            <w:tcW w:w="1200" w:type="dxa"/>
            <w:tcBorders>
              <w:top w:val="nil"/>
              <w:left w:val="nil"/>
              <w:bottom w:val="nil"/>
              <w:right w:val="nil"/>
            </w:tcBorders>
            <w:tcMar>
              <w:top w:w="120" w:type="dxa"/>
              <w:left w:w="43" w:type="dxa"/>
              <w:bottom w:w="43" w:type="dxa"/>
              <w:right w:w="43" w:type="dxa"/>
            </w:tcMar>
            <w:vAlign w:val="bottom"/>
          </w:tcPr>
          <w:p w14:paraId="635403DE" w14:textId="77777777" w:rsidR="00D76297" w:rsidRDefault="00D76297" w:rsidP="0074436B"/>
        </w:tc>
      </w:tr>
      <w:tr w:rsidR="00D76297" w14:paraId="498689FC" w14:textId="77777777">
        <w:trPr>
          <w:trHeight w:val="620"/>
        </w:trPr>
        <w:tc>
          <w:tcPr>
            <w:tcW w:w="620" w:type="dxa"/>
            <w:tcBorders>
              <w:top w:val="nil"/>
              <w:left w:val="nil"/>
              <w:bottom w:val="nil"/>
              <w:right w:val="nil"/>
            </w:tcBorders>
            <w:tcMar>
              <w:top w:w="120" w:type="dxa"/>
              <w:left w:w="43" w:type="dxa"/>
              <w:bottom w:w="43" w:type="dxa"/>
              <w:right w:w="43" w:type="dxa"/>
            </w:tcMar>
          </w:tcPr>
          <w:p w14:paraId="179DDEC0" w14:textId="77777777" w:rsidR="00D76297" w:rsidRDefault="00D76297" w:rsidP="0074436B"/>
        </w:tc>
        <w:tc>
          <w:tcPr>
            <w:tcW w:w="940" w:type="dxa"/>
            <w:tcBorders>
              <w:top w:val="nil"/>
              <w:left w:val="nil"/>
              <w:bottom w:val="nil"/>
              <w:right w:val="nil"/>
            </w:tcBorders>
            <w:tcMar>
              <w:top w:w="120" w:type="dxa"/>
              <w:left w:w="43" w:type="dxa"/>
              <w:bottom w:w="43" w:type="dxa"/>
              <w:right w:w="43" w:type="dxa"/>
            </w:tcMar>
          </w:tcPr>
          <w:p w14:paraId="1E773901" w14:textId="77777777" w:rsidR="00D76297" w:rsidRDefault="004126E9" w:rsidP="0074436B">
            <w:r>
              <w:t>32</w:t>
            </w:r>
          </w:p>
        </w:tc>
        <w:tc>
          <w:tcPr>
            <w:tcW w:w="5620" w:type="dxa"/>
            <w:tcBorders>
              <w:top w:val="nil"/>
              <w:left w:val="nil"/>
              <w:bottom w:val="nil"/>
              <w:right w:val="nil"/>
            </w:tcBorders>
            <w:tcMar>
              <w:top w:w="120" w:type="dxa"/>
              <w:left w:w="43" w:type="dxa"/>
              <w:bottom w:w="43" w:type="dxa"/>
              <w:right w:w="43" w:type="dxa"/>
            </w:tcMar>
            <w:vAlign w:val="bottom"/>
          </w:tcPr>
          <w:p w14:paraId="5ED29941" w14:textId="77777777" w:rsidR="00D76297" w:rsidRDefault="004126E9" w:rsidP="0074436B">
            <w:r>
              <w:t>Prosjektering og igangsetting av brukerfinansierte byggeprosjekter, jf. IX.2</w:t>
            </w:r>
          </w:p>
        </w:tc>
        <w:tc>
          <w:tcPr>
            <w:tcW w:w="1200" w:type="dxa"/>
            <w:tcBorders>
              <w:top w:val="nil"/>
              <w:left w:val="nil"/>
              <w:bottom w:val="nil"/>
              <w:right w:val="nil"/>
            </w:tcBorders>
            <w:tcMar>
              <w:top w:w="120" w:type="dxa"/>
              <w:left w:w="43" w:type="dxa"/>
              <w:bottom w:w="43" w:type="dxa"/>
              <w:right w:w="43" w:type="dxa"/>
            </w:tcMar>
            <w:vAlign w:val="bottom"/>
          </w:tcPr>
          <w:p w14:paraId="504E2DCD" w14:textId="77777777" w:rsidR="00D76297" w:rsidRDefault="004126E9" w:rsidP="0074436B">
            <w:r>
              <w:t>1 400 000</w:t>
            </w:r>
          </w:p>
        </w:tc>
        <w:tc>
          <w:tcPr>
            <w:tcW w:w="1200" w:type="dxa"/>
            <w:tcBorders>
              <w:top w:val="nil"/>
              <w:left w:val="nil"/>
              <w:bottom w:val="nil"/>
              <w:right w:val="nil"/>
            </w:tcBorders>
            <w:tcMar>
              <w:top w:w="120" w:type="dxa"/>
              <w:left w:w="43" w:type="dxa"/>
              <w:bottom w:w="43" w:type="dxa"/>
              <w:right w:w="43" w:type="dxa"/>
            </w:tcMar>
            <w:vAlign w:val="bottom"/>
          </w:tcPr>
          <w:p w14:paraId="623FED7C" w14:textId="77777777" w:rsidR="00D76297" w:rsidRDefault="00D76297" w:rsidP="0074436B"/>
        </w:tc>
      </w:tr>
      <w:tr w:rsidR="00D76297" w14:paraId="1B92C1BE" w14:textId="77777777">
        <w:trPr>
          <w:trHeight w:val="360"/>
        </w:trPr>
        <w:tc>
          <w:tcPr>
            <w:tcW w:w="620" w:type="dxa"/>
            <w:tcBorders>
              <w:top w:val="nil"/>
              <w:left w:val="nil"/>
              <w:bottom w:val="single" w:sz="4" w:space="0" w:color="000000"/>
              <w:right w:val="nil"/>
            </w:tcBorders>
            <w:tcMar>
              <w:top w:w="120" w:type="dxa"/>
              <w:left w:w="43" w:type="dxa"/>
              <w:bottom w:w="43" w:type="dxa"/>
              <w:right w:w="43" w:type="dxa"/>
            </w:tcMar>
          </w:tcPr>
          <w:p w14:paraId="49685D84" w14:textId="77777777" w:rsidR="00D76297" w:rsidRDefault="00D76297" w:rsidP="0074436B"/>
        </w:tc>
        <w:tc>
          <w:tcPr>
            <w:tcW w:w="940" w:type="dxa"/>
            <w:tcBorders>
              <w:top w:val="nil"/>
              <w:left w:val="nil"/>
              <w:bottom w:val="single" w:sz="4" w:space="0" w:color="000000"/>
              <w:right w:val="nil"/>
            </w:tcBorders>
            <w:tcMar>
              <w:top w:w="120" w:type="dxa"/>
              <w:left w:w="43" w:type="dxa"/>
              <w:bottom w:w="43" w:type="dxa"/>
              <w:right w:w="43" w:type="dxa"/>
            </w:tcMar>
          </w:tcPr>
          <w:p w14:paraId="43D86A0B" w14:textId="77777777" w:rsidR="00D76297" w:rsidRDefault="004126E9" w:rsidP="0074436B">
            <w:r>
              <w:t>34</w:t>
            </w:r>
          </w:p>
        </w:tc>
        <w:tc>
          <w:tcPr>
            <w:tcW w:w="5620" w:type="dxa"/>
            <w:tcBorders>
              <w:top w:val="nil"/>
              <w:left w:val="nil"/>
              <w:bottom w:val="single" w:sz="4" w:space="0" w:color="000000"/>
              <w:right w:val="nil"/>
            </w:tcBorders>
            <w:tcMar>
              <w:top w:w="120" w:type="dxa"/>
              <w:left w:w="43" w:type="dxa"/>
              <w:bottom w:w="43" w:type="dxa"/>
              <w:right w:w="43" w:type="dxa"/>
            </w:tcMar>
            <w:vAlign w:val="bottom"/>
          </w:tcPr>
          <w:p w14:paraId="606900B6" w14:textId="77777777" w:rsidR="00D76297" w:rsidRDefault="004126E9" w:rsidP="0074436B">
            <w:r>
              <w:t>Videreføring av brukerfinansierte byggeprosjekter, jf. IX.2</w:t>
            </w:r>
          </w:p>
        </w:tc>
        <w:tc>
          <w:tcPr>
            <w:tcW w:w="1200" w:type="dxa"/>
            <w:tcBorders>
              <w:top w:val="nil"/>
              <w:left w:val="nil"/>
              <w:bottom w:val="single" w:sz="4" w:space="0" w:color="000000"/>
              <w:right w:val="nil"/>
            </w:tcBorders>
            <w:tcMar>
              <w:top w:w="120" w:type="dxa"/>
              <w:left w:w="43" w:type="dxa"/>
              <w:bottom w:w="43" w:type="dxa"/>
              <w:right w:w="43" w:type="dxa"/>
            </w:tcMar>
            <w:vAlign w:val="bottom"/>
          </w:tcPr>
          <w:p w14:paraId="374D225B" w14:textId="77777777" w:rsidR="00D76297" w:rsidRDefault="00D76297" w:rsidP="0074436B"/>
        </w:tc>
        <w:tc>
          <w:tcPr>
            <w:tcW w:w="1200" w:type="dxa"/>
            <w:tcBorders>
              <w:top w:val="nil"/>
              <w:left w:val="nil"/>
              <w:bottom w:val="single" w:sz="4" w:space="0" w:color="000000"/>
              <w:right w:val="nil"/>
            </w:tcBorders>
            <w:tcMar>
              <w:top w:w="120" w:type="dxa"/>
              <w:left w:w="43" w:type="dxa"/>
              <w:bottom w:w="43" w:type="dxa"/>
              <w:right w:w="43" w:type="dxa"/>
            </w:tcMar>
            <w:vAlign w:val="bottom"/>
          </w:tcPr>
          <w:p w14:paraId="252BC78A" w14:textId="77777777" w:rsidR="00D76297" w:rsidRDefault="00D76297" w:rsidP="0074436B"/>
        </w:tc>
      </w:tr>
    </w:tbl>
    <w:p w14:paraId="1361E487" w14:textId="77777777" w:rsidR="00D76297" w:rsidRDefault="004126E9" w:rsidP="0074436B">
      <w:pPr>
        <w:pStyle w:val="tabell-noter"/>
      </w:pPr>
      <w:r>
        <w:rPr>
          <w:rStyle w:val="skrift-hevet"/>
          <w:sz w:val="17"/>
          <w:szCs w:val="17"/>
        </w:rPr>
        <w:t>1</w:t>
      </w:r>
      <w:r>
        <w:tab/>
        <w:t xml:space="preserve">Det vises til omtale i Kommunal- og </w:t>
      </w:r>
      <w:proofErr w:type="spellStart"/>
      <w:r>
        <w:t>distriktsdepartementets</w:t>
      </w:r>
      <w:proofErr w:type="spellEnd"/>
      <w:r>
        <w:t xml:space="preserve"> </w:t>
      </w:r>
      <w:proofErr w:type="spellStart"/>
      <w:r>
        <w:t>Prop</w:t>
      </w:r>
      <w:proofErr w:type="spellEnd"/>
      <w:r>
        <w:t xml:space="preserve">. 1 S (2022–2023) i tilknytning til vedkommende budsjettkapittel, jf. også vedlegg 2 i samme proposisjon: </w:t>
      </w:r>
      <w:proofErr w:type="spellStart"/>
      <w:r>
        <w:rPr>
          <w:rStyle w:val="kursiv"/>
          <w:sz w:val="17"/>
          <w:szCs w:val="17"/>
        </w:rPr>
        <w:t>Pågåande</w:t>
      </w:r>
      <w:proofErr w:type="spellEnd"/>
      <w:r>
        <w:rPr>
          <w:rStyle w:val="kursiv"/>
          <w:sz w:val="17"/>
          <w:szCs w:val="17"/>
        </w:rPr>
        <w:t xml:space="preserve"> </w:t>
      </w:r>
      <w:proofErr w:type="spellStart"/>
      <w:r>
        <w:rPr>
          <w:rStyle w:val="kursiv"/>
          <w:sz w:val="17"/>
          <w:szCs w:val="17"/>
        </w:rPr>
        <w:t>byggjeprosjekt</w:t>
      </w:r>
      <w:proofErr w:type="spellEnd"/>
      <w:r>
        <w:rPr>
          <w:rStyle w:val="kursiv"/>
          <w:sz w:val="17"/>
          <w:szCs w:val="17"/>
        </w:rPr>
        <w:t xml:space="preserve"> der Stortinget har </w:t>
      </w:r>
      <w:proofErr w:type="spellStart"/>
      <w:r>
        <w:rPr>
          <w:rStyle w:val="kursiv"/>
          <w:sz w:val="17"/>
          <w:szCs w:val="17"/>
        </w:rPr>
        <w:t>godkjend</w:t>
      </w:r>
      <w:proofErr w:type="spellEnd"/>
      <w:r>
        <w:rPr>
          <w:rStyle w:val="kursiv"/>
          <w:sz w:val="17"/>
          <w:szCs w:val="17"/>
        </w:rPr>
        <w:t xml:space="preserve"> kostnadsrammene</w:t>
      </w:r>
      <w:r>
        <w:t>. Fullmakten gjelder innenfor vedtatte kostnadsrammer for prosjektene.</w:t>
      </w:r>
    </w:p>
    <w:p w14:paraId="2D88D3D4" w14:textId="77777777" w:rsidR="00D76297" w:rsidRDefault="004126E9" w:rsidP="0074436B">
      <w:pPr>
        <w:pStyle w:val="tabell-noter"/>
      </w:pPr>
      <w:r>
        <w:rPr>
          <w:rStyle w:val="skrift-hevet"/>
          <w:sz w:val="17"/>
          <w:szCs w:val="17"/>
        </w:rPr>
        <w:t>2</w:t>
      </w:r>
      <w:r>
        <w:tab/>
      </w:r>
      <w:proofErr w:type="spellStart"/>
      <w:r>
        <w:t>Fullmaktsbeløpet</w:t>
      </w:r>
      <w:proofErr w:type="spellEnd"/>
      <w:r>
        <w:t xml:space="preserve"> er oppgitt i euro.</w:t>
      </w:r>
    </w:p>
    <w:p w14:paraId="75333C1C" w14:textId="77777777" w:rsidR="00D76297" w:rsidRDefault="004126E9" w:rsidP="0074436B">
      <w:pPr>
        <w:pStyle w:val="tabell-noter"/>
      </w:pPr>
      <w:r>
        <w:rPr>
          <w:rStyle w:val="skrift-hevet"/>
          <w:sz w:val="17"/>
          <w:szCs w:val="17"/>
        </w:rPr>
        <w:t>3</w:t>
      </w:r>
      <w:r>
        <w:tab/>
        <w:t xml:space="preserve">Fullmakten angir ikke fordeling av rammen på henholdsvis bestillings- eller tilsagnsfullmakt. I tabellen er </w:t>
      </w:r>
      <w:proofErr w:type="spellStart"/>
      <w:r>
        <w:t>fullmaktsbeløpet</w:t>
      </w:r>
      <w:proofErr w:type="spellEnd"/>
      <w:r>
        <w:t xml:space="preserve"> i sin helhet klassifisert i kolonnen for bestillingsfullmakt.</w:t>
      </w:r>
    </w:p>
    <w:p w14:paraId="4996050B" w14:textId="77777777" w:rsidR="00D76297" w:rsidRDefault="004126E9" w:rsidP="0074436B">
      <w:pPr>
        <w:pStyle w:val="tabell-noter"/>
      </w:pPr>
      <w:r>
        <w:rPr>
          <w:rStyle w:val="skrift-hevet"/>
          <w:sz w:val="17"/>
          <w:szCs w:val="17"/>
        </w:rPr>
        <w:t>4</w:t>
      </w:r>
      <w:r>
        <w:tab/>
        <w:t xml:space="preserve">Det vises til omtale i Kommunal- og </w:t>
      </w:r>
      <w:proofErr w:type="spellStart"/>
      <w:r>
        <w:t>distriktsdepartementets</w:t>
      </w:r>
      <w:proofErr w:type="spellEnd"/>
      <w:r>
        <w:t xml:space="preserve"> </w:t>
      </w:r>
      <w:proofErr w:type="spellStart"/>
      <w:r>
        <w:t>Prop</w:t>
      </w:r>
      <w:proofErr w:type="spellEnd"/>
      <w:r>
        <w:t>. 1 S (2022–2023) i tilknytning til kapittel 2445 Statsbygg. Fullmakten gjelder innenfor vedtatte kostnadsrammer for prosjektene.</w:t>
      </w:r>
    </w:p>
    <w:p w14:paraId="1B4C4F0A" w14:textId="77777777" w:rsidR="00D76297" w:rsidRDefault="004126E9" w:rsidP="0074436B">
      <w:pPr>
        <w:pStyle w:val="Kilde"/>
      </w:pPr>
      <w:r>
        <w:t>Finansdepartementet</w:t>
      </w:r>
    </w:p>
    <w:p w14:paraId="5980F684" w14:textId="77777777" w:rsidR="00D76297" w:rsidRDefault="004126E9" w:rsidP="0074436B">
      <w:pPr>
        <w:pStyle w:val="Overskrift2"/>
      </w:pPr>
      <w:r>
        <w:lastRenderedPageBreak/>
        <w:t>Statlige garantier</w:t>
      </w:r>
    </w:p>
    <w:p w14:paraId="437E1585" w14:textId="77FE4336" w:rsidR="00D76297" w:rsidRDefault="004126E9" w:rsidP="0074436B">
      <w:r>
        <w:t xml:space="preserve">For 2023 bes det om fullmakt til å gi nye garantier innenfor følgende totale garantirammer under ordningene som </w:t>
      </w:r>
      <w:proofErr w:type="gramStart"/>
      <w:r>
        <w:t>fremgår</w:t>
      </w:r>
      <w:proofErr w:type="gramEnd"/>
      <w:r>
        <w:t xml:space="preserve"> av tabell 5.2.</w:t>
      </w:r>
    </w:p>
    <w:p w14:paraId="706558A3" w14:textId="7B066650" w:rsidR="004126E9" w:rsidRDefault="004126E9" w:rsidP="004126E9">
      <w:pPr>
        <w:pStyle w:val="tabell-tittel"/>
      </w:pPr>
      <w:r>
        <w:t>Oversikt over statlige garantier</w:t>
      </w:r>
    </w:p>
    <w:p w14:paraId="570C7AEA" w14:textId="77777777" w:rsidR="00D76297" w:rsidRDefault="004126E9" w:rsidP="0074436B">
      <w:pPr>
        <w:pStyle w:val="Tabellnavn"/>
      </w:pPr>
      <w:r>
        <w:t>02N0xx1</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7500"/>
        <w:gridCol w:w="2060"/>
      </w:tblGrid>
      <w:tr w:rsidR="00D76297" w14:paraId="38EE9FDD" w14:textId="77777777">
        <w:trPr>
          <w:trHeight w:val="380"/>
        </w:trPr>
        <w:tc>
          <w:tcPr>
            <w:tcW w:w="7500" w:type="dxa"/>
            <w:tcBorders>
              <w:top w:val="single" w:sz="4" w:space="0" w:color="000000"/>
              <w:left w:val="nil"/>
              <w:bottom w:val="nil"/>
              <w:right w:val="nil"/>
            </w:tcBorders>
            <w:tcMar>
              <w:top w:w="128" w:type="dxa"/>
              <w:left w:w="43" w:type="dxa"/>
              <w:bottom w:w="43" w:type="dxa"/>
              <w:right w:w="43" w:type="dxa"/>
            </w:tcMar>
          </w:tcPr>
          <w:p w14:paraId="5530C970" w14:textId="77777777" w:rsidR="00D76297" w:rsidRDefault="004126E9" w:rsidP="0074436B">
            <w:r>
              <w:rPr>
                <w:rStyle w:val="kursiv"/>
                <w:sz w:val="21"/>
                <w:szCs w:val="21"/>
              </w:rPr>
              <w:t>Nærings- og fiskeridepartementet</w:t>
            </w:r>
          </w:p>
        </w:tc>
        <w:tc>
          <w:tcPr>
            <w:tcW w:w="2060" w:type="dxa"/>
            <w:tcBorders>
              <w:top w:val="single" w:sz="4" w:space="0" w:color="000000"/>
              <w:left w:val="nil"/>
              <w:bottom w:val="nil"/>
              <w:right w:val="nil"/>
            </w:tcBorders>
            <w:tcMar>
              <w:top w:w="128" w:type="dxa"/>
              <w:left w:w="43" w:type="dxa"/>
              <w:bottom w:w="43" w:type="dxa"/>
              <w:right w:w="43" w:type="dxa"/>
            </w:tcMar>
          </w:tcPr>
          <w:p w14:paraId="4BACA2CE" w14:textId="77777777" w:rsidR="00D76297" w:rsidRDefault="00D76297" w:rsidP="0074436B"/>
        </w:tc>
      </w:tr>
      <w:tr w:rsidR="00D76297" w14:paraId="1A7B64AB" w14:textId="77777777">
        <w:trPr>
          <w:trHeight w:val="380"/>
        </w:trPr>
        <w:tc>
          <w:tcPr>
            <w:tcW w:w="7500" w:type="dxa"/>
            <w:tcBorders>
              <w:top w:val="nil"/>
              <w:left w:val="nil"/>
              <w:bottom w:val="nil"/>
              <w:right w:val="nil"/>
            </w:tcBorders>
            <w:tcMar>
              <w:top w:w="128" w:type="dxa"/>
              <w:left w:w="43" w:type="dxa"/>
              <w:bottom w:w="43" w:type="dxa"/>
              <w:right w:w="43" w:type="dxa"/>
            </w:tcMar>
          </w:tcPr>
          <w:p w14:paraId="3577B1C2" w14:textId="77777777" w:rsidR="00D76297" w:rsidRDefault="004126E9" w:rsidP="0074436B">
            <w:r>
              <w:t>Avtaler for leie av grunn til bolig- og næringsformål på Svalbard</w:t>
            </w:r>
          </w:p>
        </w:tc>
        <w:tc>
          <w:tcPr>
            <w:tcW w:w="2060" w:type="dxa"/>
            <w:tcBorders>
              <w:top w:val="nil"/>
              <w:left w:val="nil"/>
              <w:bottom w:val="nil"/>
              <w:right w:val="nil"/>
            </w:tcBorders>
            <w:tcMar>
              <w:top w:w="128" w:type="dxa"/>
              <w:left w:w="43" w:type="dxa"/>
              <w:bottom w:w="43" w:type="dxa"/>
              <w:right w:w="43" w:type="dxa"/>
            </w:tcMar>
          </w:tcPr>
          <w:p w14:paraId="4BEB3C76" w14:textId="77777777" w:rsidR="00D76297" w:rsidRDefault="004126E9" w:rsidP="0074436B">
            <w:r>
              <w:t>25 mill. kroner</w:t>
            </w:r>
          </w:p>
        </w:tc>
      </w:tr>
      <w:tr w:rsidR="00D76297" w14:paraId="40710653" w14:textId="77777777">
        <w:trPr>
          <w:trHeight w:val="380"/>
        </w:trPr>
        <w:tc>
          <w:tcPr>
            <w:tcW w:w="7500" w:type="dxa"/>
            <w:tcBorders>
              <w:top w:val="nil"/>
              <w:left w:val="nil"/>
              <w:bottom w:val="nil"/>
              <w:right w:val="nil"/>
            </w:tcBorders>
            <w:tcMar>
              <w:top w:w="128" w:type="dxa"/>
              <w:left w:w="43" w:type="dxa"/>
              <w:bottom w:w="43" w:type="dxa"/>
              <w:right w:w="43" w:type="dxa"/>
            </w:tcMar>
          </w:tcPr>
          <w:p w14:paraId="0AD1B9E2" w14:textId="77777777" w:rsidR="00D76297" w:rsidRDefault="004126E9" w:rsidP="0074436B">
            <w:r>
              <w:t>Innovasjon Norge</w:t>
            </w:r>
          </w:p>
        </w:tc>
        <w:tc>
          <w:tcPr>
            <w:tcW w:w="2060" w:type="dxa"/>
            <w:tcBorders>
              <w:top w:val="nil"/>
              <w:left w:val="nil"/>
              <w:bottom w:val="nil"/>
              <w:right w:val="nil"/>
            </w:tcBorders>
            <w:tcMar>
              <w:top w:w="128" w:type="dxa"/>
              <w:left w:w="43" w:type="dxa"/>
              <w:bottom w:w="43" w:type="dxa"/>
              <w:right w:w="43" w:type="dxa"/>
            </w:tcMar>
          </w:tcPr>
          <w:p w14:paraId="2AD4CAB3" w14:textId="77777777" w:rsidR="00D76297" w:rsidRDefault="00D76297" w:rsidP="0074436B"/>
        </w:tc>
      </w:tr>
      <w:tr w:rsidR="00D76297" w14:paraId="1CFE3ED3" w14:textId="77777777">
        <w:trPr>
          <w:trHeight w:val="380"/>
        </w:trPr>
        <w:tc>
          <w:tcPr>
            <w:tcW w:w="7500" w:type="dxa"/>
            <w:tcBorders>
              <w:top w:val="nil"/>
              <w:left w:val="nil"/>
              <w:bottom w:val="nil"/>
              <w:right w:val="nil"/>
            </w:tcBorders>
            <w:tcMar>
              <w:top w:w="128" w:type="dxa"/>
              <w:left w:w="43" w:type="dxa"/>
              <w:bottom w:w="43" w:type="dxa"/>
              <w:right w:w="43" w:type="dxa"/>
            </w:tcMar>
          </w:tcPr>
          <w:p w14:paraId="4B0C7B10" w14:textId="77777777" w:rsidR="00D76297" w:rsidRDefault="004126E9" w:rsidP="0074436B">
            <w:pPr>
              <w:pStyle w:val="Liste"/>
            </w:pPr>
            <w:r>
              <w:t>Lån til realinvesteringer og driftskapital</w:t>
            </w:r>
          </w:p>
        </w:tc>
        <w:tc>
          <w:tcPr>
            <w:tcW w:w="2060" w:type="dxa"/>
            <w:tcBorders>
              <w:top w:val="nil"/>
              <w:left w:val="nil"/>
              <w:bottom w:val="nil"/>
              <w:right w:val="nil"/>
            </w:tcBorders>
            <w:tcMar>
              <w:top w:w="128" w:type="dxa"/>
              <w:left w:w="43" w:type="dxa"/>
              <w:bottom w:w="43" w:type="dxa"/>
              <w:right w:w="43" w:type="dxa"/>
            </w:tcMar>
          </w:tcPr>
          <w:p w14:paraId="38D9F7A5" w14:textId="77777777" w:rsidR="00D76297" w:rsidRDefault="004126E9" w:rsidP="0074436B">
            <w:r>
              <w:t>685 mill. kroner</w:t>
            </w:r>
          </w:p>
        </w:tc>
      </w:tr>
      <w:tr w:rsidR="00D76297" w14:paraId="250A4A52" w14:textId="77777777">
        <w:trPr>
          <w:trHeight w:val="380"/>
        </w:trPr>
        <w:tc>
          <w:tcPr>
            <w:tcW w:w="7500" w:type="dxa"/>
            <w:tcBorders>
              <w:top w:val="nil"/>
              <w:left w:val="nil"/>
              <w:bottom w:val="nil"/>
              <w:right w:val="nil"/>
            </w:tcBorders>
            <w:tcMar>
              <w:top w:w="128" w:type="dxa"/>
              <w:left w:w="43" w:type="dxa"/>
              <w:bottom w:w="43" w:type="dxa"/>
              <w:right w:w="43" w:type="dxa"/>
            </w:tcMar>
          </w:tcPr>
          <w:p w14:paraId="60BCDBDF" w14:textId="77777777" w:rsidR="00D76297" w:rsidRDefault="004126E9" w:rsidP="0074436B">
            <w:r>
              <w:t>Eksportfinansiering Norge</w:t>
            </w:r>
          </w:p>
        </w:tc>
        <w:tc>
          <w:tcPr>
            <w:tcW w:w="2060" w:type="dxa"/>
            <w:tcBorders>
              <w:top w:val="nil"/>
              <w:left w:val="nil"/>
              <w:bottom w:val="nil"/>
              <w:right w:val="nil"/>
            </w:tcBorders>
            <w:tcMar>
              <w:top w:w="128" w:type="dxa"/>
              <w:left w:w="43" w:type="dxa"/>
              <w:bottom w:w="43" w:type="dxa"/>
              <w:right w:w="43" w:type="dxa"/>
            </w:tcMar>
          </w:tcPr>
          <w:p w14:paraId="484BF532" w14:textId="77777777" w:rsidR="00D76297" w:rsidRDefault="00D76297" w:rsidP="0074436B"/>
        </w:tc>
      </w:tr>
      <w:tr w:rsidR="00D76297" w14:paraId="064F58E2" w14:textId="77777777">
        <w:trPr>
          <w:trHeight w:val="380"/>
        </w:trPr>
        <w:tc>
          <w:tcPr>
            <w:tcW w:w="7500" w:type="dxa"/>
            <w:tcBorders>
              <w:top w:val="nil"/>
              <w:left w:val="nil"/>
              <w:bottom w:val="nil"/>
              <w:right w:val="nil"/>
            </w:tcBorders>
            <w:tcMar>
              <w:top w:w="128" w:type="dxa"/>
              <w:left w:w="43" w:type="dxa"/>
              <w:bottom w:w="43" w:type="dxa"/>
              <w:right w:w="43" w:type="dxa"/>
            </w:tcMar>
          </w:tcPr>
          <w:p w14:paraId="16D1E663" w14:textId="77777777" w:rsidR="00D76297" w:rsidRDefault="004126E9" w:rsidP="0074436B">
            <w:pPr>
              <w:pStyle w:val="Liste"/>
            </w:pPr>
            <w:r>
              <w:t>Alminnelig garantiordning og Gammel alminnelig ordning</w:t>
            </w:r>
          </w:p>
        </w:tc>
        <w:tc>
          <w:tcPr>
            <w:tcW w:w="2060" w:type="dxa"/>
            <w:tcBorders>
              <w:top w:val="nil"/>
              <w:left w:val="nil"/>
              <w:bottom w:val="nil"/>
              <w:right w:val="nil"/>
            </w:tcBorders>
            <w:tcMar>
              <w:top w:w="128" w:type="dxa"/>
              <w:left w:w="43" w:type="dxa"/>
              <w:bottom w:w="43" w:type="dxa"/>
              <w:right w:w="43" w:type="dxa"/>
            </w:tcMar>
          </w:tcPr>
          <w:p w14:paraId="0D801918" w14:textId="77777777" w:rsidR="00D76297" w:rsidRDefault="004126E9" w:rsidP="0074436B">
            <w:r>
              <w:t>145 000 mill. kroner</w:t>
            </w:r>
          </w:p>
        </w:tc>
      </w:tr>
      <w:tr w:rsidR="00D76297" w14:paraId="7FC86B11" w14:textId="77777777">
        <w:trPr>
          <w:trHeight w:val="380"/>
        </w:trPr>
        <w:tc>
          <w:tcPr>
            <w:tcW w:w="7500" w:type="dxa"/>
            <w:tcBorders>
              <w:top w:val="nil"/>
              <w:left w:val="nil"/>
              <w:bottom w:val="nil"/>
              <w:right w:val="nil"/>
            </w:tcBorders>
            <w:tcMar>
              <w:top w:w="128" w:type="dxa"/>
              <w:left w:w="43" w:type="dxa"/>
              <w:bottom w:w="43" w:type="dxa"/>
              <w:right w:w="43" w:type="dxa"/>
            </w:tcMar>
          </w:tcPr>
          <w:p w14:paraId="2D117B31" w14:textId="77777777" w:rsidR="00D76297" w:rsidRDefault="004126E9" w:rsidP="0074436B">
            <w:pPr>
              <w:pStyle w:val="Liste"/>
            </w:pPr>
            <w:r>
              <w:t>Eksport til og investeringer i utviklingsland</w:t>
            </w:r>
          </w:p>
        </w:tc>
        <w:tc>
          <w:tcPr>
            <w:tcW w:w="2060" w:type="dxa"/>
            <w:tcBorders>
              <w:top w:val="nil"/>
              <w:left w:val="nil"/>
              <w:bottom w:val="nil"/>
              <w:right w:val="nil"/>
            </w:tcBorders>
            <w:tcMar>
              <w:top w:w="128" w:type="dxa"/>
              <w:left w:w="43" w:type="dxa"/>
              <w:bottom w:w="43" w:type="dxa"/>
              <w:right w:w="43" w:type="dxa"/>
            </w:tcMar>
          </w:tcPr>
          <w:p w14:paraId="12AFDD45" w14:textId="77777777" w:rsidR="00D76297" w:rsidRDefault="004126E9" w:rsidP="0074436B">
            <w:r>
              <w:t>3 150 mill. kroner</w:t>
            </w:r>
          </w:p>
        </w:tc>
      </w:tr>
      <w:tr w:rsidR="00D76297" w14:paraId="4186D4FC" w14:textId="77777777">
        <w:trPr>
          <w:trHeight w:val="380"/>
        </w:trPr>
        <w:tc>
          <w:tcPr>
            <w:tcW w:w="7500" w:type="dxa"/>
            <w:tcBorders>
              <w:top w:val="nil"/>
              <w:left w:val="nil"/>
              <w:bottom w:val="nil"/>
              <w:right w:val="nil"/>
            </w:tcBorders>
            <w:tcMar>
              <w:top w:w="128" w:type="dxa"/>
              <w:left w:w="43" w:type="dxa"/>
              <w:bottom w:w="43" w:type="dxa"/>
              <w:right w:w="43" w:type="dxa"/>
            </w:tcMar>
          </w:tcPr>
          <w:p w14:paraId="46C0648F" w14:textId="77777777" w:rsidR="00D76297" w:rsidRDefault="004126E9" w:rsidP="0074436B">
            <w:pPr>
              <w:pStyle w:val="Liste"/>
            </w:pPr>
            <w:r>
              <w:t>Byggelån innenfor skipsbyggings-industrien</w:t>
            </w:r>
          </w:p>
        </w:tc>
        <w:tc>
          <w:tcPr>
            <w:tcW w:w="2060" w:type="dxa"/>
            <w:tcBorders>
              <w:top w:val="nil"/>
              <w:left w:val="nil"/>
              <w:bottom w:val="nil"/>
              <w:right w:val="nil"/>
            </w:tcBorders>
            <w:tcMar>
              <w:top w:w="128" w:type="dxa"/>
              <w:left w:w="43" w:type="dxa"/>
              <w:bottom w:w="43" w:type="dxa"/>
              <w:right w:w="43" w:type="dxa"/>
            </w:tcMar>
          </w:tcPr>
          <w:p w14:paraId="5DDEA5AD" w14:textId="77777777" w:rsidR="00D76297" w:rsidRDefault="004126E9" w:rsidP="0074436B">
            <w:r>
              <w:t>7 000 mill. kroner</w:t>
            </w:r>
          </w:p>
        </w:tc>
      </w:tr>
      <w:tr w:rsidR="00D76297" w14:paraId="0CEED153" w14:textId="77777777">
        <w:trPr>
          <w:trHeight w:val="380"/>
        </w:trPr>
        <w:tc>
          <w:tcPr>
            <w:tcW w:w="7500" w:type="dxa"/>
            <w:tcBorders>
              <w:top w:val="nil"/>
              <w:left w:val="nil"/>
              <w:bottom w:val="nil"/>
              <w:right w:val="nil"/>
            </w:tcBorders>
            <w:tcMar>
              <w:top w:w="128" w:type="dxa"/>
              <w:left w:w="43" w:type="dxa"/>
              <w:bottom w:w="43" w:type="dxa"/>
              <w:right w:w="43" w:type="dxa"/>
            </w:tcMar>
          </w:tcPr>
          <w:p w14:paraId="6CA59A0A" w14:textId="77777777" w:rsidR="00D76297" w:rsidRDefault="004126E9" w:rsidP="0074436B">
            <w:pPr>
              <w:pStyle w:val="Liste"/>
            </w:pPr>
            <w:r>
              <w:t>Langsiktige kraftkontrakter i kraftintensiv industri</w:t>
            </w:r>
          </w:p>
        </w:tc>
        <w:tc>
          <w:tcPr>
            <w:tcW w:w="2060" w:type="dxa"/>
            <w:tcBorders>
              <w:top w:val="nil"/>
              <w:left w:val="nil"/>
              <w:bottom w:val="nil"/>
              <w:right w:val="nil"/>
            </w:tcBorders>
            <w:tcMar>
              <w:top w:w="128" w:type="dxa"/>
              <w:left w:w="43" w:type="dxa"/>
              <w:bottom w:w="43" w:type="dxa"/>
              <w:right w:w="43" w:type="dxa"/>
            </w:tcMar>
          </w:tcPr>
          <w:p w14:paraId="28137150" w14:textId="77777777" w:rsidR="00D76297" w:rsidRDefault="004126E9" w:rsidP="0074436B">
            <w:r>
              <w:t>20 000 mill. kroner</w:t>
            </w:r>
          </w:p>
        </w:tc>
      </w:tr>
      <w:tr w:rsidR="00D76297" w14:paraId="325B74D4" w14:textId="77777777">
        <w:trPr>
          <w:trHeight w:val="380"/>
        </w:trPr>
        <w:tc>
          <w:tcPr>
            <w:tcW w:w="7500" w:type="dxa"/>
            <w:tcBorders>
              <w:top w:val="nil"/>
              <w:left w:val="nil"/>
              <w:bottom w:val="nil"/>
              <w:right w:val="nil"/>
            </w:tcBorders>
            <w:tcMar>
              <w:top w:w="128" w:type="dxa"/>
              <w:left w:w="43" w:type="dxa"/>
              <w:bottom w:w="43" w:type="dxa"/>
              <w:right w:w="43" w:type="dxa"/>
            </w:tcMar>
          </w:tcPr>
          <w:p w14:paraId="40E106AA" w14:textId="77777777" w:rsidR="00D76297" w:rsidRDefault="004126E9" w:rsidP="0074436B">
            <w:pPr>
              <w:pStyle w:val="Liste"/>
            </w:pPr>
            <w:r>
              <w:t>Kjøp av skip fra verft i Norge til bruk i Norge</w:t>
            </w:r>
          </w:p>
        </w:tc>
        <w:tc>
          <w:tcPr>
            <w:tcW w:w="2060" w:type="dxa"/>
            <w:tcBorders>
              <w:top w:val="nil"/>
              <w:left w:val="nil"/>
              <w:bottom w:val="nil"/>
              <w:right w:val="nil"/>
            </w:tcBorders>
            <w:tcMar>
              <w:top w:w="128" w:type="dxa"/>
              <w:left w:w="43" w:type="dxa"/>
              <w:bottom w:w="43" w:type="dxa"/>
              <w:right w:w="43" w:type="dxa"/>
            </w:tcMar>
          </w:tcPr>
          <w:p w14:paraId="13C9735D" w14:textId="77777777" w:rsidR="00D76297" w:rsidRDefault="004126E9" w:rsidP="0074436B">
            <w:r>
              <w:t>10 000 mill. kroner</w:t>
            </w:r>
          </w:p>
        </w:tc>
      </w:tr>
      <w:tr w:rsidR="00D76297" w14:paraId="473BD3A6" w14:textId="77777777">
        <w:trPr>
          <w:trHeight w:val="380"/>
        </w:trPr>
        <w:tc>
          <w:tcPr>
            <w:tcW w:w="7500" w:type="dxa"/>
            <w:tcBorders>
              <w:top w:val="nil"/>
              <w:left w:val="nil"/>
              <w:bottom w:val="nil"/>
              <w:right w:val="nil"/>
            </w:tcBorders>
            <w:tcMar>
              <w:top w:w="128" w:type="dxa"/>
              <w:left w:w="43" w:type="dxa"/>
              <w:bottom w:w="43" w:type="dxa"/>
              <w:right w:w="43" w:type="dxa"/>
            </w:tcMar>
            <w:vAlign w:val="bottom"/>
          </w:tcPr>
          <w:p w14:paraId="799DABC6" w14:textId="77777777" w:rsidR="00D76297" w:rsidRDefault="00D76297" w:rsidP="0074436B"/>
        </w:tc>
        <w:tc>
          <w:tcPr>
            <w:tcW w:w="2060" w:type="dxa"/>
            <w:tcBorders>
              <w:top w:val="nil"/>
              <w:left w:val="nil"/>
              <w:bottom w:val="nil"/>
              <w:right w:val="nil"/>
            </w:tcBorders>
            <w:tcMar>
              <w:top w:w="128" w:type="dxa"/>
              <w:left w:w="43" w:type="dxa"/>
              <w:bottom w:w="43" w:type="dxa"/>
              <w:right w:w="43" w:type="dxa"/>
            </w:tcMar>
            <w:vAlign w:val="bottom"/>
          </w:tcPr>
          <w:p w14:paraId="30D3C510" w14:textId="77777777" w:rsidR="00D76297" w:rsidRDefault="00D76297" w:rsidP="0074436B"/>
        </w:tc>
      </w:tr>
      <w:tr w:rsidR="00D76297" w14:paraId="46EC4EF9" w14:textId="77777777">
        <w:trPr>
          <w:trHeight w:val="380"/>
        </w:trPr>
        <w:tc>
          <w:tcPr>
            <w:tcW w:w="7500" w:type="dxa"/>
            <w:tcBorders>
              <w:top w:val="nil"/>
              <w:left w:val="nil"/>
              <w:bottom w:val="nil"/>
              <w:right w:val="nil"/>
            </w:tcBorders>
            <w:tcMar>
              <w:top w:w="128" w:type="dxa"/>
              <w:left w:w="43" w:type="dxa"/>
              <w:bottom w:w="43" w:type="dxa"/>
              <w:right w:w="43" w:type="dxa"/>
            </w:tcMar>
          </w:tcPr>
          <w:p w14:paraId="5D33632A" w14:textId="77777777" w:rsidR="00D76297" w:rsidRDefault="004126E9" w:rsidP="0074436B">
            <w:r>
              <w:rPr>
                <w:rStyle w:val="kursiv"/>
                <w:sz w:val="21"/>
                <w:szCs w:val="21"/>
              </w:rPr>
              <w:t>Samferdselsdepartementet</w:t>
            </w:r>
          </w:p>
        </w:tc>
        <w:tc>
          <w:tcPr>
            <w:tcW w:w="2060" w:type="dxa"/>
            <w:tcBorders>
              <w:top w:val="nil"/>
              <w:left w:val="nil"/>
              <w:bottom w:val="nil"/>
              <w:right w:val="nil"/>
            </w:tcBorders>
            <w:tcMar>
              <w:top w:w="128" w:type="dxa"/>
              <w:left w:w="43" w:type="dxa"/>
              <w:bottom w:w="43" w:type="dxa"/>
              <w:right w:w="43" w:type="dxa"/>
            </w:tcMar>
          </w:tcPr>
          <w:p w14:paraId="177036A0" w14:textId="77777777" w:rsidR="00D76297" w:rsidRDefault="00D76297" w:rsidP="0074436B"/>
        </w:tc>
      </w:tr>
      <w:tr w:rsidR="00D76297" w14:paraId="70331EE1" w14:textId="77777777">
        <w:trPr>
          <w:trHeight w:val="380"/>
        </w:trPr>
        <w:tc>
          <w:tcPr>
            <w:tcW w:w="7500" w:type="dxa"/>
            <w:tcBorders>
              <w:top w:val="nil"/>
              <w:left w:val="nil"/>
              <w:bottom w:val="nil"/>
              <w:right w:val="nil"/>
            </w:tcBorders>
            <w:tcMar>
              <w:top w:w="128" w:type="dxa"/>
              <w:left w:w="43" w:type="dxa"/>
              <w:bottom w:w="43" w:type="dxa"/>
              <w:right w:w="43" w:type="dxa"/>
            </w:tcMar>
          </w:tcPr>
          <w:p w14:paraId="729E7ECB" w14:textId="77777777" w:rsidR="00D76297" w:rsidRDefault="004126E9" w:rsidP="0074436B">
            <w:pPr>
              <w:pStyle w:val="Liste"/>
            </w:pPr>
            <w:r>
              <w:t>Restverdigaranti for togmateriell, bokførte verdier</w:t>
            </w:r>
          </w:p>
        </w:tc>
        <w:tc>
          <w:tcPr>
            <w:tcW w:w="2060" w:type="dxa"/>
            <w:tcBorders>
              <w:top w:val="nil"/>
              <w:left w:val="nil"/>
              <w:bottom w:val="nil"/>
              <w:right w:val="nil"/>
            </w:tcBorders>
            <w:tcMar>
              <w:top w:w="128" w:type="dxa"/>
              <w:left w:w="43" w:type="dxa"/>
              <w:bottom w:w="43" w:type="dxa"/>
              <w:right w:w="43" w:type="dxa"/>
            </w:tcMar>
          </w:tcPr>
          <w:p w14:paraId="457337DE" w14:textId="77777777" w:rsidR="00D76297" w:rsidRDefault="004126E9" w:rsidP="0074436B">
            <w:r>
              <w:t>7 993 mill. kroner</w:t>
            </w:r>
          </w:p>
        </w:tc>
      </w:tr>
      <w:tr w:rsidR="00D76297" w14:paraId="3E99B175" w14:textId="77777777">
        <w:trPr>
          <w:trHeight w:val="380"/>
        </w:trPr>
        <w:tc>
          <w:tcPr>
            <w:tcW w:w="7500" w:type="dxa"/>
            <w:tcBorders>
              <w:top w:val="nil"/>
              <w:left w:val="nil"/>
              <w:bottom w:val="nil"/>
              <w:right w:val="nil"/>
            </w:tcBorders>
            <w:tcMar>
              <w:top w:w="128" w:type="dxa"/>
              <w:left w:w="43" w:type="dxa"/>
              <w:bottom w:w="43" w:type="dxa"/>
              <w:right w:w="43" w:type="dxa"/>
            </w:tcMar>
          </w:tcPr>
          <w:p w14:paraId="743498C5" w14:textId="77777777" w:rsidR="00D76297" w:rsidRDefault="004126E9" w:rsidP="0074436B">
            <w:pPr>
              <w:pStyle w:val="Liste"/>
            </w:pPr>
            <w:r>
              <w:t>Restverdigaranti for togmateriell, oppgraderinger og nyinvesteringer</w:t>
            </w:r>
          </w:p>
        </w:tc>
        <w:tc>
          <w:tcPr>
            <w:tcW w:w="2060" w:type="dxa"/>
            <w:tcBorders>
              <w:top w:val="nil"/>
              <w:left w:val="nil"/>
              <w:bottom w:val="nil"/>
              <w:right w:val="nil"/>
            </w:tcBorders>
            <w:tcMar>
              <w:top w:w="128" w:type="dxa"/>
              <w:left w:w="43" w:type="dxa"/>
              <w:bottom w:w="43" w:type="dxa"/>
              <w:right w:w="43" w:type="dxa"/>
            </w:tcMar>
          </w:tcPr>
          <w:p w14:paraId="20D5A14C" w14:textId="77777777" w:rsidR="00D76297" w:rsidRDefault="004126E9" w:rsidP="0074436B">
            <w:r>
              <w:t>11 954 mill. kroner</w:t>
            </w:r>
          </w:p>
        </w:tc>
      </w:tr>
      <w:tr w:rsidR="00D76297" w14:paraId="2DDB1F84" w14:textId="77777777">
        <w:trPr>
          <w:trHeight w:val="380"/>
        </w:trPr>
        <w:tc>
          <w:tcPr>
            <w:tcW w:w="7500" w:type="dxa"/>
            <w:tcBorders>
              <w:top w:val="nil"/>
              <w:left w:val="nil"/>
              <w:bottom w:val="nil"/>
              <w:right w:val="nil"/>
            </w:tcBorders>
            <w:tcMar>
              <w:top w:w="128" w:type="dxa"/>
              <w:left w:w="43" w:type="dxa"/>
              <w:bottom w:w="43" w:type="dxa"/>
              <w:right w:w="43" w:type="dxa"/>
            </w:tcMar>
            <w:vAlign w:val="bottom"/>
          </w:tcPr>
          <w:p w14:paraId="2939AEF8" w14:textId="77777777" w:rsidR="00D76297" w:rsidRDefault="00D76297" w:rsidP="0074436B"/>
        </w:tc>
        <w:tc>
          <w:tcPr>
            <w:tcW w:w="2060" w:type="dxa"/>
            <w:tcBorders>
              <w:top w:val="nil"/>
              <w:left w:val="nil"/>
              <w:bottom w:val="nil"/>
              <w:right w:val="nil"/>
            </w:tcBorders>
            <w:tcMar>
              <w:top w:w="128" w:type="dxa"/>
              <w:left w:w="43" w:type="dxa"/>
              <w:bottom w:w="43" w:type="dxa"/>
              <w:right w:w="43" w:type="dxa"/>
            </w:tcMar>
            <w:vAlign w:val="bottom"/>
          </w:tcPr>
          <w:p w14:paraId="24FA354A" w14:textId="77777777" w:rsidR="00D76297" w:rsidRDefault="00D76297" w:rsidP="0074436B"/>
        </w:tc>
      </w:tr>
      <w:tr w:rsidR="00D76297" w14:paraId="00589AF2" w14:textId="77777777">
        <w:trPr>
          <w:trHeight w:val="380"/>
        </w:trPr>
        <w:tc>
          <w:tcPr>
            <w:tcW w:w="7500" w:type="dxa"/>
            <w:tcBorders>
              <w:top w:val="nil"/>
              <w:left w:val="nil"/>
              <w:bottom w:val="nil"/>
              <w:right w:val="nil"/>
            </w:tcBorders>
            <w:tcMar>
              <w:top w:w="128" w:type="dxa"/>
              <w:left w:w="43" w:type="dxa"/>
              <w:bottom w:w="43" w:type="dxa"/>
              <w:right w:w="43" w:type="dxa"/>
            </w:tcMar>
          </w:tcPr>
          <w:p w14:paraId="4A54D74E" w14:textId="77777777" w:rsidR="00D76297" w:rsidRDefault="004126E9" w:rsidP="0074436B">
            <w:r>
              <w:rPr>
                <w:rStyle w:val="kursiv"/>
                <w:sz w:val="21"/>
                <w:szCs w:val="21"/>
              </w:rPr>
              <w:t>Finansdepartementet</w:t>
            </w:r>
          </w:p>
        </w:tc>
        <w:tc>
          <w:tcPr>
            <w:tcW w:w="2060" w:type="dxa"/>
            <w:tcBorders>
              <w:top w:val="nil"/>
              <w:left w:val="nil"/>
              <w:bottom w:val="nil"/>
              <w:right w:val="nil"/>
            </w:tcBorders>
            <w:tcMar>
              <w:top w:w="128" w:type="dxa"/>
              <w:left w:w="43" w:type="dxa"/>
              <w:bottom w:w="43" w:type="dxa"/>
              <w:right w:w="43" w:type="dxa"/>
            </w:tcMar>
          </w:tcPr>
          <w:p w14:paraId="33D4A8B3" w14:textId="77777777" w:rsidR="00D76297" w:rsidRDefault="00D76297" w:rsidP="0074436B"/>
        </w:tc>
      </w:tr>
      <w:tr w:rsidR="00D76297" w14:paraId="2B0BDC2B" w14:textId="77777777">
        <w:trPr>
          <w:trHeight w:val="380"/>
        </w:trPr>
        <w:tc>
          <w:tcPr>
            <w:tcW w:w="7500" w:type="dxa"/>
            <w:tcBorders>
              <w:top w:val="nil"/>
              <w:left w:val="nil"/>
              <w:bottom w:val="nil"/>
              <w:right w:val="nil"/>
            </w:tcBorders>
            <w:tcMar>
              <w:top w:w="128" w:type="dxa"/>
              <w:left w:w="43" w:type="dxa"/>
              <w:bottom w:w="43" w:type="dxa"/>
              <w:right w:w="43" w:type="dxa"/>
            </w:tcMar>
          </w:tcPr>
          <w:p w14:paraId="623CE711" w14:textId="77777777" w:rsidR="00D76297" w:rsidRDefault="004126E9" w:rsidP="0074436B">
            <w:r>
              <w:t>Den nordiske investeringsbank</w:t>
            </w:r>
          </w:p>
        </w:tc>
        <w:tc>
          <w:tcPr>
            <w:tcW w:w="2060" w:type="dxa"/>
            <w:tcBorders>
              <w:top w:val="nil"/>
              <w:left w:val="nil"/>
              <w:bottom w:val="nil"/>
              <w:right w:val="nil"/>
            </w:tcBorders>
            <w:tcMar>
              <w:top w:w="128" w:type="dxa"/>
              <w:left w:w="43" w:type="dxa"/>
              <w:bottom w:w="43" w:type="dxa"/>
              <w:right w:w="43" w:type="dxa"/>
            </w:tcMar>
          </w:tcPr>
          <w:p w14:paraId="55795702" w14:textId="77777777" w:rsidR="00D76297" w:rsidRDefault="00D76297" w:rsidP="0074436B"/>
        </w:tc>
      </w:tr>
      <w:tr w:rsidR="00D76297" w14:paraId="45F7836A" w14:textId="77777777">
        <w:trPr>
          <w:trHeight w:val="380"/>
        </w:trPr>
        <w:tc>
          <w:tcPr>
            <w:tcW w:w="7500" w:type="dxa"/>
            <w:tcBorders>
              <w:top w:val="nil"/>
              <w:left w:val="nil"/>
              <w:bottom w:val="single" w:sz="4" w:space="0" w:color="000000"/>
              <w:right w:val="nil"/>
            </w:tcBorders>
            <w:tcMar>
              <w:top w:w="128" w:type="dxa"/>
              <w:left w:w="43" w:type="dxa"/>
              <w:bottom w:w="43" w:type="dxa"/>
              <w:right w:w="43" w:type="dxa"/>
            </w:tcMar>
          </w:tcPr>
          <w:p w14:paraId="010A1B71" w14:textId="77777777" w:rsidR="00D76297" w:rsidRDefault="004126E9" w:rsidP="0074436B">
            <w:pPr>
              <w:pStyle w:val="Liste"/>
            </w:pPr>
            <w:r>
              <w:t>Grunnkapital til Den nordiske investeringsbank</w:t>
            </w:r>
          </w:p>
        </w:tc>
        <w:tc>
          <w:tcPr>
            <w:tcW w:w="2060" w:type="dxa"/>
            <w:tcBorders>
              <w:top w:val="nil"/>
              <w:left w:val="nil"/>
              <w:bottom w:val="single" w:sz="4" w:space="0" w:color="000000"/>
              <w:right w:val="nil"/>
            </w:tcBorders>
            <w:tcMar>
              <w:top w:w="128" w:type="dxa"/>
              <w:left w:w="43" w:type="dxa"/>
              <w:bottom w:w="43" w:type="dxa"/>
              <w:right w:w="43" w:type="dxa"/>
            </w:tcMar>
          </w:tcPr>
          <w:p w14:paraId="7BCB6BE7" w14:textId="77777777" w:rsidR="00D76297" w:rsidRDefault="004126E9" w:rsidP="0074436B">
            <w:r>
              <w:t>1 618 mill. euro</w:t>
            </w:r>
          </w:p>
        </w:tc>
      </w:tr>
    </w:tbl>
    <w:p w14:paraId="227EF7FC" w14:textId="77777777" w:rsidR="00D76297" w:rsidRDefault="004126E9" w:rsidP="0074436B">
      <w:pPr>
        <w:pStyle w:val="Kilde"/>
      </w:pPr>
      <w:r>
        <w:t>Finansdepartementet</w:t>
      </w:r>
    </w:p>
    <w:p w14:paraId="7BFC534A" w14:textId="77777777" w:rsidR="00D76297" w:rsidRDefault="004126E9" w:rsidP="0074436B">
      <w:r>
        <w:lastRenderedPageBreak/>
        <w:t xml:space="preserve">Det vises </w:t>
      </w:r>
      <w:proofErr w:type="gramStart"/>
      <w:r>
        <w:t>for øvrig</w:t>
      </w:r>
      <w:proofErr w:type="gramEnd"/>
      <w:r>
        <w:t xml:space="preserve"> til spesifisert oversikt over statens garantiansvar og utbetalinger i 2021 i Meld. </w:t>
      </w:r>
      <w:r>
        <w:rPr>
          <w:spacing w:val="-2"/>
        </w:rPr>
        <w:t xml:space="preserve">St. 3 (2021–2022) </w:t>
      </w:r>
      <w:proofErr w:type="spellStart"/>
      <w:r>
        <w:rPr>
          <w:rStyle w:val="kursiv"/>
          <w:spacing w:val="-2"/>
          <w:sz w:val="21"/>
          <w:szCs w:val="21"/>
        </w:rPr>
        <w:t>Statsrekneskapen</w:t>
      </w:r>
      <w:proofErr w:type="spellEnd"/>
      <w:r>
        <w:rPr>
          <w:rStyle w:val="kursiv"/>
          <w:spacing w:val="-2"/>
          <w:sz w:val="21"/>
          <w:szCs w:val="21"/>
        </w:rPr>
        <w:t xml:space="preserve"> 2021</w:t>
      </w:r>
      <w:r>
        <w:rPr>
          <w:spacing w:val="-2"/>
        </w:rPr>
        <w:t>, vedlegg 4.</w:t>
      </w:r>
    </w:p>
    <w:p w14:paraId="125FE931" w14:textId="6E232488" w:rsidR="00D76297" w:rsidRDefault="004126E9" w:rsidP="0074436B">
      <w:r>
        <w:t xml:space="preserve">Økonomireglementet for staten med tilhørende utfyllende bestemmelser fastsetter normalvilkår for statlige garantier. Normalvilkårene er basert på tidligere generelle behandlinger i Stortinget av garantisaker, senest på grunnlag av Dokument nr. 3:6 (1995–96), jf. </w:t>
      </w:r>
      <w:proofErr w:type="spellStart"/>
      <w:r>
        <w:t>Innst</w:t>
      </w:r>
      <w:proofErr w:type="spellEnd"/>
      <w:r>
        <w:t>. S. nr. 218 (1995–96). Stortinget har imidlertid akseptert unntak fra normalvilkårene for flere av de eksisterende ordningene. Det forutsettes at de tidligere godtatte unntakene kan legges til grunn også for garantier som gis i 2023. Vilkårene for de enkelte garantiordningene omtales i departementenes fagproposisjoner.</w:t>
      </w:r>
    </w:p>
    <w:sectPr w:rsidR="00D76297">
      <w:footerReference w:type="even" r:id="rId13"/>
      <w:footerReference w:type="default" r:id="rId14"/>
      <w:headerReference w:type="first" r:id="rId15"/>
      <w:footerReference w:type="first" r:id="rId1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9789" w14:textId="77777777" w:rsidR="00D76297" w:rsidRDefault="004126E9">
      <w:pPr>
        <w:spacing w:after="0" w:line="240" w:lineRule="auto"/>
      </w:pPr>
      <w:r>
        <w:separator/>
      </w:r>
    </w:p>
  </w:endnote>
  <w:endnote w:type="continuationSeparator" w:id="0">
    <w:p w14:paraId="621A027B" w14:textId="77777777" w:rsidR="00D76297" w:rsidRDefault="00412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panose1 w:val="00000400000000000000"/>
    <w:charset w:val="00"/>
    <w:family w:val="auto"/>
    <w:pitch w:val="variable"/>
    <w:sig w:usb0="00000007" w:usb1="00000000" w:usb2="00000000" w:usb3="00000000" w:csb0="00000001" w:csb1="00000000"/>
  </w:font>
  <w:font w:name="UniMyriad Bold Semicond">
    <w:panose1 w:val="00000400000000000000"/>
    <w:charset w:val="00"/>
    <w:family w:val="auto"/>
    <w:pitch w:val="variable"/>
    <w:sig w:usb0="00000007" w:usb1="00000000" w:usb2="00000000" w:usb3="00000000" w:csb0="00000001"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6787" w14:textId="77777777" w:rsidR="00D76297" w:rsidRPr="0074436B" w:rsidRDefault="00D76297">
    <w:pPr>
      <w:widowControl w:val="0"/>
      <w:spacing w:line="240" w:lineRule="auto"/>
      <w:rPr>
        <w:rFonts w:ascii="Goudy" w:hAnsi="Goudy"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171E" w14:textId="77777777" w:rsidR="00D76297" w:rsidRPr="0074436B" w:rsidRDefault="00D76297">
    <w:pPr>
      <w:widowControl w:val="0"/>
      <w:spacing w:line="240" w:lineRule="auto"/>
      <w:rPr>
        <w:rFonts w:ascii="Goudy" w:hAnsi="Goudy"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6BB3" w14:textId="77777777" w:rsidR="00D76297" w:rsidRDefault="00D76297">
    <w:pPr>
      <w:pStyle w:val="Body"/>
      <w:widowControl/>
      <w:rPr>
        <w:w w:val="100"/>
        <w:sz w:val="24"/>
        <w:szCs w:val="24"/>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24B9" w14:textId="77777777" w:rsidR="00D76297" w:rsidRDefault="004126E9">
      <w:pPr>
        <w:spacing w:after="0" w:line="240" w:lineRule="auto"/>
      </w:pPr>
      <w:r>
        <w:separator/>
      </w:r>
    </w:p>
  </w:footnote>
  <w:footnote w:type="continuationSeparator" w:id="0">
    <w:p w14:paraId="565DCDB0" w14:textId="77777777" w:rsidR="00D76297" w:rsidRDefault="004126E9">
      <w:pPr>
        <w:spacing w:after="0" w:line="240" w:lineRule="auto"/>
      </w:pPr>
      <w:r>
        <w:continuationSeparator/>
      </w:r>
    </w:p>
  </w:footnote>
  <w:footnote w:id="1">
    <w:p w14:paraId="09D16827" w14:textId="77777777" w:rsidR="00D76297" w:rsidRDefault="004126E9">
      <w:pPr>
        <w:pStyle w:val="Fotnotetekst"/>
        <w:rPr>
          <w:sz w:val="17"/>
          <w:szCs w:val="17"/>
        </w:rPr>
      </w:pPr>
      <w:r>
        <w:rPr>
          <w:vertAlign w:val="superscript"/>
        </w:rPr>
        <w:footnoteRef/>
      </w:r>
      <w:r>
        <w:rPr>
          <w:sz w:val="17"/>
          <w:szCs w:val="17"/>
        </w:rPr>
        <w:t>Bevilgninger til å dekke utestående krav på feriepenger i 2017 i forbindelse med fristillingen av Den norske kirke er holdt utenom. Fra 2015 inntektsføres ikke lenger en andel av spilleoverskuddet fra Norsk Tipping på statsbudsjettet. Overskuddet fordeles nå i sin helhet til kultur-, idretts- og frivillighetsformål utenfor statsbudsjettet. I tabell 4.1 er tallene justert slik at realveksten ikke påvirkes av omleggingen av tippenøkkelen.</w:t>
      </w:r>
    </w:p>
    <w:p w14:paraId="41954C4D" w14:textId="77777777" w:rsidR="00D76297" w:rsidRDefault="00D76297">
      <w:pPr>
        <w:pStyle w:val="Fotnotetekst"/>
      </w:pPr>
    </w:p>
  </w:footnote>
  <w:footnote w:id="2">
    <w:p w14:paraId="179CFF4A" w14:textId="77777777" w:rsidR="00D76297" w:rsidRDefault="004126E9">
      <w:pPr>
        <w:pStyle w:val="Fotnotetekst"/>
        <w:rPr>
          <w:sz w:val="17"/>
          <w:szCs w:val="17"/>
        </w:rPr>
      </w:pPr>
      <w:r>
        <w:rPr>
          <w:vertAlign w:val="superscript"/>
        </w:rPr>
        <w:footnoteRef/>
      </w:r>
      <w:r>
        <w:rPr>
          <w:sz w:val="17"/>
          <w:szCs w:val="17"/>
        </w:rPr>
        <w:t xml:space="preserve">Området omfatter også forvaltningsutvikling, IT- og ekompolitikk, personvern, distrikts- og regionalpolitikk, samiske formål, nasjonale minoriteter, bolig, bomiljø og bygg og planlegging, byutvikling og geodata. </w:t>
      </w:r>
    </w:p>
    <w:p w14:paraId="7CFA8123" w14:textId="77777777" w:rsidR="00D76297" w:rsidRDefault="00D76297">
      <w:pPr>
        <w:pStyle w:val="Fotnotetekst"/>
      </w:pPr>
    </w:p>
  </w:footnote>
  <w:footnote w:id="3">
    <w:p w14:paraId="313911F4" w14:textId="77777777" w:rsidR="00D76297" w:rsidRDefault="004126E9">
      <w:pPr>
        <w:pStyle w:val="Fotnotetekst"/>
        <w:rPr>
          <w:sz w:val="17"/>
          <w:szCs w:val="17"/>
        </w:rPr>
      </w:pPr>
      <w:r>
        <w:rPr>
          <w:vertAlign w:val="superscript"/>
        </w:rPr>
        <w:footnoteRef/>
      </w:r>
      <w:r>
        <w:rPr>
          <w:sz w:val="17"/>
          <w:szCs w:val="17"/>
        </w:rPr>
        <w:t>Økningen til veiformål i 2013 som gjelder kompensasjon for opphevelsen av veifritaket i merverdiavgiftsloven fra 1. januar 2013, er korrigert for i beregningene. Det er også korrigert for oppgaveendringer i forbindelse med forvaltningsreformen, der fylkeskommunene fra og med 2010 overtok ansvaret for en del av det statlige veinettet. For 2020 er det korrigert for overføring av veiadministrasjon til fylkeskommunene.</w:t>
      </w:r>
    </w:p>
    <w:p w14:paraId="75728964" w14:textId="77777777" w:rsidR="00D76297" w:rsidRDefault="00D76297">
      <w:pPr>
        <w:pStyle w:val="Fotnotetekst"/>
      </w:pPr>
    </w:p>
  </w:footnote>
  <w:footnote w:id="4">
    <w:p w14:paraId="460DB3AB" w14:textId="77777777" w:rsidR="00D76297" w:rsidRDefault="004126E9">
      <w:pPr>
        <w:pStyle w:val="Fotnotetekst"/>
        <w:rPr>
          <w:sz w:val="17"/>
          <w:szCs w:val="17"/>
        </w:rPr>
      </w:pPr>
      <w:r>
        <w:rPr>
          <w:vertAlign w:val="superscript"/>
        </w:rPr>
        <w:footnoteRef/>
      </w:r>
      <w:r>
        <w:rPr>
          <w:sz w:val="17"/>
          <w:szCs w:val="17"/>
        </w:rPr>
        <w:t>Tilsvarende justering er benyttet også for 2021–2023, selv om reguleringsreglene har blitt endret for disse årene. Effekter av endringer i reguleringsreglene for disse årene, som har gitt høyere pensjonsregulering hvert av årene, vil dermed inngå som en del av realveksten.</w:t>
      </w:r>
    </w:p>
    <w:p w14:paraId="16B28828" w14:textId="77777777" w:rsidR="00D76297" w:rsidRDefault="00D76297">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5908" w14:textId="77777777" w:rsidR="00D76297" w:rsidRDefault="00D76297">
    <w:pPr>
      <w:pStyle w:val="Body"/>
      <w:widowControl/>
      <w:rPr>
        <w:w w:val="100"/>
        <w:sz w:val="24"/>
        <w:szCs w:val="24"/>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
  </w:num>
  <w:num w:numId="81">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F17D0"/>
    <w:rsid w:val="000F17D0"/>
    <w:rsid w:val="00137843"/>
    <w:rsid w:val="00207551"/>
    <w:rsid w:val="003552ED"/>
    <w:rsid w:val="003C3696"/>
    <w:rsid w:val="004126E9"/>
    <w:rsid w:val="00430583"/>
    <w:rsid w:val="004759EF"/>
    <w:rsid w:val="004A4A26"/>
    <w:rsid w:val="00530201"/>
    <w:rsid w:val="005461D3"/>
    <w:rsid w:val="005C37A8"/>
    <w:rsid w:val="005D4F61"/>
    <w:rsid w:val="006103D4"/>
    <w:rsid w:val="00633F2A"/>
    <w:rsid w:val="0074436B"/>
    <w:rsid w:val="00901DD4"/>
    <w:rsid w:val="00951190"/>
    <w:rsid w:val="00A6286B"/>
    <w:rsid w:val="00A93CB5"/>
    <w:rsid w:val="00AC07C1"/>
    <w:rsid w:val="00AF3641"/>
    <w:rsid w:val="00C31C01"/>
    <w:rsid w:val="00D00599"/>
    <w:rsid w:val="00D76297"/>
    <w:rsid w:val="00F308F4"/>
    <w:rsid w:val="00FF2F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A03DF"/>
  <w14:defaultImageDpi w14:val="0"/>
  <w15:docId w15:val="{323005E7-609D-4AE0-9116-F1D4CA37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FB5"/>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FF2FB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F2FB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F2FB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F2FB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F2FB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F2FB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F2FB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F2FB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F2FB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F2FB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F2FB5"/>
  </w:style>
  <w:style w:type="character" w:customStyle="1" w:styleId="Overskrift1Tegn">
    <w:name w:val="Overskrift 1 Tegn"/>
    <w:basedOn w:val="Standardskriftforavsnitt"/>
    <w:link w:val="Overskrift1"/>
    <w:rsid w:val="00FF2FB5"/>
    <w:rPr>
      <w:rFonts w:ascii="Arial" w:eastAsia="Times New Roman" w:hAnsi="Arial"/>
      <w:b/>
      <w:kern w:val="28"/>
      <w:sz w:val="32"/>
    </w:rPr>
  </w:style>
  <w:style w:type="character" w:customStyle="1" w:styleId="Overskrift2Tegn">
    <w:name w:val="Overskrift 2 Tegn"/>
    <w:basedOn w:val="Standardskriftforavsnitt"/>
    <w:link w:val="Overskrift2"/>
    <w:rsid w:val="00FF2FB5"/>
    <w:rPr>
      <w:rFonts w:ascii="Arial" w:eastAsia="Times New Roman" w:hAnsi="Arial"/>
      <w:b/>
      <w:spacing w:val="4"/>
      <w:sz w:val="28"/>
    </w:rPr>
  </w:style>
  <w:style w:type="character" w:customStyle="1" w:styleId="Overskrift3Tegn">
    <w:name w:val="Overskrift 3 Tegn"/>
    <w:basedOn w:val="Standardskriftforavsnitt"/>
    <w:link w:val="Overskrift3"/>
    <w:rsid w:val="00FF2FB5"/>
    <w:rPr>
      <w:rFonts w:ascii="Arial" w:eastAsia="Times New Roman" w:hAnsi="Arial"/>
      <w:b/>
      <w:sz w:val="24"/>
    </w:rPr>
  </w:style>
  <w:style w:type="character" w:customStyle="1" w:styleId="Overskrift4Tegn">
    <w:name w:val="Overskrift 4 Tegn"/>
    <w:basedOn w:val="Standardskriftforavsnitt"/>
    <w:link w:val="Overskrift4"/>
    <w:rsid w:val="00FF2FB5"/>
    <w:rPr>
      <w:rFonts w:ascii="Arial" w:eastAsia="Times New Roman" w:hAnsi="Arial"/>
      <w:i/>
      <w:spacing w:val="4"/>
      <w:sz w:val="24"/>
    </w:rPr>
  </w:style>
  <w:style w:type="paragraph" w:customStyle="1" w:styleId="vedleggnr">
    <w:name w:val="vedlegg_nr"/>
    <w:uiPriority w:val="99"/>
    <w:pPr>
      <w:widowControl w:val="0"/>
      <w:autoSpaceDE w:val="0"/>
      <w:autoSpaceDN w:val="0"/>
      <w:adjustRightInd w:val="0"/>
      <w:spacing w:after="0" w:line="260" w:lineRule="atLeast"/>
      <w:jc w:val="both"/>
    </w:pPr>
    <w:rPr>
      <w:rFonts w:ascii="Times New Roman" w:hAnsi="Times New Roman" w:cs="Times New Roman"/>
      <w:color w:val="000000"/>
      <w:w w:val="0"/>
    </w:rPr>
  </w:style>
  <w:style w:type="character" w:customStyle="1" w:styleId="Overskrift5Tegn">
    <w:name w:val="Overskrift 5 Tegn"/>
    <w:basedOn w:val="Standardskriftforavsnitt"/>
    <w:link w:val="Overskrift5"/>
    <w:rsid w:val="00FF2FB5"/>
    <w:rPr>
      <w:rFonts w:ascii="Arial" w:eastAsia="Times New Roman" w:hAnsi="Arial"/>
      <w:i/>
      <w:sz w:val="24"/>
    </w:rPr>
  </w:style>
  <w:style w:type="character" w:customStyle="1" w:styleId="Overskrift6Tegn">
    <w:name w:val="Overskrift 6 Tegn"/>
    <w:basedOn w:val="Standardskriftforavsnitt"/>
    <w:link w:val="Overskrift6"/>
    <w:rsid w:val="00FF2FB5"/>
    <w:rPr>
      <w:rFonts w:ascii="Arial" w:eastAsia="Times New Roman" w:hAnsi="Arial"/>
      <w:i/>
      <w:spacing w:val="4"/>
    </w:rPr>
  </w:style>
  <w:style w:type="character" w:customStyle="1" w:styleId="Overskrift7Tegn">
    <w:name w:val="Overskrift 7 Tegn"/>
    <w:basedOn w:val="Standardskriftforavsnitt"/>
    <w:link w:val="Overskrift7"/>
    <w:rsid w:val="00FF2FB5"/>
    <w:rPr>
      <w:rFonts w:ascii="Arial" w:eastAsia="Times New Roman" w:hAnsi="Arial"/>
      <w:spacing w:val="4"/>
      <w:sz w:val="24"/>
    </w:rPr>
  </w:style>
  <w:style w:type="paragraph" w:customStyle="1" w:styleId="tittel-gulbok1TOC">
    <w:name w:val="tittel-gulbok1TOC"/>
    <w:uiPriority w:val="99"/>
    <w:pPr>
      <w:widowControl w:val="0"/>
      <w:tabs>
        <w:tab w:val="left" w:leader="dot" w:pos="3980"/>
        <w:tab w:val="right" w:pos="456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vedleggnrTOC">
    <w:name w:val="vedlegg_nrTOC"/>
    <w:uiPriority w:val="99"/>
    <w:pPr>
      <w:widowControl w:val="0"/>
      <w:autoSpaceDE w:val="0"/>
      <w:autoSpaceDN w:val="0"/>
      <w:adjustRightInd w:val="0"/>
      <w:spacing w:before="200" w:after="0" w:line="240" w:lineRule="atLeast"/>
    </w:pPr>
    <w:rPr>
      <w:rFonts w:ascii="Times New Roman" w:hAnsi="Times New Roman" w:cs="Times New Roman"/>
      <w:b/>
      <w:bCs/>
      <w:color w:val="000000"/>
      <w:w w:val="0"/>
      <w:sz w:val="20"/>
      <w:szCs w:val="20"/>
    </w:rPr>
  </w:style>
  <w:style w:type="character" w:customStyle="1" w:styleId="Overskrift8Tegn">
    <w:name w:val="Overskrift 8 Tegn"/>
    <w:basedOn w:val="Standardskriftforavsnitt"/>
    <w:link w:val="Overskrift8"/>
    <w:rsid w:val="00FF2FB5"/>
    <w:rPr>
      <w:rFonts w:ascii="Arial" w:eastAsia="Times New Roman" w:hAnsi="Arial"/>
      <w:i/>
      <w:spacing w:val="4"/>
      <w:sz w:val="24"/>
    </w:rPr>
  </w:style>
  <w:style w:type="character" w:customStyle="1" w:styleId="Overskrift9Tegn">
    <w:name w:val="Overskrift 9 Tegn"/>
    <w:basedOn w:val="Standardskriftforavsnitt"/>
    <w:link w:val="Overskrift9"/>
    <w:rsid w:val="00FF2FB5"/>
    <w:rPr>
      <w:rFonts w:ascii="Arial" w:eastAsia="Times New Roman" w:hAnsi="Arial"/>
      <w:i/>
      <w:spacing w:val="4"/>
      <w:sz w:val="18"/>
    </w:rPr>
  </w:style>
  <w:style w:type="paragraph" w:styleId="Bunntekst">
    <w:name w:val="footer"/>
    <w:basedOn w:val="Normal"/>
    <w:link w:val="BunntekstTegn"/>
    <w:rsid w:val="00FF2FB5"/>
    <w:pPr>
      <w:tabs>
        <w:tab w:val="center" w:pos="4153"/>
        <w:tab w:val="right" w:pos="8306"/>
      </w:tabs>
    </w:pPr>
    <w:rPr>
      <w:sz w:val="20"/>
    </w:rPr>
  </w:style>
  <w:style w:type="character" w:customStyle="1" w:styleId="BunntekstTegn">
    <w:name w:val="Bunntekst Tegn"/>
    <w:basedOn w:val="Standardskriftforavsnitt"/>
    <w:link w:val="Bunntekst"/>
    <w:rsid w:val="00FF2FB5"/>
    <w:rPr>
      <w:rFonts w:ascii="Times New Roman" w:eastAsia="Times New Roman" w:hAnsi="Times New Roman"/>
      <w:spacing w:val="4"/>
      <w:sz w:val="20"/>
    </w:rPr>
  </w:style>
  <w:style w:type="paragraph" w:styleId="Fotnotetekst">
    <w:name w:val="footnote text"/>
    <w:basedOn w:val="Normal"/>
    <w:link w:val="FotnotetekstTegn"/>
    <w:rsid w:val="00FF2FB5"/>
    <w:rPr>
      <w:sz w:val="20"/>
    </w:rPr>
  </w:style>
  <w:style w:type="character" w:customStyle="1" w:styleId="FotnotetekstTegn">
    <w:name w:val="Fotnotetekst Tegn"/>
    <w:basedOn w:val="Standardskriftforavsnitt"/>
    <w:link w:val="Fotnotetekst"/>
    <w:rsid w:val="00FF2FB5"/>
    <w:rPr>
      <w:rFonts w:ascii="Times New Roman" w:eastAsia="Times New Roman" w:hAnsi="Times New Roman"/>
      <w:spacing w:val="4"/>
      <w:sz w:val="20"/>
    </w:rPr>
  </w:style>
  <w:style w:type="paragraph" w:customStyle="1" w:styleId="Nummerertliste1st">
    <w:name w:val="Nummerert liste 1st"/>
    <w:uiPriority w:val="99"/>
    <w:pPr>
      <w:widowControl w:val="0"/>
      <w:tabs>
        <w:tab w:val="left" w:pos="320"/>
      </w:tabs>
      <w:autoSpaceDE w:val="0"/>
      <w:autoSpaceDN w:val="0"/>
      <w:adjustRightInd w:val="0"/>
      <w:spacing w:after="0" w:line="240" w:lineRule="atLeast"/>
      <w:ind w:left="320" w:hanging="320"/>
      <w:jc w:val="both"/>
    </w:pPr>
    <w:rPr>
      <w:rFonts w:ascii="Times New Roman" w:hAnsi="Times New Roman" w:cs="Times New Roman"/>
      <w:color w:val="000000"/>
      <w:w w:val="0"/>
      <w:sz w:val="20"/>
      <w:szCs w:val="20"/>
    </w:rPr>
  </w:style>
  <w:style w:type="paragraph" w:customStyle="1" w:styleId="Innholdtit">
    <w:name w:val="Innholdtit"/>
    <w:uiPriority w:val="99"/>
    <w:pPr>
      <w:widowControl w:val="0"/>
      <w:autoSpaceDE w:val="0"/>
      <w:autoSpaceDN w:val="0"/>
      <w:adjustRightInd w:val="0"/>
      <w:spacing w:before="420" w:after="240" w:line="340" w:lineRule="atLeast"/>
      <w:jc w:val="center"/>
    </w:pPr>
    <w:rPr>
      <w:rFonts w:ascii="Times New Roman" w:hAnsi="Times New Roman" w:cs="Times New Roman"/>
      <w:color w:val="000000"/>
      <w:w w:val="0"/>
      <w:sz w:val="34"/>
      <w:szCs w:val="34"/>
    </w:rPr>
  </w:style>
  <w:style w:type="paragraph" w:customStyle="1" w:styleId="HalvfetTOC">
    <w:name w:val="HalvfetTOC"/>
    <w:uiPriority w:val="99"/>
    <w:pPr>
      <w:widowControl w:val="0"/>
      <w:tabs>
        <w:tab w:val="left" w:pos="960"/>
        <w:tab w:val="right" w:leader="dot" w:pos="4120"/>
      </w:tabs>
      <w:autoSpaceDE w:val="0"/>
      <w:autoSpaceDN w:val="0"/>
      <w:adjustRightInd w:val="0"/>
      <w:spacing w:after="0" w:line="280" w:lineRule="atLeast"/>
    </w:pPr>
    <w:rPr>
      <w:rFonts w:ascii="Times New Roman" w:hAnsi="Times New Roman" w:cs="Times New Roman"/>
      <w:color w:val="000000"/>
      <w:w w:val="0"/>
      <w:sz w:val="24"/>
      <w:szCs w:val="24"/>
      <w:lang w:val="en-GB"/>
    </w:rPr>
  </w:style>
  <w:style w:type="paragraph" w:customStyle="1" w:styleId="Nummerertliste21st">
    <w:name w:val="Nummerert liste 2 1st"/>
    <w:uiPriority w:val="99"/>
    <w:pPr>
      <w:widowControl w:val="0"/>
      <w:tabs>
        <w:tab w:val="left" w:pos="640"/>
      </w:tabs>
      <w:autoSpaceDE w:val="0"/>
      <w:autoSpaceDN w:val="0"/>
      <w:adjustRightInd w:val="0"/>
      <w:spacing w:after="0" w:line="240" w:lineRule="atLeast"/>
      <w:ind w:left="640" w:hanging="320"/>
      <w:jc w:val="both"/>
    </w:pPr>
    <w:rPr>
      <w:rFonts w:ascii="Times New Roman" w:hAnsi="Times New Roman" w:cs="Times New Roman"/>
      <w:color w:val="000000"/>
      <w:w w:val="0"/>
      <w:sz w:val="20"/>
      <w:szCs w:val="20"/>
    </w:rPr>
  </w:style>
  <w:style w:type="paragraph" w:customStyle="1" w:styleId="CommentText">
    <w:name w:val="Comment 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pPr>
    <w:rPr>
      <w:rFonts w:ascii="Times New Roman" w:hAnsi="Times New Roman" w:cs="Times New Roman"/>
      <w:color w:val="000000"/>
      <w:w w:val="0"/>
      <w:sz w:val="20"/>
      <w:szCs w:val="20"/>
    </w:rPr>
  </w:style>
  <w:style w:type="paragraph" w:customStyle="1" w:styleId="Nummerertliste31st">
    <w:name w:val="Nummerert liste 3 1st"/>
    <w:uiPriority w:val="99"/>
    <w:pPr>
      <w:widowControl w:val="0"/>
      <w:tabs>
        <w:tab w:val="left" w:pos="960"/>
      </w:tabs>
      <w:autoSpaceDE w:val="0"/>
      <w:autoSpaceDN w:val="0"/>
      <w:adjustRightInd w:val="0"/>
      <w:spacing w:after="0" w:line="240" w:lineRule="atLeast"/>
      <w:ind w:left="960" w:hanging="320"/>
      <w:jc w:val="both"/>
    </w:pPr>
    <w:rPr>
      <w:rFonts w:ascii="Times New Roman" w:hAnsi="Times New Roman" w:cs="Times New Roman"/>
      <w:color w:val="000000"/>
      <w:w w:val="0"/>
      <w:sz w:val="20"/>
      <w:szCs w:val="20"/>
    </w:rPr>
  </w:style>
  <w:style w:type="paragraph" w:styleId="Dato">
    <w:name w:val="Date"/>
    <w:basedOn w:val="Normal"/>
    <w:next w:val="Normal"/>
    <w:link w:val="DatoTegn"/>
    <w:rsid w:val="00FF2FB5"/>
  </w:style>
  <w:style w:type="character" w:customStyle="1" w:styleId="DatoTegn">
    <w:name w:val="Dato Tegn"/>
    <w:basedOn w:val="Standardskriftforavsnitt"/>
    <w:link w:val="Dato"/>
    <w:rsid w:val="00FF2FB5"/>
    <w:rPr>
      <w:rFonts w:ascii="Times New Roman" w:eastAsia="Times New Roman" w:hAnsi="Times New Roman"/>
      <w:spacing w:val="4"/>
      <w:sz w:val="24"/>
    </w:rPr>
  </w:style>
  <w:style w:type="paragraph" w:styleId="Topptekst">
    <w:name w:val="header"/>
    <w:basedOn w:val="Normal"/>
    <w:link w:val="TopptekstTegn"/>
    <w:rsid w:val="00FF2FB5"/>
    <w:pPr>
      <w:tabs>
        <w:tab w:val="center" w:pos="4536"/>
        <w:tab w:val="right" w:pos="9072"/>
      </w:tabs>
    </w:pPr>
    <w:rPr>
      <w:spacing w:val="0"/>
      <w:sz w:val="20"/>
    </w:rPr>
  </w:style>
  <w:style w:type="character" w:customStyle="1" w:styleId="TopptekstTegn">
    <w:name w:val="Topptekst Tegn"/>
    <w:basedOn w:val="Standardskriftforavsnitt"/>
    <w:link w:val="Topptekst"/>
    <w:rsid w:val="00FF2FB5"/>
    <w:rPr>
      <w:rFonts w:ascii="Times New Roman" w:eastAsia="Times New Roman" w:hAnsi="Times New Roman"/>
      <w:sz w:val="20"/>
    </w:rPr>
  </w:style>
  <w:style w:type="paragraph" w:customStyle="1" w:styleId="i-dep">
    <w:name w:val="i-dep."/>
    <w:next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jc w:val="right"/>
    </w:pPr>
    <w:rPr>
      <w:rFonts w:ascii="Times New Roman" w:hAnsi="Times New Roman" w:cs="Times New Roman"/>
      <w:b/>
      <w:bCs/>
      <w:strike/>
      <w:color w:val="000000"/>
      <w:w w:val="0"/>
      <w:sz w:val="24"/>
      <w:szCs w:val="24"/>
      <w:u w:val="thick"/>
    </w:rPr>
  </w:style>
  <w:style w:type="paragraph" w:customStyle="1" w:styleId="A03bTermin">
    <w:name w:val="A03b_Termin"/>
    <w:uiPriority w:val="99"/>
    <w:pPr>
      <w:widowControl w:val="0"/>
      <w:pBdr>
        <w:bottom w:val="single" w:sz="8" w:space="0" w:color="auto"/>
      </w:pBdr>
      <w:autoSpaceDE w:val="0"/>
      <w:autoSpaceDN w:val="0"/>
      <w:adjustRightInd w:val="0"/>
      <w:spacing w:after="0" w:line="340" w:lineRule="atLeast"/>
      <w:jc w:val="center"/>
    </w:pPr>
    <w:rPr>
      <w:rFonts w:ascii="UniCentury Old Style" w:hAnsi="UniCentury Old Style" w:cs="UniCentury Old Style"/>
      <w:color w:val="000000"/>
      <w:w w:val="0"/>
      <w:sz w:val="34"/>
      <w:szCs w:val="34"/>
    </w:rPr>
  </w:style>
  <w:style w:type="paragraph" w:styleId="INNH1">
    <w:name w:val="toc 1"/>
    <w:basedOn w:val="Normal"/>
    <w:next w:val="Normal"/>
    <w:rsid w:val="00FF2FB5"/>
    <w:pPr>
      <w:tabs>
        <w:tab w:val="right" w:leader="dot" w:pos="8306"/>
      </w:tabs>
    </w:pPr>
    <w:rPr>
      <w:spacing w:val="0"/>
    </w:rPr>
  </w:style>
  <w:style w:type="paragraph" w:styleId="INNH2">
    <w:name w:val="toc 2"/>
    <w:basedOn w:val="Normal"/>
    <w:next w:val="Normal"/>
    <w:rsid w:val="00FF2FB5"/>
    <w:pPr>
      <w:tabs>
        <w:tab w:val="right" w:leader="dot" w:pos="8306"/>
      </w:tabs>
      <w:ind w:left="200"/>
    </w:pPr>
    <w:rPr>
      <w:spacing w:val="0"/>
    </w:rPr>
  </w:style>
  <w:style w:type="paragraph" w:styleId="INNH3">
    <w:name w:val="toc 3"/>
    <w:basedOn w:val="Normal"/>
    <w:next w:val="Normal"/>
    <w:rsid w:val="00FF2FB5"/>
    <w:pPr>
      <w:tabs>
        <w:tab w:val="right" w:leader="dot" w:pos="8306"/>
      </w:tabs>
      <w:ind w:left="400"/>
    </w:pPr>
    <w:rPr>
      <w:spacing w:val="0"/>
    </w:rPr>
  </w:style>
  <w:style w:type="paragraph" w:styleId="INNH4">
    <w:name w:val="toc 4"/>
    <w:basedOn w:val="Normal"/>
    <w:next w:val="Normal"/>
    <w:rsid w:val="00FF2FB5"/>
    <w:pPr>
      <w:tabs>
        <w:tab w:val="right" w:leader="dot" w:pos="8306"/>
      </w:tabs>
      <w:ind w:left="600"/>
    </w:pPr>
    <w:rPr>
      <w:spacing w:val="0"/>
    </w:rPr>
  </w:style>
  <w:style w:type="paragraph" w:styleId="INNH5">
    <w:name w:val="toc 5"/>
    <w:basedOn w:val="Normal"/>
    <w:next w:val="Normal"/>
    <w:rsid w:val="00FF2FB5"/>
    <w:pPr>
      <w:tabs>
        <w:tab w:val="right" w:leader="dot" w:pos="8306"/>
      </w:tabs>
      <w:ind w:left="800"/>
    </w:pPr>
    <w:rPr>
      <w:spacing w:val="0"/>
    </w:rPr>
  </w:style>
  <w:style w:type="paragraph" w:customStyle="1" w:styleId="Undertittel2">
    <w:name w:val="Undertittel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20" w:after="120" w:line="240" w:lineRule="auto"/>
    </w:pPr>
    <w:rPr>
      <w:rFonts w:ascii="Times New Roman" w:hAnsi="Times New Roman" w:cs="Times New Roman"/>
      <w:b/>
      <w:bCs/>
      <w:color w:val="000000"/>
      <w:w w:val="0"/>
      <w:sz w:val="26"/>
      <w:szCs w:val="26"/>
    </w:rPr>
  </w:style>
  <w:style w:type="paragraph" w:customStyle="1" w:styleId="i-saerskilt-ved">
    <w:name w:val="i-saerskilt-ved"/>
    <w:next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2000" w:firstLine="2000"/>
    </w:pPr>
    <w:rPr>
      <w:rFonts w:ascii="Times New Roman" w:hAnsi="Times New Roman" w:cs="Times New Roman"/>
      <w:color w:val="000000"/>
      <w:w w:val="0"/>
      <w:sz w:val="24"/>
      <w:szCs w:val="24"/>
    </w:rPr>
  </w:style>
  <w:style w:type="paragraph" w:customStyle="1" w:styleId="Del">
    <w:name w:val="Del"/>
    <w:uiPriority w:val="99"/>
    <w:pPr>
      <w:pageBreakBefore/>
      <w:widowControl w:val="0"/>
      <w:pBdr>
        <w:top w:val="single" w:sz="8" w:space="0" w:color="auto"/>
      </w:pBdr>
      <w:autoSpaceDE w:val="0"/>
      <w:autoSpaceDN w:val="0"/>
      <w:adjustRightInd w:val="0"/>
      <w:spacing w:after="0" w:line="520" w:lineRule="atLeast"/>
      <w:ind w:left="3960" w:right="4180" w:hanging="3960"/>
      <w:jc w:val="center"/>
    </w:pPr>
    <w:rPr>
      <w:rFonts w:ascii="Times New Roman" w:hAnsi="Times New Roman" w:cs="Times New Roman"/>
      <w:i/>
      <w:iCs/>
      <w:color w:val="000000"/>
      <w:w w:val="0"/>
      <w:sz w:val="46"/>
      <w:szCs w:val="46"/>
    </w:rPr>
  </w:style>
  <w:style w:type="paragraph" w:customStyle="1" w:styleId="Fig">
    <w:name w:val="Fig"/>
    <w:uiPriority w:val="99"/>
    <w:pPr>
      <w:widowControl w:val="0"/>
      <w:tabs>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autoSpaceDE w:val="0"/>
      <w:autoSpaceDN w:val="0"/>
      <w:adjustRightInd w:val="0"/>
      <w:spacing w:before="280" w:after="280" w:line="280" w:lineRule="atLeast"/>
    </w:pPr>
    <w:rPr>
      <w:rFonts w:ascii="Times New Roman" w:hAnsi="Times New Roman" w:cs="Times New Roman"/>
      <w:color w:val="000000"/>
      <w:w w:val="0"/>
      <w:sz w:val="24"/>
      <w:szCs w:val="24"/>
    </w:rPr>
  </w:style>
  <w:style w:type="paragraph" w:customStyle="1" w:styleId="Nummerertliste41st">
    <w:name w:val="Nummerert liste 4 1st"/>
    <w:uiPriority w:val="99"/>
    <w:pPr>
      <w:widowControl w:val="0"/>
      <w:tabs>
        <w:tab w:val="left" w:pos="1280"/>
      </w:tabs>
      <w:autoSpaceDE w:val="0"/>
      <w:autoSpaceDN w:val="0"/>
      <w:adjustRightInd w:val="0"/>
      <w:spacing w:after="0" w:line="240" w:lineRule="atLeast"/>
      <w:ind w:left="1280" w:hanging="320"/>
      <w:jc w:val="both"/>
    </w:pPr>
    <w:rPr>
      <w:rFonts w:ascii="Times New Roman" w:hAnsi="Times New Roman" w:cs="Times New Roman"/>
      <w:color w:val="000000"/>
      <w:w w:val="0"/>
      <w:sz w:val="20"/>
      <w:szCs w:val="20"/>
    </w:rPr>
  </w:style>
  <w:style w:type="paragraph" w:customStyle="1" w:styleId="Footnote">
    <w:name w:val="Footnote"/>
    <w:uiPriority w:val="99"/>
    <w:pPr>
      <w:widowControl w:val="0"/>
      <w:autoSpaceDE w:val="0"/>
      <w:autoSpaceDN w:val="0"/>
      <w:adjustRightInd w:val="0"/>
      <w:spacing w:after="0" w:line="280" w:lineRule="atLeast"/>
      <w:ind w:left="360" w:right="360"/>
    </w:pPr>
    <w:rPr>
      <w:rFonts w:ascii="Times New Roman" w:hAnsi="Times New Roman" w:cs="Times New Roman"/>
      <w:color w:val="000000"/>
      <w:w w:val="0"/>
      <w:sz w:val="24"/>
      <w:szCs w:val="24"/>
      <w:lang w:val="en-US"/>
    </w:rPr>
  </w:style>
  <w:style w:type="paragraph" w:customStyle="1" w:styleId="Nummerertliste51st">
    <w:name w:val="Nummerert liste 5 1st"/>
    <w:uiPriority w:val="99"/>
    <w:pPr>
      <w:widowControl w:val="0"/>
      <w:tabs>
        <w:tab w:val="left" w:pos="1600"/>
      </w:tabs>
      <w:autoSpaceDE w:val="0"/>
      <w:autoSpaceDN w:val="0"/>
      <w:adjustRightInd w:val="0"/>
      <w:spacing w:after="0" w:line="240" w:lineRule="atLeast"/>
      <w:ind w:left="1600" w:hanging="320"/>
      <w:jc w:val="both"/>
    </w:pPr>
    <w:rPr>
      <w:rFonts w:ascii="Times New Roman" w:hAnsi="Times New Roman" w:cs="Times New Roman"/>
      <w:color w:val="000000"/>
      <w:w w:val="0"/>
      <w:sz w:val="20"/>
      <w:szCs w:val="20"/>
    </w:rPr>
  </w:style>
  <w:style w:type="paragraph" w:customStyle="1" w:styleId="Kongeside">
    <w:name w:val="Kongesid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kongeside0">
    <w:name w:val="kongeside"/>
    <w:uiPriority w:val="99"/>
    <w:pPr>
      <w:widowControl w:val="0"/>
      <w:pBdr>
        <w:top w:val="single" w:sz="8" w:space="0" w:color="auto"/>
      </w:pBdr>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Overskrift1ny">
    <w:name w:val="Overskrift 1 ny"/>
    <w:uiPriority w:val="99"/>
    <w:pPr>
      <w:keepNext/>
      <w:tabs>
        <w:tab w:val="left" w:pos="380"/>
      </w:tabs>
      <w:autoSpaceDE w:val="0"/>
      <w:autoSpaceDN w:val="0"/>
      <w:adjustRightInd w:val="0"/>
      <w:spacing w:before="680" w:after="280" w:line="340" w:lineRule="atLeast"/>
      <w:jc w:val="center"/>
    </w:pPr>
    <w:rPr>
      <w:rFonts w:ascii="Times New Roman" w:hAnsi="Times New Roman" w:cs="Times New Roman"/>
      <w:color w:val="000000"/>
      <w:w w:val="0"/>
      <w:sz w:val="34"/>
      <w:szCs w:val="34"/>
    </w:rPr>
  </w:style>
  <w:style w:type="paragraph" w:customStyle="1" w:styleId="Overskrift2ny">
    <w:name w:val="Overskrift 2 ny"/>
    <w:uiPriority w:val="99"/>
    <w:pPr>
      <w:keepNext/>
      <w:pBdr>
        <w:bottom w:val="single" w:sz="8" w:space="0" w:color="auto"/>
      </w:pBdr>
      <w:tabs>
        <w:tab w:val="left" w:pos="500"/>
      </w:tabs>
      <w:autoSpaceDE w:val="0"/>
      <w:autoSpaceDN w:val="0"/>
      <w:adjustRightInd w:val="0"/>
      <w:spacing w:before="500" w:after="0" w:line="240" w:lineRule="atLeast"/>
      <w:ind w:left="500" w:hanging="500"/>
    </w:pPr>
    <w:rPr>
      <w:rFonts w:ascii="Times New Roman" w:hAnsi="Times New Roman" w:cs="Times New Roman"/>
      <w:color w:val="000000"/>
      <w:w w:val="0"/>
      <w:sz w:val="24"/>
      <w:szCs w:val="24"/>
    </w:rPr>
  </w:style>
  <w:style w:type="paragraph" w:customStyle="1" w:styleId="Overskrift3ny">
    <w:name w:val="Overskrift 3 ny"/>
    <w:uiPriority w:val="99"/>
    <w:pPr>
      <w:keepNext/>
      <w:pBdr>
        <w:top w:val="single" w:sz="8" w:space="0" w:color="auto"/>
      </w:pBdr>
      <w:tabs>
        <w:tab w:val="left" w:pos="600"/>
      </w:tabs>
      <w:autoSpaceDE w:val="0"/>
      <w:autoSpaceDN w:val="0"/>
      <w:adjustRightInd w:val="0"/>
      <w:spacing w:before="240" w:after="80" w:line="240" w:lineRule="atLeast"/>
      <w:ind w:left="600" w:hanging="600"/>
    </w:pPr>
    <w:rPr>
      <w:rFonts w:ascii="Times New Roman" w:hAnsi="Times New Roman" w:cs="Times New Roman"/>
      <w:color w:val="000000"/>
      <w:w w:val="0"/>
    </w:rPr>
  </w:style>
  <w:style w:type="paragraph" w:customStyle="1" w:styleId="romertallliste1st">
    <w:name w:val="romertall liste 1st"/>
    <w:uiPriority w:val="99"/>
    <w:pPr>
      <w:widowControl w:val="0"/>
      <w:tabs>
        <w:tab w:val="left" w:pos="320"/>
      </w:tabs>
      <w:autoSpaceDE w:val="0"/>
      <w:autoSpaceDN w:val="0"/>
      <w:adjustRightInd w:val="0"/>
      <w:spacing w:after="0" w:line="240" w:lineRule="atLeast"/>
      <w:ind w:left="320" w:hanging="320"/>
      <w:jc w:val="both"/>
    </w:pPr>
    <w:rPr>
      <w:rFonts w:ascii="Times New Roman" w:hAnsi="Times New Roman" w:cs="Times New Roman"/>
      <w:color w:val="000000"/>
      <w:w w:val="0"/>
      <w:sz w:val="20"/>
      <w:szCs w:val="20"/>
    </w:rPr>
  </w:style>
  <w:style w:type="paragraph" w:customStyle="1" w:styleId="romertallliste21st">
    <w:name w:val="romertall liste 2 1st"/>
    <w:uiPriority w:val="99"/>
    <w:pPr>
      <w:widowControl w:val="0"/>
      <w:tabs>
        <w:tab w:val="left" w:pos="640"/>
      </w:tabs>
      <w:autoSpaceDE w:val="0"/>
      <w:autoSpaceDN w:val="0"/>
      <w:adjustRightInd w:val="0"/>
      <w:spacing w:after="0" w:line="260" w:lineRule="atLeast"/>
      <w:ind w:left="640" w:hanging="320"/>
      <w:jc w:val="both"/>
    </w:pPr>
    <w:rPr>
      <w:rFonts w:ascii="Times New Roman" w:hAnsi="Times New Roman" w:cs="Times New Roman"/>
      <w:color w:val="000000"/>
      <w:w w:val="0"/>
      <w:sz w:val="20"/>
      <w:szCs w:val="20"/>
    </w:rPr>
  </w:style>
  <w:style w:type="paragraph" w:customStyle="1" w:styleId="romertallliste31st">
    <w:name w:val="romertall liste 3 1st"/>
    <w:uiPriority w:val="99"/>
    <w:pPr>
      <w:widowControl w:val="0"/>
      <w:tabs>
        <w:tab w:val="left" w:pos="960"/>
      </w:tabs>
      <w:autoSpaceDE w:val="0"/>
      <w:autoSpaceDN w:val="0"/>
      <w:adjustRightInd w:val="0"/>
      <w:spacing w:after="0" w:line="240" w:lineRule="atLeast"/>
      <w:ind w:left="960" w:hanging="320"/>
      <w:jc w:val="both"/>
    </w:pPr>
    <w:rPr>
      <w:rFonts w:ascii="Times New Roman" w:hAnsi="Times New Roman" w:cs="Times New Roman"/>
      <w:color w:val="000000"/>
      <w:w w:val="0"/>
      <w:sz w:val="20"/>
      <w:szCs w:val="20"/>
    </w:rPr>
  </w:style>
  <w:style w:type="paragraph" w:customStyle="1" w:styleId="romertallliste41st">
    <w:name w:val="romertall liste 4 1st"/>
    <w:uiPriority w:val="99"/>
    <w:pPr>
      <w:widowControl w:val="0"/>
      <w:tabs>
        <w:tab w:val="left" w:pos="1280"/>
      </w:tabs>
      <w:autoSpaceDE w:val="0"/>
      <w:autoSpaceDN w:val="0"/>
      <w:adjustRightInd w:val="0"/>
      <w:spacing w:after="0" w:line="240" w:lineRule="atLeast"/>
      <w:ind w:left="1280" w:hanging="320"/>
      <w:jc w:val="both"/>
    </w:pPr>
    <w:rPr>
      <w:rFonts w:ascii="Times New Roman" w:hAnsi="Times New Roman" w:cs="Times New Roman"/>
      <w:color w:val="000000"/>
      <w:w w:val="0"/>
      <w:sz w:val="20"/>
      <w:szCs w:val="20"/>
    </w:rPr>
  </w:style>
  <w:style w:type="paragraph" w:customStyle="1" w:styleId="romertallliste51st">
    <w:name w:val="romertall liste 5 1st"/>
    <w:uiPriority w:val="99"/>
    <w:pPr>
      <w:widowControl w:val="0"/>
      <w:tabs>
        <w:tab w:val="left" w:pos="1600"/>
      </w:tabs>
      <w:autoSpaceDE w:val="0"/>
      <w:autoSpaceDN w:val="0"/>
      <w:adjustRightInd w:val="0"/>
      <w:spacing w:after="0" w:line="240" w:lineRule="atLeast"/>
      <w:ind w:left="1600" w:hanging="320"/>
      <w:jc w:val="both"/>
    </w:pPr>
    <w:rPr>
      <w:rFonts w:ascii="Times New Roman" w:hAnsi="Times New Roman" w:cs="Times New Roman"/>
      <w:color w:val="000000"/>
      <w:w w:val="0"/>
      <w:sz w:val="20"/>
      <w:szCs w:val="20"/>
    </w:rPr>
  </w:style>
  <w:style w:type="paragraph" w:customStyle="1" w:styleId="Tmp-aar">
    <w:name w:val="Tmp-aar"/>
    <w:uiPriority w:val="99"/>
    <w:pPr>
      <w:widowControl w:val="0"/>
      <w:pBdr>
        <w:bottom w:val="single" w:sz="8" w:space="0" w:color="auto"/>
      </w:pBdr>
      <w:autoSpaceDE w:val="0"/>
      <w:autoSpaceDN w:val="0"/>
      <w:adjustRightInd w:val="0"/>
      <w:spacing w:after="0" w:line="180" w:lineRule="atLeast"/>
      <w:jc w:val="center"/>
    </w:pPr>
    <w:rPr>
      <w:rFonts w:ascii="Times New Roman" w:hAnsi="Times New Roman" w:cs="Times New Roman"/>
      <w:color w:val="000000"/>
      <w:w w:val="0"/>
      <w:sz w:val="34"/>
      <w:szCs w:val="34"/>
    </w:rPr>
  </w:style>
  <w:style w:type="paragraph" w:customStyle="1" w:styleId="Tmp-aar-innldel">
    <w:name w:val="Tmp-aar-innldel"/>
    <w:uiPriority w:val="99"/>
    <w:pPr>
      <w:widowControl w:val="0"/>
      <w:autoSpaceDE w:val="0"/>
      <w:autoSpaceDN w:val="0"/>
      <w:adjustRightInd w:val="0"/>
      <w:spacing w:after="0" w:line="400" w:lineRule="atLeast"/>
      <w:jc w:val="center"/>
    </w:pPr>
    <w:rPr>
      <w:rFonts w:ascii="Times New Roman" w:hAnsi="Times New Roman" w:cs="Times New Roman"/>
      <w:color w:val="000000"/>
      <w:w w:val="0"/>
      <w:sz w:val="34"/>
      <w:szCs w:val="34"/>
    </w:rPr>
  </w:style>
  <w:style w:type="paragraph" w:customStyle="1" w:styleId="Pasientskadenemnda">
    <w:name w:val="Pasientskadenemnda"/>
    <w:uiPriority w:val="99"/>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360" w:hanging="360"/>
      <w:jc w:val="both"/>
    </w:pPr>
    <w:rPr>
      <w:rFonts w:ascii="Times New Roman" w:hAnsi="Times New Roman" w:cs="Times New Roman"/>
      <w:color w:val="000000"/>
      <w:w w:val="0"/>
      <w:sz w:val="18"/>
      <w:szCs w:val="18"/>
    </w:rPr>
  </w:style>
  <w:style w:type="paragraph" w:customStyle="1" w:styleId="Tmp-aar-innlside">
    <w:name w:val="Tmp-aar-innlside"/>
    <w:uiPriority w:val="99"/>
    <w:pPr>
      <w:widowControl w:val="0"/>
      <w:pBdr>
        <w:bottom w:val="single" w:sz="8" w:space="0" w:color="auto"/>
      </w:pBdr>
      <w:autoSpaceDE w:val="0"/>
      <w:autoSpaceDN w:val="0"/>
      <w:adjustRightInd w:val="0"/>
      <w:spacing w:after="0" w:line="400" w:lineRule="atLeast"/>
      <w:jc w:val="center"/>
    </w:pPr>
    <w:rPr>
      <w:rFonts w:ascii="Times New Roman" w:hAnsi="Times New Roman" w:cs="Times New Roman"/>
      <w:color w:val="000000"/>
      <w:w w:val="0"/>
      <w:sz w:val="34"/>
      <w:szCs w:val="34"/>
    </w:rPr>
  </w:style>
  <w:style w:type="paragraph" w:customStyle="1" w:styleId="Tmp-prp">
    <w:name w:val="Tmp-prp"/>
    <w:uiPriority w:val="99"/>
    <w:pPr>
      <w:widowControl w:val="0"/>
      <w:autoSpaceDE w:val="0"/>
      <w:autoSpaceDN w:val="0"/>
      <w:adjustRightInd w:val="0"/>
      <w:spacing w:after="0" w:line="720" w:lineRule="atLeast"/>
      <w:jc w:val="center"/>
    </w:pPr>
    <w:rPr>
      <w:rFonts w:ascii="Times New Roman" w:hAnsi="Times New Roman" w:cs="Times New Roman"/>
      <w:color w:val="000000"/>
      <w:w w:val="0"/>
      <w:sz w:val="68"/>
      <w:szCs w:val="68"/>
    </w:rPr>
  </w:style>
  <w:style w:type="paragraph" w:customStyle="1" w:styleId="Tmp-tittilrr">
    <w:name w:val="Tmp-tit_tilrår"/>
    <w:uiPriority w:val="99"/>
    <w:pPr>
      <w:widowControl w:val="0"/>
      <w:autoSpaceDE w:val="0"/>
      <w:autoSpaceDN w:val="0"/>
      <w:adjustRightInd w:val="0"/>
      <w:spacing w:after="240" w:line="240" w:lineRule="atLeast"/>
      <w:jc w:val="center"/>
    </w:pPr>
    <w:rPr>
      <w:rFonts w:ascii="Times New Roman" w:hAnsi="Times New Roman" w:cs="Times New Roman"/>
      <w:color w:val="000000"/>
      <w:w w:val="0"/>
      <w:sz w:val="20"/>
      <w:szCs w:val="20"/>
    </w:rPr>
  </w:style>
  <w:style w:type="paragraph" w:customStyle="1" w:styleId="Tmpkongeside">
    <w:name w:val="Tmp_kongeside"/>
    <w:uiPriority w:val="99"/>
    <w:pPr>
      <w:widowControl w:val="0"/>
      <w:autoSpaceDE w:val="0"/>
      <w:autoSpaceDN w:val="0"/>
      <w:adjustRightInd w:val="0"/>
      <w:spacing w:before="240" w:after="240" w:line="240" w:lineRule="atLeast"/>
      <w:jc w:val="center"/>
    </w:pPr>
    <w:rPr>
      <w:rFonts w:ascii="Times New Roman" w:hAnsi="Times New Roman" w:cs="Times New Roman"/>
      <w:color w:val="000000"/>
      <w:w w:val="0"/>
      <w:sz w:val="20"/>
      <w:szCs w:val="20"/>
    </w:rPr>
  </w:style>
  <w:style w:type="paragraph" w:customStyle="1" w:styleId="Kule1">
    <w:name w:val="Kule 1"/>
    <w:uiPriority w:val="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360" w:hanging="360"/>
    </w:pPr>
    <w:rPr>
      <w:rFonts w:ascii="Times New Roman" w:hAnsi="Times New Roman" w:cs="Times New Roman"/>
      <w:color w:val="000000"/>
      <w:w w:val="0"/>
      <w:sz w:val="24"/>
      <w:szCs w:val="24"/>
    </w:rPr>
  </w:style>
  <w:style w:type="paragraph" w:customStyle="1" w:styleId="Kule2">
    <w:name w:val="Kule 2"/>
    <w:uiPriority w:val="99"/>
    <w:pPr>
      <w:tabs>
        <w:tab w:val="left" w:pos="360"/>
        <w:tab w:val="left"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ind w:left="680" w:hanging="360"/>
    </w:pPr>
    <w:rPr>
      <w:rFonts w:ascii="Times New Roman" w:hAnsi="Times New Roman" w:cs="Times New Roman"/>
      <w:color w:val="000000"/>
      <w:w w:val="0"/>
      <w:sz w:val="24"/>
      <w:szCs w:val="24"/>
    </w:rPr>
  </w:style>
  <w:style w:type="paragraph" w:customStyle="1" w:styleId="Tmpvednr">
    <w:name w:val="Tmp_vednr"/>
    <w:uiPriority w:val="99"/>
    <w:pPr>
      <w:widowControl w:val="0"/>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undervedl-tittel">
    <w:name w:val="undervedl-tittel"/>
    <w:uiPriority w:val="99"/>
    <w:pPr>
      <w:widowControl w:val="0"/>
      <w:pBdr>
        <w:bottom w:val="single" w:sz="8" w:space="0" w:color="auto"/>
      </w:pBdr>
      <w:autoSpaceDE w:val="0"/>
      <w:autoSpaceDN w:val="0"/>
      <w:adjustRightInd w:val="0"/>
      <w:spacing w:after="0" w:line="240" w:lineRule="atLeast"/>
      <w:jc w:val="both"/>
    </w:pPr>
    <w:rPr>
      <w:rFonts w:ascii="Times New Roman" w:hAnsi="Times New Roman" w:cs="Times New Roman"/>
      <w:color w:val="000000"/>
      <w:w w:val="0"/>
      <w:sz w:val="24"/>
      <w:szCs w:val="24"/>
    </w:rPr>
  </w:style>
  <w:style w:type="paragraph" w:customStyle="1" w:styleId="Overskrift">
    <w:name w:val="Overskrift"/>
    <w:next w:val="Normal"/>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360" w:after="80" w:line="240" w:lineRule="auto"/>
      <w:jc w:val="center"/>
    </w:pPr>
    <w:rPr>
      <w:rFonts w:ascii="Arial" w:hAnsi="Arial" w:cs="Arial"/>
      <w:b/>
      <w:bCs/>
      <w:color w:val="000000"/>
      <w:w w:val="0"/>
      <w:sz w:val="28"/>
      <w:szCs w:val="28"/>
    </w:rPr>
  </w:style>
  <w:style w:type="paragraph" w:customStyle="1" w:styleId="NormalA">
    <w:name w:val="NormalA"/>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pPr>
    <w:rPr>
      <w:rFonts w:ascii="Arial" w:hAnsi="Arial" w:cs="Arial"/>
      <w:color w:val="000000"/>
      <w:w w:val="0"/>
      <w:sz w:val="20"/>
      <w:szCs w:val="20"/>
    </w:rPr>
  </w:style>
  <w:style w:type="paragraph" w:customStyle="1" w:styleId="Overskrift40">
    <w:name w:val="Overskrift4"/>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120" w:after="80" w:line="240" w:lineRule="auto"/>
    </w:pPr>
    <w:rPr>
      <w:rFonts w:ascii="Arial" w:hAnsi="Arial" w:cs="Arial"/>
      <w:color w:val="000000"/>
      <w:w w:val="0"/>
    </w:rPr>
  </w:style>
  <w:style w:type="paragraph" w:customStyle="1" w:styleId="Vedlegg">
    <w:name w:val="Vedlegg"/>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after="120" w:line="240" w:lineRule="auto"/>
    </w:pPr>
    <w:rPr>
      <w:rFonts w:ascii="Times New Roman" w:hAnsi="Times New Roman" w:cs="Times New Roman"/>
      <w:b/>
      <w:bCs/>
      <w:color w:val="000000"/>
      <w:w w:val="0"/>
      <w:sz w:val="24"/>
      <w:szCs w:val="24"/>
    </w:rPr>
  </w:style>
  <w:style w:type="paragraph" w:customStyle="1" w:styleId="Del-nr">
    <w:name w:val="Del-nr"/>
    <w:uiPriority w:val="99"/>
    <w:pPr>
      <w:pageBreakBefore/>
      <w:widowControl w:val="0"/>
      <w:pBdr>
        <w:top w:val="single" w:sz="8" w:space="0" w:color="auto"/>
      </w:pBdr>
      <w:autoSpaceDE w:val="0"/>
      <w:autoSpaceDN w:val="0"/>
      <w:adjustRightInd w:val="0"/>
      <w:spacing w:after="0" w:line="540" w:lineRule="atLeast"/>
      <w:jc w:val="center"/>
    </w:pPr>
    <w:rPr>
      <w:rFonts w:ascii="UniCentury Old Style" w:hAnsi="UniCentury Old Style" w:cs="UniCentury Old Style"/>
      <w:i/>
      <w:iCs/>
      <w:color w:val="000000"/>
      <w:w w:val="0"/>
      <w:sz w:val="46"/>
      <w:szCs w:val="46"/>
    </w:rPr>
  </w:style>
  <w:style w:type="paragraph" w:customStyle="1" w:styleId="Del-nrTOC">
    <w:name w:val="Del-nrTOC"/>
    <w:uiPriority w:val="99"/>
    <w:pPr>
      <w:keepNext/>
      <w:widowControl w:val="0"/>
      <w:tabs>
        <w:tab w:val="left" w:pos="860"/>
      </w:tabs>
      <w:suppressAutoHyphens/>
      <w:autoSpaceDE w:val="0"/>
      <w:autoSpaceDN w:val="0"/>
      <w:adjustRightInd w:val="0"/>
      <w:spacing w:before="480" w:after="60" w:line="260" w:lineRule="atLeast"/>
      <w:ind w:left="860" w:hanging="860"/>
    </w:pPr>
    <w:rPr>
      <w:rFonts w:ascii="UniCentury Old Style" w:hAnsi="UniCentury Old Style" w:cs="UniCentury Old Style"/>
      <w:b/>
      <w:bCs/>
      <w:color w:val="000000"/>
      <w:w w:val="0"/>
      <w:sz w:val="24"/>
      <w:szCs w:val="24"/>
    </w:rPr>
  </w:style>
  <w:style w:type="paragraph" w:customStyle="1" w:styleId="Del-tittel">
    <w:name w:val="Del-tittel"/>
    <w:uiPriority w:val="99"/>
    <w:pPr>
      <w:widowControl w:val="0"/>
      <w:autoSpaceDE w:val="0"/>
      <w:autoSpaceDN w:val="0"/>
      <w:adjustRightInd w:val="0"/>
      <w:spacing w:after="0" w:line="540" w:lineRule="atLeast"/>
      <w:jc w:val="center"/>
    </w:pPr>
    <w:rPr>
      <w:rFonts w:ascii="UniCentury Old Style" w:hAnsi="UniCentury Old Style" w:cs="UniCentury Old Style"/>
      <w:i/>
      <w:iCs/>
      <w:color w:val="000000"/>
      <w:w w:val="0"/>
      <w:sz w:val="46"/>
      <w:szCs w:val="46"/>
    </w:rPr>
  </w:style>
  <w:style w:type="paragraph" w:customStyle="1" w:styleId="Del-tittelTOC">
    <w:name w:val="Del-tittelTOC"/>
    <w:uiPriority w:val="99"/>
    <w:pPr>
      <w:keepNext/>
      <w:tabs>
        <w:tab w:val="right" w:leader="dot" w:pos="4120"/>
        <w:tab w:val="right" w:pos="4560"/>
      </w:tabs>
      <w:autoSpaceDE w:val="0"/>
      <w:autoSpaceDN w:val="0"/>
      <w:adjustRightInd w:val="0"/>
      <w:spacing w:after="260" w:line="260" w:lineRule="atLeast"/>
    </w:pPr>
    <w:rPr>
      <w:rFonts w:ascii="UniCentury Old Style" w:hAnsi="UniCentury Old Style" w:cs="UniCentury Old Style"/>
      <w:color w:val="000000"/>
      <w:w w:val="0"/>
      <w:sz w:val="20"/>
      <w:szCs w:val="20"/>
    </w:rPr>
  </w:style>
  <w:style w:type="paragraph" w:customStyle="1" w:styleId="a-tilrar-tit">
    <w:name w:val="a-tilrar-tit"/>
    <w:uiPriority w:val="99"/>
    <w:pPr>
      <w:keepNext/>
      <w:widowControl w:val="0"/>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lang w:val="en-US"/>
    </w:rPr>
  </w:style>
  <w:style w:type="paragraph" w:customStyle="1" w:styleId="undertittel">
    <w:name w:val="undertittel"/>
    <w:uiPriority w:val="99"/>
    <w:pPr>
      <w:widowControl w:val="0"/>
      <w:tabs>
        <w:tab w:val="left" w:pos="680"/>
      </w:tabs>
      <w:autoSpaceDE w:val="0"/>
      <w:autoSpaceDN w:val="0"/>
      <w:adjustRightInd w:val="0"/>
      <w:spacing w:after="0" w:line="240" w:lineRule="atLeast"/>
      <w:jc w:val="center"/>
    </w:pPr>
    <w:rPr>
      <w:rFonts w:ascii="UniMyriad Regular" w:hAnsi="UniMyriad Regular" w:cs="UniMyriad Regular"/>
      <w:color w:val="000000"/>
      <w:w w:val="0"/>
    </w:rPr>
  </w:style>
  <w:style w:type="paragraph" w:customStyle="1" w:styleId="alfaliste41st">
    <w:name w:val="alfaliste 4 1st"/>
    <w:uiPriority w:val="99"/>
    <w:pPr>
      <w:widowControl w:val="0"/>
      <w:tabs>
        <w:tab w:val="left" w:pos="1280"/>
      </w:tabs>
      <w:autoSpaceDE w:val="0"/>
      <w:autoSpaceDN w:val="0"/>
      <w:adjustRightInd w:val="0"/>
      <w:spacing w:after="0" w:line="240" w:lineRule="atLeast"/>
      <w:ind w:left="1280" w:hanging="320"/>
      <w:jc w:val="both"/>
    </w:pPr>
    <w:rPr>
      <w:rFonts w:ascii="Times New Roman" w:hAnsi="Times New Roman" w:cs="Times New Roman"/>
      <w:color w:val="000000"/>
      <w:w w:val="0"/>
      <w:sz w:val="20"/>
      <w:szCs w:val="20"/>
    </w:rPr>
  </w:style>
  <w:style w:type="paragraph" w:customStyle="1" w:styleId="alfaliste51st">
    <w:name w:val="alfaliste 5 1st"/>
    <w:uiPriority w:val="99"/>
    <w:pPr>
      <w:widowControl w:val="0"/>
      <w:tabs>
        <w:tab w:val="left" w:pos="1600"/>
      </w:tabs>
      <w:autoSpaceDE w:val="0"/>
      <w:autoSpaceDN w:val="0"/>
      <w:adjustRightInd w:val="0"/>
      <w:spacing w:after="0" w:line="240" w:lineRule="atLeast"/>
      <w:ind w:left="1600" w:hanging="320"/>
      <w:jc w:val="both"/>
    </w:pPr>
    <w:rPr>
      <w:rFonts w:ascii="Times New Roman" w:hAnsi="Times New Roman" w:cs="Times New Roman"/>
      <w:color w:val="000000"/>
      <w:w w:val="0"/>
      <w:sz w:val="20"/>
      <w:szCs w:val="20"/>
    </w:rPr>
  </w:style>
  <w:style w:type="paragraph" w:customStyle="1" w:styleId="Del-nrLOF">
    <w:name w:val="Del-nrLOF"/>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Del-nrLOP">
    <w:name w:val="Del-nrLOP"/>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Del-nrLOT">
    <w:name w:val="Del-nrLOT"/>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Punktmerketliste">
    <w:name w:val="Punktmerket liste"/>
    <w:uiPriority w:val="99"/>
    <w:pPr>
      <w:widowControl w:val="0"/>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Punktmerketliste2">
    <w:name w:val="Punktmerket liste 2"/>
    <w:uiPriority w:val="99"/>
    <w:pPr>
      <w:widowControl w:val="0"/>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DelTOC">
    <w:name w:val="DelTOC"/>
    <w:uiPriority w:val="99"/>
    <w:pPr>
      <w:keepNext/>
      <w:widowControl w:val="0"/>
      <w:tabs>
        <w:tab w:val="left" w:pos="860"/>
      </w:tabs>
      <w:suppressAutoHyphens/>
      <w:autoSpaceDE w:val="0"/>
      <w:autoSpaceDN w:val="0"/>
      <w:adjustRightInd w:val="0"/>
      <w:spacing w:before="480" w:after="60" w:line="260" w:lineRule="atLeast"/>
      <w:ind w:left="860" w:hanging="860"/>
    </w:pPr>
    <w:rPr>
      <w:rFonts w:ascii="Times New Roman" w:hAnsi="Times New Roman" w:cs="Times New Roman"/>
      <w:b/>
      <w:bCs/>
      <w:color w:val="000000"/>
      <w:w w:val="0"/>
      <w:sz w:val="24"/>
      <w:szCs w:val="24"/>
    </w:rPr>
  </w:style>
  <w:style w:type="paragraph" w:customStyle="1" w:styleId="Samisk">
    <w:name w:val="Samisk"/>
    <w:uiPriority w:val="99"/>
    <w:pPr>
      <w:autoSpaceDE w:val="0"/>
      <w:autoSpaceDN w:val="0"/>
      <w:adjustRightInd w:val="0"/>
      <w:spacing w:after="0" w:line="240" w:lineRule="atLeast"/>
      <w:jc w:val="right"/>
    </w:pPr>
    <w:rPr>
      <w:rFonts w:ascii="Times New Roman" w:hAnsi="Times New Roman" w:cs="Times New Roman"/>
      <w:color w:val="000000"/>
      <w:w w:val="0"/>
      <w:sz w:val="20"/>
      <w:szCs w:val="20"/>
    </w:rPr>
  </w:style>
  <w:style w:type="paragraph" w:customStyle="1" w:styleId="Punktmerketliste3">
    <w:name w:val="Punktmerket liste 3"/>
    <w:uiPriority w:val="99"/>
    <w:pPr>
      <w:widowControl w:val="0"/>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TabelltittelLOT">
    <w:name w:val="Tabell tittelLOT"/>
    <w:uiPriority w:val="99"/>
    <w:pPr>
      <w:tabs>
        <w:tab w:val="left" w:pos="920"/>
        <w:tab w:val="right" w:leader="dot" w:pos="4100"/>
        <w:tab w:val="right" w:pos="4580"/>
      </w:tabs>
      <w:suppressAutoHyphens/>
      <w:autoSpaceDE w:val="0"/>
      <w:autoSpaceDN w:val="0"/>
      <w:adjustRightInd w:val="0"/>
      <w:spacing w:after="0" w:line="240" w:lineRule="atLeast"/>
      <w:ind w:left="920" w:hanging="920"/>
    </w:pPr>
    <w:rPr>
      <w:rFonts w:ascii="UniCentury Old Style" w:hAnsi="UniCentury Old Style" w:cs="UniCentury Old Style"/>
      <w:color w:val="000000"/>
      <w:w w:val="0"/>
      <w:sz w:val="20"/>
      <w:szCs w:val="20"/>
    </w:rPr>
  </w:style>
  <w:style w:type="paragraph" w:customStyle="1" w:styleId="figur-tittelTOC">
    <w:name w:val="figur-tittel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rPr>
  </w:style>
  <w:style w:type="paragraph" w:customStyle="1" w:styleId="Punktmerketliste4">
    <w:name w:val="Punktmerket liste 4"/>
    <w:uiPriority w:val="99"/>
    <w:pPr>
      <w:widowControl w:val="0"/>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I-i-dep">
    <w:name w:val="I-i-dep"/>
    <w:uiPriority w:val="99"/>
    <w:pPr>
      <w:widowControl w:val="0"/>
      <w:autoSpaceDE w:val="0"/>
      <w:autoSpaceDN w:val="0"/>
      <w:adjustRightInd w:val="0"/>
      <w:spacing w:after="0" w:line="240" w:lineRule="atLeast"/>
      <w:jc w:val="right"/>
    </w:pPr>
    <w:rPr>
      <w:rFonts w:ascii="UniMyriad Regular" w:hAnsi="UniMyriad Regular" w:cs="UniMyriad Regular"/>
      <w:color w:val="000000"/>
      <w:w w:val="0"/>
      <w:sz w:val="20"/>
      <w:szCs w:val="20"/>
    </w:rPr>
  </w:style>
  <w:style w:type="paragraph" w:customStyle="1" w:styleId="Punktmerketliste5">
    <w:name w:val="Punktmerket liste 5"/>
    <w:uiPriority w:val="99"/>
    <w:pPr>
      <w:widowControl w:val="0"/>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is-mtit">
    <w:name w:val="is-mtit"/>
    <w:uiPriority w:val="99"/>
    <w:pPr>
      <w:widowControl w:val="0"/>
      <w:autoSpaceDE w:val="0"/>
      <w:autoSpaceDN w:val="0"/>
      <w:adjustRightInd w:val="0"/>
      <w:spacing w:after="0" w:line="280" w:lineRule="atLeast"/>
      <w:jc w:val="both"/>
    </w:pPr>
    <w:rPr>
      <w:rFonts w:ascii="UniCentury Old Style" w:hAnsi="UniCentury Old Style" w:cs="UniCentury Old Style"/>
      <w:color w:val="000000"/>
      <w:w w:val="0"/>
      <w:sz w:val="24"/>
      <w:szCs w:val="24"/>
    </w:rPr>
  </w:style>
  <w:style w:type="paragraph" w:customStyle="1" w:styleId="l-endring">
    <w:name w:val="l-endring"/>
    <w:uiPriority w:val="99"/>
    <w:pPr>
      <w:widowControl w:val="0"/>
      <w:autoSpaceDE w:val="0"/>
      <w:autoSpaceDN w:val="0"/>
      <w:adjustRightInd w:val="0"/>
      <w:spacing w:after="0" w:line="280" w:lineRule="atLeast"/>
      <w:jc w:val="both"/>
    </w:pPr>
    <w:rPr>
      <w:rFonts w:ascii="UniCentury Old Style" w:hAnsi="UniCentury Old Style" w:cs="UniCentury Old Style"/>
      <w:color w:val="000000"/>
      <w:w w:val="0"/>
      <w:sz w:val="24"/>
      <w:szCs w:val="24"/>
    </w:rPr>
  </w:style>
  <w:style w:type="paragraph" w:customStyle="1" w:styleId="Normalilisteniv1">
    <w:name w:val="Normal i liste niv1"/>
    <w:uiPriority w:val="99"/>
    <w:pPr>
      <w:widowControl w:val="0"/>
      <w:autoSpaceDE w:val="0"/>
      <w:autoSpaceDN w:val="0"/>
      <w:adjustRightInd w:val="0"/>
      <w:spacing w:after="0" w:line="240" w:lineRule="atLeast"/>
      <w:ind w:left="320"/>
      <w:jc w:val="both"/>
    </w:pPr>
    <w:rPr>
      <w:rFonts w:ascii="Times New Roman" w:hAnsi="Times New Roman" w:cs="Times New Roman"/>
      <w:color w:val="000000"/>
      <w:w w:val="0"/>
      <w:sz w:val="20"/>
      <w:szCs w:val="20"/>
    </w:rPr>
  </w:style>
  <w:style w:type="paragraph" w:customStyle="1" w:styleId="Normalilisteniv2">
    <w:name w:val="Normal i liste niv2"/>
    <w:uiPriority w:val="99"/>
    <w:pPr>
      <w:widowControl w:val="0"/>
      <w:autoSpaceDE w:val="0"/>
      <w:autoSpaceDN w:val="0"/>
      <w:adjustRightInd w:val="0"/>
      <w:spacing w:after="0" w:line="240" w:lineRule="atLeast"/>
      <w:ind w:left="640"/>
      <w:jc w:val="both"/>
    </w:pPr>
    <w:rPr>
      <w:rFonts w:ascii="Times New Roman" w:hAnsi="Times New Roman" w:cs="Times New Roman"/>
      <w:color w:val="000000"/>
      <w:w w:val="0"/>
      <w:sz w:val="20"/>
      <w:szCs w:val="20"/>
    </w:rPr>
  </w:style>
  <w:style w:type="paragraph" w:customStyle="1" w:styleId="Normalilisteniv3">
    <w:name w:val="Normal i liste niv3"/>
    <w:uiPriority w:val="99"/>
    <w:pPr>
      <w:widowControl w:val="0"/>
      <w:autoSpaceDE w:val="0"/>
      <w:autoSpaceDN w:val="0"/>
      <w:adjustRightInd w:val="0"/>
      <w:spacing w:after="0" w:line="240" w:lineRule="atLeast"/>
      <w:ind w:left="960"/>
      <w:jc w:val="both"/>
    </w:pPr>
    <w:rPr>
      <w:rFonts w:ascii="Times New Roman" w:hAnsi="Times New Roman" w:cs="Times New Roman"/>
      <w:color w:val="000000"/>
      <w:w w:val="0"/>
      <w:sz w:val="20"/>
      <w:szCs w:val="20"/>
    </w:rPr>
  </w:style>
  <w:style w:type="paragraph" w:customStyle="1" w:styleId="Normalilisteniv4">
    <w:name w:val="Normal i liste niv4"/>
    <w:uiPriority w:val="99"/>
    <w:pPr>
      <w:widowControl w:val="0"/>
      <w:autoSpaceDE w:val="0"/>
      <w:autoSpaceDN w:val="0"/>
      <w:adjustRightInd w:val="0"/>
      <w:spacing w:after="0" w:line="240" w:lineRule="atLeast"/>
      <w:ind w:left="1280"/>
      <w:jc w:val="both"/>
    </w:pPr>
    <w:rPr>
      <w:rFonts w:ascii="Times New Roman" w:hAnsi="Times New Roman" w:cs="Times New Roman"/>
      <w:color w:val="000000"/>
      <w:w w:val="0"/>
      <w:sz w:val="20"/>
      <w:szCs w:val="20"/>
    </w:rPr>
  </w:style>
  <w:style w:type="paragraph" w:customStyle="1" w:styleId="Normalilisteniv5">
    <w:name w:val="Normal i liste niv5"/>
    <w:uiPriority w:val="99"/>
    <w:pPr>
      <w:widowControl w:val="0"/>
      <w:autoSpaceDE w:val="0"/>
      <w:autoSpaceDN w:val="0"/>
      <w:adjustRightInd w:val="0"/>
      <w:spacing w:after="0" w:line="240" w:lineRule="atLeast"/>
      <w:ind w:left="1600"/>
      <w:jc w:val="both"/>
    </w:pPr>
    <w:rPr>
      <w:rFonts w:ascii="Times New Roman" w:hAnsi="Times New Roman" w:cs="Times New Roman"/>
      <w:color w:val="000000"/>
      <w:w w:val="0"/>
      <w:sz w:val="20"/>
      <w:szCs w:val="20"/>
    </w:rPr>
  </w:style>
  <w:style w:type="paragraph" w:customStyle="1" w:styleId="Tabelltittel">
    <w:name w:val="Tabell tittel"/>
    <w:uiPriority w:val="99"/>
    <w:pPr>
      <w:keepNext/>
      <w:tabs>
        <w:tab w:val="left" w:pos="900"/>
      </w:tab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Tab">
    <w:name w:val="Tab"/>
    <w:uiPriority w:val="99"/>
    <w:pPr>
      <w:widowControl w:val="0"/>
      <w:autoSpaceDE w:val="0"/>
      <w:autoSpaceDN w:val="0"/>
      <w:adjustRightInd w:val="0"/>
      <w:spacing w:before="240" w:after="0" w:line="240" w:lineRule="auto"/>
      <w:jc w:val="both"/>
    </w:pPr>
    <w:rPr>
      <w:rFonts w:ascii="UniCentury Old Style" w:hAnsi="UniCentury Old Style" w:cs="UniCentury Old Style"/>
      <w:color w:val="000000"/>
      <w:w w:val="0"/>
      <w:sz w:val="4"/>
      <w:szCs w:val="4"/>
    </w:rPr>
  </w:style>
  <w:style w:type="paragraph" w:customStyle="1" w:styleId="tittel-litteraturlist">
    <w:name w:val="tittel-litteraturlist"/>
    <w:uiPriority w:val="99"/>
    <w:pPr>
      <w:pageBreakBefore/>
      <w:pBdr>
        <w:top w:val="single" w:sz="8" w:space="0" w:color="auto"/>
      </w:pBdr>
      <w:autoSpaceDE w:val="0"/>
      <w:autoSpaceDN w:val="0"/>
      <w:adjustRightInd w:val="0"/>
      <w:spacing w:line="340" w:lineRule="atLeast"/>
      <w:jc w:val="center"/>
    </w:pPr>
    <w:rPr>
      <w:rFonts w:ascii="UniMyriad Bold" w:hAnsi="UniMyriad Bold" w:cs="UniMyriad Bold"/>
      <w:color w:val="000000"/>
      <w:w w:val="0"/>
      <w:sz w:val="34"/>
      <w:szCs w:val="34"/>
    </w:rPr>
  </w:style>
  <w:style w:type="paragraph" w:customStyle="1" w:styleId="Undertittel20">
    <w:name w:val="Undertittel 2"/>
    <w:uiPriority w:val="99"/>
    <w:pPr>
      <w:keepNext/>
      <w:pBdr>
        <w:top w:val="single" w:sz="8" w:space="0" w:color="auto"/>
      </w:pBdr>
      <w:tabs>
        <w:tab w:val="left" w:pos="680"/>
      </w:tabs>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Normaluttab">
    <w:name w:val="Normal uttab"/>
    <w:uiPriority w:val="99"/>
    <w:pPr>
      <w:tabs>
        <w:tab w:val="left" w:leader="dot" w:pos="5940"/>
      </w:tabs>
      <w:autoSpaceDE w:val="0"/>
      <w:autoSpaceDN w:val="0"/>
      <w:adjustRightInd w:val="0"/>
      <w:spacing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uiPriority w:val="99"/>
    <w:pPr>
      <w:widowControl w:val="0"/>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lang w:val="en-GB"/>
    </w:rPr>
  </w:style>
  <w:style w:type="paragraph" w:customStyle="1" w:styleId="v-Overskrift1-num">
    <w:name w:val="v-Overskrift 1-num"/>
    <w:uiPriority w:val="99"/>
    <w:pPr>
      <w:keepNext/>
      <w:tabs>
        <w:tab w:val="left" w:pos="72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20" w:hanging="720"/>
    </w:pPr>
    <w:rPr>
      <w:rFonts w:ascii="Times New Roman" w:hAnsi="Times New Roman" w:cs="Times New Roman"/>
      <w:color w:val="000000"/>
      <w:w w:val="0"/>
      <w:sz w:val="28"/>
      <w:szCs w:val="28"/>
      <w:lang w:val="en-US"/>
    </w:rPr>
  </w:style>
  <w:style w:type="paragraph" w:customStyle="1" w:styleId="Luftettertabell">
    <w:name w:val="Luft_etter_tabell"/>
    <w:uiPriority w:val="99"/>
    <w:pPr>
      <w:widowControl w:val="0"/>
      <w:autoSpaceDE w:val="0"/>
      <w:autoSpaceDN w:val="0"/>
      <w:adjustRightInd w:val="0"/>
      <w:spacing w:after="300" w:line="240" w:lineRule="auto"/>
      <w:jc w:val="both"/>
    </w:pPr>
    <w:rPr>
      <w:rFonts w:ascii="Times New Roman" w:hAnsi="Times New Roman" w:cs="Times New Roman"/>
      <w:color w:val="000000"/>
      <w:w w:val="0"/>
      <w:sz w:val="24"/>
      <w:szCs w:val="24"/>
      <w:lang w:val="en-US"/>
    </w:rPr>
  </w:style>
  <w:style w:type="paragraph" w:customStyle="1" w:styleId="Normalivedleggtab">
    <w:name w:val="Normal i vedleggtab"/>
    <w:uiPriority w:val="99"/>
    <w:pPr>
      <w:widowControl w:val="0"/>
      <w:tabs>
        <w:tab w:val="left" w:leader="dot" w:pos="3300"/>
      </w:tabs>
      <w:autoSpaceDE w:val="0"/>
      <w:autoSpaceDN w:val="0"/>
      <w:adjustRightInd w:val="0"/>
      <w:spacing w:after="0" w:line="200" w:lineRule="atLeast"/>
    </w:pPr>
    <w:rPr>
      <w:rFonts w:ascii="Times New Roman" w:hAnsi="Times New Roman" w:cs="Times New Roman"/>
      <w:color w:val="000000"/>
      <w:w w:val="0"/>
      <w:sz w:val="16"/>
      <w:szCs w:val="16"/>
      <w:lang w:val="en-US"/>
    </w:rPr>
  </w:style>
  <w:style w:type="paragraph" w:customStyle="1" w:styleId="v-Overskrift2-num">
    <w:name w:val="v-Overskrift 2-num"/>
    <w:uiPriority w:val="99"/>
    <w:pPr>
      <w:keepNext/>
      <w:tabs>
        <w:tab w:val="left" w:pos="72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360" w:after="80" w:line="320" w:lineRule="atLeast"/>
      <w:ind w:left="720" w:hanging="720"/>
    </w:pPr>
    <w:rPr>
      <w:rFonts w:ascii="Times New Roman" w:hAnsi="Times New Roman" w:cs="Times New Roman"/>
      <w:color w:val="000000"/>
      <w:w w:val="0"/>
      <w:sz w:val="28"/>
      <w:szCs w:val="28"/>
      <w:lang w:val="en-US"/>
    </w:rPr>
  </w:style>
  <w:style w:type="paragraph" w:customStyle="1" w:styleId="Kilde2kol">
    <w:name w:val="Kilde_2kol"/>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sz w:val="16"/>
      <w:szCs w:val="16"/>
      <w:lang w:val="en-US"/>
    </w:rPr>
  </w:style>
  <w:style w:type="paragraph" w:customStyle="1" w:styleId="alfaliste1st">
    <w:name w:val="alfaliste 1st"/>
    <w:uiPriority w:val="99"/>
    <w:pPr>
      <w:widowControl w:val="0"/>
      <w:tabs>
        <w:tab w:val="left" w:pos="320"/>
      </w:tabs>
      <w:autoSpaceDE w:val="0"/>
      <w:autoSpaceDN w:val="0"/>
      <w:adjustRightInd w:val="0"/>
      <w:spacing w:after="0" w:line="240" w:lineRule="atLeast"/>
      <w:ind w:left="320" w:hanging="320"/>
      <w:jc w:val="both"/>
    </w:pPr>
    <w:rPr>
      <w:rFonts w:ascii="Times New Roman" w:hAnsi="Times New Roman" w:cs="Times New Roman"/>
      <w:color w:val="000000"/>
      <w:w w:val="0"/>
      <w:sz w:val="20"/>
      <w:szCs w:val="20"/>
    </w:rPr>
  </w:style>
  <w:style w:type="paragraph" w:customStyle="1" w:styleId="alfaliste31st">
    <w:name w:val="alfaliste 3 1st"/>
    <w:uiPriority w:val="99"/>
    <w:pPr>
      <w:widowControl w:val="0"/>
      <w:tabs>
        <w:tab w:val="left" w:pos="960"/>
      </w:tabs>
      <w:autoSpaceDE w:val="0"/>
      <w:autoSpaceDN w:val="0"/>
      <w:adjustRightInd w:val="0"/>
      <w:spacing w:after="0" w:line="240" w:lineRule="atLeast"/>
      <w:ind w:left="960" w:hanging="320"/>
      <w:jc w:val="both"/>
    </w:pPr>
    <w:rPr>
      <w:rFonts w:ascii="Times New Roman" w:hAnsi="Times New Roman" w:cs="Times New Roman"/>
      <w:color w:val="000000"/>
      <w:w w:val="0"/>
      <w:sz w:val="20"/>
      <w:szCs w:val="20"/>
    </w:rPr>
  </w:style>
  <w:style w:type="paragraph" w:customStyle="1" w:styleId="alfaliste21st">
    <w:name w:val="alfaliste 2 1st"/>
    <w:uiPriority w:val="99"/>
    <w:pPr>
      <w:widowControl w:val="0"/>
      <w:tabs>
        <w:tab w:val="left" w:pos="640"/>
      </w:tabs>
      <w:autoSpaceDE w:val="0"/>
      <w:autoSpaceDN w:val="0"/>
      <w:adjustRightInd w:val="0"/>
      <w:spacing w:after="0" w:line="240" w:lineRule="atLeast"/>
      <w:ind w:left="640" w:hanging="320"/>
      <w:jc w:val="both"/>
    </w:pPr>
    <w:rPr>
      <w:rFonts w:ascii="Times New Roman" w:hAnsi="Times New Roman" w:cs="Times New Roman"/>
      <w:color w:val="000000"/>
      <w:w w:val="0"/>
      <w:sz w:val="20"/>
      <w:szCs w:val="20"/>
    </w:rPr>
  </w:style>
  <w:style w:type="paragraph" w:customStyle="1" w:styleId="Hode">
    <w:name w:val="Hode"/>
    <w:uiPriority w:val="99"/>
    <w:pPr>
      <w:widowControl w:val="0"/>
      <w:autoSpaceDE w:val="0"/>
      <w:autoSpaceDN w:val="0"/>
      <w:adjustRightInd w:val="0"/>
      <w:spacing w:before="720" w:after="0" w:line="800" w:lineRule="atLeast"/>
      <w:jc w:val="center"/>
    </w:pPr>
    <w:rPr>
      <w:rFonts w:ascii="Times New Roman" w:hAnsi="Times New Roman" w:cs="Times New Roman"/>
      <w:color w:val="000000"/>
      <w:w w:val="0"/>
      <w:sz w:val="80"/>
      <w:szCs w:val="80"/>
      <w:lang w:val="en-US"/>
    </w:rPr>
  </w:style>
  <w:style w:type="paragraph" w:customStyle="1" w:styleId="Luftover2">
    <w:name w:val="Luft_over_2"/>
    <w:uiPriority w:val="99"/>
    <w:pPr>
      <w:keepNext/>
      <w:widowControl w:val="0"/>
      <w:autoSpaceDE w:val="0"/>
      <w:autoSpaceDN w:val="0"/>
      <w:adjustRightInd w:val="0"/>
      <w:spacing w:before="240" w:after="0" w:line="160" w:lineRule="atLeast"/>
      <w:jc w:val="both"/>
    </w:pPr>
    <w:rPr>
      <w:rFonts w:ascii="Times New Roman" w:hAnsi="Times New Roman" w:cs="Times New Roman"/>
      <w:color w:val="000000"/>
      <w:w w:val="0"/>
      <w:sz w:val="16"/>
      <w:szCs w:val="16"/>
      <w:lang w:val="en-US"/>
    </w:rPr>
  </w:style>
  <w:style w:type="paragraph" w:customStyle="1" w:styleId="Luftoverramme">
    <w:name w:val="Luft_over_ramme"/>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uftover">
    <w:name w:val="Luft_over"/>
    <w:uiPriority w:val="99"/>
    <w:pPr>
      <w:keepNext/>
      <w:autoSpaceDE w:val="0"/>
      <w:autoSpaceDN w:val="0"/>
      <w:adjustRightInd w:val="0"/>
      <w:spacing w:before="500" w:after="0" w:line="40" w:lineRule="atLeast"/>
      <w:jc w:val="both"/>
    </w:pPr>
    <w:rPr>
      <w:rFonts w:ascii="Times New Roman" w:hAnsi="Times New Roman" w:cs="Times New Roman"/>
      <w:color w:val="000000"/>
      <w:w w:val="0"/>
      <w:sz w:val="4"/>
      <w:szCs w:val="4"/>
      <w:lang w:val="en-US"/>
    </w:rPr>
  </w:style>
  <w:style w:type="paragraph" w:customStyle="1" w:styleId="I-tmp-prp">
    <w:name w:val="I-tmp-prp"/>
    <w:uiPriority w:val="99"/>
    <w:pPr>
      <w:widowControl w:val="0"/>
      <w:autoSpaceDE w:val="0"/>
      <w:autoSpaceDN w:val="0"/>
      <w:adjustRightInd w:val="0"/>
      <w:spacing w:after="0" w:line="800" w:lineRule="atLeast"/>
      <w:jc w:val="center"/>
    </w:pPr>
    <w:rPr>
      <w:rFonts w:ascii="Times New Roman" w:hAnsi="Times New Roman" w:cs="Times New Roman"/>
      <w:color w:val="000000"/>
      <w:w w:val="0"/>
      <w:sz w:val="80"/>
      <w:szCs w:val="80"/>
      <w:lang w:val="en-US"/>
    </w:rPr>
  </w:style>
  <w:style w:type="paragraph" w:customStyle="1" w:styleId="Kilde1kol">
    <w:name w:val="Kilde_1kol"/>
    <w:uiPriority w:val="99"/>
    <w:pPr>
      <w:widowControl w:val="0"/>
      <w:autoSpaceDE w:val="0"/>
      <w:autoSpaceDN w:val="0"/>
      <w:adjustRightInd w:val="0"/>
      <w:spacing w:before="60" w:after="0" w:line="200" w:lineRule="atLeast"/>
      <w:jc w:val="both"/>
    </w:pPr>
    <w:rPr>
      <w:rFonts w:ascii="Times New Roman" w:hAnsi="Times New Roman" w:cs="Times New Roman"/>
      <w:color w:val="000000"/>
      <w:w w:val="0"/>
      <w:sz w:val="16"/>
      <w:szCs w:val="16"/>
      <w:lang w:val="en-US"/>
    </w:rPr>
  </w:style>
  <w:style w:type="paragraph" w:customStyle="1" w:styleId="Luftoverseksjon">
    <w:name w:val="Luft_over_seksjon"/>
    <w:uiPriority w:val="99"/>
    <w:pPr>
      <w:keepNext/>
      <w:widowControl w:val="0"/>
      <w:autoSpaceDE w:val="0"/>
      <w:autoSpaceDN w:val="0"/>
      <w:adjustRightInd w:val="0"/>
      <w:spacing w:before="500" w:after="0" w:line="60" w:lineRule="atLeast"/>
      <w:jc w:val="both"/>
    </w:pPr>
    <w:rPr>
      <w:rFonts w:ascii="Times New Roman" w:hAnsi="Times New Roman" w:cs="Times New Roman"/>
      <w:color w:val="000000"/>
      <w:w w:val="0"/>
      <w:sz w:val="24"/>
      <w:szCs w:val="24"/>
      <w:lang w:val="en-US"/>
    </w:rPr>
  </w:style>
  <w:style w:type="paragraph" w:customStyle="1" w:styleId="Luftoversubsek1">
    <w:name w:val="Luft_over_subsek1"/>
    <w:uiPriority w:val="99"/>
    <w:pPr>
      <w:keepNext/>
      <w:widowControl w:val="0"/>
      <w:autoSpaceDE w:val="0"/>
      <w:autoSpaceDN w:val="0"/>
      <w:adjustRightInd w:val="0"/>
      <w:spacing w:before="240" w:after="0" w:line="180" w:lineRule="atLeast"/>
      <w:jc w:val="both"/>
    </w:pPr>
    <w:rPr>
      <w:rFonts w:ascii="Times New Roman" w:hAnsi="Times New Roman" w:cs="Times New Roman"/>
      <w:color w:val="000000"/>
      <w:w w:val="0"/>
      <w:sz w:val="24"/>
      <w:szCs w:val="24"/>
      <w:lang w:val="en-US"/>
    </w:rPr>
  </w:style>
  <w:style w:type="paragraph" w:customStyle="1" w:styleId="Luftoversubsek2">
    <w:name w:val="Luft_over_subsek2"/>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uftoversubsek3">
    <w:name w:val="Luft_over_subsek3"/>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Normalitab2">
    <w:name w:val="Normal i tab2"/>
    <w:uiPriority w:val="99"/>
    <w:pPr>
      <w:widowControl w:val="0"/>
      <w:tabs>
        <w:tab w:val="right" w:leader="dot" w:pos="3820"/>
      </w:tabs>
      <w:autoSpaceDE w:val="0"/>
      <w:autoSpaceDN w:val="0"/>
      <w:adjustRightInd w:val="0"/>
      <w:spacing w:after="0" w:line="220" w:lineRule="atLeast"/>
    </w:pPr>
    <w:rPr>
      <w:rFonts w:ascii="Times New Roman" w:hAnsi="Times New Roman" w:cs="Times New Roman"/>
      <w:color w:val="000000"/>
      <w:w w:val="0"/>
      <w:sz w:val="18"/>
      <w:szCs w:val="18"/>
      <w:lang w:val="en-US"/>
    </w:rPr>
  </w:style>
  <w:style w:type="paragraph" w:customStyle="1" w:styleId="titlovkap">
    <w:name w:val="tit_lovkap"/>
    <w:uiPriority w:val="99"/>
    <w:pPr>
      <w:widowControl w:val="0"/>
      <w:autoSpaceDE w:val="0"/>
      <w:autoSpaceDN w:val="0"/>
      <w:adjustRightInd w:val="0"/>
      <w:spacing w:before="380" w:after="240" w:line="240" w:lineRule="atLeast"/>
      <w:jc w:val="both"/>
    </w:pPr>
    <w:rPr>
      <w:rFonts w:ascii="Times New Roman" w:hAnsi="Times New Roman" w:cs="Times New Roman"/>
      <w:color w:val="000000"/>
      <w:w w:val="0"/>
      <w:sz w:val="20"/>
      <w:szCs w:val="20"/>
      <w:lang w:val="en-US"/>
    </w:rPr>
  </w:style>
  <w:style w:type="paragraph" w:customStyle="1" w:styleId="v-Overskrift3-num">
    <w:name w:val="v-Overskrift 3-num"/>
    <w:uiPriority w:val="99"/>
    <w:pPr>
      <w:keepNext/>
      <w:tabs>
        <w:tab w:val="left" w:pos="72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before="360" w:after="80" w:line="300" w:lineRule="atLeast"/>
      <w:ind w:left="720" w:hanging="720"/>
    </w:pPr>
    <w:rPr>
      <w:rFonts w:ascii="UniMyriad Regular" w:hAnsi="UniMyriad Regular" w:cs="UniMyriad Regular"/>
      <w:color w:val="000000"/>
      <w:w w:val="0"/>
      <w:sz w:val="26"/>
      <w:szCs w:val="26"/>
      <w:lang w:val="en-US"/>
    </w:rPr>
  </w:style>
  <w:style w:type="paragraph" w:customStyle="1" w:styleId="v-Overskrift4-num">
    <w:name w:val="v-Overskrift 4-num"/>
    <w:uiPriority w:val="99"/>
    <w:pPr>
      <w:keepNext/>
      <w:tabs>
        <w:tab w:val="left" w:pos="78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s>
      <w:autoSpaceDE w:val="0"/>
      <w:autoSpaceDN w:val="0"/>
      <w:adjustRightInd w:val="0"/>
      <w:spacing w:before="120" w:after="0" w:line="280" w:lineRule="atLeast"/>
      <w:ind w:left="780" w:hanging="780"/>
    </w:pPr>
    <w:rPr>
      <w:rFonts w:ascii="UniMyriad Regular" w:hAnsi="UniMyriad Regular" w:cs="UniMyriad Regular"/>
      <w:i/>
      <w:iCs/>
      <w:color w:val="000000"/>
      <w:w w:val="0"/>
      <w:sz w:val="24"/>
      <w:szCs w:val="24"/>
      <w:lang w:val="en-US"/>
    </w:rPr>
  </w:style>
  <w:style w:type="paragraph" w:styleId="Dokumentkart">
    <w:name w:val="Document Map"/>
    <w:basedOn w:val="Normal"/>
    <w:link w:val="DokumentkartTegn"/>
    <w:uiPriority w:val="99"/>
    <w:rsid w:val="00FF2FB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FF2FB5"/>
    <w:rPr>
      <w:rFonts w:ascii="Tahoma" w:eastAsia="Times New Roman" w:hAnsi="Tahoma" w:cs="Tahoma"/>
      <w:spacing w:val="4"/>
      <w:sz w:val="24"/>
      <w:shd w:val="clear" w:color="auto" w:fill="000080"/>
    </w:rPr>
  </w:style>
  <w:style w:type="paragraph" w:customStyle="1" w:styleId="Konge">
    <w:name w:val="Konge"/>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120" w:line="280" w:lineRule="atLeast"/>
    </w:pPr>
    <w:rPr>
      <w:rFonts w:ascii="Times New Roman" w:hAnsi="Times New Roman" w:cs="Times New Roman"/>
      <w:color w:val="000000"/>
      <w:w w:val="0"/>
      <w:sz w:val="24"/>
      <w:szCs w:val="24"/>
      <w:lang w:val="en-US"/>
    </w:rPr>
  </w:style>
  <w:style w:type="paragraph" w:customStyle="1" w:styleId="IndexIX">
    <w:name w:val="IndexIX"/>
    <w:uiPriority w:val="99"/>
    <w:pPr>
      <w:widowControl w:val="0"/>
      <w:autoSpaceDE w:val="0"/>
      <w:autoSpaceDN w:val="0"/>
      <w:adjustRightInd w:val="0"/>
      <w:spacing w:after="0" w:line="280" w:lineRule="atLeast"/>
    </w:pPr>
    <w:rPr>
      <w:rFonts w:ascii="Times New Roman" w:hAnsi="Times New Roman" w:cs="Times New Roman"/>
      <w:w w:val="0"/>
      <w:sz w:val="24"/>
      <w:szCs w:val="24"/>
      <w:lang w:val="en-US"/>
    </w:rPr>
  </w:style>
  <w:style w:type="paragraph" w:styleId="Liste">
    <w:name w:val="List"/>
    <w:basedOn w:val="Normal"/>
    <w:rsid w:val="00FF2FB5"/>
    <w:pPr>
      <w:numPr>
        <w:numId w:val="6"/>
      </w:numPr>
      <w:spacing w:line="240" w:lineRule="auto"/>
      <w:contextualSpacing/>
    </w:pPr>
  </w:style>
  <w:style w:type="paragraph" w:styleId="Liste2">
    <w:name w:val="List 2"/>
    <w:basedOn w:val="Normal"/>
    <w:rsid w:val="00FF2FB5"/>
    <w:pPr>
      <w:numPr>
        <w:ilvl w:val="1"/>
        <w:numId w:val="6"/>
      </w:numPr>
      <w:spacing w:after="0"/>
    </w:pPr>
  </w:style>
  <w:style w:type="paragraph" w:styleId="Liste3">
    <w:name w:val="List 3"/>
    <w:basedOn w:val="Normal"/>
    <w:rsid w:val="00FF2FB5"/>
    <w:pPr>
      <w:numPr>
        <w:ilvl w:val="2"/>
        <w:numId w:val="6"/>
      </w:numPr>
      <w:spacing w:after="0"/>
    </w:pPr>
    <w:rPr>
      <w:spacing w:val="0"/>
    </w:rPr>
  </w:style>
  <w:style w:type="paragraph" w:styleId="Liste4">
    <w:name w:val="List 4"/>
    <w:basedOn w:val="Normal"/>
    <w:rsid w:val="00FF2FB5"/>
    <w:pPr>
      <w:numPr>
        <w:ilvl w:val="3"/>
        <w:numId w:val="6"/>
      </w:numPr>
      <w:spacing w:after="0"/>
    </w:pPr>
    <w:rPr>
      <w:spacing w:val="0"/>
    </w:rPr>
  </w:style>
  <w:style w:type="paragraph" w:styleId="Liste5">
    <w:name w:val="List 5"/>
    <w:basedOn w:val="Normal"/>
    <w:rsid w:val="00FF2FB5"/>
    <w:pPr>
      <w:numPr>
        <w:ilvl w:val="4"/>
        <w:numId w:val="6"/>
      </w:numPr>
      <w:spacing w:after="0"/>
    </w:pPr>
    <w:rPr>
      <w:spacing w:val="0"/>
    </w:rPr>
  </w:style>
  <w:style w:type="paragraph" w:styleId="Merknadstekst">
    <w:name w:val="annotation text"/>
    <w:basedOn w:val="Normal"/>
    <w:link w:val="MerknadstekstTegn"/>
    <w:rsid w:val="00FF2FB5"/>
    <w:rPr>
      <w:spacing w:val="0"/>
      <w:sz w:val="20"/>
    </w:rPr>
  </w:style>
  <w:style w:type="character" w:customStyle="1" w:styleId="MerknadstekstTegn">
    <w:name w:val="Merknadstekst Tegn"/>
    <w:basedOn w:val="Standardskriftforavsnitt"/>
    <w:link w:val="Merknadstekst"/>
    <w:rsid w:val="00FF2FB5"/>
    <w:rPr>
      <w:rFonts w:ascii="Times New Roman" w:eastAsia="Times New Roman" w:hAnsi="Times New Roman"/>
      <w:sz w:val="20"/>
    </w:rPr>
  </w:style>
  <w:style w:type="paragraph" w:styleId="Nummerertliste">
    <w:name w:val="List Number"/>
    <w:basedOn w:val="Normal"/>
    <w:rsid w:val="00FF2FB5"/>
    <w:pPr>
      <w:numPr>
        <w:numId w:val="4"/>
      </w:numPr>
      <w:spacing w:after="0"/>
    </w:pPr>
    <w:rPr>
      <w:rFonts w:ascii="Times" w:eastAsia="Batang" w:hAnsi="Times"/>
      <w:spacing w:val="0"/>
      <w:szCs w:val="20"/>
    </w:rPr>
  </w:style>
  <w:style w:type="paragraph" w:styleId="Nummerertliste2">
    <w:name w:val="List Number 2"/>
    <w:basedOn w:val="Normal"/>
    <w:rsid w:val="00FF2FB5"/>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FF2FB5"/>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FF2FB5"/>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FF2FB5"/>
    <w:pPr>
      <w:numPr>
        <w:ilvl w:val="4"/>
        <w:numId w:val="4"/>
      </w:numPr>
      <w:spacing w:after="0" w:line="240" w:lineRule="auto"/>
    </w:pPr>
    <w:rPr>
      <w:rFonts w:ascii="Times" w:eastAsia="Batang" w:hAnsi="Times"/>
      <w:spacing w:val="0"/>
      <w:szCs w:val="20"/>
    </w:rPr>
  </w:style>
  <w:style w:type="paragraph" w:styleId="Punktliste">
    <w:name w:val="List Bullet"/>
    <w:basedOn w:val="Normal"/>
    <w:rsid w:val="00FF2FB5"/>
    <w:pPr>
      <w:spacing w:after="0"/>
      <w:ind w:left="284" w:hanging="284"/>
    </w:pPr>
  </w:style>
  <w:style w:type="paragraph" w:styleId="Punktliste2">
    <w:name w:val="List Bullet 2"/>
    <w:basedOn w:val="Normal"/>
    <w:rsid w:val="00FF2FB5"/>
    <w:pPr>
      <w:spacing w:after="0"/>
      <w:ind w:left="568" w:hanging="284"/>
    </w:pPr>
  </w:style>
  <w:style w:type="paragraph" w:styleId="Punktliste3">
    <w:name w:val="List Bullet 3"/>
    <w:basedOn w:val="Normal"/>
    <w:rsid w:val="00FF2FB5"/>
    <w:pPr>
      <w:spacing w:after="0"/>
      <w:ind w:left="851" w:hanging="284"/>
    </w:pPr>
  </w:style>
  <w:style w:type="paragraph" w:styleId="Punktliste4">
    <w:name w:val="List Bullet 4"/>
    <w:basedOn w:val="Normal"/>
    <w:rsid w:val="00FF2FB5"/>
    <w:pPr>
      <w:spacing w:after="0"/>
      <w:ind w:left="1135" w:hanging="284"/>
    </w:pPr>
    <w:rPr>
      <w:spacing w:val="0"/>
    </w:rPr>
  </w:style>
  <w:style w:type="paragraph" w:styleId="Punktliste5">
    <w:name w:val="List Bullet 5"/>
    <w:basedOn w:val="Normal"/>
    <w:rsid w:val="00FF2FB5"/>
    <w:pPr>
      <w:spacing w:after="0"/>
      <w:ind w:left="1418" w:hanging="284"/>
    </w:pPr>
    <w:rPr>
      <w:spacing w:val="0"/>
    </w:rPr>
  </w:style>
  <w:style w:type="paragraph" w:styleId="Undertittel0">
    <w:name w:val="Subtitle"/>
    <w:basedOn w:val="Normal"/>
    <w:next w:val="Normal"/>
    <w:link w:val="UndertittelTegn"/>
    <w:qFormat/>
    <w:rsid w:val="00FF2FB5"/>
    <w:pPr>
      <w:keepNext/>
      <w:keepLines/>
      <w:spacing w:before="360"/>
    </w:pPr>
    <w:rPr>
      <w:rFonts w:ascii="Arial" w:hAnsi="Arial"/>
      <w:b/>
      <w:sz w:val="28"/>
    </w:rPr>
  </w:style>
  <w:style w:type="character" w:customStyle="1" w:styleId="UndertittelTegn">
    <w:name w:val="Undertittel Tegn"/>
    <w:basedOn w:val="Standardskriftforavsnitt"/>
    <w:link w:val="Undertittel0"/>
    <w:rsid w:val="00FF2FB5"/>
    <w:rPr>
      <w:rFonts w:ascii="Arial" w:eastAsia="Times New Roman" w:hAnsi="Arial"/>
      <w:b/>
      <w:spacing w:val="4"/>
      <w:sz w:val="28"/>
    </w:rPr>
  </w:style>
  <w:style w:type="paragraph" w:customStyle="1" w:styleId="Figur">
    <w:name w:val="Figur"/>
    <w:basedOn w:val="Normal"/>
    <w:uiPriority w:val="99"/>
    <w:rsid w:val="00FF2FB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FF2FB5"/>
    <w:pPr>
      <w:spacing w:after="0" w:line="240" w:lineRule="auto"/>
      <w:ind w:left="240" w:hanging="240"/>
    </w:pPr>
  </w:style>
  <w:style w:type="paragraph" w:styleId="Indeks2">
    <w:name w:val="index 2"/>
    <w:basedOn w:val="Normal"/>
    <w:next w:val="Normal"/>
    <w:autoRedefine/>
    <w:uiPriority w:val="99"/>
    <w:unhideWhenUsed/>
    <w:rsid w:val="00FF2FB5"/>
    <w:pPr>
      <w:spacing w:after="0" w:line="240" w:lineRule="auto"/>
      <w:ind w:left="480" w:hanging="240"/>
    </w:pPr>
  </w:style>
  <w:style w:type="paragraph" w:styleId="Indeks3">
    <w:name w:val="index 3"/>
    <w:basedOn w:val="Normal"/>
    <w:next w:val="Normal"/>
    <w:autoRedefine/>
    <w:uiPriority w:val="99"/>
    <w:unhideWhenUsed/>
    <w:rsid w:val="00FF2FB5"/>
    <w:pPr>
      <w:spacing w:after="0" w:line="240" w:lineRule="auto"/>
      <w:ind w:left="720" w:hanging="240"/>
    </w:pPr>
  </w:style>
  <w:style w:type="paragraph" w:styleId="Indeks4">
    <w:name w:val="index 4"/>
    <w:basedOn w:val="Normal"/>
    <w:next w:val="Normal"/>
    <w:autoRedefine/>
    <w:uiPriority w:val="99"/>
    <w:unhideWhenUsed/>
    <w:rsid w:val="00FF2FB5"/>
    <w:pPr>
      <w:spacing w:after="0" w:line="240" w:lineRule="auto"/>
      <w:ind w:left="960" w:hanging="240"/>
    </w:pPr>
  </w:style>
  <w:style w:type="paragraph" w:styleId="Indeks5">
    <w:name w:val="index 5"/>
    <w:basedOn w:val="Normal"/>
    <w:next w:val="Normal"/>
    <w:autoRedefine/>
    <w:uiPriority w:val="99"/>
    <w:unhideWhenUsed/>
    <w:rsid w:val="00FF2FB5"/>
    <w:pPr>
      <w:spacing w:after="0" w:line="240" w:lineRule="auto"/>
      <w:ind w:left="1200" w:hanging="240"/>
    </w:pPr>
  </w:style>
  <w:style w:type="paragraph" w:styleId="Indeks6">
    <w:name w:val="index 6"/>
    <w:basedOn w:val="Normal"/>
    <w:next w:val="Normal"/>
    <w:autoRedefine/>
    <w:uiPriority w:val="99"/>
    <w:unhideWhenUsed/>
    <w:rsid w:val="00FF2FB5"/>
    <w:pPr>
      <w:spacing w:after="0" w:line="240" w:lineRule="auto"/>
      <w:ind w:left="1440" w:hanging="240"/>
    </w:pPr>
  </w:style>
  <w:style w:type="paragraph" w:styleId="Indeks7">
    <w:name w:val="index 7"/>
    <w:basedOn w:val="Normal"/>
    <w:next w:val="Normal"/>
    <w:autoRedefine/>
    <w:uiPriority w:val="99"/>
    <w:unhideWhenUsed/>
    <w:rsid w:val="00FF2FB5"/>
    <w:pPr>
      <w:spacing w:after="0" w:line="240" w:lineRule="auto"/>
      <w:ind w:left="1680" w:hanging="240"/>
    </w:pPr>
  </w:style>
  <w:style w:type="paragraph" w:styleId="Indeks8">
    <w:name w:val="index 8"/>
    <w:basedOn w:val="Normal"/>
    <w:next w:val="Normal"/>
    <w:autoRedefine/>
    <w:uiPriority w:val="99"/>
    <w:unhideWhenUsed/>
    <w:rsid w:val="00FF2FB5"/>
    <w:pPr>
      <w:spacing w:after="0" w:line="240" w:lineRule="auto"/>
      <w:ind w:left="1920" w:hanging="240"/>
    </w:pPr>
  </w:style>
  <w:style w:type="paragraph" w:styleId="Indeks9">
    <w:name w:val="index 9"/>
    <w:basedOn w:val="Normal"/>
    <w:next w:val="Normal"/>
    <w:autoRedefine/>
    <w:uiPriority w:val="99"/>
    <w:unhideWhenUsed/>
    <w:rsid w:val="00FF2FB5"/>
    <w:pPr>
      <w:spacing w:after="0" w:line="240" w:lineRule="auto"/>
      <w:ind w:left="2160" w:hanging="240"/>
    </w:pPr>
  </w:style>
  <w:style w:type="paragraph" w:styleId="INNH6">
    <w:name w:val="toc 6"/>
    <w:basedOn w:val="Normal"/>
    <w:next w:val="Normal"/>
    <w:autoRedefine/>
    <w:uiPriority w:val="39"/>
    <w:unhideWhenUsed/>
    <w:rsid w:val="00FF2FB5"/>
    <w:pPr>
      <w:spacing w:after="100"/>
      <w:ind w:left="1200"/>
    </w:pPr>
  </w:style>
  <w:style w:type="paragraph" w:styleId="INNH7">
    <w:name w:val="toc 7"/>
    <w:basedOn w:val="Normal"/>
    <w:next w:val="Normal"/>
    <w:autoRedefine/>
    <w:uiPriority w:val="39"/>
    <w:unhideWhenUsed/>
    <w:rsid w:val="00FF2FB5"/>
    <w:pPr>
      <w:spacing w:after="100"/>
      <w:ind w:left="1440"/>
    </w:pPr>
  </w:style>
  <w:style w:type="paragraph" w:styleId="INNH8">
    <w:name w:val="toc 8"/>
    <w:basedOn w:val="Normal"/>
    <w:next w:val="Normal"/>
    <w:autoRedefine/>
    <w:uiPriority w:val="39"/>
    <w:unhideWhenUsed/>
    <w:rsid w:val="00FF2FB5"/>
    <w:pPr>
      <w:spacing w:after="100"/>
      <w:ind w:left="1680"/>
    </w:pPr>
  </w:style>
  <w:style w:type="paragraph" w:styleId="INNH9">
    <w:name w:val="toc 9"/>
    <w:basedOn w:val="Normal"/>
    <w:next w:val="Normal"/>
    <w:autoRedefine/>
    <w:uiPriority w:val="39"/>
    <w:unhideWhenUsed/>
    <w:rsid w:val="00FF2FB5"/>
    <w:pPr>
      <w:spacing w:after="100"/>
      <w:ind w:left="1920"/>
    </w:pPr>
  </w:style>
  <w:style w:type="paragraph" w:styleId="Vanliginnrykk">
    <w:name w:val="Normal Indent"/>
    <w:basedOn w:val="Normal"/>
    <w:uiPriority w:val="99"/>
    <w:unhideWhenUsed/>
    <w:rsid w:val="00FF2FB5"/>
    <w:pPr>
      <w:ind w:left="708"/>
    </w:pPr>
  </w:style>
  <w:style w:type="paragraph" w:styleId="Stikkordregisteroverskrift">
    <w:name w:val="index heading"/>
    <w:basedOn w:val="Normal"/>
    <w:next w:val="Indeks1"/>
    <w:uiPriority w:val="99"/>
    <w:unhideWhenUsed/>
    <w:rsid w:val="00FF2FB5"/>
    <w:rPr>
      <w:rFonts w:asciiTheme="majorHAnsi" w:eastAsiaTheme="majorEastAsia" w:hAnsiTheme="majorHAnsi" w:cstheme="majorBidi"/>
      <w:b/>
      <w:bCs/>
    </w:rPr>
  </w:style>
  <w:style w:type="paragraph" w:styleId="Bildetekst">
    <w:name w:val="caption"/>
    <w:basedOn w:val="Normal"/>
    <w:next w:val="Normal"/>
    <w:uiPriority w:val="35"/>
    <w:unhideWhenUsed/>
    <w:qFormat/>
    <w:rsid w:val="00FF2FB5"/>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FF2FB5"/>
    <w:pPr>
      <w:spacing w:after="0"/>
    </w:pPr>
  </w:style>
  <w:style w:type="paragraph" w:styleId="Konvoluttadresse">
    <w:name w:val="envelope address"/>
    <w:basedOn w:val="Normal"/>
    <w:uiPriority w:val="99"/>
    <w:unhideWhenUsed/>
    <w:rsid w:val="00FF2FB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FF2FB5"/>
    <w:pPr>
      <w:spacing w:after="0" w:line="240" w:lineRule="auto"/>
    </w:pPr>
    <w:rPr>
      <w:sz w:val="20"/>
      <w:szCs w:val="20"/>
    </w:rPr>
  </w:style>
  <w:style w:type="character" w:customStyle="1" w:styleId="SluttnotetekstTegn">
    <w:name w:val="Sluttnotetekst Tegn"/>
    <w:basedOn w:val="Standardskriftforavsnitt"/>
    <w:link w:val="Sluttnotetekst"/>
    <w:uiPriority w:val="99"/>
    <w:rsid w:val="00FF2FB5"/>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FF2FB5"/>
    <w:pPr>
      <w:spacing w:after="0"/>
      <w:ind w:left="240" w:hanging="240"/>
    </w:pPr>
  </w:style>
  <w:style w:type="paragraph" w:styleId="Makrotekst">
    <w:name w:val="macro"/>
    <w:link w:val="MakrotekstTegn"/>
    <w:uiPriority w:val="99"/>
    <w:unhideWhenUsed/>
    <w:rsid w:val="00FF2FB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FF2FB5"/>
    <w:rPr>
      <w:rFonts w:ascii="Consolas" w:eastAsia="Times New Roman" w:hAnsi="Consolas"/>
      <w:spacing w:val="4"/>
    </w:rPr>
  </w:style>
  <w:style w:type="paragraph" w:styleId="Kildelisteoverskrift">
    <w:name w:val="toa heading"/>
    <w:basedOn w:val="Normal"/>
    <w:next w:val="Normal"/>
    <w:uiPriority w:val="99"/>
    <w:unhideWhenUsed/>
    <w:rsid w:val="00FF2FB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F2FB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F2FB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FF2FB5"/>
    <w:pPr>
      <w:spacing w:after="0" w:line="240" w:lineRule="auto"/>
      <w:ind w:left="4252"/>
    </w:pPr>
  </w:style>
  <w:style w:type="character" w:customStyle="1" w:styleId="HilsenTegn">
    <w:name w:val="Hilsen Tegn"/>
    <w:basedOn w:val="Standardskriftforavsnitt"/>
    <w:link w:val="Hilsen"/>
    <w:uiPriority w:val="99"/>
    <w:rsid w:val="00FF2FB5"/>
    <w:rPr>
      <w:rFonts w:ascii="Times New Roman" w:eastAsia="Times New Roman" w:hAnsi="Times New Roman"/>
      <w:spacing w:val="4"/>
      <w:sz w:val="24"/>
    </w:rPr>
  </w:style>
  <w:style w:type="paragraph" w:styleId="Underskrift">
    <w:name w:val="Signature"/>
    <w:basedOn w:val="Normal"/>
    <w:link w:val="UnderskriftTegn"/>
    <w:uiPriority w:val="99"/>
    <w:unhideWhenUsed/>
    <w:rsid w:val="00FF2FB5"/>
    <w:pPr>
      <w:spacing w:after="0" w:line="240" w:lineRule="auto"/>
      <w:ind w:left="4252"/>
    </w:pPr>
  </w:style>
  <w:style w:type="character" w:customStyle="1" w:styleId="UnderskriftTegn">
    <w:name w:val="Underskrift Tegn"/>
    <w:basedOn w:val="Standardskriftforavsnitt"/>
    <w:link w:val="Underskrift"/>
    <w:uiPriority w:val="99"/>
    <w:rsid w:val="00FF2FB5"/>
    <w:rPr>
      <w:rFonts w:ascii="Times New Roman" w:eastAsia="Times New Roman" w:hAnsi="Times New Roman"/>
      <w:spacing w:val="4"/>
      <w:sz w:val="24"/>
    </w:rPr>
  </w:style>
  <w:style w:type="paragraph" w:styleId="Liste-forts">
    <w:name w:val="List Continue"/>
    <w:basedOn w:val="Normal"/>
    <w:uiPriority w:val="99"/>
    <w:unhideWhenUsed/>
    <w:rsid w:val="00FF2FB5"/>
    <w:pPr>
      <w:ind w:left="283"/>
      <w:contextualSpacing/>
    </w:pPr>
  </w:style>
  <w:style w:type="paragraph" w:styleId="Liste-forts2">
    <w:name w:val="List Continue 2"/>
    <w:basedOn w:val="Normal"/>
    <w:uiPriority w:val="99"/>
    <w:unhideWhenUsed/>
    <w:rsid w:val="00FF2FB5"/>
    <w:pPr>
      <w:ind w:left="566"/>
      <w:contextualSpacing/>
    </w:pPr>
  </w:style>
  <w:style w:type="paragraph" w:styleId="Liste-forts3">
    <w:name w:val="List Continue 3"/>
    <w:basedOn w:val="Normal"/>
    <w:uiPriority w:val="99"/>
    <w:unhideWhenUsed/>
    <w:rsid w:val="00FF2FB5"/>
    <w:pPr>
      <w:ind w:left="849"/>
      <w:contextualSpacing/>
    </w:pPr>
  </w:style>
  <w:style w:type="paragraph" w:styleId="Liste-forts4">
    <w:name w:val="List Continue 4"/>
    <w:basedOn w:val="Normal"/>
    <w:uiPriority w:val="99"/>
    <w:unhideWhenUsed/>
    <w:rsid w:val="00FF2FB5"/>
    <w:pPr>
      <w:ind w:left="1132"/>
      <w:contextualSpacing/>
    </w:pPr>
  </w:style>
  <w:style w:type="paragraph" w:styleId="Liste-forts5">
    <w:name w:val="List Continue 5"/>
    <w:basedOn w:val="Normal"/>
    <w:uiPriority w:val="99"/>
    <w:unhideWhenUsed/>
    <w:rsid w:val="00FF2FB5"/>
    <w:pPr>
      <w:ind w:left="1415"/>
      <w:contextualSpacing/>
    </w:pPr>
  </w:style>
  <w:style w:type="paragraph" w:styleId="Meldingshode">
    <w:name w:val="Message Header"/>
    <w:basedOn w:val="Normal"/>
    <w:link w:val="MeldingshodeTegn"/>
    <w:uiPriority w:val="99"/>
    <w:unhideWhenUsed/>
    <w:rsid w:val="00FF2F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FF2FB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FF2FB5"/>
  </w:style>
  <w:style w:type="character" w:customStyle="1" w:styleId="InnledendehilsenTegn">
    <w:name w:val="Innledende hilsen Tegn"/>
    <w:basedOn w:val="Standardskriftforavsnitt"/>
    <w:link w:val="Innledendehilsen"/>
    <w:uiPriority w:val="99"/>
    <w:rsid w:val="00FF2FB5"/>
    <w:rPr>
      <w:rFonts w:ascii="Times New Roman" w:eastAsia="Times New Roman" w:hAnsi="Times New Roman"/>
      <w:spacing w:val="4"/>
      <w:sz w:val="24"/>
    </w:rPr>
  </w:style>
  <w:style w:type="paragraph" w:customStyle="1" w:styleId="vedlegg-nrLOF">
    <w:name w:val="vedlegg-nrLOF"/>
    <w:uiPriority w:val="99"/>
    <w:pPr>
      <w:widowControl w:val="0"/>
      <w:autoSpaceDE w:val="0"/>
      <w:autoSpaceDN w:val="0"/>
      <w:adjustRightInd w:val="0"/>
      <w:spacing w:before="440" w:after="40" w:line="240" w:lineRule="atLeast"/>
      <w:jc w:val="both"/>
    </w:pPr>
    <w:rPr>
      <w:rFonts w:ascii="Times New Roman" w:hAnsi="Times New Roman" w:cs="Times New Roman"/>
      <w:b/>
      <w:bCs/>
      <w:color w:val="000000"/>
      <w:w w:val="0"/>
      <w:sz w:val="24"/>
      <w:szCs w:val="24"/>
      <w:lang w:val="en-US"/>
    </w:rPr>
  </w:style>
  <w:style w:type="paragraph" w:customStyle="1" w:styleId="vedlegg-nrLOP">
    <w:name w:val="vedlegg-nrLOP"/>
    <w:uiPriority w:val="99"/>
    <w:pPr>
      <w:widowControl w:val="0"/>
      <w:autoSpaceDE w:val="0"/>
      <w:autoSpaceDN w:val="0"/>
      <w:adjustRightInd w:val="0"/>
      <w:spacing w:before="440" w:after="40" w:line="240" w:lineRule="atLeast"/>
      <w:jc w:val="both"/>
    </w:pPr>
    <w:rPr>
      <w:rFonts w:ascii="Times New Roman" w:hAnsi="Times New Roman" w:cs="Times New Roman"/>
      <w:b/>
      <w:bCs/>
      <w:color w:val="000000"/>
      <w:w w:val="0"/>
      <w:sz w:val="24"/>
      <w:szCs w:val="24"/>
      <w:lang w:val="en-US"/>
    </w:rPr>
  </w:style>
  <w:style w:type="paragraph" w:customStyle="1" w:styleId="Luftover3">
    <w:name w:val="Luft_over_3"/>
    <w:uiPriority w:val="99"/>
    <w:pPr>
      <w:widowControl w:val="0"/>
      <w:autoSpaceDE w:val="0"/>
      <w:autoSpaceDN w:val="0"/>
      <w:adjustRightInd w:val="0"/>
      <w:spacing w:before="240" w:after="0" w:line="160" w:lineRule="atLeast"/>
      <w:jc w:val="both"/>
    </w:pPr>
    <w:rPr>
      <w:rFonts w:ascii="Times New Roman" w:hAnsi="Times New Roman" w:cs="Times New Roman"/>
      <w:color w:val="000000"/>
      <w:w w:val="0"/>
      <w:sz w:val="4"/>
      <w:szCs w:val="4"/>
      <w:lang w:val="en-US"/>
    </w:rPr>
  </w:style>
  <w:style w:type="paragraph" w:customStyle="1" w:styleId="Luftover4">
    <w:name w:val="Luft_over_4"/>
    <w:uiPriority w:val="99"/>
    <w:pPr>
      <w:widowControl w:val="0"/>
      <w:autoSpaceDE w:val="0"/>
      <w:autoSpaceDN w:val="0"/>
      <w:adjustRightInd w:val="0"/>
      <w:spacing w:after="0" w:line="60" w:lineRule="atLeast"/>
      <w:jc w:val="both"/>
    </w:pPr>
    <w:rPr>
      <w:rFonts w:ascii="Times New Roman" w:hAnsi="Times New Roman" w:cs="Times New Roman"/>
      <w:color w:val="000000"/>
      <w:w w:val="0"/>
      <w:sz w:val="4"/>
      <w:szCs w:val="4"/>
      <w:lang w:val="en-GB"/>
    </w:rPr>
  </w:style>
  <w:style w:type="paragraph" w:customStyle="1" w:styleId="lovbokstav">
    <w:name w:val="lovbokstav"/>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Lovnr">
    <w:name w:val="Lovnr"/>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Nestetliste">
    <w:name w:val="Nestet liste"/>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Sesjon-INNL-SIDE">
    <w:name w:val="Sesjon-INNL-SIDE"/>
    <w:uiPriority w:val="99"/>
    <w:pPr>
      <w:widowControl w:val="0"/>
      <w:pBdr>
        <w:bottom w:val="single" w:sz="8" w:space="0" w:color="auto"/>
      </w:pBdr>
      <w:autoSpaceDE w:val="0"/>
      <w:autoSpaceDN w:val="0"/>
      <w:adjustRightInd w:val="0"/>
      <w:spacing w:after="0" w:line="180" w:lineRule="atLeast"/>
      <w:jc w:val="center"/>
    </w:pPr>
    <w:rPr>
      <w:rFonts w:ascii="Times New Roman" w:hAnsi="Times New Roman" w:cs="Times New Roman"/>
      <w:color w:val="000000"/>
      <w:w w:val="0"/>
      <w:sz w:val="34"/>
      <w:szCs w:val="34"/>
      <w:lang w:val="en-US"/>
    </w:rPr>
  </w:style>
  <w:style w:type="paragraph" w:customStyle="1" w:styleId="StikkordAPL">
    <w:name w:val="Stikkord()APL"/>
    <w:uiPriority w:val="99"/>
    <w:pPr>
      <w:widowControl w:val="0"/>
      <w:tabs>
        <w:tab w:val="right" w:leader="dot" w:pos="4120"/>
        <w:tab w:val="right" w:pos="4560"/>
      </w:tabs>
      <w:autoSpaceDE w:val="0"/>
      <w:autoSpaceDN w:val="0"/>
      <w:adjustRightInd w:val="0"/>
      <w:spacing w:after="0" w:line="260" w:lineRule="atLeast"/>
    </w:pPr>
    <w:rPr>
      <w:rFonts w:ascii="Times New Roman" w:hAnsi="Times New Roman" w:cs="Times New Roman"/>
      <w:color w:val="000000"/>
      <w:w w:val="0"/>
      <w:sz w:val="20"/>
      <w:szCs w:val="20"/>
      <w:lang w:val="en-US"/>
    </w:rPr>
  </w:style>
  <w:style w:type="paragraph" w:customStyle="1" w:styleId="Tabell-tittelTOC">
    <w:name w:val="Tabell-tittel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i-saerskilt-vedlegg">
    <w:name w:val="i-saerskilt-vedlegg"/>
    <w:uiPriority w:val="99"/>
    <w:pPr>
      <w:widowControl w:val="0"/>
      <w:autoSpaceDE w:val="0"/>
      <w:autoSpaceDN w:val="0"/>
      <w:adjustRightInd w:val="0"/>
      <w:spacing w:after="0" w:line="180" w:lineRule="atLeast"/>
      <w:jc w:val="both"/>
    </w:pPr>
    <w:rPr>
      <w:rFonts w:ascii="Times New Roman" w:hAnsi="Times New Roman" w:cs="Times New Roman"/>
      <w:b/>
      <w:bCs/>
      <w:color w:val="000000"/>
      <w:w w:val="0"/>
      <w:sz w:val="18"/>
      <w:szCs w:val="18"/>
      <w:lang w:val="en-US"/>
    </w:rPr>
  </w:style>
  <w:style w:type="paragraph" w:customStyle="1" w:styleId="Brevtittel">
    <w:name w:val="Brevtittel"/>
    <w:uiPriority w:val="99"/>
    <w:pPr>
      <w:tabs>
        <w:tab w:val="left" w:pos="700"/>
        <w:tab w:val="left" w:pos="14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s>
      <w:autoSpaceDE w:val="0"/>
      <w:autoSpaceDN w:val="0"/>
      <w:adjustRightInd w:val="0"/>
      <w:spacing w:after="0" w:line="240" w:lineRule="auto"/>
    </w:pPr>
    <w:rPr>
      <w:rFonts w:ascii="Times New Roman" w:hAnsi="Times New Roman" w:cs="Times New Roman"/>
      <w:b/>
      <w:bCs/>
      <w:caps/>
      <w:color w:val="000000"/>
      <w:w w:val="0"/>
      <w:sz w:val="24"/>
      <w:szCs w:val="24"/>
      <w:lang w:val="en-US"/>
    </w:rPr>
  </w:style>
  <w:style w:type="paragraph" w:customStyle="1" w:styleId="Body">
    <w:name w:val="Body"/>
    <w:uiPriority w:val="99"/>
    <w:pPr>
      <w:widowControl w:val="0"/>
      <w:autoSpaceDE w:val="0"/>
      <w:autoSpaceDN w:val="0"/>
      <w:adjustRightInd w:val="0"/>
      <w:spacing w:after="0" w:line="240" w:lineRule="atLeast"/>
    </w:pPr>
    <w:rPr>
      <w:rFonts w:ascii="Times New Roman" w:hAnsi="Times New Roman" w:cs="Times New Roman"/>
      <w:color w:val="000000"/>
      <w:w w:val="0"/>
      <w:sz w:val="20"/>
      <w:szCs w:val="20"/>
      <w:lang w:val="en-US"/>
    </w:rPr>
  </w:style>
  <w:style w:type="paragraph" w:customStyle="1" w:styleId="CellBody">
    <w:name w:val="Cel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CellHeading">
    <w:name w:val="CellHeading"/>
    <w:uiPriority w:val="99"/>
    <w:pPr>
      <w:suppressAutoHyphens/>
      <w:autoSpaceDE w:val="0"/>
      <w:autoSpaceDN w:val="0"/>
      <w:adjustRightInd w:val="0"/>
      <w:spacing w:after="0" w:line="200" w:lineRule="atLeast"/>
    </w:pPr>
    <w:rPr>
      <w:rFonts w:ascii="Times New Roman" w:hAnsi="Times New Roman" w:cs="Times New Roman"/>
      <w:color w:val="000000"/>
      <w:w w:val="0"/>
      <w:sz w:val="24"/>
      <w:szCs w:val="24"/>
      <w:lang w:val="en-US"/>
    </w:rPr>
  </w:style>
  <w:style w:type="paragraph" w:customStyle="1" w:styleId="i-tmp-prp0">
    <w:name w:val="i-tmp-prp"/>
    <w:uiPriority w:val="99"/>
    <w:pPr>
      <w:widowControl w:val="0"/>
      <w:autoSpaceDE w:val="0"/>
      <w:autoSpaceDN w:val="0"/>
      <w:adjustRightInd w:val="0"/>
      <w:spacing w:before="660" w:after="40" w:line="800" w:lineRule="atLeast"/>
      <w:jc w:val="center"/>
    </w:pPr>
    <w:rPr>
      <w:rFonts w:ascii="Times New Roman" w:hAnsi="Times New Roman" w:cs="Times New Roman"/>
      <w:color w:val="000000"/>
      <w:w w:val="0"/>
      <w:sz w:val="80"/>
      <w:szCs w:val="80"/>
      <w:lang w:val="en-US"/>
    </w:rPr>
  </w:style>
  <w:style w:type="paragraph" w:customStyle="1" w:styleId="NormalX">
    <w:name w:val="NormalX"/>
    <w:uiPriority w:val="99"/>
    <w:pPr>
      <w:autoSpaceDE w:val="0"/>
      <w:autoSpaceDN w:val="0"/>
      <w:adjustRightInd w:val="0"/>
      <w:spacing w:after="0" w:line="240" w:lineRule="atLeast"/>
      <w:ind w:firstLine="320"/>
      <w:jc w:val="both"/>
    </w:pPr>
    <w:rPr>
      <w:rFonts w:ascii="Times New Roman" w:hAnsi="Times New Roman" w:cs="Times New Roman"/>
      <w:color w:val="000000"/>
      <w:w w:val="0"/>
      <w:sz w:val="20"/>
      <w:szCs w:val="20"/>
      <w:lang w:val="en-US"/>
    </w:rPr>
  </w:style>
  <w:style w:type="paragraph" w:styleId="Notatoverskrift">
    <w:name w:val="Note Heading"/>
    <w:basedOn w:val="Normal"/>
    <w:next w:val="Normal"/>
    <w:link w:val="NotatoverskriftTegn"/>
    <w:uiPriority w:val="99"/>
    <w:unhideWhenUsed/>
    <w:rsid w:val="00FF2FB5"/>
    <w:pPr>
      <w:spacing w:after="0" w:line="240" w:lineRule="auto"/>
    </w:pPr>
  </w:style>
  <w:style w:type="character" w:customStyle="1" w:styleId="NotatoverskriftTegn">
    <w:name w:val="Notatoverskrift Tegn"/>
    <w:basedOn w:val="Standardskriftforavsnitt"/>
    <w:link w:val="Notatoverskrift"/>
    <w:uiPriority w:val="99"/>
    <w:rsid w:val="00FF2FB5"/>
    <w:rPr>
      <w:rFonts w:ascii="Times New Roman" w:eastAsia="Times New Roman" w:hAnsi="Times New Roman"/>
      <w:spacing w:val="4"/>
      <w:sz w:val="24"/>
    </w:rPr>
  </w:style>
  <w:style w:type="paragraph" w:styleId="Blokktekst">
    <w:name w:val="Block Text"/>
    <w:basedOn w:val="Normal"/>
    <w:uiPriority w:val="99"/>
    <w:unhideWhenUsed/>
    <w:rsid w:val="00FF2FB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Rentekst">
    <w:name w:val="Plain Text"/>
    <w:basedOn w:val="Normal"/>
    <w:link w:val="RentekstTegn"/>
    <w:uiPriority w:val="99"/>
    <w:unhideWhenUsed/>
    <w:rsid w:val="00FF2FB5"/>
    <w:rPr>
      <w:rFonts w:ascii="Courier New" w:hAnsi="Courier New" w:cs="Courier New"/>
      <w:sz w:val="20"/>
    </w:rPr>
  </w:style>
  <w:style w:type="character" w:customStyle="1" w:styleId="RentekstTegn">
    <w:name w:val="Ren tekst Tegn"/>
    <w:basedOn w:val="Standardskriftforavsnitt"/>
    <w:link w:val="Rentekst"/>
    <w:uiPriority w:val="99"/>
    <w:rsid w:val="00FF2FB5"/>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FF2FB5"/>
    <w:pPr>
      <w:spacing w:after="0" w:line="240" w:lineRule="auto"/>
    </w:pPr>
  </w:style>
  <w:style w:type="character" w:customStyle="1" w:styleId="E-postsignaturTegn">
    <w:name w:val="E-postsignatur Tegn"/>
    <w:basedOn w:val="Standardskriftforavsnitt"/>
    <w:link w:val="E-postsignatur"/>
    <w:uiPriority w:val="99"/>
    <w:rsid w:val="00FF2FB5"/>
    <w:rPr>
      <w:rFonts w:ascii="Times New Roman" w:eastAsia="Times New Roman" w:hAnsi="Times New Roman"/>
      <w:spacing w:val="4"/>
      <w:sz w:val="24"/>
    </w:rPr>
  </w:style>
  <w:style w:type="paragraph" w:styleId="NormalWeb">
    <w:name w:val="Normal (Web)"/>
    <w:basedOn w:val="Normal"/>
    <w:uiPriority w:val="99"/>
    <w:unhideWhenUsed/>
    <w:rsid w:val="00FF2FB5"/>
    <w:rPr>
      <w:szCs w:val="24"/>
    </w:rPr>
  </w:style>
  <w:style w:type="paragraph" w:styleId="HTML-adresse">
    <w:name w:val="HTML Address"/>
    <w:basedOn w:val="Normal"/>
    <w:link w:val="HTML-adresseTegn"/>
    <w:uiPriority w:val="99"/>
    <w:unhideWhenUsed/>
    <w:rsid w:val="00FF2FB5"/>
    <w:pPr>
      <w:spacing w:after="0" w:line="240" w:lineRule="auto"/>
    </w:pPr>
    <w:rPr>
      <w:i/>
      <w:iCs/>
    </w:rPr>
  </w:style>
  <w:style w:type="character" w:customStyle="1" w:styleId="HTML-adresseTegn">
    <w:name w:val="HTML-adresse Tegn"/>
    <w:basedOn w:val="Standardskriftforavsnitt"/>
    <w:link w:val="HTML-adresse"/>
    <w:uiPriority w:val="99"/>
    <w:rsid w:val="00FF2FB5"/>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FF2FB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FF2FB5"/>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FF2FB5"/>
    <w:pPr>
      <w:spacing w:line="240" w:lineRule="auto"/>
    </w:pPr>
    <w:rPr>
      <w:b/>
      <w:bCs/>
      <w:spacing w:val="4"/>
      <w:szCs w:val="20"/>
    </w:rPr>
  </w:style>
  <w:style w:type="character" w:customStyle="1" w:styleId="KommentaremneTegn">
    <w:name w:val="Kommentaremne Tegn"/>
    <w:basedOn w:val="MerknadstekstTegn"/>
    <w:link w:val="Kommentaremne"/>
    <w:uiPriority w:val="99"/>
    <w:rsid w:val="00FF2FB5"/>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FF2FB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FF2FB5"/>
    <w:rPr>
      <w:rFonts w:ascii="Tahoma" w:eastAsia="Times New Roman" w:hAnsi="Tahoma" w:cs="Tahoma"/>
      <w:spacing w:val="4"/>
      <w:sz w:val="16"/>
      <w:szCs w:val="16"/>
    </w:rPr>
  </w:style>
  <w:style w:type="paragraph" w:styleId="Ingenmellomrom">
    <w:name w:val="No Spacing"/>
    <w:uiPriority w:val="1"/>
    <w:qFormat/>
    <w:rsid w:val="00FF2FB5"/>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FF2FB5"/>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styleId="Sterktsitat">
    <w:name w:val="Intense Quote"/>
    <w:basedOn w:val="Normal"/>
    <w:next w:val="Normal"/>
    <w:link w:val="SterktsitatTegn"/>
    <w:uiPriority w:val="30"/>
    <w:qFormat/>
    <w:rsid w:val="00FF2FB5"/>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FF2FB5"/>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FF2FB5"/>
  </w:style>
  <w:style w:type="paragraph" w:styleId="Overskriftforinnholdsfortegnelse">
    <w:name w:val="TOC Heading"/>
    <w:basedOn w:val="Overskrift1"/>
    <w:next w:val="Normal"/>
    <w:uiPriority w:val="39"/>
    <w:unhideWhenUsed/>
    <w:qFormat/>
    <w:rsid w:val="00FF2FB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FF2FB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FF2FB5"/>
  </w:style>
  <w:style w:type="character" w:customStyle="1" w:styleId="BrdtekstTegn">
    <w:name w:val="Brødtekst Tegn"/>
    <w:basedOn w:val="Standardskriftforavsnitt"/>
    <w:link w:val="Brdtekst"/>
    <w:rsid w:val="00FF2FB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FF2FB5"/>
    <w:pPr>
      <w:ind w:firstLine="360"/>
    </w:pPr>
  </w:style>
  <w:style w:type="character" w:customStyle="1" w:styleId="Brdtekst-frsteinnrykkTegn">
    <w:name w:val="Brødtekst - første innrykk Tegn"/>
    <w:basedOn w:val="BrdtekstTegn"/>
    <w:link w:val="Brdtekst-frsteinnrykk"/>
    <w:uiPriority w:val="99"/>
    <w:rsid w:val="00FF2FB5"/>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FF2FB5"/>
    <w:pPr>
      <w:ind w:left="283"/>
    </w:pPr>
  </w:style>
  <w:style w:type="character" w:customStyle="1" w:styleId="BrdtekstinnrykkTegn">
    <w:name w:val="Brødtekstinnrykk Tegn"/>
    <w:basedOn w:val="Standardskriftforavsnitt"/>
    <w:link w:val="Brdtekstinnrykk"/>
    <w:uiPriority w:val="99"/>
    <w:rsid w:val="00FF2FB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FF2FB5"/>
    <w:pPr>
      <w:ind w:left="360" w:firstLine="360"/>
    </w:pPr>
  </w:style>
  <w:style w:type="character" w:customStyle="1" w:styleId="Brdtekst-frsteinnrykk2Tegn">
    <w:name w:val="Brødtekst - første innrykk 2 Tegn"/>
    <w:basedOn w:val="BrdtekstinnrykkTegn"/>
    <w:link w:val="Brdtekst-frsteinnrykk2"/>
    <w:uiPriority w:val="99"/>
    <w:rsid w:val="00FF2FB5"/>
    <w:rPr>
      <w:rFonts w:ascii="Times New Roman" w:eastAsia="Times New Roman" w:hAnsi="Times New Roman"/>
      <w:spacing w:val="4"/>
      <w:sz w:val="24"/>
    </w:rPr>
  </w:style>
  <w:style w:type="paragraph" w:styleId="Brdtekst2">
    <w:name w:val="Body Text 2"/>
    <w:basedOn w:val="Normal"/>
    <w:link w:val="Brdtekst2Tegn"/>
    <w:uiPriority w:val="99"/>
    <w:unhideWhenUsed/>
    <w:rsid w:val="00FF2FB5"/>
    <w:pPr>
      <w:spacing w:line="480" w:lineRule="auto"/>
    </w:pPr>
  </w:style>
  <w:style w:type="character" w:customStyle="1" w:styleId="Brdtekst2Tegn">
    <w:name w:val="Brødtekst 2 Tegn"/>
    <w:basedOn w:val="Standardskriftforavsnitt"/>
    <w:link w:val="Brdtekst2"/>
    <w:uiPriority w:val="99"/>
    <w:rsid w:val="00FF2FB5"/>
    <w:rPr>
      <w:rFonts w:ascii="Times New Roman" w:eastAsia="Times New Roman" w:hAnsi="Times New Roman"/>
      <w:spacing w:val="4"/>
      <w:sz w:val="24"/>
    </w:rPr>
  </w:style>
  <w:style w:type="paragraph" w:styleId="Brdtekst3">
    <w:name w:val="Body Text 3"/>
    <w:basedOn w:val="Normal"/>
    <w:link w:val="Brdtekst3Tegn"/>
    <w:uiPriority w:val="99"/>
    <w:unhideWhenUsed/>
    <w:rsid w:val="00FF2FB5"/>
    <w:rPr>
      <w:sz w:val="16"/>
      <w:szCs w:val="16"/>
    </w:rPr>
  </w:style>
  <w:style w:type="character" w:customStyle="1" w:styleId="Brdtekst3Tegn">
    <w:name w:val="Brødtekst 3 Tegn"/>
    <w:basedOn w:val="Standardskriftforavsnitt"/>
    <w:link w:val="Brdtekst3"/>
    <w:uiPriority w:val="99"/>
    <w:rsid w:val="00FF2FB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FF2FB5"/>
    <w:pPr>
      <w:spacing w:line="480" w:lineRule="auto"/>
      <w:ind w:left="283"/>
    </w:pPr>
  </w:style>
  <w:style w:type="character" w:customStyle="1" w:styleId="Brdtekstinnrykk2Tegn">
    <w:name w:val="Brødtekstinnrykk 2 Tegn"/>
    <w:basedOn w:val="Standardskriftforavsnitt"/>
    <w:link w:val="Brdtekstinnrykk2"/>
    <w:uiPriority w:val="99"/>
    <w:rsid w:val="00FF2FB5"/>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FF2FB5"/>
    <w:pPr>
      <w:ind w:left="283"/>
    </w:pPr>
    <w:rPr>
      <w:sz w:val="16"/>
      <w:szCs w:val="16"/>
    </w:rPr>
  </w:style>
  <w:style w:type="character" w:customStyle="1" w:styleId="Brdtekstinnrykk3Tegn">
    <w:name w:val="Brødtekstinnrykk 3 Tegn"/>
    <w:basedOn w:val="Standardskriftforavsnitt"/>
    <w:link w:val="Brdtekstinnrykk3"/>
    <w:uiPriority w:val="99"/>
    <w:rsid w:val="00FF2FB5"/>
    <w:rPr>
      <w:rFonts w:ascii="Times New Roman" w:eastAsia="Times New Roman" w:hAnsi="Times New Roman"/>
      <w:spacing w:val="4"/>
      <w:sz w:val="16"/>
      <w:szCs w:val="16"/>
    </w:rPr>
  </w:style>
  <w:style w:type="paragraph" w:customStyle="1" w:styleId="tblKolonneoverskrift">
    <w:name w:val="tblKolonneoverskrift"/>
    <w:basedOn w:val="Normal"/>
    <w:rsid w:val="00FF2FB5"/>
    <w:pPr>
      <w:keepNext/>
      <w:keepLines/>
      <w:spacing w:after="0" w:line="240" w:lineRule="auto"/>
    </w:pPr>
    <w:rPr>
      <w:rFonts w:eastAsia="Batang" w:cs="Times New Roman"/>
      <w:noProof/>
      <w:spacing w:val="0"/>
      <w:sz w:val="20"/>
      <w:szCs w:val="2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tblRad">
    <w:name w:val="tblRad"/>
    <w:rsid w:val="00FF2FB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F2FB5"/>
  </w:style>
  <w:style w:type="paragraph" w:customStyle="1" w:styleId="tbl2LinjeSumBold">
    <w:name w:val="tbl2LinjeSumBold"/>
    <w:basedOn w:val="tblRad"/>
    <w:rsid w:val="00FF2FB5"/>
  </w:style>
  <w:style w:type="paragraph" w:customStyle="1" w:styleId="tblDelsum1">
    <w:name w:val="tblDelsum1"/>
    <w:basedOn w:val="tblRad"/>
    <w:rsid w:val="00FF2FB5"/>
  </w:style>
  <w:style w:type="paragraph" w:customStyle="1" w:styleId="tblDelsum1-Kapittel">
    <w:name w:val="tblDelsum1 - Kapittel"/>
    <w:basedOn w:val="tblDelsum1"/>
    <w:rsid w:val="00FF2FB5"/>
    <w:pPr>
      <w:keepNext w:val="0"/>
    </w:pPr>
  </w:style>
  <w:style w:type="paragraph" w:customStyle="1" w:styleId="tblDelsum2">
    <w:name w:val="tblDelsum2"/>
    <w:basedOn w:val="tblRad"/>
    <w:rsid w:val="00FF2FB5"/>
  </w:style>
  <w:style w:type="paragraph" w:customStyle="1" w:styleId="tblDelsum2-Kapittel">
    <w:name w:val="tblDelsum2 - Kapittel"/>
    <w:basedOn w:val="tblDelsum2"/>
    <w:rsid w:val="00FF2FB5"/>
    <w:pPr>
      <w:keepNext w:val="0"/>
    </w:pPr>
  </w:style>
  <w:style w:type="paragraph" w:customStyle="1" w:styleId="tblTabelloverskrift">
    <w:name w:val="tblTabelloverskrift"/>
    <w:rsid w:val="00FF2FB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F2FB5"/>
    <w:pPr>
      <w:spacing w:after="0"/>
      <w:jc w:val="right"/>
    </w:pPr>
    <w:rPr>
      <w:b w:val="0"/>
      <w:caps w:val="0"/>
      <w:sz w:val="16"/>
    </w:rPr>
  </w:style>
  <w:style w:type="paragraph" w:customStyle="1" w:styleId="tblKategoriOverskrift">
    <w:name w:val="tblKategoriOverskrift"/>
    <w:basedOn w:val="tblRad"/>
    <w:rsid w:val="00FF2FB5"/>
    <w:pPr>
      <w:spacing w:before="120"/>
    </w:pPr>
  </w:style>
  <w:style w:type="paragraph" w:customStyle="1" w:styleId="tblTabelloverskrift-Vedtak">
    <w:name w:val="tblTabelloverskrift - Vedtak"/>
    <w:basedOn w:val="tblTabelloverskrift"/>
    <w:rsid w:val="00FF2FB5"/>
    <w:pPr>
      <w:spacing w:after="360"/>
      <w:jc w:val="center"/>
    </w:pPr>
    <w:rPr>
      <w:b w:val="0"/>
      <w:caps w:val="0"/>
    </w:rPr>
  </w:style>
  <w:style w:type="paragraph" w:customStyle="1" w:styleId="tblKolonneoverskrift-Vedtak">
    <w:name w:val="tblKolonneoverskrift - Vedtak"/>
    <w:basedOn w:val="tblTabelloverskrift-Vedtak"/>
    <w:rsid w:val="00FF2FB5"/>
    <w:pPr>
      <w:spacing w:after="0"/>
    </w:pPr>
  </w:style>
  <w:style w:type="paragraph" w:customStyle="1" w:styleId="tblOverskrift-Vedtak">
    <w:name w:val="tblOverskrift - Vedtak"/>
    <w:basedOn w:val="tblRad"/>
    <w:rsid w:val="00FF2FB5"/>
    <w:pPr>
      <w:spacing w:before="360"/>
      <w:jc w:val="center"/>
    </w:pPr>
  </w:style>
  <w:style w:type="paragraph" w:customStyle="1" w:styleId="tblRadBold">
    <w:name w:val="tblRadBold"/>
    <w:basedOn w:val="tblRad"/>
    <w:rsid w:val="00FF2FB5"/>
  </w:style>
  <w:style w:type="paragraph" w:customStyle="1" w:styleId="tblRadItalic">
    <w:name w:val="tblRadItalic"/>
    <w:basedOn w:val="tblRad"/>
    <w:rsid w:val="00FF2FB5"/>
  </w:style>
  <w:style w:type="paragraph" w:customStyle="1" w:styleId="tblRadItalicSiste">
    <w:name w:val="tblRadItalicSiste"/>
    <w:basedOn w:val="tblRadItalic"/>
    <w:rsid w:val="00FF2FB5"/>
  </w:style>
  <w:style w:type="paragraph" w:customStyle="1" w:styleId="tblRadMedLuft">
    <w:name w:val="tblRadMedLuft"/>
    <w:basedOn w:val="tblRad"/>
    <w:rsid w:val="00FF2FB5"/>
    <w:pPr>
      <w:spacing w:before="120"/>
    </w:pPr>
  </w:style>
  <w:style w:type="paragraph" w:customStyle="1" w:styleId="tblRadMedLuftSiste">
    <w:name w:val="tblRadMedLuftSiste"/>
    <w:basedOn w:val="tblRadMedLuft"/>
    <w:rsid w:val="00FF2FB5"/>
    <w:pPr>
      <w:spacing w:after="120"/>
    </w:pPr>
  </w:style>
  <w:style w:type="paragraph" w:customStyle="1" w:styleId="tblRadMedLuftSiste-Vedtak">
    <w:name w:val="tblRadMedLuftSiste - Vedtak"/>
    <w:basedOn w:val="tblRadMedLuftSiste"/>
    <w:rsid w:val="00FF2FB5"/>
    <w:pPr>
      <w:keepNext w:val="0"/>
    </w:pPr>
  </w:style>
  <w:style w:type="paragraph" w:customStyle="1" w:styleId="tblRadSiste">
    <w:name w:val="tblRadSiste"/>
    <w:basedOn w:val="tblRad"/>
    <w:rsid w:val="00FF2FB5"/>
  </w:style>
  <w:style w:type="paragraph" w:customStyle="1" w:styleId="tblSluttsum">
    <w:name w:val="tblSluttsum"/>
    <w:basedOn w:val="tblRad"/>
    <w:rsid w:val="00FF2FB5"/>
    <w:pPr>
      <w:spacing w:before="120"/>
    </w:pPr>
  </w:style>
  <w:style w:type="paragraph" w:customStyle="1" w:styleId="Sammendrag">
    <w:name w:val="Sammendrag"/>
    <w:basedOn w:val="Overskrift1"/>
    <w:qFormat/>
    <w:rsid w:val="00FF2FB5"/>
    <w:pPr>
      <w:numPr>
        <w:numId w:val="0"/>
      </w:numPr>
    </w:p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Calibri" w:hAnsi="Calibri" w:cs="Calibri"/>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Calibri" w:hAnsi="Calibri" w:cs="Calibri"/>
      <w:color w:val="00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000000"/>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000000"/>
      <w:w w:val="0"/>
      <w:sz w:val="24"/>
      <w:szCs w:val="24"/>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01SmussTit">
    <w:name w:val="A01 Smuss Tit"/>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3BokUtit">
    <w:name w:val="A23 Bok Utit"/>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02SmussUtit">
    <w:name w:val="A02 Smuss Utit"/>
    <w:next w:val="Norma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11TidlutgivelserTit">
    <w:name w:val="A11 Tidl. utgivelser  Tit"/>
    <w:next w:val="Norma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12TidlutgivelserUtit">
    <w:name w:val="A12 Tidl. utgivelser  Utit"/>
    <w:next w:val="Normal"/>
    <w:uiPriority w:val="99"/>
    <w:pPr>
      <w:widowControl w:val="0"/>
      <w:autoSpaceDE w:val="0"/>
      <w:autoSpaceDN w:val="0"/>
      <w:adjustRightInd w:val="0"/>
      <w:spacing w:after="120" w:line="240" w:lineRule="auto"/>
      <w:jc w:val="center"/>
    </w:pPr>
    <w:rPr>
      <w:rFonts w:ascii="Calibri" w:hAnsi="Calibri" w:cs="Calibri"/>
      <w:color w:val="000000"/>
      <w:w w:val="0"/>
      <w:sz w:val="20"/>
      <w:szCs w:val="2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000000"/>
      <w:w w:val="0"/>
      <w:sz w:val="24"/>
      <w:szCs w:val="24"/>
      <w:lang w:val="en-US"/>
    </w:rPr>
  </w:style>
  <w:style w:type="paragraph" w:customStyle="1" w:styleId="A21BokForfatter">
    <w:name w:val="A21 Bok Forfatter"/>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4BokOversetter">
    <w:name w:val="A24 Bok Oversetter"/>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5BokVariantA">
    <w:name w:val="A25 Bok Variant A"/>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Calibri" w:hAnsi="Calibri" w:cs="Calibri"/>
      <w:color w:val="000000"/>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Calibri" w:hAnsi="Calibri" w:cs="Calibri"/>
      <w:color w:val="000000"/>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Calibri" w:hAnsi="Calibri" w:cs="Calibri"/>
      <w:color w:val="000000"/>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000000"/>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Calibri" w:hAnsi="Calibri" w:cs="Calibri"/>
      <w:color w:val="000000"/>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Calibri" w:hAnsi="Calibri" w:cs="Calibri"/>
      <w:color w:val="000000"/>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000000"/>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Calibri" w:hAnsi="Calibri" w:cs="Calibri"/>
      <w:color w:val="000000"/>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Calibri" w:hAnsi="Calibri" w:cs="Calibri"/>
      <w:color w:val="0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0000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0000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0000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0000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0000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Times New Roman" w:hAnsi="Times New Roman" w:cs="Times New Roman"/>
      <w:color w:val="000000"/>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00000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Calibri" w:hAnsi="Calibri" w:cs="Calibri"/>
      <w:color w:val="00000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Calibri" w:hAnsi="Calibri" w:cs="Calibri"/>
      <w:color w:val="000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000000"/>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000000"/>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Calibri" w:hAnsi="Calibri" w:cs="Calibri"/>
      <w:color w:val="000000"/>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Calibri" w:hAnsi="Calibri" w:cs="Calibri"/>
      <w:color w:val="00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Calibri" w:hAnsi="Calibri" w:cs="Calibri"/>
      <w:color w:val="00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Calibri" w:hAnsi="Calibri" w:cs="Calibri"/>
      <w:color w:val="00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Calibri" w:hAnsi="Calibri" w:cs="Calibri"/>
      <w:color w:val="00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Calibri" w:hAnsi="Calibri" w:cs="Calibri"/>
      <w:color w:val="000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Calibri" w:hAnsi="Calibri" w:cs="Calibri"/>
      <w:color w:val="000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Calibri" w:hAnsi="Calibri" w:cs="Calibri"/>
      <w:color w:val="000000"/>
      <w:w w:val="0"/>
      <w:sz w:val="36"/>
      <w:szCs w:val="36"/>
      <w:lang w:val="en-US"/>
    </w:rPr>
  </w:style>
  <w:style w:type="paragraph" w:customStyle="1" w:styleId="Tit2">
    <w:name w:val="Tit 2"/>
    <w:next w:val="Normal"/>
    <w:uiPriority w:val="99"/>
    <w:pPr>
      <w:keepNext/>
      <w:widowControl w:val="0"/>
      <w:tabs>
        <w:tab w:val="left" w:pos="780"/>
        <w:tab w:val="left" w:pos="1700"/>
      </w:tabs>
      <w:autoSpaceDE w:val="0"/>
      <w:autoSpaceDN w:val="0"/>
      <w:adjustRightInd w:val="0"/>
      <w:spacing w:before="480" w:after="120" w:line="240" w:lineRule="auto"/>
      <w:ind w:left="780" w:hanging="440"/>
    </w:pPr>
    <w:rPr>
      <w:rFonts w:ascii="Calibri" w:hAnsi="Calibri" w:cs="Calibri"/>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3">
    <w:name w:val="Tit 3"/>
    <w:next w:val="Normal"/>
    <w:uiPriority w:val="99"/>
    <w:pPr>
      <w:keepNext/>
      <w:widowControl w:val="0"/>
      <w:tabs>
        <w:tab w:val="left" w:pos="1220"/>
        <w:tab w:val="left" w:pos="2260"/>
      </w:tabs>
      <w:autoSpaceDE w:val="0"/>
      <w:autoSpaceDN w:val="0"/>
      <w:adjustRightInd w:val="0"/>
      <w:spacing w:before="480" w:after="120" w:line="240" w:lineRule="auto"/>
      <w:ind w:left="1220" w:hanging="500"/>
    </w:pPr>
    <w:rPr>
      <w:rFonts w:ascii="Calibri" w:hAnsi="Calibri" w:cs="Calibri"/>
      <w:color w:val="00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600" w:after="0" w:line="240" w:lineRule="auto"/>
    </w:pPr>
    <w:rPr>
      <w:rFonts w:ascii="Calibri" w:hAnsi="Calibri" w:cs="Calibri"/>
      <w:color w:val="00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Calibri" w:hAnsi="Calibri" w:cs="Calibri"/>
      <w:color w:val="00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Calibri" w:hAnsi="Calibri" w:cs="Calibri"/>
      <w:color w:val="000000"/>
      <w:w w:val="0"/>
      <w:sz w:val="32"/>
      <w:szCs w:val="32"/>
      <w:lang w:val="en-US"/>
    </w:rPr>
  </w:style>
  <w:style w:type="paragraph" w:customStyle="1" w:styleId="Tit4">
    <w:name w:val="Tit 4"/>
    <w:next w:val="Normal"/>
    <w:uiPriority w:val="99"/>
    <w:pPr>
      <w:keepNext/>
      <w:widowControl w:val="0"/>
      <w:tabs>
        <w:tab w:val="left" w:pos="1720"/>
      </w:tabs>
      <w:autoSpaceDE w:val="0"/>
      <w:autoSpaceDN w:val="0"/>
      <w:adjustRightInd w:val="0"/>
      <w:spacing w:before="480" w:after="120" w:line="240" w:lineRule="auto"/>
      <w:ind w:left="1720" w:hanging="640"/>
    </w:pPr>
    <w:rPr>
      <w:rFonts w:ascii="Calibri" w:hAnsi="Calibri" w:cs="Calibri"/>
      <w:color w:val="000000"/>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Calibri" w:hAnsi="Calibri" w:cs="Calibri"/>
      <w:color w:val="00000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Calibri" w:hAnsi="Calibri" w:cs="Calibri"/>
      <w:color w:val="000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Calibri" w:hAnsi="Calibri" w:cs="Calibri"/>
      <w:color w:val="00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Calibri" w:hAnsi="Calibri" w:cs="Calibri"/>
      <w:color w:val="00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Calibri" w:hAnsi="Calibri" w:cs="Calibri"/>
      <w:color w:val="00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Calibri" w:hAnsi="Calibri" w:cs="Calibri"/>
      <w:color w:val="000000"/>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Calibri" w:hAnsi="Calibri" w:cs="Calibri"/>
      <w:color w:val="000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000000"/>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000000"/>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000000"/>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00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000000"/>
      <w:w w:val="0"/>
      <w:sz w:val="24"/>
      <w:szCs w:val="24"/>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Calibri" w:hAnsi="Calibri" w:cs="Calibri"/>
      <w:color w:val="000000"/>
      <w:w w:val="0"/>
      <w:sz w:val="24"/>
      <w:szCs w:val="24"/>
      <w:lang w:val="en-US"/>
    </w:rPr>
  </w:style>
  <w:style w:type="paragraph" w:customStyle="1" w:styleId="z271Bildefil">
    <w:name w:val="z271 Bildefil"/>
    <w:uiPriority w:val="99"/>
    <w:pPr>
      <w:widowControl w:val="0"/>
      <w:autoSpaceDE w:val="0"/>
      <w:autoSpaceDN w:val="0"/>
      <w:adjustRightInd w:val="0"/>
      <w:spacing w:before="600" w:after="300" w:line="240" w:lineRule="auto"/>
      <w:jc w:val="center"/>
    </w:pPr>
    <w:rPr>
      <w:rFonts w:ascii="Calibri" w:hAnsi="Calibri" w:cs="Calibri"/>
      <w:color w:val="000000"/>
      <w:w w:val="0"/>
      <w:sz w:val="96"/>
      <w:szCs w:val="96"/>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3">
    <w:name w:val="L Uavs3"/>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Calibri" w:hAnsi="Calibri" w:cs="Calibri"/>
      <w:color w:val="000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Calibri" w:hAnsi="Calibri" w:cs="Calibri"/>
      <w:color w:val="000000"/>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00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000000"/>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000000"/>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Calibri" w:hAnsi="Calibri" w:cs="Calibri"/>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000000"/>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000000"/>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Calibri" w:hAnsi="Calibri" w:cs="Calibri"/>
      <w:color w:val="000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00"/>
      <w:w w:val="0"/>
      <w:sz w:val="28"/>
      <w:szCs w:val="28"/>
      <w:vertAlign w:val="superscript"/>
      <w:lang w:val="en-US"/>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F2FB5"/>
    <w:pPr>
      <w:keepNext/>
      <w:keepLines/>
      <w:spacing w:before="240" w:after="240"/>
    </w:pPr>
  </w:style>
  <w:style w:type="paragraph" w:customStyle="1" w:styleId="a-konge-tit">
    <w:name w:val="a-konge-tit"/>
    <w:basedOn w:val="Normal"/>
    <w:next w:val="Normal"/>
    <w:rsid w:val="00FF2FB5"/>
    <w:pPr>
      <w:keepNext/>
      <w:keepLines/>
      <w:spacing w:before="240"/>
      <w:jc w:val="center"/>
    </w:pPr>
    <w:rPr>
      <w:spacing w:val="30"/>
    </w:rPr>
  </w:style>
  <w:style w:type="paragraph" w:customStyle="1" w:styleId="a-tilraar-dep">
    <w:name w:val="a-tilraar-dep"/>
    <w:basedOn w:val="Normal"/>
    <w:next w:val="Normal"/>
    <w:rsid w:val="00FF2FB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F2FB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F2FB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F2FB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F2FB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F2FB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F2FB5"/>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F2FB5"/>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F2FB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F2FB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F2FB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F2FB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FF2FB5"/>
  </w:style>
  <w:style w:type="paragraph" w:customStyle="1" w:styleId="Def">
    <w:name w:val="Def"/>
    <w:basedOn w:val="hengende-innrykk"/>
    <w:rsid w:val="00FF2FB5"/>
    <w:pPr>
      <w:spacing w:line="240" w:lineRule="auto"/>
      <w:ind w:left="0" w:firstLine="0"/>
    </w:pPr>
    <w:rPr>
      <w:rFonts w:ascii="Times" w:eastAsia="Batang" w:hAnsi="Times"/>
      <w:spacing w:val="0"/>
      <w:szCs w:val="20"/>
    </w:rPr>
  </w:style>
  <w:style w:type="paragraph" w:customStyle="1" w:styleId="del-nr0">
    <w:name w:val="del-nr"/>
    <w:basedOn w:val="Normal"/>
    <w:qFormat/>
    <w:rsid w:val="00FF2FB5"/>
    <w:pPr>
      <w:keepNext/>
      <w:keepLines/>
      <w:spacing w:before="360" w:after="0" w:line="240" w:lineRule="auto"/>
      <w:jc w:val="center"/>
    </w:pPr>
    <w:rPr>
      <w:rFonts w:eastAsia="Batang"/>
      <w:i/>
      <w:spacing w:val="0"/>
      <w:sz w:val="48"/>
      <w:szCs w:val="20"/>
    </w:rPr>
  </w:style>
  <w:style w:type="paragraph" w:customStyle="1" w:styleId="del-nrTOC0">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0">
    <w:name w:val="del-tittel"/>
    <w:uiPriority w:val="99"/>
    <w:rsid w:val="00FF2FB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0">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F2FB5"/>
  </w:style>
  <w:style w:type="paragraph" w:customStyle="1" w:styleId="figur-noter">
    <w:name w:val="figur-noter"/>
    <w:basedOn w:val="Normal"/>
    <w:next w:val="Normal"/>
    <w:rsid w:val="00FF2FB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F2FB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F2FB5"/>
    <w:pPr>
      <w:ind w:left="1418" w:hanging="1418"/>
    </w:pPr>
  </w:style>
  <w:style w:type="paragraph" w:customStyle="1" w:styleId="i-budkap-over">
    <w:name w:val="i-budkap-over"/>
    <w:basedOn w:val="Normal"/>
    <w:next w:val="Normal"/>
    <w:rsid w:val="00FF2FB5"/>
    <w:pPr>
      <w:jc w:val="right"/>
    </w:pPr>
    <w:rPr>
      <w:rFonts w:ascii="Times" w:hAnsi="Times"/>
      <w:b/>
      <w:noProof/>
    </w:rPr>
  </w:style>
  <w:style w:type="paragraph" w:customStyle="1" w:styleId="i-dep0">
    <w:name w:val="i-dep"/>
    <w:basedOn w:val="Normal"/>
    <w:next w:val="Normal"/>
    <w:rsid w:val="00FF2FB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F2FB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F2FB5"/>
    <w:pPr>
      <w:ind w:left="1985" w:hanging="1985"/>
    </w:pPr>
    <w:rPr>
      <w:spacing w:val="0"/>
    </w:rPr>
  </w:style>
  <w:style w:type="paragraph" w:customStyle="1" w:styleId="i-statsrdato">
    <w:name w:val="i-statsr.dato"/>
    <w:basedOn w:val="Normal"/>
    <w:next w:val="Normal"/>
    <w:rsid w:val="00FF2FB5"/>
    <w:pPr>
      <w:spacing w:after="0"/>
      <w:jc w:val="center"/>
    </w:pPr>
    <w:rPr>
      <w:rFonts w:ascii="Times" w:hAnsi="Times"/>
      <w:i/>
      <w:noProof/>
    </w:rPr>
  </w:style>
  <w:style w:type="paragraph" w:customStyle="1" w:styleId="i-termin">
    <w:name w:val="i-termin"/>
    <w:basedOn w:val="Normal"/>
    <w:next w:val="Normal"/>
    <w:rsid w:val="00FF2FB5"/>
    <w:pPr>
      <w:spacing w:before="360"/>
      <w:jc w:val="center"/>
    </w:pPr>
    <w:rPr>
      <w:b/>
      <w:noProof/>
      <w:sz w:val="28"/>
    </w:rPr>
  </w:style>
  <w:style w:type="paragraph" w:customStyle="1" w:styleId="i-tit">
    <w:name w:val="i-tit"/>
    <w:basedOn w:val="Normal"/>
    <w:next w:val="i-statsrdato"/>
    <w:rsid w:val="00FF2FB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s-dep">
    <w:name w:val="is-dep"/>
    <w:basedOn w:val="i-dep0"/>
    <w:qFormat/>
    <w:rsid w:val="00FF2FB5"/>
  </w:style>
  <w:style w:type="paragraph" w:customStyle="1" w:styleId="Kilde">
    <w:name w:val="Kilde"/>
    <w:basedOn w:val="Normal"/>
    <w:next w:val="Normal"/>
    <w:rsid w:val="00FF2FB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0">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F2FB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F2FB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F2FB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F2FB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F2FB5"/>
    <w:pPr>
      <w:spacing w:after="0"/>
    </w:pPr>
  </w:style>
  <w:style w:type="paragraph" w:customStyle="1" w:styleId="l-tit-endr-avsnitt">
    <w:name w:val="l-tit-endr-avsnitt"/>
    <w:basedOn w:val="l-tit-endr-lovkap"/>
    <w:qFormat/>
    <w:rsid w:val="00FF2FB5"/>
  </w:style>
  <w:style w:type="paragraph" w:customStyle="1" w:styleId="l-tit-endr-ledd">
    <w:name w:val="l-tit-endr-ledd"/>
    <w:basedOn w:val="Normal"/>
    <w:qFormat/>
    <w:rsid w:val="00FF2FB5"/>
    <w:pPr>
      <w:keepNext/>
      <w:spacing w:before="240" w:after="0" w:line="240" w:lineRule="auto"/>
    </w:pPr>
    <w:rPr>
      <w:rFonts w:ascii="Times" w:hAnsi="Times"/>
      <w:noProof/>
      <w:lang w:val="nn-NO"/>
    </w:rPr>
  </w:style>
  <w:style w:type="paragraph" w:customStyle="1" w:styleId="l-tit-endr-lov">
    <w:name w:val="l-tit-endr-lov"/>
    <w:basedOn w:val="Normal"/>
    <w:qFormat/>
    <w:rsid w:val="00FF2FB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F2FB5"/>
    <w:pPr>
      <w:keepNext/>
      <w:spacing w:before="240" w:after="0" w:line="240" w:lineRule="auto"/>
    </w:pPr>
    <w:rPr>
      <w:rFonts w:ascii="Times" w:hAnsi="Times"/>
      <w:noProof/>
      <w:lang w:val="nn-NO"/>
    </w:rPr>
  </w:style>
  <w:style w:type="paragraph" w:customStyle="1" w:styleId="l-tit-endr-lovkap">
    <w:name w:val="l-tit-endr-lovkap"/>
    <w:basedOn w:val="Normal"/>
    <w:qFormat/>
    <w:rsid w:val="00FF2FB5"/>
    <w:pPr>
      <w:keepNext/>
      <w:spacing w:before="240" w:after="0" w:line="240" w:lineRule="auto"/>
    </w:pPr>
    <w:rPr>
      <w:rFonts w:ascii="Times" w:hAnsi="Times"/>
      <w:noProof/>
      <w:lang w:val="nn-NO"/>
    </w:rPr>
  </w:style>
  <w:style w:type="paragraph" w:customStyle="1" w:styleId="l-tit-endr-punktum">
    <w:name w:val="l-tit-endr-punktum"/>
    <w:basedOn w:val="l-tit-endr-ledd"/>
    <w:qFormat/>
    <w:rsid w:val="00FF2FB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FF2FB5"/>
    <w:pPr>
      <w:spacing w:before="60" w:after="0"/>
      <w:ind w:left="794"/>
    </w:pPr>
    <w:rPr>
      <w:spacing w:val="0"/>
    </w:rPr>
  </w:style>
  <w:style w:type="paragraph" w:customStyle="1" w:styleId="Listeavsnitt3">
    <w:name w:val="Listeavsnitt 3"/>
    <w:basedOn w:val="Normal"/>
    <w:qFormat/>
    <w:rsid w:val="00FF2FB5"/>
    <w:pPr>
      <w:spacing w:before="60" w:after="0"/>
      <w:ind w:left="1191"/>
    </w:pPr>
    <w:rPr>
      <w:spacing w:val="0"/>
    </w:rPr>
  </w:style>
  <w:style w:type="paragraph" w:customStyle="1" w:styleId="Listeavsnitt4">
    <w:name w:val="Listeavsnitt 4"/>
    <w:basedOn w:val="Normal"/>
    <w:qFormat/>
    <w:rsid w:val="00FF2FB5"/>
    <w:pPr>
      <w:spacing w:before="60" w:after="0"/>
      <w:ind w:left="1588"/>
    </w:pPr>
    <w:rPr>
      <w:spacing w:val="0"/>
    </w:rPr>
  </w:style>
  <w:style w:type="paragraph" w:customStyle="1" w:styleId="Listeavsnitt5">
    <w:name w:val="Listeavsnitt 5"/>
    <w:basedOn w:val="Normal"/>
    <w:qFormat/>
    <w:rsid w:val="00FF2FB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F2FB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F2FB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F2FB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F2FB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F2FB5"/>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0">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F2FB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F2FB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F2FB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F2FB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F2FB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F2FB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F2FB5"/>
    <w:pPr>
      <w:numPr>
        <w:numId w:val="0"/>
      </w:numPr>
    </w:pPr>
    <w:rPr>
      <w:b w:val="0"/>
      <w:i/>
    </w:rPr>
  </w:style>
  <w:style w:type="paragraph" w:customStyle="1" w:styleId="Undervedl-tittel0">
    <w:name w:val="Undervedl-tittel"/>
    <w:basedOn w:val="Normal"/>
    <w:next w:val="Normal"/>
    <w:rsid w:val="00FF2FB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F2FB5"/>
    <w:pPr>
      <w:numPr>
        <w:numId w:val="0"/>
      </w:numPr>
      <w:outlineLvl w:val="9"/>
    </w:pPr>
  </w:style>
  <w:style w:type="paragraph" w:customStyle="1" w:styleId="v-Overskrift2">
    <w:name w:val="v-Overskrift 2"/>
    <w:basedOn w:val="Overskrift2"/>
    <w:next w:val="Normal"/>
    <w:rsid w:val="00FF2FB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F2FB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F2FB5"/>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F2FB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F2FB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F2FB5"/>
    <w:pPr>
      <w:keepNext/>
      <w:keepLines/>
      <w:spacing w:before="720"/>
      <w:jc w:val="center"/>
    </w:pPr>
    <w:rPr>
      <w:rFonts w:ascii="Times" w:hAnsi="Times"/>
      <w:b/>
      <w:noProof/>
      <w:sz w:val="56"/>
    </w:rPr>
  </w:style>
  <w:style w:type="paragraph" w:customStyle="1" w:styleId="i-sesjon">
    <w:name w:val="i-sesjon"/>
    <w:basedOn w:val="Normal"/>
    <w:next w:val="Normal"/>
    <w:rsid w:val="00FF2FB5"/>
    <w:pPr>
      <w:jc w:val="center"/>
    </w:pPr>
    <w:rPr>
      <w:rFonts w:ascii="Times" w:hAnsi="Times"/>
      <w:b/>
      <w:noProof/>
      <w:sz w:val="28"/>
    </w:rPr>
  </w:style>
  <w:style w:type="paragraph" w:customStyle="1" w:styleId="i-mtit">
    <w:name w:val="i-mtit"/>
    <w:basedOn w:val="Normal"/>
    <w:next w:val="Normal"/>
    <w:rsid w:val="00FF2FB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FF2FB5"/>
    <w:pPr>
      <w:numPr>
        <w:numId w:val="14"/>
      </w:numPr>
      <w:tabs>
        <w:tab w:val="left" w:pos="397"/>
      </w:tabs>
      <w:ind w:left="397" w:hanging="397"/>
    </w:pPr>
  </w:style>
  <w:style w:type="paragraph" w:customStyle="1" w:styleId="Listebombe2">
    <w:name w:val="Liste bombe 2"/>
    <w:basedOn w:val="Liste2"/>
    <w:qFormat/>
    <w:rsid w:val="00FF2FB5"/>
    <w:pPr>
      <w:numPr>
        <w:ilvl w:val="0"/>
        <w:numId w:val="15"/>
      </w:numPr>
      <w:ind w:left="794" w:hanging="397"/>
    </w:pPr>
  </w:style>
  <w:style w:type="paragraph" w:customStyle="1" w:styleId="Listebombe3">
    <w:name w:val="Liste bombe 3"/>
    <w:basedOn w:val="Liste3"/>
    <w:qFormat/>
    <w:rsid w:val="00FF2FB5"/>
    <w:pPr>
      <w:numPr>
        <w:ilvl w:val="0"/>
        <w:numId w:val="16"/>
      </w:numPr>
      <w:ind w:left="1191" w:hanging="397"/>
    </w:pPr>
  </w:style>
  <w:style w:type="paragraph" w:customStyle="1" w:styleId="Listebombe4">
    <w:name w:val="Liste bombe 4"/>
    <w:basedOn w:val="Liste4"/>
    <w:qFormat/>
    <w:rsid w:val="00FF2FB5"/>
    <w:pPr>
      <w:numPr>
        <w:ilvl w:val="0"/>
        <w:numId w:val="17"/>
      </w:numPr>
      <w:ind w:left="1588" w:hanging="397"/>
    </w:pPr>
  </w:style>
  <w:style w:type="paragraph" w:customStyle="1" w:styleId="Listebombe5">
    <w:name w:val="Liste bombe 5"/>
    <w:basedOn w:val="Liste5"/>
    <w:qFormat/>
    <w:rsid w:val="00FF2FB5"/>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F2FB5"/>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F2FB5"/>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F2FB5"/>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F2FB5"/>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F2FB5"/>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F2FB5"/>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F2FB5"/>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F2FB5"/>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F2FB5"/>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F2FB5"/>
    <w:pPr>
      <w:numPr>
        <w:ilvl w:val="4"/>
        <w:numId w:val="13"/>
      </w:numPr>
      <w:spacing w:after="0"/>
    </w:pPr>
  </w:style>
  <w:style w:type="paragraph" w:customStyle="1" w:styleId="opplisting">
    <w:name w:val="opplisting"/>
    <w:basedOn w:val="Normal"/>
    <w:rsid w:val="00FF2FB5"/>
    <w:pPr>
      <w:spacing w:after="0"/>
    </w:pPr>
    <w:rPr>
      <w:rFonts w:ascii="Times" w:hAnsi="Times" w:cs="Times New Roman"/>
      <w:spacing w:val="0"/>
    </w:rPr>
  </w:style>
  <w:style w:type="paragraph" w:customStyle="1" w:styleId="opplisting2">
    <w:name w:val="opplisting 2"/>
    <w:basedOn w:val="Normal"/>
    <w:qFormat/>
    <w:rsid w:val="00FF2FB5"/>
    <w:pPr>
      <w:spacing w:after="0"/>
      <w:ind w:left="397"/>
    </w:pPr>
    <w:rPr>
      <w:spacing w:val="0"/>
      <w:lang w:val="en-US"/>
    </w:rPr>
  </w:style>
  <w:style w:type="paragraph" w:customStyle="1" w:styleId="opplisting3">
    <w:name w:val="opplisting 3"/>
    <w:basedOn w:val="Normal"/>
    <w:qFormat/>
    <w:rsid w:val="00FF2FB5"/>
    <w:pPr>
      <w:spacing w:after="0"/>
      <w:ind w:left="794"/>
    </w:pPr>
    <w:rPr>
      <w:spacing w:val="0"/>
    </w:rPr>
  </w:style>
  <w:style w:type="paragraph" w:customStyle="1" w:styleId="opplisting4">
    <w:name w:val="opplisting 4"/>
    <w:basedOn w:val="Normal"/>
    <w:qFormat/>
    <w:rsid w:val="00FF2FB5"/>
    <w:pPr>
      <w:spacing w:after="0"/>
      <w:ind w:left="1191"/>
    </w:pPr>
    <w:rPr>
      <w:spacing w:val="0"/>
    </w:rPr>
  </w:style>
  <w:style w:type="paragraph" w:customStyle="1" w:styleId="opplisting5">
    <w:name w:val="opplisting 5"/>
    <w:basedOn w:val="Normal"/>
    <w:qFormat/>
    <w:rsid w:val="00FF2FB5"/>
    <w:pPr>
      <w:spacing w:after="0"/>
      <w:ind w:left="1588"/>
    </w:pPr>
    <w:rPr>
      <w:spacing w:val="0"/>
    </w:rPr>
  </w:style>
  <w:style w:type="paragraph" w:customStyle="1" w:styleId="friliste">
    <w:name w:val="friliste"/>
    <w:basedOn w:val="Normal"/>
    <w:qFormat/>
    <w:rsid w:val="00FF2FB5"/>
    <w:pPr>
      <w:tabs>
        <w:tab w:val="left" w:pos="397"/>
      </w:tabs>
      <w:spacing w:after="0"/>
      <w:ind w:left="397" w:hanging="397"/>
    </w:pPr>
    <w:rPr>
      <w:spacing w:val="0"/>
    </w:rPr>
  </w:style>
  <w:style w:type="paragraph" w:customStyle="1" w:styleId="friliste2">
    <w:name w:val="friliste 2"/>
    <w:basedOn w:val="Normal"/>
    <w:qFormat/>
    <w:rsid w:val="00FF2FB5"/>
    <w:pPr>
      <w:tabs>
        <w:tab w:val="left" w:pos="794"/>
      </w:tabs>
      <w:spacing w:after="0"/>
      <w:ind w:left="794" w:hanging="397"/>
    </w:pPr>
    <w:rPr>
      <w:spacing w:val="0"/>
    </w:rPr>
  </w:style>
  <w:style w:type="paragraph" w:customStyle="1" w:styleId="friliste3">
    <w:name w:val="friliste 3"/>
    <w:basedOn w:val="Normal"/>
    <w:qFormat/>
    <w:rsid w:val="00FF2FB5"/>
    <w:pPr>
      <w:tabs>
        <w:tab w:val="left" w:pos="1191"/>
      </w:tabs>
      <w:spacing w:after="0"/>
      <w:ind w:left="1191" w:hanging="397"/>
    </w:pPr>
    <w:rPr>
      <w:spacing w:val="0"/>
    </w:rPr>
  </w:style>
  <w:style w:type="paragraph" w:customStyle="1" w:styleId="friliste4">
    <w:name w:val="friliste 4"/>
    <w:basedOn w:val="Normal"/>
    <w:qFormat/>
    <w:rsid w:val="00FF2FB5"/>
    <w:pPr>
      <w:tabs>
        <w:tab w:val="left" w:pos="1588"/>
      </w:tabs>
      <w:spacing w:after="0"/>
      <w:ind w:left="1588" w:hanging="397"/>
    </w:pPr>
    <w:rPr>
      <w:spacing w:val="0"/>
    </w:rPr>
  </w:style>
  <w:style w:type="paragraph" w:customStyle="1" w:styleId="friliste5">
    <w:name w:val="friliste 5"/>
    <w:basedOn w:val="Normal"/>
    <w:qFormat/>
    <w:rsid w:val="00FF2FB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F2FB5"/>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F2FB5"/>
    <w:pPr>
      <w:numPr>
        <w:numId w:val="12"/>
      </w:numPr>
    </w:pPr>
  </w:style>
  <w:style w:type="paragraph" w:customStyle="1" w:styleId="avsnitt-undertittel">
    <w:name w:val="avsnitt-undertittel"/>
    <w:basedOn w:val="Normal"/>
    <w:next w:val="Normal"/>
    <w:rsid w:val="00FF2FB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F2FB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F2FB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F2FB5"/>
    <w:pPr>
      <w:numPr>
        <w:numId w:val="12"/>
      </w:numPr>
    </w:pPr>
  </w:style>
  <w:style w:type="paragraph" w:customStyle="1" w:styleId="avsnitt-under-undertittel">
    <w:name w:val="avsnitt-under-undertittel"/>
    <w:basedOn w:val="Normal"/>
    <w:next w:val="Normal"/>
    <w:rsid w:val="00FF2FB5"/>
    <w:pPr>
      <w:keepNext/>
      <w:keepLines/>
      <w:spacing w:before="360" w:line="240" w:lineRule="auto"/>
    </w:pPr>
    <w:rPr>
      <w:rFonts w:eastAsia="Batang"/>
      <w:i/>
      <w:spacing w:val="0"/>
      <w:szCs w:val="20"/>
    </w:rPr>
  </w:style>
  <w:style w:type="paragraph" w:customStyle="1" w:styleId="blokksit">
    <w:name w:val="blokksit"/>
    <w:basedOn w:val="Normal"/>
    <w:qFormat/>
    <w:rsid w:val="00FF2FB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F2FB5"/>
    <w:pPr>
      <w:spacing w:before="180" w:after="0"/>
    </w:pPr>
    <w:rPr>
      <w:rFonts w:ascii="Times" w:hAnsi="Times"/>
      <w:i/>
    </w:rPr>
  </w:style>
  <w:style w:type="paragraph" w:customStyle="1" w:styleId="l-ledd">
    <w:name w:val="l-ledd"/>
    <w:basedOn w:val="Normal"/>
    <w:qFormat/>
    <w:rsid w:val="00FF2FB5"/>
    <w:pPr>
      <w:spacing w:after="0"/>
      <w:ind w:firstLine="397"/>
    </w:pPr>
    <w:rPr>
      <w:rFonts w:ascii="Times" w:hAnsi="Times"/>
    </w:rPr>
  </w:style>
  <w:style w:type="paragraph" w:customStyle="1" w:styleId="l-tit-endr-paragraf">
    <w:name w:val="l-tit-endr-paragraf"/>
    <w:basedOn w:val="Normal"/>
    <w:qFormat/>
    <w:rsid w:val="00FF2FB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F2FB5"/>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styleId="Fotnotereferanse">
    <w:name w:val="footnote reference"/>
    <w:basedOn w:val="Standardskriftforavsnitt"/>
    <w:rsid w:val="00FF2FB5"/>
    <w:rPr>
      <w:vertAlign w:val="superscript"/>
    </w:rPr>
  </w:style>
  <w:style w:type="character" w:customStyle="1" w:styleId="Header1">
    <w:name w:val="Header1"/>
    <w:uiPriority w:val="99"/>
    <w:rPr>
      <w:rFonts w:ascii="Times New Roman" w:hAnsi="Times New Roman" w:cs="Times New Roman"/>
      <w:color w:val="000000"/>
      <w:spacing w:val="0"/>
      <w:w w:val="100"/>
      <w:sz w:val="16"/>
      <w:szCs w:val="16"/>
      <w:u w:val="none"/>
      <w:lang w:val="en-US"/>
    </w:rPr>
  </w:style>
  <w:style w:type="character" w:customStyle="1" w:styleId="l-endring1">
    <w:name w:val="l-endring1"/>
    <w:uiPriority w:val="99"/>
    <w:rPr>
      <w:rFonts w:ascii="Times New Roman" w:hAnsi="Times New Roman" w:cs="Times New Roman"/>
      <w:i/>
      <w:iCs/>
      <w:color w:val="000000"/>
      <w:spacing w:val="0"/>
      <w:w w:val="100"/>
      <w:sz w:val="21"/>
      <w:szCs w:val="21"/>
      <w:u w:val="none"/>
      <w:lang w:val="en-US"/>
    </w:rPr>
  </w:style>
  <w:style w:type="character" w:customStyle="1" w:styleId="Samisk1">
    <w:name w:val="Samisk1"/>
    <w:uiPriority w:val="99"/>
    <w:rPr>
      <w:rFonts w:ascii="Times New Roman" w:hAnsi="Times New Roman" w:cs="Times New Roman"/>
      <w:color w:val="000000"/>
      <w:spacing w:val="0"/>
      <w:w w:val="100"/>
      <w:sz w:val="24"/>
      <w:szCs w:val="24"/>
      <w:u w:val="none"/>
      <w:lang w:val="en-US"/>
    </w:rPr>
  </w:style>
  <w:style w:type="character" w:customStyle="1" w:styleId="Symbol">
    <w:name w:val="Symbol"/>
    <w:uiPriority w:val="99"/>
    <w:rPr>
      <w:rFonts w:ascii="Symbol" w:hAnsi="Symbol" w:cs="Symbol"/>
      <w:spacing w:val="0"/>
      <w:sz w:val="24"/>
      <w:szCs w:val="24"/>
    </w:rPr>
  </w:style>
  <w:style w:type="character" w:customStyle="1" w:styleId="CommentReference">
    <w:name w:val="Comment Reference"/>
    <w:uiPriority w:val="99"/>
    <w:rPr>
      <w:rFonts w:ascii="Times New Roman" w:hAnsi="Times New Roman" w:cs="Times New Roman"/>
      <w:color w:val="000000"/>
      <w:spacing w:val="0"/>
      <w:w w:val="100"/>
      <w:sz w:val="16"/>
      <w:szCs w:val="16"/>
      <w:u w:val="none"/>
      <w:lang w:val="en-US"/>
    </w:rPr>
  </w:style>
  <w:style w:type="character" w:styleId="Sidetall">
    <w:name w:val="page number"/>
    <w:basedOn w:val="Standardskriftforavsnitt"/>
    <w:rsid w:val="00FF2FB5"/>
  </w:style>
  <w:style w:type="character" w:customStyle="1" w:styleId="Hvit">
    <w:name w:val="Hvit"/>
    <w:uiPriority w:val="99"/>
    <w:rPr>
      <w:color w:val="FFFFFF"/>
    </w:rPr>
  </w:style>
  <w:style w:type="character" w:customStyle="1" w:styleId="Bold">
    <w:name w:val="Bold"/>
    <w:uiPriority w:val="99"/>
    <w:rPr>
      <w:b/>
      <w:bCs/>
    </w:rPr>
  </w:style>
  <w:style w:type="character" w:customStyle="1" w:styleId="Overskr-niv2">
    <w:name w:val="Overskr-niv2"/>
    <w:uiPriority w:val="99"/>
    <w:rPr>
      <w:rFonts w:ascii="Times New Roman" w:hAnsi="Times New Roman" w:cs="Times New Roman"/>
      <w:color w:val="000000"/>
      <w:spacing w:val="0"/>
      <w:w w:val="100"/>
      <w:sz w:val="24"/>
      <w:szCs w:val="24"/>
      <w:u w:val="none"/>
      <w:lang w:val="nb-NO"/>
    </w:rPr>
  </w:style>
  <w:style w:type="character" w:customStyle="1" w:styleId="avsnitt-tittelTegn">
    <w:name w:val="avsnitt-tittel Tegn"/>
    <w:uiPriority w:val="99"/>
    <w:rPr>
      <w:rFonts w:ascii="Times New Roman" w:hAnsi="Times New Roman" w:cs="Times New Roman"/>
      <w:i/>
      <w:iCs/>
      <w:color w:val="000000"/>
      <w:spacing w:val="0"/>
      <w:w w:val="100"/>
      <w:sz w:val="24"/>
      <w:szCs w:val="24"/>
      <w:u w:val="none"/>
      <w:lang w:val="nb-NO"/>
    </w:rPr>
  </w:style>
  <w:style w:type="character" w:customStyle="1" w:styleId="data">
    <w:name w:val="data"/>
    <w:uiPriority w:val="99"/>
    <w:rPr>
      <w:rFonts w:ascii="Courier New" w:hAnsi="Courier New" w:cs="Courier New"/>
      <w:b/>
      <w:bCs/>
      <w:color w:val="000000"/>
      <w:spacing w:val="0"/>
      <w:w w:val="100"/>
      <w:sz w:val="24"/>
      <w:szCs w:val="24"/>
      <w:u w:val="none"/>
      <w:lang w:val="en-US"/>
    </w:rPr>
  </w:style>
  <w:style w:type="character" w:customStyle="1" w:styleId="Filnavn">
    <w:name w:val="Filnavn"/>
    <w:uiPriority w:val="99"/>
    <w:rPr>
      <w:rFonts w:ascii="Courier New" w:hAnsi="Courier New" w:cs="Courier New"/>
      <w:color w:val="000000"/>
      <w:spacing w:val="0"/>
      <w:w w:val="100"/>
      <w:sz w:val="24"/>
      <w:szCs w:val="24"/>
      <w:u w:val="none"/>
      <w:lang w:val="en-US"/>
    </w:rPr>
  </w:style>
  <w:style w:type="character" w:customStyle="1" w:styleId="Subscript">
    <w:name w:val="Subscript"/>
    <w:uiPriority w:val="99"/>
    <w:rPr>
      <w:u w:val="none"/>
      <w:vertAlign w:val="subscript"/>
    </w:rPr>
  </w:style>
  <w:style w:type="character" w:customStyle="1" w:styleId="programtext">
    <w:name w:val="programtext"/>
    <w:uiPriority w:val="99"/>
    <w:rPr>
      <w:rFonts w:ascii="Courier New" w:hAnsi="Courier New" w:cs="Courier New"/>
      <w:b/>
      <w:bCs/>
      <w:color w:val="000000"/>
      <w:spacing w:val="0"/>
      <w:w w:val="1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customStyle="1" w:styleId="Programering">
    <w:name w:val="Programering"/>
    <w:uiPriority w:val="99"/>
    <w:rPr>
      <w:rFonts w:ascii="Courier New" w:hAnsi="Courier New" w:cs="Courier New"/>
      <w:b/>
      <w:bCs/>
      <w:color w:val="000000"/>
      <w:spacing w:val="0"/>
      <w:w w:val="100"/>
      <w:sz w:val="20"/>
      <w:szCs w:val="20"/>
      <w:u w:val="none"/>
      <w:lang w:val="en-US"/>
    </w:rPr>
  </w:style>
  <w:style w:type="character" w:customStyle="1" w:styleId="SamACOS">
    <w:name w:val="SamACOS"/>
    <w:uiPriority w:val="99"/>
    <w:rPr>
      <w:rFonts w:ascii="Times New Roman" w:hAnsi="Times New Roman" w:cs="Times New Roman"/>
      <w:w w:val="100"/>
      <w:u w:val="none"/>
      <w:vertAlign w:val="baseline"/>
      <w:lang w:val="nb-NO"/>
    </w:rPr>
  </w:style>
  <w:style w:type="character" w:customStyle="1" w:styleId="SamMyriad">
    <w:name w:val="SamMyriad"/>
    <w:uiPriority w:val="99"/>
    <w:rPr>
      <w:rFonts w:ascii="UniMyriad Regular" w:hAnsi="UniMyriad Regular" w:cs="UniMyriad Regular"/>
      <w:w w:val="100"/>
      <w:u w:val="none"/>
      <w:vertAlign w:val="baseline"/>
      <w:lang w:val="nb-NO"/>
    </w:rPr>
  </w:style>
  <w:style w:type="character" w:customStyle="1" w:styleId="Superscript">
    <w:name w:val="Superscript"/>
    <w:uiPriority w:val="99"/>
    <w:rPr>
      <w:u w:val="none"/>
      <w:vertAlign w:val="superscript"/>
    </w:rPr>
  </w:style>
  <w:style w:type="character" w:customStyle="1" w:styleId="SamMyriadBold">
    <w:name w:val="SamMyriadBold"/>
    <w:uiPriority w:val="99"/>
    <w:rPr>
      <w:rFonts w:ascii="Times New Roman" w:hAnsi="Times New Roman" w:cs="Times New Roman"/>
      <w:w w:val="100"/>
      <w:u w:val="none"/>
      <w:vertAlign w:val="baseline"/>
      <w:lang w:val="nb-NO"/>
    </w:rPr>
  </w:style>
  <w:style w:type="character" w:customStyle="1" w:styleId="Samisk2">
    <w:name w:val="Samisk2"/>
    <w:uiPriority w:val="99"/>
    <w:rPr>
      <w:rFonts w:ascii="Times New Roman" w:hAnsi="Times New Roman" w:cs="Times New Roman"/>
      <w:w w:val="100"/>
      <w:u w:val="none"/>
      <w:vertAlign w:val="baseline"/>
      <w:lang w:val="nb-NO"/>
    </w:rPr>
  </w:style>
  <w:style w:type="character" w:customStyle="1" w:styleId="gjennomstreket">
    <w:name w:val="gjennomstreket"/>
    <w:uiPriority w:val="1"/>
    <w:rsid w:val="00FF2FB5"/>
    <w:rPr>
      <w:strike/>
      <w:dstrike w:val="0"/>
    </w:rPr>
  </w:style>
  <w:style w:type="character" w:customStyle="1" w:styleId="halvfet0">
    <w:name w:val="halvfet"/>
    <w:basedOn w:val="Standardskriftforavsnitt"/>
    <w:rsid w:val="00FF2FB5"/>
    <w:rPr>
      <w:b/>
    </w:rPr>
  </w:style>
  <w:style w:type="character" w:styleId="Hyperkobling">
    <w:name w:val="Hyperlink"/>
    <w:basedOn w:val="Standardskriftforavsnitt"/>
    <w:uiPriority w:val="99"/>
    <w:unhideWhenUsed/>
    <w:rsid w:val="00FF2FB5"/>
    <w:rPr>
      <w:color w:val="0563C1" w:themeColor="hyperlink"/>
      <w:u w:val="single"/>
    </w:rPr>
  </w:style>
  <w:style w:type="character" w:customStyle="1" w:styleId="kursiv">
    <w:name w:val="kursiv"/>
    <w:basedOn w:val="Standardskriftforavsnitt"/>
    <w:rsid w:val="00FF2FB5"/>
    <w:rPr>
      <w:i/>
    </w:rPr>
  </w:style>
  <w:style w:type="character" w:customStyle="1" w:styleId="-1">
    <w:name w:val="-1"/>
    <w:uiPriority w:val="99"/>
    <w:rPr>
      <w:rFonts w:ascii="Times New Roman" w:hAnsi="Times New Roman" w:cs="Times New Roman"/>
      <w:color w:val="000000"/>
      <w:spacing w:val="-2"/>
      <w:w w:val="100"/>
      <w:sz w:val="21"/>
      <w:szCs w:val="21"/>
      <w:u w:val="none"/>
      <w:vertAlign w:val="baseline"/>
      <w:lang w:val="nb-NO"/>
    </w:rPr>
  </w:style>
  <w:style w:type="character" w:customStyle="1" w:styleId="l-endring2">
    <w:name w:val="l-endring2"/>
    <w:uiPriority w:val="99"/>
    <w:rPr>
      <w:i/>
      <w:iCs/>
      <w:w w:val="100"/>
      <w:u w:val="none"/>
      <w:vertAlign w:val="baseline"/>
      <w:lang w:val="nb-NO"/>
    </w:rPr>
  </w:style>
  <w:style w:type="character" w:customStyle="1" w:styleId="ACOS">
    <w:name w:val="ACOS"/>
    <w:uiPriority w:val="99"/>
    <w:rPr>
      <w:rFonts w:ascii="Times New Roman" w:hAnsi="Times New Roman" w:cs="Times New Roman"/>
      <w:color w:val="000000"/>
      <w:w w:val="100"/>
      <w:u w:val="none"/>
      <w:vertAlign w:val="baseline"/>
      <w:lang w:val="nb-NO"/>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customStyle="1" w:styleId="Del-tittel-Hvit">
    <w:name w:val="Del-tittel-Hvit"/>
    <w:uiPriority w:val="99"/>
    <w:rPr>
      <w:rFonts w:ascii="Times New Roman" w:hAnsi="Times New Roman" w:cs="Times New Roman"/>
      <w:i/>
      <w:iCs/>
      <w:color w:val="FFFFFF"/>
      <w:spacing w:val="0"/>
      <w:w w:val="10"/>
      <w:sz w:val="10"/>
      <w:szCs w:val="10"/>
      <w:u w:val="none"/>
      <w:vertAlign w:val="baseline"/>
      <w:lang w:val="nb-NO"/>
    </w:rPr>
  </w:style>
  <w:style w:type="character" w:customStyle="1" w:styleId="Headerdato">
    <w:name w:val="Header dato"/>
    <w:uiPriority w:val="99"/>
    <w:rPr>
      <w:rFonts w:ascii="UniCentury Old Style" w:hAnsi="UniCentury Old Style" w:cs="UniCentury Old Style"/>
      <w:color w:val="000000"/>
      <w:spacing w:val="0"/>
      <w:w w:val="100"/>
      <w:sz w:val="20"/>
      <w:szCs w:val="20"/>
      <w:u w:val="none"/>
      <w:vertAlign w:val="baseline"/>
      <w:lang w:val="en-US"/>
    </w:rPr>
  </w:style>
  <w:style w:type="character" w:customStyle="1" w:styleId="SamCenturyOldStyle">
    <w:name w:val="SamCentury Old Style"/>
    <w:uiPriority w:val="99"/>
    <w:rPr>
      <w:rFonts w:ascii="Times New Roman" w:hAnsi="Times New Roman" w:cs="Times New Roman"/>
      <w:color w:val="000000"/>
      <w:w w:val="100"/>
      <w:u w:val="none"/>
      <w:vertAlign w:val="baseline"/>
      <w:lang w:val="nb-NO"/>
    </w:rPr>
  </w:style>
  <w:style w:type="character" w:customStyle="1" w:styleId="SamMyriadBold0">
    <w:name w:val="SamMyriad Bold"/>
    <w:uiPriority w:val="99"/>
    <w:rPr>
      <w:rFonts w:ascii="Times New Roman" w:hAnsi="Times New Roman" w:cs="Times New Roman"/>
      <w:w w:val="100"/>
      <w:u w:val="none"/>
      <w:vertAlign w:val="baseline"/>
      <w:lang w:val="nb-NO"/>
    </w:rPr>
  </w:style>
  <w:style w:type="character" w:styleId="Merknadsreferanse">
    <w:name w:val="annotation reference"/>
    <w:basedOn w:val="Standardskriftforavsnitt"/>
    <w:rsid w:val="00FF2FB5"/>
    <w:rPr>
      <w:sz w:val="16"/>
    </w:rPr>
  </w:style>
  <w:style w:type="character" w:customStyle="1" w:styleId="Sperret1">
    <w:name w:val="Sperret1"/>
    <w:uiPriority w:val="99"/>
    <w:rPr>
      <w:b/>
      <w:bCs/>
      <w:i/>
      <w:iCs/>
      <w:u w:val="none"/>
      <w:vertAlign w:val="baseline"/>
    </w:rPr>
  </w:style>
  <w:style w:type="character" w:styleId="Plassholdertekst">
    <w:name w:val="Placeholder Text"/>
    <w:basedOn w:val="Standardskriftforavsnitt"/>
    <w:uiPriority w:val="99"/>
    <w:rsid w:val="00FF2FB5"/>
    <w:rPr>
      <w:color w:val="808080"/>
    </w:rPr>
  </w:style>
  <w:style w:type="character" w:customStyle="1" w:styleId="regular">
    <w:name w:val="regular"/>
    <w:basedOn w:val="Standardskriftforavsnitt"/>
    <w:uiPriority w:val="1"/>
    <w:qFormat/>
    <w:rsid w:val="00FF2FB5"/>
    <w:rPr>
      <w:i/>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Times New Roman" w:hAnsi="Times New Roman" w:cs="Times New Roman"/>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Times New Roman" w:hAnsi="Times New Roman" w:cs="Times New Roman"/>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color w:val="000000"/>
      <w:u w:val="none"/>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Times New Roman" w:hAnsi="Times New Roman" w:cs="Times New Roman"/>
      <w:color w:val="000000"/>
      <w:sz w:val="24"/>
      <w:szCs w:val="24"/>
      <w:u w:val="none"/>
      <w:lang w:val="en-US"/>
    </w:rPr>
  </w:style>
  <w:style w:type="character" w:customStyle="1" w:styleId="Bullet19">
    <w:name w:val="Bullet19"/>
    <w:uiPriority w:val="99"/>
    <w:rPr>
      <w:rFonts w:ascii="Times New Roman" w:hAnsi="Times New Roman" w:cs="Times New Roman"/>
      <w:color w:val="000000"/>
      <w:sz w:val="24"/>
      <w:szCs w:val="24"/>
      <w:u w:val="none"/>
      <w:lang w:val="en-US"/>
    </w:rPr>
  </w:style>
  <w:style w:type="character" w:customStyle="1" w:styleId="Bullet20">
    <w:name w:val="Bullet20"/>
    <w:uiPriority w:val="99"/>
    <w:rPr>
      <w:color w:val="000000"/>
      <w:u w:val="none"/>
    </w:rPr>
  </w:style>
  <w:style w:type="character" w:styleId="Sluttnotereferanse">
    <w:name w:val="endnote reference"/>
    <w:basedOn w:val="Standardskriftforavsnitt"/>
    <w:uiPriority w:val="99"/>
    <w:unhideWhenUsed/>
    <w:rsid w:val="00FF2FB5"/>
    <w:rPr>
      <w:vertAlign w:val="superscript"/>
    </w:rPr>
  </w:style>
  <w:style w:type="character" w:styleId="Fulgthyperkobling">
    <w:name w:val="FollowedHyperlink"/>
    <w:basedOn w:val="Standardskriftforavsnitt"/>
    <w:uiPriority w:val="99"/>
    <w:unhideWhenUsed/>
    <w:rsid w:val="00FF2FB5"/>
    <w:rPr>
      <w:color w:val="954F72" w:themeColor="followedHyperlink"/>
      <w:u w:val="single"/>
    </w:rPr>
  </w:style>
  <w:style w:type="character" w:styleId="Utheving">
    <w:name w:val="Emphasis"/>
    <w:basedOn w:val="Standardskriftforavsnitt"/>
    <w:uiPriority w:val="20"/>
    <w:qFormat/>
    <w:rsid w:val="00FF2FB5"/>
    <w:rPr>
      <w:i/>
      <w:iCs/>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amMyriadRegular">
    <w:name w:val="SamMyriad Regular"/>
    <w:uiPriority w:val="99"/>
    <w:rPr>
      <w:rFonts w:ascii="UniMyriad Regular" w:hAnsi="UniMyriad Regular" w:cs="UniMyriad Regular"/>
      <w:w w:val="100"/>
      <w:u w:val="none"/>
      <w:vertAlign w:val="baseline"/>
      <w:lang w:val="nb-NO"/>
    </w:rPr>
  </w:style>
  <w:style w:type="character" w:customStyle="1" w:styleId="SamMyriadBoldSemicond">
    <w:name w:val="SamMyriad Bold Semicond"/>
    <w:uiPriority w:val="99"/>
    <w:rPr>
      <w:rFonts w:ascii="UniMyriad Bold Semicond" w:hAnsi="UniMyriad Bold Semicond" w:cs="UniMyriad Bold Semicond"/>
      <w:w w:val="100"/>
      <w:u w:val="none"/>
      <w:vertAlign w:val="baseline"/>
      <w:lang w:val="nb-NO"/>
    </w:rPr>
  </w:style>
  <w:style w:type="character" w:customStyle="1" w:styleId="SamMyriadSemibold">
    <w:name w:val="SamMyriad Semibold"/>
    <w:uiPriority w:val="99"/>
    <w:rPr>
      <w:rFonts w:ascii="Times New Roman" w:hAnsi="Times New Roman" w:cs="Times New Roman"/>
      <w:w w:val="100"/>
      <w:u w:val="none"/>
      <w:vertAlign w:val="baseline"/>
      <w:lang w:val="nb-NO"/>
    </w:rPr>
  </w:style>
  <w:style w:type="character" w:customStyle="1" w:styleId="Smalls">
    <w:name w:val="Small#s"/>
    <w:uiPriority w:val="99"/>
    <w:rPr>
      <w:rFonts w:ascii="Times New Roman" w:hAnsi="Times New Roman" w:cs="Times New Roman"/>
      <w:b/>
      <w:bCs/>
      <w:sz w:val="20"/>
      <w:szCs w:val="20"/>
      <w:u w:val="none"/>
      <w:vertAlign w:val="baseline"/>
    </w:rPr>
  </w:style>
  <w:style w:type="character" w:customStyle="1" w:styleId="EquationVariables">
    <w:name w:val="EquationVariables"/>
    <w:uiPriority w:val="99"/>
    <w:rPr>
      <w:i/>
      <w:iCs/>
    </w:rPr>
  </w:style>
  <w:style w:type="character" w:customStyle="1" w:styleId="Kapittelstart">
    <w:name w:val="Kapittel start"/>
    <w:uiPriority w:val="99"/>
    <w:rPr>
      <w:rFonts w:ascii="Times New Roman" w:hAnsi="Times New Roman" w:cs="Times New Roman"/>
      <w:i/>
      <w:iCs/>
      <w:color w:val="000000"/>
      <w:spacing w:val="0"/>
      <w:w w:val="100"/>
      <w:sz w:val="44"/>
      <w:szCs w:val="44"/>
      <w:u w:val="none"/>
      <w:vertAlign w:val="baseline"/>
      <w:lang w:val="en-US"/>
    </w:rPr>
  </w:style>
  <w:style w:type="character" w:customStyle="1" w:styleId="DefaultXREFstyle">
    <w:name w:val="Default_XREF_style"/>
    <w:uiPriority w:val="99"/>
    <w:rPr>
      <w:color w:val="00FF00"/>
    </w:rPr>
  </w:style>
  <w:style w:type="character" w:customStyle="1" w:styleId="stadfester0">
    <w:name w:val="stadfester"/>
    <w:uiPriority w:val="99"/>
    <w:rPr>
      <w:rFonts w:ascii="Times New Roman" w:hAnsi="Times New Roman" w:cs="Times New Roman"/>
      <w:b/>
      <w:bCs/>
      <w:color w:val="000000"/>
      <w:spacing w:val="0"/>
      <w:w w:val="100"/>
      <w:sz w:val="24"/>
      <w:szCs w:val="24"/>
      <w:u w:val="thick"/>
      <w:vertAlign w:val="baseline"/>
    </w:rPr>
  </w:style>
  <w:style w:type="character" w:styleId="HTML-sitat">
    <w:name w:val="HTML Cite"/>
    <w:basedOn w:val="Standardskriftforavsnitt"/>
    <w:uiPriority w:val="99"/>
    <w:unhideWhenUsed/>
    <w:rsid w:val="00FF2FB5"/>
    <w:rPr>
      <w:i/>
      <w:iCs/>
    </w:rPr>
  </w:style>
  <w:style w:type="character" w:styleId="HTML-kode">
    <w:name w:val="HTML Code"/>
    <w:basedOn w:val="Standardskriftforavsnitt"/>
    <w:uiPriority w:val="99"/>
    <w:unhideWhenUsed/>
    <w:rsid w:val="00FF2FB5"/>
    <w:rPr>
      <w:rFonts w:ascii="Consolas" w:hAnsi="Consolas"/>
      <w:sz w:val="20"/>
      <w:szCs w:val="20"/>
    </w:rPr>
  </w:style>
  <w:style w:type="character" w:styleId="HTML-definisjon">
    <w:name w:val="HTML Definition"/>
    <w:basedOn w:val="Standardskriftforavsnitt"/>
    <w:uiPriority w:val="99"/>
    <w:unhideWhenUsed/>
    <w:rsid w:val="00FF2FB5"/>
    <w:rPr>
      <w:i/>
      <w:iCs/>
    </w:rPr>
  </w:style>
  <w:style w:type="character" w:styleId="HTML-tastatur">
    <w:name w:val="HTML Keyboard"/>
    <w:basedOn w:val="Standardskriftforavsnitt"/>
    <w:uiPriority w:val="99"/>
    <w:unhideWhenUsed/>
    <w:rsid w:val="00FF2FB5"/>
    <w:rPr>
      <w:rFonts w:ascii="Consolas" w:hAnsi="Consolas"/>
      <w:sz w:val="20"/>
      <w:szCs w:val="20"/>
    </w:rPr>
  </w:style>
  <w:style w:type="character" w:styleId="HTML-eksempel">
    <w:name w:val="HTML Sample"/>
    <w:basedOn w:val="Standardskriftforavsnitt"/>
    <w:uiPriority w:val="99"/>
    <w:unhideWhenUsed/>
    <w:rsid w:val="00FF2FB5"/>
    <w:rPr>
      <w:rFonts w:ascii="Consolas" w:hAnsi="Consolas"/>
      <w:sz w:val="24"/>
      <w:szCs w:val="24"/>
    </w:rPr>
  </w:style>
  <w:style w:type="character" w:styleId="HTML-skrivemaskin">
    <w:name w:val="HTML Typewriter"/>
    <w:basedOn w:val="Standardskriftforavsnitt"/>
    <w:uiPriority w:val="99"/>
    <w:unhideWhenUsed/>
    <w:rsid w:val="00FF2FB5"/>
    <w:rPr>
      <w:rFonts w:ascii="Consolas" w:hAnsi="Consolas"/>
      <w:sz w:val="20"/>
      <w:szCs w:val="20"/>
    </w:rPr>
  </w:style>
  <w:style w:type="character" w:styleId="HTML-variabel">
    <w:name w:val="HTML Variable"/>
    <w:basedOn w:val="Standardskriftforavsnitt"/>
    <w:uiPriority w:val="99"/>
    <w:unhideWhenUsed/>
    <w:rsid w:val="00FF2FB5"/>
    <w:rPr>
      <w:i/>
      <w:iCs/>
    </w:rPr>
  </w:style>
  <w:style w:type="character" w:styleId="Svakutheving">
    <w:name w:val="Subtle Emphasis"/>
    <w:basedOn w:val="Standardskriftforavsnitt"/>
    <w:uiPriority w:val="19"/>
    <w:qFormat/>
    <w:rsid w:val="00FF2FB5"/>
    <w:rPr>
      <w:i/>
      <w:iCs/>
      <w:color w:val="808080" w:themeColor="text1" w:themeTint="7F"/>
    </w:rPr>
  </w:style>
  <w:style w:type="character" w:styleId="Sterkutheving">
    <w:name w:val="Intense Emphasis"/>
    <w:basedOn w:val="Standardskriftforavsnitt"/>
    <w:uiPriority w:val="21"/>
    <w:qFormat/>
    <w:rsid w:val="00FF2FB5"/>
    <w:rPr>
      <w:b/>
      <w:bCs/>
      <w:i/>
      <w:iCs/>
      <w:color w:val="4472C4" w:themeColor="accent1"/>
    </w:rPr>
  </w:style>
  <w:style w:type="character" w:styleId="Svakreferanse">
    <w:name w:val="Subtle Reference"/>
    <w:basedOn w:val="Standardskriftforavsnitt"/>
    <w:uiPriority w:val="31"/>
    <w:qFormat/>
    <w:rsid w:val="00FF2FB5"/>
    <w:rPr>
      <w:smallCaps/>
      <w:color w:val="ED7D31" w:themeColor="accent2"/>
      <w:u w:val="single"/>
    </w:rPr>
  </w:style>
  <w:style w:type="character" w:styleId="Sterkreferanse">
    <w:name w:val="Intense Reference"/>
    <w:basedOn w:val="Standardskriftforavsnitt"/>
    <w:uiPriority w:val="32"/>
    <w:qFormat/>
    <w:rsid w:val="00FF2FB5"/>
    <w:rPr>
      <w:b/>
      <w:bCs/>
      <w:smallCaps/>
      <w:color w:val="ED7D31" w:themeColor="accent2"/>
      <w:spacing w:val="5"/>
      <w:u w:val="single"/>
    </w:rPr>
  </w:style>
  <w:style w:type="character" w:styleId="Boktittel">
    <w:name w:val="Book Title"/>
    <w:basedOn w:val="Standardskriftforavsnitt"/>
    <w:uiPriority w:val="33"/>
    <w:qFormat/>
    <w:rsid w:val="00FF2FB5"/>
    <w:rPr>
      <w:b/>
      <w:bCs/>
      <w:smallCaps/>
      <w:spacing w:val="5"/>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0">
    <w:name w:val="Kursiv"/>
    <w:uiPriority w:val="99"/>
    <w:rPr>
      <w:i/>
      <w:iCs/>
      <w:color w:val="000000"/>
      <w:sz w:val="24"/>
      <w:szCs w:val="24"/>
      <w:u w:val="none"/>
      <w:lang w:val="en-US"/>
    </w:rPr>
  </w:style>
  <w:style w:type="character" w:customStyle="1" w:styleId="Sub">
    <w:name w:val="Sub"/>
    <w:uiPriority w:val="99"/>
    <w:rPr>
      <w:rFonts w:ascii="Calibri" w:hAnsi="Calibri" w:cs="Calibri"/>
      <w:color w:val="000000"/>
      <w:sz w:val="24"/>
      <w:szCs w:val="24"/>
      <w:u w:val="none"/>
      <w:vertAlign w:val="subscript"/>
      <w:lang w:val="en-US"/>
    </w:rPr>
  </w:style>
  <w:style w:type="character" w:customStyle="1" w:styleId="Sup">
    <w:name w:val="Sup"/>
    <w:uiPriority w:val="99"/>
    <w:rPr>
      <w:rFonts w:ascii="Calibri" w:hAnsi="Calibri" w:cs="Calibri"/>
      <w:color w:val="000000"/>
      <w:sz w:val="24"/>
      <w:szCs w:val="24"/>
      <w:u w:val="none"/>
      <w:vertAlign w:val="superscript"/>
      <w:lang w:val="en-US"/>
    </w:rPr>
  </w:style>
  <w:style w:type="character" w:customStyle="1" w:styleId="z001KomManus">
    <w:name w:val="z001 Kom. Manus"/>
    <w:uiPriority w:val="99"/>
    <w:rPr>
      <w:color w:val="000000"/>
      <w:sz w:val="24"/>
      <w:szCs w:val="24"/>
      <w:u w:val="none"/>
      <w:lang w:val="en-US"/>
    </w:rPr>
  </w:style>
  <w:style w:type="character" w:customStyle="1" w:styleId="z002KomOmbrekking">
    <w:name w:val="z002 Kom. Ombrekking"/>
    <w:uiPriority w:val="99"/>
    <w:rPr>
      <w:color w:val="00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000000"/>
      <w:sz w:val="24"/>
      <w:szCs w:val="24"/>
      <w:u w:val="none"/>
      <w:lang w:val="en-US"/>
    </w:rPr>
  </w:style>
  <w:style w:type="character" w:customStyle="1" w:styleId="RegB">
    <w:name w:val="Reg B"/>
    <w:uiPriority w:val="99"/>
    <w:rPr>
      <w:color w:val="000000"/>
      <w:sz w:val="24"/>
      <w:szCs w:val="24"/>
      <w:u w:val="none"/>
      <w:lang w:val="en-US"/>
    </w:rPr>
  </w:style>
  <w:style w:type="character" w:customStyle="1" w:styleId="RegC">
    <w:name w:val="Reg C"/>
    <w:uiPriority w:val="99"/>
    <w:rPr>
      <w:color w:val="000000"/>
      <w:sz w:val="24"/>
      <w:szCs w:val="24"/>
      <w:u w:val="none"/>
      <w:lang w:val="en-US"/>
    </w:rPr>
  </w:style>
  <w:style w:type="character" w:customStyle="1" w:styleId="RegD">
    <w:name w:val="Reg D"/>
    <w:uiPriority w:val="99"/>
    <w:rPr>
      <w:color w:val="000000"/>
      <w:sz w:val="24"/>
      <w:szCs w:val="24"/>
      <w:u w:val="none"/>
      <w:lang w:val="en-US"/>
    </w:rPr>
  </w:style>
  <w:style w:type="character" w:customStyle="1" w:styleId="RegE">
    <w:name w:val="Reg E"/>
    <w:uiPriority w:val="99"/>
    <w:rPr>
      <w:color w:val="000000"/>
      <w:sz w:val="24"/>
      <w:szCs w:val="24"/>
      <w:u w:val="none"/>
      <w:lang w:val="en-US"/>
    </w:rPr>
  </w:style>
  <w:style w:type="character" w:customStyle="1" w:styleId="RegF">
    <w:name w:val="Reg F"/>
    <w:uiPriority w:val="99"/>
    <w:rPr>
      <w:color w:val="000000"/>
      <w:sz w:val="24"/>
      <w:szCs w:val="24"/>
      <w:u w:val="none"/>
      <w:lang w:val="en-US"/>
    </w:rPr>
  </w:style>
  <w:style w:type="character" w:customStyle="1" w:styleId="Regkryss">
    <w:name w:val="Reg kryss"/>
    <w:uiPriority w:val="99"/>
    <w:rPr>
      <w:b/>
      <w:bCs/>
      <w:color w:val="000000"/>
      <w:sz w:val="24"/>
      <w:szCs w:val="24"/>
      <w:u w:val="none"/>
      <w:lang w:val="en-US"/>
    </w:rPr>
  </w:style>
  <w:style w:type="character" w:customStyle="1" w:styleId="KortSkriveLinje">
    <w:name w:val="KortSkriveLinje"/>
    <w:uiPriority w:val="99"/>
    <w:rPr>
      <w:color w:val="00000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000000"/>
      <w:sz w:val="24"/>
      <w:szCs w:val="24"/>
      <w:u w:val="none"/>
      <w:lang w:val="en-US"/>
    </w:rPr>
  </w:style>
  <w:style w:type="character" w:customStyle="1" w:styleId="UthevB">
    <w:name w:val="Uthev B"/>
    <w:uiPriority w:val="99"/>
    <w:rPr>
      <w:rFonts w:ascii="Arial Black" w:hAnsi="Arial Black" w:cs="Arial Black"/>
      <w:color w:val="000000"/>
      <w:sz w:val="24"/>
      <w:szCs w:val="24"/>
      <w:u w:val="none"/>
      <w:lang w:val="en-US"/>
    </w:rPr>
  </w:style>
  <w:style w:type="character" w:customStyle="1" w:styleId="UthevC">
    <w:name w:val="Uthev C"/>
    <w:uiPriority w:val="99"/>
    <w:rPr>
      <w:rFonts w:ascii="Arial Black" w:hAnsi="Arial Black" w:cs="Arial Black"/>
      <w:color w:val="000000"/>
      <w:sz w:val="24"/>
      <w:szCs w:val="24"/>
      <w:u w:val="none"/>
      <w:lang w:val="en-US"/>
    </w:rPr>
  </w:style>
  <w:style w:type="character" w:customStyle="1" w:styleId="NavnAFornavn">
    <w:name w:val="NavnA Fornavn"/>
    <w:uiPriority w:val="99"/>
    <w:rPr>
      <w:rFonts w:ascii="Arial" w:hAnsi="Arial" w:cs="Arial"/>
      <w:color w:val="000000"/>
      <w:sz w:val="24"/>
      <w:szCs w:val="24"/>
      <w:u w:val="none"/>
      <w:lang w:val="en-US"/>
    </w:rPr>
  </w:style>
  <w:style w:type="character" w:customStyle="1" w:styleId="NavnAEtternavn">
    <w:name w:val="NavnA Etternavn"/>
    <w:uiPriority w:val="99"/>
    <w:rPr>
      <w:rFonts w:ascii="Arial" w:hAnsi="Arial" w:cs="Arial"/>
      <w:color w:val="000000"/>
      <w:sz w:val="24"/>
      <w:szCs w:val="24"/>
      <w:u w:val="none"/>
      <w:lang w:val="en-US"/>
    </w:rPr>
  </w:style>
  <w:style w:type="character" w:customStyle="1" w:styleId="NavnAKlengenavn">
    <w:name w:val="NavnA Klengenavn"/>
    <w:uiPriority w:val="99"/>
    <w:rPr>
      <w:rFonts w:ascii="Arial" w:hAnsi="Arial" w:cs="Arial"/>
      <w:color w:val="000000"/>
      <w:sz w:val="24"/>
      <w:szCs w:val="24"/>
      <w:u w:val="none"/>
      <w:lang w:val="en-US"/>
    </w:rPr>
  </w:style>
  <w:style w:type="character" w:customStyle="1" w:styleId="NormalVariantBTegn">
    <w:name w:val="Normal Variant B Tegn"/>
    <w:uiPriority w:val="99"/>
    <w:rPr>
      <w:rFonts w:ascii="Calibri" w:hAnsi="Calibri" w:cs="Calibri"/>
      <w:color w:val="000000"/>
      <w:sz w:val="24"/>
      <w:szCs w:val="24"/>
      <w:u w:val="none"/>
      <w:lang w:val="en-US"/>
    </w:rPr>
  </w:style>
  <w:style w:type="character" w:customStyle="1" w:styleId="NavnADiverse">
    <w:name w:val="NavnA Diverse"/>
    <w:uiPriority w:val="99"/>
    <w:rPr>
      <w:rFonts w:ascii="Arial" w:hAnsi="Arial" w:cs="Arial"/>
      <w:color w:val="000000"/>
      <w:sz w:val="20"/>
      <w:szCs w:val="20"/>
      <w:u w:val="none"/>
      <w:lang w:val="en-US"/>
    </w:rPr>
  </w:style>
  <w:style w:type="character" w:customStyle="1" w:styleId="Wingdings">
    <w:name w:val="Wingdings"/>
    <w:uiPriority w:val="99"/>
    <w:rPr>
      <w:rFonts w:ascii="Wingdings" w:hAnsi="Wingdings" w:cs="Wingdings"/>
      <w:color w:val="000000"/>
      <w:sz w:val="24"/>
      <w:szCs w:val="24"/>
      <w:u w:val="none"/>
      <w:lang w:val="en-US"/>
    </w:rPr>
  </w:style>
  <w:style w:type="character" w:customStyle="1" w:styleId="NavnATegn">
    <w:name w:val="NavnA Tegn"/>
    <w:uiPriority w:val="99"/>
    <w:rPr>
      <w:rFonts w:ascii="Arial" w:hAnsi="Arial" w:cs="Arial"/>
      <w:color w:val="00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000000"/>
      <w:sz w:val="24"/>
      <w:szCs w:val="24"/>
      <w:u w:val="none"/>
      <w:lang w:val="en-US"/>
    </w:rPr>
  </w:style>
  <w:style w:type="character" w:customStyle="1" w:styleId="Sluttnoteref">
    <w:name w:val="Sluttnoteref"/>
    <w:uiPriority w:val="99"/>
    <w:rPr>
      <w:color w:val="000000"/>
      <w:sz w:val="28"/>
      <w:szCs w:val="28"/>
      <w:u w:val="none"/>
      <w:vertAlign w:val="superscript"/>
      <w:lang w:val="en-US"/>
    </w:rPr>
  </w:style>
  <w:style w:type="character" w:customStyle="1" w:styleId="Bullet21">
    <w:name w:val="Bullet21"/>
    <w:uiPriority w:val="99"/>
    <w:rPr>
      <w:rFonts w:ascii="Times New Roman" w:hAnsi="Times New Roman" w:cs="Times New Roman"/>
      <w:color w:val="000000"/>
      <w:sz w:val="24"/>
      <w:szCs w:val="24"/>
      <w:u w:val="none"/>
      <w:lang w:val="en-US"/>
    </w:rPr>
  </w:style>
  <w:style w:type="character" w:customStyle="1" w:styleId="Bullet22">
    <w:name w:val="Bullet22"/>
    <w:uiPriority w:val="99"/>
    <w:rPr>
      <w:rFonts w:ascii="Times New Roman" w:hAnsi="Times New Roman" w:cs="Times New Roman"/>
      <w:color w:val="000000"/>
      <w:sz w:val="24"/>
      <w:szCs w:val="24"/>
      <w:u w:val="none"/>
      <w:lang w:val="en-US"/>
    </w:rPr>
  </w:style>
  <w:style w:type="character" w:customStyle="1" w:styleId="skrift-hevet">
    <w:name w:val="skrift-hevet"/>
    <w:basedOn w:val="Standardskriftforavsnitt"/>
    <w:rsid w:val="00FF2FB5"/>
    <w:rPr>
      <w:vertAlign w:val="superscript"/>
    </w:rPr>
  </w:style>
  <w:style w:type="character" w:customStyle="1" w:styleId="skrift-senket">
    <w:name w:val="skrift-senket"/>
    <w:basedOn w:val="Standardskriftforavsnitt"/>
    <w:rsid w:val="00FF2FB5"/>
    <w:rPr>
      <w:vertAlign w:val="subscript"/>
    </w:rPr>
  </w:style>
  <w:style w:type="character" w:customStyle="1" w:styleId="sperret0">
    <w:name w:val="sperret"/>
    <w:basedOn w:val="Standardskriftforavsnitt"/>
    <w:rsid w:val="00FF2FB5"/>
    <w:rPr>
      <w:spacing w:val="30"/>
    </w:rPr>
  </w:style>
  <w:style w:type="character" w:customStyle="1" w:styleId="Stikkord">
    <w:name w:val="Stikkord"/>
    <w:basedOn w:val="Standardskriftforavsnitt"/>
    <w:rsid w:val="00FF2FB5"/>
    <w:rPr>
      <w:color w:val="0000FF"/>
    </w:rPr>
  </w:style>
  <w:style w:type="character" w:customStyle="1" w:styleId="stikkord0">
    <w:name w:val="stikkord"/>
    <w:uiPriority w:val="99"/>
  </w:style>
  <w:style w:type="character" w:styleId="Sterk">
    <w:name w:val="Strong"/>
    <w:basedOn w:val="Standardskriftforavsnitt"/>
    <w:uiPriority w:val="22"/>
    <w:qFormat/>
    <w:rsid w:val="00FF2FB5"/>
    <w:rPr>
      <w:b/>
      <w:bCs/>
    </w:rPr>
  </w:style>
  <w:style w:type="table" w:customStyle="1" w:styleId="Tabell-VM">
    <w:name w:val="Tabell-VM"/>
    <w:basedOn w:val="Tabelltemaer"/>
    <w:uiPriority w:val="99"/>
    <w:qFormat/>
    <w:rsid w:val="00FF2FB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F2FB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F2FB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F2FB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F2FB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F2FB5"/>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F2FB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FF2FB5"/>
  </w:style>
  <w:style w:type="character" w:styleId="HTML-akronym">
    <w:name w:val="HTML Acronym"/>
    <w:basedOn w:val="Standardskriftforavsnitt"/>
    <w:uiPriority w:val="99"/>
    <w:semiHidden/>
    <w:unhideWhenUsed/>
    <w:rsid w:val="00FF2FB5"/>
  </w:style>
  <w:style w:type="table" w:styleId="Tabellrutenett">
    <w:name w:val="Table Grid"/>
    <w:aliases w:val="MetadataTabellss"/>
    <w:basedOn w:val="Vanligtabell"/>
    <w:uiPriority w:val="59"/>
    <w:rsid w:val="00FF2FB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FF2FB5"/>
    <w:pPr>
      <w:numPr>
        <w:numId w:val="3"/>
      </w:numPr>
    </w:pPr>
  </w:style>
  <w:style w:type="numbering" w:customStyle="1" w:styleId="NrListeStil">
    <w:name w:val="NrListeStil"/>
    <w:uiPriority w:val="99"/>
    <w:rsid w:val="00FF2FB5"/>
    <w:pPr>
      <w:numPr>
        <w:numId w:val="4"/>
      </w:numPr>
    </w:pPr>
  </w:style>
  <w:style w:type="numbering" w:customStyle="1" w:styleId="RomListeStil">
    <w:name w:val="RomListeStil"/>
    <w:uiPriority w:val="99"/>
    <w:rsid w:val="00FF2FB5"/>
    <w:pPr>
      <w:numPr>
        <w:numId w:val="5"/>
      </w:numPr>
    </w:pPr>
  </w:style>
  <w:style w:type="numbering" w:customStyle="1" w:styleId="StrekListeStil">
    <w:name w:val="StrekListeStil"/>
    <w:uiPriority w:val="99"/>
    <w:rsid w:val="00FF2FB5"/>
    <w:pPr>
      <w:numPr>
        <w:numId w:val="6"/>
      </w:numPr>
    </w:pPr>
  </w:style>
  <w:style w:type="numbering" w:customStyle="1" w:styleId="OpplistingListeStil">
    <w:name w:val="OpplistingListeStil"/>
    <w:uiPriority w:val="99"/>
    <w:rsid w:val="00FF2FB5"/>
    <w:pPr>
      <w:numPr>
        <w:numId w:val="7"/>
      </w:numPr>
    </w:pPr>
  </w:style>
  <w:style w:type="numbering" w:customStyle="1" w:styleId="l-NummerertListeStil">
    <w:name w:val="l-NummerertListeStil"/>
    <w:uiPriority w:val="99"/>
    <w:rsid w:val="00FF2FB5"/>
    <w:pPr>
      <w:numPr>
        <w:numId w:val="8"/>
      </w:numPr>
    </w:pPr>
  </w:style>
  <w:style w:type="numbering" w:customStyle="1" w:styleId="l-AlfaListeStil">
    <w:name w:val="l-AlfaListeStil"/>
    <w:uiPriority w:val="99"/>
    <w:rsid w:val="00FF2FB5"/>
    <w:pPr>
      <w:numPr>
        <w:numId w:val="9"/>
      </w:numPr>
    </w:pPr>
  </w:style>
  <w:style w:type="numbering" w:customStyle="1" w:styleId="OverskrifterListeStil">
    <w:name w:val="OverskrifterListeStil"/>
    <w:uiPriority w:val="99"/>
    <w:rsid w:val="00FF2FB5"/>
    <w:pPr>
      <w:numPr>
        <w:numId w:val="10"/>
      </w:numPr>
    </w:pPr>
  </w:style>
  <w:style w:type="numbering" w:customStyle="1" w:styleId="l-ListeStilMal">
    <w:name w:val="l-ListeStilMal"/>
    <w:uiPriority w:val="99"/>
    <w:rsid w:val="00FF2FB5"/>
    <w:pPr>
      <w:numPr>
        <w:numId w:val="11"/>
      </w:numPr>
    </w:pPr>
  </w:style>
  <w:style w:type="paragraph" w:customStyle="1" w:styleId="TrykkeriMerknad">
    <w:name w:val="TrykkeriMerknad"/>
    <w:basedOn w:val="Normal"/>
    <w:qFormat/>
    <w:rsid w:val="00FF2FB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F2FB5"/>
    <w:pPr>
      <w:shd w:val="clear" w:color="auto" w:fill="FFFF99"/>
      <w:spacing w:line="240" w:lineRule="auto"/>
    </w:pPr>
    <w:rPr>
      <w:color w:val="833C0B" w:themeColor="accent2" w:themeShade="80"/>
    </w:rPr>
  </w:style>
  <w:style w:type="table" w:customStyle="1" w:styleId="MetadataTabell">
    <w:name w:val="MetadataTabell"/>
    <w:basedOn w:val="Rutenettabelllys"/>
    <w:uiPriority w:val="99"/>
    <w:rsid w:val="00FF2FB5"/>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F2FB5"/>
    <w:pPr>
      <w:spacing w:before="60" w:after="60"/>
    </w:pPr>
    <w:rPr>
      <w:rFonts w:ascii="Consolas" w:hAnsi="Consolas"/>
      <w:color w:val="ED7D31" w:themeColor="accent2"/>
      <w:sz w:val="26"/>
    </w:rPr>
  </w:style>
  <w:style w:type="table" w:styleId="Rutenettabelllys">
    <w:name w:val="Grid Table Light"/>
    <w:basedOn w:val="Vanligtabell"/>
    <w:uiPriority w:val="40"/>
    <w:rsid w:val="00FF2FB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F2FB5"/>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FF2FB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F2FB5"/>
    <w:rPr>
      <w:sz w:val="24"/>
    </w:rPr>
  </w:style>
  <w:style w:type="character" w:styleId="Emneknagg">
    <w:name w:val="Hashtag"/>
    <w:basedOn w:val="Standardskriftforavsnitt"/>
    <w:uiPriority w:val="99"/>
    <w:semiHidden/>
    <w:unhideWhenUsed/>
    <w:rsid w:val="00430583"/>
    <w:rPr>
      <w:color w:val="2B579A"/>
      <w:shd w:val="clear" w:color="auto" w:fill="E1DFDD"/>
    </w:rPr>
  </w:style>
  <w:style w:type="character" w:styleId="Omtale">
    <w:name w:val="Mention"/>
    <w:basedOn w:val="Standardskriftforavsnitt"/>
    <w:uiPriority w:val="99"/>
    <w:semiHidden/>
    <w:unhideWhenUsed/>
    <w:rsid w:val="00430583"/>
    <w:rPr>
      <w:color w:val="2B579A"/>
      <w:shd w:val="clear" w:color="auto" w:fill="E1DFDD"/>
    </w:rPr>
  </w:style>
  <w:style w:type="character" w:styleId="Smarthyperkobling">
    <w:name w:val="Smart Hyperlink"/>
    <w:basedOn w:val="Standardskriftforavsnitt"/>
    <w:uiPriority w:val="99"/>
    <w:semiHidden/>
    <w:unhideWhenUsed/>
    <w:rsid w:val="00430583"/>
    <w:rPr>
      <w:u w:val="dotted"/>
    </w:rPr>
  </w:style>
  <w:style w:type="character" w:styleId="Smartkobling">
    <w:name w:val="Smart Link"/>
    <w:basedOn w:val="Standardskriftforavsnitt"/>
    <w:uiPriority w:val="99"/>
    <w:semiHidden/>
    <w:unhideWhenUsed/>
    <w:rsid w:val="00430583"/>
    <w:rPr>
      <w:color w:val="0000FF"/>
      <w:u w:val="single"/>
      <w:shd w:val="clear" w:color="auto" w:fill="F3F2F1"/>
    </w:rPr>
  </w:style>
  <w:style w:type="character" w:styleId="Ulstomtale">
    <w:name w:val="Unresolved Mention"/>
    <w:basedOn w:val="Standardskriftforavsnitt"/>
    <w:uiPriority w:val="99"/>
    <w:semiHidden/>
    <w:unhideWhenUsed/>
    <w:rsid w:val="00430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98</TotalTime>
  <Pages>346</Pages>
  <Words>81783</Words>
  <Characters>480069</Characters>
  <Application>Microsoft Office Word</Application>
  <DocSecurity>0</DocSecurity>
  <Lines>4000</Lines>
  <Paragraphs>1121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21</cp:revision>
  <dcterms:created xsi:type="dcterms:W3CDTF">2022-09-29T14:53:00Z</dcterms:created>
  <dcterms:modified xsi:type="dcterms:W3CDTF">2022-09-30T06:39:00Z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2022-09-29T14:53:03Z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8d8417ef-6110-4cf7-a772-39ab9bc13572</vt:lpwstr>
  </property>
  <property fmtid="{D5CDD505-2E9C-101B-9397-08002B2CF9AE}" pid="8" name="MSIP_Label_b22f7043-6caf-4431-9109-8eff758a1d8b_ContentBits">
    <vt:lpwstr>0</vt:lpwstr>
  </property>
</Properties>
</file>